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291A15" w:rsidRPr="00B46EC3" w14:paraId="4D09A0E1" w14:textId="77777777">
        <w:tc>
          <w:tcPr>
            <w:tcW w:w="8363" w:type="dxa"/>
            <w:shd w:val="clear" w:color="auto" w:fill="auto"/>
          </w:tcPr>
          <w:p w14:paraId="054871AC" w14:textId="7A961C38" w:rsidR="00291A15" w:rsidRDefault="00291A15">
            <w:pPr>
              <w:widowControl w:val="0"/>
            </w:pPr>
            <w:r>
              <w:t>Detta dokument är den godkända produktinformationen för Amsparity De ändringar som gjorts sedan det tidigare förfarandet och som rör produktinformationen (</w:t>
            </w:r>
            <w:r w:rsidR="0076419E">
              <w:rPr>
                <w:lang w:val="da-DK"/>
              </w:rPr>
              <w:t>(EMEA/H/C/004879/IB/0009/G</w:t>
            </w:r>
            <w:r>
              <w:t>) har markerats.</w:t>
            </w:r>
          </w:p>
          <w:p w14:paraId="473D80E4" w14:textId="77777777" w:rsidR="00291A15" w:rsidRDefault="00291A15">
            <w:pPr>
              <w:widowControl w:val="0"/>
            </w:pPr>
          </w:p>
          <w:p w14:paraId="1D868784" w14:textId="1ECCF2E2" w:rsidR="00291A15" w:rsidRDefault="00291A15">
            <w:pPr>
              <w:pStyle w:val="Style1"/>
              <w:pBdr>
                <w:top w:val="none" w:sz="0" w:space="0" w:color="auto"/>
                <w:left w:val="none" w:sz="0" w:space="0" w:color="auto"/>
                <w:bottom w:val="none" w:sz="0" w:space="0" w:color="auto"/>
                <w:right w:val="none" w:sz="0" w:space="0" w:color="auto"/>
              </w:pBdr>
              <w:rPr>
                <w:lang w:val="da-DK"/>
              </w:rPr>
            </w:pPr>
            <w:r>
              <w:t xml:space="preserve">Mer information finns på Europeiska läkemedelsmyndighetens webbplats: </w:t>
            </w:r>
            <w:hyperlink r:id="rId8" w:history="1">
              <w:r w:rsidR="006B03ED" w:rsidRPr="00306193">
                <w:rPr>
                  <w:rStyle w:val="Hyperlink"/>
                </w:rPr>
                <w:t>https://www.ema.europa.eu/en/medicines/human/</w:t>
              </w:r>
              <w:r w:rsidR="006B03ED">
                <w:rPr>
                  <w:rStyle w:val="Hyperlink"/>
                  <w:lang w:val="da-DK"/>
                </w:rPr>
                <w:t>epar</w:t>
              </w:r>
              <w:r w:rsidR="006B03ED" w:rsidRPr="00306193">
                <w:rPr>
                  <w:rStyle w:val="Hyperlink"/>
                </w:rPr>
                <w:t>/</w:t>
              </w:r>
              <w:r w:rsidR="006B03ED">
                <w:rPr>
                  <w:rStyle w:val="Hyperlink"/>
                  <w:lang w:val="da-DK"/>
                </w:rPr>
                <w:t>amsparity</w:t>
              </w:r>
            </w:hyperlink>
            <w:r w:rsidR="005811FD">
              <w:rPr>
                <w:lang w:val="da-DK"/>
              </w:rPr>
              <w:t xml:space="preserve"> </w:t>
            </w:r>
          </w:p>
        </w:tc>
      </w:tr>
    </w:tbl>
    <w:p w14:paraId="1FF0211B" w14:textId="77777777" w:rsidR="00C46587" w:rsidRPr="00A054E7" w:rsidRDefault="00C46587" w:rsidP="00181523">
      <w:pPr>
        <w:jc w:val="center"/>
        <w:rPr>
          <w:noProof/>
        </w:rPr>
      </w:pPr>
    </w:p>
    <w:p w14:paraId="5A32D802" w14:textId="77777777" w:rsidR="00C46587" w:rsidRPr="00A054E7" w:rsidRDefault="00C46587" w:rsidP="00982118">
      <w:pPr>
        <w:jc w:val="center"/>
        <w:rPr>
          <w:noProof/>
        </w:rPr>
      </w:pPr>
    </w:p>
    <w:p w14:paraId="6B959E57" w14:textId="77777777" w:rsidR="00C46587" w:rsidRPr="00A054E7" w:rsidRDefault="00C46587" w:rsidP="00982118">
      <w:pPr>
        <w:jc w:val="center"/>
        <w:rPr>
          <w:noProof/>
        </w:rPr>
      </w:pPr>
    </w:p>
    <w:p w14:paraId="65E852BC" w14:textId="77777777" w:rsidR="00C46587" w:rsidRPr="00A054E7" w:rsidRDefault="00C46587" w:rsidP="00982118">
      <w:pPr>
        <w:jc w:val="center"/>
        <w:rPr>
          <w:noProof/>
        </w:rPr>
      </w:pPr>
    </w:p>
    <w:p w14:paraId="1CBADC20" w14:textId="77777777" w:rsidR="00C46587" w:rsidRPr="00A054E7" w:rsidRDefault="00C46587" w:rsidP="00982118">
      <w:pPr>
        <w:jc w:val="center"/>
        <w:rPr>
          <w:noProof/>
        </w:rPr>
      </w:pPr>
    </w:p>
    <w:p w14:paraId="479B8BB2" w14:textId="77777777" w:rsidR="00C46587" w:rsidRPr="00A054E7" w:rsidRDefault="00C46587" w:rsidP="00982118">
      <w:pPr>
        <w:jc w:val="center"/>
        <w:rPr>
          <w:noProof/>
        </w:rPr>
      </w:pPr>
    </w:p>
    <w:p w14:paraId="354AFDDD" w14:textId="77777777" w:rsidR="00C46587" w:rsidRPr="00A054E7" w:rsidRDefault="00C46587" w:rsidP="00982118">
      <w:pPr>
        <w:jc w:val="center"/>
        <w:rPr>
          <w:noProof/>
        </w:rPr>
      </w:pPr>
    </w:p>
    <w:p w14:paraId="18F9C4BB" w14:textId="77777777" w:rsidR="00C46587" w:rsidRPr="00A054E7" w:rsidRDefault="00C46587" w:rsidP="00982118">
      <w:pPr>
        <w:jc w:val="center"/>
        <w:rPr>
          <w:noProof/>
        </w:rPr>
      </w:pPr>
    </w:p>
    <w:p w14:paraId="40FCEB50" w14:textId="77777777" w:rsidR="00C46587" w:rsidRPr="00A054E7" w:rsidRDefault="00C46587" w:rsidP="00982118">
      <w:pPr>
        <w:jc w:val="center"/>
        <w:rPr>
          <w:noProof/>
        </w:rPr>
      </w:pPr>
    </w:p>
    <w:p w14:paraId="41DC2A70" w14:textId="77777777" w:rsidR="00C46587" w:rsidRPr="00A054E7" w:rsidRDefault="00C46587" w:rsidP="00982118">
      <w:pPr>
        <w:jc w:val="center"/>
        <w:rPr>
          <w:noProof/>
        </w:rPr>
      </w:pPr>
    </w:p>
    <w:p w14:paraId="3654E461" w14:textId="77777777" w:rsidR="00C46587" w:rsidRPr="00A054E7" w:rsidRDefault="00C46587" w:rsidP="00982118">
      <w:pPr>
        <w:jc w:val="center"/>
        <w:rPr>
          <w:noProof/>
        </w:rPr>
      </w:pPr>
    </w:p>
    <w:p w14:paraId="71CA20F9" w14:textId="77777777" w:rsidR="00C46587" w:rsidRPr="00A054E7" w:rsidRDefault="00C46587" w:rsidP="00982118">
      <w:pPr>
        <w:jc w:val="center"/>
        <w:rPr>
          <w:noProof/>
        </w:rPr>
      </w:pPr>
    </w:p>
    <w:p w14:paraId="725FD216" w14:textId="77777777" w:rsidR="00C46587" w:rsidRPr="00A054E7" w:rsidRDefault="00C46587" w:rsidP="00982118">
      <w:pPr>
        <w:jc w:val="center"/>
        <w:rPr>
          <w:noProof/>
        </w:rPr>
      </w:pPr>
    </w:p>
    <w:p w14:paraId="610B89E8" w14:textId="77777777" w:rsidR="00C46587" w:rsidRPr="00A054E7" w:rsidRDefault="00C46587" w:rsidP="00982118">
      <w:pPr>
        <w:jc w:val="center"/>
        <w:rPr>
          <w:noProof/>
        </w:rPr>
      </w:pPr>
    </w:p>
    <w:p w14:paraId="12B66320" w14:textId="77777777" w:rsidR="00C46587" w:rsidRPr="00A054E7" w:rsidRDefault="00C46587" w:rsidP="00982118">
      <w:pPr>
        <w:jc w:val="center"/>
        <w:rPr>
          <w:noProof/>
        </w:rPr>
      </w:pPr>
    </w:p>
    <w:p w14:paraId="7A056DEE" w14:textId="77777777" w:rsidR="00C46587" w:rsidRPr="00A054E7" w:rsidRDefault="00C46587" w:rsidP="00982118">
      <w:pPr>
        <w:jc w:val="center"/>
        <w:rPr>
          <w:noProof/>
        </w:rPr>
      </w:pPr>
    </w:p>
    <w:p w14:paraId="3D574337" w14:textId="77777777" w:rsidR="00C46587" w:rsidRPr="00A054E7" w:rsidRDefault="00C46587" w:rsidP="00982118">
      <w:pPr>
        <w:jc w:val="center"/>
        <w:rPr>
          <w:noProof/>
        </w:rPr>
      </w:pPr>
    </w:p>
    <w:p w14:paraId="57BA6348" w14:textId="77777777" w:rsidR="00C46587" w:rsidRPr="00A054E7" w:rsidRDefault="00C46587" w:rsidP="00982118">
      <w:pPr>
        <w:jc w:val="center"/>
        <w:rPr>
          <w:noProof/>
        </w:rPr>
      </w:pPr>
    </w:p>
    <w:p w14:paraId="247F93E1" w14:textId="77777777" w:rsidR="00C46587" w:rsidRPr="00A054E7" w:rsidRDefault="00C46587" w:rsidP="00982118">
      <w:pPr>
        <w:jc w:val="center"/>
        <w:rPr>
          <w:noProof/>
        </w:rPr>
      </w:pPr>
    </w:p>
    <w:p w14:paraId="4D58E698" w14:textId="77777777" w:rsidR="00C46587" w:rsidRPr="00A054E7" w:rsidRDefault="00C46587" w:rsidP="00982118">
      <w:pPr>
        <w:jc w:val="center"/>
        <w:rPr>
          <w:noProof/>
        </w:rPr>
      </w:pPr>
    </w:p>
    <w:p w14:paraId="66933679" w14:textId="77777777" w:rsidR="00C46587" w:rsidRPr="00A054E7" w:rsidRDefault="00C46587" w:rsidP="00982118">
      <w:pPr>
        <w:jc w:val="center"/>
        <w:rPr>
          <w:noProof/>
        </w:rPr>
      </w:pPr>
    </w:p>
    <w:p w14:paraId="389DB752" w14:textId="77777777" w:rsidR="00C46587" w:rsidRPr="00A054E7" w:rsidRDefault="00C46587" w:rsidP="00982118">
      <w:pPr>
        <w:jc w:val="center"/>
        <w:rPr>
          <w:noProof/>
        </w:rPr>
      </w:pPr>
    </w:p>
    <w:p w14:paraId="158E85D4" w14:textId="77777777" w:rsidR="00C46587" w:rsidRPr="00A054E7" w:rsidRDefault="00C46587" w:rsidP="00982118">
      <w:pPr>
        <w:jc w:val="center"/>
        <w:rPr>
          <w:noProof/>
        </w:rPr>
      </w:pPr>
    </w:p>
    <w:p w14:paraId="17B0E2F8" w14:textId="77777777" w:rsidR="00C46587" w:rsidRPr="00A054E7" w:rsidRDefault="00C46587" w:rsidP="00982118">
      <w:pPr>
        <w:jc w:val="center"/>
        <w:rPr>
          <w:b/>
          <w:noProof/>
        </w:rPr>
      </w:pPr>
      <w:r w:rsidRPr="00A054E7">
        <w:rPr>
          <w:b/>
          <w:noProof/>
        </w:rPr>
        <w:t>BILAGA I</w:t>
      </w:r>
    </w:p>
    <w:p w14:paraId="78000C79" w14:textId="77777777" w:rsidR="00C46587" w:rsidRPr="00A054E7" w:rsidRDefault="00C46587" w:rsidP="00982118">
      <w:pPr>
        <w:jc w:val="center"/>
        <w:rPr>
          <w:b/>
          <w:noProof/>
        </w:rPr>
      </w:pPr>
    </w:p>
    <w:p w14:paraId="34EB69A1" w14:textId="77777777" w:rsidR="00C46587" w:rsidRPr="00A054E7" w:rsidRDefault="00C46587" w:rsidP="00601362">
      <w:pPr>
        <w:pStyle w:val="Heading1"/>
        <w:jc w:val="center"/>
        <w:rPr>
          <w:noProof/>
        </w:rPr>
      </w:pPr>
      <w:r w:rsidRPr="00A054E7">
        <w:rPr>
          <w:noProof/>
        </w:rPr>
        <w:t>PRODUKTRESUMÉ</w:t>
      </w:r>
    </w:p>
    <w:p w14:paraId="46402014" w14:textId="77777777" w:rsidR="00A129BA" w:rsidRPr="00A054E7" w:rsidRDefault="00C46587" w:rsidP="00A129BA">
      <w:pPr>
        <w:pStyle w:val="BodyText"/>
        <w:keepNext/>
        <w:widowControl/>
        <w:numPr>
          <w:ilvl w:val="0"/>
          <w:numId w:val="11"/>
        </w:numPr>
        <w:kinsoku w:val="0"/>
        <w:overflowPunct w:val="0"/>
        <w:autoSpaceDE w:val="0"/>
        <w:autoSpaceDN w:val="0"/>
        <w:adjustRightInd w:val="0"/>
        <w:ind w:left="0" w:firstLine="0"/>
        <w:rPr>
          <w:noProof/>
        </w:rPr>
      </w:pPr>
      <w:r w:rsidRPr="00A054E7">
        <w:rPr>
          <w:noProof/>
        </w:rPr>
        <w:br w:type="page"/>
      </w:r>
      <w:r w:rsidR="00A129BA" w:rsidRPr="00A054E7">
        <w:rPr>
          <w:b/>
          <w:bCs/>
          <w:noProof/>
        </w:rPr>
        <w:lastRenderedPageBreak/>
        <w:t>LÄKEMEDLETS NAMN</w:t>
      </w:r>
    </w:p>
    <w:p w14:paraId="251B69E5" w14:textId="77777777" w:rsidR="00C46587" w:rsidRPr="00A054E7" w:rsidRDefault="00C46587" w:rsidP="001439EF">
      <w:pPr>
        <w:rPr>
          <w:noProof/>
        </w:rPr>
      </w:pPr>
    </w:p>
    <w:p w14:paraId="27BA4CBC" w14:textId="77777777" w:rsidR="008D74DD" w:rsidRPr="00A054E7" w:rsidRDefault="006A1144" w:rsidP="001439EF">
      <w:pPr>
        <w:pStyle w:val="BodyText"/>
        <w:widowControl/>
        <w:kinsoku w:val="0"/>
        <w:overflowPunct w:val="0"/>
        <w:ind w:left="0"/>
        <w:rPr>
          <w:noProof/>
        </w:rPr>
      </w:pPr>
      <w:r w:rsidRPr="00A054E7">
        <w:rPr>
          <w:noProof/>
        </w:rPr>
        <w:t>Amsparity 20</w:t>
      </w:r>
      <w:r w:rsidR="001A321E" w:rsidRPr="00A054E7">
        <w:rPr>
          <w:noProof/>
        </w:rPr>
        <w:t> </w:t>
      </w:r>
      <w:r w:rsidRPr="00A054E7">
        <w:rPr>
          <w:noProof/>
        </w:rPr>
        <w:t>mg injektionsvätska, lösning i förfylld spruta</w:t>
      </w:r>
    </w:p>
    <w:p w14:paraId="311E9A45" w14:textId="77777777" w:rsidR="008D74DD" w:rsidRPr="00A054E7" w:rsidRDefault="008D74DD" w:rsidP="001439EF">
      <w:pPr>
        <w:pStyle w:val="BodyText"/>
        <w:widowControl/>
        <w:kinsoku w:val="0"/>
        <w:overflowPunct w:val="0"/>
        <w:ind w:left="0"/>
        <w:rPr>
          <w:noProof/>
        </w:rPr>
      </w:pPr>
    </w:p>
    <w:p w14:paraId="7E1117F6" w14:textId="77777777" w:rsidR="008D74DD" w:rsidRPr="00A054E7" w:rsidRDefault="008D74DD" w:rsidP="001439EF">
      <w:pPr>
        <w:pStyle w:val="BodyText"/>
        <w:widowControl/>
        <w:kinsoku w:val="0"/>
        <w:overflowPunct w:val="0"/>
        <w:ind w:left="0"/>
        <w:rPr>
          <w:noProof/>
        </w:rPr>
      </w:pPr>
    </w:p>
    <w:p w14:paraId="70D142D5" w14:textId="77777777" w:rsidR="008D74DD" w:rsidRPr="00A054E7" w:rsidRDefault="00A76167" w:rsidP="00A76167">
      <w:pPr>
        <w:rPr>
          <w:b/>
          <w:bCs/>
          <w:noProof/>
        </w:rPr>
      </w:pPr>
      <w:r w:rsidRPr="00A054E7">
        <w:rPr>
          <w:b/>
          <w:noProof/>
        </w:rPr>
        <w:t>2.</w:t>
      </w:r>
      <w:r w:rsidRPr="00A054E7">
        <w:rPr>
          <w:b/>
          <w:noProof/>
        </w:rPr>
        <w:tab/>
      </w:r>
      <w:r w:rsidR="008D74DD" w:rsidRPr="00A054E7">
        <w:rPr>
          <w:b/>
          <w:noProof/>
        </w:rPr>
        <w:t>KVALITATIV OCH KVANTITATIV SAMMANSÄTTNING</w:t>
      </w:r>
    </w:p>
    <w:p w14:paraId="26FDD8FF" w14:textId="77777777" w:rsidR="008D74DD" w:rsidRPr="00A054E7" w:rsidRDefault="008D74DD" w:rsidP="001439EF">
      <w:pPr>
        <w:pStyle w:val="BodyText"/>
        <w:keepNext/>
        <w:widowControl/>
        <w:kinsoku w:val="0"/>
        <w:overflowPunct w:val="0"/>
        <w:ind w:left="0"/>
        <w:rPr>
          <w:b/>
          <w:bCs/>
          <w:noProof/>
          <w:szCs w:val="21"/>
        </w:rPr>
      </w:pPr>
    </w:p>
    <w:p w14:paraId="737A6C99" w14:textId="77777777" w:rsidR="008D74DD" w:rsidRPr="00A054E7" w:rsidRDefault="008D74DD" w:rsidP="001439EF">
      <w:pPr>
        <w:pStyle w:val="BodyText"/>
        <w:widowControl/>
        <w:kinsoku w:val="0"/>
        <w:overflowPunct w:val="0"/>
        <w:ind w:left="0"/>
        <w:rPr>
          <w:noProof/>
        </w:rPr>
      </w:pPr>
      <w:r w:rsidRPr="00A054E7">
        <w:rPr>
          <w:noProof/>
        </w:rPr>
        <w:t>Varje 0,4</w:t>
      </w:r>
      <w:r w:rsidR="001A321E" w:rsidRPr="00A054E7">
        <w:rPr>
          <w:noProof/>
        </w:rPr>
        <w:t> </w:t>
      </w:r>
      <w:r w:rsidRPr="00A054E7">
        <w:rPr>
          <w:noProof/>
        </w:rPr>
        <w:t xml:space="preserve">ml förfylld </w:t>
      </w:r>
      <w:r w:rsidR="00741E75" w:rsidRPr="00A054E7">
        <w:rPr>
          <w:noProof/>
        </w:rPr>
        <w:t>endos</w:t>
      </w:r>
      <w:r w:rsidRPr="00A054E7">
        <w:rPr>
          <w:noProof/>
        </w:rPr>
        <w:t>spruta innehåller 20</w:t>
      </w:r>
      <w:r w:rsidR="001A321E" w:rsidRPr="00A054E7">
        <w:rPr>
          <w:noProof/>
        </w:rPr>
        <w:t> </w:t>
      </w:r>
      <w:r w:rsidRPr="00A054E7">
        <w:rPr>
          <w:noProof/>
        </w:rPr>
        <w:t>mg adalimumab.</w:t>
      </w:r>
    </w:p>
    <w:p w14:paraId="3AA5321A" w14:textId="77777777" w:rsidR="008D74DD" w:rsidRPr="00A054E7" w:rsidRDefault="008D74DD" w:rsidP="001439EF">
      <w:pPr>
        <w:pStyle w:val="BodyText"/>
        <w:widowControl/>
        <w:kinsoku w:val="0"/>
        <w:overflowPunct w:val="0"/>
        <w:ind w:left="0"/>
        <w:rPr>
          <w:noProof/>
        </w:rPr>
      </w:pPr>
    </w:p>
    <w:p w14:paraId="6E7FE77C" w14:textId="77777777" w:rsidR="008D74DD" w:rsidRPr="00A054E7" w:rsidRDefault="008D74DD" w:rsidP="001439EF">
      <w:pPr>
        <w:pStyle w:val="BodyText"/>
        <w:widowControl/>
        <w:kinsoku w:val="0"/>
        <w:overflowPunct w:val="0"/>
        <w:ind w:left="0"/>
        <w:rPr>
          <w:noProof/>
        </w:rPr>
      </w:pPr>
      <w:r w:rsidRPr="00A054E7">
        <w:rPr>
          <w:noProof/>
        </w:rPr>
        <w:t xml:space="preserve">Adalimumab är en rekombinant human monoklonal antikropp producerad i CHO (Chinese </w:t>
      </w:r>
      <w:r w:rsidR="00BE5A17" w:rsidRPr="00A054E7">
        <w:rPr>
          <w:noProof/>
        </w:rPr>
        <w:t>h</w:t>
      </w:r>
      <w:r w:rsidRPr="00A054E7">
        <w:rPr>
          <w:noProof/>
        </w:rPr>
        <w:t xml:space="preserve">amster </w:t>
      </w:r>
      <w:r w:rsidR="00BE5A17" w:rsidRPr="00A054E7">
        <w:rPr>
          <w:noProof/>
        </w:rPr>
        <w:t>o</w:t>
      </w:r>
      <w:r w:rsidRPr="00A054E7">
        <w:rPr>
          <w:noProof/>
        </w:rPr>
        <w:t>vary</w:t>
      </w:r>
      <w:r w:rsidR="00A51A8B" w:rsidRPr="00A054E7">
        <w:rPr>
          <w:noProof/>
        </w:rPr>
        <w:t>-</w:t>
      </w:r>
      <w:r w:rsidRPr="00A054E7">
        <w:rPr>
          <w:noProof/>
        </w:rPr>
        <w:t xml:space="preserve">celler). </w:t>
      </w:r>
    </w:p>
    <w:p w14:paraId="3BE06A4C" w14:textId="77777777" w:rsidR="008D74DD" w:rsidRPr="00A054E7" w:rsidRDefault="008D74DD" w:rsidP="001439EF">
      <w:pPr>
        <w:pStyle w:val="BodyText"/>
        <w:widowControl/>
        <w:kinsoku w:val="0"/>
        <w:overflowPunct w:val="0"/>
        <w:ind w:left="0"/>
        <w:rPr>
          <w:noProof/>
        </w:rPr>
      </w:pPr>
    </w:p>
    <w:p w14:paraId="2B5AAEF7" w14:textId="77777777" w:rsidR="00404A17" w:rsidRPr="00291A15" w:rsidRDefault="00404A17" w:rsidP="00404A17">
      <w:pPr>
        <w:pStyle w:val="BodyText"/>
        <w:widowControl/>
        <w:kinsoku w:val="0"/>
        <w:overflowPunct w:val="0"/>
        <w:ind w:left="0"/>
        <w:rPr>
          <w:u w:val="single"/>
          <w:lang w:val="da-DK"/>
        </w:rPr>
      </w:pPr>
      <w:r w:rsidRPr="00291A15">
        <w:rPr>
          <w:u w:val="single"/>
          <w:lang w:val="da-DK"/>
        </w:rPr>
        <w:t xml:space="preserve">Hjälpämnen med </w:t>
      </w:r>
      <w:r w:rsidRPr="00A054E7">
        <w:rPr>
          <w:u w:val="single"/>
        </w:rPr>
        <w:t>känd</w:t>
      </w:r>
      <w:r w:rsidRPr="00291A15">
        <w:rPr>
          <w:u w:val="single"/>
          <w:lang w:val="da-DK"/>
        </w:rPr>
        <w:t xml:space="preserve"> effekt</w:t>
      </w:r>
      <w:r w:rsidRPr="00291A15">
        <w:rPr>
          <w:u w:val="single"/>
          <w:lang w:val="da-DK"/>
        </w:rPr>
        <w:br/>
      </w:r>
    </w:p>
    <w:p w14:paraId="50F70CE6" w14:textId="77777777" w:rsidR="00404A17" w:rsidRPr="00A054E7" w:rsidRDefault="00404A17" w:rsidP="00404A17">
      <w:pPr>
        <w:pStyle w:val="BodyText"/>
        <w:widowControl/>
        <w:kinsoku w:val="0"/>
        <w:overflowPunct w:val="0"/>
        <w:ind w:left="0"/>
      </w:pPr>
      <w:r w:rsidRPr="00A054E7">
        <w:t>Amsparity 20 mg injektionsvätska, lösning innehåller 0,08 mg polysorbat 80 per 0,4 ml förfylld endosspruta, vilket motsvarar 0,2 mg/ml polysorbat 80.</w:t>
      </w:r>
    </w:p>
    <w:p w14:paraId="30B6C539" w14:textId="77777777" w:rsidR="00404A17" w:rsidRPr="00A054E7" w:rsidRDefault="00404A17" w:rsidP="00404A17">
      <w:pPr>
        <w:pStyle w:val="BodyText"/>
        <w:widowControl/>
        <w:kinsoku w:val="0"/>
        <w:overflowPunct w:val="0"/>
        <w:ind w:left="0"/>
        <w:rPr>
          <w:noProof/>
        </w:rPr>
      </w:pPr>
    </w:p>
    <w:p w14:paraId="6EB8E43C" w14:textId="77777777" w:rsidR="008D74DD" w:rsidRPr="00A054E7" w:rsidRDefault="008D74DD" w:rsidP="001439EF">
      <w:pPr>
        <w:pStyle w:val="BodyText"/>
        <w:widowControl/>
        <w:kinsoku w:val="0"/>
        <w:overflowPunct w:val="0"/>
        <w:ind w:left="0"/>
        <w:rPr>
          <w:noProof/>
        </w:rPr>
      </w:pPr>
      <w:r w:rsidRPr="00A054E7">
        <w:rPr>
          <w:noProof/>
        </w:rPr>
        <w:t xml:space="preserve">För fullständig förteckning över hjälpämnen, se </w:t>
      </w:r>
      <w:r w:rsidR="00A60648" w:rsidRPr="00A054E7">
        <w:rPr>
          <w:noProof/>
        </w:rPr>
        <w:t>avsnitt </w:t>
      </w:r>
      <w:r w:rsidRPr="00A054E7">
        <w:rPr>
          <w:noProof/>
        </w:rPr>
        <w:t>6.1.</w:t>
      </w:r>
    </w:p>
    <w:p w14:paraId="4618CB68" w14:textId="77777777" w:rsidR="008D74DD" w:rsidRPr="00A054E7" w:rsidRDefault="008D74DD" w:rsidP="001439EF">
      <w:pPr>
        <w:pStyle w:val="BodyText"/>
        <w:widowControl/>
        <w:kinsoku w:val="0"/>
        <w:overflowPunct w:val="0"/>
        <w:ind w:left="0"/>
        <w:rPr>
          <w:noProof/>
        </w:rPr>
      </w:pPr>
    </w:p>
    <w:p w14:paraId="40402721" w14:textId="77777777" w:rsidR="008D74DD" w:rsidRPr="00A054E7" w:rsidRDefault="008D74DD" w:rsidP="001439EF">
      <w:pPr>
        <w:pStyle w:val="BodyText"/>
        <w:widowControl/>
        <w:kinsoku w:val="0"/>
        <w:overflowPunct w:val="0"/>
        <w:ind w:left="0"/>
        <w:rPr>
          <w:noProof/>
          <w:szCs w:val="23"/>
        </w:rPr>
      </w:pPr>
    </w:p>
    <w:p w14:paraId="7829E85D" w14:textId="77777777" w:rsidR="008D74DD" w:rsidRPr="00A054E7" w:rsidRDefault="00A76167" w:rsidP="00A76167">
      <w:pPr>
        <w:rPr>
          <w:b/>
          <w:noProof/>
        </w:rPr>
      </w:pPr>
      <w:r w:rsidRPr="00A054E7">
        <w:rPr>
          <w:b/>
          <w:noProof/>
        </w:rPr>
        <w:t>3.</w:t>
      </w:r>
      <w:r w:rsidRPr="00A054E7">
        <w:rPr>
          <w:b/>
          <w:noProof/>
        </w:rPr>
        <w:tab/>
      </w:r>
      <w:r w:rsidR="008D74DD" w:rsidRPr="00A054E7">
        <w:rPr>
          <w:b/>
          <w:noProof/>
        </w:rPr>
        <w:t xml:space="preserve">LÄKEMEDELSFORM </w:t>
      </w:r>
    </w:p>
    <w:p w14:paraId="7AC42DA5" w14:textId="77777777" w:rsidR="008D74DD" w:rsidRPr="00A054E7" w:rsidRDefault="008D74DD" w:rsidP="001439EF">
      <w:pPr>
        <w:pStyle w:val="BodyText"/>
        <w:keepNext/>
        <w:widowControl/>
        <w:tabs>
          <w:tab w:val="left" w:pos="673"/>
        </w:tabs>
        <w:kinsoku w:val="0"/>
        <w:overflowPunct w:val="0"/>
        <w:spacing w:before="8"/>
        <w:ind w:left="0"/>
        <w:rPr>
          <w:bCs/>
          <w:noProof/>
        </w:rPr>
      </w:pPr>
    </w:p>
    <w:p w14:paraId="53180881" w14:textId="77777777" w:rsidR="008D74DD" w:rsidRPr="00A054E7" w:rsidRDefault="008D74DD" w:rsidP="001439EF">
      <w:pPr>
        <w:pStyle w:val="BodyText"/>
        <w:widowControl/>
        <w:tabs>
          <w:tab w:val="left" w:pos="673"/>
        </w:tabs>
        <w:kinsoku w:val="0"/>
        <w:overflowPunct w:val="0"/>
        <w:autoSpaceDE w:val="0"/>
        <w:autoSpaceDN w:val="0"/>
        <w:adjustRightInd w:val="0"/>
        <w:ind w:left="0"/>
        <w:rPr>
          <w:noProof/>
        </w:rPr>
      </w:pPr>
      <w:r w:rsidRPr="00A054E7">
        <w:rPr>
          <w:noProof/>
        </w:rPr>
        <w:t xml:space="preserve">Injektionsvätska, lösning (injektion). </w:t>
      </w:r>
    </w:p>
    <w:p w14:paraId="5C0B168D" w14:textId="77777777" w:rsidR="008D74DD" w:rsidRPr="00A054E7" w:rsidRDefault="008D74DD" w:rsidP="001439EF">
      <w:pPr>
        <w:pStyle w:val="BodyText"/>
        <w:widowControl/>
        <w:tabs>
          <w:tab w:val="left" w:pos="673"/>
        </w:tabs>
        <w:kinsoku w:val="0"/>
        <w:overflowPunct w:val="0"/>
        <w:autoSpaceDE w:val="0"/>
        <w:autoSpaceDN w:val="0"/>
        <w:adjustRightInd w:val="0"/>
        <w:ind w:left="0"/>
        <w:rPr>
          <w:noProof/>
        </w:rPr>
      </w:pPr>
    </w:p>
    <w:p w14:paraId="306D0953" w14:textId="77777777" w:rsidR="008D74DD" w:rsidRPr="00A054E7" w:rsidRDefault="008D74DD" w:rsidP="001439EF">
      <w:pPr>
        <w:pStyle w:val="BodyText"/>
        <w:widowControl/>
        <w:tabs>
          <w:tab w:val="left" w:pos="673"/>
        </w:tabs>
        <w:kinsoku w:val="0"/>
        <w:overflowPunct w:val="0"/>
        <w:autoSpaceDE w:val="0"/>
        <w:autoSpaceDN w:val="0"/>
        <w:adjustRightInd w:val="0"/>
        <w:ind w:left="0"/>
        <w:rPr>
          <w:noProof/>
        </w:rPr>
      </w:pPr>
      <w:r w:rsidRPr="00A054E7">
        <w:rPr>
          <w:noProof/>
        </w:rPr>
        <w:t>Klar, färglös till mycket ljusbrun lösning.</w:t>
      </w:r>
    </w:p>
    <w:p w14:paraId="620B706B" w14:textId="77777777" w:rsidR="008D74DD" w:rsidRPr="00A054E7" w:rsidRDefault="008D74DD" w:rsidP="001439EF">
      <w:pPr>
        <w:pStyle w:val="BodyText"/>
        <w:widowControl/>
        <w:tabs>
          <w:tab w:val="left" w:pos="673"/>
        </w:tabs>
        <w:kinsoku w:val="0"/>
        <w:overflowPunct w:val="0"/>
        <w:autoSpaceDE w:val="0"/>
        <w:autoSpaceDN w:val="0"/>
        <w:adjustRightInd w:val="0"/>
        <w:ind w:left="0"/>
        <w:rPr>
          <w:noProof/>
        </w:rPr>
      </w:pPr>
    </w:p>
    <w:p w14:paraId="6BE4ACB5" w14:textId="77777777" w:rsidR="008D74DD" w:rsidRPr="00A054E7" w:rsidRDefault="008D74DD" w:rsidP="001439EF">
      <w:pPr>
        <w:pStyle w:val="BodyText"/>
        <w:widowControl/>
        <w:kinsoku w:val="0"/>
        <w:overflowPunct w:val="0"/>
        <w:ind w:left="0"/>
        <w:rPr>
          <w:noProof/>
        </w:rPr>
      </w:pPr>
    </w:p>
    <w:p w14:paraId="3EC294EA" w14:textId="77777777" w:rsidR="008D74DD" w:rsidRPr="00A054E7" w:rsidRDefault="00A76167" w:rsidP="00A76167">
      <w:pPr>
        <w:rPr>
          <w:b/>
          <w:bCs/>
          <w:noProof/>
        </w:rPr>
      </w:pPr>
      <w:r w:rsidRPr="00A054E7">
        <w:rPr>
          <w:b/>
          <w:noProof/>
        </w:rPr>
        <w:t>4.</w:t>
      </w:r>
      <w:r w:rsidRPr="00A054E7">
        <w:rPr>
          <w:b/>
          <w:noProof/>
        </w:rPr>
        <w:tab/>
      </w:r>
      <w:r w:rsidR="008D74DD" w:rsidRPr="00A054E7">
        <w:rPr>
          <w:b/>
          <w:noProof/>
        </w:rPr>
        <w:t>KLINISKA UPPGIFTER</w:t>
      </w:r>
    </w:p>
    <w:p w14:paraId="49D7A3E8" w14:textId="77777777" w:rsidR="008D74DD" w:rsidRPr="00A054E7" w:rsidRDefault="008D74DD" w:rsidP="001439EF">
      <w:pPr>
        <w:pStyle w:val="BodyText"/>
        <w:keepNext/>
        <w:widowControl/>
        <w:kinsoku w:val="0"/>
        <w:overflowPunct w:val="0"/>
        <w:spacing w:before="8"/>
        <w:ind w:left="0"/>
        <w:rPr>
          <w:bCs/>
          <w:noProof/>
        </w:rPr>
      </w:pPr>
    </w:p>
    <w:p w14:paraId="70B7DF62" w14:textId="77777777" w:rsidR="008D74DD" w:rsidRPr="00A054E7" w:rsidRDefault="00A76167" w:rsidP="00A76167">
      <w:pPr>
        <w:rPr>
          <w:b/>
          <w:noProof/>
        </w:rPr>
      </w:pPr>
      <w:r w:rsidRPr="00A054E7">
        <w:rPr>
          <w:b/>
          <w:noProof/>
        </w:rPr>
        <w:t>4.1</w:t>
      </w:r>
      <w:r w:rsidRPr="00A054E7">
        <w:rPr>
          <w:b/>
          <w:noProof/>
        </w:rPr>
        <w:tab/>
      </w:r>
      <w:r w:rsidR="008D74DD" w:rsidRPr="00A054E7">
        <w:rPr>
          <w:b/>
          <w:noProof/>
        </w:rPr>
        <w:t>Terapeutiska indikationer</w:t>
      </w:r>
    </w:p>
    <w:p w14:paraId="5901A637" w14:textId="77777777" w:rsidR="008D74DD" w:rsidRPr="00A054E7" w:rsidRDefault="008D74DD" w:rsidP="001439EF">
      <w:pPr>
        <w:pStyle w:val="BodyText"/>
        <w:keepNext/>
        <w:widowControl/>
        <w:kinsoku w:val="0"/>
        <w:overflowPunct w:val="0"/>
        <w:spacing w:before="8"/>
        <w:ind w:left="0"/>
        <w:rPr>
          <w:bCs/>
          <w:noProof/>
          <w:szCs w:val="21"/>
        </w:rPr>
      </w:pPr>
    </w:p>
    <w:p w14:paraId="2F527050" w14:textId="77777777" w:rsidR="008D74DD" w:rsidRPr="00A054E7" w:rsidRDefault="008D74DD" w:rsidP="001439EF">
      <w:pPr>
        <w:pStyle w:val="BodyText"/>
        <w:keepNext/>
        <w:widowControl/>
        <w:kinsoku w:val="0"/>
        <w:overflowPunct w:val="0"/>
        <w:spacing w:before="8"/>
        <w:ind w:left="0"/>
        <w:rPr>
          <w:noProof/>
        </w:rPr>
      </w:pPr>
      <w:r w:rsidRPr="00A054E7">
        <w:rPr>
          <w:noProof/>
          <w:u w:val="single"/>
        </w:rPr>
        <w:t>Juvenil idiopatisk artrit</w:t>
      </w:r>
    </w:p>
    <w:p w14:paraId="08AB68DC" w14:textId="77777777" w:rsidR="008D74DD" w:rsidRPr="00A054E7" w:rsidRDefault="008D74DD" w:rsidP="001439EF">
      <w:pPr>
        <w:pStyle w:val="BodyText"/>
        <w:keepNext/>
        <w:widowControl/>
        <w:kinsoku w:val="0"/>
        <w:overflowPunct w:val="0"/>
        <w:spacing w:before="8"/>
        <w:ind w:left="0"/>
        <w:rPr>
          <w:noProof/>
          <w:szCs w:val="15"/>
        </w:rPr>
      </w:pPr>
    </w:p>
    <w:p w14:paraId="32E27173" w14:textId="77777777" w:rsidR="008D74DD" w:rsidRPr="00A054E7" w:rsidRDefault="008D74DD" w:rsidP="001439EF">
      <w:pPr>
        <w:pStyle w:val="BodyText"/>
        <w:keepNext/>
        <w:widowControl/>
        <w:kinsoku w:val="0"/>
        <w:overflowPunct w:val="0"/>
        <w:spacing w:before="8"/>
        <w:ind w:left="0"/>
        <w:rPr>
          <w:noProof/>
        </w:rPr>
      </w:pPr>
      <w:r w:rsidRPr="00A054E7">
        <w:rPr>
          <w:i/>
          <w:iCs/>
          <w:noProof/>
        </w:rPr>
        <w:t>Polyartikulär juvenil idiopatisk artrit</w:t>
      </w:r>
    </w:p>
    <w:p w14:paraId="34272517" w14:textId="77777777" w:rsidR="008D74DD" w:rsidRPr="00A054E7" w:rsidRDefault="008D74DD" w:rsidP="001439EF">
      <w:pPr>
        <w:pStyle w:val="BodyText"/>
        <w:keepNext/>
        <w:widowControl/>
        <w:kinsoku w:val="0"/>
        <w:overflowPunct w:val="0"/>
        <w:spacing w:before="8"/>
        <w:ind w:left="0"/>
        <w:rPr>
          <w:i/>
          <w:iCs/>
          <w:noProof/>
          <w:szCs w:val="21"/>
        </w:rPr>
      </w:pPr>
    </w:p>
    <w:p w14:paraId="5CC6B4CD" w14:textId="77777777" w:rsidR="008D74DD" w:rsidRPr="00A054E7" w:rsidRDefault="00DB315D" w:rsidP="001439EF">
      <w:pPr>
        <w:pStyle w:val="BodyText"/>
        <w:widowControl/>
        <w:kinsoku w:val="0"/>
        <w:overflowPunct w:val="0"/>
        <w:ind w:left="0"/>
        <w:rPr>
          <w:noProof/>
        </w:rPr>
      </w:pPr>
      <w:r w:rsidRPr="00A054E7">
        <w:rPr>
          <w:noProof/>
        </w:rPr>
        <w:t>Amsparity</w:t>
      </w:r>
      <w:r w:rsidR="006A1144" w:rsidRPr="00A054E7">
        <w:rPr>
          <w:noProof/>
        </w:rPr>
        <w:t xml:space="preserve"> i kombination med metotrexat är </w:t>
      </w:r>
      <w:r w:rsidR="00A86EEC" w:rsidRPr="00A054E7">
        <w:rPr>
          <w:noProof/>
        </w:rPr>
        <w:t xml:space="preserve">indicerat </w:t>
      </w:r>
      <w:r w:rsidR="006A1144" w:rsidRPr="00A054E7">
        <w:rPr>
          <w:noProof/>
        </w:rPr>
        <w:t>för behandling av aktiv polyartikulär juvenil idiopatisk artrit, hos patienter från 2</w:t>
      </w:r>
      <w:r w:rsidRPr="00A054E7">
        <w:rPr>
          <w:noProof/>
        </w:rPr>
        <w:t> </w:t>
      </w:r>
      <w:r w:rsidR="006A1144" w:rsidRPr="00A054E7">
        <w:rPr>
          <w:noProof/>
        </w:rPr>
        <w:t xml:space="preserve">års ålder som har svarat otillräckligt på en eller flera sjukdomsmodifierande antireumatiska läkemedel (DMARDs). </w:t>
      </w:r>
      <w:r w:rsidRPr="00A054E7">
        <w:rPr>
          <w:noProof/>
        </w:rPr>
        <w:t>Amsparity</w:t>
      </w:r>
      <w:r w:rsidR="006A1144" w:rsidRPr="00A054E7">
        <w:rPr>
          <w:noProof/>
        </w:rPr>
        <w:t xml:space="preserve"> kan ges som monoterapi vid intolerans för metotrexat eller då fortsatt behandling med metotrexat är olämplig (för effekt vid monoterapi, se </w:t>
      </w:r>
      <w:r w:rsidR="00A60648" w:rsidRPr="00A054E7">
        <w:rPr>
          <w:noProof/>
        </w:rPr>
        <w:t>avsnitt </w:t>
      </w:r>
      <w:r w:rsidR="006A1144" w:rsidRPr="00A054E7">
        <w:rPr>
          <w:noProof/>
        </w:rPr>
        <w:t xml:space="preserve">5.1). </w:t>
      </w:r>
      <w:r w:rsidRPr="00A054E7">
        <w:rPr>
          <w:noProof/>
        </w:rPr>
        <w:t>Adalimumab</w:t>
      </w:r>
      <w:r w:rsidR="006A1144" w:rsidRPr="00A054E7">
        <w:rPr>
          <w:noProof/>
        </w:rPr>
        <w:t xml:space="preserve"> har inte studerats hos patienter yngre än 2</w:t>
      </w:r>
      <w:r w:rsidRPr="00A054E7">
        <w:rPr>
          <w:noProof/>
        </w:rPr>
        <w:t> </w:t>
      </w:r>
      <w:r w:rsidR="006A1144" w:rsidRPr="00A054E7">
        <w:rPr>
          <w:noProof/>
        </w:rPr>
        <w:t>år.</w:t>
      </w:r>
    </w:p>
    <w:p w14:paraId="4E130752" w14:textId="77777777" w:rsidR="008D74DD" w:rsidRPr="00A054E7" w:rsidRDefault="008D74DD" w:rsidP="001439EF">
      <w:pPr>
        <w:pStyle w:val="BodyText"/>
        <w:widowControl/>
        <w:kinsoku w:val="0"/>
        <w:overflowPunct w:val="0"/>
        <w:ind w:left="0"/>
        <w:rPr>
          <w:noProof/>
        </w:rPr>
      </w:pPr>
    </w:p>
    <w:p w14:paraId="4B0CAF61" w14:textId="77777777" w:rsidR="008D74DD" w:rsidRPr="00A054E7" w:rsidRDefault="008D74DD" w:rsidP="001439EF">
      <w:pPr>
        <w:pStyle w:val="BodyText"/>
        <w:keepNext/>
        <w:widowControl/>
        <w:kinsoku w:val="0"/>
        <w:overflowPunct w:val="0"/>
        <w:spacing w:before="8"/>
        <w:ind w:left="0"/>
        <w:rPr>
          <w:noProof/>
        </w:rPr>
      </w:pPr>
      <w:r w:rsidRPr="00A054E7">
        <w:rPr>
          <w:i/>
          <w:iCs/>
          <w:noProof/>
        </w:rPr>
        <w:t>Entesitrelaterad artrit</w:t>
      </w:r>
    </w:p>
    <w:p w14:paraId="40B0E6DE" w14:textId="77777777" w:rsidR="008D74DD" w:rsidRPr="00A054E7" w:rsidRDefault="008D74DD" w:rsidP="001439EF">
      <w:pPr>
        <w:pStyle w:val="BodyText"/>
        <w:keepNext/>
        <w:widowControl/>
        <w:kinsoku w:val="0"/>
        <w:overflowPunct w:val="0"/>
        <w:spacing w:before="8"/>
        <w:ind w:left="0"/>
        <w:rPr>
          <w:i/>
          <w:iCs/>
          <w:noProof/>
          <w:szCs w:val="21"/>
        </w:rPr>
      </w:pPr>
    </w:p>
    <w:p w14:paraId="5D95A930" w14:textId="77777777" w:rsidR="008D74DD" w:rsidRPr="00A054E7" w:rsidRDefault="00DB315D" w:rsidP="001439EF">
      <w:pPr>
        <w:pStyle w:val="BodyText"/>
        <w:widowControl/>
        <w:kinsoku w:val="0"/>
        <w:overflowPunct w:val="0"/>
        <w:ind w:left="0"/>
        <w:rPr>
          <w:noProof/>
        </w:rPr>
      </w:pPr>
      <w:r w:rsidRPr="00A054E7">
        <w:rPr>
          <w:noProof/>
        </w:rPr>
        <w:t>Amsparity</w:t>
      </w:r>
      <w:r w:rsidR="006A1144" w:rsidRPr="00A054E7">
        <w:rPr>
          <w:noProof/>
        </w:rPr>
        <w:t xml:space="preserve"> är </w:t>
      </w:r>
      <w:r w:rsidR="008469F5" w:rsidRPr="00A054E7">
        <w:rPr>
          <w:noProof/>
        </w:rPr>
        <w:t xml:space="preserve">indicerat </w:t>
      </w:r>
      <w:r w:rsidR="006A1144" w:rsidRPr="00A054E7">
        <w:rPr>
          <w:noProof/>
        </w:rPr>
        <w:t>för behandling av aktiv entesitrelaterad artrit hos patienter, 6</w:t>
      </w:r>
      <w:r w:rsidRPr="00A054E7">
        <w:rPr>
          <w:noProof/>
        </w:rPr>
        <w:t> </w:t>
      </w:r>
      <w:r w:rsidR="006A1144" w:rsidRPr="00A054E7">
        <w:rPr>
          <w:noProof/>
        </w:rPr>
        <w:t xml:space="preserve">år och äldre, som </w:t>
      </w:r>
      <w:r w:rsidR="001F182D" w:rsidRPr="00A054E7">
        <w:rPr>
          <w:noProof/>
        </w:rPr>
        <w:t xml:space="preserve">har </w:t>
      </w:r>
      <w:r w:rsidR="006A1144" w:rsidRPr="00A054E7">
        <w:rPr>
          <w:noProof/>
        </w:rPr>
        <w:t xml:space="preserve">svarat </w:t>
      </w:r>
      <w:r w:rsidR="001F182D" w:rsidRPr="00A054E7">
        <w:rPr>
          <w:noProof/>
        </w:rPr>
        <w:t xml:space="preserve">otillräckligt </w:t>
      </w:r>
      <w:r w:rsidR="006A1144" w:rsidRPr="00A054E7">
        <w:rPr>
          <w:noProof/>
        </w:rPr>
        <w:t xml:space="preserve">på eller som inte tolererar konventionell terapi (se </w:t>
      </w:r>
      <w:r w:rsidR="00A60648" w:rsidRPr="00A054E7">
        <w:rPr>
          <w:noProof/>
        </w:rPr>
        <w:t>avsnitt </w:t>
      </w:r>
      <w:r w:rsidR="006A1144" w:rsidRPr="00A054E7">
        <w:rPr>
          <w:noProof/>
        </w:rPr>
        <w:t>5.1).</w:t>
      </w:r>
    </w:p>
    <w:p w14:paraId="51888EC6" w14:textId="77777777" w:rsidR="008D74DD" w:rsidRPr="00A054E7" w:rsidRDefault="008D74DD" w:rsidP="001439EF">
      <w:pPr>
        <w:pStyle w:val="BodyText"/>
        <w:widowControl/>
        <w:kinsoku w:val="0"/>
        <w:overflowPunct w:val="0"/>
        <w:ind w:left="0"/>
        <w:rPr>
          <w:noProof/>
        </w:rPr>
      </w:pPr>
    </w:p>
    <w:p w14:paraId="7EDA10D3" w14:textId="77777777" w:rsidR="008D74DD" w:rsidRPr="00A054E7" w:rsidRDefault="00DB315D" w:rsidP="001439EF">
      <w:pPr>
        <w:pStyle w:val="BodyText"/>
        <w:keepNext/>
        <w:widowControl/>
        <w:kinsoku w:val="0"/>
        <w:overflowPunct w:val="0"/>
        <w:spacing w:before="8"/>
        <w:ind w:left="0"/>
        <w:rPr>
          <w:noProof/>
        </w:rPr>
      </w:pPr>
      <w:r w:rsidRPr="00A054E7">
        <w:rPr>
          <w:noProof/>
          <w:u w:val="single"/>
        </w:rPr>
        <w:t xml:space="preserve">Pediatriska patienter </w:t>
      </w:r>
      <w:r w:rsidR="008D74DD" w:rsidRPr="00A054E7">
        <w:rPr>
          <w:noProof/>
          <w:u w:val="single"/>
        </w:rPr>
        <w:t>med plackpsoriasis</w:t>
      </w:r>
    </w:p>
    <w:p w14:paraId="0EC47920" w14:textId="77777777" w:rsidR="008D74DD" w:rsidRPr="00A054E7" w:rsidRDefault="008D74DD" w:rsidP="001439EF">
      <w:pPr>
        <w:pStyle w:val="BodyText"/>
        <w:keepNext/>
        <w:widowControl/>
        <w:kinsoku w:val="0"/>
        <w:overflowPunct w:val="0"/>
        <w:spacing w:before="8"/>
        <w:ind w:left="0"/>
        <w:rPr>
          <w:noProof/>
          <w:szCs w:val="15"/>
        </w:rPr>
      </w:pPr>
    </w:p>
    <w:p w14:paraId="22676784" w14:textId="77777777" w:rsidR="008D74DD" w:rsidRPr="00A054E7" w:rsidRDefault="00DB315D" w:rsidP="00F22DAF">
      <w:pPr>
        <w:pStyle w:val="BodyText"/>
        <w:widowControl/>
        <w:kinsoku w:val="0"/>
        <w:overflowPunct w:val="0"/>
        <w:ind w:left="0"/>
        <w:rPr>
          <w:noProof/>
        </w:rPr>
      </w:pPr>
      <w:r w:rsidRPr="00A054E7">
        <w:rPr>
          <w:noProof/>
        </w:rPr>
        <w:t>Amsparity</w:t>
      </w:r>
      <w:r w:rsidR="006A1144" w:rsidRPr="00A054E7">
        <w:rPr>
          <w:noProof/>
        </w:rPr>
        <w:t xml:space="preserve"> är </w:t>
      </w:r>
      <w:r w:rsidR="008469F5" w:rsidRPr="00A054E7">
        <w:rPr>
          <w:noProof/>
        </w:rPr>
        <w:t xml:space="preserve">indicerat </w:t>
      </w:r>
      <w:r w:rsidR="006A1144" w:rsidRPr="00A054E7">
        <w:rPr>
          <w:noProof/>
        </w:rPr>
        <w:t>för behandling av svår kronisk plackpsoriasis hos barn och ungdomar från 4</w:t>
      </w:r>
      <w:r w:rsidR="00884536" w:rsidRPr="00A054E7">
        <w:rPr>
          <w:noProof/>
        </w:rPr>
        <w:t> </w:t>
      </w:r>
      <w:r w:rsidR="006A1144" w:rsidRPr="00A054E7">
        <w:rPr>
          <w:noProof/>
        </w:rPr>
        <w:t>års ålder som inte har svarat på eller som är olämpliga för topikal behandling och ljusbehandling.</w:t>
      </w:r>
    </w:p>
    <w:p w14:paraId="73FAF0D7" w14:textId="77777777" w:rsidR="003E1B8A" w:rsidRPr="00A054E7" w:rsidRDefault="003E1B8A" w:rsidP="00334E2E">
      <w:pPr>
        <w:pStyle w:val="BodyText"/>
        <w:widowControl/>
        <w:kinsoku w:val="0"/>
        <w:overflowPunct w:val="0"/>
        <w:ind w:left="0"/>
        <w:rPr>
          <w:noProof/>
        </w:rPr>
      </w:pPr>
    </w:p>
    <w:p w14:paraId="7CF669A7" w14:textId="77777777" w:rsidR="008D74DD" w:rsidRPr="00A054E7" w:rsidRDefault="00884536" w:rsidP="0095280D">
      <w:pPr>
        <w:pStyle w:val="BodyText"/>
        <w:keepNext/>
        <w:widowControl/>
        <w:kinsoku w:val="0"/>
        <w:overflowPunct w:val="0"/>
        <w:ind w:left="0"/>
        <w:rPr>
          <w:noProof/>
        </w:rPr>
      </w:pPr>
      <w:r w:rsidRPr="00A054E7">
        <w:rPr>
          <w:noProof/>
          <w:u w:val="single"/>
        </w:rPr>
        <w:t xml:space="preserve">Pediatriska patienter </w:t>
      </w:r>
      <w:r w:rsidR="008D74DD" w:rsidRPr="00A054E7">
        <w:rPr>
          <w:noProof/>
          <w:u w:val="single"/>
        </w:rPr>
        <w:t>med Crohns sjukdom</w:t>
      </w:r>
    </w:p>
    <w:p w14:paraId="14402E1F" w14:textId="77777777" w:rsidR="008D74DD" w:rsidRPr="00A054E7" w:rsidRDefault="008D74DD" w:rsidP="00334E2E">
      <w:pPr>
        <w:pStyle w:val="BodyText"/>
        <w:keepNext/>
        <w:widowControl/>
        <w:kinsoku w:val="0"/>
        <w:overflowPunct w:val="0"/>
        <w:ind w:left="0"/>
        <w:rPr>
          <w:noProof/>
        </w:rPr>
      </w:pPr>
    </w:p>
    <w:p w14:paraId="7D3617E0" w14:textId="77777777" w:rsidR="008D74DD" w:rsidRPr="00A054E7" w:rsidRDefault="00DB315D" w:rsidP="00334E2E">
      <w:pPr>
        <w:pStyle w:val="BodyText"/>
        <w:widowControl/>
        <w:kinsoku w:val="0"/>
        <w:overflowPunct w:val="0"/>
        <w:ind w:left="0"/>
        <w:rPr>
          <w:noProof/>
        </w:rPr>
      </w:pPr>
      <w:r w:rsidRPr="00A054E7">
        <w:rPr>
          <w:noProof/>
        </w:rPr>
        <w:t>Amsparity</w:t>
      </w:r>
      <w:r w:rsidR="006A1144" w:rsidRPr="00A054E7">
        <w:rPr>
          <w:noProof/>
        </w:rPr>
        <w:t xml:space="preserve"> är </w:t>
      </w:r>
      <w:r w:rsidR="008469F5" w:rsidRPr="00A054E7">
        <w:rPr>
          <w:noProof/>
        </w:rPr>
        <w:t xml:space="preserve">indicerat </w:t>
      </w:r>
      <w:r w:rsidR="006A1144" w:rsidRPr="00A054E7">
        <w:rPr>
          <w:noProof/>
        </w:rPr>
        <w:t>för behandling av måttlig till svår, aktiv Crohns sjukdom hos pediatriska patienter (från 6</w:t>
      </w:r>
      <w:r w:rsidR="00884536" w:rsidRPr="00A054E7">
        <w:rPr>
          <w:noProof/>
        </w:rPr>
        <w:t> </w:t>
      </w:r>
      <w:r w:rsidR="006A1144" w:rsidRPr="00A054E7">
        <w:rPr>
          <w:noProof/>
        </w:rPr>
        <w:t>års ålder) som inte har svarat på konventionell terapi inklusive primär nutritionsterapi och en kortikosteroid och/eller en immunomodul</w:t>
      </w:r>
      <w:r w:rsidR="008469F5" w:rsidRPr="00A054E7">
        <w:rPr>
          <w:noProof/>
        </w:rPr>
        <w:t>erare</w:t>
      </w:r>
      <w:r w:rsidR="006A1144" w:rsidRPr="00A054E7">
        <w:rPr>
          <w:noProof/>
        </w:rPr>
        <w:t xml:space="preserve"> eller som är intoleranta mot eller har kontraindikationer mot sådan behandling.</w:t>
      </w:r>
    </w:p>
    <w:p w14:paraId="1F3EEA8E" w14:textId="77777777" w:rsidR="008D74DD" w:rsidRPr="00A054E7" w:rsidRDefault="008D74DD" w:rsidP="001439EF">
      <w:pPr>
        <w:pStyle w:val="BodyText"/>
        <w:widowControl/>
        <w:kinsoku w:val="0"/>
        <w:overflowPunct w:val="0"/>
        <w:ind w:left="0"/>
        <w:rPr>
          <w:noProof/>
        </w:rPr>
      </w:pPr>
    </w:p>
    <w:p w14:paraId="4BB91EEE" w14:textId="77777777" w:rsidR="008D74DD" w:rsidRPr="00A054E7" w:rsidRDefault="00884536" w:rsidP="0075475A">
      <w:pPr>
        <w:pStyle w:val="BodyText"/>
        <w:keepNext/>
        <w:widowControl/>
        <w:kinsoku w:val="0"/>
        <w:overflowPunct w:val="0"/>
        <w:ind w:left="0"/>
        <w:rPr>
          <w:noProof/>
        </w:rPr>
      </w:pPr>
      <w:r w:rsidRPr="00A054E7">
        <w:rPr>
          <w:noProof/>
          <w:u w:val="single"/>
        </w:rPr>
        <w:t xml:space="preserve">Pediatriska patienter </w:t>
      </w:r>
      <w:r w:rsidR="008D74DD" w:rsidRPr="00A054E7">
        <w:rPr>
          <w:noProof/>
          <w:u w:val="single"/>
        </w:rPr>
        <w:t>med uveit</w:t>
      </w:r>
    </w:p>
    <w:p w14:paraId="17E46608" w14:textId="77777777" w:rsidR="008D74DD" w:rsidRPr="00A054E7" w:rsidRDefault="008D74DD" w:rsidP="0075475A">
      <w:pPr>
        <w:pStyle w:val="BodyText"/>
        <w:keepNext/>
        <w:widowControl/>
        <w:kinsoku w:val="0"/>
        <w:overflowPunct w:val="0"/>
        <w:ind w:left="0"/>
        <w:rPr>
          <w:noProof/>
        </w:rPr>
      </w:pPr>
    </w:p>
    <w:p w14:paraId="302B0504" w14:textId="77777777" w:rsidR="008D74DD" w:rsidRPr="00A054E7" w:rsidRDefault="00DB315D" w:rsidP="001439EF">
      <w:pPr>
        <w:pStyle w:val="BodyText"/>
        <w:widowControl/>
        <w:kinsoku w:val="0"/>
        <w:overflowPunct w:val="0"/>
        <w:ind w:left="0"/>
        <w:rPr>
          <w:noProof/>
        </w:rPr>
      </w:pPr>
      <w:r w:rsidRPr="00A054E7">
        <w:rPr>
          <w:noProof/>
        </w:rPr>
        <w:t>Amsparity</w:t>
      </w:r>
      <w:r w:rsidR="006A1144" w:rsidRPr="00A054E7">
        <w:rPr>
          <w:noProof/>
        </w:rPr>
        <w:t xml:space="preserve"> är </w:t>
      </w:r>
      <w:r w:rsidR="008469F5" w:rsidRPr="00A054E7">
        <w:rPr>
          <w:noProof/>
        </w:rPr>
        <w:t xml:space="preserve">indicerat </w:t>
      </w:r>
      <w:r w:rsidR="006A1144" w:rsidRPr="00A054E7">
        <w:rPr>
          <w:noProof/>
        </w:rPr>
        <w:t>för behandling av pediatrisk icke</w:t>
      </w:r>
      <w:r w:rsidR="00A51A8B" w:rsidRPr="00A054E7">
        <w:rPr>
          <w:noProof/>
        </w:rPr>
        <w:t>-</w:t>
      </w:r>
      <w:r w:rsidR="006A1144" w:rsidRPr="00A054E7">
        <w:rPr>
          <w:noProof/>
        </w:rPr>
        <w:t>infektiös kronisk främre uveit hos patienter från 2</w:t>
      </w:r>
      <w:r w:rsidR="00884536" w:rsidRPr="00A054E7">
        <w:rPr>
          <w:noProof/>
        </w:rPr>
        <w:t> </w:t>
      </w:r>
      <w:r w:rsidR="006A1144" w:rsidRPr="00A054E7">
        <w:rPr>
          <w:noProof/>
        </w:rPr>
        <w:t>års ålder som inte har svarat tillräckligt eller som inte tolererar konventionell behandling eller där konventionell behandling inte är lämplig</w:t>
      </w:r>
      <w:r w:rsidR="008469F5" w:rsidRPr="00A054E7">
        <w:rPr>
          <w:noProof/>
        </w:rPr>
        <w:t>t</w:t>
      </w:r>
      <w:r w:rsidR="006A1144" w:rsidRPr="00A054E7">
        <w:rPr>
          <w:noProof/>
        </w:rPr>
        <w:t>.</w:t>
      </w:r>
    </w:p>
    <w:p w14:paraId="7D6C488F" w14:textId="77777777" w:rsidR="008D74DD" w:rsidRPr="00A054E7" w:rsidRDefault="008D74DD" w:rsidP="001439EF">
      <w:pPr>
        <w:rPr>
          <w:noProof/>
        </w:rPr>
      </w:pPr>
    </w:p>
    <w:p w14:paraId="3E289B8C" w14:textId="77777777" w:rsidR="008D74DD" w:rsidRPr="00A054E7" w:rsidRDefault="00A76167" w:rsidP="00A76167">
      <w:pPr>
        <w:rPr>
          <w:b/>
          <w:bCs/>
          <w:noProof/>
        </w:rPr>
      </w:pPr>
      <w:r w:rsidRPr="00A054E7">
        <w:rPr>
          <w:b/>
          <w:noProof/>
        </w:rPr>
        <w:t>4.2</w:t>
      </w:r>
      <w:r w:rsidRPr="00A054E7">
        <w:rPr>
          <w:b/>
          <w:noProof/>
        </w:rPr>
        <w:tab/>
      </w:r>
      <w:r w:rsidR="008D74DD" w:rsidRPr="00A054E7">
        <w:rPr>
          <w:b/>
          <w:noProof/>
        </w:rPr>
        <w:t>Dosering och administreringssätt</w:t>
      </w:r>
    </w:p>
    <w:p w14:paraId="36E41E9B" w14:textId="77777777" w:rsidR="008D74DD" w:rsidRPr="00A054E7" w:rsidRDefault="008D74DD" w:rsidP="0075475A">
      <w:pPr>
        <w:pStyle w:val="BodyText"/>
        <w:keepNext/>
        <w:widowControl/>
        <w:kinsoku w:val="0"/>
        <w:overflowPunct w:val="0"/>
        <w:ind w:left="0"/>
        <w:rPr>
          <w:bCs/>
          <w:noProof/>
        </w:rPr>
      </w:pPr>
    </w:p>
    <w:p w14:paraId="6876E47E" w14:textId="77777777" w:rsidR="008D74DD" w:rsidRPr="00A054E7" w:rsidRDefault="006A1144" w:rsidP="001439EF">
      <w:pPr>
        <w:pStyle w:val="BodyText"/>
        <w:widowControl/>
        <w:kinsoku w:val="0"/>
        <w:overflowPunct w:val="0"/>
        <w:ind w:left="0"/>
        <w:rPr>
          <w:noProof/>
        </w:rPr>
      </w:pPr>
      <w:r w:rsidRPr="00A054E7">
        <w:rPr>
          <w:noProof/>
        </w:rPr>
        <w:t xml:space="preserve">Behandling med </w:t>
      </w:r>
      <w:r w:rsidR="00DB315D" w:rsidRPr="00A054E7">
        <w:rPr>
          <w:noProof/>
        </w:rPr>
        <w:t>Amsparity</w:t>
      </w:r>
      <w:r w:rsidRPr="00A054E7">
        <w:rPr>
          <w:noProof/>
        </w:rPr>
        <w:t xml:space="preserve"> bör initieras och övervakas av specialist med erfarenhet av diagnos och behandling av </w:t>
      </w:r>
      <w:r w:rsidR="008469F5" w:rsidRPr="00A054E7">
        <w:rPr>
          <w:noProof/>
        </w:rPr>
        <w:t xml:space="preserve">de sjukdomar </w:t>
      </w:r>
      <w:r w:rsidR="00DB315D" w:rsidRPr="00A054E7">
        <w:rPr>
          <w:noProof/>
        </w:rPr>
        <w:t>Amsparity</w:t>
      </w:r>
      <w:r w:rsidRPr="00A054E7">
        <w:rPr>
          <w:noProof/>
        </w:rPr>
        <w:t xml:space="preserve"> är indicerat</w:t>
      </w:r>
      <w:r w:rsidR="008469F5" w:rsidRPr="00A054E7">
        <w:rPr>
          <w:noProof/>
        </w:rPr>
        <w:t xml:space="preserve"> för</w:t>
      </w:r>
      <w:r w:rsidRPr="00A054E7">
        <w:rPr>
          <w:noProof/>
        </w:rPr>
        <w:t xml:space="preserve">. Oftalmologer rekommenderas att konsultera en lämplig specialist innan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 xml:space="preserve">4.4). Patienter som behandlas med Amsparity ska ges </w:t>
      </w:r>
      <w:r w:rsidR="008469F5" w:rsidRPr="00A054E7">
        <w:rPr>
          <w:noProof/>
        </w:rPr>
        <w:t xml:space="preserve">ett speciellt </w:t>
      </w:r>
      <w:r w:rsidRPr="00A054E7">
        <w:rPr>
          <w:noProof/>
        </w:rPr>
        <w:t>patientkort.</w:t>
      </w:r>
    </w:p>
    <w:p w14:paraId="34289ADA" w14:textId="77777777" w:rsidR="00850B4B" w:rsidRPr="00A054E7" w:rsidRDefault="00850B4B" w:rsidP="001439EF">
      <w:pPr>
        <w:pStyle w:val="BodyText"/>
        <w:widowControl/>
        <w:kinsoku w:val="0"/>
        <w:overflowPunct w:val="0"/>
        <w:ind w:left="0"/>
        <w:rPr>
          <w:noProof/>
        </w:rPr>
      </w:pPr>
    </w:p>
    <w:p w14:paraId="14C97850" w14:textId="77777777" w:rsidR="008D74DD" w:rsidRPr="00A054E7" w:rsidRDefault="00E86813" w:rsidP="001439EF">
      <w:pPr>
        <w:pStyle w:val="BodyText"/>
        <w:widowControl/>
        <w:kinsoku w:val="0"/>
        <w:overflowPunct w:val="0"/>
        <w:ind w:left="0"/>
        <w:rPr>
          <w:noProof/>
        </w:rPr>
      </w:pPr>
      <w:r w:rsidRPr="00A054E7">
        <w:rPr>
          <w:noProof/>
        </w:rPr>
        <w:t xml:space="preserve">Efter </w:t>
      </w:r>
      <w:r w:rsidR="008469F5" w:rsidRPr="00A054E7">
        <w:rPr>
          <w:noProof/>
        </w:rPr>
        <w:t xml:space="preserve">noggrann </w:t>
      </w:r>
      <w:r w:rsidR="001F182D" w:rsidRPr="00A054E7">
        <w:rPr>
          <w:noProof/>
        </w:rPr>
        <w:t xml:space="preserve">utbildning </w:t>
      </w:r>
      <w:r w:rsidR="00BE5A17" w:rsidRPr="00A054E7">
        <w:rPr>
          <w:noProof/>
        </w:rPr>
        <w:t>i injektionsteknik kan p</w:t>
      </w:r>
      <w:r w:rsidR="00F25353" w:rsidRPr="00A054E7">
        <w:rPr>
          <w:noProof/>
        </w:rPr>
        <w:t>atienterna själva injicera Amsparity om deras läkare beslutar att det är lämpligt och om de kan få medicinsk uppföljning vid behov.</w:t>
      </w:r>
    </w:p>
    <w:p w14:paraId="101943BF" w14:textId="77777777" w:rsidR="008D74DD" w:rsidRPr="00A054E7" w:rsidRDefault="008D74DD" w:rsidP="001439EF">
      <w:pPr>
        <w:pStyle w:val="BodyText"/>
        <w:widowControl/>
        <w:kinsoku w:val="0"/>
        <w:overflowPunct w:val="0"/>
        <w:ind w:left="0"/>
        <w:rPr>
          <w:noProof/>
          <w:szCs w:val="21"/>
        </w:rPr>
      </w:pPr>
    </w:p>
    <w:p w14:paraId="3448B015" w14:textId="77777777" w:rsidR="008D74DD" w:rsidRPr="00A054E7" w:rsidRDefault="008D74DD" w:rsidP="001439EF">
      <w:pPr>
        <w:pStyle w:val="BodyText"/>
        <w:widowControl/>
        <w:kinsoku w:val="0"/>
        <w:overflowPunct w:val="0"/>
        <w:ind w:left="0"/>
        <w:rPr>
          <w:noProof/>
        </w:rPr>
      </w:pPr>
      <w:r w:rsidRPr="00A054E7">
        <w:rPr>
          <w:noProof/>
        </w:rPr>
        <w:t xml:space="preserve">Under behandling med </w:t>
      </w:r>
      <w:r w:rsidR="00DB315D" w:rsidRPr="00A054E7">
        <w:rPr>
          <w:noProof/>
        </w:rPr>
        <w:t>Amsparity</w:t>
      </w:r>
      <w:r w:rsidRPr="00A054E7">
        <w:rPr>
          <w:noProof/>
        </w:rPr>
        <w:t xml:space="preserve"> bör andra behandlingar som ges samtidigt (t.ex. kortikosteroider och/eller immunomodulerande </w:t>
      </w:r>
      <w:r w:rsidR="008469F5" w:rsidRPr="00A054E7">
        <w:rPr>
          <w:noProof/>
        </w:rPr>
        <w:t>ämnen</w:t>
      </w:r>
      <w:r w:rsidRPr="00A054E7">
        <w:rPr>
          <w:noProof/>
        </w:rPr>
        <w:t>) optimeras.</w:t>
      </w:r>
    </w:p>
    <w:p w14:paraId="6397EA39" w14:textId="77777777" w:rsidR="008D74DD" w:rsidRPr="00A054E7" w:rsidRDefault="008D74DD" w:rsidP="001439EF">
      <w:pPr>
        <w:pStyle w:val="BodyText"/>
        <w:widowControl/>
        <w:kinsoku w:val="0"/>
        <w:overflowPunct w:val="0"/>
        <w:ind w:left="0"/>
        <w:rPr>
          <w:noProof/>
        </w:rPr>
      </w:pPr>
    </w:p>
    <w:p w14:paraId="56016951" w14:textId="77777777" w:rsidR="008D74DD" w:rsidRPr="00A054E7" w:rsidRDefault="008D74DD" w:rsidP="001439EF">
      <w:pPr>
        <w:pStyle w:val="BodyText"/>
        <w:widowControl/>
        <w:kinsoku w:val="0"/>
        <w:overflowPunct w:val="0"/>
        <w:ind w:left="0"/>
        <w:rPr>
          <w:noProof/>
        </w:rPr>
      </w:pPr>
      <w:r w:rsidRPr="00A054E7">
        <w:rPr>
          <w:noProof/>
          <w:u w:val="single"/>
        </w:rPr>
        <w:t>Dosering</w:t>
      </w:r>
    </w:p>
    <w:p w14:paraId="0F3235C0" w14:textId="77777777" w:rsidR="008D74DD" w:rsidRPr="00A054E7" w:rsidRDefault="008D74DD" w:rsidP="001439EF">
      <w:pPr>
        <w:pStyle w:val="BodyText"/>
        <w:widowControl/>
        <w:kinsoku w:val="0"/>
        <w:overflowPunct w:val="0"/>
        <w:ind w:left="0"/>
        <w:rPr>
          <w:noProof/>
          <w:szCs w:val="15"/>
        </w:rPr>
      </w:pPr>
    </w:p>
    <w:p w14:paraId="1444BAC1" w14:textId="77777777" w:rsidR="008D74DD" w:rsidRPr="00A054E7" w:rsidRDefault="008D74DD" w:rsidP="001439EF">
      <w:pPr>
        <w:pStyle w:val="BodyText"/>
        <w:widowControl/>
        <w:kinsoku w:val="0"/>
        <w:overflowPunct w:val="0"/>
        <w:ind w:left="0"/>
        <w:rPr>
          <w:noProof/>
        </w:rPr>
      </w:pPr>
      <w:r w:rsidRPr="00A054E7">
        <w:rPr>
          <w:noProof/>
          <w:u w:val="single"/>
        </w:rPr>
        <w:t>Pediatrisk population</w:t>
      </w:r>
    </w:p>
    <w:p w14:paraId="2BBD33D7" w14:textId="77777777" w:rsidR="008D74DD" w:rsidRPr="00A054E7" w:rsidRDefault="008D74DD" w:rsidP="001439EF">
      <w:pPr>
        <w:pStyle w:val="BodyText"/>
        <w:widowControl/>
        <w:kinsoku w:val="0"/>
        <w:overflowPunct w:val="0"/>
        <w:ind w:left="0"/>
        <w:rPr>
          <w:noProof/>
          <w:szCs w:val="15"/>
        </w:rPr>
      </w:pPr>
    </w:p>
    <w:p w14:paraId="147A7BA7" w14:textId="77777777" w:rsidR="008D74DD" w:rsidRPr="00A054E7" w:rsidRDefault="008D74DD" w:rsidP="001439EF">
      <w:pPr>
        <w:pStyle w:val="BodyText"/>
        <w:widowControl/>
        <w:kinsoku w:val="0"/>
        <w:overflowPunct w:val="0"/>
        <w:ind w:left="0"/>
        <w:rPr>
          <w:noProof/>
        </w:rPr>
      </w:pPr>
      <w:r w:rsidRPr="00A054E7">
        <w:rPr>
          <w:i/>
          <w:iCs/>
          <w:noProof/>
        </w:rPr>
        <w:t>Juvenil idiopatisk artrit</w:t>
      </w:r>
    </w:p>
    <w:p w14:paraId="39E66027" w14:textId="77777777" w:rsidR="008D74DD" w:rsidRPr="00A054E7" w:rsidRDefault="008D74DD" w:rsidP="001439EF">
      <w:pPr>
        <w:pStyle w:val="BodyText"/>
        <w:widowControl/>
        <w:kinsoku w:val="0"/>
        <w:overflowPunct w:val="0"/>
        <w:ind w:left="0"/>
        <w:rPr>
          <w:i/>
          <w:iCs/>
          <w:noProof/>
        </w:rPr>
      </w:pPr>
    </w:p>
    <w:p w14:paraId="560391A2" w14:textId="77777777" w:rsidR="008D74DD" w:rsidRPr="00A054E7" w:rsidRDefault="008D74DD" w:rsidP="001439EF">
      <w:pPr>
        <w:pStyle w:val="BodyText"/>
        <w:widowControl/>
        <w:kinsoku w:val="0"/>
        <w:overflowPunct w:val="0"/>
        <w:ind w:left="0"/>
        <w:rPr>
          <w:noProof/>
        </w:rPr>
      </w:pPr>
      <w:r w:rsidRPr="00A054E7">
        <w:rPr>
          <w:i/>
          <w:iCs/>
          <w:noProof/>
          <w:u w:val="single"/>
        </w:rPr>
        <w:t>Polyartikulär juvenil idiopatisk artrit från 2</w:t>
      </w:r>
      <w:r w:rsidR="005A7A92" w:rsidRPr="00A054E7">
        <w:rPr>
          <w:i/>
          <w:iCs/>
          <w:noProof/>
          <w:u w:val="single"/>
        </w:rPr>
        <w:t> </w:t>
      </w:r>
      <w:r w:rsidRPr="00A054E7">
        <w:rPr>
          <w:i/>
          <w:iCs/>
          <w:noProof/>
          <w:u w:val="single"/>
        </w:rPr>
        <w:t>års ålder</w:t>
      </w:r>
    </w:p>
    <w:p w14:paraId="61F6C90B" w14:textId="77777777" w:rsidR="008D74DD" w:rsidRPr="00A054E7" w:rsidRDefault="008D74DD" w:rsidP="001439EF">
      <w:pPr>
        <w:pStyle w:val="BodyText"/>
        <w:widowControl/>
        <w:kinsoku w:val="0"/>
        <w:overflowPunct w:val="0"/>
        <w:ind w:left="0"/>
        <w:rPr>
          <w:i/>
          <w:iCs/>
          <w:noProof/>
          <w:szCs w:val="15"/>
        </w:rPr>
      </w:pPr>
    </w:p>
    <w:p w14:paraId="538B98FD" w14:textId="77777777" w:rsidR="00337D78" w:rsidRPr="00A054E7" w:rsidRDefault="008D74DD" w:rsidP="001439EF">
      <w:pPr>
        <w:pStyle w:val="BodyText"/>
        <w:widowControl/>
        <w:kinsoku w:val="0"/>
        <w:overflowPunct w:val="0"/>
        <w:ind w:left="0"/>
        <w:rPr>
          <w:noProof/>
        </w:rPr>
      </w:pPr>
      <w:r w:rsidRPr="00A054E7">
        <w:rPr>
          <w:noProof/>
        </w:rPr>
        <w:t xml:space="preserve">Den rekommenderade dosen av </w:t>
      </w:r>
      <w:r w:rsidR="00DB315D" w:rsidRPr="00A054E7">
        <w:rPr>
          <w:noProof/>
        </w:rPr>
        <w:t>Amsparity</w:t>
      </w:r>
      <w:r w:rsidRPr="00A054E7">
        <w:rPr>
          <w:noProof/>
        </w:rPr>
        <w:t xml:space="preserve"> för patienter med polyartikulär juvenil idiopatisk artrit från 2</w:t>
      </w:r>
      <w:r w:rsidR="00A60648" w:rsidRPr="00A054E7">
        <w:rPr>
          <w:noProof/>
        </w:rPr>
        <w:t> år</w:t>
      </w:r>
      <w:r w:rsidRPr="00A054E7">
        <w:rPr>
          <w:noProof/>
        </w:rPr>
        <w:t>s ålder baseras på kroppsvikt (tabell</w:t>
      </w:r>
      <w:r w:rsidR="00BE5A17" w:rsidRPr="00A054E7">
        <w:rPr>
          <w:noProof/>
        </w:rPr>
        <w:t> </w:t>
      </w:r>
      <w:r w:rsidRPr="00A054E7">
        <w:rPr>
          <w:noProof/>
        </w:rPr>
        <w:t xml:space="preserve">1). Amsparity administreras </w:t>
      </w:r>
      <w:r w:rsidR="00234F1C" w:rsidRPr="00A054E7">
        <w:rPr>
          <w:noProof/>
        </w:rPr>
        <w:t xml:space="preserve">varannan vecka </w:t>
      </w:r>
      <w:r w:rsidRPr="00A054E7">
        <w:rPr>
          <w:noProof/>
        </w:rPr>
        <w:t xml:space="preserve">via subkutan injektion. </w:t>
      </w:r>
    </w:p>
    <w:p w14:paraId="2D7914A0" w14:textId="77777777" w:rsidR="00337D78" w:rsidRPr="00A054E7" w:rsidRDefault="00337D78" w:rsidP="001439EF">
      <w:pPr>
        <w:pStyle w:val="BodyText"/>
        <w:widowControl/>
        <w:kinsoku w:val="0"/>
        <w:overflowPunct w:val="0"/>
        <w:ind w:left="0"/>
        <w:rPr>
          <w:noProof/>
        </w:rPr>
      </w:pPr>
    </w:p>
    <w:p w14:paraId="19191B7D" w14:textId="77777777" w:rsidR="00095A76" w:rsidRPr="00A054E7" w:rsidRDefault="00095A76" w:rsidP="006608F6">
      <w:pPr>
        <w:pStyle w:val="BodyText"/>
        <w:widowControl/>
        <w:kinsoku w:val="0"/>
        <w:overflowPunct w:val="0"/>
        <w:ind w:left="0"/>
        <w:rPr>
          <w:b/>
          <w:bCs/>
          <w:noProof/>
        </w:rPr>
      </w:pPr>
      <w:r w:rsidRPr="00A054E7">
        <w:rPr>
          <w:b/>
          <w:bCs/>
          <w:noProof/>
        </w:rPr>
        <w:t>Tabell</w:t>
      </w:r>
      <w:r w:rsidR="005A7A92" w:rsidRPr="00A054E7">
        <w:rPr>
          <w:b/>
          <w:bCs/>
          <w:noProof/>
        </w:rPr>
        <w:t> </w:t>
      </w:r>
      <w:r w:rsidRPr="00A054E7">
        <w:rPr>
          <w:b/>
          <w:bCs/>
          <w:noProof/>
        </w:rPr>
        <w:t>1</w:t>
      </w:r>
      <w:r w:rsidR="00743DD7" w:rsidRPr="00A054E7">
        <w:rPr>
          <w:b/>
          <w:bCs/>
          <w:noProof/>
        </w:rPr>
        <w:t>.</w:t>
      </w:r>
      <w:r w:rsidRPr="00A054E7">
        <w:rPr>
          <w:b/>
          <w:bCs/>
          <w:noProof/>
        </w:rPr>
        <w:t xml:space="preserve"> </w:t>
      </w:r>
      <w:r w:rsidR="006A1144" w:rsidRPr="00A054E7">
        <w:rPr>
          <w:b/>
          <w:noProof/>
        </w:rPr>
        <w:t xml:space="preserve">Amsparity </w:t>
      </w:r>
      <w:r w:rsidR="008469F5" w:rsidRPr="00A054E7">
        <w:rPr>
          <w:b/>
          <w:noProof/>
        </w:rPr>
        <w:t xml:space="preserve">dosering </w:t>
      </w:r>
      <w:r w:rsidR="006A1144" w:rsidRPr="00A054E7">
        <w:rPr>
          <w:b/>
          <w:noProof/>
        </w:rPr>
        <w:t>för patienter med polyartikulär juvenil idiopatisk artrit</w:t>
      </w:r>
    </w:p>
    <w:p w14:paraId="73404A52" w14:textId="77777777" w:rsidR="00095A76" w:rsidRPr="00A054E7" w:rsidRDefault="00095A76" w:rsidP="001439EF">
      <w:pPr>
        <w:pStyle w:val="BodyText"/>
        <w:widowControl/>
        <w:kinsoku w:val="0"/>
        <w:overflowPunct w:val="0"/>
        <w:ind w:left="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66"/>
      </w:tblGrid>
      <w:tr w:rsidR="00095A76" w:rsidRPr="00A054E7" w14:paraId="105CCAB2" w14:textId="77777777" w:rsidTr="00042953">
        <w:tc>
          <w:tcPr>
            <w:tcW w:w="5009" w:type="dxa"/>
            <w:shd w:val="clear" w:color="auto" w:fill="auto"/>
          </w:tcPr>
          <w:p w14:paraId="047029AC" w14:textId="77777777" w:rsidR="00095A76" w:rsidRPr="00A054E7" w:rsidRDefault="0057407E" w:rsidP="00042953">
            <w:pPr>
              <w:jc w:val="center"/>
              <w:rPr>
                <w:rFonts w:eastAsia="Calibri"/>
                <w:b/>
                <w:noProof/>
              </w:rPr>
            </w:pPr>
            <w:r w:rsidRPr="00A054E7">
              <w:rPr>
                <w:rFonts w:eastAsia="Calibri"/>
                <w:b/>
                <w:noProof/>
              </w:rPr>
              <w:t>Kroppsvikt</w:t>
            </w:r>
          </w:p>
        </w:tc>
        <w:tc>
          <w:tcPr>
            <w:tcW w:w="5009" w:type="dxa"/>
            <w:shd w:val="clear" w:color="auto" w:fill="auto"/>
          </w:tcPr>
          <w:p w14:paraId="5DFB64F4" w14:textId="77777777" w:rsidR="00095A76" w:rsidRPr="00A054E7" w:rsidRDefault="00095A76" w:rsidP="00042953">
            <w:pPr>
              <w:jc w:val="center"/>
              <w:rPr>
                <w:rFonts w:eastAsia="Calibri"/>
                <w:b/>
                <w:noProof/>
              </w:rPr>
            </w:pPr>
            <w:r w:rsidRPr="00A054E7">
              <w:rPr>
                <w:rFonts w:eastAsia="Calibri"/>
                <w:b/>
                <w:noProof/>
              </w:rPr>
              <w:t>Doseringsregim</w:t>
            </w:r>
          </w:p>
        </w:tc>
      </w:tr>
      <w:tr w:rsidR="00095A76" w:rsidRPr="00A054E7" w14:paraId="79C51D0D" w14:textId="77777777" w:rsidTr="00042953">
        <w:tc>
          <w:tcPr>
            <w:tcW w:w="5009" w:type="dxa"/>
            <w:shd w:val="clear" w:color="auto" w:fill="auto"/>
          </w:tcPr>
          <w:p w14:paraId="52D8D146" w14:textId="77777777" w:rsidR="00095A76" w:rsidRPr="00A054E7" w:rsidRDefault="00095A76" w:rsidP="00042953">
            <w:pPr>
              <w:jc w:val="center"/>
              <w:rPr>
                <w:rFonts w:eastAsia="Calibri"/>
                <w:noProof/>
              </w:rPr>
            </w:pPr>
            <w:r w:rsidRPr="00A054E7">
              <w:rPr>
                <w:rFonts w:eastAsia="Calibri"/>
                <w:noProof/>
              </w:rPr>
              <w:t>10</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5009" w:type="dxa"/>
            <w:shd w:val="clear" w:color="auto" w:fill="auto"/>
          </w:tcPr>
          <w:p w14:paraId="62E156A0" w14:textId="77777777" w:rsidR="00095A76" w:rsidRPr="00A054E7" w:rsidRDefault="00095A76" w:rsidP="00042953">
            <w:pPr>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095A76" w:rsidRPr="00A054E7" w14:paraId="77C8AB2C" w14:textId="77777777" w:rsidTr="00042953">
        <w:tc>
          <w:tcPr>
            <w:tcW w:w="5009" w:type="dxa"/>
            <w:shd w:val="clear" w:color="auto" w:fill="auto"/>
          </w:tcPr>
          <w:p w14:paraId="19F86F44" w14:textId="77777777" w:rsidR="00095A76" w:rsidRPr="00A054E7" w:rsidRDefault="00944163" w:rsidP="00042953">
            <w:pPr>
              <w:jc w:val="center"/>
              <w:rPr>
                <w:rFonts w:eastAsia="Calibri"/>
                <w:noProof/>
              </w:rPr>
            </w:pPr>
            <w:r w:rsidRPr="00A054E7">
              <w:rPr>
                <w:rFonts w:eastAsia="Calibri"/>
                <w:noProof/>
              </w:rPr>
              <w:t>≥ </w:t>
            </w:r>
            <w:r w:rsidR="00095A76" w:rsidRPr="00A054E7">
              <w:rPr>
                <w:rFonts w:eastAsia="Calibri"/>
                <w:noProof/>
              </w:rPr>
              <w:t>30</w:t>
            </w:r>
            <w:r w:rsidR="00805669" w:rsidRPr="00A054E7">
              <w:rPr>
                <w:rFonts w:eastAsia="Calibri"/>
                <w:noProof/>
              </w:rPr>
              <w:t> kg</w:t>
            </w:r>
          </w:p>
        </w:tc>
        <w:tc>
          <w:tcPr>
            <w:tcW w:w="5009" w:type="dxa"/>
            <w:shd w:val="clear" w:color="auto" w:fill="auto"/>
          </w:tcPr>
          <w:p w14:paraId="6AD13AC6" w14:textId="77777777" w:rsidR="00095A76" w:rsidRPr="00A054E7" w:rsidRDefault="00095A76" w:rsidP="00042953">
            <w:pPr>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685BB0E4" w14:textId="77777777" w:rsidR="00095A76" w:rsidRPr="00A054E7" w:rsidRDefault="00095A76" w:rsidP="001439EF">
      <w:pPr>
        <w:pStyle w:val="BodyText"/>
        <w:widowControl/>
        <w:kinsoku w:val="0"/>
        <w:overflowPunct w:val="0"/>
        <w:ind w:left="0"/>
        <w:rPr>
          <w:noProof/>
        </w:rPr>
      </w:pPr>
    </w:p>
    <w:p w14:paraId="209E090D" w14:textId="77777777" w:rsidR="008D74DD" w:rsidRPr="00A054E7" w:rsidRDefault="008D74DD" w:rsidP="001439EF">
      <w:pPr>
        <w:pStyle w:val="BodyText"/>
        <w:widowControl/>
        <w:kinsoku w:val="0"/>
        <w:overflowPunct w:val="0"/>
        <w:ind w:left="0"/>
        <w:rPr>
          <w:noProof/>
        </w:rPr>
      </w:pPr>
      <w:r w:rsidRPr="00A054E7">
        <w:rPr>
          <w:noProof/>
        </w:rPr>
        <w:t>Tillgänglig data tyder på att kliniskt svar vanligtvis erhålls inom 12</w:t>
      </w:r>
      <w:r w:rsidR="005A7A92" w:rsidRPr="00A054E7">
        <w:rPr>
          <w:noProof/>
        </w:rPr>
        <w:t> </w:t>
      </w:r>
      <w:r w:rsidRPr="00A054E7">
        <w:rPr>
          <w:noProof/>
        </w:rPr>
        <w:t xml:space="preserve">veckors behandling. Fortsatt behandling </w:t>
      </w:r>
      <w:r w:rsidR="005A7A92" w:rsidRPr="00A054E7">
        <w:rPr>
          <w:noProof/>
        </w:rPr>
        <w:t xml:space="preserve">ska noga övervägas </w:t>
      </w:r>
      <w:r w:rsidR="00660B02" w:rsidRPr="00A054E7">
        <w:rPr>
          <w:noProof/>
        </w:rPr>
        <w:t xml:space="preserve">hos </w:t>
      </w:r>
      <w:r w:rsidR="005A7A92" w:rsidRPr="00A054E7">
        <w:rPr>
          <w:noProof/>
        </w:rPr>
        <w:t>patient</w:t>
      </w:r>
      <w:r w:rsidR="00660B02" w:rsidRPr="00A054E7">
        <w:rPr>
          <w:noProof/>
        </w:rPr>
        <w:t>er</w:t>
      </w:r>
      <w:r w:rsidR="005A7A92" w:rsidRPr="00A054E7">
        <w:rPr>
          <w:noProof/>
        </w:rPr>
        <w:t xml:space="preserve"> som inte svarar inom </w:t>
      </w:r>
      <w:r w:rsidR="00660B02" w:rsidRPr="00A054E7">
        <w:rPr>
          <w:noProof/>
        </w:rPr>
        <w:t xml:space="preserve">detta </w:t>
      </w:r>
      <w:r w:rsidR="005A7A92" w:rsidRPr="00A054E7">
        <w:rPr>
          <w:noProof/>
        </w:rPr>
        <w:t>tids</w:t>
      </w:r>
      <w:r w:rsidR="00660B02" w:rsidRPr="00A054E7">
        <w:rPr>
          <w:noProof/>
        </w:rPr>
        <w:t>intervall</w:t>
      </w:r>
      <w:r w:rsidRPr="00A054E7">
        <w:rPr>
          <w:noProof/>
        </w:rPr>
        <w:t>.</w:t>
      </w:r>
    </w:p>
    <w:p w14:paraId="69CDF29D" w14:textId="77777777" w:rsidR="008D74DD" w:rsidRPr="00A054E7" w:rsidRDefault="008D74DD" w:rsidP="001439EF">
      <w:pPr>
        <w:pStyle w:val="BodyText"/>
        <w:widowControl/>
        <w:kinsoku w:val="0"/>
        <w:overflowPunct w:val="0"/>
        <w:ind w:left="0"/>
        <w:rPr>
          <w:noProof/>
          <w:szCs w:val="21"/>
        </w:rPr>
      </w:pPr>
    </w:p>
    <w:p w14:paraId="1CE16866" w14:textId="77777777" w:rsidR="008D74DD" w:rsidRPr="00A054E7" w:rsidRDefault="008D74DD" w:rsidP="0075475A">
      <w:pPr>
        <w:pStyle w:val="BodyText"/>
        <w:widowControl/>
        <w:kinsoku w:val="0"/>
        <w:overflowPunct w:val="0"/>
        <w:ind w:left="0"/>
        <w:rPr>
          <w:noProof/>
        </w:rPr>
      </w:pPr>
      <w:r w:rsidRPr="00A054E7">
        <w:rPr>
          <w:noProof/>
        </w:rPr>
        <w:t xml:space="preserve">Det finns ingen relevant användning av </w:t>
      </w:r>
      <w:r w:rsidR="0057407E" w:rsidRPr="00A054E7">
        <w:rPr>
          <w:noProof/>
        </w:rPr>
        <w:t>adalimumab</w:t>
      </w:r>
      <w:r w:rsidRPr="00A054E7">
        <w:rPr>
          <w:noProof/>
        </w:rPr>
        <w:t xml:space="preserve"> för patienter under 2</w:t>
      </w:r>
      <w:r w:rsidR="005A7A92" w:rsidRPr="00A054E7">
        <w:rPr>
          <w:noProof/>
        </w:rPr>
        <w:t> </w:t>
      </w:r>
      <w:r w:rsidRPr="00A054E7">
        <w:rPr>
          <w:noProof/>
        </w:rPr>
        <w:t>år för denna indikation.</w:t>
      </w:r>
    </w:p>
    <w:p w14:paraId="0E6ED219" w14:textId="77777777" w:rsidR="003D30E4" w:rsidRPr="00A054E7" w:rsidRDefault="003D30E4" w:rsidP="0075475A">
      <w:pPr>
        <w:pStyle w:val="BodyText"/>
        <w:widowControl/>
        <w:kinsoku w:val="0"/>
        <w:overflowPunct w:val="0"/>
        <w:ind w:left="0"/>
        <w:rPr>
          <w:noProof/>
        </w:rPr>
      </w:pPr>
    </w:p>
    <w:p w14:paraId="4C7EAFAB" w14:textId="77777777" w:rsidR="003D30E4" w:rsidRPr="00A054E7" w:rsidRDefault="00DB315D" w:rsidP="0075475A">
      <w:pPr>
        <w:pStyle w:val="BodyText"/>
        <w:widowControl/>
        <w:kinsoku w:val="0"/>
        <w:overflowPunct w:val="0"/>
        <w:ind w:left="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332621DE" w14:textId="77777777" w:rsidR="008D74DD" w:rsidRPr="00A054E7" w:rsidRDefault="008D74DD" w:rsidP="0075475A">
      <w:pPr>
        <w:pStyle w:val="BodyText"/>
        <w:widowControl/>
        <w:kinsoku w:val="0"/>
        <w:overflowPunct w:val="0"/>
        <w:ind w:left="0"/>
        <w:rPr>
          <w:noProof/>
        </w:rPr>
      </w:pPr>
    </w:p>
    <w:p w14:paraId="58EE06F5" w14:textId="77777777" w:rsidR="008D74DD" w:rsidRPr="00A054E7" w:rsidRDefault="008D74DD" w:rsidP="0075475A">
      <w:pPr>
        <w:pStyle w:val="BodyText"/>
        <w:keepNext/>
        <w:widowControl/>
        <w:kinsoku w:val="0"/>
        <w:overflowPunct w:val="0"/>
        <w:ind w:left="0"/>
        <w:rPr>
          <w:noProof/>
        </w:rPr>
      </w:pPr>
      <w:r w:rsidRPr="00A054E7">
        <w:rPr>
          <w:i/>
          <w:iCs/>
          <w:noProof/>
          <w:u w:val="single"/>
        </w:rPr>
        <w:t>Entesitrelaterad artrit</w:t>
      </w:r>
    </w:p>
    <w:p w14:paraId="3E8DBF85" w14:textId="77777777" w:rsidR="008D74DD" w:rsidRPr="00A054E7" w:rsidRDefault="008D74DD" w:rsidP="0075475A">
      <w:pPr>
        <w:pStyle w:val="BodyText"/>
        <w:keepNext/>
        <w:widowControl/>
        <w:kinsoku w:val="0"/>
        <w:overflowPunct w:val="0"/>
        <w:ind w:left="0"/>
        <w:rPr>
          <w:i/>
          <w:iCs/>
          <w:noProof/>
        </w:rPr>
      </w:pPr>
    </w:p>
    <w:p w14:paraId="5EF914FA" w14:textId="77777777" w:rsidR="008D74DD" w:rsidRPr="00A054E7" w:rsidRDefault="008D74DD" w:rsidP="0075475A">
      <w:pPr>
        <w:pStyle w:val="BodyText"/>
        <w:keepNext/>
        <w:widowControl/>
        <w:kinsoku w:val="0"/>
        <w:overflowPunct w:val="0"/>
        <w:ind w:left="0"/>
        <w:rPr>
          <w:noProof/>
        </w:rPr>
      </w:pPr>
      <w:r w:rsidRPr="00A054E7">
        <w:rPr>
          <w:noProof/>
        </w:rPr>
        <w:t xml:space="preserve">Den rekommenderade dosen av </w:t>
      </w:r>
      <w:r w:rsidR="00DB315D" w:rsidRPr="00A054E7">
        <w:rPr>
          <w:noProof/>
        </w:rPr>
        <w:t>Amsparity</w:t>
      </w:r>
      <w:r w:rsidRPr="00A054E7">
        <w:rPr>
          <w:noProof/>
        </w:rPr>
        <w:t xml:space="preserve"> för patienter med entesitrelaterad artrit från 6</w:t>
      </w:r>
      <w:r w:rsidR="005A7A92" w:rsidRPr="00A054E7">
        <w:rPr>
          <w:noProof/>
        </w:rPr>
        <w:t> </w:t>
      </w:r>
      <w:r w:rsidRPr="00A054E7">
        <w:rPr>
          <w:noProof/>
        </w:rPr>
        <w:t>års ålder baseras på kroppsvikt (tabell</w:t>
      </w:r>
      <w:r w:rsidR="005A7A92" w:rsidRPr="00A054E7">
        <w:rPr>
          <w:noProof/>
        </w:rPr>
        <w:t> </w:t>
      </w:r>
      <w:r w:rsidRPr="00A054E7">
        <w:rPr>
          <w:noProof/>
        </w:rPr>
        <w:t xml:space="preserve">2). Amsparity administreras </w:t>
      </w:r>
      <w:r w:rsidR="00234F1C" w:rsidRPr="00A054E7">
        <w:rPr>
          <w:noProof/>
        </w:rPr>
        <w:t xml:space="preserve">varannan vecka </w:t>
      </w:r>
      <w:r w:rsidRPr="00A054E7">
        <w:rPr>
          <w:noProof/>
        </w:rPr>
        <w:t>via subkutan injektion.</w:t>
      </w:r>
    </w:p>
    <w:p w14:paraId="14A6957D" w14:textId="77777777" w:rsidR="00337D78" w:rsidRPr="00A054E7" w:rsidRDefault="00337D78" w:rsidP="0075475A">
      <w:pPr>
        <w:pStyle w:val="BodyText"/>
        <w:widowControl/>
        <w:kinsoku w:val="0"/>
        <w:overflowPunct w:val="0"/>
        <w:ind w:left="0"/>
        <w:rPr>
          <w:noProof/>
        </w:rPr>
      </w:pPr>
    </w:p>
    <w:p w14:paraId="55C187A5" w14:textId="77777777" w:rsidR="00337D78" w:rsidRPr="00A054E7" w:rsidRDefault="00337D78" w:rsidP="00334E2E">
      <w:pPr>
        <w:pStyle w:val="BodyText"/>
        <w:keepNext/>
        <w:widowControl/>
        <w:kinsoku w:val="0"/>
        <w:overflowPunct w:val="0"/>
        <w:ind w:left="0"/>
        <w:rPr>
          <w:b/>
          <w:bCs/>
          <w:noProof/>
        </w:rPr>
      </w:pPr>
      <w:r w:rsidRPr="00A054E7">
        <w:rPr>
          <w:b/>
          <w:bCs/>
          <w:noProof/>
        </w:rPr>
        <w:t>Tabell</w:t>
      </w:r>
      <w:r w:rsidR="005A7A92" w:rsidRPr="00A054E7">
        <w:rPr>
          <w:b/>
          <w:bCs/>
          <w:noProof/>
        </w:rPr>
        <w:t> </w:t>
      </w:r>
      <w:r w:rsidRPr="00A054E7">
        <w:rPr>
          <w:b/>
          <w:bCs/>
          <w:noProof/>
        </w:rPr>
        <w:t>2</w:t>
      </w:r>
      <w:r w:rsidR="00743DD7" w:rsidRPr="00A054E7">
        <w:rPr>
          <w:b/>
          <w:bCs/>
          <w:noProof/>
        </w:rPr>
        <w:t>.</w:t>
      </w:r>
      <w:r w:rsidRPr="00A054E7">
        <w:rPr>
          <w:b/>
          <w:bCs/>
          <w:noProof/>
        </w:rPr>
        <w:t xml:space="preserve"> </w:t>
      </w:r>
      <w:r w:rsidR="006A1144" w:rsidRPr="00A054E7">
        <w:rPr>
          <w:b/>
          <w:noProof/>
        </w:rPr>
        <w:t xml:space="preserve">Amsparity </w:t>
      </w:r>
      <w:r w:rsidR="00A860AA" w:rsidRPr="00A054E7">
        <w:rPr>
          <w:b/>
          <w:noProof/>
        </w:rPr>
        <w:t xml:space="preserve">dosering </w:t>
      </w:r>
      <w:r w:rsidR="006A1144" w:rsidRPr="00A054E7">
        <w:rPr>
          <w:b/>
          <w:noProof/>
        </w:rPr>
        <w:t>för patienter med entesitrelaterad artrit</w:t>
      </w:r>
    </w:p>
    <w:p w14:paraId="7C7D975C" w14:textId="77777777" w:rsidR="00337D78" w:rsidRPr="00A054E7" w:rsidRDefault="00337D78" w:rsidP="00334E2E">
      <w:pPr>
        <w:pStyle w:val="BodyText"/>
        <w:keepN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66"/>
      </w:tblGrid>
      <w:tr w:rsidR="00337D78" w:rsidRPr="00A054E7" w14:paraId="61057160" w14:textId="77777777" w:rsidTr="00042953">
        <w:tc>
          <w:tcPr>
            <w:tcW w:w="5009" w:type="dxa"/>
            <w:shd w:val="clear" w:color="auto" w:fill="auto"/>
          </w:tcPr>
          <w:p w14:paraId="79249D21" w14:textId="77777777" w:rsidR="00337D78" w:rsidRPr="00A054E7" w:rsidRDefault="0057407E" w:rsidP="00334E2E">
            <w:pPr>
              <w:keepNext/>
              <w:jc w:val="center"/>
              <w:rPr>
                <w:rFonts w:eastAsia="Calibri"/>
                <w:b/>
                <w:noProof/>
              </w:rPr>
            </w:pPr>
            <w:r w:rsidRPr="00A054E7">
              <w:rPr>
                <w:rFonts w:eastAsia="Calibri"/>
                <w:b/>
                <w:noProof/>
              </w:rPr>
              <w:t>Kroppsvikt</w:t>
            </w:r>
          </w:p>
        </w:tc>
        <w:tc>
          <w:tcPr>
            <w:tcW w:w="5009" w:type="dxa"/>
            <w:shd w:val="clear" w:color="auto" w:fill="auto"/>
          </w:tcPr>
          <w:p w14:paraId="0CACECCF" w14:textId="77777777" w:rsidR="00337D78" w:rsidRPr="00A054E7" w:rsidRDefault="00337D78" w:rsidP="00334E2E">
            <w:pPr>
              <w:keepNext/>
              <w:jc w:val="center"/>
              <w:rPr>
                <w:rFonts w:eastAsia="Calibri"/>
                <w:b/>
                <w:noProof/>
              </w:rPr>
            </w:pPr>
            <w:r w:rsidRPr="00A054E7">
              <w:rPr>
                <w:rFonts w:eastAsia="Calibri"/>
                <w:b/>
                <w:noProof/>
              </w:rPr>
              <w:t>Doseringsregim</w:t>
            </w:r>
          </w:p>
        </w:tc>
      </w:tr>
      <w:tr w:rsidR="00337D78" w:rsidRPr="00A054E7" w14:paraId="33E8E20F" w14:textId="77777777" w:rsidTr="00042953">
        <w:tc>
          <w:tcPr>
            <w:tcW w:w="5009" w:type="dxa"/>
            <w:shd w:val="clear" w:color="auto" w:fill="auto"/>
          </w:tcPr>
          <w:p w14:paraId="28DB6836" w14:textId="77777777" w:rsidR="00337D78" w:rsidRPr="00A054E7" w:rsidRDefault="00337D78" w:rsidP="00334E2E">
            <w:pPr>
              <w:keepNext/>
              <w:jc w:val="center"/>
              <w:rPr>
                <w:rFonts w:eastAsia="Calibri"/>
                <w:noProof/>
              </w:rPr>
            </w:pPr>
            <w:r w:rsidRPr="00A054E7">
              <w:rPr>
                <w:rFonts w:eastAsia="Calibri"/>
                <w:noProof/>
              </w:rPr>
              <w:t>15</w:t>
            </w:r>
            <w:r w:rsidR="00805669" w:rsidRPr="00A054E7">
              <w:rPr>
                <w:rFonts w:eastAsia="Calibri"/>
                <w:noProof/>
              </w:rPr>
              <w:t> kg</w:t>
            </w:r>
            <w:r w:rsidRPr="00A054E7">
              <w:rPr>
                <w:rFonts w:eastAsia="Calibri"/>
                <w:noProof/>
              </w:rPr>
              <w:t xml:space="preserve"> till </w:t>
            </w:r>
            <w:r w:rsidR="00972232" w:rsidRPr="00A054E7">
              <w:rPr>
                <w:rFonts w:eastAsia="Calibri"/>
                <w:noProof/>
              </w:rPr>
              <w:t>&lt;</w:t>
            </w:r>
            <w:r w:rsidR="00BE5A17" w:rsidRPr="00A054E7">
              <w:rPr>
                <w:rFonts w:eastAsia="Calibri"/>
                <w:noProof/>
              </w:rPr>
              <w:t> </w:t>
            </w:r>
            <w:r w:rsidRPr="00A054E7">
              <w:rPr>
                <w:rFonts w:eastAsia="Calibri"/>
                <w:noProof/>
              </w:rPr>
              <w:t>30</w:t>
            </w:r>
            <w:r w:rsidR="00805669" w:rsidRPr="00A054E7">
              <w:rPr>
                <w:rFonts w:eastAsia="Calibri"/>
                <w:noProof/>
              </w:rPr>
              <w:t> kg</w:t>
            </w:r>
          </w:p>
        </w:tc>
        <w:tc>
          <w:tcPr>
            <w:tcW w:w="5009" w:type="dxa"/>
            <w:shd w:val="clear" w:color="auto" w:fill="auto"/>
          </w:tcPr>
          <w:p w14:paraId="0439AE85" w14:textId="77777777" w:rsidR="00337D78" w:rsidRPr="00A054E7" w:rsidRDefault="00337D78" w:rsidP="00334E2E">
            <w:pPr>
              <w:keepNext/>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337D78" w:rsidRPr="00A054E7" w14:paraId="6677F658" w14:textId="77777777" w:rsidTr="00042953">
        <w:tc>
          <w:tcPr>
            <w:tcW w:w="5009" w:type="dxa"/>
            <w:shd w:val="clear" w:color="auto" w:fill="auto"/>
          </w:tcPr>
          <w:p w14:paraId="083526B4" w14:textId="77777777" w:rsidR="00337D78" w:rsidRPr="00A054E7" w:rsidRDefault="00972232" w:rsidP="00334E2E">
            <w:pPr>
              <w:keepNext/>
              <w:jc w:val="center"/>
              <w:rPr>
                <w:rFonts w:eastAsia="Calibri"/>
                <w:noProof/>
              </w:rPr>
            </w:pPr>
            <w:r w:rsidRPr="00A054E7">
              <w:rPr>
                <w:rFonts w:eastAsia="Calibri"/>
                <w:noProof/>
              </w:rPr>
              <w:t>≥</w:t>
            </w:r>
            <w:r w:rsidR="00BE5A17" w:rsidRPr="00A054E7">
              <w:rPr>
                <w:rFonts w:eastAsia="Calibri"/>
                <w:noProof/>
              </w:rPr>
              <w:t> </w:t>
            </w:r>
            <w:r w:rsidR="00337D78" w:rsidRPr="00A054E7">
              <w:rPr>
                <w:rFonts w:eastAsia="Calibri"/>
                <w:noProof/>
              </w:rPr>
              <w:t>30</w:t>
            </w:r>
            <w:r w:rsidR="00805669" w:rsidRPr="00A054E7">
              <w:rPr>
                <w:rFonts w:eastAsia="Calibri"/>
                <w:noProof/>
              </w:rPr>
              <w:t> kg</w:t>
            </w:r>
          </w:p>
        </w:tc>
        <w:tc>
          <w:tcPr>
            <w:tcW w:w="5009" w:type="dxa"/>
            <w:shd w:val="clear" w:color="auto" w:fill="auto"/>
          </w:tcPr>
          <w:p w14:paraId="7A1A8547" w14:textId="77777777" w:rsidR="00337D78" w:rsidRPr="00A054E7" w:rsidRDefault="00337D78" w:rsidP="00334E2E">
            <w:pPr>
              <w:keepNext/>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23326A0F" w14:textId="77777777" w:rsidR="008D74DD" w:rsidRPr="00A054E7" w:rsidRDefault="008D74DD" w:rsidP="00334E2E">
      <w:pPr>
        <w:pStyle w:val="BodyText"/>
        <w:widowControl/>
        <w:kinsoku w:val="0"/>
        <w:overflowPunct w:val="0"/>
        <w:ind w:left="0"/>
        <w:rPr>
          <w:noProof/>
        </w:rPr>
      </w:pPr>
    </w:p>
    <w:p w14:paraId="601B7DFD" w14:textId="77777777" w:rsidR="008D74DD" w:rsidRPr="00A054E7" w:rsidRDefault="00DB315D" w:rsidP="0095280D">
      <w:pPr>
        <w:pStyle w:val="BodyText"/>
        <w:widowControl/>
        <w:kinsoku w:val="0"/>
        <w:overflowPunct w:val="0"/>
        <w:ind w:left="0"/>
        <w:rPr>
          <w:noProof/>
        </w:rPr>
      </w:pPr>
      <w:r w:rsidRPr="00A054E7">
        <w:rPr>
          <w:noProof/>
        </w:rPr>
        <w:lastRenderedPageBreak/>
        <w:t>A</w:t>
      </w:r>
      <w:r w:rsidR="00551055" w:rsidRPr="00A054E7">
        <w:rPr>
          <w:noProof/>
        </w:rPr>
        <w:t>dalimumab</w:t>
      </w:r>
      <w:r w:rsidR="00775887" w:rsidRPr="00A054E7">
        <w:rPr>
          <w:noProof/>
        </w:rPr>
        <w:t xml:space="preserve"> har inte studerats hos patienter med entesitrelaterad artrit yngre än 6</w:t>
      </w:r>
      <w:r w:rsidR="005A7A92" w:rsidRPr="00A054E7">
        <w:rPr>
          <w:noProof/>
        </w:rPr>
        <w:t> </w:t>
      </w:r>
      <w:r w:rsidR="00775887" w:rsidRPr="00A054E7">
        <w:rPr>
          <w:noProof/>
        </w:rPr>
        <w:t>år.</w:t>
      </w:r>
    </w:p>
    <w:p w14:paraId="19BD4A20" w14:textId="77777777" w:rsidR="003D30E4" w:rsidRPr="00A054E7" w:rsidRDefault="003D30E4" w:rsidP="00334E2E">
      <w:pPr>
        <w:pStyle w:val="BodyText"/>
        <w:widowControl/>
        <w:kinsoku w:val="0"/>
        <w:overflowPunct w:val="0"/>
        <w:ind w:left="0"/>
        <w:rPr>
          <w:noProof/>
          <w:highlight w:val="yellow"/>
        </w:rPr>
      </w:pPr>
    </w:p>
    <w:p w14:paraId="0DD160BB" w14:textId="77777777" w:rsidR="003D30E4" w:rsidRPr="00A054E7" w:rsidRDefault="00DB315D" w:rsidP="00334E2E">
      <w:pPr>
        <w:pStyle w:val="BodyText"/>
        <w:widowControl/>
        <w:kinsoku w:val="0"/>
        <w:overflowPunct w:val="0"/>
        <w:ind w:left="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347894C4" w14:textId="77777777" w:rsidR="008D74DD" w:rsidRPr="00A054E7" w:rsidRDefault="008D74DD" w:rsidP="00334E2E">
      <w:pPr>
        <w:pStyle w:val="BodyText"/>
        <w:widowControl/>
        <w:kinsoku w:val="0"/>
        <w:overflowPunct w:val="0"/>
        <w:ind w:left="0"/>
        <w:rPr>
          <w:noProof/>
        </w:rPr>
      </w:pPr>
    </w:p>
    <w:p w14:paraId="10EFEAD6" w14:textId="77777777" w:rsidR="008D74DD" w:rsidRPr="00A054E7" w:rsidRDefault="005A7A92" w:rsidP="0095280D">
      <w:pPr>
        <w:pStyle w:val="BodyText"/>
        <w:widowControl/>
        <w:kinsoku w:val="0"/>
        <w:overflowPunct w:val="0"/>
        <w:ind w:left="0"/>
        <w:rPr>
          <w:i/>
          <w:iCs/>
        </w:rPr>
      </w:pPr>
      <w:r w:rsidRPr="00A054E7">
        <w:rPr>
          <w:i/>
          <w:iCs/>
          <w:noProof/>
        </w:rPr>
        <w:t>Pediatriska patienter</w:t>
      </w:r>
      <w:r w:rsidR="008D74DD" w:rsidRPr="00A054E7">
        <w:rPr>
          <w:i/>
          <w:iCs/>
          <w:noProof/>
        </w:rPr>
        <w:t xml:space="preserve"> med plackpsoriasis</w:t>
      </w:r>
    </w:p>
    <w:p w14:paraId="5F10E018" w14:textId="77777777" w:rsidR="00050C84" w:rsidRPr="00A054E7" w:rsidRDefault="00050C84" w:rsidP="0095280D">
      <w:pPr>
        <w:pStyle w:val="BodyText"/>
        <w:widowControl/>
        <w:kinsoku w:val="0"/>
        <w:overflowPunct w:val="0"/>
        <w:ind w:left="0"/>
        <w:rPr>
          <w:i/>
          <w:iCs/>
          <w:noProof/>
        </w:rPr>
      </w:pPr>
    </w:p>
    <w:p w14:paraId="2571D615" w14:textId="77777777" w:rsidR="008D74DD" w:rsidRPr="00A054E7" w:rsidRDefault="008D74DD" w:rsidP="0095280D">
      <w:pPr>
        <w:pStyle w:val="BodyText"/>
        <w:widowControl/>
        <w:kinsoku w:val="0"/>
        <w:overflowPunct w:val="0"/>
        <w:ind w:left="0"/>
        <w:rPr>
          <w:noProof/>
        </w:rPr>
      </w:pPr>
      <w:r w:rsidRPr="00A054E7">
        <w:rPr>
          <w:noProof/>
        </w:rPr>
        <w:t xml:space="preserve">Den rekommenderade dosen av </w:t>
      </w:r>
      <w:r w:rsidR="00DB315D" w:rsidRPr="00A054E7">
        <w:rPr>
          <w:noProof/>
        </w:rPr>
        <w:t>Amsparity</w:t>
      </w:r>
      <w:r w:rsidRPr="00A054E7">
        <w:rPr>
          <w:noProof/>
        </w:rPr>
        <w:t xml:space="preserve"> för patienter med plackpsoriasis 4</w:t>
      </w:r>
      <w:r w:rsidR="00272478" w:rsidRPr="00A054E7">
        <w:rPr>
          <w:noProof/>
        </w:rPr>
        <w:sym w:font="Symbol" w:char="F02D"/>
      </w:r>
      <w:r w:rsidRPr="00A054E7">
        <w:rPr>
          <w:noProof/>
        </w:rPr>
        <w:t>17</w:t>
      </w:r>
      <w:r w:rsidR="005A7A92" w:rsidRPr="00A054E7">
        <w:rPr>
          <w:noProof/>
        </w:rPr>
        <w:t> </w:t>
      </w:r>
      <w:r w:rsidRPr="00A054E7">
        <w:rPr>
          <w:noProof/>
        </w:rPr>
        <w:t>år baseras på kroppsvikt (tabell</w:t>
      </w:r>
      <w:r w:rsidR="005A7A92" w:rsidRPr="00A054E7">
        <w:rPr>
          <w:noProof/>
        </w:rPr>
        <w:t> </w:t>
      </w:r>
      <w:r w:rsidRPr="00A054E7">
        <w:rPr>
          <w:noProof/>
        </w:rPr>
        <w:t xml:space="preserve">3). Amsparity administreras via subkutan injektion. </w:t>
      </w:r>
    </w:p>
    <w:p w14:paraId="1B2EA38C" w14:textId="77777777" w:rsidR="008D74DD" w:rsidRPr="00A054E7" w:rsidRDefault="008D74DD" w:rsidP="0095280D">
      <w:pPr>
        <w:pStyle w:val="BodyText"/>
        <w:widowControl/>
        <w:kinsoku w:val="0"/>
        <w:overflowPunct w:val="0"/>
        <w:ind w:left="0"/>
        <w:rPr>
          <w:noProof/>
        </w:rPr>
      </w:pPr>
    </w:p>
    <w:p w14:paraId="6744E303" w14:textId="77777777" w:rsidR="008D74DD" w:rsidRPr="00A054E7" w:rsidRDefault="008D74DD" w:rsidP="00334E2E">
      <w:pPr>
        <w:pStyle w:val="BodyText"/>
        <w:widowControl/>
        <w:kinsoku w:val="0"/>
        <w:overflowPunct w:val="0"/>
        <w:ind w:left="0"/>
        <w:rPr>
          <w:b/>
          <w:bCs/>
          <w:noProof/>
        </w:rPr>
      </w:pPr>
      <w:r w:rsidRPr="00A054E7">
        <w:rPr>
          <w:b/>
          <w:bCs/>
          <w:noProof/>
        </w:rPr>
        <w:t>Tabell</w:t>
      </w:r>
      <w:r w:rsidR="005A7A92" w:rsidRPr="00A054E7">
        <w:rPr>
          <w:b/>
          <w:bCs/>
          <w:noProof/>
        </w:rPr>
        <w:t> </w:t>
      </w:r>
      <w:r w:rsidRPr="00A054E7">
        <w:rPr>
          <w:b/>
          <w:bCs/>
          <w:noProof/>
        </w:rPr>
        <w:t>3</w:t>
      </w:r>
      <w:r w:rsidR="00743DD7" w:rsidRPr="00A054E7">
        <w:rPr>
          <w:b/>
          <w:bCs/>
          <w:noProof/>
        </w:rPr>
        <w:t>.</w:t>
      </w:r>
      <w:r w:rsidRPr="00A054E7">
        <w:rPr>
          <w:b/>
          <w:bCs/>
          <w:noProof/>
        </w:rPr>
        <w:t xml:space="preserve"> </w:t>
      </w:r>
      <w:r w:rsidR="006A1144" w:rsidRPr="00A054E7">
        <w:rPr>
          <w:b/>
          <w:noProof/>
        </w:rPr>
        <w:t>Amsparity</w:t>
      </w:r>
      <w:r w:rsidR="00A860AA" w:rsidRPr="00A054E7">
        <w:rPr>
          <w:b/>
          <w:noProof/>
        </w:rPr>
        <w:t xml:space="preserve"> dosering </w:t>
      </w:r>
      <w:r w:rsidR="006A1144" w:rsidRPr="00A054E7">
        <w:rPr>
          <w:b/>
          <w:noProof/>
        </w:rPr>
        <w:t>för pediatriska patienter med plackpsoriasis</w:t>
      </w:r>
    </w:p>
    <w:p w14:paraId="58C5C9EC" w14:textId="77777777" w:rsidR="008D74DD" w:rsidRPr="00A054E7" w:rsidRDefault="008D74DD" w:rsidP="0095280D">
      <w:pPr>
        <w:pStyle w:val="BodyT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4945"/>
      </w:tblGrid>
      <w:tr w:rsidR="008D74DD" w:rsidRPr="00A054E7" w14:paraId="401F0F78" w14:textId="77777777" w:rsidTr="00042953">
        <w:tc>
          <w:tcPr>
            <w:tcW w:w="4698" w:type="dxa"/>
            <w:shd w:val="clear" w:color="auto" w:fill="auto"/>
          </w:tcPr>
          <w:p w14:paraId="36E048CA" w14:textId="77777777" w:rsidR="008D74DD" w:rsidRPr="00A054E7" w:rsidRDefault="0057407E" w:rsidP="00042953">
            <w:pPr>
              <w:pStyle w:val="BodyText"/>
              <w:widowControl/>
              <w:kinsoku w:val="0"/>
              <w:overflowPunct w:val="0"/>
              <w:ind w:left="0"/>
              <w:jc w:val="center"/>
              <w:rPr>
                <w:rFonts w:eastAsia="Calibri"/>
                <w:noProof/>
              </w:rPr>
            </w:pPr>
            <w:r w:rsidRPr="00A054E7">
              <w:rPr>
                <w:rFonts w:eastAsia="Calibri"/>
                <w:b/>
                <w:bCs/>
                <w:noProof/>
              </w:rPr>
              <w:t>Kroppsvikt</w:t>
            </w:r>
          </w:p>
        </w:tc>
        <w:tc>
          <w:tcPr>
            <w:tcW w:w="5320" w:type="dxa"/>
            <w:shd w:val="clear" w:color="auto" w:fill="auto"/>
          </w:tcPr>
          <w:p w14:paraId="55552FFE" w14:textId="77777777" w:rsidR="008D74DD" w:rsidRPr="00A054E7" w:rsidRDefault="008D74DD" w:rsidP="00042953">
            <w:pPr>
              <w:pStyle w:val="BodyText"/>
              <w:widowControl/>
              <w:kinsoku w:val="0"/>
              <w:overflowPunct w:val="0"/>
              <w:ind w:left="0"/>
              <w:jc w:val="center"/>
              <w:rPr>
                <w:rFonts w:eastAsia="Calibri"/>
                <w:noProof/>
              </w:rPr>
            </w:pPr>
            <w:r w:rsidRPr="00A054E7">
              <w:rPr>
                <w:rFonts w:eastAsia="Calibri"/>
                <w:b/>
                <w:bCs/>
                <w:noProof/>
              </w:rPr>
              <w:t>Doseringsregim</w:t>
            </w:r>
          </w:p>
        </w:tc>
      </w:tr>
      <w:tr w:rsidR="008D74DD" w:rsidRPr="00A054E7" w14:paraId="6F7696D8" w14:textId="77777777" w:rsidTr="00042953">
        <w:tc>
          <w:tcPr>
            <w:tcW w:w="4698" w:type="dxa"/>
            <w:shd w:val="clear" w:color="auto" w:fill="auto"/>
          </w:tcPr>
          <w:p w14:paraId="02A15387" w14:textId="77777777" w:rsidR="008D74DD" w:rsidRPr="00A054E7" w:rsidRDefault="008D74DD" w:rsidP="00042953">
            <w:pPr>
              <w:pStyle w:val="BodyText"/>
              <w:widowControl/>
              <w:kinsoku w:val="0"/>
              <w:overflowPunct w:val="0"/>
              <w:ind w:left="0"/>
              <w:jc w:val="center"/>
              <w:rPr>
                <w:rFonts w:eastAsia="Calibri"/>
                <w:noProof/>
              </w:rPr>
            </w:pPr>
            <w:r w:rsidRPr="00A054E7">
              <w:rPr>
                <w:rFonts w:eastAsia="Calibri"/>
                <w:noProof/>
              </w:rPr>
              <w:t>15</w:t>
            </w:r>
            <w:r w:rsidR="005A7A92" w:rsidRPr="00A054E7">
              <w:rPr>
                <w:rFonts w:eastAsia="Calibri"/>
                <w:noProof/>
              </w:rPr>
              <w:t> </w:t>
            </w:r>
            <w:r w:rsidRPr="00A054E7">
              <w:rPr>
                <w:rFonts w:eastAsia="Calibri"/>
                <w:noProof/>
              </w:rPr>
              <w:t xml:space="preserve">kg till </w:t>
            </w:r>
            <w:r w:rsidR="00972232" w:rsidRPr="00A054E7">
              <w:rPr>
                <w:rFonts w:eastAsia="Calibri"/>
                <w:noProof/>
              </w:rPr>
              <w:t>&lt;</w:t>
            </w:r>
            <w:r w:rsidR="00BE5A17" w:rsidRPr="00A054E7">
              <w:rPr>
                <w:rFonts w:eastAsia="Calibri"/>
                <w:noProof/>
              </w:rPr>
              <w:t> </w:t>
            </w:r>
            <w:r w:rsidRPr="00A054E7">
              <w:rPr>
                <w:rFonts w:eastAsia="Calibri"/>
                <w:noProof/>
              </w:rPr>
              <w:t>30</w:t>
            </w:r>
            <w:r w:rsidR="00805669" w:rsidRPr="00A054E7">
              <w:rPr>
                <w:rFonts w:eastAsia="Calibri"/>
                <w:noProof/>
              </w:rPr>
              <w:t> kg</w:t>
            </w:r>
          </w:p>
        </w:tc>
        <w:tc>
          <w:tcPr>
            <w:tcW w:w="5320" w:type="dxa"/>
            <w:shd w:val="clear" w:color="auto" w:fill="auto"/>
          </w:tcPr>
          <w:p w14:paraId="020E08DC" w14:textId="77777777" w:rsidR="008D74DD" w:rsidRPr="00A054E7" w:rsidRDefault="008D74DD" w:rsidP="00042953">
            <w:pPr>
              <w:autoSpaceDE w:val="0"/>
              <w:autoSpaceDN w:val="0"/>
              <w:adjustRightInd w:val="0"/>
              <w:rPr>
                <w:rFonts w:eastAsia="Calibri"/>
                <w:noProof/>
              </w:rPr>
            </w:pPr>
            <w:r w:rsidRPr="00A054E7">
              <w:rPr>
                <w:rFonts w:eastAsia="Calibri"/>
                <w:noProof/>
              </w:rPr>
              <w:t>Startdos på 20</w:t>
            </w:r>
            <w:r w:rsidR="005A7A92" w:rsidRPr="00A054E7">
              <w:rPr>
                <w:rFonts w:eastAsia="Calibri"/>
                <w:noProof/>
              </w:rPr>
              <w:t> </w:t>
            </w:r>
            <w:r w:rsidRPr="00A054E7">
              <w:rPr>
                <w:rFonts w:eastAsia="Calibri"/>
                <w:noProof/>
              </w:rPr>
              <w:t>mg, följt av 20</w:t>
            </w:r>
            <w:r w:rsidR="005A7A92" w:rsidRPr="00A054E7">
              <w:rPr>
                <w:rFonts w:eastAsia="Calibri"/>
                <w:noProof/>
              </w:rPr>
              <w:t> </w:t>
            </w:r>
            <w:r w:rsidRPr="00A054E7">
              <w:rPr>
                <w:rFonts w:eastAsia="Calibri"/>
                <w:noProof/>
              </w:rPr>
              <w:t xml:space="preserve">mg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 </w:t>
            </w:r>
            <w:r w:rsidRPr="00A054E7">
              <w:rPr>
                <w:rFonts w:eastAsia="Calibri"/>
                <w:noProof/>
              </w:rPr>
              <w:t>efter startdosen.</w:t>
            </w:r>
          </w:p>
        </w:tc>
      </w:tr>
      <w:tr w:rsidR="008D74DD" w:rsidRPr="00A054E7" w14:paraId="3AFD21A1" w14:textId="77777777" w:rsidTr="00042953">
        <w:tc>
          <w:tcPr>
            <w:tcW w:w="4698" w:type="dxa"/>
            <w:shd w:val="clear" w:color="auto" w:fill="auto"/>
          </w:tcPr>
          <w:p w14:paraId="3385D2C7" w14:textId="77777777" w:rsidR="008D74DD" w:rsidRPr="00A054E7" w:rsidRDefault="00972232" w:rsidP="00042953">
            <w:pPr>
              <w:pStyle w:val="BodyText"/>
              <w:widowControl/>
              <w:kinsoku w:val="0"/>
              <w:overflowPunct w:val="0"/>
              <w:ind w:left="0"/>
              <w:jc w:val="center"/>
              <w:rPr>
                <w:rFonts w:eastAsia="Calibri"/>
                <w:noProof/>
              </w:rPr>
            </w:pPr>
            <w:r w:rsidRPr="00A054E7">
              <w:rPr>
                <w:rFonts w:eastAsia="Calibri"/>
                <w:noProof/>
              </w:rPr>
              <w:t>≥</w:t>
            </w:r>
            <w:r w:rsidR="00BE5A17" w:rsidRPr="00A054E7">
              <w:rPr>
                <w:rFonts w:eastAsia="Calibri"/>
                <w:noProof/>
              </w:rPr>
              <w:t> </w:t>
            </w:r>
            <w:r w:rsidR="008D74DD" w:rsidRPr="00A054E7">
              <w:rPr>
                <w:rFonts w:eastAsia="Calibri"/>
                <w:noProof/>
              </w:rPr>
              <w:t>30</w:t>
            </w:r>
            <w:r w:rsidR="00805669" w:rsidRPr="00A054E7">
              <w:rPr>
                <w:rFonts w:eastAsia="Calibri"/>
                <w:noProof/>
              </w:rPr>
              <w:t> kg</w:t>
            </w:r>
          </w:p>
        </w:tc>
        <w:tc>
          <w:tcPr>
            <w:tcW w:w="5320" w:type="dxa"/>
            <w:shd w:val="clear" w:color="auto" w:fill="auto"/>
          </w:tcPr>
          <w:p w14:paraId="2FF3E74C" w14:textId="77777777" w:rsidR="008D74DD" w:rsidRPr="00A054E7" w:rsidRDefault="008D74DD" w:rsidP="00042953">
            <w:pPr>
              <w:autoSpaceDE w:val="0"/>
              <w:autoSpaceDN w:val="0"/>
              <w:adjustRightInd w:val="0"/>
              <w:rPr>
                <w:rFonts w:eastAsia="Calibri"/>
                <w:noProof/>
              </w:rPr>
            </w:pPr>
            <w:r w:rsidRPr="00A054E7">
              <w:rPr>
                <w:rFonts w:eastAsia="Calibri"/>
                <w:noProof/>
              </w:rPr>
              <w:t>Startdos på 40</w:t>
            </w:r>
            <w:r w:rsidR="005A7A92" w:rsidRPr="00A054E7">
              <w:rPr>
                <w:rFonts w:eastAsia="Calibri"/>
                <w:noProof/>
              </w:rPr>
              <w:t> </w:t>
            </w:r>
            <w:r w:rsidRPr="00A054E7">
              <w:rPr>
                <w:rFonts w:eastAsia="Calibri"/>
                <w:noProof/>
              </w:rPr>
              <w:t>mg, följt av 40</w:t>
            </w:r>
            <w:r w:rsidR="005A7A92" w:rsidRPr="00A054E7">
              <w:rPr>
                <w:rFonts w:eastAsia="Calibri"/>
                <w:noProof/>
              </w:rPr>
              <w:t> </w:t>
            </w:r>
            <w:r w:rsidRPr="00A054E7">
              <w:rPr>
                <w:rFonts w:eastAsia="Calibri"/>
                <w:noProof/>
              </w:rPr>
              <w:t xml:space="preserve">mg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 </w:t>
            </w:r>
            <w:r w:rsidRPr="00A054E7">
              <w:rPr>
                <w:rFonts w:eastAsia="Calibri"/>
                <w:noProof/>
              </w:rPr>
              <w:t>efter startdosen.</w:t>
            </w:r>
          </w:p>
        </w:tc>
      </w:tr>
    </w:tbl>
    <w:p w14:paraId="1C000138" w14:textId="77777777" w:rsidR="008D74DD" w:rsidRPr="00A054E7" w:rsidRDefault="008D74DD" w:rsidP="0095280D">
      <w:pPr>
        <w:pStyle w:val="BodyText"/>
        <w:widowControl/>
        <w:kinsoku w:val="0"/>
        <w:overflowPunct w:val="0"/>
        <w:ind w:left="0"/>
        <w:rPr>
          <w:noProof/>
        </w:rPr>
      </w:pPr>
    </w:p>
    <w:p w14:paraId="473B921E" w14:textId="77777777" w:rsidR="008D74DD" w:rsidRPr="00A054E7" w:rsidRDefault="008D74DD" w:rsidP="0095280D">
      <w:pPr>
        <w:pStyle w:val="BodyText"/>
        <w:widowControl/>
        <w:kinsoku w:val="0"/>
        <w:overflowPunct w:val="0"/>
        <w:ind w:left="0"/>
        <w:rPr>
          <w:noProof/>
        </w:rPr>
      </w:pPr>
      <w:r w:rsidRPr="00A054E7">
        <w:rPr>
          <w:noProof/>
        </w:rPr>
        <w:t>Fortsatt behandling efter 16</w:t>
      </w:r>
      <w:r w:rsidR="005A7A92" w:rsidRPr="00A054E7">
        <w:rPr>
          <w:noProof/>
        </w:rPr>
        <w:t> </w:t>
      </w:r>
      <w:r w:rsidRPr="00A054E7">
        <w:rPr>
          <w:noProof/>
        </w:rPr>
        <w:t>veckor ska nog</w:t>
      </w:r>
      <w:r w:rsidR="00A860AA" w:rsidRPr="00A054E7">
        <w:rPr>
          <w:noProof/>
        </w:rPr>
        <w:t>gr</w:t>
      </w:r>
      <w:r w:rsidR="007500F4" w:rsidRPr="00A054E7">
        <w:rPr>
          <w:noProof/>
        </w:rPr>
        <w:t>a</w:t>
      </w:r>
      <w:r w:rsidR="00A860AA" w:rsidRPr="00A054E7">
        <w:rPr>
          <w:noProof/>
        </w:rPr>
        <w:t>nt</w:t>
      </w:r>
      <w:r w:rsidRPr="00A054E7">
        <w:rPr>
          <w:noProof/>
        </w:rPr>
        <w:t xml:space="preserve"> övervägas hos en patient som inte svarat inom denna tidsperiod.</w:t>
      </w:r>
    </w:p>
    <w:p w14:paraId="53615B65" w14:textId="77777777" w:rsidR="008D74DD" w:rsidRPr="00A054E7" w:rsidRDefault="008D74DD" w:rsidP="00334E2E">
      <w:pPr>
        <w:pStyle w:val="BodyText"/>
        <w:widowControl/>
        <w:kinsoku w:val="0"/>
        <w:overflowPunct w:val="0"/>
        <w:ind w:left="0"/>
        <w:rPr>
          <w:noProof/>
        </w:rPr>
      </w:pPr>
    </w:p>
    <w:p w14:paraId="58FC0B01" w14:textId="77777777" w:rsidR="008D74DD" w:rsidRPr="00A054E7" w:rsidRDefault="008D74DD" w:rsidP="00334E2E">
      <w:pPr>
        <w:pStyle w:val="BodyText"/>
        <w:widowControl/>
        <w:kinsoku w:val="0"/>
        <w:overflowPunct w:val="0"/>
        <w:ind w:left="0"/>
        <w:rPr>
          <w:noProof/>
        </w:rPr>
      </w:pPr>
      <w:r w:rsidRPr="00A054E7">
        <w:rPr>
          <w:noProof/>
        </w:rPr>
        <w:t xml:space="preserve">Om återinsättning av </w:t>
      </w:r>
      <w:r w:rsidR="00DB315D" w:rsidRPr="00A054E7">
        <w:rPr>
          <w:noProof/>
        </w:rPr>
        <w:t>Amsparity</w:t>
      </w:r>
      <w:r w:rsidRPr="00A054E7">
        <w:rPr>
          <w:noProof/>
        </w:rPr>
        <w:t xml:space="preserve"> är motiverat ska ovanstående dosering och behandlingslängd följas.</w:t>
      </w:r>
    </w:p>
    <w:p w14:paraId="583F12FB" w14:textId="77777777" w:rsidR="008D74DD" w:rsidRPr="00A054E7" w:rsidRDefault="008D74DD" w:rsidP="0075475A">
      <w:pPr>
        <w:pStyle w:val="BodyText"/>
        <w:widowControl/>
        <w:kinsoku w:val="0"/>
        <w:overflowPunct w:val="0"/>
        <w:ind w:left="0"/>
        <w:rPr>
          <w:noProof/>
          <w:szCs w:val="21"/>
        </w:rPr>
      </w:pPr>
    </w:p>
    <w:p w14:paraId="06C81D6D" w14:textId="77777777" w:rsidR="008D74DD" w:rsidRPr="00A054E7" w:rsidRDefault="008D74DD" w:rsidP="0075475A">
      <w:pPr>
        <w:pStyle w:val="BodyText"/>
        <w:widowControl/>
        <w:kinsoku w:val="0"/>
        <w:overflowPunct w:val="0"/>
        <w:ind w:left="0"/>
        <w:rPr>
          <w:noProof/>
        </w:rPr>
      </w:pPr>
      <w:r w:rsidRPr="00A054E7">
        <w:rPr>
          <w:noProof/>
        </w:rPr>
        <w:t>Säkerhet</w:t>
      </w:r>
      <w:r w:rsidR="00A860AA" w:rsidRPr="00A054E7">
        <w:rPr>
          <w:noProof/>
        </w:rPr>
        <w:t>en</w:t>
      </w:r>
      <w:r w:rsidRPr="00A054E7">
        <w:rPr>
          <w:noProof/>
        </w:rPr>
        <w:t xml:space="preserve"> för </w:t>
      </w:r>
      <w:r w:rsidR="00551055" w:rsidRPr="00A054E7">
        <w:rPr>
          <w:noProof/>
        </w:rPr>
        <w:t>adalimumab</w:t>
      </w:r>
      <w:r w:rsidRPr="00A054E7">
        <w:rPr>
          <w:noProof/>
        </w:rPr>
        <w:t xml:space="preserve"> </w:t>
      </w:r>
      <w:r w:rsidR="00A860AA" w:rsidRPr="00A054E7">
        <w:rPr>
          <w:noProof/>
        </w:rPr>
        <w:t xml:space="preserve">hos </w:t>
      </w:r>
      <w:r w:rsidRPr="00A054E7">
        <w:rPr>
          <w:noProof/>
        </w:rPr>
        <w:t>pediatriska patienter med plackpsoriasis har studerats i ett genomsnitt av 13</w:t>
      </w:r>
      <w:r w:rsidR="005A7A92" w:rsidRPr="00A054E7">
        <w:rPr>
          <w:noProof/>
        </w:rPr>
        <w:t> </w:t>
      </w:r>
      <w:r w:rsidRPr="00A054E7">
        <w:rPr>
          <w:noProof/>
        </w:rPr>
        <w:t>månader.</w:t>
      </w:r>
    </w:p>
    <w:p w14:paraId="461D83D6" w14:textId="77777777" w:rsidR="008D74DD" w:rsidRPr="00A054E7" w:rsidRDefault="008D74DD" w:rsidP="0075475A">
      <w:pPr>
        <w:pStyle w:val="BodyText"/>
        <w:widowControl/>
        <w:kinsoku w:val="0"/>
        <w:overflowPunct w:val="0"/>
        <w:ind w:left="0"/>
        <w:rPr>
          <w:noProof/>
        </w:rPr>
      </w:pPr>
    </w:p>
    <w:p w14:paraId="75578D25" w14:textId="77777777" w:rsidR="008D74DD" w:rsidRPr="00A054E7" w:rsidRDefault="008D74DD" w:rsidP="0075475A">
      <w:pPr>
        <w:pStyle w:val="BodyText"/>
        <w:widowControl/>
        <w:kinsoku w:val="0"/>
        <w:overflowPunct w:val="0"/>
        <w:ind w:left="0"/>
        <w:rPr>
          <w:noProof/>
        </w:rPr>
      </w:pPr>
      <w:r w:rsidRPr="00A054E7">
        <w:rPr>
          <w:noProof/>
        </w:rPr>
        <w:t xml:space="preserve">Det finns ingen relevant användning av </w:t>
      </w:r>
      <w:r w:rsidR="0057407E" w:rsidRPr="00A054E7">
        <w:rPr>
          <w:noProof/>
        </w:rPr>
        <w:t>adalimumab</w:t>
      </w:r>
      <w:r w:rsidRPr="00A054E7">
        <w:rPr>
          <w:noProof/>
        </w:rPr>
        <w:t xml:space="preserve"> </w:t>
      </w:r>
      <w:r w:rsidR="00A860AA" w:rsidRPr="00A054E7">
        <w:rPr>
          <w:noProof/>
        </w:rPr>
        <w:t xml:space="preserve">hos </w:t>
      </w:r>
      <w:r w:rsidRPr="00A054E7">
        <w:rPr>
          <w:noProof/>
        </w:rPr>
        <w:t xml:space="preserve">barn </w:t>
      </w:r>
      <w:r w:rsidR="00A860AA" w:rsidRPr="00A054E7">
        <w:rPr>
          <w:noProof/>
        </w:rPr>
        <w:t xml:space="preserve">som är </w:t>
      </w:r>
      <w:r w:rsidRPr="00A054E7">
        <w:rPr>
          <w:noProof/>
        </w:rPr>
        <w:t>yngre än 4</w:t>
      </w:r>
      <w:r w:rsidR="00A60648" w:rsidRPr="00A054E7">
        <w:rPr>
          <w:noProof/>
        </w:rPr>
        <w:t> år</w:t>
      </w:r>
      <w:r w:rsidRPr="00A054E7">
        <w:rPr>
          <w:noProof/>
        </w:rPr>
        <w:t xml:space="preserve"> för denna indikation.</w:t>
      </w:r>
    </w:p>
    <w:p w14:paraId="3ACEAD91" w14:textId="77777777" w:rsidR="003D30E4" w:rsidRPr="00A054E7" w:rsidRDefault="003D30E4" w:rsidP="0075475A">
      <w:pPr>
        <w:pStyle w:val="BodyText"/>
        <w:widowControl/>
        <w:kinsoku w:val="0"/>
        <w:overflowPunct w:val="0"/>
        <w:ind w:left="0"/>
        <w:rPr>
          <w:noProof/>
        </w:rPr>
      </w:pPr>
    </w:p>
    <w:p w14:paraId="25E56786" w14:textId="77777777" w:rsidR="003D30E4" w:rsidRPr="00A054E7" w:rsidRDefault="00DB315D" w:rsidP="0075475A">
      <w:pPr>
        <w:pStyle w:val="BodyText"/>
        <w:widowControl/>
        <w:kinsoku w:val="0"/>
        <w:overflowPunct w:val="0"/>
        <w:ind w:left="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6CC13CF8" w14:textId="77777777" w:rsidR="008D74DD" w:rsidRPr="00A054E7" w:rsidRDefault="008D74DD" w:rsidP="0075475A">
      <w:pPr>
        <w:pStyle w:val="BodyText"/>
        <w:widowControl/>
        <w:kinsoku w:val="0"/>
        <w:overflowPunct w:val="0"/>
        <w:ind w:left="0"/>
        <w:rPr>
          <w:noProof/>
        </w:rPr>
      </w:pPr>
    </w:p>
    <w:p w14:paraId="4C4CE643" w14:textId="77777777" w:rsidR="008D74DD" w:rsidRPr="00A054E7" w:rsidRDefault="0057407E" w:rsidP="0075475A">
      <w:pPr>
        <w:pStyle w:val="BodyText"/>
        <w:keepNext/>
        <w:widowControl/>
        <w:kinsoku w:val="0"/>
        <w:overflowPunct w:val="0"/>
        <w:ind w:left="0"/>
        <w:rPr>
          <w:noProof/>
        </w:rPr>
      </w:pPr>
      <w:r w:rsidRPr="00A054E7">
        <w:rPr>
          <w:i/>
          <w:iCs/>
          <w:noProof/>
        </w:rPr>
        <w:t xml:space="preserve">Pediatriska patienter </w:t>
      </w:r>
      <w:r w:rsidR="008D74DD" w:rsidRPr="00A054E7">
        <w:rPr>
          <w:i/>
          <w:iCs/>
          <w:noProof/>
        </w:rPr>
        <w:t>med Crohns sjukdom</w:t>
      </w:r>
    </w:p>
    <w:p w14:paraId="3D2A6F08" w14:textId="77777777" w:rsidR="008D74DD" w:rsidRPr="00A054E7" w:rsidRDefault="008D74DD" w:rsidP="0075475A">
      <w:pPr>
        <w:pStyle w:val="BodyText"/>
        <w:widowControl/>
        <w:kinsoku w:val="0"/>
        <w:overflowPunct w:val="0"/>
        <w:ind w:left="0"/>
        <w:rPr>
          <w:i/>
          <w:iCs/>
          <w:noProof/>
          <w:szCs w:val="21"/>
        </w:rPr>
      </w:pPr>
    </w:p>
    <w:p w14:paraId="1FF265D1" w14:textId="77777777" w:rsidR="008D74DD" w:rsidRPr="00A054E7" w:rsidRDefault="008D74DD" w:rsidP="0075475A">
      <w:pPr>
        <w:pStyle w:val="BodyText"/>
        <w:widowControl/>
        <w:kinsoku w:val="0"/>
        <w:overflowPunct w:val="0"/>
        <w:ind w:left="0"/>
        <w:rPr>
          <w:noProof/>
        </w:rPr>
      </w:pPr>
      <w:r w:rsidRPr="00A054E7">
        <w:rPr>
          <w:noProof/>
        </w:rPr>
        <w:t xml:space="preserve">Den rekommenderade dosen av </w:t>
      </w:r>
      <w:r w:rsidR="00DB315D" w:rsidRPr="00A054E7">
        <w:rPr>
          <w:noProof/>
        </w:rPr>
        <w:t>Amsparity</w:t>
      </w:r>
      <w:r w:rsidRPr="00A054E7">
        <w:rPr>
          <w:noProof/>
        </w:rPr>
        <w:t xml:space="preserve"> för patienter med Crohns sjukdom 6</w:t>
      </w:r>
      <w:r w:rsidR="00272478" w:rsidRPr="00A054E7">
        <w:rPr>
          <w:noProof/>
        </w:rPr>
        <w:sym w:font="Symbol" w:char="F02D"/>
      </w:r>
      <w:r w:rsidRPr="00A054E7">
        <w:rPr>
          <w:noProof/>
        </w:rPr>
        <w:t>17</w:t>
      </w:r>
      <w:r w:rsidR="0057407E" w:rsidRPr="00A054E7">
        <w:rPr>
          <w:noProof/>
        </w:rPr>
        <w:t> </w:t>
      </w:r>
      <w:r w:rsidRPr="00A054E7">
        <w:rPr>
          <w:noProof/>
        </w:rPr>
        <w:t>år baseras på kroppsvikt (tabell</w:t>
      </w:r>
      <w:r w:rsidR="0057407E" w:rsidRPr="00A054E7">
        <w:rPr>
          <w:noProof/>
        </w:rPr>
        <w:t> </w:t>
      </w:r>
      <w:r w:rsidRPr="00A054E7">
        <w:rPr>
          <w:noProof/>
        </w:rPr>
        <w:t xml:space="preserve">4). Amsparity administreras via subkutan injektion. </w:t>
      </w:r>
    </w:p>
    <w:p w14:paraId="3138C996" w14:textId="77777777" w:rsidR="00775887" w:rsidRPr="00A054E7" w:rsidRDefault="00775887" w:rsidP="00982118">
      <w:pPr>
        <w:rPr>
          <w:noProof/>
        </w:rPr>
      </w:pPr>
    </w:p>
    <w:p w14:paraId="6A9A3DFB" w14:textId="77777777" w:rsidR="00337D78" w:rsidRPr="00A054E7" w:rsidRDefault="00337D78" w:rsidP="006608F6">
      <w:pPr>
        <w:keepNext/>
        <w:rPr>
          <w:noProof/>
        </w:rPr>
      </w:pPr>
      <w:r w:rsidRPr="00A054E7">
        <w:rPr>
          <w:b/>
          <w:noProof/>
        </w:rPr>
        <w:t>Tabell</w:t>
      </w:r>
      <w:r w:rsidR="0057407E" w:rsidRPr="00A054E7">
        <w:rPr>
          <w:b/>
          <w:noProof/>
        </w:rPr>
        <w:t> </w:t>
      </w:r>
      <w:r w:rsidRPr="00A054E7">
        <w:rPr>
          <w:b/>
          <w:noProof/>
        </w:rPr>
        <w:t>4</w:t>
      </w:r>
      <w:r w:rsidR="00743DD7" w:rsidRPr="00A054E7">
        <w:rPr>
          <w:b/>
          <w:noProof/>
        </w:rPr>
        <w:t>.</w:t>
      </w:r>
      <w:r w:rsidRPr="00A054E7">
        <w:rPr>
          <w:b/>
          <w:noProof/>
        </w:rPr>
        <w:t xml:space="preserve"> </w:t>
      </w:r>
      <w:r w:rsidR="006A1144" w:rsidRPr="00A054E7">
        <w:rPr>
          <w:b/>
          <w:noProof/>
        </w:rPr>
        <w:t>Amsparity</w:t>
      </w:r>
      <w:r w:rsidR="00A860AA" w:rsidRPr="00A054E7">
        <w:rPr>
          <w:b/>
          <w:noProof/>
        </w:rPr>
        <w:t xml:space="preserve"> dosering</w:t>
      </w:r>
      <w:r w:rsidR="006A1144" w:rsidRPr="00A054E7">
        <w:rPr>
          <w:b/>
          <w:noProof/>
        </w:rPr>
        <w:t xml:space="preserve"> för pediatriska patienter med Crohns sjukdom</w:t>
      </w:r>
    </w:p>
    <w:p w14:paraId="3A48B2C1" w14:textId="77777777" w:rsidR="00337D78" w:rsidRPr="00A054E7" w:rsidRDefault="00337D78" w:rsidP="0075475A">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5995"/>
        <w:gridCol w:w="2004"/>
      </w:tblGrid>
      <w:tr w:rsidR="00337D78" w:rsidRPr="00A054E7" w14:paraId="7AD3AFD8" w14:textId="77777777" w:rsidTr="0090649A">
        <w:trPr>
          <w:cantSplit/>
          <w:tblHeader/>
        </w:trPr>
        <w:tc>
          <w:tcPr>
            <w:tcW w:w="1182" w:type="dxa"/>
            <w:shd w:val="clear" w:color="auto" w:fill="auto"/>
          </w:tcPr>
          <w:p w14:paraId="11FE7786" w14:textId="77777777" w:rsidR="00337D78" w:rsidRPr="00A054E7" w:rsidRDefault="0057407E" w:rsidP="0075475A">
            <w:pPr>
              <w:keepNext/>
              <w:jc w:val="center"/>
              <w:rPr>
                <w:b/>
                <w:noProof/>
              </w:rPr>
            </w:pPr>
            <w:r w:rsidRPr="00A054E7">
              <w:rPr>
                <w:b/>
                <w:noProof/>
              </w:rPr>
              <w:t>Kropps</w:t>
            </w:r>
            <w:r w:rsidR="00337D78" w:rsidRPr="00A054E7">
              <w:rPr>
                <w:b/>
                <w:noProof/>
              </w:rPr>
              <w:t>vikt</w:t>
            </w:r>
          </w:p>
        </w:tc>
        <w:tc>
          <w:tcPr>
            <w:tcW w:w="6756" w:type="dxa"/>
            <w:shd w:val="clear" w:color="auto" w:fill="auto"/>
          </w:tcPr>
          <w:p w14:paraId="6A3C0840" w14:textId="77777777" w:rsidR="00337D78" w:rsidRPr="00A054E7" w:rsidRDefault="00337D78" w:rsidP="0075475A">
            <w:pPr>
              <w:keepNext/>
              <w:jc w:val="center"/>
              <w:rPr>
                <w:b/>
                <w:noProof/>
              </w:rPr>
            </w:pPr>
            <w:r w:rsidRPr="00A054E7">
              <w:rPr>
                <w:b/>
                <w:noProof/>
              </w:rPr>
              <w:t>Induktionsdos</w:t>
            </w:r>
          </w:p>
        </w:tc>
        <w:tc>
          <w:tcPr>
            <w:tcW w:w="2080" w:type="dxa"/>
            <w:shd w:val="clear" w:color="auto" w:fill="auto"/>
          </w:tcPr>
          <w:p w14:paraId="1C155E69" w14:textId="77777777" w:rsidR="00337D78" w:rsidRPr="00A054E7" w:rsidRDefault="00337D78" w:rsidP="0075475A">
            <w:pPr>
              <w:keepNext/>
              <w:jc w:val="center"/>
              <w:rPr>
                <w:b/>
                <w:noProof/>
              </w:rPr>
            </w:pPr>
            <w:r w:rsidRPr="00A054E7">
              <w:rPr>
                <w:b/>
                <w:noProof/>
              </w:rPr>
              <w:t xml:space="preserve">Underhållsdos med start </w:t>
            </w:r>
            <w:r w:rsidR="00C435CE" w:rsidRPr="00A054E7">
              <w:rPr>
                <w:b/>
                <w:noProof/>
              </w:rPr>
              <w:t>vecka </w:t>
            </w:r>
            <w:r w:rsidRPr="00A054E7">
              <w:rPr>
                <w:b/>
                <w:noProof/>
              </w:rPr>
              <w:t>4</w:t>
            </w:r>
          </w:p>
        </w:tc>
      </w:tr>
      <w:tr w:rsidR="00337D78" w:rsidRPr="00A054E7" w14:paraId="24FE8FF2" w14:textId="77777777" w:rsidTr="007E0DEB">
        <w:trPr>
          <w:cantSplit/>
        </w:trPr>
        <w:tc>
          <w:tcPr>
            <w:tcW w:w="1182" w:type="dxa"/>
            <w:shd w:val="clear" w:color="auto" w:fill="auto"/>
          </w:tcPr>
          <w:p w14:paraId="260DD92C" w14:textId="77777777" w:rsidR="00337D78" w:rsidRPr="00A054E7" w:rsidRDefault="00972232" w:rsidP="0075475A">
            <w:pPr>
              <w:jc w:val="center"/>
              <w:rPr>
                <w:noProof/>
              </w:rPr>
            </w:pPr>
            <w:r w:rsidRPr="00A054E7">
              <w:rPr>
                <w:noProof/>
              </w:rPr>
              <w:t>&lt;</w:t>
            </w:r>
            <w:r w:rsidR="00BE5A17" w:rsidRPr="00A054E7">
              <w:rPr>
                <w:noProof/>
              </w:rPr>
              <w:t> </w:t>
            </w:r>
            <w:r w:rsidR="00337D78" w:rsidRPr="00A054E7">
              <w:rPr>
                <w:noProof/>
              </w:rPr>
              <w:t>40</w:t>
            </w:r>
            <w:r w:rsidR="0057407E" w:rsidRPr="00A054E7">
              <w:rPr>
                <w:noProof/>
              </w:rPr>
              <w:t> </w:t>
            </w:r>
            <w:r w:rsidR="00337D78" w:rsidRPr="00A054E7">
              <w:rPr>
                <w:noProof/>
              </w:rPr>
              <w:t>kg</w:t>
            </w:r>
          </w:p>
        </w:tc>
        <w:tc>
          <w:tcPr>
            <w:tcW w:w="6756" w:type="dxa"/>
            <w:shd w:val="clear" w:color="auto" w:fill="auto"/>
          </w:tcPr>
          <w:p w14:paraId="7C512F71" w14:textId="77777777" w:rsidR="00921D8E" w:rsidRPr="00A054E7" w:rsidRDefault="00921D8E" w:rsidP="002F4FC9">
            <w:pPr>
              <w:numPr>
                <w:ilvl w:val="0"/>
                <w:numId w:val="16"/>
              </w:numPr>
              <w:autoSpaceDE w:val="0"/>
              <w:autoSpaceDN w:val="0"/>
              <w:adjustRightInd w:val="0"/>
              <w:ind w:left="0" w:firstLine="0"/>
              <w:rPr>
                <w:noProof/>
              </w:rPr>
            </w:pPr>
            <w:r w:rsidRPr="00A054E7">
              <w:rPr>
                <w:noProof/>
              </w:rPr>
              <w:t>40</w:t>
            </w:r>
            <w:r w:rsidR="0057407E" w:rsidRPr="00A054E7">
              <w:rPr>
                <w:noProof/>
              </w:rPr>
              <w:t> </w:t>
            </w:r>
            <w:r w:rsidRPr="00A054E7">
              <w:rPr>
                <w:noProof/>
              </w:rPr>
              <w:t xml:space="preserve">mg </w:t>
            </w:r>
            <w:r w:rsidR="00C435CE" w:rsidRPr="00A054E7">
              <w:rPr>
                <w:noProof/>
              </w:rPr>
              <w:t>vecka </w:t>
            </w:r>
            <w:r w:rsidRPr="00A054E7">
              <w:rPr>
                <w:noProof/>
              </w:rPr>
              <w:t>0 och 20</w:t>
            </w:r>
            <w:r w:rsidR="0057407E" w:rsidRPr="00A054E7">
              <w:rPr>
                <w:noProof/>
              </w:rPr>
              <w:t> </w:t>
            </w:r>
            <w:r w:rsidRPr="00A054E7">
              <w:rPr>
                <w:noProof/>
              </w:rPr>
              <w:t xml:space="preserve">mg </w:t>
            </w:r>
            <w:r w:rsidR="00C435CE" w:rsidRPr="00A054E7">
              <w:rPr>
                <w:noProof/>
              </w:rPr>
              <w:t>vecka </w:t>
            </w:r>
            <w:r w:rsidRPr="00A054E7">
              <w:rPr>
                <w:noProof/>
              </w:rPr>
              <w:t>2</w:t>
            </w:r>
          </w:p>
          <w:p w14:paraId="519606AC" w14:textId="77777777" w:rsidR="00921D8E" w:rsidRPr="00A054E7" w:rsidRDefault="00921D8E" w:rsidP="00054A92">
            <w:pPr>
              <w:autoSpaceDE w:val="0"/>
              <w:autoSpaceDN w:val="0"/>
              <w:adjustRightInd w:val="0"/>
              <w:rPr>
                <w:noProof/>
              </w:rPr>
            </w:pPr>
          </w:p>
          <w:p w14:paraId="038AE1CF" w14:textId="77777777" w:rsidR="00921D8E" w:rsidRPr="00A054E7" w:rsidRDefault="00921D8E" w:rsidP="00054A92">
            <w:pPr>
              <w:autoSpaceDE w:val="0"/>
              <w:autoSpaceDN w:val="0"/>
              <w:adjustRightInd w:val="0"/>
              <w:rPr>
                <w:noProof/>
              </w:rPr>
            </w:pPr>
            <w:r w:rsidRPr="00A054E7">
              <w:rPr>
                <w:noProof/>
              </w:rPr>
              <w:t>I de fall som kräver ett snabbare behandlingssvar, kan följande dos användas, med medvetenheten att risken för biverkningar kan vara högre vid användning av den högre induktionsdosen:</w:t>
            </w:r>
          </w:p>
          <w:p w14:paraId="02057634" w14:textId="77777777" w:rsidR="00337D78" w:rsidRPr="00A054E7" w:rsidRDefault="00D15DFF" w:rsidP="002F4FC9">
            <w:pPr>
              <w:numPr>
                <w:ilvl w:val="0"/>
                <w:numId w:val="16"/>
              </w:numPr>
              <w:ind w:left="0" w:firstLine="0"/>
              <w:rPr>
                <w:noProof/>
              </w:rPr>
            </w:pPr>
            <w:r w:rsidRPr="00A054E7">
              <w:rPr>
                <w:noProof/>
              </w:rPr>
              <w:t>80</w:t>
            </w:r>
            <w:r w:rsidR="0057407E" w:rsidRPr="00A054E7">
              <w:rPr>
                <w:noProof/>
              </w:rPr>
              <w:t> </w:t>
            </w:r>
            <w:r w:rsidRPr="00A054E7">
              <w:rPr>
                <w:noProof/>
              </w:rPr>
              <w:t xml:space="preserve">mg </w:t>
            </w:r>
            <w:r w:rsidR="00C435CE" w:rsidRPr="00A054E7">
              <w:rPr>
                <w:noProof/>
              </w:rPr>
              <w:t>vecka </w:t>
            </w:r>
            <w:r w:rsidRPr="00A054E7">
              <w:rPr>
                <w:noProof/>
              </w:rPr>
              <w:t>0 och 40</w:t>
            </w:r>
            <w:r w:rsidR="0057407E" w:rsidRPr="00A054E7">
              <w:rPr>
                <w:noProof/>
              </w:rPr>
              <w:t> </w:t>
            </w:r>
            <w:r w:rsidRPr="00A054E7">
              <w:rPr>
                <w:noProof/>
              </w:rPr>
              <w:t xml:space="preserve">mg </w:t>
            </w:r>
            <w:r w:rsidR="00C435CE" w:rsidRPr="00A054E7">
              <w:rPr>
                <w:noProof/>
              </w:rPr>
              <w:t>vecka </w:t>
            </w:r>
            <w:r w:rsidRPr="00A054E7">
              <w:rPr>
                <w:noProof/>
              </w:rPr>
              <w:t>2</w:t>
            </w:r>
          </w:p>
        </w:tc>
        <w:tc>
          <w:tcPr>
            <w:tcW w:w="2080" w:type="dxa"/>
            <w:shd w:val="clear" w:color="auto" w:fill="auto"/>
          </w:tcPr>
          <w:p w14:paraId="26945E9E" w14:textId="77777777" w:rsidR="00337D78" w:rsidRPr="00A054E7" w:rsidRDefault="00337D78" w:rsidP="0075475A">
            <w:pPr>
              <w:jc w:val="center"/>
              <w:rPr>
                <w:noProof/>
              </w:rPr>
            </w:pPr>
            <w:r w:rsidRPr="00A054E7">
              <w:rPr>
                <w:noProof/>
              </w:rPr>
              <w:t>20</w:t>
            </w:r>
            <w:r w:rsidR="00A60648" w:rsidRPr="00A054E7">
              <w:rPr>
                <w:noProof/>
              </w:rPr>
              <w:t> mg</w:t>
            </w:r>
            <w:r w:rsidRPr="00A054E7">
              <w:rPr>
                <w:noProof/>
              </w:rPr>
              <w:t xml:space="preserve"> varannan vecka</w:t>
            </w:r>
          </w:p>
        </w:tc>
      </w:tr>
      <w:tr w:rsidR="00337D78" w:rsidRPr="00A054E7" w14:paraId="52BB88E5" w14:textId="77777777" w:rsidTr="007E0DEB">
        <w:trPr>
          <w:cantSplit/>
        </w:trPr>
        <w:tc>
          <w:tcPr>
            <w:tcW w:w="1182" w:type="dxa"/>
            <w:shd w:val="clear" w:color="auto" w:fill="auto"/>
          </w:tcPr>
          <w:p w14:paraId="54E4F867" w14:textId="77777777" w:rsidR="00337D78" w:rsidRPr="00A054E7" w:rsidRDefault="00972232" w:rsidP="0075475A">
            <w:pPr>
              <w:jc w:val="center"/>
              <w:rPr>
                <w:noProof/>
              </w:rPr>
            </w:pPr>
            <w:r w:rsidRPr="00A054E7">
              <w:rPr>
                <w:noProof/>
              </w:rPr>
              <w:t>≥</w:t>
            </w:r>
            <w:r w:rsidR="00BE5A17" w:rsidRPr="00A054E7">
              <w:rPr>
                <w:noProof/>
              </w:rPr>
              <w:t> </w:t>
            </w:r>
            <w:r w:rsidR="00337D78" w:rsidRPr="00A054E7">
              <w:rPr>
                <w:noProof/>
              </w:rPr>
              <w:t>40</w:t>
            </w:r>
            <w:r w:rsidR="00805669" w:rsidRPr="00A054E7">
              <w:rPr>
                <w:noProof/>
              </w:rPr>
              <w:t> kg</w:t>
            </w:r>
          </w:p>
        </w:tc>
        <w:tc>
          <w:tcPr>
            <w:tcW w:w="6756" w:type="dxa"/>
            <w:shd w:val="clear" w:color="auto" w:fill="auto"/>
          </w:tcPr>
          <w:p w14:paraId="6F1A57D0" w14:textId="77777777" w:rsidR="00921D8E" w:rsidRPr="00A054E7" w:rsidRDefault="00921D8E" w:rsidP="002F4FC9">
            <w:pPr>
              <w:numPr>
                <w:ilvl w:val="0"/>
                <w:numId w:val="16"/>
              </w:numPr>
              <w:autoSpaceDE w:val="0"/>
              <w:autoSpaceDN w:val="0"/>
              <w:adjustRightInd w:val="0"/>
              <w:ind w:left="0" w:firstLine="0"/>
              <w:rPr>
                <w:rFonts w:eastAsia="SymbolMT"/>
                <w:noProof/>
              </w:rPr>
            </w:pPr>
            <w:r w:rsidRPr="00A054E7">
              <w:rPr>
                <w:noProof/>
              </w:rPr>
              <w:t>80</w:t>
            </w:r>
            <w:r w:rsidR="0057407E" w:rsidRPr="00A054E7">
              <w:rPr>
                <w:noProof/>
              </w:rPr>
              <w:t> </w:t>
            </w:r>
            <w:r w:rsidRPr="00A054E7">
              <w:rPr>
                <w:noProof/>
              </w:rPr>
              <w:t xml:space="preserve">mg </w:t>
            </w:r>
            <w:r w:rsidR="00C435CE" w:rsidRPr="00A054E7">
              <w:rPr>
                <w:noProof/>
              </w:rPr>
              <w:t>vecka </w:t>
            </w:r>
            <w:r w:rsidRPr="00A054E7">
              <w:rPr>
                <w:noProof/>
              </w:rPr>
              <w:t>0 och 40</w:t>
            </w:r>
            <w:r w:rsidR="0057407E" w:rsidRPr="00A054E7">
              <w:rPr>
                <w:noProof/>
              </w:rPr>
              <w:t> </w:t>
            </w:r>
            <w:r w:rsidRPr="00A054E7">
              <w:rPr>
                <w:noProof/>
              </w:rPr>
              <w:t xml:space="preserve">mg </w:t>
            </w:r>
            <w:r w:rsidR="00C435CE" w:rsidRPr="00A054E7">
              <w:rPr>
                <w:noProof/>
              </w:rPr>
              <w:t>vecka </w:t>
            </w:r>
            <w:r w:rsidRPr="00A054E7">
              <w:rPr>
                <w:noProof/>
              </w:rPr>
              <w:t>2</w:t>
            </w:r>
          </w:p>
          <w:p w14:paraId="60A7C2F1" w14:textId="77777777" w:rsidR="00921D8E" w:rsidRPr="00A054E7" w:rsidRDefault="00921D8E" w:rsidP="00054A92">
            <w:pPr>
              <w:autoSpaceDE w:val="0"/>
              <w:autoSpaceDN w:val="0"/>
              <w:adjustRightInd w:val="0"/>
              <w:rPr>
                <w:rFonts w:eastAsia="SymbolMT"/>
                <w:noProof/>
              </w:rPr>
            </w:pPr>
          </w:p>
          <w:p w14:paraId="1EEE8579" w14:textId="77777777" w:rsidR="00921D8E" w:rsidRPr="00A054E7" w:rsidRDefault="00921D8E" w:rsidP="00054A92">
            <w:pPr>
              <w:autoSpaceDE w:val="0"/>
              <w:autoSpaceDN w:val="0"/>
              <w:adjustRightInd w:val="0"/>
              <w:rPr>
                <w:rFonts w:eastAsia="SymbolMT"/>
                <w:noProof/>
              </w:rPr>
            </w:pPr>
            <w:r w:rsidRPr="00A054E7">
              <w:rPr>
                <w:noProof/>
              </w:rPr>
              <w:t>I de fall som kräver ett snabbare behandlingssvar, kan följande dos användas, med medvetenheten att risken för biverkningar kan vara högre vid användning av den högre induktionsdosen:</w:t>
            </w:r>
          </w:p>
          <w:p w14:paraId="3F833857" w14:textId="77777777" w:rsidR="00337D78" w:rsidRPr="00A054E7" w:rsidRDefault="00921D8E" w:rsidP="002F4FC9">
            <w:pPr>
              <w:numPr>
                <w:ilvl w:val="0"/>
                <w:numId w:val="16"/>
              </w:numPr>
              <w:ind w:left="0" w:firstLine="0"/>
              <w:rPr>
                <w:noProof/>
              </w:rPr>
            </w:pPr>
            <w:r w:rsidRPr="00A054E7">
              <w:rPr>
                <w:noProof/>
              </w:rPr>
              <w:t>160</w:t>
            </w:r>
            <w:r w:rsidR="0057407E" w:rsidRPr="00A054E7">
              <w:rPr>
                <w:noProof/>
              </w:rPr>
              <w:t> </w:t>
            </w:r>
            <w:r w:rsidRPr="00A054E7">
              <w:rPr>
                <w:noProof/>
              </w:rPr>
              <w:t xml:space="preserve">mg </w:t>
            </w:r>
            <w:r w:rsidR="00C435CE" w:rsidRPr="00A054E7">
              <w:rPr>
                <w:noProof/>
              </w:rPr>
              <w:t>vecka </w:t>
            </w:r>
            <w:r w:rsidRPr="00A054E7">
              <w:rPr>
                <w:noProof/>
              </w:rPr>
              <w:t>0 och 80</w:t>
            </w:r>
            <w:r w:rsidR="0057407E" w:rsidRPr="00A054E7">
              <w:rPr>
                <w:noProof/>
              </w:rPr>
              <w:t> </w:t>
            </w:r>
            <w:r w:rsidRPr="00A054E7">
              <w:rPr>
                <w:noProof/>
              </w:rPr>
              <w:t xml:space="preserve">mg </w:t>
            </w:r>
            <w:r w:rsidR="00C435CE" w:rsidRPr="00A054E7">
              <w:rPr>
                <w:noProof/>
              </w:rPr>
              <w:t>vecka </w:t>
            </w:r>
            <w:r w:rsidRPr="00A054E7">
              <w:rPr>
                <w:noProof/>
              </w:rPr>
              <w:t>2</w:t>
            </w:r>
          </w:p>
        </w:tc>
        <w:tc>
          <w:tcPr>
            <w:tcW w:w="2080" w:type="dxa"/>
            <w:shd w:val="clear" w:color="auto" w:fill="auto"/>
          </w:tcPr>
          <w:p w14:paraId="28154317" w14:textId="77777777" w:rsidR="00337D78" w:rsidRPr="00A054E7" w:rsidRDefault="00337D78" w:rsidP="0075475A">
            <w:pPr>
              <w:jc w:val="center"/>
              <w:rPr>
                <w:noProof/>
              </w:rPr>
            </w:pPr>
            <w:r w:rsidRPr="00A054E7">
              <w:rPr>
                <w:noProof/>
              </w:rPr>
              <w:t>40</w:t>
            </w:r>
            <w:r w:rsidR="00A60648" w:rsidRPr="00A054E7">
              <w:rPr>
                <w:noProof/>
              </w:rPr>
              <w:t> mg</w:t>
            </w:r>
            <w:r w:rsidRPr="00A054E7">
              <w:rPr>
                <w:noProof/>
              </w:rPr>
              <w:t xml:space="preserve"> varannan vecka</w:t>
            </w:r>
          </w:p>
        </w:tc>
      </w:tr>
    </w:tbl>
    <w:p w14:paraId="7F7F943A" w14:textId="77777777" w:rsidR="00921D8E" w:rsidRPr="00A054E7" w:rsidRDefault="00921D8E" w:rsidP="0075475A">
      <w:pPr>
        <w:pStyle w:val="BodyText"/>
        <w:widowControl/>
        <w:kinsoku w:val="0"/>
        <w:overflowPunct w:val="0"/>
        <w:ind w:left="0"/>
        <w:rPr>
          <w:noProof/>
        </w:rPr>
      </w:pPr>
    </w:p>
    <w:p w14:paraId="5C666982" w14:textId="77777777" w:rsidR="008D74DD" w:rsidRPr="00A054E7" w:rsidRDefault="008D74DD" w:rsidP="0075475A">
      <w:pPr>
        <w:pStyle w:val="BodyText"/>
        <w:widowControl/>
        <w:kinsoku w:val="0"/>
        <w:overflowPunct w:val="0"/>
        <w:ind w:left="0"/>
        <w:rPr>
          <w:noProof/>
        </w:rPr>
      </w:pPr>
      <w:r w:rsidRPr="00A054E7">
        <w:rPr>
          <w:noProof/>
        </w:rPr>
        <w:t>De patienter som uppvisar ett otillräckligt terapisvar kan ha fördel av att höja doseringen till:</w:t>
      </w:r>
    </w:p>
    <w:p w14:paraId="5FEA848E" w14:textId="77777777" w:rsidR="008D74DD" w:rsidRPr="00A054E7" w:rsidRDefault="00972232"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&lt;</w:t>
      </w:r>
      <w:r w:rsidR="00BE5A17" w:rsidRPr="00A054E7">
        <w:rPr>
          <w:noProof/>
        </w:rPr>
        <w:t> </w:t>
      </w:r>
      <w:r w:rsidR="008D74DD" w:rsidRPr="00A054E7">
        <w:rPr>
          <w:noProof/>
        </w:rPr>
        <w:t>40</w:t>
      </w:r>
      <w:r w:rsidR="0057407E" w:rsidRPr="00A054E7">
        <w:rPr>
          <w:noProof/>
        </w:rPr>
        <w:t> </w:t>
      </w:r>
      <w:r w:rsidR="008D74DD" w:rsidRPr="00A054E7">
        <w:rPr>
          <w:noProof/>
        </w:rPr>
        <w:t>kg: 20</w:t>
      </w:r>
      <w:r w:rsidR="0057407E" w:rsidRPr="00A054E7">
        <w:rPr>
          <w:noProof/>
        </w:rPr>
        <w:t> </w:t>
      </w:r>
      <w:r w:rsidR="008D74DD" w:rsidRPr="00A054E7">
        <w:rPr>
          <w:noProof/>
        </w:rPr>
        <w:t>mg varje vecka</w:t>
      </w:r>
    </w:p>
    <w:p w14:paraId="42EC1DBE" w14:textId="77777777" w:rsidR="008D74DD" w:rsidRPr="00A054E7" w:rsidRDefault="00972232"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lastRenderedPageBreak/>
        <w:t>≥</w:t>
      </w:r>
      <w:r w:rsidR="00BE5A17" w:rsidRPr="00A054E7">
        <w:rPr>
          <w:noProof/>
        </w:rPr>
        <w:t> </w:t>
      </w:r>
      <w:r w:rsidR="008D74DD" w:rsidRPr="00A054E7">
        <w:rPr>
          <w:noProof/>
        </w:rPr>
        <w:t>40</w:t>
      </w:r>
      <w:r w:rsidR="0057407E" w:rsidRPr="00A054E7">
        <w:rPr>
          <w:noProof/>
        </w:rPr>
        <w:t> </w:t>
      </w:r>
      <w:r w:rsidR="008D74DD" w:rsidRPr="00A054E7">
        <w:rPr>
          <w:noProof/>
        </w:rPr>
        <w:t>kg: 40</w:t>
      </w:r>
      <w:r w:rsidR="0057407E" w:rsidRPr="00A054E7">
        <w:rPr>
          <w:noProof/>
        </w:rPr>
        <w:t> </w:t>
      </w:r>
      <w:r w:rsidR="008D74DD" w:rsidRPr="00A054E7">
        <w:rPr>
          <w:noProof/>
        </w:rPr>
        <w:t xml:space="preserve">mg varje </w:t>
      </w:r>
      <w:r w:rsidR="00C435CE" w:rsidRPr="00A054E7">
        <w:rPr>
          <w:noProof/>
        </w:rPr>
        <w:t>vecka </w:t>
      </w:r>
      <w:r w:rsidR="008D74DD" w:rsidRPr="00A054E7">
        <w:rPr>
          <w:noProof/>
        </w:rPr>
        <w:t>eller 80</w:t>
      </w:r>
      <w:r w:rsidR="0057407E" w:rsidRPr="00A054E7">
        <w:rPr>
          <w:noProof/>
        </w:rPr>
        <w:t> </w:t>
      </w:r>
      <w:r w:rsidR="008D74DD" w:rsidRPr="00A054E7">
        <w:rPr>
          <w:noProof/>
        </w:rPr>
        <w:t>mg varannan vecka</w:t>
      </w:r>
    </w:p>
    <w:p w14:paraId="773DD9E9" w14:textId="77777777" w:rsidR="008D74DD" w:rsidRPr="00A054E7" w:rsidRDefault="008D74DD" w:rsidP="0075475A">
      <w:pPr>
        <w:pStyle w:val="BodyText"/>
        <w:widowControl/>
        <w:kinsoku w:val="0"/>
        <w:overflowPunct w:val="0"/>
        <w:ind w:left="0"/>
        <w:rPr>
          <w:noProof/>
          <w:szCs w:val="21"/>
        </w:rPr>
      </w:pPr>
    </w:p>
    <w:p w14:paraId="1ADDC252" w14:textId="77777777" w:rsidR="00030BF1" w:rsidRPr="00A054E7" w:rsidRDefault="008D74DD" w:rsidP="0075475A">
      <w:pPr>
        <w:pStyle w:val="BodyText"/>
        <w:widowControl/>
        <w:tabs>
          <w:tab w:val="left" w:pos="9000"/>
        </w:tabs>
        <w:kinsoku w:val="0"/>
        <w:overflowPunct w:val="0"/>
        <w:ind w:left="0"/>
        <w:rPr>
          <w:noProof/>
        </w:rPr>
      </w:pPr>
      <w:r w:rsidRPr="00A054E7">
        <w:rPr>
          <w:noProof/>
        </w:rPr>
        <w:t xml:space="preserve">Fortsatt behandling </w:t>
      </w:r>
      <w:r w:rsidR="00A860AA" w:rsidRPr="00A054E7">
        <w:rPr>
          <w:noProof/>
        </w:rPr>
        <w:t xml:space="preserve">bör </w:t>
      </w:r>
      <w:r w:rsidR="0054487F" w:rsidRPr="00A054E7">
        <w:rPr>
          <w:bCs/>
          <w:noProof/>
        </w:rPr>
        <w:t>tas under noggrant övervägande om patienten inte har svarat på behandlingen efter 12 veckor</w:t>
      </w:r>
      <w:r w:rsidRPr="00A054E7">
        <w:rPr>
          <w:noProof/>
        </w:rPr>
        <w:t>.</w:t>
      </w:r>
    </w:p>
    <w:p w14:paraId="4874953C" w14:textId="77777777" w:rsidR="00030BF1" w:rsidRPr="00A054E7" w:rsidRDefault="00030BF1" w:rsidP="0075475A">
      <w:pPr>
        <w:pStyle w:val="BodyText"/>
        <w:widowControl/>
        <w:tabs>
          <w:tab w:val="left" w:pos="9000"/>
        </w:tabs>
        <w:kinsoku w:val="0"/>
        <w:overflowPunct w:val="0"/>
        <w:ind w:left="0"/>
        <w:rPr>
          <w:noProof/>
        </w:rPr>
      </w:pPr>
    </w:p>
    <w:p w14:paraId="3B8E09A5" w14:textId="77777777" w:rsidR="008D74DD" w:rsidRPr="00A054E7" w:rsidRDefault="008D74DD" w:rsidP="0075475A">
      <w:pPr>
        <w:pStyle w:val="BodyText"/>
        <w:widowControl/>
        <w:tabs>
          <w:tab w:val="left" w:pos="9000"/>
        </w:tabs>
        <w:kinsoku w:val="0"/>
        <w:overflowPunct w:val="0"/>
        <w:ind w:left="0"/>
        <w:rPr>
          <w:noProof/>
        </w:rPr>
      </w:pPr>
      <w:r w:rsidRPr="00A054E7">
        <w:rPr>
          <w:noProof/>
        </w:rPr>
        <w:t xml:space="preserve">Det finns ingen relevant användning av </w:t>
      </w:r>
      <w:r w:rsidR="0057407E" w:rsidRPr="00A054E7">
        <w:rPr>
          <w:noProof/>
        </w:rPr>
        <w:t>adalimumab</w:t>
      </w:r>
      <w:r w:rsidRPr="00A054E7">
        <w:rPr>
          <w:noProof/>
        </w:rPr>
        <w:t xml:space="preserve"> </w:t>
      </w:r>
      <w:r w:rsidR="00A860AA" w:rsidRPr="00A054E7">
        <w:rPr>
          <w:noProof/>
        </w:rPr>
        <w:t xml:space="preserve">hos </w:t>
      </w:r>
      <w:r w:rsidRPr="00A054E7">
        <w:rPr>
          <w:noProof/>
        </w:rPr>
        <w:t xml:space="preserve">barn </w:t>
      </w:r>
      <w:r w:rsidR="00A860AA" w:rsidRPr="00A054E7">
        <w:rPr>
          <w:noProof/>
        </w:rPr>
        <w:t xml:space="preserve">som är yngre än </w:t>
      </w:r>
      <w:r w:rsidRPr="00A054E7">
        <w:rPr>
          <w:noProof/>
        </w:rPr>
        <w:t>6</w:t>
      </w:r>
      <w:r w:rsidR="00551055" w:rsidRPr="00A054E7">
        <w:rPr>
          <w:noProof/>
        </w:rPr>
        <w:t> </w:t>
      </w:r>
      <w:r w:rsidRPr="00A054E7">
        <w:rPr>
          <w:noProof/>
        </w:rPr>
        <w:t>år för denna indikation.</w:t>
      </w:r>
    </w:p>
    <w:p w14:paraId="5314D987" w14:textId="77777777" w:rsidR="00092E33" w:rsidRPr="00A054E7" w:rsidRDefault="00092E33" w:rsidP="0075475A">
      <w:pPr>
        <w:pStyle w:val="BodyText"/>
        <w:widowControl/>
        <w:tabs>
          <w:tab w:val="left" w:pos="9000"/>
        </w:tabs>
        <w:kinsoku w:val="0"/>
        <w:overflowPunct w:val="0"/>
        <w:ind w:left="0"/>
        <w:rPr>
          <w:noProof/>
        </w:rPr>
      </w:pPr>
    </w:p>
    <w:p w14:paraId="61EA0108" w14:textId="77777777" w:rsidR="00092E33" w:rsidRPr="00A054E7" w:rsidRDefault="00DB315D" w:rsidP="0075475A">
      <w:pPr>
        <w:pStyle w:val="BodyText"/>
        <w:widowControl/>
        <w:tabs>
          <w:tab w:val="left" w:pos="9000"/>
        </w:tabs>
        <w:kinsoku w:val="0"/>
        <w:overflowPunct w:val="0"/>
        <w:ind w:left="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69368CCF" w14:textId="77777777" w:rsidR="00030BF1" w:rsidRPr="00A054E7" w:rsidRDefault="00030BF1" w:rsidP="0075475A">
      <w:pPr>
        <w:pStyle w:val="BodyText"/>
        <w:widowControl/>
        <w:tabs>
          <w:tab w:val="left" w:pos="9000"/>
        </w:tabs>
        <w:kinsoku w:val="0"/>
        <w:overflowPunct w:val="0"/>
        <w:ind w:left="0"/>
        <w:rPr>
          <w:noProof/>
        </w:rPr>
      </w:pPr>
    </w:p>
    <w:p w14:paraId="6CC4D988" w14:textId="77777777" w:rsidR="008D74DD" w:rsidRPr="00A054E7" w:rsidRDefault="00551055" w:rsidP="0075475A">
      <w:pPr>
        <w:pStyle w:val="BodyText"/>
        <w:widowControl/>
        <w:kinsoku w:val="0"/>
        <w:overflowPunct w:val="0"/>
        <w:ind w:left="0"/>
        <w:rPr>
          <w:noProof/>
        </w:rPr>
      </w:pPr>
      <w:r w:rsidRPr="00A054E7">
        <w:rPr>
          <w:i/>
          <w:iCs/>
          <w:noProof/>
        </w:rPr>
        <w:t>Pediatrisk</w:t>
      </w:r>
      <w:r w:rsidR="000573EF" w:rsidRPr="00A054E7">
        <w:rPr>
          <w:i/>
          <w:iCs/>
          <w:noProof/>
        </w:rPr>
        <w:t>a</w:t>
      </w:r>
      <w:r w:rsidRPr="00A054E7">
        <w:rPr>
          <w:i/>
          <w:iCs/>
          <w:noProof/>
        </w:rPr>
        <w:t xml:space="preserve"> p</w:t>
      </w:r>
      <w:r w:rsidR="000573EF" w:rsidRPr="00A054E7">
        <w:rPr>
          <w:i/>
          <w:iCs/>
          <w:noProof/>
        </w:rPr>
        <w:t>atienter</w:t>
      </w:r>
      <w:r w:rsidR="008D74DD" w:rsidRPr="00A054E7">
        <w:rPr>
          <w:i/>
          <w:iCs/>
          <w:noProof/>
        </w:rPr>
        <w:t xml:space="preserve"> med uveit</w:t>
      </w:r>
    </w:p>
    <w:p w14:paraId="56DA2BAB" w14:textId="77777777" w:rsidR="008D74DD" w:rsidRPr="00A054E7" w:rsidRDefault="008D74DD" w:rsidP="0075475A">
      <w:pPr>
        <w:pStyle w:val="BodyText"/>
        <w:widowControl/>
        <w:kinsoku w:val="0"/>
        <w:overflowPunct w:val="0"/>
        <w:ind w:left="0"/>
        <w:rPr>
          <w:i/>
          <w:iCs/>
          <w:noProof/>
          <w:szCs w:val="21"/>
        </w:rPr>
      </w:pPr>
    </w:p>
    <w:p w14:paraId="0ACA234E" w14:textId="77777777" w:rsidR="008D74DD" w:rsidRPr="00A054E7" w:rsidRDefault="008D74DD" w:rsidP="0075475A">
      <w:pPr>
        <w:pStyle w:val="BodyText"/>
        <w:widowControl/>
        <w:kinsoku w:val="0"/>
        <w:overflowPunct w:val="0"/>
        <w:ind w:left="0"/>
        <w:rPr>
          <w:noProof/>
        </w:rPr>
      </w:pPr>
      <w:r w:rsidRPr="00A054E7">
        <w:rPr>
          <w:noProof/>
        </w:rPr>
        <w:t xml:space="preserve">Den rekommenderade dosen av </w:t>
      </w:r>
      <w:r w:rsidR="00DB315D" w:rsidRPr="00A054E7">
        <w:rPr>
          <w:noProof/>
        </w:rPr>
        <w:t>Amsparity</w:t>
      </w:r>
      <w:r w:rsidRPr="00A054E7">
        <w:rPr>
          <w:noProof/>
        </w:rPr>
        <w:t xml:space="preserve"> för pediatriska patienter med uveit från 2</w:t>
      </w:r>
      <w:r w:rsidR="00551055" w:rsidRPr="00A054E7">
        <w:rPr>
          <w:noProof/>
        </w:rPr>
        <w:t> </w:t>
      </w:r>
      <w:r w:rsidRPr="00A054E7">
        <w:rPr>
          <w:noProof/>
        </w:rPr>
        <w:t>års ålder baseras på kroppsvikt (tabell</w:t>
      </w:r>
      <w:r w:rsidR="00551055" w:rsidRPr="00A054E7">
        <w:rPr>
          <w:noProof/>
        </w:rPr>
        <w:t> </w:t>
      </w:r>
      <w:r w:rsidRPr="00A054E7">
        <w:rPr>
          <w:noProof/>
        </w:rPr>
        <w:t xml:space="preserve">5). Amsparity administreras via subkutan injektion. </w:t>
      </w:r>
    </w:p>
    <w:p w14:paraId="07B91532" w14:textId="77777777" w:rsidR="008D74DD" w:rsidRPr="00A054E7" w:rsidRDefault="008D74DD" w:rsidP="0075475A">
      <w:pPr>
        <w:pStyle w:val="BodyText"/>
        <w:widowControl/>
        <w:kinsoku w:val="0"/>
        <w:overflowPunct w:val="0"/>
        <w:ind w:left="0"/>
        <w:rPr>
          <w:noProof/>
        </w:rPr>
      </w:pPr>
    </w:p>
    <w:p w14:paraId="626ED8EF" w14:textId="77777777" w:rsidR="008D74DD" w:rsidRPr="00A054E7" w:rsidRDefault="008D74DD" w:rsidP="0075475A">
      <w:pPr>
        <w:pStyle w:val="BodyText"/>
        <w:widowControl/>
        <w:kinsoku w:val="0"/>
        <w:overflowPunct w:val="0"/>
        <w:ind w:left="0"/>
        <w:rPr>
          <w:noProof/>
        </w:rPr>
      </w:pPr>
      <w:r w:rsidRPr="00A054E7">
        <w:rPr>
          <w:noProof/>
        </w:rPr>
        <w:t xml:space="preserve">Det saknas erfarenhet av behandling med </w:t>
      </w:r>
      <w:r w:rsidR="00551055" w:rsidRPr="00A054E7">
        <w:rPr>
          <w:noProof/>
        </w:rPr>
        <w:t>adalimumab</w:t>
      </w:r>
      <w:r w:rsidRPr="00A054E7">
        <w:rPr>
          <w:noProof/>
        </w:rPr>
        <w:t xml:space="preserve"> utan samtidig behandling med metotrexat vid pediatrisk uveit.</w:t>
      </w:r>
    </w:p>
    <w:p w14:paraId="51852463" w14:textId="77777777" w:rsidR="00C355EC" w:rsidRPr="00A054E7" w:rsidRDefault="00C355EC" w:rsidP="0075475A">
      <w:pPr>
        <w:pStyle w:val="BodyText"/>
        <w:widowControl/>
        <w:kinsoku w:val="0"/>
        <w:overflowPunct w:val="0"/>
        <w:ind w:left="0"/>
        <w:rPr>
          <w:noProof/>
        </w:rPr>
      </w:pPr>
    </w:p>
    <w:p w14:paraId="7BD1C274" w14:textId="77777777" w:rsidR="00C355EC" w:rsidRPr="00A054E7" w:rsidRDefault="00C355EC" w:rsidP="006608F6">
      <w:pPr>
        <w:pStyle w:val="BodyText"/>
        <w:widowControl/>
        <w:kinsoku w:val="0"/>
        <w:overflowPunct w:val="0"/>
        <w:ind w:left="0"/>
        <w:rPr>
          <w:b/>
          <w:bCs/>
          <w:noProof/>
        </w:rPr>
      </w:pPr>
      <w:r w:rsidRPr="00A054E7">
        <w:rPr>
          <w:b/>
          <w:bCs/>
          <w:noProof/>
        </w:rPr>
        <w:t>Tabell</w:t>
      </w:r>
      <w:r w:rsidR="00551055" w:rsidRPr="00A054E7">
        <w:rPr>
          <w:b/>
          <w:bCs/>
          <w:noProof/>
        </w:rPr>
        <w:t> </w:t>
      </w:r>
      <w:r w:rsidRPr="00A054E7">
        <w:rPr>
          <w:b/>
          <w:bCs/>
          <w:noProof/>
        </w:rPr>
        <w:t>5</w:t>
      </w:r>
      <w:r w:rsidR="00743DD7" w:rsidRPr="00A054E7">
        <w:rPr>
          <w:b/>
          <w:bCs/>
          <w:noProof/>
        </w:rPr>
        <w:t>.</w:t>
      </w:r>
      <w:r w:rsidRPr="00A054E7">
        <w:rPr>
          <w:b/>
          <w:bCs/>
          <w:noProof/>
        </w:rPr>
        <w:t xml:space="preserve"> </w:t>
      </w:r>
      <w:r w:rsidR="006A1144" w:rsidRPr="00A054E7">
        <w:rPr>
          <w:b/>
          <w:noProof/>
        </w:rPr>
        <w:t xml:space="preserve">Amsparity </w:t>
      </w:r>
      <w:r w:rsidR="00A860AA" w:rsidRPr="00A054E7">
        <w:rPr>
          <w:b/>
          <w:noProof/>
        </w:rPr>
        <w:t xml:space="preserve">dosering </w:t>
      </w:r>
      <w:r w:rsidR="006A1144" w:rsidRPr="00A054E7">
        <w:rPr>
          <w:b/>
          <w:noProof/>
        </w:rPr>
        <w:t>för pediatriska patienter med uveit</w:t>
      </w:r>
    </w:p>
    <w:p w14:paraId="391DC9D6" w14:textId="77777777" w:rsidR="00C355EC" w:rsidRPr="00A054E7" w:rsidRDefault="00C355EC" w:rsidP="0075475A">
      <w:pPr>
        <w:pStyle w:val="BodyT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818"/>
      </w:tblGrid>
      <w:tr w:rsidR="00C355EC" w:rsidRPr="00A054E7" w14:paraId="55CDE73C" w14:textId="77777777" w:rsidTr="00042953">
        <w:tc>
          <w:tcPr>
            <w:tcW w:w="3510" w:type="dxa"/>
            <w:shd w:val="clear" w:color="auto" w:fill="auto"/>
          </w:tcPr>
          <w:p w14:paraId="46D4ED96" w14:textId="77777777" w:rsidR="00C355EC" w:rsidRPr="00A054E7" w:rsidRDefault="0057407E" w:rsidP="00042953">
            <w:pPr>
              <w:pStyle w:val="BodyText"/>
              <w:widowControl/>
              <w:kinsoku w:val="0"/>
              <w:overflowPunct w:val="0"/>
              <w:ind w:left="0"/>
              <w:jc w:val="center"/>
              <w:rPr>
                <w:rFonts w:eastAsia="Calibri"/>
                <w:b/>
                <w:noProof/>
              </w:rPr>
            </w:pPr>
            <w:r w:rsidRPr="00A054E7">
              <w:rPr>
                <w:rFonts w:eastAsia="Calibri"/>
                <w:b/>
                <w:noProof/>
              </w:rPr>
              <w:t>Kroppsvikt</w:t>
            </w:r>
          </w:p>
        </w:tc>
        <w:tc>
          <w:tcPr>
            <w:tcW w:w="3780" w:type="dxa"/>
            <w:shd w:val="clear" w:color="auto" w:fill="auto"/>
          </w:tcPr>
          <w:p w14:paraId="71AB5AF9" w14:textId="77777777" w:rsidR="00C355EC" w:rsidRPr="00A054E7" w:rsidRDefault="00C355EC" w:rsidP="00042953">
            <w:pPr>
              <w:pStyle w:val="BodyText"/>
              <w:widowControl/>
              <w:kinsoku w:val="0"/>
              <w:overflowPunct w:val="0"/>
              <w:ind w:left="0"/>
              <w:jc w:val="center"/>
              <w:rPr>
                <w:rFonts w:eastAsia="Calibri"/>
                <w:b/>
                <w:noProof/>
              </w:rPr>
            </w:pPr>
            <w:r w:rsidRPr="00A054E7">
              <w:rPr>
                <w:rFonts w:eastAsia="Calibri"/>
                <w:b/>
                <w:noProof/>
              </w:rPr>
              <w:t>Doseringsregim</w:t>
            </w:r>
          </w:p>
        </w:tc>
      </w:tr>
      <w:tr w:rsidR="00C355EC" w:rsidRPr="00A054E7" w14:paraId="49BE1094" w14:textId="77777777" w:rsidTr="00042953">
        <w:tc>
          <w:tcPr>
            <w:tcW w:w="3510" w:type="dxa"/>
            <w:shd w:val="clear" w:color="auto" w:fill="auto"/>
          </w:tcPr>
          <w:p w14:paraId="572CCE79" w14:textId="77777777" w:rsidR="00C355EC" w:rsidRPr="00A054E7" w:rsidRDefault="00972232" w:rsidP="00042953">
            <w:pPr>
              <w:pStyle w:val="BodyText"/>
              <w:widowControl/>
              <w:kinsoku w:val="0"/>
              <w:overflowPunct w:val="0"/>
              <w:ind w:left="0"/>
              <w:jc w:val="center"/>
              <w:rPr>
                <w:rFonts w:eastAsia="Calibri"/>
                <w:noProof/>
              </w:rPr>
            </w:pPr>
            <w:r w:rsidRPr="00A054E7">
              <w:rPr>
                <w:rFonts w:eastAsia="Calibri"/>
                <w:noProof/>
              </w:rPr>
              <w:t>&lt;</w:t>
            </w:r>
            <w:r w:rsidR="00BE5A17" w:rsidRPr="00A054E7">
              <w:rPr>
                <w:rFonts w:eastAsia="Calibri"/>
                <w:noProof/>
              </w:rPr>
              <w:t> </w:t>
            </w:r>
            <w:r w:rsidR="00C355EC" w:rsidRPr="00A054E7">
              <w:rPr>
                <w:rFonts w:eastAsia="Calibri"/>
                <w:noProof/>
              </w:rPr>
              <w:t>30</w:t>
            </w:r>
            <w:r w:rsidR="00551055" w:rsidRPr="00A054E7">
              <w:rPr>
                <w:rFonts w:eastAsia="Calibri"/>
                <w:noProof/>
              </w:rPr>
              <w:t> </w:t>
            </w:r>
            <w:r w:rsidR="00C355EC" w:rsidRPr="00A054E7">
              <w:rPr>
                <w:rFonts w:eastAsia="Calibri"/>
                <w:noProof/>
              </w:rPr>
              <w:t>kg</w:t>
            </w:r>
          </w:p>
        </w:tc>
        <w:tc>
          <w:tcPr>
            <w:tcW w:w="3780" w:type="dxa"/>
            <w:shd w:val="clear" w:color="auto" w:fill="auto"/>
          </w:tcPr>
          <w:p w14:paraId="6CF9E473" w14:textId="77777777" w:rsidR="00C355EC" w:rsidRPr="00A054E7" w:rsidRDefault="00C355EC" w:rsidP="00042953">
            <w:pPr>
              <w:autoSpaceDE w:val="0"/>
              <w:autoSpaceDN w:val="0"/>
              <w:adjustRightInd w:val="0"/>
              <w:rPr>
                <w:rFonts w:eastAsia="Calibri"/>
                <w:noProof/>
              </w:rPr>
            </w:pPr>
            <w:r w:rsidRPr="00A054E7">
              <w:rPr>
                <w:rFonts w:eastAsia="Calibri"/>
                <w:noProof/>
              </w:rPr>
              <w:t>20</w:t>
            </w:r>
            <w:r w:rsidR="00551055" w:rsidRPr="00A054E7">
              <w:rPr>
                <w:rFonts w:eastAsia="Calibri"/>
                <w:noProof/>
              </w:rPr>
              <w:t> </w:t>
            </w:r>
            <w:r w:rsidRPr="00A054E7">
              <w:rPr>
                <w:rFonts w:eastAsia="Calibri"/>
                <w:noProof/>
              </w:rPr>
              <w:t xml:space="preserve">mg </w:t>
            </w:r>
            <w:r w:rsidR="00234F1C" w:rsidRPr="00A054E7">
              <w:rPr>
                <w:rFonts w:eastAsia="Calibri"/>
                <w:noProof/>
              </w:rPr>
              <w:t xml:space="preserve">varannan vecka </w:t>
            </w:r>
            <w:r w:rsidRPr="00A054E7">
              <w:rPr>
                <w:rFonts w:eastAsia="Calibri"/>
                <w:noProof/>
              </w:rPr>
              <w:t>i kombination med metotrexat</w:t>
            </w:r>
          </w:p>
        </w:tc>
      </w:tr>
      <w:tr w:rsidR="00C355EC" w:rsidRPr="00A054E7" w14:paraId="3BE98F04" w14:textId="77777777" w:rsidTr="00042953">
        <w:tc>
          <w:tcPr>
            <w:tcW w:w="3510" w:type="dxa"/>
            <w:shd w:val="clear" w:color="auto" w:fill="auto"/>
          </w:tcPr>
          <w:p w14:paraId="1B8EE0E6" w14:textId="77777777" w:rsidR="00C355EC" w:rsidRPr="00A054E7" w:rsidRDefault="00972232" w:rsidP="00042953">
            <w:pPr>
              <w:pStyle w:val="BodyText"/>
              <w:widowControl/>
              <w:kinsoku w:val="0"/>
              <w:overflowPunct w:val="0"/>
              <w:ind w:left="0"/>
              <w:jc w:val="center"/>
              <w:rPr>
                <w:rFonts w:eastAsia="Calibri"/>
                <w:noProof/>
              </w:rPr>
            </w:pPr>
            <w:r w:rsidRPr="00A054E7">
              <w:rPr>
                <w:rFonts w:eastAsia="Calibri"/>
                <w:noProof/>
              </w:rPr>
              <w:t>≥</w:t>
            </w:r>
            <w:r w:rsidR="00BE5A17" w:rsidRPr="00A054E7">
              <w:rPr>
                <w:rFonts w:eastAsia="Calibri"/>
                <w:noProof/>
              </w:rPr>
              <w:t> </w:t>
            </w:r>
            <w:r w:rsidR="00C355EC" w:rsidRPr="00A054E7">
              <w:rPr>
                <w:rFonts w:eastAsia="Calibri"/>
                <w:noProof/>
              </w:rPr>
              <w:t>30</w:t>
            </w:r>
            <w:r w:rsidR="00551055" w:rsidRPr="00A054E7">
              <w:rPr>
                <w:rFonts w:eastAsia="Calibri"/>
                <w:noProof/>
              </w:rPr>
              <w:t> </w:t>
            </w:r>
            <w:r w:rsidR="00C355EC" w:rsidRPr="00A054E7">
              <w:rPr>
                <w:rFonts w:eastAsia="Calibri"/>
                <w:noProof/>
              </w:rPr>
              <w:t>kg</w:t>
            </w:r>
          </w:p>
        </w:tc>
        <w:tc>
          <w:tcPr>
            <w:tcW w:w="3780" w:type="dxa"/>
            <w:shd w:val="clear" w:color="auto" w:fill="auto"/>
          </w:tcPr>
          <w:p w14:paraId="535696F1" w14:textId="77777777" w:rsidR="00C355EC" w:rsidRPr="00A054E7" w:rsidRDefault="00C355EC" w:rsidP="00042953">
            <w:pPr>
              <w:autoSpaceDE w:val="0"/>
              <w:autoSpaceDN w:val="0"/>
              <w:adjustRightInd w:val="0"/>
              <w:rPr>
                <w:rFonts w:eastAsia="Calibri"/>
                <w:noProof/>
              </w:rPr>
            </w:pPr>
            <w:r w:rsidRPr="00A054E7">
              <w:rPr>
                <w:rFonts w:eastAsia="Calibri"/>
                <w:noProof/>
              </w:rPr>
              <w:t>40</w:t>
            </w:r>
            <w:r w:rsidR="00551055" w:rsidRPr="00A054E7">
              <w:rPr>
                <w:rFonts w:eastAsia="Calibri"/>
                <w:noProof/>
              </w:rPr>
              <w:t> </w:t>
            </w:r>
            <w:r w:rsidRPr="00A054E7">
              <w:rPr>
                <w:rFonts w:eastAsia="Calibri"/>
                <w:noProof/>
              </w:rPr>
              <w:t xml:space="preserve">mg </w:t>
            </w:r>
            <w:r w:rsidR="00234F1C" w:rsidRPr="00A054E7">
              <w:rPr>
                <w:rFonts w:eastAsia="Calibri"/>
                <w:noProof/>
              </w:rPr>
              <w:t xml:space="preserve">varannan vecka </w:t>
            </w:r>
            <w:r w:rsidRPr="00A054E7">
              <w:rPr>
                <w:rFonts w:eastAsia="Calibri"/>
                <w:noProof/>
              </w:rPr>
              <w:t>i kombination med metotrexat</w:t>
            </w:r>
          </w:p>
        </w:tc>
      </w:tr>
    </w:tbl>
    <w:p w14:paraId="0A2062C6" w14:textId="77777777" w:rsidR="00C355EC" w:rsidRPr="00A054E7" w:rsidRDefault="00C355EC" w:rsidP="0075475A">
      <w:pPr>
        <w:pStyle w:val="BodyText"/>
        <w:widowControl/>
        <w:kinsoku w:val="0"/>
        <w:overflowPunct w:val="0"/>
        <w:ind w:left="0"/>
        <w:rPr>
          <w:noProof/>
        </w:rPr>
      </w:pPr>
    </w:p>
    <w:p w14:paraId="177A0300" w14:textId="77777777" w:rsidR="008D74DD" w:rsidRPr="00A054E7" w:rsidRDefault="008D74DD" w:rsidP="0075475A">
      <w:pPr>
        <w:pStyle w:val="BodyText"/>
        <w:widowControl/>
        <w:kinsoku w:val="0"/>
        <w:overflowPunct w:val="0"/>
        <w:ind w:left="0"/>
        <w:rPr>
          <w:noProof/>
        </w:rPr>
      </w:pPr>
      <w:r w:rsidRPr="00A054E7">
        <w:rPr>
          <w:noProof/>
        </w:rPr>
        <w:t xml:space="preserve">När behandling med </w:t>
      </w:r>
      <w:r w:rsidR="00DB315D" w:rsidRPr="00A054E7">
        <w:rPr>
          <w:noProof/>
        </w:rPr>
        <w:t>Amsparity</w:t>
      </w:r>
      <w:r w:rsidRPr="00A054E7">
        <w:rPr>
          <w:noProof/>
        </w:rPr>
        <w:t xml:space="preserve"> påbörjas, kan en laddningsdos på 40</w:t>
      </w:r>
      <w:r w:rsidR="0054487F" w:rsidRPr="00A054E7">
        <w:rPr>
          <w:noProof/>
        </w:rPr>
        <w:t> </w:t>
      </w:r>
      <w:r w:rsidRPr="00A054E7">
        <w:rPr>
          <w:noProof/>
        </w:rPr>
        <w:t xml:space="preserve">mg för patienter </w:t>
      </w:r>
      <w:r w:rsidR="00972232" w:rsidRPr="00A054E7">
        <w:rPr>
          <w:noProof/>
        </w:rPr>
        <w:t>&lt;</w:t>
      </w:r>
      <w:r w:rsidR="00743DD7" w:rsidRPr="00A054E7">
        <w:rPr>
          <w:noProof/>
        </w:rPr>
        <w:t> </w:t>
      </w:r>
      <w:r w:rsidRPr="00A054E7">
        <w:rPr>
          <w:noProof/>
        </w:rPr>
        <w:t>30</w:t>
      </w:r>
      <w:r w:rsidR="0054487F" w:rsidRPr="00A054E7">
        <w:rPr>
          <w:noProof/>
        </w:rPr>
        <w:t> </w:t>
      </w:r>
      <w:r w:rsidRPr="00A054E7">
        <w:rPr>
          <w:noProof/>
        </w:rPr>
        <w:t>kg eller 80</w:t>
      </w:r>
      <w:r w:rsidR="0054487F" w:rsidRPr="00A054E7">
        <w:rPr>
          <w:noProof/>
        </w:rPr>
        <w:t> </w:t>
      </w:r>
      <w:r w:rsidRPr="00A054E7">
        <w:rPr>
          <w:noProof/>
        </w:rPr>
        <w:t xml:space="preserve">mg för patienter </w:t>
      </w:r>
      <w:r w:rsidR="00972232" w:rsidRPr="00A054E7">
        <w:rPr>
          <w:noProof/>
        </w:rPr>
        <w:t>≥</w:t>
      </w:r>
      <w:r w:rsidR="00743DD7" w:rsidRPr="00A054E7">
        <w:rPr>
          <w:noProof/>
        </w:rPr>
        <w:t> </w:t>
      </w:r>
      <w:r w:rsidRPr="00A054E7">
        <w:rPr>
          <w:noProof/>
        </w:rPr>
        <w:t>30</w:t>
      </w:r>
      <w:r w:rsidR="0054487F" w:rsidRPr="00A054E7">
        <w:rPr>
          <w:noProof/>
        </w:rPr>
        <w:t> </w:t>
      </w:r>
      <w:r w:rsidRPr="00A054E7">
        <w:rPr>
          <w:noProof/>
        </w:rPr>
        <w:t xml:space="preserve">kg administreras en </w:t>
      </w:r>
      <w:r w:rsidR="00C435CE" w:rsidRPr="00A054E7">
        <w:rPr>
          <w:noProof/>
        </w:rPr>
        <w:t>vecka </w:t>
      </w:r>
      <w:r w:rsidRPr="00A054E7">
        <w:rPr>
          <w:noProof/>
        </w:rPr>
        <w:t xml:space="preserve">före start av underhållsbehandlingen. Inga kliniska data finns tillgängliga för användning av en laddningsdos av </w:t>
      </w:r>
      <w:r w:rsidR="00DB315D" w:rsidRPr="00A054E7">
        <w:rPr>
          <w:noProof/>
        </w:rPr>
        <w:t>Amsparity</w:t>
      </w:r>
      <w:r w:rsidRPr="00A054E7">
        <w:rPr>
          <w:noProof/>
        </w:rPr>
        <w:t xml:space="preserve"> hos barn </w:t>
      </w:r>
      <w:r w:rsidR="00972232" w:rsidRPr="00A054E7">
        <w:rPr>
          <w:noProof/>
        </w:rPr>
        <w:t>&lt;</w:t>
      </w:r>
      <w:r w:rsidR="00743DD7" w:rsidRPr="00A054E7">
        <w:rPr>
          <w:noProof/>
        </w:rPr>
        <w:t> </w:t>
      </w:r>
      <w:r w:rsidRPr="00A054E7">
        <w:rPr>
          <w:noProof/>
        </w:rPr>
        <w:t>6</w:t>
      </w:r>
      <w:r w:rsidR="0054487F" w:rsidRPr="00A054E7">
        <w:rPr>
          <w:noProof/>
        </w:rPr>
        <w:t> </w:t>
      </w:r>
      <w:r w:rsidRPr="00A054E7">
        <w:rPr>
          <w:noProof/>
        </w:rPr>
        <w:t xml:space="preserve">år (se </w:t>
      </w:r>
      <w:r w:rsidR="00A60648" w:rsidRPr="00A054E7">
        <w:rPr>
          <w:noProof/>
        </w:rPr>
        <w:t>avsnitt </w:t>
      </w:r>
      <w:r w:rsidRPr="00A054E7">
        <w:rPr>
          <w:noProof/>
        </w:rPr>
        <w:t>5.2).</w:t>
      </w:r>
    </w:p>
    <w:p w14:paraId="3ED1CBE6" w14:textId="77777777" w:rsidR="008D74DD" w:rsidRPr="00A054E7" w:rsidRDefault="008D74DD" w:rsidP="0075475A">
      <w:pPr>
        <w:pStyle w:val="BodyText"/>
        <w:widowControl/>
        <w:kinsoku w:val="0"/>
        <w:overflowPunct w:val="0"/>
        <w:ind w:left="0"/>
        <w:rPr>
          <w:noProof/>
          <w:szCs w:val="21"/>
        </w:rPr>
      </w:pPr>
    </w:p>
    <w:p w14:paraId="1188198A" w14:textId="77777777" w:rsidR="008D74DD" w:rsidRPr="00A054E7" w:rsidRDefault="008D74DD" w:rsidP="0075475A">
      <w:pPr>
        <w:pStyle w:val="BodyText"/>
        <w:widowControl/>
        <w:kinsoku w:val="0"/>
        <w:overflowPunct w:val="0"/>
        <w:ind w:left="0"/>
        <w:rPr>
          <w:noProof/>
        </w:rPr>
      </w:pPr>
      <w:r w:rsidRPr="00A054E7">
        <w:rPr>
          <w:noProof/>
        </w:rPr>
        <w:t xml:space="preserve">Det finns ingen relevant användning av </w:t>
      </w:r>
      <w:r w:rsidR="0054487F" w:rsidRPr="00A054E7">
        <w:rPr>
          <w:noProof/>
        </w:rPr>
        <w:t>adalimumab</w:t>
      </w:r>
      <w:r w:rsidRPr="00A054E7">
        <w:rPr>
          <w:noProof/>
        </w:rPr>
        <w:t xml:space="preserve"> </w:t>
      </w:r>
      <w:r w:rsidR="00A860AA" w:rsidRPr="00A054E7">
        <w:rPr>
          <w:noProof/>
        </w:rPr>
        <w:t xml:space="preserve">hos </w:t>
      </w:r>
      <w:r w:rsidRPr="00A054E7">
        <w:rPr>
          <w:noProof/>
        </w:rPr>
        <w:t>barn under 2</w:t>
      </w:r>
      <w:r w:rsidR="0054487F" w:rsidRPr="00A054E7">
        <w:rPr>
          <w:noProof/>
        </w:rPr>
        <w:t> </w:t>
      </w:r>
      <w:r w:rsidRPr="00A054E7">
        <w:rPr>
          <w:noProof/>
        </w:rPr>
        <w:t>år för denna indikation.</w:t>
      </w:r>
    </w:p>
    <w:p w14:paraId="2D487496" w14:textId="77777777" w:rsidR="008D74DD" w:rsidRPr="00A054E7" w:rsidRDefault="008D74DD" w:rsidP="0075475A">
      <w:pPr>
        <w:pStyle w:val="BodyText"/>
        <w:widowControl/>
        <w:kinsoku w:val="0"/>
        <w:overflowPunct w:val="0"/>
        <w:ind w:left="0"/>
        <w:rPr>
          <w:noProof/>
        </w:rPr>
      </w:pPr>
    </w:p>
    <w:p w14:paraId="4FAD73D6" w14:textId="77777777" w:rsidR="008D74DD" w:rsidRPr="00A054E7" w:rsidRDefault="008D74DD" w:rsidP="0075475A">
      <w:pPr>
        <w:pStyle w:val="BodyText"/>
        <w:widowControl/>
        <w:kinsoku w:val="0"/>
        <w:overflowPunct w:val="0"/>
        <w:ind w:left="0"/>
        <w:rPr>
          <w:noProof/>
        </w:rPr>
      </w:pPr>
      <w:r w:rsidRPr="00A054E7">
        <w:rPr>
          <w:noProof/>
        </w:rPr>
        <w:t xml:space="preserve">Det rekommenderas att nyttan och risken med fortsatt långtidsbehandling </w:t>
      </w:r>
      <w:r w:rsidR="0054487F" w:rsidRPr="00A054E7">
        <w:rPr>
          <w:noProof/>
        </w:rPr>
        <w:t>utvärderas</w:t>
      </w:r>
      <w:r w:rsidR="00A60648" w:rsidRPr="00A054E7">
        <w:rPr>
          <w:noProof/>
        </w:rPr>
        <w:t> år</w:t>
      </w:r>
      <w:r w:rsidRPr="00A054E7">
        <w:rPr>
          <w:noProof/>
        </w:rPr>
        <w:t xml:space="preserve">ligen (se </w:t>
      </w:r>
      <w:r w:rsidR="00A60648" w:rsidRPr="00A054E7">
        <w:rPr>
          <w:noProof/>
        </w:rPr>
        <w:t>avsnitt </w:t>
      </w:r>
      <w:r w:rsidRPr="00A054E7">
        <w:rPr>
          <w:noProof/>
        </w:rPr>
        <w:t>5.1).</w:t>
      </w:r>
    </w:p>
    <w:p w14:paraId="4C41AE4F" w14:textId="77777777" w:rsidR="006C0A01" w:rsidRPr="00A054E7" w:rsidRDefault="006C0A01" w:rsidP="0075475A">
      <w:pPr>
        <w:pStyle w:val="BodyText"/>
        <w:widowControl/>
        <w:kinsoku w:val="0"/>
        <w:overflowPunct w:val="0"/>
        <w:ind w:left="0"/>
        <w:rPr>
          <w:noProof/>
        </w:rPr>
      </w:pPr>
    </w:p>
    <w:p w14:paraId="0EC8F72D" w14:textId="77777777" w:rsidR="006C0A01" w:rsidRPr="00A054E7" w:rsidRDefault="00DB315D" w:rsidP="0075475A">
      <w:pPr>
        <w:pStyle w:val="BodyText"/>
        <w:widowControl/>
        <w:kinsoku w:val="0"/>
        <w:overflowPunct w:val="0"/>
        <w:ind w:left="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4EBF3118" w14:textId="77777777" w:rsidR="008D74DD" w:rsidRPr="00A054E7" w:rsidRDefault="008D74DD" w:rsidP="0075475A">
      <w:pPr>
        <w:pStyle w:val="BodyText"/>
        <w:widowControl/>
        <w:kinsoku w:val="0"/>
        <w:overflowPunct w:val="0"/>
        <w:ind w:left="0"/>
        <w:rPr>
          <w:noProof/>
        </w:rPr>
      </w:pPr>
    </w:p>
    <w:p w14:paraId="17CB44F5" w14:textId="77777777" w:rsidR="008D74DD" w:rsidRPr="00A054E7" w:rsidRDefault="008D74DD" w:rsidP="0075475A">
      <w:pPr>
        <w:pStyle w:val="BodyText"/>
        <w:widowControl/>
        <w:kinsoku w:val="0"/>
        <w:overflowPunct w:val="0"/>
        <w:ind w:left="0"/>
        <w:rPr>
          <w:noProof/>
        </w:rPr>
      </w:pPr>
      <w:r w:rsidRPr="00A054E7">
        <w:rPr>
          <w:noProof/>
          <w:u w:val="single"/>
        </w:rPr>
        <w:t>Försämrad njur</w:t>
      </w:r>
      <w:r w:rsidR="00A51A8B" w:rsidRPr="00A054E7">
        <w:rPr>
          <w:noProof/>
          <w:u w:val="single"/>
        </w:rPr>
        <w:t>-</w:t>
      </w:r>
      <w:r w:rsidRPr="00A054E7">
        <w:rPr>
          <w:noProof/>
          <w:u w:val="single"/>
        </w:rPr>
        <w:t xml:space="preserve"> och/eller leverfunktion</w:t>
      </w:r>
    </w:p>
    <w:p w14:paraId="6C21194F" w14:textId="77777777" w:rsidR="008D74DD" w:rsidRPr="00A054E7" w:rsidRDefault="008D74DD" w:rsidP="0075475A">
      <w:pPr>
        <w:pStyle w:val="BodyText"/>
        <w:widowControl/>
        <w:kinsoku w:val="0"/>
        <w:overflowPunct w:val="0"/>
        <w:ind w:left="0"/>
        <w:rPr>
          <w:noProof/>
        </w:rPr>
      </w:pPr>
    </w:p>
    <w:p w14:paraId="4CD4CF47" w14:textId="77777777" w:rsidR="00AB7DCB" w:rsidRPr="00A054E7" w:rsidRDefault="0068197E" w:rsidP="0075475A">
      <w:pPr>
        <w:pStyle w:val="BodyText"/>
        <w:widowControl/>
        <w:kinsoku w:val="0"/>
        <w:overflowPunct w:val="0"/>
        <w:ind w:left="0"/>
        <w:rPr>
          <w:noProof/>
        </w:rPr>
      </w:pPr>
      <w:r w:rsidRPr="00A054E7">
        <w:rPr>
          <w:noProof/>
        </w:rPr>
        <w:t xml:space="preserve">Adalimumab har inte studerats i dessa patientpopulationer. Ingen dosrekommendation kan </w:t>
      </w:r>
      <w:r w:rsidR="00A860AA" w:rsidRPr="00A054E7">
        <w:rPr>
          <w:noProof/>
        </w:rPr>
        <w:t>göras</w:t>
      </w:r>
      <w:r w:rsidRPr="00A054E7">
        <w:rPr>
          <w:noProof/>
        </w:rPr>
        <w:t>.</w:t>
      </w:r>
    </w:p>
    <w:p w14:paraId="1B20C012" w14:textId="77777777" w:rsidR="00AB7DCB" w:rsidRPr="00A054E7" w:rsidRDefault="00AB7DCB" w:rsidP="0075475A">
      <w:pPr>
        <w:pStyle w:val="BodyText"/>
        <w:widowControl/>
        <w:kinsoku w:val="0"/>
        <w:overflowPunct w:val="0"/>
        <w:ind w:left="0"/>
        <w:rPr>
          <w:noProof/>
          <w:u w:val="single"/>
        </w:rPr>
      </w:pPr>
    </w:p>
    <w:p w14:paraId="52752DE2" w14:textId="77777777" w:rsidR="008D74DD" w:rsidRPr="00A054E7" w:rsidRDefault="008D74DD" w:rsidP="00334E2E">
      <w:pPr>
        <w:pStyle w:val="BodyText"/>
        <w:keepNext/>
        <w:widowControl/>
        <w:kinsoku w:val="0"/>
        <w:overflowPunct w:val="0"/>
        <w:ind w:left="0"/>
        <w:rPr>
          <w:noProof/>
        </w:rPr>
      </w:pPr>
      <w:r w:rsidRPr="00A054E7">
        <w:rPr>
          <w:noProof/>
          <w:u w:val="single"/>
        </w:rPr>
        <w:t>Administreringssätt</w:t>
      </w:r>
    </w:p>
    <w:p w14:paraId="746E0B8B" w14:textId="77777777" w:rsidR="00AB7DCB" w:rsidRPr="00A054E7" w:rsidRDefault="00AB7DCB" w:rsidP="00334E2E">
      <w:pPr>
        <w:pStyle w:val="BodyText"/>
        <w:keepNext/>
        <w:widowControl/>
        <w:kinsoku w:val="0"/>
        <w:overflowPunct w:val="0"/>
        <w:ind w:left="0"/>
        <w:rPr>
          <w:noProof/>
        </w:rPr>
      </w:pPr>
    </w:p>
    <w:p w14:paraId="3CBDC889" w14:textId="77777777" w:rsidR="008D74DD" w:rsidRPr="00A054E7" w:rsidRDefault="006A1144" w:rsidP="0075475A">
      <w:pPr>
        <w:pStyle w:val="BodyText"/>
        <w:widowControl/>
        <w:kinsoku w:val="0"/>
        <w:overflowPunct w:val="0"/>
        <w:ind w:left="0"/>
        <w:rPr>
          <w:noProof/>
        </w:rPr>
      </w:pPr>
      <w:r w:rsidRPr="00A054E7">
        <w:rPr>
          <w:noProof/>
        </w:rPr>
        <w:t>Amsparity administreras via subkutan injektion. Kompletta användarinstruktioner finns i bipacksedeln.</w:t>
      </w:r>
    </w:p>
    <w:p w14:paraId="57C2FF1E" w14:textId="77777777" w:rsidR="008D74DD" w:rsidRPr="00A054E7" w:rsidRDefault="008D74DD" w:rsidP="0075475A">
      <w:pPr>
        <w:pStyle w:val="BodyText"/>
        <w:widowControl/>
        <w:kinsoku w:val="0"/>
        <w:overflowPunct w:val="0"/>
        <w:ind w:left="0"/>
        <w:rPr>
          <w:noProof/>
        </w:rPr>
      </w:pPr>
    </w:p>
    <w:p w14:paraId="6EC20972" w14:textId="77777777" w:rsidR="008D74DD" w:rsidRPr="00A054E7" w:rsidRDefault="006A1144" w:rsidP="0075475A">
      <w:pPr>
        <w:pStyle w:val="BodyText"/>
        <w:widowControl/>
        <w:kinsoku w:val="0"/>
        <w:overflowPunct w:val="0"/>
        <w:ind w:left="0"/>
        <w:rPr>
          <w:noProof/>
        </w:rPr>
      </w:pPr>
      <w:r w:rsidRPr="00A054E7">
        <w:rPr>
          <w:noProof/>
        </w:rPr>
        <w:t>Amsparity finns tillgänglig i andra styrkor och förpackningstyper.</w:t>
      </w:r>
    </w:p>
    <w:p w14:paraId="24F15BAB" w14:textId="77777777" w:rsidR="002327BB" w:rsidRPr="00A054E7" w:rsidRDefault="002327BB" w:rsidP="0075475A">
      <w:pPr>
        <w:pStyle w:val="BodyText"/>
        <w:widowControl/>
        <w:kinsoku w:val="0"/>
        <w:overflowPunct w:val="0"/>
        <w:ind w:left="0"/>
        <w:rPr>
          <w:noProof/>
        </w:rPr>
      </w:pPr>
    </w:p>
    <w:p w14:paraId="5A566F55" w14:textId="77777777" w:rsidR="00C355EC" w:rsidRPr="00A054E7" w:rsidRDefault="00A76167" w:rsidP="00A76167">
      <w:pPr>
        <w:rPr>
          <w:b/>
          <w:bCs/>
          <w:noProof/>
        </w:rPr>
      </w:pPr>
      <w:r w:rsidRPr="00A054E7">
        <w:rPr>
          <w:b/>
          <w:noProof/>
        </w:rPr>
        <w:t>4.3</w:t>
      </w:r>
      <w:r w:rsidRPr="00A054E7">
        <w:rPr>
          <w:b/>
          <w:noProof/>
        </w:rPr>
        <w:tab/>
      </w:r>
      <w:r w:rsidR="00C355EC" w:rsidRPr="00A054E7">
        <w:rPr>
          <w:b/>
          <w:noProof/>
        </w:rPr>
        <w:t>Kontraindikationer</w:t>
      </w:r>
    </w:p>
    <w:p w14:paraId="40FA0345" w14:textId="77777777" w:rsidR="00C355EC" w:rsidRPr="00A054E7" w:rsidRDefault="00C355EC" w:rsidP="0075475A">
      <w:pPr>
        <w:pStyle w:val="BodyText"/>
        <w:widowControl/>
        <w:kinsoku w:val="0"/>
        <w:overflowPunct w:val="0"/>
        <w:ind w:left="0"/>
        <w:rPr>
          <w:b/>
          <w:bCs/>
          <w:noProof/>
          <w:szCs w:val="21"/>
        </w:rPr>
      </w:pPr>
    </w:p>
    <w:p w14:paraId="525C3D6A" w14:textId="77777777" w:rsidR="00C355EC" w:rsidRPr="00A054E7" w:rsidRDefault="00C355EC" w:rsidP="0075475A">
      <w:pPr>
        <w:pStyle w:val="BodyText"/>
        <w:widowControl/>
        <w:kinsoku w:val="0"/>
        <w:overflowPunct w:val="0"/>
        <w:ind w:left="0"/>
        <w:rPr>
          <w:noProof/>
        </w:rPr>
      </w:pPr>
      <w:r w:rsidRPr="00A054E7">
        <w:rPr>
          <w:noProof/>
        </w:rPr>
        <w:t xml:space="preserve">Överkänslighet mot den aktiva substansen eller mot något hjälpämne som anges i </w:t>
      </w:r>
      <w:r w:rsidR="00A60648" w:rsidRPr="00A054E7">
        <w:rPr>
          <w:noProof/>
        </w:rPr>
        <w:t>avsnitt </w:t>
      </w:r>
      <w:r w:rsidRPr="00A054E7">
        <w:rPr>
          <w:noProof/>
        </w:rPr>
        <w:t>6.1.</w:t>
      </w:r>
    </w:p>
    <w:p w14:paraId="37ACF30F" w14:textId="77777777" w:rsidR="00C355EC" w:rsidRPr="00A054E7" w:rsidRDefault="00C355EC" w:rsidP="0075475A">
      <w:pPr>
        <w:pStyle w:val="BodyText"/>
        <w:widowControl/>
        <w:kinsoku w:val="0"/>
        <w:overflowPunct w:val="0"/>
        <w:ind w:left="0"/>
        <w:rPr>
          <w:noProof/>
        </w:rPr>
      </w:pPr>
    </w:p>
    <w:p w14:paraId="00F56157" w14:textId="77777777" w:rsidR="007E0DEB" w:rsidRPr="00A054E7" w:rsidRDefault="00C355EC" w:rsidP="0075475A">
      <w:pPr>
        <w:pStyle w:val="BodyText"/>
        <w:widowControl/>
        <w:kinsoku w:val="0"/>
        <w:overflowPunct w:val="0"/>
        <w:ind w:left="0"/>
        <w:rPr>
          <w:noProof/>
        </w:rPr>
      </w:pPr>
      <w:r w:rsidRPr="00A054E7">
        <w:rPr>
          <w:noProof/>
        </w:rPr>
        <w:t xml:space="preserve">Aktiv tuberkulos eller andra allvarliga infektioner såsom sepsis och andra opportunistiska infektioner (se </w:t>
      </w:r>
      <w:r w:rsidR="00A60648" w:rsidRPr="00A054E7">
        <w:rPr>
          <w:noProof/>
        </w:rPr>
        <w:t>avsnitt </w:t>
      </w:r>
      <w:r w:rsidRPr="00A054E7">
        <w:rPr>
          <w:noProof/>
        </w:rPr>
        <w:t xml:space="preserve">4.4). </w:t>
      </w:r>
    </w:p>
    <w:p w14:paraId="60A406BE" w14:textId="77777777" w:rsidR="007E0DEB" w:rsidRPr="00A054E7" w:rsidRDefault="007E0DEB" w:rsidP="0075475A">
      <w:pPr>
        <w:pStyle w:val="BodyText"/>
        <w:widowControl/>
        <w:kinsoku w:val="0"/>
        <w:overflowPunct w:val="0"/>
        <w:ind w:left="0"/>
        <w:rPr>
          <w:noProof/>
        </w:rPr>
      </w:pPr>
    </w:p>
    <w:p w14:paraId="0FA39373" w14:textId="77777777" w:rsidR="00C355EC" w:rsidRPr="00A054E7" w:rsidRDefault="00C355EC" w:rsidP="0075475A">
      <w:pPr>
        <w:pStyle w:val="BodyText"/>
        <w:widowControl/>
        <w:kinsoku w:val="0"/>
        <w:overflowPunct w:val="0"/>
        <w:ind w:left="0"/>
        <w:rPr>
          <w:noProof/>
        </w:rPr>
      </w:pPr>
      <w:r w:rsidRPr="00A054E7">
        <w:rPr>
          <w:noProof/>
        </w:rPr>
        <w:lastRenderedPageBreak/>
        <w:t xml:space="preserve">Måttlig till svår hjärtsvikt (NYHA klass III/IV) (se </w:t>
      </w:r>
      <w:r w:rsidR="00A60648" w:rsidRPr="00A054E7">
        <w:rPr>
          <w:noProof/>
        </w:rPr>
        <w:t>avsnitt </w:t>
      </w:r>
      <w:r w:rsidRPr="00A054E7">
        <w:rPr>
          <w:noProof/>
        </w:rPr>
        <w:t>4.4).</w:t>
      </w:r>
    </w:p>
    <w:p w14:paraId="115C5B5A" w14:textId="77777777" w:rsidR="0075475A" w:rsidRPr="00A054E7" w:rsidRDefault="0075475A" w:rsidP="0075475A">
      <w:pPr>
        <w:pStyle w:val="BodyText"/>
        <w:widowControl/>
        <w:kinsoku w:val="0"/>
        <w:overflowPunct w:val="0"/>
        <w:ind w:left="0"/>
        <w:rPr>
          <w:noProof/>
        </w:rPr>
      </w:pPr>
    </w:p>
    <w:p w14:paraId="1F29447E" w14:textId="77777777" w:rsidR="00C355EC" w:rsidRPr="00A054E7" w:rsidRDefault="00A76167" w:rsidP="00A76167">
      <w:pPr>
        <w:rPr>
          <w:b/>
          <w:bCs/>
          <w:noProof/>
        </w:rPr>
      </w:pPr>
      <w:r w:rsidRPr="00A054E7">
        <w:rPr>
          <w:b/>
          <w:noProof/>
        </w:rPr>
        <w:t>4.4</w:t>
      </w:r>
      <w:r w:rsidRPr="00A054E7">
        <w:rPr>
          <w:b/>
          <w:noProof/>
        </w:rPr>
        <w:tab/>
      </w:r>
      <w:r w:rsidR="00C355EC" w:rsidRPr="00A054E7">
        <w:rPr>
          <w:b/>
          <w:noProof/>
        </w:rPr>
        <w:t>Varningar och försiktighet</w:t>
      </w:r>
    </w:p>
    <w:p w14:paraId="0D35637A" w14:textId="77777777" w:rsidR="00C355EC" w:rsidRPr="00A054E7" w:rsidRDefault="00C355EC" w:rsidP="0075475A">
      <w:pPr>
        <w:pStyle w:val="BodyText"/>
        <w:widowControl/>
        <w:kinsoku w:val="0"/>
        <w:overflowPunct w:val="0"/>
        <w:ind w:left="0"/>
        <w:rPr>
          <w:b/>
          <w:bCs/>
          <w:noProof/>
          <w:szCs w:val="21"/>
        </w:rPr>
      </w:pPr>
    </w:p>
    <w:p w14:paraId="543600A8" w14:textId="77777777" w:rsidR="00C355EC" w:rsidRPr="00A054E7" w:rsidRDefault="00C355EC" w:rsidP="0075475A">
      <w:pPr>
        <w:pStyle w:val="BodyText"/>
        <w:widowControl/>
        <w:kinsoku w:val="0"/>
        <w:overflowPunct w:val="0"/>
        <w:ind w:left="0"/>
        <w:rPr>
          <w:noProof/>
        </w:rPr>
      </w:pPr>
      <w:r w:rsidRPr="00A054E7">
        <w:rPr>
          <w:noProof/>
          <w:u w:val="single"/>
        </w:rPr>
        <w:t>Spårbarhet</w:t>
      </w:r>
    </w:p>
    <w:p w14:paraId="36C415DB" w14:textId="77777777" w:rsidR="00C355EC" w:rsidRPr="00A054E7" w:rsidRDefault="00C355EC" w:rsidP="0075475A">
      <w:pPr>
        <w:pStyle w:val="BodyText"/>
        <w:widowControl/>
        <w:kinsoku w:val="0"/>
        <w:overflowPunct w:val="0"/>
        <w:ind w:left="0"/>
        <w:rPr>
          <w:noProof/>
          <w:szCs w:val="15"/>
        </w:rPr>
      </w:pPr>
    </w:p>
    <w:p w14:paraId="1B8750D2" w14:textId="77777777" w:rsidR="00C355EC" w:rsidRPr="00A054E7" w:rsidRDefault="00C355EC" w:rsidP="0075475A">
      <w:pPr>
        <w:pStyle w:val="BodyText"/>
        <w:widowControl/>
        <w:kinsoku w:val="0"/>
        <w:overflowPunct w:val="0"/>
        <w:ind w:left="0"/>
        <w:rPr>
          <w:noProof/>
        </w:rPr>
      </w:pPr>
      <w:r w:rsidRPr="00A054E7">
        <w:rPr>
          <w:noProof/>
        </w:rPr>
        <w:t xml:space="preserve">För att </w:t>
      </w:r>
      <w:r w:rsidR="00A860AA" w:rsidRPr="00A054E7">
        <w:rPr>
          <w:noProof/>
        </w:rPr>
        <w:t xml:space="preserve">förbättra </w:t>
      </w:r>
      <w:r w:rsidRPr="00A054E7">
        <w:rPr>
          <w:noProof/>
        </w:rPr>
        <w:t>spårbarhet</w:t>
      </w:r>
      <w:r w:rsidR="00A860AA" w:rsidRPr="00A054E7">
        <w:rPr>
          <w:noProof/>
        </w:rPr>
        <w:t>en</w:t>
      </w:r>
      <w:r w:rsidRPr="00A054E7">
        <w:rPr>
          <w:noProof/>
        </w:rPr>
        <w:t xml:space="preserve"> av biologiska läkemedel ska namn</w:t>
      </w:r>
      <w:r w:rsidR="00A860AA" w:rsidRPr="00A054E7">
        <w:rPr>
          <w:noProof/>
        </w:rPr>
        <w:t>et</w:t>
      </w:r>
      <w:r w:rsidRPr="00A054E7">
        <w:rPr>
          <w:noProof/>
        </w:rPr>
        <w:t xml:space="preserve"> och tillverkningssatsnum</w:t>
      </w:r>
      <w:r w:rsidR="00A860AA" w:rsidRPr="00A054E7">
        <w:rPr>
          <w:noProof/>
        </w:rPr>
        <w:t>ret på det administrerade läkemedlet tydligt noteras i patientens journal.</w:t>
      </w:r>
    </w:p>
    <w:p w14:paraId="31344F19" w14:textId="77777777" w:rsidR="00C355EC" w:rsidRPr="00A054E7" w:rsidRDefault="00C355EC" w:rsidP="0075475A">
      <w:pPr>
        <w:pStyle w:val="BodyText"/>
        <w:widowControl/>
        <w:kinsoku w:val="0"/>
        <w:overflowPunct w:val="0"/>
        <w:ind w:left="0"/>
        <w:rPr>
          <w:noProof/>
        </w:rPr>
      </w:pPr>
    </w:p>
    <w:p w14:paraId="3ECB3E82" w14:textId="77777777" w:rsidR="00C355EC" w:rsidRPr="00A054E7" w:rsidRDefault="00C355EC" w:rsidP="0075475A">
      <w:pPr>
        <w:pStyle w:val="BodyText"/>
        <w:widowControl/>
        <w:kinsoku w:val="0"/>
        <w:overflowPunct w:val="0"/>
        <w:ind w:left="0"/>
        <w:rPr>
          <w:noProof/>
        </w:rPr>
      </w:pPr>
      <w:r w:rsidRPr="00A054E7">
        <w:rPr>
          <w:noProof/>
          <w:u w:val="single"/>
        </w:rPr>
        <w:t>Infektioner</w:t>
      </w:r>
    </w:p>
    <w:p w14:paraId="1629E58F" w14:textId="77777777" w:rsidR="00C355EC" w:rsidRPr="00A054E7" w:rsidRDefault="00C355EC" w:rsidP="0075475A">
      <w:pPr>
        <w:pStyle w:val="BodyText"/>
        <w:widowControl/>
        <w:kinsoku w:val="0"/>
        <w:overflowPunct w:val="0"/>
        <w:ind w:left="0"/>
        <w:rPr>
          <w:noProof/>
          <w:szCs w:val="15"/>
        </w:rPr>
      </w:pPr>
    </w:p>
    <w:p w14:paraId="60585ABE" w14:textId="77777777" w:rsidR="00C355EC" w:rsidRPr="00A054E7" w:rsidRDefault="00C355EC" w:rsidP="0075475A">
      <w:pPr>
        <w:pStyle w:val="BodyText"/>
        <w:widowControl/>
        <w:kinsoku w:val="0"/>
        <w:overflowPunct w:val="0"/>
        <w:ind w:left="0"/>
        <w:rPr>
          <w:noProof/>
        </w:rPr>
      </w:pPr>
      <w:r w:rsidRPr="00A054E7">
        <w:rPr>
          <w:noProof/>
        </w:rPr>
        <w:t>Patienter som tar TNF</w:t>
      </w:r>
      <w:r w:rsidR="00A51A8B" w:rsidRPr="00A054E7">
        <w:rPr>
          <w:noProof/>
        </w:rPr>
        <w:t>-</w:t>
      </w:r>
      <w:r w:rsidRPr="00A054E7">
        <w:rPr>
          <w:noProof/>
        </w:rPr>
        <w:t xml:space="preserve">antagonister är mer mottagliga för allvarliga infektioner. Försämrad lungfunktion kan öka risken för att utveckla infektioner. Patienter måste därför monitoreras noggrant med avseende på infektioner, inklusive tuberkulos, före, under och efter behandling med </w:t>
      </w:r>
      <w:r w:rsidR="00DB315D" w:rsidRPr="00A054E7">
        <w:rPr>
          <w:noProof/>
        </w:rPr>
        <w:t>Amsparity</w:t>
      </w:r>
      <w:r w:rsidRPr="00A054E7">
        <w:rPr>
          <w:noProof/>
        </w:rPr>
        <w:t>. Eftersom eliminering av adalimumab kan ta upp till fyra månader, ska monitorering fortsätta under denna period.</w:t>
      </w:r>
    </w:p>
    <w:p w14:paraId="389E02EA" w14:textId="77777777" w:rsidR="00C355EC" w:rsidRPr="00A054E7" w:rsidRDefault="00C355EC" w:rsidP="0075475A">
      <w:pPr>
        <w:pStyle w:val="BodyText"/>
        <w:widowControl/>
        <w:kinsoku w:val="0"/>
        <w:overflowPunct w:val="0"/>
        <w:ind w:left="0"/>
        <w:rPr>
          <w:noProof/>
        </w:rPr>
      </w:pPr>
    </w:p>
    <w:p w14:paraId="20E2A752" w14:textId="77777777" w:rsidR="00C355EC" w:rsidRPr="00A054E7" w:rsidRDefault="00C355EC" w:rsidP="0075475A">
      <w:pPr>
        <w:pStyle w:val="BodyText"/>
        <w:widowControl/>
        <w:kinsoku w:val="0"/>
        <w:overflowPunct w:val="0"/>
        <w:ind w:left="0"/>
        <w:rPr>
          <w:noProof/>
        </w:rPr>
      </w:pPr>
      <w:r w:rsidRPr="00A054E7">
        <w:rPr>
          <w:noProof/>
        </w:rPr>
        <w:t xml:space="preserve">Behandling med </w:t>
      </w:r>
      <w:r w:rsidR="00DB315D" w:rsidRPr="00A054E7">
        <w:rPr>
          <w:noProof/>
        </w:rPr>
        <w:t>Amsparity</w:t>
      </w:r>
      <w:r w:rsidRPr="00A054E7">
        <w:rPr>
          <w:noProof/>
        </w:rPr>
        <w:t xml:space="preserve"> bör inte påbörjas hos patienter med pågående infektioner, </w:t>
      </w:r>
      <w:r w:rsidR="001F182D" w:rsidRPr="00A054E7">
        <w:rPr>
          <w:noProof/>
        </w:rPr>
        <w:t xml:space="preserve">inklusive </w:t>
      </w:r>
      <w:r w:rsidRPr="00A054E7">
        <w:rPr>
          <w:noProof/>
        </w:rPr>
        <w:t>kroniska eller lokaliserade infektioner</w:t>
      </w:r>
      <w:r w:rsidR="001F182D" w:rsidRPr="00A054E7">
        <w:rPr>
          <w:noProof/>
        </w:rPr>
        <w:t>,</w:t>
      </w:r>
      <w:r w:rsidRPr="00A054E7">
        <w:rPr>
          <w:noProof/>
        </w:rPr>
        <w:t xml:space="preserve"> tills infektionerna </w:t>
      </w:r>
      <w:r w:rsidR="001F182D" w:rsidRPr="00A054E7">
        <w:rPr>
          <w:noProof/>
        </w:rPr>
        <w:t>är under kontroll</w:t>
      </w:r>
      <w:r w:rsidRPr="00A054E7">
        <w:rPr>
          <w:noProof/>
        </w:rPr>
        <w:t xml:space="preserve">. Hos patienter som har exponerats för tuberkulos och patienter som har rest i områden med hög risk för tuberkulos och endemiska mykoser såsom histoplasmos, koccidioidomykos, eller blastomykos, ska risk och nytta med </w:t>
      </w:r>
      <w:r w:rsidR="00DB315D" w:rsidRPr="00A054E7">
        <w:rPr>
          <w:noProof/>
        </w:rPr>
        <w:t>Amsparity</w:t>
      </w:r>
      <w:r w:rsidRPr="00A054E7">
        <w:rPr>
          <w:noProof/>
        </w:rPr>
        <w:t xml:space="preserve">behandling övervägas </w:t>
      </w:r>
      <w:r w:rsidR="00556EBF" w:rsidRPr="00A054E7">
        <w:rPr>
          <w:noProof/>
        </w:rPr>
        <w:t xml:space="preserve">före </w:t>
      </w:r>
      <w:r w:rsidRPr="00A054E7">
        <w:rPr>
          <w:noProof/>
        </w:rPr>
        <w:t xml:space="preserve">behandlingen påbörjas (se </w:t>
      </w:r>
      <w:r w:rsidRPr="00A054E7">
        <w:rPr>
          <w:i/>
          <w:noProof/>
        </w:rPr>
        <w:t>Andra opportunistiska infektioner</w:t>
      </w:r>
      <w:r w:rsidRPr="00A054E7">
        <w:rPr>
          <w:noProof/>
        </w:rPr>
        <w:t>).</w:t>
      </w:r>
    </w:p>
    <w:p w14:paraId="3239C63D" w14:textId="77777777" w:rsidR="00C355EC" w:rsidRPr="00A054E7" w:rsidRDefault="00C355EC" w:rsidP="0075475A">
      <w:pPr>
        <w:pStyle w:val="BodyText"/>
        <w:widowControl/>
        <w:kinsoku w:val="0"/>
        <w:overflowPunct w:val="0"/>
        <w:ind w:left="0"/>
        <w:rPr>
          <w:noProof/>
          <w:szCs w:val="21"/>
        </w:rPr>
      </w:pPr>
    </w:p>
    <w:p w14:paraId="6D76D6A4" w14:textId="77777777" w:rsidR="00C355EC" w:rsidRPr="00A054E7" w:rsidRDefault="00C355EC" w:rsidP="0075475A">
      <w:pPr>
        <w:pStyle w:val="BodyText"/>
        <w:widowControl/>
        <w:kinsoku w:val="0"/>
        <w:overflowPunct w:val="0"/>
        <w:ind w:left="0"/>
        <w:rPr>
          <w:noProof/>
        </w:rPr>
      </w:pPr>
      <w:r w:rsidRPr="00A054E7">
        <w:rPr>
          <w:noProof/>
        </w:rPr>
        <w:t xml:space="preserve">Patienter som utvecklar en ny infektion under tiden för behandling med </w:t>
      </w:r>
      <w:r w:rsidR="00DB315D" w:rsidRPr="00A054E7">
        <w:rPr>
          <w:noProof/>
        </w:rPr>
        <w:t>Amsparity</w:t>
      </w:r>
      <w:r w:rsidRPr="00A054E7">
        <w:rPr>
          <w:noProof/>
        </w:rPr>
        <w:t xml:space="preserve"> ska monitoreras noga och genomgå en fullständig diagnostisk utvärdering. Behandling med </w:t>
      </w:r>
      <w:r w:rsidR="00DB315D" w:rsidRPr="00A054E7">
        <w:rPr>
          <w:noProof/>
        </w:rPr>
        <w:t>Amsparity</w:t>
      </w:r>
      <w:r w:rsidRPr="00A054E7">
        <w:rPr>
          <w:noProof/>
        </w:rPr>
        <w:t xml:space="preserve"> ska avbrytas om en patient utvecklar en ny allvarlig infektion eller sepsis och lämplig antimikrobiell eller antimykotisk behandling ska påbörjas, tills infektionerna är under kontroll. Läkare ska vara återhållsamma med behandling med </w:t>
      </w:r>
      <w:r w:rsidR="00DB315D" w:rsidRPr="00A054E7">
        <w:rPr>
          <w:noProof/>
        </w:rPr>
        <w:t>Amsparity</w:t>
      </w:r>
      <w:r w:rsidRPr="00A054E7">
        <w:rPr>
          <w:noProof/>
        </w:rPr>
        <w:t xml:space="preserve"> till patienter som tidigare haft återkommande infektioner, eller som har bakomliggande tillstånd som kan göra patienterna mer infektionskänsliga, inklusive samtidig användning av immunosuppressiva läkemedel.</w:t>
      </w:r>
    </w:p>
    <w:p w14:paraId="03155289" w14:textId="77777777" w:rsidR="00E54383" w:rsidRPr="00A054E7" w:rsidRDefault="00E54383" w:rsidP="0075475A">
      <w:pPr>
        <w:pStyle w:val="BodyText"/>
        <w:widowControl/>
        <w:kinsoku w:val="0"/>
        <w:overflowPunct w:val="0"/>
        <w:ind w:left="0" w:right="106"/>
        <w:rPr>
          <w:noProof/>
        </w:rPr>
      </w:pPr>
    </w:p>
    <w:p w14:paraId="640BF61C" w14:textId="77777777" w:rsidR="00C355EC" w:rsidRPr="00A054E7" w:rsidRDefault="00C355EC" w:rsidP="00B43A73">
      <w:pPr>
        <w:pStyle w:val="BodyText"/>
        <w:keepNext/>
        <w:widowControl/>
        <w:kinsoku w:val="0"/>
        <w:overflowPunct w:val="0"/>
        <w:ind w:left="0"/>
        <w:rPr>
          <w:noProof/>
        </w:rPr>
      </w:pPr>
      <w:r w:rsidRPr="00A054E7">
        <w:rPr>
          <w:i/>
          <w:iCs/>
          <w:noProof/>
        </w:rPr>
        <w:t>Allvarliga infektioner</w:t>
      </w:r>
    </w:p>
    <w:p w14:paraId="39ED6DAF" w14:textId="77777777" w:rsidR="00C355EC" w:rsidRPr="00A054E7" w:rsidRDefault="00C355EC" w:rsidP="00B43A73">
      <w:pPr>
        <w:pStyle w:val="BodyText"/>
        <w:keepNext/>
        <w:widowControl/>
        <w:kinsoku w:val="0"/>
        <w:overflowPunct w:val="0"/>
        <w:ind w:left="0"/>
        <w:rPr>
          <w:i/>
          <w:iCs/>
          <w:noProof/>
          <w:szCs w:val="21"/>
        </w:rPr>
      </w:pPr>
    </w:p>
    <w:p w14:paraId="6495B76D" w14:textId="77777777" w:rsidR="00C355EC" w:rsidRPr="00A054E7" w:rsidRDefault="00C355EC" w:rsidP="007C4B2C">
      <w:pPr>
        <w:pStyle w:val="BodyText"/>
        <w:widowControl/>
        <w:kinsoku w:val="0"/>
        <w:overflowPunct w:val="0"/>
        <w:ind w:left="0"/>
        <w:rPr>
          <w:noProof/>
        </w:rPr>
      </w:pPr>
      <w:r w:rsidRPr="00A054E7">
        <w:rPr>
          <w:noProof/>
        </w:rPr>
        <w:t>Allvarliga infektioner, inklusive sepsis, pga. bakteriell, mykobakteriell, invasiva svamp</w:t>
      </w:r>
      <w:r w:rsidR="00A51A8B" w:rsidRPr="00A054E7">
        <w:rPr>
          <w:noProof/>
        </w:rPr>
        <w:t>-</w:t>
      </w:r>
      <w:r w:rsidRPr="00A054E7">
        <w:rPr>
          <w:noProof/>
        </w:rPr>
        <w:t>, parasit</w:t>
      </w:r>
      <w:r w:rsidR="00A51A8B" w:rsidRPr="00A054E7">
        <w:rPr>
          <w:noProof/>
        </w:rPr>
        <w:t>-</w:t>
      </w:r>
      <w:r w:rsidRPr="00A054E7">
        <w:rPr>
          <w:noProof/>
        </w:rPr>
        <w:t>, virus</w:t>
      </w:r>
      <w:r w:rsidR="00A51A8B" w:rsidRPr="00A054E7">
        <w:rPr>
          <w:noProof/>
        </w:rPr>
        <w:t>-</w:t>
      </w:r>
      <w:r w:rsidRPr="00A054E7">
        <w:rPr>
          <w:noProof/>
        </w:rPr>
        <w:t xml:space="preserve"> eller andra opportunistiska infektioner såsom listerios, legionella och pneumocystis har rapporterats hos patienter som får </w:t>
      </w:r>
      <w:r w:rsidR="00EA3F1D" w:rsidRPr="00A054E7">
        <w:rPr>
          <w:noProof/>
        </w:rPr>
        <w:t>adalimumab</w:t>
      </w:r>
      <w:r w:rsidRPr="00A054E7">
        <w:rPr>
          <w:noProof/>
        </w:rPr>
        <w:t>.</w:t>
      </w:r>
    </w:p>
    <w:p w14:paraId="5EAABD2B" w14:textId="77777777" w:rsidR="00C355EC" w:rsidRPr="00A054E7" w:rsidRDefault="00C355EC" w:rsidP="0009685B">
      <w:pPr>
        <w:pStyle w:val="BodyText"/>
        <w:widowControl/>
        <w:kinsoku w:val="0"/>
        <w:overflowPunct w:val="0"/>
        <w:ind w:left="0"/>
        <w:rPr>
          <w:noProof/>
          <w:szCs w:val="21"/>
        </w:rPr>
      </w:pPr>
    </w:p>
    <w:p w14:paraId="5727FC07" w14:textId="77777777" w:rsidR="00C355EC" w:rsidRPr="00A054E7" w:rsidRDefault="00C355EC" w:rsidP="0009685B">
      <w:pPr>
        <w:pStyle w:val="BodyText"/>
        <w:widowControl/>
        <w:kinsoku w:val="0"/>
        <w:overflowPunct w:val="0"/>
        <w:ind w:left="0"/>
        <w:rPr>
          <w:noProof/>
        </w:rPr>
      </w:pPr>
      <w:r w:rsidRPr="00A054E7">
        <w:rPr>
          <w:noProof/>
        </w:rPr>
        <w:t>Andra allvarliga infektioner som har setts i kliniska prövningar inkluderar pneumoni, pyelonefrit, septisk artrit och septi</w:t>
      </w:r>
      <w:r w:rsidR="00556EBF" w:rsidRPr="00A054E7">
        <w:rPr>
          <w:noProof/>
        </w:rPr>
        <w:t>c</w:t>
      </w:r>
      <w:r w:rsidRPr="00A054E7">
        <w:rPr>
          <w:noProof/>
        </w:rPr>
        <w:t>emi. Sjukhusinläggning eller dödlig utgång associerad med infektioner har rapporterats.</w:t>
      </w:r>
    </w:p>
    <w:p w14:paraId="33FC777A" w14:textId="77777777" w:rsidR="00C355EC" w:rsidRPr="00A054E7" w:rsidRDefault="00C355EC" w:rsidP="0009685B">
      <w:pPr>
        <w:pStyle w:val="BodyText"/>
        <w:widowControl/>
        <w:kinsoku w:val="0"/>
        <w:overflowPunct w:val="0"/>
        <w:ind w:left="0"/>
        <w:rPr>
          <w:noProof/>
        </w:rPr>
      </w:pPr>
    </w:p>
    <w:p w14:paraId="7780627A" w14:textId="77777777" w:rsidR="00C355EC" w:rsidRPr="00A054E7" w:rsidRDefault="00C355EC" w:rsidP="00334E2E">
      <w:pPr>
        <w:pStyle w:val="BodyText"/>
        <w:keepNext/>
        <w:widowControl/>
        <w:kinsoku w:val="0"/>
        <w:overflowPunct w:val="0"/>
        <w:ind w:left="0"/>
        <w:rPr>
          <w:noProof/>
        </w:rPr>
      </w:pPr>
      <w:r w:rsidRPr="00A054E7">
        <w:rPr>
          <w:i/>
          <w:iCs/>
          <w:noProof/>
        </w:rPr>
        <w:t>Tuberkulos</w:t>
      </w:r>
    </w:p>
    <w:p w14:paraId="134ED663" w14:textId="77777777" w:rsidR="00C355EC" w:rsidRPr="00A054E7" w:rsidRDefault="00C355EC" w:rsidP="00334E2E">
      <w:pPr>
        <w:pStyle w:val="BodyText"/>
        <w:keepNext/>
        <w:widowControl/>
        <w:kinsoku w:val="0"/>
        <w:overflowPunct w:val="0"/>
        <w:ind w:left="0"/>
        <w:rPr>
          <w:i/>
          <w:iCs/>
          <w:noProof/>
          <w:szCs w:val="21"/>
        </w:rPr>
      </w:pPr>
    </w:p>
    <w:p w14:paraId="52835560" w14:textId="77777777" w:rsidR="00C355EC" w:rsidRPr="00A054E7" w:rsidRDefault="00C355EC" w:rsidP="0009685B">
      <w:pPr>
        <w:pStyle w:val="BodyText"/>
        <w:widowControl/>
        <w:kinsoku w:val="0"/>
        <w:overflowPunct w:val="0"/>
        <w:ind w:left="0"/>
        <w:rPr>
          <w:noProof/>
        </w:rPr>
      </w:pPr>
      <w:r w:rsidRPr="00A054E7">
        <w:rPr>
          <w:noProof/>
        </w:rPr>
        <w:t>Tuberkulos</w:t>
      </w:r>
      <w:r w:rsidR="00BA70C0" w:rsidRPr="00A054E7">
        <w:rPr>
          <w:noProof/>
        </w:rPr>
        <w:t>,</w:t>
      </w:r>
      <w:r w:rsidRPr="00A054E7">
        <w:rPr>
          <w:noProof/>
        </w:rPr>
        <w:t xml:space="preserve"> inklusive reaktivering och nyinsjuknande i tuberkulos, har rapporterats hos patienter som tar </w:t>
      </w:r>
      <w:r w:rsidR="00EA3F1D" w:rsidRPr="00A054E7">
        <w:rPr>
          <w:noProof/>
        </w:rPr>
        <w:t>adalimumab</w:t>
      </w:r>
      <w:r w:rsidRPr="00A054E7">
        <w:rPr>
          <w:noProof/>
        </w:rPr>
        <w:t>. Rapporterna inkluderade fall av pulmonell och extrapulmonell (d</w:t>
      </w:r>
      <w:r w:rsidR="000F33D1" w:rsidRPr="00A054E7">
        <w:rPr>
          <w:noProof/>
        </w:rPr>
        <w:t>.</w:t>
      </w:r>
      <w:r w:rsidRPr="00A054E7">
        <w:rPr>
          <w:noProof/>
        </w:rPr>
        <w:t>v</w:t>
      </w:r>
      <w:r w:rsidR="000F33D1" w:rsidRPr="00A054E7">
        <w:rPr>
          <w:noProof/>
        </w:rPr>
        <w:t>.</w:t>
      </w:r>
      <w:r w:rsidRPr="00A054E7">
        <w:rPr>
          <w:noProof/>
        </w:rPr>
        <w:t>s. disseminerad) tuberkulos.</w:t>
      </w:r>
    </w:p>
    <w:p w14:paraId="136F33AC" w14:textId="77777777" w:rsidR="00C355EC" w:rsidRPr="00A054E7" w:rsidRDefault="00C355EC" w:rsidP="0009685B">
      <w:pPr>
        <w:pStyle w:val="BodyText"/>
        <w:widowControl/>
        <w:kinsoku w:val="0"/>
        <w:overflowPunct w:val="0"/>
        <w:ind w:left="0"/>
        <w:rPr>
          <w:noProof/>
        </w:rPr>
      </w:pPr>
    </w:p>
    <w:p w14:paraId="2C1E0143" w14:textId="77777777" w:rsidR="00C355EC" w:rsidRPr="00A054E7" w:rsidRDefault="00C355EC" w:rsidP="0009685B">
      <w:pPr>
        <w:pStyle w:val="BodyText"/>
        <w:widowControl/>
        <w:kinsoku w:val="0"/>
        <w:overflowPunct w:val="0"/>
        <w:ind w:left="0"/>
        <w:rPr>
          <w:noProof/>
        </w:rPr>
      </w:pPr>
      <w:r w:rsidRPr="00A054E7">
        <w:rPr>
          <w:noProof/>
        </w:rPr>
        <w:t xml:space="preserve">Före behandlingsstart med </w:t>
      </w:r>
      <w:r w:rsidR="00DB315D" w:rsidRPr="00A054E7">
        <w:rPr>
          <w:noProof/>
        </w:rPr>
        <w:t>Amsparity</w:t>
      </w:r>
      <w:r w:rsidRPr="00A054E7">
        <w:rPr>
          <w:noProof/>
        </w:rPr>
        <w:t xml:space="preserve">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w:t>
      </w:r>
      <w:r w:rsidR="000F33D1" w:rsidRPr="00A054E7">
        <w:rPr>
          <w:noProof/>
        </w:rPr>
        <w:t>.</w:t>
      </w:r>
      <w:r w:rsidRPr="00A054E7">
        <w:rPr>
          <w:noProof/>
        </w:rPr>
        <w:t>v</w:t>
      </w:r>
      <w:r w:rsidR="000F33D1" w:rsidRPr="00A054E7">
        <w:rPr>
          <w:noProof/>
        </w:rPr>
        <w:t>.</w:t>
      </w:r>
      <w:r w:rsidRPr="00A054E7">
        <w:rPr>
          <w:noProof/>
        </w:rPr>
        <w:t xml:space="preserve">s. tuberkulintest och lungröntgen) ska utföras på alla patienter (lokala rekommendationer kan förekomma). Det rekommenderas att </w:t>
      </w:r>
      <w:r w:rsidR="00556EBF" w:rsidRPr="00A054E7">
        <w:rPr>
          <w:noProof/>
        </w:rPr>
        <w:t>ut</w:t>
      </w:r>
      <w:r w:rsidRPr="00A054E7">
        <w:rPr>
          <w:noProof/>
        </w:rPr>
        <w:t>förandet och resultatet av dessa tester noteras på patientkortet. Förskrivare påminns om risken för falska negativa tuberkulintestresultat, speciellt hos patienter med allvarlig sjukdom eller som är immunosupprimerade.</w:t>
      </w:r>
    </w:p>
    <w:p w14:paraId="16232E86" w14:textId="77777777" w:rsidR="00C355EC" w:rsidRPr="00A054E7" w:rsidRDefault="00C355EC" w:rsidP="0009685B">
      <w:pPr>
        <w:pStyle w:val="BodyText"/>
        <w:widowControl/>
        <w:kinsoku w:val="0"/>
        <w:overflowPunct w:val="0"/>
        <w:ind w:left="0"/>
        <w:rPr>
          <w:noProof/>
        </w:rPr>
      </w:pPr>
    </w:p>
    <w:p w14:paraId="5EBC9395" w14:textId="77777777" w:rsidR="00C355EC" w:rsidRPr="00A054E7" w:rsidRDefault="00C355EC" w:rsidP="0009685B">
      <w:pPr>
        <w:pStyle w:val="BodyText"/>
        <w:widowControl/>
        <w:kinsoku w:val="0"/>
        <w:overflowPunct w:val="0"/>
        <w:ind w:left="0"/>
        <w:rPr>
          <w:noProof/>
        </w:rPr>
      </w:pPr>
      <w:r w:rsidRPr="00A054E7">
        <w:rPr>
          <w:noProof/>
        </w:rPr>
        <w:t xml:space="preserve">Om aktiv tuberkulos är diagnostiserad så får ej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4.3).</w:t>
      </w:r>
    </w:p>
    <w:p w14:paraId="0376B138" w14:textId="77777777" w:rsidR="00C355EC" w:rsidRPr="00A054E7" w:rsidRDefault="00C355EC" w:rsidP="0009685B">
      <w:pPr>
        <w:pStyle w:val="BodyText"/>
        <w:widowControl/>
        <w:kinsoku w:val="0"/>
        <w:overflowPunct w:val="0"/>
        <w:ind w:left="0"/>
        <w:rPr>
          <w:noProof/>
        </w:rPr>
      </w:pPr>
    </w:p>
    <w:p w14:paraId="7B796F02" w14:textId="77777777" w:rsidR="00C355EC" w:rsidRPr="00A054E7" w:rsidRDefault="00C355EC" w:rsidP="0009685B">
      <w:pPr>
        <w:pStyle w:val="BodyText"/>
        <w:widowControl/>
        <w:kinsoku w:val="0"/>
        <w:overflowPunct w:val="0"/>
        <w:ind w:left="0"/>
        <w:rPr>
          <w:noProof/>
        </w:rPr>
      </w:pPr>
      <w:r w:rsidRPr="00A054E7">
        <w:rPr>
          <w:noProof/>
        </w:rPr>
        <w:t>I alla situationer som beskrivs nedan ska risk</w:t>
      </w:r>
      <w:r w:rsidR="00A51A8B" w:rsidRPr="00A054E7">
        <w:rPr>
          <w:noProof/>
        </w:rPr>
        <w:t>-</w:t>
      </w:r>
      <w:r w:rsidRPr="00A054E7">
        <w:rPr>
          <w:noProof/>
        </w:rPr>
        <w:t>nytta balansen av behandling noga övervägas.</w:t>
      </w:r>
    </w:p>
    <w:p w14:paraId="7CA48C5F" w14:textId="77777777" w:rsidR="00C355EC" w:rsidRPr="00A054E7" w:rsidRDefault="00C355EC" w:rsidP="0009685B">
      <w:pPr>
        <w:pStyle w:val="BodyText"/>
        <w:widowControl/>
        <w:kinsoku w:val="0"/>
        <w:overflowPunct w:val="0"/>
        <w:ind w:left="0"/>
        <w:rPr>
          <w:noProof/>
          <w:szCs w:val="21"/>
        </w:rPr>
      </w:pPr>
    </w:p>
    <w:p w14:paraId="4FAA0109" w14:textId="77777777" w:rsidR="00C355EC" w:rsidRPr="00A054E7" w:rsidRDefault="00C355EC" w:rsidP="0009685B">
      <w:pPr>
        <w:pStyle w:val="BodyText"/>
        <w:widowControl/>
        <w:kinsoku w:val="0"/>
        <w:overflowPunct w:val="0"/>
        <w:ind w:left="0"/>
        <w:rPr>
          <w:noProof/>
        </w:rPr>
      </w:pPr>
      <w:r w:rsidRPr="00A054E7">
        <w:rPr>
          <w:noProof/>
        </w:rPr>
        <w:t xml:space="preserve">Om latent tuberkulos misstänks ska en läkare </w:t>
      </w:r>
      <w:r w:rsidR="00556EBF" w:rsidRPr="00A054E7">
        <w:rPr>
          <w:noProof/>
        </w:rPr>
        <w:t xml:space="preserve">konsulteras som har </w:t>
      </w:r>
      <w:r w:rsidRPr="00A054E7">
        <w:rPr>
          <w:noProof/>
        </w:rPr>
        <w:t>erfarenhet av tuberkulosbehandling.</w:t>
      </w:r>
    </w:p>
    <w:p w14:paraId="47F69F18" w14:textId="77777777" w:rsidR="00C355EC" w:rsidRPr="00A054E7" w:rsidRDefault="00C355EC" w:rsidP="0009685B">
      <w:pPr>
        <w:pStyle w:val="BodyText"/>
        <w:widowControl/>
        <w:kinsoku w:val="0"/>
        <w:overflowPunct w:val="0"/>
        <w:ind w:left="0"/>
        <w:rPr>
          <w:noProof/>
        </w:rPr>
      </w:pPr>
    </w:p>
    <w:p w14:paraId="5B4239FA" w14:textId="77777777" w:rsidR="00C355EC" w:rsidRPr="00A054E7" w:rsidRDefault="00C355EC" w:rsidP="0009685B">
      <w:pPr>
        <w:pStyle w:val="BodyText"/>
        <w:widowControl/>
        <w:kinsoku w:val="0"/>
        <w:overflowPunct w:val="0"/>
        <w:ind w:left="0"/>
        <w:rPr>
          <w:noProof/>
        </w:rPr>
      </w:pPr>
      <w:r w:rsidRPr="00A054E7">
        <w:rPr>
          <w:noProof/>
        </w:rPr>
        <w:t>Om latent tuberkulos upptäcks</w:t>
      </w:r>
      <w:r w:rsidR="001F182D" w:rsidRPr="00A054E7">
        <w:rPr>
          <w:noProof/>
        </w:rPr>
        <w:t>, måste</w:t>
      </w:r>
      <w:r w:rsidRPr="00A054E7">
        <w:rPr>
          <w:noProof/>
        </w:rPr>
        <w:t xml:space="preserve"> lämplig behandling med anti</w:t>
      </w:r>
      <w:r w:rsidR="00A51A8B" w:rsidRPr="00A054E7">
        <w:rPr>
          <w:noProof/>
        </w:rPr>
        <w:t>-</w:t>
      </w:r>
      <w:r w:rsidRPr="00A054E7">
        <w:rPr>
          <w:noProof/>
        </w:rPr>
        <w:t xml:space="preserve">tuberkulosprofylax ges innan </w:t>
      </w:r>
      <w:r w:rsidR="00DB315D" w:rsidRPr="00A054E7">
        <w:rPr>
          <w:noProof/>
        </w:rPr>
        <w:t>Amsparity</w:t>
      </w:r>
      <w:r w:rsidRPr="00A054E7">
        <w:rPr>
          <w:noProof/>
        </w:rPr>
        <w:t>behandling påbörjas i enlighet med gällande lokala riktlinjer.</w:t>
      </w:r>
    </w:p>
    <w:p w14:paraId="16B718FE" w14:textId="77777777" w:rsidR="00C355EC" w:rsidRPr="00A054E7" w:rsidRDefault="00C355EC" w:rsidP="0009685B">
      <w:pPr>
        <w:pStyle w:val="BodyText"/>
        <w:widowControl/>
        <w:kinsoku w:val="0"/>
        <w:overflowPunct w:val="0"/>
        <w:ind w:left="0"/>
        <w:rPr>
          <w:noProof/>
          <w:szCs w:val="21"/>
        </w:rPr>
      </w:pPr>
    </w:p>
    <w:p w14:paraId="094694B4" w14:textId="77777777" w:rsidR="00C355EC" w:rsidRPr="00A054E7" w:rsidRDefault="00C355EC" w:rsidP="0009685B">
      <w:pPr>
        <w:pStyle w:val="BodyText"/>
        <w:widowControl/>
        <w:kinsoku w:val="0"/>
        <w:overflowPunct w:val="0"/>
        <w:ind w:left="0"/>
        <w:rPr>
          <w:noProof/>
        </w:rPr>
      </w:pPr>
      <w:r w:rsidRPr="00A054E7">
        <w:rPr>
          <w:noProof/>
        </w:rPr>
        <w:t>Användning av anti</w:t>
      </w:r>
      <w:r w:rsidR="00A51A8B" w:rsidRPr="00A054E7">
        <w:rPr>
          <w:noProof/>
        </w:rPr>
        <w:t>-</w:t>
      </w:r>
      <w:r w:rsidRPr="00A054E7">
        <w:rPr>
          <w:noProof/>
        </w:rPr>
        <w:t xml:space="preserve">tuberkulosprofylax ska också övervägas före behandlingsstart med </w:t>
      </w:r>
      <w:r w:rsidR="00DB315D" w:rsidRPr="00A054E7">
        <w:rPr>
          <w:noProof/>
        </w:rPr>
        <w:t>Amsparity</w:t>
      </w:r>
      <w:r w:rsidRPr="00A054E7">
        <w:rPr>
          <w:noProof/>
        </w:rPr>
        <w:t xml:space="preserve"> </w:t>
      </w:r>
      <w:r w:rsidR="00EA3F1D" w:rsidRPr="00A054E7">
        <w:rPr>
          <w:noProof/>
        </w:rPr>
        <w:t xml:space="preserve">hos patienter </w:t>
      </w:r>
      <w:r w:rsidRPr="00A054E7">
        <w:rPr>
          <w:noProof/>
        </w:rPr>
        <w:t xml:space="preserve">med </w:t>
      </w:r>
      <w:r w:rsidR="001F182D" w:rsidRPr="00A054E7">
        <w:rPr>
          <w:noProof/>
        </w:rPr>
        <w:t xml:space="preserve">flera </w:t>
      </w:r>
      <w:r w:rsidRPr="00A054E7">
        <w:rPr>
          <w:noProof/>
        </w:rPr>
        <w:t xml:space="preserve">eller signifikanta riskfaktorer för tuberkulos trots negativ tuberkulintest och hos patienter med en tidigare historia av latent eller aktiv tuberkulos </w:t>
      </w:r>
      <w:r w:rsidR="00EA3F1D" w:rsidRPr="00A054E7">
        <w:rPr>
          <w:noProof/>
        </w:rPr>
        <w:t xml:space="preserve">hos </w:t>
      </w:r>
      <w:r w:rsidR="00556EBF" w:rsidRPr="00A054E7">
        <w:rPr>
          <w:noProof/>
        </w:rPr>
        <w:t xml:space="preserve">de patienter där </w:t>
      </w:r>
      <w:r w:rsidRPr="00A054E7">
        <w:rPr>
          <w:noProof/>
        </w:rPr>
        <w:t>en adekvat behandling ej kan bekräftas.</w:t>
      </w:r>
    </w:p>
    <w:p w14:paraId="73C37B5A" w14:textId="77777777" w:rsidR="00C355EC" w:rsidRPr="00A054E7" w:rsidRDefault="00C355EC" w:rsidP="0009685B">
      <w:pPr>
        <w:pStyle w:val="BodyText"/>
        <w:widowControl/>
        <w:kinsoku w:val="0"/>
        <w:overflowPunct w:val="0"/>
        <w:ind w:left="0"/>
        <w:rPr>
          <w:noProof/>
          <w:szCs w:val="21"/>
        </w:rPr>
      </w:pPr>
    </w:p>
    <w:p w14:paraId="2D603437" w14:textId="77777777" w:rsidR="00C355EC" w:rsidRPr="00A054E7" w:rsidRDefault="00C355EC" w:rsidP="0009685B">
      <w:pPr>
        <w:pStyle w:val="BodyText"/>
        <w:widowControl/>
        <w:kinsoku w:val="0"/>
        <w:overflowPunct w:val="0"/>
        <w:ind w:left="0"/>
        <w:rPr>
          <w:noProof/>
        </w:rPr>
      </w:pPr>
      <w:r w:rsidRPr="00A054E7">
        <w:rPr>
          <w:noProof/>
        </w:rPr>
        <w:t xml:space="preserve">Trots profylaxbehandling av tuberkulos så har fall av reaktiverad tuberkulos setts hos patienter som behandlas med </w:t>
      </w:r>
      <w:r w:rsidR="00EA3F1D" w:rsidRPr="00A054E7">
        <w:rPr>
          <w:noProof/>
        </w:rPr>
        <w:t>adalimumab</w:t>
      </w:r>
      <w:r w:rsidRPr="00A054E7">
        <w:rPr>
          <w:noProof/>
        </w:rPr>
        <w:t xml:space="preserve">. Några patienter som behandlats framgångsrikt för aktiv tuberkulos har insjuknat i tuberkulos igen under behandling med </w:t>
      </w:r>
      <w:r w:rsidR="00EA3F1D" w:rsidRPr="00A054E7">
        <w:rPr>
          <w:noProof/>
        </w:rPr>
        <w:t>adalimumab</w:t>
      </w:r>
      <w:r w:rsidRPr="00A054E7">
        <w:rPr>
          <w:noProof/>
        </w:rPr>
        <w:t>.</w:t>
      </w:r>
    </w:p>
    <w:p w14:paraId="5EBFFA05" w14:textId="77777777" w:rsidR="00C355EC" w:rsidRPr="00A054E7" w:rsidRDefault="00C355EC" w:rsidP="0009685B">
      <w:pPr>
        <w:pStyle w:val="BodyText"/>
        <w:widowControl/>
        <w:kinsoku w:val="0"/>
        <w:overflowPunct w:val="0"/>
        <w:ind w:left="0"/>
        <w:rPr>
          <w:noProof/>
        </w:rPr>
      </w:pPr>
    </w:p>
    <w:p w14:paraId="05E77C12" w14:textId="77777777" w:rsidR="00C355EC" w:rsidRPr="00A054E7" w:rsidRDefault="00C355EC" w:rsidP="0009685B">
      <w:pPr>
        <w:pStyle w:val="BodyText"/>
        <w:widowControl/>
        <w:kinsoku w:val="0"/>
        <w:overflowPunct w:val="0"/>
        <w:ind w:left="0"/>
        <w:rPr>
          <w:noProof/>
        </w:rPr>
      </w:pPr>
      <w:r w:rsidRPr="00A054E7">
        <w:rPr>
          <w:noProof/>
        </w:rPr>
        <w:t xml:space="preserve">Patienter ska uppmanas att söka läkarhjälp vid tecken/symtom som kan tyda på en tuberkulosinfektion (t.ex. ihållande hosta, viktnedgång, lätt feber, allmän svaghet inträffar under eller efter behandling med </w:t>
      </w:r>
      <w:r w:rsidR="00DB315D" w:rsidRPr="00A054E7">
        <w:rPr>
          <w:noProof/>
        </w:rPr>
        <w:t>Amsparity</w:t>
      </w:r>
      <w:r w:rsidRPr="00A054E7">
        <w:rPr>
          <w:noProof/>
        </w:rPr>
        <w:t>).</w:t>
      </w:r>
    </w:p>
    <w:p w14:paraId="1C8F6162" w14:textId="77777777" w:rsidR="00C355EC" w:rsidRPr="00A054E7" w:rsidRDefault="00C355EC" w:rsidP="0009685B">
      <w:pPr>
        <w:pStyle w:val="BodyText"/>
        <w:widowControl/>
        <w:kinsoku w:val="0"/>
        <w:overflowPunct w:val="0"/>
        <w:ind w:left="0"/>
        <w:rPr>
          <w:noProof/>
        </w:rPr>
      </w:pPr>
    </w:p>
    <w:p w14:paraId="4397B1D6" w14:textId="77777777" w:rsidR="00C355EC" w:rsidRPr="00A054E7" w:rsidRDefault="00C355EC" w:rsidP="0009685B">
      <w:pPr>
        <w:pStyle w:val="BodyText"/>
        <w:keepNext/>
        <w:widowControl/>
        <w:kinsoku w:val="0"/>
        <w:overflowPunct w:val="0"/>
        <w:ind w:left="0"/>
        <w:rPr>
          <w:noProof/>
        </w:rPr>
      </w:pPr>
      <w:r w:rsidRPr="00A054E7">
        <w:rPr>
          <w:i/>
          <w:iCs/>
          <w:noProof/>
        </w:rPr>
        <w:t>Andra opportunistiska infektioner</w:t>
      </w:r>
    </w:p>
    <w:p w14:paraId="2D8E324A" w14:textId="77777777" w:rsidR="00C355EC" w:rsidRPr="00A054E7" w:rsidRDefault="00C355EC" w:rsidP="0009685B">
      <w:pPr>
        <w:pStyle w:val="BodyText"/>
        <w:widowControl/>
        <w:kinsoku w:val="0"/>
        <w:overflowPunct w:val="0"/>
        <w:ind w:left="0"/>
        <w:rPr>
          <w:i/>
          <w:iCs/>
          <w:noProof/>
          <w:szCs w:val="21"/>
        </w:rPr>
      </w:pPr>
    </w:p>
    <w:p w14:paraId="432C08AA" w14:textId="77777777" w:rsidR="00C355EC" w:rsidRPr="00A054E7" w:rsidRDefault="00C355EC" w:rsidP="0009685B">
      <w:pPr>
        <w:pStyle w:val="BodyText"/>
        <w:widowControl/>
        <w:kinsoku w:val="0"/>
        <w:overflowPunct w:val="0"/>
        <w:ind w:left="0"/>
        <w:rPr>
          <w:noProof/>
        </w:rPr>
      </w:pPr>
      <w:r w:rsidRPr="00A054E7">
        <w:rPr>
          <w:noProof/>
        </w:rPr>
        <w:t xml:space="preserve">Opportunistiska infektioner, inklusive invasiv svampinfektion har setts hos patienter som får </w:t>
      </w:r>
      <w:r w:rsidR="0000423E" w:rsidRPr="00A054E7">
        <w:rPr>
          <w:noProof/>
        </w:rPr>
        <w:t>adalimumab</w:t>
      </w:r>
      <w:r w:rsidRPr="00A054E7">
        <w:rPr>
          <w:noProof/>
        </w:rPr>
        <w:t>. Dessa infektioner har inte konsekvent blivit synliggjorda hos patienter som tar TNF</w:t>
      </w:r>
      <w:r w:rsidR="00A51A8B" w:rsidRPr="00A054E7">
        <w:rPr>
          <w:noProof/>
        </w:rPr>
        <w:t>-</w:t>
      </w:r>
      <w:r w:rsidRPr="00A054E7">
        <w:rPr>
          <w:noProof/>
        </w:rPr>
        <w:t xml:space="preserve">antagonister och detta </w:t>
      </w:r>
      <w:r w:rsidR="00556EBF" w:rsidRPr="00A054E7">
        <w:rPr>
          <w:noProof/>
        </w:rPr>
        <w:t xml:space="preserve">har </w:t>
      </w:r>
      <w:r w:rsidRPr="00A054E7">
        <w:rPr>
          <w:noProof/>
        </w:rPr>
        <w:t>resultera</w:t>
      </w:r>
      <w:r w:rsidR="00556EBF" w:rsidRPr="00A054E7">
        <w:rPr>
          <w:noProof/>
        </w:rPr>
        <w:t>t</w:t>
      </w:r>
      <w:r w:rsidRPr="00A054E7">
        <w:rPr>
          <w:noProof/>
        </w:rPr>
        <w:t xml:space="preserve"> i förseningar i lämplig behandling, som ibland resulterat i dödlig utgång.</w:t>
      </w:r>
    </w:p>
    <w:p w14:paraId="0B553C0D" w14:textId="77777777" w:rsidR="008620EF" w:rsidRPr="00A054E7" w:rsidRDefault="008620EF" w:rsidP="0009685B">
      <w:pPr>
        <w:pStyle w:val="BodyText"/>
        <w:widowControl/>
        <w:kinsoku w:val="0"/>
        <w:overflowPunct w:val="0"/>
        <w:ind w:left="0"/>
        <w:rPr>
          <w:noProof/>
        </w:rPr>
      </w:pPr>
    </w:p>
    <w:p w14:paraId="5FED6D7A" w14:textId="77777777" w:rsidR="00C355EC" w:rsidRPr="00A054E7" w:rsidRDefault="00C355EC" w:rsidP="0009685B">
      <w:pPr>
        <w:pStyle w:val="BodyText"/>
        <w:widowControl/>
        <w:kinsoku w:val="0"/>
        <w:overflowPunct w:val="0"/>
        <w:ind w:left="0"/>
        <w:rPr>
          <w:noProof/>
        </w:rPr>
      </w:pPr>
      <w:r w:rsidRPr="00A054E7">
        <w:rPr>
          <w:noProof/>
        </w:rPr>
        <w:t xml:space="preserve">Hos patienter som utvecklar tecken och symtom såsom feber, sjukdomskänsla, viktnedgång, svettning, hosta, dyspné och/eller lunginfiltrat eller andra allvarliga systemiska symtom med eller utan samtidig chock ska en invasiv svampinfektion misstänkas och </w:t>
      </w:r>
      <w:r w:rsidR="00DB315D" w:rsidRPr="00A054E7">
        <w:rPr>
          <w:noProof/>
        </w:rPr>
        <w:t>Amsparity</w:t>
      </w:r>
      <w:r w:rsidRPr="00A054E7">
        <w:rPr>
          <w:noProof/>
        </w:rPr>
        <w:t>behandling ska snabbt avslutas. Diagnos och administrering av empirisk svampbehandling hos dessa patienter bör ske i samråd med en läkare med specialistkunskap om patienter med invasiva svampinfektioner.</w:t>
      </w:r>
    </w:p>
    <w:p w14:paraId="328DC859" w14:textId="77777777" w:rsidR="00C355EC" w:rsidRPr="00A054E7" w:rsidRDefault="00C355EC" w:rsidP="0009685B">
      <w:pPr>
        <w:pStyle w:val="BodyText"/>
        <w:widowControl/>
        <w:kinsoku w:val="0"/>
        <w:overflowPunct w:val="0"/>
        <w:ind w:left="0"/>
        <w:rPr>
          <w:noProof/>
          <w:szCs w:val="21"/>
        </w:rPr>
      </w:pPr>
    </w:p>
    <w:p w14:paraId="044BCECF" w14:textId="77777777" w:rsidR="00C355EC" w:rsidRPr="00A054E7" w:rsidRDefault="00C355EC" w:rsidP="00054A92">
      <w:pPr>
        <w:pStyle w:val="BodyText"/>
        <w:keepNext/>
        <w:widowControl/>
        <w:kinsoku w:val="0"/>
        <w:overflowPunct w:val="0"/>
        <w:ind w:left="0"/>
        <w:rPr>
          <w:noProof/>
        </w:rPr>
      </w:pPr>
      <w:r w:rsidRPr="00A054E7">
        <w:rPr>
          <w:noProof/>
          <w:u w:val="single"/>
        </w:rPr>
        <w:t>Hepatit B</w:t>
      </w:r>
      <w:r w:rsidR="00A51A8B" w:rsidRPr="00A054E7">
        <w:rPr>
          <w:noProof/>
          <w:u w:val="single"/>
        </w:rPr>
        <w:t>-</w:t>
      </w:r>
      <w:r w:rsidRPr="00A054E7">
        <w:rPr>
          <w:noProof/>
          <w:u w:val="single"/>
        </w:rPr>
        <w:t>reaktivering</w:t>
      </w:r>
    </w:p>
    <w:p w14:paraId="6B4991D2" w14:textId="77777777" w:rsidR="00C355EC" w:rsidRPr="00A054E7" w:rsidRDefault="00C355EC" w:rsidP="0009685B">
      <w:pPr>
        <w:pStyle w:val="BodyText"/>
        <w:widowControl/>
        <w:kinsoku w:val="0"/>
        <w:overflowPunct w:val="0"/>
        <w:ind w:left="0"/>
        <w:rPr>
          <w:noProof/>
        </w:rPr>
      </w:pPr>
    </w:p>
    <w:p w14:paraId="006C0F18" w14:textId="77777777" w:rsidR="00C355EC" w:rsidRPr="00A054E7" w:rsidRDefault="00C355EC" w:rsidP="0009685B">
      <w:pPr>
        <w:pStyle w:val="BodyText"/>
        <w:widowControl/>
        <w:kinsoku w:val="0"/>
        <w:overflowPunct w:val="0"/>
        <w:ind w:left="0"/>
        <w:rPr>
          <w:noProof/>
        </w:rPr>
      </w:pPr>
      <w:r w:rsidRPr="00A054E7">
        <w:rPr>
          <w:noProof/>
        </w:rPr>
        <w:t>Reaktivering av hepatit B har inträffat hos patienter som är kroniska bärare av detta virus (d</w:t>
      </w:r>
      <w:r w:rsidR="000F33D1" w:rsidRPr="00A054E7">
        <w:rPr>
          <w:noProof/>
        </w:rPr>
        <w:t>.</w:t>
      </w:r>
      <w:r w:rsidRPr="00A054E7">
        <w:rPr>
          <w:noProof/>
        </w:rPr>
        <w:t>v</w:t>
      </w:r>
      <w:r w:rsidR="000F33D1" w:rsidRPr="00A054E7">
        <w:rPr>
          <w:noProof/>
        </w:rPr>
        <w:t>.</w:t>
      </w:r>
      <w:r w:rsidRPr="00A054E7">
        <w:rPr>
          <w:noProof/>
        </w:rPr>
        <w:t>s. ytantigen</w:t>
      </w:r>
      <w:r w:rsidR="0082649B" w:rsidRPr="00A054E7">
        <w:rPr>
          <w:noProof/>
        </w:rPr>
        <w:t xml:space="preserve"> </w:t>
      </w:r>
      <w:r w:rsidRPr="00A054E7">
        <w:rPr>
          <w:noProof/>
        </w:rPr>
        <w:t>positiva) och som har fått TNF</w:t>
      </w:r>
      <w:r w:rsidR="00A51A8B" w:rsidRPr="00A054E7">
        <w:rPr>
          <w:noProof/>
        </w:rPr>
        <w:t>-</w:t>
      </w:r>
      <w:r w:rsidRPr="00A054E7">
        <w:rPr>
          <w:noProof/>
        </w:rPr>
        <w:t xml:space="preserve">antagonister inklusive </w:t>
      </w:r>
      <w:r w:rsidR="00835CB1" w:rsidRPr="00A054E7">
        <w:rPr>
          <w:noProof/>
        </w:rPr>
        <w:t>adali</w:t>
      </w:r>
      <w:r w:rsidR="00CF7B91" w:rsidRPr="00A054E7">
        <w:rPr>
          <w:noProof/>
        </w:rPr>
        <w:t>mumab</w:t>
      </w:r>
      <w:r w:rsidRPr="00A054E7">
        <w:rPr>
          <w:noProof/>
        </w:rPr>
        <w:t>. Vissa fall har haft dödlig utgång. Patienter ska testas för HBV</w:t>
      </w:r>
      <w:r w:rsidR="00A51A8B" w:rsidRPr="00A054E7">
        <w:rPr>
          <w:noProof/>
        </w:rPr>
        <w:t>-</w:t>
      </w:r>
      <w:r w:rsidRPr="00A054E7">
        <w:rPr>
          <w:noProof/>
        </w:rPr>
        <w:t xml:space="preserve">infektion innan behandling med </w:t>
      </w:r>
      <w:r w:rsidR="00DB315D" w:rsidRPr="00A054E7">
        <w:rPr>
          <w:noProof/>
        </w:rPr>
        <w:t>Amsparity</w:t>
      </w:r>
      <w:r w:rsidRPr="00A054E7">
        <w:rPr>
          <w:noProof/>
        </w:rPr>
        <w:t xml:space="preserve"> startas. För patienter som testas positiva för hepatit B</w:t>
      </w:r>
      <w:r w:rsidR="00A51A8B" w:rsidRPr="00A054E7">
        <w:rPr>
          <w:noProof/>
        </w:rPr>
        <w:t>-</w:t>
      </w:r>
      <w:r w:rsidRPr="00A054E7">
        <w:rPr>
          <w:noProof/>
        </w:rPr>
        <w:t>infektion, rekommenderas en konsultation med en läkare med erfarenhet av att behandla hepatit B.</w:t>
      </w:r>
    </w:p>
    <w:p w14:paraId="4C8BAB1D" w14:textId="77777777" w:rsidR="00C355EC" w:rsidRPr="00A054E7" w:rsidRDefault="00C355EC" w:rsidP="0009685B">
      <w:pPr>
        <w:pStyle w:val="BodyText"/>
        <w:widowControl/>
        <w:kinsoku w:val="0"/>
        <w:overflowPunct w:val="0"/>
        <w:ind w:left="0"/>
        <w:rPr>
          <w:noProof/>
        </w:rPr>
      </w:pPr>
    </w:p>
    <w:p w14:paraId="25305580" w14:textId="77777777" w:rsidR="00C355EC" w:rsidRPr="00A054E7" w:rsidRDefault="00C355EC" w:rsidP="0009685B">
      <w:pPr>
        <w:pStyle w:val="BodyText"/>
        <w:widowControl/>
        <w:kinsoku w:val="0"/>
        <w:overflowPunct w:val="0"/>
        <w:ind w:left="0"/>
        <w:rPr>
          <w:noProof/>
        </w:rPr>
      </w:pPr>
      <w:r w:rsidRPr="00A054E7">
        <w:rPr>
          <w:noProof/>
        </w:rPr>
        <w:t xml:space="preserve">Bärare av HBV som behöver behandling med </w:t>
      </w:r>
      <w:r w:rsidR="00DB315D" w:rsidRPr="00A054E7">
        <w:rPr>
          <w:noProof/>
        </w:rPr>
        <w:t>Amsparity</w:t>
      </w:r>
      <w:r w:rsidRPr="00A054E7">
        <w:rPr>
          <w:noProof/>
        </w:rPr>
        <w:t xml:space="preserve"> ska noga övervakas för tecken och symtom på aktiv HBV</w:t>
      </w:r>
      <w:r w:rsidR="00A51A8B" w:rsidRPr="00A054E7">
        <w:rPr>
          <w:noProof/>
        </w:rPr>
        <w:t>-</w:t>
      </w:r>
      <w:r w:rsidRPr="00A054E7">
        <w:rPr>
          <w:noProof/>
        </w:rPr>
        <w:t xml:space="preserve">infektion under hela behandlingen och åtskilliga månader efter att behandling har avslutats. Data saknas avseende behandling av patienter som är bärare av HBV med antiviral </w:t>
      </w:r>
      <w:r w:rsidR="00556EBF" w:rsidRPr="00A054E7">
        <w:rPr>
          <w:noProof/>
        </w:rPr>
        <w:t xml:space="preserve">behandling </w:t>
      </w:r>
      <w:r w:rsidRPr="00A054E7">
        <w:rPr>
          <w:noProof/>
        </w:rPr>
        <w:t>tillsammans med TNF</w:t>
      </w:r>
      <w:r w:rsidR="00A51A8B" w:rsidRPr="00A054E7">
        <w:rPr>
          <w:noProof/>
        </w:rPr>
        <w:t>-</w:t>
      </w:r>
      <w:r w:rsidRPr="00A054E7">
        <w:rPr>
          <w:noProof/>
        </w:rPr>
        <w:t>antagonist för att förebygga HBV</w:t>
      </w:r>
      <w:r w:rsidR="00A51A8B" w:rsidRPr="00A054E7">
        <w:rPr>
          <w:noProof/>
        </w:rPr>
        <w:t>-</w:t>
      </w:r>
      <w:r w:rsidRPr="00A054E7">
        <w:rPr>
          <w:noProof/>
        </w:rPr>
        <w:t>reaktivering. Hos patienter som utvecklar HBV</w:t>
      </w:r>
      <w:r w:rsidR="00A51A8B" w:rsidRPr="00A054E7">
        <w:rPr>
          <w:noProof/>
        </w:rPr>
        <w:t>-</w:t>
      </w:r>
      <w:r w:rsidRPr="00A054E7">
        <w:rPr>
          <w:noProof/>
        </w:rPr>
        <w:t xml:space="preserve">reaktivering, ska behandling med </w:t>
      </w:r>
      <w:r w:rsidR="00DB315D" w:rsidRPr="00A054E7">
        <w:rPr>
          <w:noProof/>
        </w:rPr>
        <w:t>Amsparity</w:t>
      </w:r>
      <w:r w:rsidRPr="00A054E7">
        <w:rPr>
          <w:noProof/>
        </w:rPr>
        <w:t xml:space="preserve"> avbrytas och effektiv antiviral behandling och lämplig ytterligare behandling påbörjas.</w:t>
      </w:r>
    </w:p>
    <w:p w14:paraId="4A4CC5E6" w14:textId="77777777" w:rsidR="00C355EC" w:rsidRPr="00A054E7" w:rsidRDefault="00C355EC" w:rsidP="0009685B">
      <w:pPr>
        <w:pStyle w:val="BodyText"/>
        <w:widowControl/>
        <w:kinsoku w:val="0"/>
        <w:overflowPunct w:val="0"/>
        <w:ind w:left="0"/>
        <w:rPr>
          <w:noProof/>
          <w:szCs w:val="21"/>
        </w:rPr>
      </w:pPr>
    </w:p>
    <w:p w14:paraId="7E50DD72" w14:textId="77777777" w:rsidR="00C355EC" w:rsidRPr="00A054E7" w:rsidRDefault="00C355EC" w:rsidP="0009685B">
      <w:pPr>
        <w:pStyle w:val="BodyText"/>
        <w:widowControl/>
        <w:kinsoku w:val="0"/>
        <w:overflowPunct w:val="0"/>
        <w:ind w:left="0"/>
        <w:rPr>
          <w:noProof/>
        </w:rPr>
      </w:pPr>
      <w:r w:rsidRPr="00A054E7">
        <w:rPr>
          <w:noProof/>
          <w:u w:val="single"/>
        </w:rPr>
        <w:t>Neurologiska händelser</w:t>
      </w:r>
    </w:p>
    <w:p w14:paraId="7F4C56E5" w14:textId="77777777" w:rsidR="00C355EC" w:rsidRPr="00A054E7" w:rsidRDefault="00C355EC" w:rsidP="0009685B">
      <w:pPr>
        <w:pStyle w:val="BodyText"/>
        <w:widowControl/>
        <w:kinsoku w:val="0"/>
        <w:overflowPunct w:val="0"/>
        <w:ind w:left="0"/>
        <w:rPr>
          <w:noProof/>
        </w:rPr>
      </w:pPr>
    </w:p>
    <w:p w14:paraId="2EAE9264" w14:textId="77777777" w:rsidR="00C355EC" w:rsidRPr="00A054E7" w:rsidRDefault="00DB315D" w:rsidP="0009685B">
      <w:pPr>
        <w:pStyle w:val="BodyText"/>
        <w:widowControl/>
        <w:kinsoku w:val="0"/>
        <w:overflowPunct w:val="0"/>
        <w:ind w:left="0"/>
        <w:rPr>
          <w:noProof/>
        </w:rPr>
      </w:pPr>
      <w:r w:rsidRPr="00A054E7">
        <w:rPr>
          <w:noProof/>
        </w:rPr>
        <w:t>A</w:t>
      </w:r>
      <w:r w:rsidR="00CF7B91" w:rsidRPr="00A054E7">
        <w:rPr>
          <w:noProof/>
        </w:rPr>
        <w:t>dalimumab</w:t>
      </w:r>
      <w:r w:rsidR="00C355EC" w:rsidRPr="00A054E7">
        <w:rPr>
          <w:noProof/>
        </w:rPr>
        <w:t xml:space="preserve"> och andra TNF</w:t>
      </w:r>
      <w:r w:rsidR="00A51A8B" w:rsidRPr="00A054E7">
        <w:rPr>
          <w:noProof/>
        </w:rPr>
        <w:t>-</w:t>
      </w:r>
      <w:r w:rsidR="00C355EC" w:rsidRPr="00A054E7">
        <w:rPr>
          <w:noProof/>
        </w:rPr>
        <w:t xml:space="preserve">antagonister har i sällsynta fall associerats med </w:t>
      </w:r>
      <w:r w:rsidR="00556EBF" w:rsidRPr="00A054E7">
        <w:rPr>
          <w:noProof/>
        </w:rPr>
        <w:t xml:space="preserve">nytt skov </w:t>
      </w:r>
      <w:r w:rsidR="00C355EC" w:rsidRPr="00A054E7">
        <w:rPr>
          <w:noProof/>
        </w:rPr>
        <w:t>eller exacerbation av kliniska symtom och/eller radiografiska tecken på demyelinerande sjukdom i centrala nervsystemet, inklusive multipel skleros och optisk neurit samt perifer demyelin</w:t>
      </w:r>
      <w:r w:rsidR="00173A29" w:rsidRPr="00A054E7">
        <w:rPr>
          <w:noProof/>
        </w:rPr>
        <w:t>is</w:t>
      </w:r>
      <w:r w:rsidR="00C355EC" w:rsidRPr="00A054E7">
        <w:rPr>
          <w:noProof/>
        </w:rPr>
        <w:t>erande sjukdom, inklusive Guillain</w:t>
      </w:r>
      <w:r w:rsidR="00A51A8B" w:rsidRPr="00A054E7">
        <w:rPr>
          <w:noProof/>
        </w:rPr>
        <w:t>-</w:t>
      </w:r>
      <w:r w:rsidR="00C355EC" w:rsidRPr="00A054E7">
        <w:rPr>
          <w:noProof/>
        </w:rPr>
        <w:t xml:space="preserve">Barré syndrom. Förskrivare ska vara försiktiga när användning av </w:t>
      </w:r>
      <w:r w:rsidRPr="00A054E7">
        <w:rPr>
          <w:noProof/>
        </w:rPr>
        <w:t>Amsparity</w:t>
      </w:r>
      <w:r w:rsidR="00C355EC" w:rsidRPr="00A054E7">
        <w:rPr>
          <w:noProof/>
        </w:rPr>
        <w:t xml:space="preserve"> övervägs till patienter med existerande eller nyligen debuterade symtom som överensstämmer med en diagnos på centrala eller perifera demyeliniserande tillstånd; </w:t>
      </w:r>
      <w:r w:rsidR="00556EBF" w:rsidRPr="00A054E7">
        <w:rPr>
          <w:noProof/>
        </w:rPr>
        <w:t>att avbryta</w:t>
      </w:r>
      <w:r w:rsidR="00CF7B91" w:rsidRPr="00A054E7">
        <w:rPr>
          <w:noProof/>
        </w:rPr>
        <w:t xml:space="preserve"> </w:t>
      </w:r>
      <w:r w:rsidR="00C355EC" w:rsidRPr="00A054E7">
        <w:rPr>
          <w:noProof/>
        </w:rPr>
        <w:t xml:space="preserve">behandling med </w:t>
      </w:r>
      <w:r w:rsidRPr="00A054E7">
        <w:rPr>
          <w:noProof/>
        </w:rPr>
        <w:t>Amsparity</w:t>
      </w:r>
      <w:r w:rsidR="00C355EC" w:rsidRPr="00A054E7">
        <w:rPr>
          <w:noProof/>
        </w:rPr>
        <w:t xml:space="preserve"> </w:t>
      </w:r>
      <w:r w:rsidR="00C355EC" w:rsidRPr="00A054E7">
        <w:rPr>
          <w:noProof/>
        </w:rPr>
        <w:lastRenderedPageBreak/>
        <w:t>ska övervägas om något av dessa tillstånd utvecklas. Det finns ett känt samband mellan intermediär uveit och centrala demyeliniserande tillstånd. En neurologisk utvärdering ska göras hos patienter med icke</w:t>
      </w:r>
      <w:r w:rsidR="00A51A8B" w:rsidRPr="00A054E7">
        <w:rPr>
          <w:noProof/>
        </w:rPr>
        <w:t>-</w:t>
      </w:r>
      <w:r w:rsidR="00C355EC" w:rsidRPr="00A054E7">
        <w:rPr>
          <w:noProof/>
        </w:rPr>
        <w:t xml:space="preserve">infektiös intermediär uveit innan </w:t>
      </w:r>
      <w:r w:rsidRPr="00A054E7">
        <w:rPr>
          <w:noProof/>
        </w:rPr>
        <w:t>Amsparity</w:t>
      </w:r>
      <w:r w:rsidR="00556EBF" w:rsidRPr="00A054E7">
        <w:rPr>
          <w:noProof/>
        </w:rPr>
        <w:t>-</w:t>
      </w:r>
      <w:r w:rsidR="00C355EC" w:rsidRPr="00A054E7">
        <w:rPr>
          <w:noProof/>
        </w:rPr>
        <w:t xml:space="preserve">behandling startas och regelbundet under behandlingen för att utvärdera </w:t>
      </w:r>
      <w:r w:rsidR="00556EBF" w:rsidRPr="00A054E7">
        <w:rPr>
          <w:noProof/>
        </w:rPr>
        <w:t>underliggande eller påbörjade</w:t>
      </w:r>
      <w:r w:rsidR="00A402FD" w:rsidRPr="00A054E7">
        <w:rPr>
          <w:noProof/>
        </w:rPr>
        <w:t xml:space="preserve"> centrala demyeliniserande tillstånd</w:t>
      </w:r>
      <w:r w:rsidR="00C355EC" w:rsidRPr="00A054E7">
        <w:rPr>
          <w:noProof/>
        </w:rPr>
        <w:t>.</w:t>
      </w:r>
    </w:p>
    <w:p w14:paraId="7A32E243" w14:textId="77777777" w:rsidR="00C355EC" w:rsidRPr="00A054E7" w:rsidRDefault="00C355EC" w:rsidP="0009685B">
      <w:pPr>
        <w:pStyle w:val="BodyText"/>
        <w:widowControl/>
        <w:kinsoku w:val="0"/>
        <w:overflowPunct w:val="0"/>
        <w:ind w:left="0"/>
        <w:rPr>
          <w:noProof/>
        </w:rPr>
      </w:pPr>
    </w:p>
    <w:p w14:paraId="0D1F1FAD" w14:textId="77777777" w:rsidR="00C355EC" w:rsidRPr="00A054E7" w:rsidRDefault="00C355EC" w:rsidP="0009685B">
      <w:pPr>
        <w:pStyle w:val="BodyText"/>
        <w:widowControl/>
        <w:kinsoku w:val="0"/>
        <w:overflowPunct w:val="0"/>
        <w:ind w:left="0"/>
        <w:rPr>
          <w:noProof/>
        </w:rPr>
      </w:pPr>
      <w:r w:rsidRPr="00A054E7">
        <w:rPr>
          <w:noProof/>
          <w:u w:val="single"/>
        </w:rPr>
        <w:t>Allergiska reaktioner</w:t>
      </w:r>
    </w:p>
    <w:p w14:paraId="7E0EE2B8" w14:textId="77777777" w:rsidR="00C355EC" w:rsidRPr="00A054E7" w:rsidRDefault="00C355EC" w:rsidP="0009685B">
      <w:pPr>
        <w:pStyle w:val="BodyText"/>
        <w:widowControl/>
        <w:kinsoku w:val="0"/>
        <w:overflowPunct w:val="0"/>
        <w:ind w:left="0"/>
        <w:rPr>
          <w:noProof/>
        </w:rPr>
      </w:pPr>
    </w:p>
    <w:p w14:paraId="1C1CB9DC" w14:textId="77777777" w:rsidR="00C355EC" w:rsidRPr="00A054E7" w:rsidRDefault="00C355EC" w:rsidP="0009685B">
      <w:pPr>
        <w:pStyle w:val="BodyText"/>
        <w:widowControl/>
        <w:kinsoku w:val="0"/>
        <w:overflowPunct w:val="0"/>
        <w:ind w:left="0"/>
        <w:rPr>
          <w:noProof/>
        </w:rPr>
      </w:pPr>
      <w:r w:rsidRPr="00A054E7">
        <w:rPr>
          <w:noProof/>
        </w:rPr>
        <w:t>Allvarliga allergiska reaktioner associerade med adalimumab var sällsynta i kliniska studier. Icke</w:t>
      </w:r>
      <w:r w:rsidR="00A51A8B" w:rsidRPr="00A054E7">
        <w:rPr>
          <w:noProof/>
        </w:rPr>
        <w:t>-</w:t>
      </w:r>
      <w:r w:rsidRPr="00A054E7">
        <w:rPr>
          <w:noProof/>
        </w:rPr>
        <w:t xml:space="preserve">allvarliga allergiska reaktioner relaterade till </w:t>
      </w:r>
      <w:r w:rsidR="00A402FD" w:rsidRPr="00A054E7">
        <w:rPr>
          <w:noProof/>
        </w:rPr>
        <w:t>adalimumab</w:t>
      </w:r>
      <w:r w:rsidRPr="00A054E7">
        <w:rPr>
          <w:noProof/>
        </w:rPr>
        <w:t xml:space="preserve"> var mindre vanliga i de kliniska studierna. Rapporter om allvarliga allergiska reaktioner, inklusive anafylaxi, har rapporterats efter</w:t>
      </w:r>
      <w:r w:rsidR="00A402FD" w:rsidRPr="00A054E7">
        <w:rPr>
          <w:noProof/>
        </w:rPr>
        <w:t xml:space="preserve"> adalimumab</w:t>
      </w:r>
      <w:r w:rsidR="00556EBF" w:rsidRPr="00A054E7">
        <w:rPr>
          <w:noProof/>
        </w:rPr>
        <w:t>-</w:t>
      </w:r>
      <w:r w:rsidRPr="00A054E7">
        <w:rPr>
          <w:noProof/>
        </w:rPr>
        <w:t xml:space="preserve">administrering. Om en anafylaktisk reaktion eller annan allvarlig allergisk reaktion skulle inträffa ska administreringen av </w:t>
      </w:r>
      <w:r w:rsidR="00DB315D" w:rsidRPr="00A054E7">
        <w:rPr>
          <w:noProof/>
        </w:rPr>
        <w:t>Amsparity</w:t>
      </w:r>
      <w:r w:rsidRPr="00A054E7">
        <w:rPr>
          <w:noProof/>
        </w:rPr>
        <w:t xml:space="preserve"> avbrytas omedelbart och lämpliga behandlingsåtgärder insättas.</w:t>
      </w:r>
    </w:p>
    <w:p w14:paraId="15130112" w14:textId="77777777" w:rsidR="00C355EC" w:rsidRPr="00A054E7" w:rsidRDefault="00C355EC" w:rsidP="0009685B">
      <w:pPr>
        <w:pStyle w:val="BodyText"/>
        <w:widowControl/>
        <w:kinsoku w:val="0"/>
        <w:overflowPunct w:val="0"/>
        <w:ind w:left="0"/>
        <w:rPr>
          <w:noProof/>
        </w:rPr>
      </w:pPr>
    </w:p>
    <w:p w14:paraId="151CC258" w14:textId="77777777" w:rsidR="00C355EC" w:rsidRPr="00A054E7" w:rsidRDefault="00C355EC" w:rsidP="0009685B">
      <w:pPr>
        <w:pStyle w:val="BodyText"/>
        <w:widowControl/>
        <w:kinsoku w:val="0"/>
        <w:overflowPunct w:val="0"/>
        <w:ind w:left="0"/>
        <w:rPr>
          <w:noProof/>
        </w:rPr>
      </w:pPr>
      <w:r w:rsidRPr="00A054E7">
        <w:rPr>
          <w:noProof/>
          <w:u w:val="single"/>
        </w:rPr>
        <w:t>Immunosuppression</w:t>
      </w:r>
    </w:p>
    <w:p w14:paraId="0B58634B" w14:textId="77777777" w:rsidR="00C355EC" w:rsidRPr="00A054E7" w:rsidRDefault="00C355EC" w:rsidP="0009685B">
      <w:pPr>
        <w:pStyle w:val="BodyText"/>
        <w:widowControl/>
        <w:kinsoku w:val="0"/>
        <w:overflowPunct w:val="0"/>
        <w:ind w:left="0"/>
        <w:rPr>
          <w:noProof/>
        </w:rPr>
      </w:pPr>
    </w:p>
    <w:p w14:paraId="58E5E5FF" w14:textId="77777777" w:rsidR="00C355EC" w:rsidRPr="00A054E7" w:rsidRDefault="00C355EC" w:rsidP="0009685B">
      <w:pPr>
        <w:pStyle w:val="BodyText"/>
        <w:widowControl/>
        <w:kinsoku w:val="0"/>
        <w:overflowPunct w:val="0"/>
        <w:ind w:left="0"/>
        <w:rPr>
          <w:noProof/>
        </w:rPr>
      </w:pPr>
      <w:r w:rsidRPr="00A054E7">
        <w:rPr>
          <w:noProof/>
        </w:rPr>
        <w:t>I en studie på 64</w:t>
      </w:r>
      <w:r w:rsidR="00A402FD" w:rsidRPr="00A054E7">
        <w:rPr>
          <w:noProof/>
        </w:rPr>
        <w:t> </w:t>
      </w:r>
      <w:r w:rsidRPr="00A054E7">
        <w:rPr>
          <w:noProof/>
        </w:rPr>
        <w:t xml:space="preserve">patienter med reumatoid artrit som behandlades med </w:t>
      </w:r>
      <w:r w:rsidR="00A402FD" w:rsidRPr="00A054E7">
        <w:rPr>
          <w:noProof/>
        </w:rPr>
        <w:t>adalimumab</w:t>
      </w:r>
      <w:r w:rsidRPr="00A054E7">
        <w:rPr>
          <w:noProof/>
        </w:rPr>
        <w:t xml:space="preserve">, fann man inga tecken på försämrad fördröjd </w:t>
      </w:r>
      <w:r w:rsidR="00D97921" w:rsidRPr="00A054E7">
        <w:rPr>
          <w:noProof/>
        </w:rPr>
        <w:t>hypersensitivitet</w:t>
      </w:r>
      <w:r w:rsidRPr="00A054E7">
        <w:rPr>
          <w:noProof/>
        </w:rPr>
        <w:t>, sänkning av immunoglobulinnivåerna eller förändringar i antalet effektor T</w:t>
      </w:r>
      <w:r w:rsidR="00A51A8B" w:rsidRPr="00A054E7">
        <w:rPr>
          <w:noProof/>
        </w:rPr>
        <w:t>-</w:t>
      </w:r>
      <w:r w:rsidRPr="00A054E7">
        <w:rPr>
          <w:noProof/>
        </w:rPr>
        <w:t>, B</w:t>
      </w:r>
      <w:r w:rsidR="00A51A8B" w:rsidRPr="00A054E7">
        <w:rPr>
          <w:noProof/>
        </w:rPr>
        <w:t>-</w:t>
      </w:r>
      <w:r w:rsidR="00D97921" w:rsidRPr="00A054E7">
        <w:rPr>
          <w:noProof/>
        </w:rPr>
        <w:t xml:space="preserve"> och</w:t>
      </w:r>
      <w:r w:rsidRPr="00A054E7">
        <w:rPr>
          <w:noProof/>
        </w:rPr>
        <w:t xml:space="preserve"> NK</w:t>
      </w:r>
      <w:r w:rsidR="00A51A8B" w:rsidRPr="00A054E7">
        <w:rPr>
          <w:noProof/>
        </w:rPr>
        <w:t>-</w:t>
      </w:r>
      <w:r w:rsidRPr="00A054E7">
        <w:rPr>
          <w:noProof/>
        </w:rPr>
        <w:t>celler, monocyter/makrofager och neutrofiler.</w:t>
      </w:r>
    </w:p>
    <w:p w14:paraId="06B558DB" w14:textId="77777777" w:rsidR="00C355EC" w:rsidRPr="00A054E7" w:rsidRDefault="00C355EC" w:rsidP="0009685B">
      <w:pPr>
        <w:pStyle w:val="BodyText"/>
        <w:widowControl/>
        <w:kinsoku w:val="0"/>
        <w:overflowPunct w:val="0"/>
        <w:ind w:left="0"/>
        <w:rPr>
          <w:noProof/>
        </w:rPr>
      </w:pPr>
    </w:p>
    <w:p w14:paraId="761E8EA4" w14:textId="77777777" w:rsidR="00C355EC" w:rsidRPr="00A054E7" w:rsidRDefault="00C355EC" w:rsidP="0009685B">
      <w:pPr>
        <w:pStyle w:val="BodyText"/>
        <w:keepNext/>
        <w:widowControl/>
        <w:kinsoku w:val="0"/>
        <w:overflowPunct w:val="0"/>
        <w:ind w:left="0"/>
        <w:rPr>
          <w:noProof/>
        </w:rPr>
      </w:pPr>
      <w:r w:rsidRPr="00A054E7">
        <w:rPr>
          <w:noProof/>
          <w:u w:val="single"/>
        </w:rPr>
        <w:t>Maligniteter och lymfoproliferativa störningar</w:t>
      </w:r>
    </w:p>
    <w:p w14:paraId="0D53158E" w14:textId="77777777" w:rsidR="00C355EC" w:rsidRPr="00A054E7" w:rsidRDefault="00C355EC" w:rsidP="0009685B">
      <w:pPr>
        <w:pStyle w:val="BodyText"/>
        <w:keepNext/>
        <w:widowControl/>
        <w:kinsoku w:val="0"/>
        <w:overflowPunct w:val="0"/>
        <w:ind w:left="0"/>
        <w:rPr>
          <w:noProof/>
        </w:rPr>
      </w:pPr>
    </w:p>
    <w:p w14:paraId="476E9252" w14:textId="77777777" w:rsidR="00C355EC" w:rsidRPr="00A054E7" w:rsidRDefault="00C355EC" w:rsidP="0009685B">
      <w:pPr>
        <w:pStyle w:val="BodyText"/>
        <w:widowControl/>
        <w:kinsoku w:val="0"/>
        <w:overflowPunct w:val="0"/>
        <w:ind w:left="0"/>
        <w:rPr>
          <w:noProof/>
        </w:rPr>
      </w:pPr>
      <w:r w:rsidRPr="00A054E7">
        <w:rPr>
          <w:noProof/>
        </w:rPr>
        <w:t>Fler fall av maligniteter, inklusive lymfom</w:t>
      </w:r>
      <w:r w:rsidR="00894E31" w:rsidRPr="00A054E7">
        <w:rPr>
          <w:noProof/>
        </w:rPr>
        <w:t>,</w:t>
      </w:r>
      <w:r w:rsidRPr="00A054E7">
        <w:rPr>
          <w:noProof/>
        </w:rPr>
        <w:t xml:space="preserve"> har observerats bland patienter som får TNF</w:t>
      </w:r>
      <w:r w:rsidR="00A51A8B" w:rsidRPr="00A054E7">
        <w:rPr>
          <w:noProof/>
        </w:rPr>
        <w:t>-</w:t>
      </w:r>
      <w:r w:rsidRPr="00A054E7">
        <w:rPr>
          <w:noProof/>
        </w:rPr>
        <w:t>antagonister i jämförelse med kontrollpatienter, i den kontrollerade delen av kliniska prövningar med TNF</w:t>
      </w:r>
      <w:r w:rsidR="00A51A8B" w:rsidRPr="00A054E7">
        <w:rPr>
          <w:noProof/>
        </w:rPr>
        <w:t>-</w:t>
      </w:r>
      <w:r w:rsidRPr="00A054E7">
        <w:rPr>
          <w:noProof/>
        </w:rPr>
        <w:t>antagonister. Denna händelse är dock sällsynt. Efter marknadsföring har leukemifall rapporterats hos patienter som behandlats med TNF</w:t>
      </w:r>
      <w:r w:rsidR="00A51A8B" w:rsidRPr="00A054E7">
        <w:rPr>
          <w:noProof/>
        </w:rPr>
        <w:t>-</w:t>
      </w:r>
      <w:r w:rsidRPr="00A054E7">
        <w:rPr>
          <w:noProof/>
        </w:rPr>
        <w:t xml:space="preserve">antagonist. Det finns en ökad bakgrundsrisk för lymfom och leukemi hos </w:t>
      </w:r>
      <w:r w:rsidR="00D97921" w:rsidRPr="00A054E7">
        <w:rPr>
          <w:noProof/>
        </w:rPr>
        <w:t xml:space="preserve">reumatoid artrit </w:t>
      </w:r>
      <w:r w:rsidRPr="00A054E7">
        <w:rPr>
          <w:noProof/>
        </w:rPr>
        <w:t xml:space="preserve">patienter </w:t>
      </w:r>
      <w:r w:rsidR="00D97921" w:rsidRPr="00A054E7">
        <w:rPr>
          <w:noProof/>
        </w:rPr>
        <w:t xml:space="preserve">med </w:t>
      </w:r>
      <w:r w:rsidRPr="00A054E7">
        <w:rPr>
          <w:noProof/>
        </w:rPr>
        <w:t xml:space="preserve">långvarig, högaktiv, inflammatorisk </w:t>
      </w:r>
      <w:r w:rsidR="00D97921" w:rsidRPr="00A054E7">
        <w:rPr>
          <w:noProof/>
        </w:rPr>
        <w:t>sjukdom</w:t>
      </w:r>
      <w:r w:rsidRPr="00A054E7">
        <w:rPr>
          <w:noProof/>
        </w:rPr>
        <w:t>, vilket komplicerar riskberäkningen. Med nuvarande kunskap kan man inte utesluta en möjlig risk för utveckling av lymfom, leukemi och andra maligna sjukdomar hos patienter som behandlas med en TNF</w:t>
      </w:r>
      <w:r w:rsidR="00A51A8B" w:rsidRPr="00A054E7">
        <w:rPr>
          <w:noProof/>
        </w:rPr>
        <w:t>-</w:t>
      </w:r>
      <w:r w:rsidRPr="00A054E7">
        <w:rPr>
          <w:noProof/>
        </w:rPr>
        <w:t>antagonist.</w:t>
      </w:r>
    </w:p>
    <w:p w14:paraId="77F0344B" w14:textId="77777777" w:rsidR="00C355EC" w:rsidRPr="00A054E7" w:rsidRDefault="00C355EC" w:rsidP="0009685B">
      <w:pPr>
        <w:pStyle w:val="BodyText"/>
        <w:widowControl/>
        <w:kinsoku w:val="0"/>
        <w:overflowPunct w:val="0"/>
        <w:ind w:left="0"/>
        <w:rPr>
          <w:noProof/>
          <w:szCs w:val="21"/>
        </w:rPr>
      </w:pPr>
    </w:p>
    <w:p w14:paraId="55131FA6" w14:textId="77777777" w:rsidR="00C355EC" w:rsidRPr="00A054E7" w:rsidRDefault="00C355EC" w:rsidP="0009685B">
      <w:pPr>
        <w:pStyle w:val="BodyText"/>
        <w:widowControl/>
        <w:kinsoku w:val="0"/>
        <w:overflowPunct w:val="0"/>
        <w:ind w:left="0"/>
        <w:rPr>
          <w:noProof/>
        </w:rPr>
      </w:pPr>
      <w:r w:rsidRPr="00A054E7">
        <w:rPr>
          <w:noProof/>
        </w:rPr>
        <w:t>Maligniteter, vissa med dödlig utgång, har rapporterats bland barn, ungdomar och unga vuxna (upp till 22</w:t>
      </w:r>
      <w:r w:rsidR="00A402FD" w:rsidRPr="00A054E7">
        <w:rPr>
          <w:noProof/>
        </w:rPr>
        <w:t> </w:t>
      </w:r>
      <w:r w:rsidRPr="00A054E7">
        <w:rPr>
          <w:noProof/>
        </w:rPr>
        <w:t>års ålder) som behandlats med TNF</w:t>
      </w:r>
      <w:r w:rsidR="00A51A8B" w:rsidRPr="00A054E7">
        <w:rPr>
          <w:noProof/>
        </w:rPr>
        <w:t>-</w:t>
      </w:r>
      <w:r w:rsidRPr="00A054E7">
        <w:rPr>
          <w:noProof/>
        </w:rPr>
        <w:t xml:space="preserve">antagonister (behandlingsstart </w:t>
      </w:r>
      <w:r w:rsidR="00972232" w:rsidRPr="00A054E7">
        <w:rPr>
          <w:noProof/>
        </w:rPr>
        <w:t>&lt;</w:t>
      </w:r>
      <w:r w:rsidR="00743DD7" w:rsidRPr="00A054E7">
        <w:rPr>
          <w:noProof/>
        </w:rPr>
        <w:t> </w:t>
      </w:r>
      <w:r w:rsidRPr="00A054E7">
        <w:rPr>
          <w:noProof/>
        </w:rPr>
        <w:t>18</w:t>
      </w:r>
      <w:r w:rsidR="00A402FD" w:rsidRPr="00A054E7">
        <w:rPr>
          <w:noProof/>
        </w:rPr>
        <w:t> </w:t>
      </w:r>
      <w:r w:rsidRPr="00A054E7">
        <w:rPr>
          <w:noProof/>
        </w:rPr>
        <w:t>års ålder), inklusive adalimumab efter marknadsföring. Ungefär hälften av fallen var lymfom. De andra fallen representerade olika maligniteter och inkluderade sällsynta maligniteter vanligtvis associerade med immunosuppression. En risk för utveckl</w:t>
      </w:r>
      <w:r w:rsidR="00D2726D" w:rsidRPr="00A054E7">
        <w:rPr>
          <w:noProof/>
        </w:rPr>
        <w:t>ande</w:t>
      </w:r>
      <w:r w:rsidRPr="00A054E7">
        <w:rPr>
          <w:noProof/>
        </w:rPr>
        <w:t xml:space="preserve"> av maligniteter hos barn och ungdomar behandlade med TNF</w:t>
      </w:r>
      <w:r w:rsidR="00A51A8B" w:rsidRPr="00A054E7">
        <w:rPr>
          <w:noProof/>
        </w:rPr>
        <w:t>-</w:t>
      </w:r>
      <w:r w:rsidRPr="00A054E7">
        <w:rPr>
          <w:noProof/>
        </w:rPr>
        <w:t>antagonist kan inte uteslutas.</w:t>
      </w:r>
    </w:p>
    <w:p w14:paraId="59B20DA0" w14:textId="77777777" w:rsidR="00C355EC" w:rsidRPr="00A054E7" w:rsidRDefault="00C355EC" w:rsidP="0009685B">
      <w:pPr>
        <w:pStyle w:val="BodyText"/>
        <w:widowControl/>
        <w:kinsoku w:val="0"/>
        <w:overflowPunct w:val="0"/>
        <w:ind w:left="0"/>
        <w:rPr>
          <w:noProof/>
        </w:rPr>
      </w:pPr>
    </w:p>
    <w:p w14:paraId="1EC1A9AA" w14:textId="77777777" w:rsidR="00C355EC" w:rsidRPr="00A054E7" w:rsidRDefault="00C355EC" w:rsidP="0009685B">
      <w:pPr>
        <w:pStyle w:val="BodyText"/>
        <w:widowControl/>
        <w:kinsoku w:val="0"/>
        <w:overflowPunct w:val="0"/>
        <w:ind w:left="0"/>
        <w:rPr>
          <w:noProof/>
        </w:rPr>
      </w:pPr>
      <w:r w:rsidRPr="00A054E7">
        <w:rPr>
          <w:noProof/>
        </w:rPr>
        <w:t>Sällsynta fall av hepatospleniskt T</w:t>
      </w:r>
      <w:r w:rsidR="00A51A8B" w:rsidRPr="00A054E7">
        <w:rPr>
          <w:noProof/>
        </w:rPr>
        <w:t>-</w:t>
      </w:r>
      <w:r w:rsidRPr="00A054E7">
        <w:rPr>
          <w:noProof/>
        </w:rPr>
        <w:t>cellslymfom har efter marknadsföring identifierats hos patienter som behandlas med adalimumab. Denna sällsynta form av T</w:t>
      </w:r>
      <w:r w:rsidR="00A51A8B" w:rsidRPr="00A054E7">
        <w:rPr>
          <w:noProof/>
        </w:rPr>
        <w:t>-</w:t>
      </w:r>
      <w:r w:rsidRPr="00A054E7">
        <w:rPr>
          <w:noProof/>
        </w:rPr>
        <w:t>cellslymfom har ett mycket aggressivt förlopp och är vanligtvis dödlig. Vissa av dessa hepatospleniska T</w:t>
      </w:r>
      <w:r w:rsidR="00A51A8B" w:rsidRPr="00A054E7">
        <w:rPr>
          <w:noProof/>
        </w:rPr>
        <w:t>-</w:t>
      </w:r>
      <w:r w:rsidRPr="00A054E7">
        <w:rPr>
          <w:noProof/>
        </w:rPr>
        <w:t xml:space="preserve">cellslymfom med </w:t>
      </w:r>
      <w:r w:rsidR="00A402FD" w:rsidRPr="00A054E7">
        <w:rPr>
          <w:noProof/>
        </w:rPr>
        <w:t>adalimumab</w:t>
      </w:r>
      <w:r w:rsidRPr="00A054E7">
        <w:rPr>
          <w:noProof/>
        </w:rPr>
        <w:t xml:space="preserve"> har inträffat hos unga vuxna patienter som samtidigt behandlats med azatioprin eller 6</w:t>
      </w:r>
      <w:r w:rsidR="00A51A8B" w:rsidRPr="00A054E7">
        <w:rPr>
          <w:noProof/>
        </w:rPr>
        <w:t>-</w:t>
      </w:r>
      <w:r w:rsidRPr="00A054E7">
        <w:rPr>
          <w:noProof/>
        </w:rPr>
        <w:t>merkaptopurin för inflammatorisk tarmsjukdom. De</w:t>
      </w:r>
      <w:r w:rsidR="00D97921" w:rsidRPr="00A054E7">
        <w:rPr>
          <w:noProof/>
        </w:rPr>
        <w:t>n</w:t>
      </w:r>
      <w:r w:rsidRPr="00A054E7">
        <w:rPr>
          <w:noProof/>
        </w:rPr>
        <w:t xml:space="preserve"> potentiella riske</w:t>
      </w:r>
      <w:r w:rsidR="00D97921" w:rsidRPr="00A054E7">
        <w:rPr>
          <w:noProof/>
        </w:rPr>
        <w:t>n</w:t>
      </w:r>
      <w:r w:rsidRPr="00A054E7">
        <w:rPr>
          <w:noProof/>
        </w:rPr>
        <w:t xml:space="preserve"> med kombination av azatioprin eller merkaptopurin tillsammans med </w:t>
      </w:r>
      <w:r w:rsidR="00590801" w:rsidRPr="00A054E7">
        <w:rPr>
          <w:noProof/>
        </w:rPr>
        <w:t>adalimumab</w:t>
      </w:r>
      <w:r w:rsidRPr="00A054E7">
        <w:rPr>
          <w:noProof/>
        </w:rPr>
        <w:t xml:space="preserve"> ska noga övervägas. En risk för utveckl</w:t>
      </w:r>
      <w:r w:rsidR="00D2726D" w:rsidRPr="00A054E7">
        <w:rPr>
          <w:noProof/>
        </w:rPr>
        <w:t>ande</w:t>
      </w:r>
      <w:r w:rsidRPr="00A054E7">
        <w:rPr>
          <w:noProof/>
        </w:rPr>
        <w:t xml:space="preserve"> av hepatospleniskt T</w:t>
      </w:r>
      <w:r w:rsidR="00A51A8B" w:rsidRPr="00A054E7">
        <w:rPr>
          <w:noProof/>
        </w:rPr>
        <w:t>-</w:t>
      </w:r>
      <w:r w:rsidRPr="00A054E7">
        <w:rPr>
          <w:noProof/>
        </w:rPr>
        <w:t xml:space="preserve">cellslymfom hos patienter som behandlas med </w:t>
      </w:r>
      <w:r w:rsidR="00DB315D" w:rsidRPr="00A054E7">
        <w:rPr>
          <w:noProof/>
        </w:rPr>
        <w:t>Amsparity</w:t>
      </w:r>
      <w:r w:rsidRPr="00A054E7">
        <w:rPr>
          <w:noProof/>
        </w:rPr>
        <w:t xml:space="preserve"> kan inte uteslutas (se </w:t>
      </w:r>
      <w:r w:rsidR="00A60648" w:rsidRPr="00A054E7">
        <w:rPr>
          <w:noProof/>
        </w:rPr>
        <w:t>avsnitt </w:t>
      </w:r>
      <w:r w:rsidRPr="00A054E7">
        <w:rPr>
          <w:noProof/>
        </w:rPr>
        <w:t>4.8).</w:t>
      </w:r>
    </w:p>
    <w:p w14:paraId="06969FE0" w14:textId="77777777" w:rsidR="00C355EC" w:rsidRPr="00A054E7" w:rsidRDefault="00C355EC" w:rsidP="0009685B">
      <w:pPr>
        <w:pStyle w:val="BodyText"/>
        <w:widowControl/>
        <w:kinsoku w:val="0"/>
        <w:overflowPunct w:val="0"/>
        <w:ind w:left="0"/>
        <w:rPr>
          <w:noProof/>
        </w:rPr>
      </w:pPr>
    </w:p>
    <w:p w14:paraId="5B8001EE" w14:textId="77777777" w:rsidR="00C355EC" w:rsidRPr="00A054E7" w:rsidRDefault="00C355EC" w:rsidP="0009685B">
      <w:pPr>
        <w:pStyle w:val="BodyText"/>
        <w:widowControl/>
        <w:kinsoku w:val="0"/>
        <w:overflowPunct w:val="0"/>
        <w:ind w:left="0"/>
        <w:rPr>
          <w:noProof/>
        </w:rPr>
      </w:pPr>
      <w:r w:rsidRPr="00A054E7">
        <w:rPr>
          <w:noProof/>
        </w:rPr>
        <w:t xml:space="preserve">Inga studier har gjorts som inkluderar patienter med en historik av malignitet eller hos de som fortsätter med </w:t>
      </w:r>
      <w:r w:rsidR="00B52D8E" w:rsidRPr="00A054E7">
        <w:rPr>
          <w:noProof/>
        </w:rPr>
        <w:t>adalimumab</w:t>
      </w:r>
      <w:r w:rsidRPr="00A054E7">
        <w:rPr>
          <w:noProof/>
        </w:rPr>
        <w:t>behandling efter utveckl</w:t>
      </w:r>
      <w:r w:rsidR="00590801" w:rsidRPr="00A054E7">
        <w:rPr>
          <w:noProof/>
        </w:rPr>
        <w:t>ing</w:t>
      </w:r>
      <w:r w:rsidRPr="00A054E7">
        <w:rPr>
          <w:noProof/>
        </w:rPr>
        <w:t xml:space="preserve"> av malignitet. Således ska ytterligare försiktighet iakttas då man överväger </w:t>
      </w:r>
      <w:r w:rsidR="009C4FA7" w:rsidRPr="00A054E7">
        <w:rPr>
          <w:noProof/>
        </w:rPr>
        <w:t>adalimumab</w:t>
      </w:r>
      <w:r w:rsidRPr="00A054E7">
        <w:rPr>
          <w:noProof/>
        </w:rPr>
        <w:t xml:space="preserve">behandling av dessa patienter (se </w:t>
      </w:r>
      <w:r w:rsidR="00A60648" w:rsidRPr="00A054E7">
        <w:rPr>
          <w:noProof/>
        </w:rPr>
        <w:t>avsnitt </w:t>
      </w:r>
      <w:r w:rsidRPr="00A054E7">
        <w:rPr>
          <w:noProof/>
        </w:rPr>
        <w:t>4.8).</w:t>
      </w:r>
    </w:p>
    <w:p w14:paraId="58D6F215" w14:textId="77777777" w:rsidR="00C355EC" w:rsidRPr="00A054E7" w:rsidRDefault="00C355EC" w:rsidP="0009685B">
      <w:pPr>
        <w:pStyle w:val="BodyText"/>
        <w:widowControl/>
        <w:kinsoku w:val="0"/>
        <w:overflowPunct w:val="0"/>
        <w:ind w:left="0"/>
        <w:rPr>
          <w:noProof/>
        </w:rPr>
      </w:pPr>
    </w:p>
    <w:p w14:paraId="4911FBAD" w14:textId="77777777" w:rsidR="00C355EC" w:rsidRPr="00A054E7" w:rsidRDefault="00C355EC" w:rsidP="0009685B">
      <w:pPr>
        <w:pStyle w:val="BodyText"/>
        <w:widowControl/>
        <w:kinsoku w:val="0"/>
        <w:overflowPunct w:val="0"/>
        <w:ind w:left="0"/>
        <w:rPr>
          <w:noProof/>
        </w:rPr>
      </w:pPr>
      <w:r w:rsidRPr="00A054E7">
        <w:rPr>
          <w:noProof/>
        </w:rPr>
        <w:t xml:space="preserve">Alla patienter och speciellt de patienter som har </w:t>
      </w:r>
      <w:r w:rsidR="00D97921" w:rsidRPr="00A054E7">
        <w:rPr>
          <w:noProof/>
        </w:rPr>
        <w:t>behandlats med betydande mängd</w:t>
      </w:r>
      <w:r w:rsidR="00590801" w:rsidRPr="00A054E7">
        <w:rPr>
          <w:noProof/>
        </w:rPr>
        <w:t xml:space="preserve"> </w:t>
      </w:r>
      <w:r w:rsidRPr="00A054E7">
        <w:rPr>
          <w:noProof/>
        </w:rPr>
        <w:t>immunosuppressiv behandling eller psoriasispatienter som behandlats med PUVA ska undersökas för förekomsten av icke</w:t>
      </w:r>
      <w:r w:rsidR="00A51A8B" w:rsidRPr="00A054E7">
        <w:rPr>
          <w:noProof/>
        </w:rPr>
        <w:t>-</w:t>
      </w:r>
      <w:r w:rsidRPr="00A054E7">
        <w:rPr>
          <w:noProof/>
        </w:rPr>
        <w:t xml:space="preserve">melanom hudcancer före och under behandling med </w:t>
      </w:r>
      <w:r w:rsidR="00DB315D" w:rsidRPr="00A054E7">
        <w:rPr>
          <w:noProof/>
        </w:rPr>
        <w:t>Amsparity</w:t>
      </w:r>
      <w:r w:rsidRPr="00A054E7">
        <w:rPr>
          <w:noProof/>
        </w:rPr>
        <w:t xml:space="preserve">. Melanom och </w:t>
      </w:r>
      <w:r w:rsidR="00D97921" w:rsidRPr="00A054E7">
        <w:rPr>
          <w:noProof/>
        </w:rPr>
        <w:t>M</w:t>
      </w:r>
      <w:r w:rsidRPr="00A054E7">
        <w:rPr>
          <w:noProof/>
        </w:rPr>
        <w:t>erkel</w:t>
      </w:r>
      <w:r w:rsidR="00D97921" w:rsidRPr="00A054E7">
        <w:rPr>
          <w:noProof/>
        </w:rPr>
        <w:t>-</w:t>
      </w:r>
      <w:r w:rsidRPr="00A054E7">
        <w:rPr>
          <w:noProof/>
        </w:rPr>
        <w:t>cells</w:t>
      </w:r>
      <w:r w:rsidR="00D97921" w:rsidRPr="00A054E7">
        <w:rPr>
          <w:noProof/>
        </w:rPr>
        <w:t>c</w:t>
      </w:r>
      <w:r w:rsidRPr="00A054E7">
        <w:rPr>
          <w:noProof/>
        </w:rPr>
        <w:t>arcinom har också rapporterats hos patienter som behandlats med TNF</w:t>
      </w:r>
      <w:r w:rsidR="00A51A8B" w:rsidRPr="00A054E7">
        <w:rPr>
          <w:noProof/>
        </w:rPr>
        <w:t>-</w:t>
      </w:r>
      <w:r w:rsidRPr="00A054E7">
        <w:rPr>
          <w:noProof/>
        </w:rPr>
        <w:t xml:space="preserve">antagonister inklusive adalimumab (se </w:t>
      </w:r>
      <w:r w:rsidR="00A60648" w:rsidRPr="00A054E7">
        <w:rPr>
          <w:noProof/>
        </w:rPr>
        <w:t>avsnitt </w:t>
      </w:r>
      <w:r w:rsidRPr="00A054E7">
        <w:rPr>
          <w:noProof/>
        </w:rPr>
        <w:t>4.8).</w:t>
      </w:r>
    </w:p>
    <w:p w14:paraId="51F0F2D7" w14:textId="77777777" w:rsidR="00C355EC" w:rsidRPr="00A054E7" w:rsidRDefault="00C355EC" w:rsidP="0009685B">
      <w:pPr>
        <w:pStyle w:val="BodyText"/>
        <w:widowControl/>
        <w:kinsoku w:val="0"/>
        <w:overflowPunct w:val="0"/>
        <w:ind w:left="0"/>
        <w:rPr>
          <w:noProof/>
        </w:rPr>
      </w:pPr>
    </w:p>
    <w:p w14:paraId="23A0F787" w14:textId="77777777" w:rsidR="00C355EC" w:rsidRPr="00A054E7" w:rsidRDefault="00C355EC" w:rsidP="0009685B">
      <w:pPr>
        <w:pStyle w:val="BodyText"/>
        <w:widowControl/>
        <w:kinsoku w:val="0"/>
        <w:overflowPunct w:val="0"/>
        <w:ind w:left="0"/>
        <w:rPr>
          <w:noProof/>
        </w:rPr>
      </w:pPr>
      <w:r w:rsidRPr="00A054E7">
        <w:rPr>
          <w:noProof/>
        </w:rPr>
        <w:lastRenderedPageBreak/>
        <w:t>I en utvärderande klinisk studie som undersökte användningen av en annan TNF</w:t>
      </w:r>
      <w:r w:rsidR="00A51A8B" w:rsidRPr="00A054E7">
        <w:rPr>
          <w:noProof/>
        </w:rPr>
        <w:t>-</w:t>
      </w:r>
      <w:r w:rsidRPr="00A054E7">
        <w:rPr>
          <w:noProof/>
        </w:rPr>
        <w:t xml:space="preserve">antagonist, infliximab, hos patienter med måttlig till allvarlig kronisk obstruktiv lungsjukdom (KOL), rapporterades fler maligniteter, mestadels i lungan </w:t>
      </w:r>
      <w:r w:rsidR="00FD5379" w:rsidRPr="00A054E7">
        <w:rPr>
          <w:noProof/>
        </w:rPr>
        <w:t xml:space="preserve">eller huvudet </w:t>
      </w:r>
      <w:r w:rsidRPr="00A054E7">
        <w:rPr>
          <w:noProof/>
        </w:rPr>
        <w:t>och halsen, hos de infliximab</w:t>
      </w:r>
      <w:r w:rsidR="00D97921" w:rsidRPr="00A054E7">
        <w:rPr>
          <w:noProof/>
        </w:rPr>
        <w:t>-</w:t>
      </w:r>
      <w:r w:rsidRPr="00A054E7">
        <w:rPr>
          <w:noProof/>
        </w:rPr>
        <w:t>behandlade patienterna än hos kontrollpatienterna. Alla patienterna hade en historik av storrökning. Användning av någon TNF</w:t>
      </w:r>
      <w:r w:rsidR="00A51A8B" w:rsidRPr="00A054E7">
        <w:rPr>
          <w:noProof/>
        </w:rPr>
        <w:t>-</w:t>
      </w:r>
      <w:r w:rsidRPr="00A054E7">
        <w:rPr>
          <w:noProof/>
        </w:rPr>
        <w:t>antagonist hos KOL</w:t>
      </w:r>
      <w:r w:rsidR="00A51A8B" w:rsidRPr="00A054E7">
        <w:rPr>
          <w:noProof/>
        </w:rPr>
        <w:t>-</w:t>
      </w:r>
      <w:r w:rsidRPr="00A054E7">
        <w:rPr>
          <w:noProof/>
        </w:rPr>
        <w:t>patienter ska därför ske med försiktighet, liksom användning hos patienter som beroende på storrökning har en ökad risk för malignitet.</w:t>
      </w:r>
    </w:p>
    <w:p w14:paraId="7144AC37" w14:textId="77777777" w:rsidR="00C355EC" w:rsidRPr="00A054E7" w:rsidRDefault="00C355EC" w:rsidP="0009685B">
      <w:pPr>
        <w:pStyle w:val="BodyText"/>
        <w:widowControl/>
        <w:kinsoku w:val="0"/>
        <w:overflowPunct w:val="0"/>
        <w:ind w:left="0"/>
        <w:rPr>
          <w:noProof/>
        </w:rPr>
      </w:pPr>
    </w:p>
    <w:p w14:paraId="728FA054" w14:textId="77777777" w:rsidR="00C355EC" w:rsidRPr="00A054E7" w:rsidRDefault="00C355EC" w:rsidP="0009685B">
      <w:pPr>
        <w:pStyle w:val="BodyText"/>
        <w:widowControl/>
        <w:kinsoku w:val="0"/>
        <w:overflowPunct w:val="0"/>
        <w:ind w:left="0"/>
        <w:rPr>
          <w:noProof/>
        </w:rPr>
      </w:pPr>
      <w:r w:rsidRPr="00A054E7">
        <w:rPr>
          <w:noProof/>
        </w:rPr>
        <w:t>Med tillgängliga data är det inte känt om behandling med adalimumab påverkar risken för att utveckla dysplasi eller koloncancer. Alla patienter med ulcerös kolit vilka löper ökad risk för dysplasi eller kolonc</w:t>
      </w:r>
      <w:r w:rsidR="00D97921" w:rsidRPr="00A054E7">
        <w:rPr>
          <w:noProof/>
        </w:rPr>
        <w:t>arcinom</w:t>
      </w:r>
      <w:r w:rsidRPr="00A054E7">
        <w:rPr>
          <w:noProof/>
        </w:rPr>
        <w:t xml:space="preserve"> (t.ex. patienter med långvarig ulcerös kolit eller primär skleroserande kolangit) eller som har dysplasi eller kolon</w:t>
      </w:r>
      <w:r w:rsidR="00135413" w:rsidRPr="00A054E7">
        <w:rPr>
          <w:noProof/>
        </w:rPr>
        <w:t>ca</w:t>
      </w:r>
      <w:r w:rsidR="00D97921" w:rsidRPr="00A054E7">
        <w:rPr>
          <w:noProof/>
        </w:rPr>
        <w:t>rcino</w:t>
      </w:r>
      <w:r w:rsidR="00D2726D" w:rsidRPr="00A054E7">
        <w:rPr>
          <w:noProof/>
        </w:rPr>
        <w:t>m</w:t>
      </w:r>
      <w:r w:rsidRPr="00A054E7">
        <w:rPr>
          <w:noProof/>
        </w:rPr>
        <w:t xml:space="preserve"> i anamnesen bör undersökas regelbundet med avseende på dysplasi innan behandling och under hela sjukdomsförloppet. Denna undersökning bör omfatta koloskopi och biopsier enligt lokala rekommendationer.</w:t>
      </w:r>
    </w:p>
    <w:p w14:paraId="0B06BB84" w14:textId="77777777" w:rsidR="00C355EC" w:rsidRPr="00A054E7" w:rsidRDefault="00C355EC" w:rsidP="0009685B">
      <w:pPr>
        <w:pStyle w:val="BodyText"/>
        <w:widowControl/>
        <w:kinsoku w:val="0"/>
        <w:overflowPunct w:val="0"/>
        <w:ind w:left="0"/>
        <w:rPr>
          <w:noProof/>
        </w:rPr>
      </w:pPr>
    </w:p>
    <w:p w14:paraId="1C547A51" w14:textId="77777777" w:rsidR="00C355EC" w:rsidRPr="00A054E7" w:rsidRDefault="00C355EC" w:rsidP="0009685B">
      <w:pPr>
        <w:pStyle w:val="BodyText"/>
        <w:keepNext/>
        <w:widowControl/>
        <w:kinsoku w:val="0"/>
        <w:overflowPunct w:val="0"/>
        <w:ind w:left="0"/>
        <w:rPr>
          <w:noProof/>
        </w:rPr>
      </w:pPr>
      <w:r w:rsidRPr="00A054E7">
        <w:rPr>
          <w:noProof/>
          <w:u w:val="single"/>
        </w:rPr>
        <w:t>Hematologiska reaktioner</w:t>
      </w:r>
    </w:p>
    <w:p w14:paraId="6FE53437" w14:textId="77777777" w:rsidR="00C355EC" w:rsidRPr="00A054E7" w:rsidRDefault="00C355EC" w:rsidP="0009685B">
      <w:pPr>
        <w:pStyle w:val="BodyText"/>
        <w:keepNext/>
        <w:widowControl/>
        <w:kinsoku w:val="0"/>
        <w:overflowPunct w:val="0"/>
        <w:ind w:left="0"/>
        <w:rPr>
          <w:noProof/>
        </w:rPr>
      </w:pPr>
    </w:p>
    <w:p w14:paraId="47110410" w14:textId="77777777" w:rsidR="00C355EC" w:rsidRPr="00A054E7" w:rsidRDefault="00C355EC" w:rsidP="0009685B">
      <w:pPr>
        <w:pStyle w:val="BodyText"/>
        <w:widowControl/>
        <w:kinsoku w:val="0"/>
        <w:overflowPunct w:val="0"/>
        <w:ind w:left="0"/>
        <w:rPr>
          <w:noProof/>
        </w:rPr>
      </w:pPr>
      <w:r w:rsidRPr="00A054E7">
        <w:rPr>
          <w:noProof/>
        </w:rPr>
        <w:t>Sällsynta fall av pancytopeni som inkluderar aplastisk anemi har rapporterats för TNF</w:t>
      </w:r>
      <w:r w:rsidR="00A51A8B" w:rsidRPr="00A054E7">
        <w:rPr>
          <w:noProof/>
        </w:rPr>
        <w:t>-</w:t>
      </w:r>
      <w:r w:rsidRPr="00A054E7">
        <w:rPr>
          <w:noProof/>
        </w:rPr>
        <w:t>antagonister. Hematologiska biverkningar, kliniskt signifikant cytopeni (t</w:t>
      </w:r>
      <w:r w:rsidR="00D97921" w:rsidRPr="00A054E7">
        <w:rPr>
          <w:noProof/>
        </w:rPr>
        <w:t>.ex.</w:t>
      </w:r>
      <w:r w:rsidRPr="00A054E7">
        <w:rPr>
          <w:noProof/>
        </w:rPr>
        <w:t xml:space="preserve"> trombocytopeni, leukopeni) inkluderad, har rapporterats för </w:t>
      </w:r>
      <w:r w:rsidR="00590801" w:rsidRPr="00A054E7">
        <w:rPr>
          <w:noProof/>
        </w:rPr>
        <w:t>adalimumab</w:t>
      </w:r>
      <w:r w:rsidRPr="00A054E7">
        <w:rPr>
          <w:noProof/>
        </w:rPr>
        <w:t>. Samtliga patienter ska uppmanas att omedelbart söka läkarvård om de utvecklar tecken och symtom som indikerar bloddyskrasi (</w:t>
      </w:r>
      <w:r w:rsidR="00590801" w:rsidRPr="00A054E7">
        <w:rPr>
          <w:noProof/>
        </w:rPr>
        <w:t>t.</w:t>
      </w:r>
      <w:r w:rsidRPr="00A054E7">
        <w:rPr>
          <w:noProof/>
        </w:rPr>
        <w:t xml:space="preserve">ex. långvarig feber, blåmärke, blödning, blekhet) under pågående behandling med </w:t>
      </w:r>
      <w:r w:rsidR="00DB315D" w:rsidRPr="00A054E7">
        <w:rPr>
          <w:noProof/>
        </w:rPr>
        <w:t>Amsparity</w:t>
      </w:r>
      <w:r w:rsidRPr="00A054E7">
        <w:rPr>
          <w:noProof/>
        </w:rPr>
        <w:t xml:space="preserve">. Behandlingsuppehåll med </w:t>
      </w:r>
      <w:r w:rsidR="00DB315D" w:rsidRPr="00A054E7">
        <w:rPr>
          <w:noProof/>
        </w:rPr>
        <w:t>Amsparity</w:t>
      </w:r>
      <w:r w:rsidRPr="00A054E7">
        <w:rPr>
          <w:noProof/>
        </w:rPr>
        <w:t xml:space="preserve"> ska övervägas hos patienter med konstaterad signifikant hematologisk avvikelse.</w:t>
      </w:r>
    </w:p>
    <w:p w14:paraId="72D5AACF" w14:textId="77777777" w:rsidR="008620EF" w:rsidRPr="00A054E7" w:rsidRDefault="008620EF" w:rsidP="0009685B">
      <w:pPr>
        <w:pStyle w:val="BodyText"/>
        <w:widowControl/>
        <w:kinsoku w:val="0"/>
        <w:overflowPunct w:val="0"/>
        <w:ind w:left="0"/>
        <w:rPr>
          <w:noProof/>
          <w:u w:val="single"/>
        </w:rPr>
      </w:pPr>
    </w:p>
    <w:p w14:paraId="0A06AE9B" w14:textId="77777777" w:rsidR="00C355EC" w:rsidRPr="00A054E7" w:rsidRDefault="00C355EC" w:rsidP="0009685B">
      <w:pPr>
        <w:pStyle w:val="BodyText"/>
        <w:widowControl/>
        <w:kinsoku w:val="0"/>
        <w:overflowPunct w:val="0"/>
        <w:ind w:left="0"/>
        <w:rPr>
          <w:noProof/>
        </w:rPr>
      </w:pPr>
      <w:r w:rsidRPr="00A054E7">
        <w:rPr>
          <w:noProof/>
          <w:u w:val="single"/>
        </w:rPr>
        <w:t>Vaccinationer</w:t>
      </w:r>
    </w:p>
    <w:p w14:paraId="3D6516E6" w14:textId="77777777" w:rsidR="00C355EC" w:rsidRPr="00A054E7" w:rsidRDefault="00C355EC" w:rsidP="0009685B">
      <w:pPr>
        <w:pStyle w:val="BodyText"/>
        <w:widowControl/>
        <w:kinsoku w:val="0"/>
        <w:overflowPunct w:val="0"/>
        <w:ind w:left="0"/>
        <w:rPr>
          <w:noProof/>
        </w:rPr>
      </w:pPr>
    </w:p>
    <w:p w14:paraId="6A2C3DEF" w14:textId="77777777" w:rsidR="00C355EC" w:rsidRPr="00A054E7" w:rsidRDefault="00C355EC" w:rsidP="0009685B">
      <w:pPr>
        <w:pStyle w:val="BodyText"/>
        <w:widowControl/>
        <w:kinsoku w:val="0"/>
        <w:overflowPunct w:val="0"/>
        <w:ind w:left="0"/>
        <w:rPr>
          <w:noProof/>
        </w:rPr>
      </w:pPr>
      <w:r w:rsidRPr="00A054E7">
        <w:rPr>
          <w:noProof/>
        </w:rPr>
        <w:t>Liknande antikroppssvar på standard 23</w:t>
      </w:r>
      <w:r w:rsidR="00A51A8B" w:rsidRPr="00A054E7">
        <w:rPr>
          <w:noProof/>
        </w:rPr>
        <w:t>-</w:t>
      </w:r>
      <w:r w:rsidRPr="00A054E7">
        <w:rPr>
          <w:noProof/>
        </w:rPr>
        <w:t>valent pneumokockvaccination och trivalent influensavirus</w:t>
      </w:r>
      <w:r w:rsidR="00A51A8B" w:rsidRPr="00A054E7">
        <w:rPr>
          <w:noProof/>
        </w:rPr>
        <w:t>-</w:t>
      </w:r>
      <w:r w:rsidRPr="00A054E7">
        <w:rPr>
          <w:noProof/>
        </w:rPr>
        <w:t>vaccination sågs i en studie hos 226</w:t>
      </w:r>
      <w:r w:rsidR="00590801" w:rsidRPr="00A054E7">
        <w:rPr>
          <w:noProof/>
        </w:rPr>
        <w:t> </w:t>
      </w:r>
      <w:r w:rsidRPr="00A054E7">
        <w:rPr>
          <w:noProof/>
        </w:rPr>
        <w:t>vuxna med reumatoid artrit som behandlades med adalimumab eller placebo. Ing</w:t>
      </w:r>
      <w:r w:rsidR="00D97921" w:rsidRPr="00A054E7">
        <w:rPr>
          <w:noProof/>
        </w:rPr>
        <w:t>en</w:t>
      </w:r>
      <w:r w:rsidRPr="00A054E7">
        <w:rPr>
          <w:noProof/>
        </w:rPr>
        <w:t xml:space="preserve"> data finns tillgänglig på den sekundära spridningen av infektion av levande vaccin hos patienter som behandlas med </w:t>
      </w:r>
      <w:r w:rsidR="00590801" w:rsidRPr="00A054E7">
        <w:rPr>
          <w:noProof/>
        </w:rPr>
        <w:t>adalimumab</w:t>
      </w:r>
      <w:r w:rsidRPr="00A054E7">
        <w:rPr>
          <w:noProof/>
        </w:rPr>
        <w:t>.</w:t>
      </w:r>
    </w:p>
    <w:p w14:paraId="3E50E57F" w14:textId="77777777" w:rsidR="00C355EC" w:rsidRPr="00A054E7" w:rsidRDefault="00C355EC" w:rsidP="0009685B">
      <w:pPr>
        <w:pStyle w:val="BodyText"/>
        <w:widowControl/>
        <w:kinsoku w:val="0"/>
        <w:overflowPunct w:val="0"/>
        <w:ind w:left="0"/>
        <w:rPr>
          <w:noProof/>
        </w:rPr>
      </w:pPr>
    </w:p>
    <w:p w14:paraId="408113A6" w14:textId="77777777" w:rsidR="00C355EC" w:rsidRPr="00A054E7" w:rsidRDefault="00C355EC" w:rsidP="0009685B">
      <w:pPr>
        <w:pStyle w:val="BodyText"/>
        <w:widowControl/>
        <w:kinsoku w:val="0"/>
        <w:overflowPunct w:val="0"/>
        <w:ind w:left="0"/>
        <w:rPr>
          <w:noProof/>
        </w:rPr>
      </w:pPr>
      <w:r w:rsidRPr="00A054E7">
        <w:rPr>
          <w:noProof/>
        </w:rPr>
        <w:t xml:space="preserve">Det rekommenderas att pediatriska patienter, om möjligt, vaccineras enligt gällande riktlinjer för allmän vaccination </w:t>
      </w:r>
      <w:r w:rsidR="00D97921" w:rsidRPr="00A054E7">
        <w:rPr>
          <w:noProof/>
        </w:rPr>
        <w:t xml:space="preserve">före </w:t>
      </w:r>
      <w:r w:rsidRPr="00A054E7">
        <w:rPr>
          <w:noProof/>
        </w:rPr>
        <w:t xml:space="preserve">behandling med </w:t>
      </w:r>
      <w:r w:rsidR="00F158BD" w:rsidRPr="00A054E7">
        <w:rPr>
          <w:noProof/>
        </w:rPr>
        <w:t>adalimumab</w:t>
      </w:r>
      <w:r w:rsidRPr="00A054E7">
        <w:rPr>
          <w:noProof/>
        </w:rPr>
        <w:t xml:space="preserve"> påbörjas.</w:t>
      </w:r>
    </w:p>
    <w:p w14:paraId="32DBB154" w14:textId="77777777" w:rsidR="00C355EC" w:rsidRPr="00A054E7" w:rsidRDefault="00C355EC" w:rsidP="0009685B">
      <w:pPr>
        <w:pStyle w:val="BodyText"/>
        <w:widowControl/>
        <w:kinsoku w:val="0"/>
        <w:overflowPunct w:val="0"/>
        <w:ind w:left="0"/>
        <w:rPr>
          <w:noProof/>
          <w:szCs w:val="21"/>
        </w:rPr>
      </w:pPr>
    </w:p>
    <w:p w14:paraId="312EBE2E" w14:textId="77777777" w:rsidR="00C355EC" w:rsidRPr="00A054E7" w:rsidRDefault="00C355EC" w:rsidP="0009685B">
      <w:pPr>
        <w:pStyle w:val="BodyText"/>
        <w:widowControl/>
        <w:kinsoku w:val="0"/>
        <w:overflowPunct w:val="0"/>
        <w:ind w:left="0"/>
        <w:rPr>
          <w:noProof/>
        </w:rPr>
      </w:pPr>
      <w:r w:rsidRPr="00A054E7">
        <w:rPr>
          <w:noProof/>
        </w:rPr>
        <w:t xml:space="preserve">Patienter på adalimumab kan få vaccinationer samtidigt, förutom med levande vacciner. För spädbarn som exponerats för adalimumab under graviditeten rekommenderas ej administrering av levande vaccin </w:t>
      </w:r>
      <w:r w:rsidR="006A1C95" w:rsidRPr="00A054E7">
        <w:rPr>
          <w:noProof/>
        </w:rPr>
        <w:t xml:space="preserve">(t.ex. BCG-vaccin) </w:t>
      </w:r>
      <w:r w:rsidRPr="00A054E7">
        <w:rPr>
          <w:noProof/>
        </w:rPr>
        <w:t>förrän 5</w:t>
      </w:r>
      <w:r w:rsidR="00B06358" w:rsidRPr="00A054E7">
        <w:rPr>
          <w:noProof/>
        </w:rPr>
        <w:t> </w:t>
      </w:r>
      <w:r w:rsidRPr="00A054E7">
        <w:rPr>
          <w:noProof/>
        </w:rPr>
        <w:t>månader efter moderns sista adalimumabinjektion under graviditeten.</w:t>
      </w:r>
    </w:p>
    <w:p w14:paraId="6942BC4E" w14:textId="77777777" w:rsidR="00C355EC" w:rsidRPr="00A054E7" w:rsidRDefault="00C355EC" w:rsidP="0009685B">
      <w:pPr>
        <w:pStyle w:val="BodyText"/>
        <w:widowControl/>
        <w:kinsoku w:val="0"/>
        <w:overflowPunct w:val="0"/>
        <w:ind w:left="0"/>
        <w:rPr>
          <w:noProof/>
        </w:rPr>
      </w:pPr>
    </w:p>
    <w:p w14:paraId="403EF51F" w14:textId="77777777" w:rsidR="00C355EC" w:rsidRPr="00A054E7" w:rsidRDefault="00C355EC" w:rsidP="0009685B">
      <w:pPr>
        <w:pStyle w:val="BodyText"/>
        <w:widowControl/>
        <w:kinsoku w:val="0"/>
        <w:overflowPunct w:val="0"/>
        <w:ind w:left="0"/>
        <w:rPr>
          <w:noProof/>
        </w:rPr>
      </w:pPr>
      <w:r w:rsidRPr="00A054E7">
        <w:rPr>
          <w:noProof/>
          <w:u w:val="single"/>
        </w:rPr>
        <w:t>Kronisk hjärtsvikt</w:t>
      </w:r>
    </w:p>
    <w:p w14:paraId="4A4E789C" w14:textId="77777777" w:rsidR="00C355EC" w:rsidRPr="00A054E7" w:rsidRDefault="00C355EC" w:rsidP="0009685B">
      <w:pPr>
        <w:pStyle w:val="BodyText"/>
        <w:widowControl/>
        <w:kinsoku w:val="0"/>
        <w:overflowPunct w:val="0"/>
        <w:ind w:left="0"/>
        <w:rPr>
          <w:noProof/>
        </w:rPr>
      </w:pPr>
    </w:p>
    <w:p w14:paraId="3F75C40D" w14:textId="77777777" w:rsidR="00C355EC" w:rsidRPr="00A054E7" w:rsidRDefault="00C355EC" w:rsidP="0009685B">
      <w:pPr>
        <w:pStyle w:val="BodyText"/>
        <w:widowControl/>
        <w:kinsoku w:val="0"/>
        <w:overflowPunct w:val="0"/>
        <w:ind w:left="0"/>
        <w:rPr>
          <w:noProof/>
        </w:rPr>
      </w:pPr>
      <w:r w:rsidRPr="00A054E7">
        <w:rPr>
          <w:noProof/>
        </w:rPr>
        <w:t>I en klinisk prövning med en annan TNF</w:t>
      </w:r>
      <w:r w:rsidR="00B52D8E" w:rsidRPr="00A054E7">
        <w:rPr>
          <w:noProof/>
        </w:rPr>
        <w:t>-</w:t>
      </w:r>
      <w:r w:rsidRPr="00A054E7">
        <w:rPr>
          <w:noProof/>
        </w:rPr>
        <w:t xml:space="preserve">antagonist har försämrad kronisk hjärtsvikt och ökad mortalitet beroende på kronisk hjärtsvikt observerats. Även fall med försämring av kronisk hjärtsvikt har rapporterats hos patienter som använder </w:t>
      </w:r>
      <w:r w:rsidR="00B06358" w:rsidRPr="00A054E7">
        <w:rPr>
          <w:noProof/>
        </w:rPr>
        <w:t>adalimumab</w:t>
      </w:r>
      <w:r w:rsidRPr="00A054E7">
        <w:rPr>
          <w:noProof/>
        </w:rPr>
        <w:t xml:space="preserve">. </w:t>
      </w:r>
      <w:r w:rsidR="00DB315D" w:rsidRPr="00A054E7">
        <w:rPr>
          <w:noProof/>
        </w:rPr>
        <w:t>Amsparity</w:t>
      </w:r>
      <w:r w:rsidRPr="00A054E7">
        <w:rPr>
          <w:noProof/>
        </w:rPr>
        <w:t xml:space="preserve"> ska användas med försiktighet hos patienter med mild hjärtsvikt (NYHA klass I/II). </w:t>
      </w:r>
      <w:r w:rsidR="00DB315D" w:rsidRPr="00A054E7">
        <w:rPr>
          <w:noProof/>
        </w:rPr>
        <w:t>Amsparity</w:t>
      </w:r>
      <w:r w:rsidRPr="00A054E7">
        <w:rPr>
          <w:noProof/>
        </w:rPr>
        <w:t xml:space="preserve"> är kontraindicera</w:t>
      </w:r>
      <w:r w:rsidR="002D2B02" w:rsidRPr="00A054E7">
        <w:rPr>
          <w:noProof/>
        </w:rPr>
        <w:t>t</w:t>
      </w:r>
      <w:r w:rsidRPr="00A054E7">
        <w:rPr>
          <w:noProof/>
        </w:rPr>
        <w:t xml:space="preserve"> vid måttlig eller svår hjärtsvikt (se </w:t>
      </w:r>
      <w:r w:rsidR="00A60648" w:rsidRPr="00A054E7">
        <w:rPr>
          <w:noProof/>
        </w:rPr>
        <w:t>avsnitt </w:t>
      </w:r>
      <w:r w:rsidRPr="00A054E7">
        <w:rPr>
          <w:noProof/>
        </w:rPr>
        <w:t xml:space="preserve">4.3). Behandling med </w:t>
      </w:r>
      <w:r w:rsidR="00DB315D" w:rsidRPr="00A054E7">
        <w:rPr>
          <w:noProof/>
        </w:rPr>
        <w:t>Amsparity</w:t>
      </w:r>
      <w:r w:rsidRPr="00A054E7">
        <w:rPr>
          <w:noProof/>
        </w:rPr>
        <w:t xml:space="preserve"> ska avbrytas hos patienter som utvecklar nya eller förvärrar symtomen på kronisk hjärtsvikt.</w:t>
      </w:r>
    </w:p>
    <w:p w14:paraId="23EEF639" w14:textId="77777777" w:rsidR="00C355EC" w:rsidRPr="00A054E7" w:rsidRDefault="00C355EC" w:rsidP="0009685B">
      <w:pPr>
        <w:pStyle w:val="BodyText"/>
        <w:widowControl/>
        <w:kinsoku w:val="0"/>
        <w:overflowPunct w:val="0"/>
        <w:ind w:left="0"/>
        <w:rPr>
          <w:noProof/>
        </w:rPr>
      </w:pPr>
    </w:p>
    <w:p w14:paraId="2168B7D5" w14:textId="77777777" w:rsidR="00C355EC" w:rsidRPr="00A054E7" w:rsidRDefault="00C355EC" w:rsidP="0009685B">
      <w:pPr>
        <w:pStyle w:val="BodyText"/>
        <w:widowControl/>
        <w:kinsoku w:val="0"/>
        <w:overflowPunct w:val="0"/>
        <w:ind w:left="0"/>
        <w:rPr>
          <w:noProof/>
        </w:rPr>
      </w:pPr>
      <w:r w:rsidRPr="00A054E7">
        <w:rPr>
          <w:noProof/>
          <w:u w:val="single"/>
        </w:rPr>
        <w:t>Autoimmuna processer</w:t>
      </w:r>
    </w:p>
    <w:p w14:paraId="49613906" w14:textId="77777777" w:rsidR="00C355EC" w:rsidRPr="00A054E7" w:rsidRDefault="00C355EC" w:rsidP="0009685B">
      <w:pPr>
        <w:pStyle w:val="BodyText"/>
        <w:widowControl/>
        <w:kinsoku w:val="0"/>
        <w:overflowPunct w:val="0"/>
        <w:ind w:left="0"/>
        <w:rPr>
          <w:noProof/>
        </w:rPr>
      </w:pPr>
    </w:p>
    <w:p w14:paraId="31D5826F" w14:textId="77777777" w:rsidR="00C355EC" w:rsidRPr="00A054E7" w:rsidRDefault="00C355EC" w:rsidP="0009685B">
      <w:pPr>
        <w:pStyle w:val="BodyText"/>
        <w:widowControl/>
        <w:kinsoku w:val="0"/>
        <w:overflowPunct w:val="0"/>
        <w:ind w:left="0"/>
        <w:rPr>
          <w:noProof/>
        </w:rPr>
      </w:pPr>
      <w:r w:rsidRPr="00A054E7">
        <w:rPr>
          <w:noProof/>
        </w:rPr>
        <w:t xml:space="preserve">Behandling med Amsparity kan resultera i bildning av autoimmuna antikroppar. Långtidseffekten av </w:t>
      </w:r>
      <w:r w:rsidR="00B06358" w:rsidRPr="00A054E7">
        <w:rPr>
          <w:noProof/>
        </w:rPr>
        <w:t>adalimumab</w:t>
      </w:r>
      <w:r w:rsidRPr="00A054E7">
        <w:rPr>
          <w:noProof/>
        </w:rPr>
        <w:t>behandling för utveckl</w:t>
      </w:r>
      <w:r w:rsidR="00B06358" w:rsidRPr="00A054E7">
        <w:rPr>
          <w:noProof/>
        </w:rPr>
        <w:t>ing</w:t>
      </w:r>
      <w:r w:rsidRPr="00A054E7">
        <w:rPr>
          <w:noProof/>
        </w:rPr>
        <w:t xml:space="preserve"> av autoimmuna sjukdomar är okänd. Om en patient utvecklar symtom som påminner om lupusliknande syndrom efter behandling med </w:t>
      </w:r>
      <w:r w:rsidR="00DB315D" w:rsidRPr="00A054E7">
        <w:rPr>
          <w:noProof/>
        </w:rPr>
        <w:t>Amsparity</w:t>
      </w:r>
      <w:r w:rsidRPr="00A054E7">
        <w:rPr>
          <w:noProof/>
        </w:rPr>
        <w:t xml:space="preserve"> och är positiv för antikroppar mot dubbelsträngat DNA, ska ytterligare behandling med </w:t>
      </w:r>
      <w:r w:rsidR="00DB315D" w:rsidRPr="00A054E7">
        <w:rPr>
          <w:noProof/>
        </w:rPr>
        <w:t>Amsparity</w:t>
      </w:r>
      <w:r w:rsidRPr="00A054E7">
        <w:rPr>
          <w:noProof/>
        </w:rPr>
        <w:t xml:space="preserve"> inte ges (se </w:t>
      </w:r>
      <w:r w:rsidR="00A60648" w:rsidRPr="00A054E7">
        <w:rPr>
          <w:noProof/>
        </w:rPr>
        <w:t>avsnitt </w:t>
      </w:r>
      <w:r w:rsidRPr="00A054E7">
        <w:rPr>
          <w:noProof/>
        </w:rPr>
        <w:t>4.8).</w:t>
      </w:r>
    </w:p>
    <w:p w14:paraId="66F99B56" w14:textId="77777777" w:rsidR="00C355EC" w:rsidRPr="00A054E7" w:rsidRDefault="00C355EC" w:rsidP="0009685B">
      <w:pPr>
        <w:pStyle w:val="BodyText"/>
        <w:widowControl/>
        <w:kinsoku w:val="0"/>
        <w:overflowPunct w:val="0"/>
        <w:ind w:left="0"/>
        <w:rPr>
          <w:noProof/>
        </w:rPr>
      </w:pPr>
    </w:p>
    <w:p w14:paraId="10C9293B" w14:textId="77777777" w:rsidR="00C355EC" w:rsidRPr="00A054E7" w:rsidRDefault="00C355EC" w:rsidP="00A129BA">
      <w:pPr>
        <w:pStyle w:val="BodyText"/>
        <w:keepNext/>
        <w:keepLines/>
        <w:widowControl/>
        <w:kinsoku w:val="0"/>
        <w:overflowPunct w:val="0"/>
        <w:ind w:left="0"/>
        <w:rPr>
          <w:noProof/>
        </w:rPr>
      </w:pPr>
      <w:r w:rsidRPr="00A054E7">
        <w:rPr>
          <w:noProof/>
          <w:u w:val="single"/>
        </w:rPr>
        <w:lastRenderedPageBreak/>
        <w:t xml:space="preserve">Samtidig administrering av </w:t>
      </w:r>
      <w:r w:rsidR="002D2B02" w:rsidRPr="00A054E7">
        <w:rPr>
          <w:noProof/>
          <w:u w:val="single"/>
        </w:rPr>
        <w:t xml:space="preserve">andra </w:t>
      </w:r>
      <w:r w:rsidRPr="00A054E7">
        <w:rPr>
          <w:noProof/>
          <w:u w:val="single"/>
        </w:rPr>
        <w:t>biologiska DMARDs eller TNF</w:t>
      </w:r>
      <w:r w:rsidR="00A51A8B" w:rsidRPr="00A054E7">
        <w:rPr>
          <w:noProof/>
          <w:u w:val="single"/>
        </w:rPr>
        <w:t>-</w:t>
      </w:r>
      <w:r w:rsidRPr="00A054E7">
        <w:rPr>
          <w:noProof/>
          <w:u w:val="single"/>
        </w:rPr>
        <w:t>antagonister</w:t>
      </w:r>
    </w:p>
    <w:p w14:paraId="103F80FF" w14:textId="77777777" w:rsidR="00C355EC" w:rsidRPr="00A054E7" w:rsidRDefault="00C355EC" w:rsidP="00A129BA">
      <w:pPr>
        <w:pStyle w:val="BodyText"/>
        <w:keepNext/>
        <w:keepLines/>
        <w:widowControl/>
        <w:kinsoku w:val="0"/>
        <w:overflowPunct w:val="0"/>
        <w:ind w:left="0"/>
        <w:rPr>
          <w:noProof/>
        </w:rPr>
      </w:pPr>
    </w:p>
    <w:p w14:paraId="6F4471D4" w14:textId="77777777" w:rsidR="00C355EC" w:rsidRPr="00A054E7" w:rsidRDefault="00C355EC" w:rsidP="0009685B">
      <w:pPr>
        <w:pStyle w:val="BodyText"/>
        <w:widowControl/>
        <w:kinsoku w:val="0"/>
        <w:overflowPunct w:val="0"/>
        <w:ind w:left="0"/>
        <w:rPr>
          <w:noProof/>
        </w:rPr>
      </w:pPr>
      <w:r w:rsidRPr="00A054E7">
        <w:rPr>
          <w:noProof/>
        </w:rPr>
        <w:t>I kliniska studier sågs vid samtidig användning av anakinra och en annan TNF</w:t>
      </w:r>
      <w:r w:rsidR="00A51A8B" w:rsidRPr="00A054E7">
        <w:rPr>
          <w:noProof/>
        </w:rPr>
        <w:t>-</w:t>
      </w:r>
      <w:r w:rsidRPr="00A054E7">
        <w:rPr>
          <w:noProof/>
        </w:rPr>
        <w:t>antagonist, etanercept, allvarliga infektioner utan att man såg ökad klinisk fördel jämfört med etanercept ensamt. Beroende på biverkningsbilden som sågs vid kombinationen av etanercept</w:t>
      </w:r>
      <w:r w:rsidR="00A51A8B" w:rsidRPr="00A054E7">
        <w:rPr>
          <w:noProof/>
        </w:rPr>
        <w:t>-</w:t>
      </w:r>
      <w:r w:rsidRPr="00A054E7">
        <w:rPr>
          <w:noProof/>
        </w:rPr>
        <w:t xml:space="preserve"> </w:t>
      </w:r>
      <w:r w:rsidR="00B06358" w:rsidRPr="00A054E7">
        <w:rPr>
          <w:noProof/>
        </w:rPr>
        <w:t>och</w:t>
      </w:r>
      <w:r w:rsidRPr="00A054E7">
        <w:rPr>
          <w:noProof/>
        </w:rPr>
        <w:t xml:space="preserve"> anakinra</w:t>
      </w:r>
      <w:r w:rsidR="002D2B02" w:rsidRPr="00A054E7">
        <w:rPr>
          <w:noProof/>
        </w:rPr>
        <w:t>-</w:t>
      </w:r>
      <w:r w:rsidRPr="00A054E7">
        <w:rPr>
          <w:noProof/>
        </w:rPr>
        <w:t xml:space="preserve">terapi, </w:t>
      </w:r>
      <w:r w:rsidR="00FD5379" w:rsidRPr="00A054E7">
        <w:rPr>
          <w:noProof/>
        </w:rPr>
        <w:t>skulle</w:t>
      </w:r>
      <w:r w:rsidRPr="00A054E7">
        <w:rPr>
          <w:noProof/>
        </w:rPr>
        <w:t xml:space="preserve"> kombination med</w:t>
      </w:r>
      <w:r w:rsidR="00BC1B28" w:rsidRPr="00A054E7">
        <w:rPr>
          <w:noProof/>
        </w:rPr>
        <w:t xml:space="preserve"> </w:t>
      </w:r>
      <w:r w:rsidRPr="00A054E7">
        <w:rPr>
          <w:noProof/>
        </w:rPr>
        <w:t>anakinra och andra TNF</w:t>
      </w:r>
      <w:r w:rsidR="00A51A8B" w:rsidRPr="00A054E7">
        <w:rPr>
          <w:noProof/>
        </w:rPr>
        <w:t>-</w:t>
      </w:r>
      <w:r w:rsidRPr="00A054E7">
        <w:rPr>
          <w:noProof/>
        </w:rPr>
        <w:t>antagonister</w:t>
      </w:r>
      <w:r w:rsidR="00FD5379" w:rsidRPr="00A054E7">
        <w:rPr>
          <w:noProof/>
        </w:rPr>
        <w:t xml:space="preserve"> också kunna ge liknande toxiciteter</w:t>
      </w:r>
      <w:r w:rsidRPr="00A054E7">
        <w:rPr>
          <w:noProof/>
        </w:rPr>
        <w:t xml:space="preserve">. Därför är kombinationen av adalimumab och anakinra inte att rekommendera (se </w:t>
      </w:r>
      <w:r w:rsidR="00A60648" w:rsidRPr="00A054E7">
        <w:rPr>
          <w:noProof/>
        </w:rPr>
        <w:t>avsnitt </w:t>
      </w:r>
      <w:r w:rsidRPr="00A054E7">
        <w:rPr>
          <w:noProof/>
        </w:rPr>
        <w:t>4.5).</w:t>
      </w:r>
    </w:p>
    <w:p w14:paraId="2FCFBEE3" w14:textId="77777777" w:rsidR="00C355EC" w:rsidRPr="00A054E7" w:rsidRDefault="00C355EC" w:rsidP="0009685B">
      <w:pPr>
        <w:pStyle w:val="BodyText"/>
        <w:widowControl/>
        <w:kinsoku w:val="0"/>
        <w:overflowPunct w:val="0"/>
        <w:ind w:left="0"/>
        <w:rPr>
          <w:noProof/>
          <w:szCs w:val="21"/>
        </w:rPr>
      </w:pPr>
    </w:p>
    <w:p w14:paraId="4FDAE175" w14:textId="77777777" w:rsidR="00C355EC" w:rsidRPr="00A054E7" w:rsidRDefault="00C355EC" w:rsidP="0009685B">
      <w:pPr>
        <w:pStyle w:val="BodyText"/>
        <w:widowControl/>
        <w:kinsoku w:val="0"/>
        <w:overflowPunct w:val="0"/>
        <w:ind w:left="0"/>
        <w:rPr>
          <w:noProof/>
        </w:rPr>
      </w:pPr>
      <w:r w:rsidRPr="00A054E7">
        <w:rPr>
          <w:noProof/>
        </w:rPr>
        <w:t>Samtidig administrering av adalimumab med andra biologiska DMARDs (</w:t>
      </w:r>
      <w:r w:rsidR="00B06358" w:rsidRPr="00A054E7">
        <w:rPr>
          <w:noProof/>
        </w:rPr>
        <w:t>t.</w:t>
      </w:r>
      <w:r w:rsidRPr="00A054E7">
        <w:rPr>
          <w:noProof/>
        </w:rPr>
        <w:t>ex. anakinra och abat</w:t>
      </w:r>
      <w:r w:rsidR="003260F8" w:rsidRPr="00A054E7">
        <w:rPr>
          <w:noProof/>
        </w:rPr>
        <w:t>a</w:t>
      </w:r>
      <w:r w:rsidRPr="00A054E7">
        <w:rPr>
          <w:noProof/>
        </w:rPr>
        <w:t>cept) eller andra TNF</w:t>
      </w:r>
      <w:r w:rsidR="00A51A8B" w:rsidRPr="00A054E7">
        <w:rPr>
          <w:noProof/>
        </w:rPr>
        <w:t>-</w:t>
      </w:r>
      <w:r w:rsidRPr="00A054E7">
        <w:rPr>
          <w:noProof/>
        </w:rPr>
        <w:t xml:space="preserve">antagonister rekommenderas inte baserat på den möjliga ökade risken för infektioner, inklusive allvarliga infektioner och andra potentiella farmakologiska interaktioner (se </w:t>
      </w:r>
      <w:r w:rsidR="00A60648" w:rsidRPr="00A054E7">
        <w:rPr>
          <w:noProof/>
        </w:rPr>
        <w:t>avsnitt </w:t>
      </w:r>
      <w:r w:rsidRPr="00A054E7">
        <w:rPr>
          <w:noProof/>
        </w:rPr>
        <w:t>4.5).</w:t>
      </w:r>
    </w:p>
    <w:p w14:paraId="1B081AED" w14:textId="77777777" w:rsidR="00C355EC" w:rsidRPr="00A054E7" w:rsidRDefault="00C355EC" w:rsidP="0009685B">
      <w:pPr>
        <w:pStyle w:val="BodyText"/>
        <w:widowControl/>
        <w:kinsoku w:val="0"/>
        <w:overflowPunct w:val="0"/>
        <w:ind w:left="0"/>
        <w:rPr>
          <w:noProof/>
          <w:szCs w:val="21"/>
        </w:rPr>
      </w:pPr>
    </w:p>
    <w:p w14:paraId="20FDAC46" w14:textId="77777777" w:rsidR="00C355EC" w:rsidRPr="00A054E7" w:rsidRDefault="00C355EC" w:rsidP="0009685B">
      <w:pPr>
        <w:pStyle w:val="BodyText"/>
        <w:widowControl/>
        <w:kinsoku w:val="0"/>
        <w:overflowPunct w:val="0"/>
        <w:ind w:left="0"/>
        <w:rPr>
          <w:noProof/>
        </w:rPr>
      </w:pPr>
      <w:r w:rsidRPr="00A054E7">
        <w:rPr>
          <w:noProof/>
          <w:u w:val="single"/>
        </w:rPr>
        <w:t>Kirurgi</w:t>
      </w:r>
    </w:p>
    <w:p w14:paraId="3EC6B96B" w14:textId="77777777" w:rsidR="00C355EC" w:rsidRPr="00A054E7" w:rsidRDefault="00C355EC" w:rsidP="0009685B">
      <w:pPr>
        <w:pStyle w:val="BodyText"/>
        <w:widowControl/>
        <w:kinsoku w:val="0"/>
        <w:overflowPunct w:val="0"/>
        <w:ind w:left="0"/>
        <w:rPr>
          <w:noProof/>
          <w:szCs w:val="15"/>
        </w:rPr>
      </w:pPr>
    </w:p>
    <w:p w14:paraId="68C41C5A" w14:textId="77777777" w:rsidR="00C355EC" w:rsidRPr="00A054E7" w:rsidRDefault="00C355EC" w:rsidP="0009685B">
      <w:pPr>
        <w:pStyle w:val="BodyText"/>
        <w:widowControl/>
        <w:kinsoku w:val="0"/>
        <w:overflowPunct w:val="0"/>
        <w:ind w:left="0"/>
        <w:rPr>
          <w:noProof/>
        </w:rPr>
      </w:pPr>
      <w:r w:rsidRPr="00A054E7">
        <w:rPr>
          <w:noProof/>
        </w:rPr>
        <w:t xml:space="preserve">Det finns begränsad erfarenhet gällande säkerhet vid kirurgiska ingrepp på patienter behandlade med </w:t>
      </w:r>
      <w:r w:rsidR="00B06358" w:rsidRPr="00A054E7">
        <w:rPr>
          <w:noProof/>
        </w:rPr>
        <w:t>adalimumab</w:t>
      </w:r>
      <w:r w:rsidRPr="00A054E7">
        <w:rPr>
          <w:noProof/>
        </w:rPr>
        <w:t xml:space="preserve">. Adalimumabs långa halveringstid ska tas i beaktande om ett kirurgiskt ingrepp planeras. En patient som fordrar kirurgi under pågående </w:t>
      </w:r>
      <w:r w:rsidR="00DB315D" w:rsidRPr="00A054E7">
        <w:rPr>
          <w:noProof/>
        </w:rPr>
        <w:t>Amsparity</w:t>
      </w:r>
      <w:r w:rsidR="002D2B02" w:rsidRPr="00A054E7">
        <w:rPr>
          <w:noProof/>
        </w:rPr>
        <w:t>-</w:t>
      </w:r>
      <w:r w:rsidRPr="00A054E7">
        <w:rPr>
          <w:noProof/>
        </w:rPr>
        <w:t xml:space="preserve">behandling bör övervakas noggrant för infektioner och </w:t>
      </w:r>
      <w:r w:rsidR="00FD5379" w:rsidRPr="00A054E7">
        <w:rPr>
          <w:noProof/>
        </w:rPr>
        <w:t>lämpliga åtgärder ska vidtas</w:t>
      </w:r>
      <w:r w:rsidRPr="00A054E7">
        <w:rPr>
          <w:noProof/>
        </w:rPr>
        <w:t xml:space="preserve">. Det finns begränsad erfarenhet gällande säkerhet bland patienter som genomgår proteskirurgi under pågående </w:t>
      </w:r>
      <w:r w:rsidR="00B06358" w:rsidRPr="00A054E7">
        <w:rPr>
          <w:noProof/>
        </w:rPr>
        <w:t>adalimumab</w:t>
      </w:r>
      <w:r w:rsidR="002D2B02" w:rsidRPr="00A054E7">
        <w:rPr>
          <w:noProof/>
        </w:rPr>
        <w:t>-</w:t>
      </w:r>
      <w:r w:rsidRPr="00A054E7">
        <w:rPr>
          <w:noProof/>
        </w:rPr>
        <w:t>behandling.</w:t>
      </w:r>
    </w:p>
    <w:p w14:paraId="4680AAC5" w14:textId="77777777" w:rsidR="008620EF" w:rsidRPr="00A054E7" w:rsidRDefault="008620EF" w:rsidP="0009685B">
      <w:pPr>
        <w:pStyle w:val="BodyText"/>
        <w:widowControl/>
        <w:kinsoku w:val="0"/>
        <w:overflowPunct w:val="0"/>
        <w:ind w:left="0"/>
        <w:rPr>
          <w:noProof/>
          <w:u w:val="single"/>
        </w:rPr>
      </w:pPr>
    </w:p>
    <w:p w14:paraId="51242DFE" w14:textId="77777777" w:rsidR="00C355EC" w:rsidRPr="00A054E7" w:rsidRDefault="00C355EC" w:rsidP="0009685B">
      <w:pPr>
        <w:pStyle w:val="BodyText"/>
        <w:keepNext/>
        <w:widowControl/>
        <w:kinsoku w:val="0"/>
        <w:overflowPunct w:val="0"/>
        <w:ind w:left="0"/>
        <w:rPr>
          <w:noProof/>
        </w:rPr>
      </w:pPr>
      <w:r w:rsidRPr="00A054E7">
        <w:rPr>
          <w:noProof/>
          <w:u w:val="single"/>
        </w:rPr>
        <w:t>Tunntarmsobstruktioner</w:t>
      </w:r>
    </w:p>
    <w:p w14:paraId="74054EB9" w14:textId="77777777" w:rsidR="00C355EC" w:rsidRPr="00A054E7" w:rsidRDefault="00C355EC" w:rsidP="0009685B">
      <w:pPr>
        <w:pStyle w:val="BodyText"/>
        <w:keepNext/>
        <w:widowControl/>
        <w:kinsoku w:val="0"/>
        <w:overflowPunct w:val="0"/>
        <w:ind w:left="0"/>
        <w:rPr>
          <w:noProof/>
        </w:rPr>
      </w:pPr>
    </w:p>
    <w:p w14:paraId="0AAA0D2A" w14:textId="77777777" w:rsidR="00C355EC" w:rsidRPr="00A054E7" w:rsidRDefault="00C355EC" w:rsidP="00054A92">
      <w:pPr>
        <w:pStyle w:val="BodyText"/>
        <w:widowControl/>
        <w:kinsoku w:val="0"/>
        <w:overflowPunct w:val="0"/>
        <w:ind w:left="0"/>
        <w:rPr>
          <w:noProof/>
        </w:rPr>
      </w:pPr>
      <w:r w:rsidRPr="00A054E7">
        <w:rPr>
          <w:noProof/>
        </w:rPr>
        <w:t>Uteblivet svar på behandling för Crohns sjukdom kan indikera en fixerad fibrotisk striktur som kan behöva opereras. Tillgänglig data tyder på att adalimumab inte förvärrar eller orsakar strikturer.</w:t>
      </w:r>
    </w:p>
    <w:p w14:paraId="38C7C4C6" w14:textId="77777777" w:rsidR="00C355EC" w:rsidRPr="00A054E7" w:rsidRDefault="00C355EC" w:rsidP="0009685B">
      <w:pPr>
        <w:pStyle w:val="BodyText"/>
        <w:widowControl/>
        <w:kinsoku w:val="0"/>
        <w:overflowPunct w:val="0"/>
        <w:ind w:left="0"/>
        <w:rPr>
          <w:noProof/>
        </w:rPr>
      </w:pPr>
    </w:p>
    <w:p w14:paraId="62D4A277" w14:textId="77777777" w:rsidR="00C355EC" w:rsidRPr="00A054E7" w:rsidRDefault="00C355EC" w:rsidP="0009685B">
      <w:pPr>
        <w:pStyle w:val="BodyText"/>
        <w:keepNext/>
        <w:widowControl/>
        <w:kinsoku w:val="0"/>
        <w:overflowPunct w:val="0"/>
        <w:ind w:left="0"/>
        <w:rPr>
          <w:noProof/>
        </w:rPr>
      </w:pPr>
      <w:r w:rsidRPr="00A054E7">
        <w:rPr>
          <w:noProof/>
          <w:u w:val="single"/>
        </w:rPr>
        <w:t>Äldre</w:t>
      </w:r>
    </w:p>
    <w:p w14:paraId="12699476" w14:textId="77777777" w:rsidR="00C355EC" w:rsidRPr="00A054E7" w:rsidRDefault="00C355EC" w:rsidP="0009685B">
      <w:pPr>
        <w:pStyle w:val="BodyText"/>
        <w:keepNext/>
        <w:widowControl/>
        <w:kinsoku w:val="0"/>
        <w:overflowPunct w:val="0"/>
        <w:ind w:left="0"/>
        <w:rPr>
          <w:noProof/>
        </w:rPr>
      </w:pPr>
    </w:p>
    <w:p w14:paraId="7771358D" w14:textId="77777777" w:rsidR="00C355EC" w:rsidRPr="00A054E7" w:rsidRDefault="00C355EC" w:rsidP="00207BFD">
      <w:pPr>
        <w:pStyle w:val="BodyText"/>
        <w:widowControl/>
        <w:kinsoku w:val="0"/>
        <w:overflowPunct w:val="0"/>
        <w:ind w:left="0"/>
        <w:rPr>
          <w:noProof/>
        </w:rPr>
      </w:pPr>
      <w:r w:rsidRPr="00A054E7">
        <w:rPr>
          <w:noProof/>
        </w:rPr>
        <w:t xml:space="preserve">Frekvensen av allvarliga infektioner var högre hos de </w:t>
      </w:r>
      <w:r w:rsidR="00207BFD" w:rsidRPr="00A054E7">
        <w:rPr>
          <w:noProof/>
        </w:rPr>
        <w:t>adalimumab</w:t>
      </w:r>
      <w:r w:rsidR="002D2B02" w:rsidRPr="00A054E7">
        <w:rPr>
          <w:noProof/>
        </w:rPr>
        <w:t>-</w:t>
      </w:r>
      <w:r w:rsidRPr="00A054E7">
        <w:rPr>
          <w:noProof/>
        </w:rPr>
        <w:t>behandlade patienterna över 65</w:t>
      </w:r>
      <w:r w:rsidR="00207BFD" w:rsidRPr="00A054E7">
        <w:rPr>
          <w:noProof/>
        </w:rPr>
        <w:t> </w:t>
      </w:r>
      <w:r w:rsidRPr="00A054E7">
        <w:rPr>
          <w:noProof/>
        </w:rPr>
        <w:t>år (3,7</w:t>
      </w:r>
      <w:r w:rsidR="00A60648" w:rsidRPr="00A054E7">
        <w:rPr>
          <w:noProof/>
        </w:rPr>
        <w:t> %</w:t>
      </w:r>
      <w:r w:rsidRPr="00A054E7">
        <w:rPr>
          <w:noProof/>
        </w:rPr>
        <w:t>) än hos de under 65</w:t>
      </w:r>
      <w:r w:rsidR="00207BFD" w:rsidRPr="00A054E7">
        <w:rPr>
          <w:noProof/>
        </w:rPr>
        <w:t> </w:t>
      </w:r>
      <w:r w:rsidRPr="00A054E7">
        <w:rPr>
          <w:noProof/>
        </w:rPr>
        <w:t>år (1,5</w:t>
      </w:r>
      <w:r w:rsidR="00A60648" w:rsidRPr="00A054E7">
        <w:rPr>
          <w:noProof/>
        </w:rPr>
        <w:t> %</w:t>
      </w:r>
      <w:r w:rsidRPr="00A054E7">
        <w:rPr>
          <w:noProof/>
        </w:rPr>
        <w:t>). Vissa av dessa hade dödlig utgång. Särskild uppmärksamhet krävs avseende risken för infektion vid behandling av äldre.</w:t>
      </w:r>
    </w:p>
    <w:p w14:paraId="4D205563" w14:textId="77777777" w:rsidR="00C355EC" w:rsidRPr="00A054E7" w:rsidRDefault="00C355EC" w:rsidP="0009685B">
      <w:pPr>
        <w:pStyle w:val="BodyText"/>
        <w:widowControl/>
        <w:kinsoku w:val="0"/>
        <w:overflowPunct w:val="0"/>
        <w:ind w:left="0"/>
        <w:rPr>
          <w:noProof/>
        </w:rPr>
      </w:pPr>
    </w:p>
    <w:p w14:paraId="6C7897D8" w14:textId="77777777" w:rsidR="00C355EC" w:rsidRPr="00A054E7" w:rsidRDefault="00C355EC" w:rsidP="00054A92">
      <w:pPr>
        <w:pStyle w:val="BodyText"/>
        <w:keepNext/>
        <w:widowControl/>
        <w:kinsoku w:val="0"/>
        <w:overflowPunct w:val="0"/>
        <w:ind w:left="0"/>
        <w:rPr>
          <w:noProof/>
        </w:rPr>
      </w:pPr>
      <w:r w:rsidRPr="00A054E7">
        <w:rPr>
          <w:noProof/>
          <w:u w:val="single"/>
        </w:rPr>
        <w:t>Pediatrisk population</w:t>
      </w:r>
    </w:p>
    <w:p w14:paraId="69663459" w14:textId="77777777" w:rsidR="00C355EC" w:rsidRPr="00A054E7" w:rsidRDefault="00C355EC" w:rsidP="00054A92">
      <w:pPr>
        <w:pStyle w:val="BodyText"/>
        <w:keepNext/>
        <w:widowControl/>
        <w:kinsoku w:val="0"/>
        <w:overflowPunct w:val="0"/>
        <w:ind w:left="0"/>
        <w:rPr>
          <w:noProof/>
        </w:rPr>
      </w:pPr>
    </w:p>
    <w:p w14:paraId="10F33657" w14:textId="77777777" w:rsidR="00C355EC" w:rsidRPr="00A054E7" w:rsidRDefault="00C355EC" w:rsidP="0009685B">
      <w:pPr>
        <w:pStyle w:val="BodyText"/>
        <w:widowControl/>
        <w:kinsoku w:val="0"/>
        <w:overflowPunct w:val="0"/>
        <w:ind w:left="0"/>
        <w:rPr>
          <w:noProof/>
        </w:rPr>
      </w:pPr>
      <w:r w:rsidRPr="00A054E7">
        <w:rPr>
          <w:noProof/>
        </w:rPr>
        <w:t xml:space="preserve">Se </w:t>
      </w:r>
      <w:r w:rsidR="002D2B02" w:rsidRPr="00A054E7">
        <w:rPr>
          <w:noProof/>
        </w:rPr>
        <w:t>V</w:t>
      </w:r>
      <w:r w:rsidRPr="00A054E7">
        <w:rPr>
          <w:noProof/>
        </w:rPr>
        <w:t>accinationer ovan.</w:t>
      </w:r>
    </w:p>
    <w:p w14:paraId="5D7872AF" w14:textId="77777777" w:rsidR="008D74DD" w:rsidRPr="00A054E7" w:rsidRDefault="008D74DD" w:rsidP="0009685B">
      <w:pPr>
        <w:rPr>
          <w:noProof/>
        </w:rPr>
      </w:pPr>
    </w:p>
    <w:p w14:paraId="70D47D8F" w14:textId="77777777" w:rsidR="00FC61A4" w:rsidRPr="00A054E7" w:rsidRDefault="00FC61A4" w:rsidP="0009685B">
      <w:pPr>
        <w:rPr>
          <w:noProof/>
          <w:u w:val="single"/>
        </w:rPr>
      </w:pPr>
      <w:r w:rsidRPr="00A054E7">
        <w:rPr>
          <w:noProof/>
          <w:u w:val="single"/>
        </w:rPr>
        <w:t>Hjälpämne</w:t>
      </w:r>
      <w:r w:rsidR="00404A17" w:rsidRPr="00A054E7">
        <w:rPr>
          <w:noProof/>
          <w:u w:val="single"/>
        </w:rPr>
        <w:t>n</w:t>
      </w:r>
      <w:r w:rsidR="00451AC3">
        <w:rPr>
          <w:noProof/>
          <w:u w:val="single"/>
        </w:rPr>
        <w:t xml:space="preserve"> med känd effekt</w:t>
      </w:r>
    </w:p>
    <w:p w14:paraId="22E1DCEC" w14:textId="77777777" w:rsidR="00FC61A4" w:rsidRPr="00A054E7" w:rsidRDefault="00FC61A4" w:rsidP="0009685B">
      <w:pPr>
        <w:rPr>
          <w:noProof/>
        </w:rPr>
      </w:pPr>
    </w:p>
    <w:p w14:paraId="4DE51AE2" w14:textId="77777777" w:rsidR="00404A17" w:rsidRPr="00A054E7" w:rsidRDefault="00404A17" w:rsidP="0009685B">
      <w:pPr>
        <w:rPr>
          <w:noProof/>
        </w:rPr>
      </w:pPr>
      <w:r w:rsidRPr="00A054E7">
        <w:rPr>
          <w:i/>
          <w:iCs/>
          <w:noProof/>
        </w:rPr>
        <w:t>Polysorbat</w:t>
      </w:r>
      <w:r w:rsidR="00914F51" w:rsidRPr="00A054E7">
        <w:rPr>
          <w:i/>
          <w:iCs/>
          <w:noProof/>
        </w:rPr>
        <w:br/>
      </w:r>
    </w:p>
    <w:p w14:paraId="69451F13" w14:textId="77777777" w:rsidR="00404A17" w:rsidRPr="00A054E7" w:rsidRDefault="00404A17" w:rsidP="004A0DE7">
      <w:pPr>
        <w:rPr>
          <w:noProof/>
        </w:rPr>
      </w:pPr>
      <w:r w:rsidRPr="00A054E7">
        <w:rPr>
          <w:noProof/>
        </w:rPr>
        <w:t xml:space="preserve">Detta läkemedel innehåller polysorbat 80. </w:t>
      </w:r>
      <w:r w:rsidR="004A0DE7">
        <w:rPr>
          <w:noProof/>
        </w:rPr>
        <w:t xml:space="preserve">Amsparity 20 mg injektionsvätska, lösning innehåller 0,08 mg polysorbat 80 per 0,4 ml förfylld endosspruta, vilket motsvarar 0,2 mg/ml polysorbat 80. </w:t>
      </w:r>
      <w:r w:rsidRPr="00A054E7">
        <w:rPr>
          <w:noProof/>
        </w:rPr>
        <w:t>Polysorbat 80 kan orsaka överkänslighetsreaktioner.</w:t>
      </w:r>
    </w:p>
    <w:p w14:paraId="1BC606FA" w14:textId="77777777" w:rsidR="00404A17" w:rsidRPr="00A054E7" w:rsidRDefault="00404A17" w:rsidP="0009685B">
      <w:pPr>
        <w:rPr>
          <w:noProof/>
        </w:rPr>
      </w:pPr>
    </w:p>
    <w:p w14:paraId="17066DF4" w14:textId="77777777" w:rsidR="00404A17" w:rsidRPr="00A054E7" w:rsidRDefault="00404A17" w:rsidP="0009685B">
      <w:pPr>
        <w:rPr>
          <w:i/>
          <w:iCs/>
          <w:noProof/>
        </w:rPr>
      </w:pPr>
      <w:r w:rsidRPr="00A054E7">
        <w:rPr>
          <w:i/>
          <w:iCs/>
          <w:noProof/>
        </w:rPr>
        <w:t>Natrium</w:t>
      </w:r>
      <w:r w:rsidRPr="00A054E7">
        <w:rPr>
          <w:i/>
          <w:iCs/>
          <w:noProof/>
        </w:rPr>
        <w:br/>
      </w:r>
    </w:p>
    <w:p w14:paraId="6CB4E7E7" w14:textId="77777777" w:rsidR="00FC61A4" w:rsidRPr="00A054E7" w:rsidRDefault="00FC61A4" w:rsidP="0009685B">
      <w:pPr>
        <w:rPr>
          <w:noProof/>
        </w:rPr>
      </w:pPr>
      <w:r w:rsidRPr="00A054E7">
        <w:rPr>
          <w:noProof/>
        </w:rPr>
        <w:t>Detta läkemedel innehåller mindre än 1 mmol natrium (23</w:t>
      </w:r>
      <w:r w:rsidR="00A60648" w:rsidRPr="00A054E7">
        <w:rPr>
          <w:noProof/>
        </w:rPr>
        <w:t> mg</w:t>
      </w:r>
      <w:r w:rsidRPr="00A054E7">
        <w:rPr>
          <w:noProof/>
        </w:rPr>
        <w:t xml:space="preserve">) per </w:t>
      </w:r>
      <w:r w:rsidR="00404A17" w:rsidRPr="00A054E7">
        <w:rPr>
          <w:noProof/>
        </w:rPr>
        <w:t>0,4</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w:t>
      </w:r>
      <w:r w:rsidR="00207BFD" w:rsidRPr="00A054E7">
        <w:rPr>
          <w:noProof/>
        </w:rPr>
        <w:t>”</w:t>
      </w:r>
      <w:r w:rsidRPr="00A054E7">
        <w:rPr>
          <w:noProof/>
        </w:rPr>
        <w:t>natriumfritt</w:t>
      </w:r>
      <w:r w:rsidR="00207BFD" w:rsidRPr="00A054E7">
        <w:rPr>
          <w:noProof/>
        </w:rPr>
        <w:t>”</w:t>
      </w:r>
      <w:r w:rsidR="002D2B02" w:rsidRPr="00A054E7">
        <w:rPr>
          <w:noProof/>
        </w:rPr>
        <w:t>.</w:t>
      </w:r>
    </w:p>
    <w:p w14:paraId="733186F2" w14:textId="77777777" w:rsidR="00FC61A4" w:rsidRPr="00A054E7" w:rsidRDefault="00FC61A4" w:rsidP="0009685B">
      <w:pPr>
        <w:rPr>
          <w:noProof/>
        </w:rPr>
      </w:pPr>
    </w:p>
    <w:p w14:paraId="4E12DFD5" w14:textId="77777777" w:rsidR="00C355EC" w:rsidRPr="00A054E7" w:rsidRDefault="00A76167" w:rsidP="00601362">
      <w:pPr>
        <w:keepNext/>
        <w:keepLines/>
        <w:widowControl w:val="0"/>
        <w:rPr>
          <w:b/>
          <w:bCs/>
          <w:noProof/>
        </w:rPr>
      </w:pPr>
      <w:r w:rsidRPr="00A054E7">
        <w:rPr>
          <w:b/>
          <w:noProof/>
        </w:rPr>
        <w:t>4.5</w:t>
      </w:r>
      <w:r w:rsidRPr="00A054E7">
        <w:rPr>
          <w:b/>
          <w:noProof/>
        </w:rPr>
        <w:tab/>
      </w:r>
      <w:r w:rsidR="00C355EC" w:rsidRPr="00A054E7">
        <w:rPr>
          <w:b/>
          <w:noProof/>
        </w:rPr>
        <w:t>Interaktioner med andra läkemedel och övriga interaktioner</w:t>
      </w:r>
    </w:p>
    <w:p w14:paraId="4521DA33" w14:textId="77777777" w:rsidR="00C355EC" w:rsidRPr="00A054E7" w:rsidRDefault="00C355EC" w:rsidP="00601362">
      <w:pPr>
        <w:pStyle w:val="BodyText"/>
        <w:keepNext/>
        <w:keepLines/>
        <w:kinsoku w:val="0"/>
        <w:overflowPunct w:val="0"/>
        <w:ind w:left="0"/>
        <w:rPr>
          <w:b/>
          <w:bCs/>
          <w:noProof/>
          <w:szCs w:val="21"/>
        </w:rPr>
      </w:pPr>
    </w:p>
    <w:p w14:paraId="3EBCBEFA" w14:textId="77777777" w:rsidR="00C355EC" w:rsidRPr="00A054E7" w:rsidRDefault="00DB315D" w:rsidP="00601362">
      <w:pPr>
        <w:pStyle w:val="BodyText"/>
        <w:keepNext/>
        <w:keepLines/>
        <w:kinsoku w:val="0"/>
        <w:overflowPunct w:val="0"/>
        <w:ind w:left="0"/>
        <w:rPr>
          <w:noProof/>
        </w:rPr>
      </w:pPr>
      <w:r w:rsidRPr="00A054E7">
        <w:rPr>
          <w:noProof/>
        </w:rPr>
        <w:t>A</w:t>
      </w:r>
      <w:r w:rsidR="00207BFD" w:rsidRPr="00A054E7">
        <w:rPr>
          <w:noProof/>
        </w:rPr>
        <w:t>dalimumab</w:t>
      </w:r>
      <w:r w:rsidR="00F37FB1" w:rsidRPr="00A054E7">
        <w:rPr>
          <w:noProof/>
        </w:rPr>
        <w:t xml:space="preserve"> har studerats hos reumatoid artrit, polyartikulär juvenil idiopatisk artrit och psoriasisartrit </w:t>
      </w:r>
      <w:r w:rsidR="00D954F9" w:rsidRPr="00A054E7">
        <w:rPr>
          <w:noProof/>
        </w:rPr>
        <w:t xml:space="preserve">patienter </w:t>
      </w:r>
      <w:r w:rsidR="00F37FB1" w:rsidRPr="00A054E7">
        <w:rPr>
          <w:noProof/>
        </w:rPr>
        <w:t xml:space="preserve">som tar </w:t>
      </w:r>
      <w:r w:rsidR="00207BFD" w:rsidRPr="00A054E7">
        <w:rPr>
          <w:noProof/>
        </w:rPr>
        <w:t>adalimumab</w:t>
      </w:r>
      <w:r w:rsidR="00F37FB1" w:rsidRPr="00A054E7">
        <w:rPr>
          <w:noProof/>
        </w:rPr>
        <w:t xml:space="preserve"> som monoterapi och de som samtidigt tar metotrexat. Bildningen av antikroppar var lägre när </w:t>
      </w:r>
      <w:r w:rsidR="00207BFD" w:rsidRPr="00A054E7">
        <w:rPr>
          <w:noProof/>
        </w:rPr>
        <w:t>adalimumab</w:t>
      </w:r>
      <w:r w:rsidR="00F37FB1" w:rsidRPr="00A054E7">
        <w:rPr>
          <w:noProof/>
        </w:rPr>
        <w:t xml:space="preserve"> gavs tillsammans med metotrexat i jämförelse med användning i monoterapi. Administrering av </w:t>
      </w:r>
      <w:r w:rsidR="00207BFD" w:rsidRPr="00A054E7">
        <w:rPr>
          <w:noProof/>
        </w:rPr>
        <w:t>adalimumab</w:t>
      </w:r>
      <w:r w:rsidR="00F37FB1" w:rsidRPr="00A054E7">
        <w:rPr>
          <w:noProof/>
        </w:rPr>
        <w:t xml:space="preserve"> utan metotrexat resulterade i ökad bildning av antikroppar, ökad clearance och minskad effekt av adalimumab (se </w:t>
      </w:r>
      <w:r w:rsidR="00A60648" w:rsidRPr="00A054E7">
        <w:rPr>
          <w:noProof/>
        </w:rPr>
        <w:t>avsnitt </w:t>
      </w:r>
      <w:r w:rsidR="00F37FB1" w:rsidRPr="00A054E7">
        <w:rPr>
          <w:noProof/>
        </w:rPr>
        <w:t>5.1).</w:t>
      </w:r>
    </w:p>
    <w:p w14:paraId="69F75E99" w14:textId="77777777" w:rsidR="00C355EC" w:rsidRPr="00A054E7" w:rsidRDefault="00C355EC" w:rsidP="0009685B">
      <w:pPr>
        <w:pStyle w:val="BodyText"/>
        <w:widowControl/>
        <w:kinsoku w:val="0"/>
        <w:overflowPunct w:val="0"/>
        <w:ind w:left="0"/>
        <w:rPr>
          <w:noProof/>
        </w:rPr>
      </w:pPr>
    </w:p>
    <w:p w14:paraId="51F5155B" w14:textId="77777777" w:rsidR="00C355EC" w:rsidRPr="00A054E7" w:rsidRDefault="00C355EC" w:rsidP="0009685B">
      <w:pPr>
        <w:pStyle w:val="BodyText"/>
        <w:widowControl/>
        <w:kinsoku w:val="0"/>
        <w:overflowPunct w:val="0"/>
        <w:ind w:left="0"/>
        <w:rPr>
          <w:noProof/>
        </w:rPr>
      </w:pPr>
      <w:r w:rsidRPr="00A054E7">
        <w:rPr>
          <w:noProof/>
        </w:rPr>
        <w:lastRenderedPageBreak/>
        <w:t xml:space="preserve">Kombinationen av </w:t>
      </w:r>
      <w:r w:rsidR="00DB315D" w:rsidRPr="00A054E7">
        <w:rPr>
          <w:noProof/>
        </w:rPr>
        <w:t>Amsparity</w:t>
      </w:r>
      <w:r w:rsidRPr="00A054E7">
        <w:rPr>
          <w:noProof/>
        </w:rPr>
        <w:t xml:space="preserve"> och anakinra rekommenderas inte (se </w:t>
      </w:r>
      <w:r w:rsidR="00A60648" w:rsidRPr="00A054E7">
        <w:rPr>
          <w:noProof/>
        </w:rPr>
        <w:t>avsnitt </w:t>
      </w:r>
      <w:r w:rsidRPr="00A054E7">
        <w:rPr>
          <w:noProof/>
        </w:rPr>
        <w:t xml:space="preserve">4.4 </w:t>
      </w:r>
      <w:r w:rsidR="004147E7" w:rsidRPr="00A054E7">
        <w:rPr>
          <w:noProof/>
        </w:rPr>
        <w:t>”</w:t>
      </w:r>
      <w:r w:rsidRPr="00A054E7">
        <w:rPr>
          <w:noProof/>
        </w:rPr>
        <w:t>Samtidig administrering av biologiska DMARDs eller TNF</w:t>
      </w:r>
      <w:r w:rsidR="00A51A8B" w:rsidRPr="00A054E7">
        <w:rPr>
          <w:noProof/>
        </w:rPr>
        <w:t>-</w:t>
      </w:r>
      <w:r w:rsidRPr="00A054E7">
        <w:rPr>
          <w:noProof/>
        </w:rPr>
        <w:t>antagonister”).</w:t>
      </w:r>
    </w:p>
    <w:p w14:paraId="424134FA" w14:textId="77777777" w:rsidR="00C355EC" w:rsidRPr="00A054E7" w:rsidRDefault="00C355EC" w:rsidP="0009685B">
      <w:pPr>
        <w:pStyle w:val="BodyText"/>
        <w:widowControl/>
        <w:kinsoku w:val="0"/>
        <w:overflowPunct w:val="0"/>
        <w:ind w:left="0"/>
        <w:rPr>
          <w:noProof/>
          <w:szCs w:val="21"/>
        </w:rPr>
      </w:pPr>
    </w:p>
    <w:p w14:paraId="5A9A2A65" w14:textId="77777777" w:rsidR="00C355EC" w:rsidRPr="00A054E7" w:rsidRDefault="00C355EC" w:rsidP="0009685B">
      <w:pPr>
        <w:pStyle w:val="BodyText"/>
        <w:widowControl/>
        <w:kinsoku w:val="0"/>
        <w:overflowPunct w:val="0"/>
        <w:ind w:left="0"/>
        <w:rPr>
          <w:noProof/>
        </w:rPr>
      </w:pPr>
      <w:r w:rsidRPr="00A054E7">
        <w:rPr>
          <w:noProof/>
        </w:rPr>
        <w:t xml:space="preserve">Kombinationen av </w:t>
      </w:r>
      <w:r w:rsidR="00DB315D" w:rsidRPr="00A054E7">
        <w:rPr>
          <w:noProof/>
        </w:rPr>
        <w:t>Amsparity</w:t>
      </w:r>
      <w:r w:rsidRPr="00A054E7">
        <w:rPr>
          <w:noProof/>
        </w:rPr>
        <w:t xml:space="preserve"> och abatacept rekommenderas inte (se </w:t>
      </w:r>
      <w:r w:rsidR="00A60648" w:rsidRPr="00A054E7">
        <w:rPr>
          <w:noProof/>
        </w:rPr>
        <w:t>avsnitt </w:t>
      </w:r>
      <w:r w:rsidRPr="00A054E7">
        <w:rPr>
          <w:noProof/>
        </w:rPr>
        <w:t xml:space="preserve">4.4 </w:t>
      </w:r>
      <w:r w:rsidR="004147E7" w:rsidRPr="00A054E7">
        <w:rPr>
          <w:noProof/>
        </w:rPr>
        <w:t>”</w:t>
      </w:r>
      <w:r w:rsidRPr="00A054E7">
        <w:rPr>
          <w:noProof/>
        </w:rPr>
        <w:t>Samtidig administrering av biologiska DMARDs eller TNF</w:t>
      </w:r>
      <w:r w:rsidR="00A51A8B" w:rsidRPr="00A054E7">
        <w:rPr>
          <w:noProof/>
        </w:rPr>
        <w:t>-</w:t>
      </w:r>
      <w:r w:rsidRPr="00A054E7">
        <w:rPr>
          <w:noProof/>
        </w:rPr>
        <w:t>antagonister”).</w:t>
      </w:r>
    </w:p>
    <w:p w14:paraId="67593AC8" w14:textId="77777777" w:rsidR="00C355EC" w:rsidRPr="00A054E7" w:rsidRDefault="00C355EC" w:rsidP="0009685B">
      <w:pPr>
        <w:rPr>
          <w:noProof/>
        </w:rPr>
      </w:pPr>
    </w:p>
    <w:p w14:paraId="6530FF8B" w14:textId="77777777" w:rsidR="00C355EC" w:rsidRPr="00A054E7" w:rsidRDefault="00A76167" w:rsidP="00601362">
      <w:pPr>
        <w:rPr>
          <w:b/>
          <w:bCs/>
          <w:noProof/>
        </w:rPr>
      </w:pPr>
      <w:r w:rsidRPr="00A054E7">
        <w:rPr>
          <w:b/>
          <w:noProof/>
        </w:rPr>
        <w:t>4.6</w:t>
      </w:r>
      <w:r w:rsidRPr="00A054E7">
        <w:rPr>
          <w:b/>
          <w:noProof/>
        </w:rPr>
        <w:tab/>
      </w:r>
      <w:r w:rsidR="00C355EC" w:rsidRPr="00A054E7">
        <w:rPr>
          <w:b/>
          <w:noProof/>
        </w:rPr>
        <w:t>Fertilitet, graviditet och amning</w:t>
      </w:r>
    </w:p>
    <w:p w14:paraId="23C85F20" w14:textId="77777777" w:rsidR="00785BDA" w:rsidRPr="00A054E7" w:rsidRDefault="00785BDA" w:rsidP="0009685B">
      <w:pPr>
        <w:pStyle w:val="BodyText"/>
        <w:widowControl/>
        <w:kinsoku w:val="0"/>
        <w:overflowPunct w:val="0"/>
        <w:ind w:left="0"/>
        <w:rPr>
          <w:noProof/>
          <w:u w:val="single"/>
        </w:rPr>
      </w:pPr>
    </w:p>
    <w:p w14:paraId="58F60A1E" w14:textId="77777777" w:rsidR="00785BDA" w:rsidRPr="00A054E7" w:rsidRDefault="00785BDA" w:rsidP="0009685B">
      <w:pPr>
        <w:pStyle w:val="BodyText"/>
        <w:widowControl/>
        <w:kinsoku w:val="0"/>
        <w:overflowPunct w:val="0"/>
        <w:ind w:left="0"/>
        <w:rPr>
          <w:noProof/>
          <w:u w:val="single"/>
        </w:rPr>
      </w:pPr>
      <w:r w:rsidRPr="00A054E7">
        <w:rPr>
          <w:noProof/>
          <w:u w:val="single"/>
        </w:rPr>
        <w:t>Kvinnor i fertil ålder</w:t>
      </w:r>
    </w:p>
    <w:p w14:paraId="71EF0347" w14:textId="77777777" w:rsidR="00054A92" w:rsidRPr="00A054E7" w:rsidRDefault="00054A92" w:rsidP="0009685B">
      <w:pPr>
        <w:pStyle w:val="BodyText"/>
        <w:widowControl/>
        <w:kinsoku w:val="0"/>
        <w:overflowPunct w:val="0"/>
        <w:ind w:left="0"/>
        <w:rPr>
          <w:noProof/>
        </w:rPr>
      </w:pPr>
    </w:p>
    <w:p w14:paraId="795DA796" w14:textId="77777777" w:rsidR="00785BDA" w:rsidRPr="00A054E7" w:rsidRDefault="00785BDA" w:rsidP="0009685B">
      <w:pPr>
        <w:pStyle w:val="BodyText"/>
        <w:widowControl/>
        <w:kinsoku w:val="0"/>
        <w:overflowPunct w:val="0"/>
        <w:ind w:left="0"/>
        <w:rPr>
          <w:noProof/>
        </w:rPr>
      </w:pPr>
      <w:r w:rsidRPr="00A054E7">
        <w:rPr>
          <w:noProof/>
        </w:rPr>
        <w:t xml:space="preserve">Kvinnor i fertil ålder ska överväga att använda adekvat preventivmetod för att undvika graviditet och fortsätta använda detta i minst fem månader efter den sista behandlingen med </w:t>
      </w:r>
      <w:r w:rsidR="00DB315D" w:rsidRPr="00A054E7">
        <w:rPr>
          <w:noProof/>
        </w:rPr>
        <w:t>Amsparity</w:t>
      </w:r>
      <w:r w:rsidRPr="00A054E7">
        <w:rPr>
          <w:noProof/>
        </w:rPr>
        <w:t>.</w:t>
      </w:r>
    </w:p>
    <w:p w14:paraId="18F31BCF" w14:textId="77777777" w:rsidR="00785BDA" w:rsidRPr="00A054E7" w:rsidRDefault="00785BDA" w:rsidP="0009685B">
      <w:pPr>
        <w:pStyle w:val="BodyText"/>
        <w:widowControl/>
        <w:kinsoku w:val="0"/>
        <w:overflowPunct w:val="0"/>
        <w:ind w:left="0"/>
        <w:rPr>
          <w:noProof/>
          <w:u w:val="single"/>
        </w:rPr>
      </w:pPr>
    </w:p>
    <w:p w14:paraId="417E807B" w14:textId="77777777" w:rsidR="00785BDA" w:rsidRPr="00A054E7" w:rsidRDefault="00785BDA" w:rsidP="0009685B">
      <w:pPr>
        <w:pStyle w:val="BodyText"/>
        <w:widowControl/>
        <w:kinsoku w:val="0"/>
        <w:overflowPunct w:val="0"/>
        <w:ind w:left="0"/>
        <w:rPr>
          <w:noProof/>
          <w:u w:val="single"/>
        </w:rPr>
      </w:pPr>
      <w:r w:rsidRPr="00A054E7">
        <w:rPr>
          <w:noProof/>
          <w:u w:val="single"/>
        </w:rPr>
        <w:t>Graviditet</w:t>
      </w:r>
    </w:p>
    <w:p w14:paraId="2D13D5F0" w14:textId="77777777" w:rsidR="00054A92" w:rsidRPr="00A054E7" w:rsidRDefault="00054A92" w:rsidP="0009685B">
      <w:pPr>
        <w:pStyle w:val="BodyText"/>
        <w:widowControl/>
        <w:kinsoku w:val="0"/>
        <w:overflowPunct w:val="0"/>
        <w:ind w:left="0"/>
        <w:rPr>
          <w:noProof/>
        </w:rPr>
      </w:pPr>
    </w:p>
    <w:p w14:paraId="6D031733" w14:textId="77777777" w:rsidR="00785BDA" w:rsidRPr="00A054E7" w:rsidRDefault="00785BDA" w:rsidP="0009685B">
      <w:pPr>
        <w:pStyle w:val="BodyText"/>
        <w:widowControl/>
        <w:kinsoku w:val="0"/>
        <w:overflowPunct w:val="0"/>
        <w:ind w:left="0"/>
        <w:rPr>
          <w:noProof/>
        </w:rPr>
      </w:pPr>
      <w:r w:rsidRPr="00A054E7">
        <w:rPr>
          <w:noProof/>
        </w:rPr>
        <w:t>Prospektivt insamlad data från ett stort antal (cirka 2</w:t>
      </w:r>
      <w:r w:rsidR="00FD3D8E" w:rsidRPr="00A054E7">
        <w:rPr>
          <w:noProof/>
        </w:rPr>
        <w:t> </w:t>
      </w:r>
      <w:r w:rsidRPr="00A054E7">
        <w:rPr>
          <w:noProof/>
        </w:rPr>
        <w:t>100) graviditeter med exponering för adalimumab som resulterat i levande födsel med känt utfall, inklusive mer än 1</w:t>
      </w:r>
      <w:r w:rsidR="00FD3D8E" w:rsidRPr="00A054E7">
        <w:rPr>
          <w:noProof/>
        </w:rPr>
        <w:t> </w:t>
      </w:r>
      <w:r w:rsidRPr="00A054E7">
        <w:rPr>
          <w:noProof/>
        </w:rPr>
        <w:t>500</w:t>
      </w:r>
      <w:r w:rsidR="00E378FF" w:rsidRPr="00A054E7">
        <w:rPr>
          <w:noProof/>
        </w:rPr>
        <w:t> </w:t>
      </w:r>
      <w:r w:rsidRPr="00A054E7">
        <w:rPr>
          <w:noProof/>
        </w:rPr>
        <w:t>fall med exponering under första trimestern, tyder inte på en ökning i antalet nyfödda barn med missbildning.</w:t>
      </w:r>
    </w:p>
    <w:p w14:paraId="2A9DF684" w14:textId="77777777" w:rsidR="00785BDA" w:rsidRPr="00A054E7" w:rsidRDefault="00785BDA" w:rsidP="0009685B">
      <w:pPr>
        <w:pStyle w:val="BodyText"/>
        <w:widowControl/>
        <w:kinsoku w:val="0"/>
        <w:overflowPunct w:val="0"/>
        <w:ind w:left="0"/>
        <w:rPr>
          <w:noProof/>
        </w:rPr>
      </w:pPr>
    </w:p>
    <w:p w14:paraId="0906EA84" w14:textId="77777777" w:rsidR="00785BDA" w:rsidRPr="00A054E7" w:rsidRDefault="00785BDA" w:rsidP="0009685B">
      <w:pPr>
        <w:pStyle w:val="BodyText"/>
        <w:widowControl/>
        <w:kinsoku w:val="0"/>
        <w:overflowPunct w:val="0"/>
        <w:ind w:left="0"/>
        <w:rPr>
          <w:noProof/>
        </w:rPr>
      </w:pPr>
      <w:r w:rsidRPr="00A054E7">
        <w:rPr>
          <w:noProof/>
        </w:rPr>
        <w:t>I ett prospektivt kohortregister registrerades 257</w:t>
      </w:r>
      <w:r w:rsidR="00E378FF" w:rsidRPr="00A054E7">
        <w:rPr>
          <w:noProof/>
        </w:rPr>
        <w:t> </w:t>
      </w:r>
      <w:r w:rsidRPr="00A054E7">
        <w:rPr>
          <w:noProof/>
        </w:rPr>
        <w:t>kvinnor med reumatoid artrit (RA) eller Crohns sjukdom (CD) som behandlats med adalimumab under första trimestern som minst och 120</w:t>
      </w:r>
      <w:r w:rsidR="00E378FF" w:rsidRPr="00A054E7">
        <w:rPr>
          <w:noProof/>
        </w:rPr>
        <w:t> </w:t>
      </w:r>
      <w:r w:rsidRPr="00A054E7">
        <w:rPr>
          <w:noProof/>
        </w:rPr>
        <w:t>kvinnor med RA eller CD som inte behandlats med adalimumab. Det primära effektmåttet var födelseprevalensen av grav fosterskada. Andelen graviditeter som slutade med minst en levande födsel med grav fosterskada var 6/69</w:t>
      </w:r>
      <w:r w:rsidR="00743DD7" w:rsidRPr="00A054E7">
        <w:rPr>
          <w:noProof/>
        </w:rPr>
        <w:t> </w:t>
      </w:r>
      <w:r w:rsidRPr="00A054E7">
        <w:rPr>
          <w:noProof/>
        </w:rPr>
        <w:t>(8,7</w:t>
      </w:r>
      <w:r w:rsidR="00A60648" w:rsidRPr="00A054E7">
        <w:rPr>
          <w:noProof/>
        </w:rPr>
        <w:t> %</w:t>
      </w:r>
      <w:r w:rsidRPr="00A054E7">
        <w:rPr>
          <w:noProof/>
        </w:rPr>
        <w:t>) hos adalimumab</w:t>
      </w:r>
      <w:r w:rsidR="002D2B02" w:rsidRPr="00A054E7">
        <w:rPr>
          <w:noProof/>
        </w:rPr>
        <w:t>-</w:t>
      </w:r>
      <w:r w:rsidRPr="00A054E7">
        <w:rPr>
          <w:noProof/>
        </w:rPr>
        <w:t>behandlade kvinnor med RA och 5/74</w:t>
      </w:r>
      <w:r w:rsidR="00743DD7" w:rsidRPr="00A054E7">
        <w:rPr>
          <w:noProof/>
        </w:rPr>
        <w:t> </w:t>
      </w:r>
      <w:r w:rsidRPr="00A054E7">
        <w:rPr>
          <w:noProof/>
        </w:rPr>
        <w:t>(6,8</w:t>
      </w:r>
      <w:r w:rsidR="00A60648" w:rsidRPr="00A054E7">
        <w:rPr>
          <w:noProof/>
        </w:rPr>
        <w:t> %</w:t>
      </w:r>
      <w:r w:rsidRPr="00A054E7">
        <w:rPr>
          <w:noProof/>
        </w:rPr>
        <w:t>) hos obehandlade kvinnor med RA (ojusterad oddsratio (OR)</w:t>
      </w:r>
      <w:r w:rsidR="00743DD7" w:rsidRPr="00A054E7">
        <w:rPr>
          <w:noProof/>
        </w:rPr>
        <w:t> </w:t>
      </w:r>
      <w:r w:rsidRPr="00A054E7">
        <w:rPr>
          <w:noProof/>
        </w:rPr>
        <w:t>1,31, 95</w:t>
      </w:r>
      <w:r w:rsidR="00A60648" w:rsidRPr="00A054E7">
        <w:rPr>
          <w:noProof/>
        </w:rPr>
        <w:t> %</w:t>
      </w:r>
      <w:r w:rsidRPr="00A054E7">
        <w:rPr>
          <w:noProof/>
        </w:rPr>
        <w:t xml:space="preserve"> KI 0,38</w:t>
      </w:r>
      <w:r w:rsidR="00A51A8B" w:rsidRPr="00A054E7">
        <w:rPr>
          <w:noProof/>
        </w:rPr>
        <w:t>–</w:t>
      </w:r>
      <w:r w:rsidRPr="00A054E7">
        <w:rPr>
          <w:noProof/>
        </w:rPr>
        <w:t>4,52) och 16/152</w:t>
      </w:r>
      <w:r w:rsidR="00C507C0" w:rsidRPr="00A054E7">
        <w:rPr>
          <w:noProof/>
        </w:rPr>
        <w:t> </w:t>
      </w:r>
      <w:r w:rsidRPr="00A054E7">
        <w:rPr>
          <w:noProof/>
        </w:rPr>
        <w:t>(10,5</w:t>
      </w:r>
      <w:r w:rsidR="00A60648" w:rsidRPr="00A054E7">
        <w:rPr>
          <w:noProof/>
        </w:rPr>
        <w:t> %</w:t>
      </w:r>
      <w:r w:rsidRPr="00A054E7">
        <w:rPr>
          <w:noProof/>
        </w:rPr>
        <w:t>) hos adalimumab</w:t>
      </w:r>
      <w:r w:rsidR="002D2B02" w:rsidRPr="00A054E7">
        <w:rPr>
          <w:noProof/>
        </w:rPr>
        <w:t>-</w:t>
      </w:r>
      <w:r w:rsidRPr="00A054E7">
        <w:rPr>
          <w:noProof/>
        </w:rPr>
        <w:t>behandlade kvinnor med CD och 3/32</w:t>
      </w:r>
      <w:r w:rsidR="00C507C0" w:rsidRPr="00A054E7">
        <w:rPr>
          <w:noProof/>
        </w:rPr>
        <w:t> </w:t>
      </w:r>
      <w:r w:rsidRPr="00A054E7">
        <w:rPr>
          <w:noProof/>
        </w:rPr>
        <w:t>(9,4</w:t>
      </w:r>
      <w:r w:rsidR="00A60648" w:rsidRPr="00A054E7">
        <w:rPr>
          <w:noProof/>
        </w:rPr>
        <w:t> %</w:t>
      </w:r>
      <w:r w:rsidRPr="00A054E7">
        <w:rPr>
          <w:noProof/>
        </w:rPr>
        <w:t>) hos obehandlade kvinnor med CD (ojusterad OR</w:t>
      </w:r>
      <w:r w:rsidR="00C507C0" w:rsidRPr="00A054E7">
        <w:rPr>
          <w:noProof/>
        </w:rPr>
        <w:t> </w:t>
      </w:r>
      <w:r w:rsidRPr="00A054E7">
        <w:rPr>
          <w:noProof/>
        </w:rPr>
        <w:t>1,14, 95</w:t>
      </w:r>
      <w:r w:rsidR="00A60648" w:rsidRPr="00A054E7">
        <w:rPr>
          <w:noProof/>
        </w:rPr>
        <w:t> %</w:t>
      </w:r>
      <w:r w:rsidRPr="00A054E7">
        <w:rPr>
          <w:noProof/>
        </w:rPr>
        <w:t xml:space="preserve"> KI 0,31</w:t>
      </w:r>
      <w:r w:rsidR="00A51A8B" w:rsidRPr="00A054E7">
        <w:rPr>
          <w:noProof/>
        </w:rPr>
        <w:t>–</w:t>
      </w:r>
      <w:r w:rsidRPr="00A054E7">
        <w:rPr>
          <w:noProof/>
        </w:rPr>
        <w:t>4,16). Justerad OR (justerad för skillnader vid baslinjen) var 1,10</w:t>
      </w:r>
      <w:r w:rsidR="00C507C0" w:rsidRPr="00A054E7">
        <w:rPr>
          <w:noProof/>
        </w:rPr>
        <w:t> </w:t>
      </w:r>
      <w:r w:rsidRPr="00A054E7">
        <w:rPr>
          <w:noProof/>
        </w:rPr>
        <w:t>(95</w:t>
      </w:r>
      <w:r w:rsidR="00A60648" w:rsidRPr="00A054E7">
        <w:rPr>
          <w:noProof/>
        </w:rPr>
        <w:t> %</w:t>
      </w:r>
      <w:r w:rsidRPr="00A054E7">
        <w:rPr>
          <w:noProof/>
        </w:rPr>
        <w:t xml:space="preserve"> KI 0,45</w:t>
      </w:r>
      <w:r w:rsidR="00A51A8B" w:rsidRPr="00A054E7">
        <w:rPr>
          <w:noProof/>
        </w:rPr>
        <w:t>–</w:t>
      </w:r>
      <w:r w:rsidRPr="00A054E7">
        <w:rPr>
          <w:noProof/>
        </w:rPr>
        <w:t>2,74) för RA och CD tillsammans. Det fanns inga tydliga skillnader mellan adalimumab</w:t>
      </w:r>
      <w:r w:rsidR="002D2B02" w:rsidRPr="00A054E7">
        <w:rPr>
          <w:noProof/>
        </w:rPr>
        <w:t>-</w:t>
      </w:r>
      <w:r w:rsidRPr="00A054E7">
        <w:rPr>
          <w:noProof/>
        </w:rPr>
        <w:t xml:space="preserve">behandlade och obehandlade kvinnor i de sekundära effektmåtten </w:t>
      </w:r>
      <w:r w:rsidR="00A51A8B" w:rsidRPr="00A054E7">
        <w:rPr>
          <w:noProof/>
        </w:rPr>
        <w:t>-</w:t>
      </w:r>
      <w:r w:rsidRPr="00A054E7">
        <w:rPr>
          <w:noProof/>
        </w:rPr>
        <w:t xml:space="preserve"> spontana aborter, mindre fosterskador, prematur födsel, födelsestorlek och allvarliga eller opportunistiska infektioner och inga dödfödslar eller malignit</w:t>
      </w:r>
      <w:r w:rsidR="003260F8" w:rsidRPr="00A054E7">
        <w:rPr>
          <w:noProof/>
        </w:rPr>
        <w:t>e</w:t>
      </w:r>
      <w:r w:rsidRPr="00A054E7">
        <w:rPr>
          <w:noProof/>
        </w:rPr>
        <w:t xml:space="preserve">ter rapporterades. Tolkningen av data kan påverkas av metodologiska begränsningar </w:t>
      </w:r>
      <w:r w:rsidR="00D954F9" w:rsidRPr="00A054E7">
        <w:rPr>
          <w:noProof/>
        </w:rPr>
        <w:t>av</w:t>
      </w:r>
      <w:r w:rsidRPr="00A054E7">
        <w:rPr>
          <w:noProof/>
        </w:rPr>
        <w:t xml:space="preserve"> studien, inklusive liten gruppstorlek och icke</w:t>
      </w:r>
      <w:r w:rsidR="00A51A8B" w:rsidRPr="00A054E7">
        <w:rPr>
          <w:noProof/>
        </w:rPr>
        <w:t>-</w:t>
      </w:r>
      <w:r w:rsidRPr="00A054E7">
        <w:rPr>
          <w:noProof/>
        </w:rPr>
        <w:t>randomiserad design.</w:t>
      </w:r>
    </w:p>
    <w:p w14:paraId="695F8525" w14:textId="77777777" w:rsidR="00785BDA" w:rsidRPr="00A054E7" w:rsidRDefault="00785BDA" w:rsidP="0009685B">
      <w:pPr>
        <w:pStyle w:val="BodyText"/>
        <w:widowControl/>
        <w:kinsoku w:val="0"/>
        <w:overflowPunct w:val="0"/>
        <w:ind w:left="0"/>
        <w:rPr>
          <w:noProof/>
        </w:rPr>
      </w:pPr>
    </w:p>
    <w:p w14:paraId="1083C951" w14:textId="77777777" w:rsidR="00785BDA" w:rsidRPr="00A054E7" w:rsidRDefault="00785BDA" w:rsidP="0009685B">
      <w:pPr>
        <w:pStyle w:val="BodyText"/>
        <w:widowControl/>
        <w:kinsoku w:val="0"/>
        <w:overflowPunct w:val="0"/>
        <w:ind w:left="0"/>
        <w:rPr>
          <w:noProof/>
        </w:rPr>
      </w:pPr>
      <w:r w:rsidRPr="00A054E7">
        <w:rPr>
          <w:noProof/>
        </w:rPr>
        <w:t>I en utvecklingstoxicitetsstudie utförd på apor fanns det ingen indikation på matern</w:t>
      </w:r>
      <w:r w:rsidR="002D2B02" w:rsidRPr="00A054E7">
        <w:rPr>
          <w:noProof/>
        </w:rPr>
        <w:t>a</w:t>
      </w:r>
      <w:r w:rsidRPr="00A054E7">
        <w:rPr>
          <w:noProof/>
        </w:rPr>
        <w:t xml:space="preserve">l toxicitet, embryotoxicitet eller teratogenicitet. Prekliniska data på effekter på postnatal toxicitet av adalimumab finns inte (se </w:t>
      </w:r>
      <w:r w:rsidR="00A60648" w:rsidRPr="00A054E7">
        <w:rPr>
          <w:noProof/>
        </w:rPr>
        <w:t>avsnitt </w:t>
      </w:r>
      <w:r w:rsidRPr="00A054E7">
        <w:rPr>
          <w:noProof/>
        </w:rPr>
        <w:t>5.3).</w:t>
      </w:r>
    </w:p>
    <w:p w14:paraId="2ACED8FB" w14:textId="77777777" w:rsidR="00785BDA" w:rsidRPr="00A054E7" w:rsidRDefault="00785BDA" w:rsidP="0009685B">
      <w:pPr>
        <w:pStyle w:val="BodyText"/>
        <w:widowControl/>
        <w:kinsoku w:val="0"/>
        <w:overflowPunct w:val="0"/>
        <w:ind w:left="0"/>
        <w:rPr>
          <w:noProof/>
        </w:rPr>
      </w:pPr>
    </w:p>
    <w:p w14:paraId="5C66E3A2" w14:textId="77777777" w:rsidR="00785BDA" w:rsidRPr="00A054E7" w:rsidRDefault="00785BDA" w:rsidP="0009685B">
      <w:pPr>
        <w:pStyle w:val="BodyText"/>
        <w:widowControl/>
        <w:kinsoku w:val="0"/>
        <w:overflowPunct w:val="0"/>
        <w:ind w:left="0"/>
        <w:rPr>
          <w:noProof/>
        </w:rPr>
      </w:pPr>
      <w:r w:rsidRPr="00A054E7">
        <w:rPr>
          <w:noProof/>
        </w:rPr>
        <w:t>Beroende på sin hämning av TNFα, kan adalimumab som administreras under graviditet påverka normalt immunsvar hos den nyfödda. Adalimumab ska endast användas under graviditet om det finns ett uttalat behov.</w:t>
      </w:r>
    </w:p>
    <w:p w14:paraId="72379E82" w14:textId="77777777" w:rsidR="00785BDA" w:rsidRPr="00A054E7" w:rsidRDefault="00785BDA" w:rsidP="0009685B">
      <w:pPr>
        <w:pStyle w:val="BodyText"/>
        <w:widowControl/>
        <w:kinsoku w:val="0"/>
        <w:overflowPunct w:val="0"/>
        <w:ind w:left="0"/>
        <w:rPr>
          <w:noProof/>
        </w:rPr>
      </w:pPr>
    </w:p>
    <w:p w14:paraId="5AC8C734" w14:textId="77777777" w:rsidR="00785BDA" w:rsidRPr="00A054E7" w:rsidRDefault="00785BDA" w:rsidP="0009685B">
      <w:pPr>
        <w:pStyle w:val="BodyText"/>
        <w:widowControl/>
        <w:kinsoku w:val="0"/>
        <w:overflowPunct w:val="0"/>
        <w:ind w:left="0"/>
        <w:rPr>
          <w:noProof/>
        </w:rPr>
      </w:pPr>
      <w:r w:rsidRPr="00A054E7">
        <w:rPr>
          <w:noProof/>
        </w:rPr>
        <w:t xml:space="preserve">Adalimumab kan överföras via placenta till serum hos nyfödda barn som är födda av kvinnor som behandlats med adalimumab under graviditet. Som en följd kan dessa nyfödda barn ha en ökad risk för infektion. </w:t>
      </w:r>
      <w:r w:rsidR="002D2B02" w:rsidRPr="00A054E7">
        <w:rPr>
          <w:noProof/>
        </w:rPr>
        <w:t>Administrering av levande vaccin (t.ex. BCG-vaccin) till nyfödda som har</w:t>
      </w:r>
      <w:r w:rsidRPr="00A054E7">
        <w:rPr>
          <w:noProof/>
        </w:rPr>
        <w:t xml:space="preserve"> exponerats för adalimumab </w:t>
      </w:r>
      <w:r w:rsidR="002D2B02" w:rsidRPr="00A054E7">
        <w:rPr>
          <w:noProof/>
        </w:rPr>
        <w:t>i livmodern</w:t>
      </w:r>
      <w:r w:rsidRPr="00A054E7">
        <w:rPr>
          <w:noProof/>
        </w:rPr>
        <w:t xml:space="preserve"> rekommenderas </w:t>
      </w:r>
      <w:r w:rsidR="002D2B02" w:rsidRPr="00A054E7">
        <w:rPr>
          <w:noProof/>
        </w:rPr>
        <w:t>inte</w:t>
      </w:r>
      <w:r w:rsidR="00612B9D" w:rsidRPr="00A054E7">
        <w:rPr>
          <w:noProof/>
        </w:rPr>
        <w:t xml:space="preserve"> i</w:t>
      </w:r>
      <w:r w:rsidRPr="00A054E7">
        <w:rPr>
          <w:noProof/>
        </w:rPr>
        <w:t xml:space="preserve"> 5</w:t>
      </w:r>
      <w:r w:rsidR="00DB7DE9" w:rsidRPr="00A054E7">
        <w:rPr>
          <w:noProof/>
        </w:rPr>
        <w:t> </w:t>
      </w:r>
      <w:r w:rsidRPr="00A054E7">
        <w:rPr>
          <w:noProof/>
        </w:rPr>
        <w:t>månader efter moderns sista adalimumab</w:t>
      </w:r>
      <w:r w:rsidR="00612B9D" w:rsidRPr="00A054E7">
        <w:rPr>
          <w:noProof/>
        </w:rPr>
        <w:t>-</w:t>
      </w:r>
      <w:r w:rsidRPr="00A054E7">
        <w:rPr>
          <w:noProof/>
        </w:rPr>
        <w:t>injektion under</w:t>
      </w:r>
      <w:r w:rsidR="00612B9D" w:rsidRPr="00A054E7">
        <w:rPr>
          <w:noProof/>
        </w:rPr>
        <w:t xml:space="preserve"> sin</w:t>
      </w:r>
      <w:r w:rsidRPr="00A054E7">
        <w:rPr>
          <w:noProof/>
        </w:rPr>
        <w:t xml:space="preserve"> graviditet.</w:t>
      </w:r>
    </w:p>
    <w:p w14:paraId="638EF7F8" w14:textId="77777777" w:rsidR="00785BDA" w:rsidRPr="00A054E7" w:rsidRDefault="00785BDA" w:rsidP="0009685B">
      <w:pPr>
        <w:pStyle w:val="BodyText"/>
        <w:widowControl/>
        <w:kinsoku w:val="0"/>
        <w:overflowPunct w:val="0"/>
        <w:ind w:left="0"/>
        <w:rPr>
          <w:noProof/>
          <w:u w:val="single"/>
        </w:rPr>
      </w:pPr>
    </w:p>
    <w:p w14:paraId="7ECBDC60" w14:textId="77777777" w:rsidR="00785BDA" w:rsidRPr="00A054E7" w:rsidRDefault="00785BDA" w:rsidP="00DA6D2D">
      <w:pPr>
        <w:pStyle w:val="BodyText"/>
        <w:keepNext/>
        <w:widowControl/>
        <w:kinsoku w:val="0"/>
        <w:overflowPunct w:val="0"/>
        <w:ind w:left="0"/>
        <w:rPr>
          <w:noProof/>
          <w:u w:val="single"/>
        </w:rPr>
      </w:pPr>
      <w:r w:rsidRPr="00A054E7">
        <w:rPr>
          <w:noProof/>
          <w:u w:val="single"/>
        </w:rPr>
        <w:t>Amning</w:t>
      </w:r>
    </w:p>
    <w:p w14:paraId="6DD255AB" w14:textId="77777777" w:rsidR="00054A92" w:rsidRPr="00A054E7" w:rsidRDefault="00054A92" w:rsidP="00DA6D2D">
      <w:pPr>
        <w:pStyle w:val="BodyText"/>
        <w:keepNext/>
        <w:widowControl/>
        <w:kinsoku w:val="0"/>
        <w:overflowPunct w:val="0"/>
        <w:ind w:left="0"/>
        <w:rPr>
          <w:noProof/>
        </w:rPr>
      </w:pPr>
    </w:p>
    <w:p w14:paraId="392D78A2" w14:textId="77777777" w:rsidR="00785BDA" w:rsidRPr="00A054E7" w:rsidRDefault="00785BDA" w:rsidP="00DA6D2D">
      <w:pPr>
        <w:pStyle w:val="BodyText"/>
        <w:keepNext/>
        <w:widowControl/>
        <w:kinsoku w:val="0"/>
        <w:overflowPunct w:val="0"/>
        <w:ind w:left="0"/>
        <w:rPr>
          <w:noProof/>
        </w:rPr>
      </w:pPr>
      <w:r w:rsidRPr="00A054E7">
        <w:rPr>
          <w:noProof/>
        </w:rPr>
        <w:t>Begränsad information från den publicerade litteraturen visar att adalimumab utsöndras i bröstmjölk i mycket låga koncentrationer. Koncentrationerna av adalimumab i bröstmjölk var 0,1</w:t>
      </w:r>
      <w:r w:rsidR="00A60648" w:rsidRPr="00A054E7">
        <w:rPr>
          <w:noProof/>
        </w:rPr>
        <w:t> %</w:t>
      </w:r>
      <w:r w:rsidRPr="00A054E7">
        <w:rPr>
          <w:noProof/>
        </w:rPr>
        <w:t xml:space="preserve"> till 1</w:t>
      </w:r>
      <w:r w:rsidR="00A60648" w:rsidRPr="00A054E7">
        <w:rPr>
          <w:noProof/>
        </w:rPr>
        <w:t> %</w:t>
      </w:r>
      <w:r w:rsidRPr="00A054E7">
        <w:rPr>
          <w:noProof/>
        </w:rPr>
        <w:t xml:space="preserve"> av moderns serumnivå. Oralt </w:t>
      </w:r>
      <w:r w:rsidR="00612B9D" w:rsidRPr="00A054E7">
        <w:rPr>
          <w:noProof/>
        </w:rPr>
        <w:t xml:space="preserve">intag av </w:t>
      </w:r>
      <w:r w:rsidRPr="00A054E7">
        <w:rPr>
          <w:noProof/>
        </w:rPr>
        <w:t>immunoglobulin</w:t>
      </w:r>
      <w:r w:rsidR="004147E7" w:rsidRPr="00A054E7">
        <w:rPr>
          <w:noProof/>
        </w:rPr>
        <w:t> </w:t>
      </w:r>
      <w:r w:rsidRPr="00A054E7">
        <w:rPr>
          <w:noProof/>
        </w:rPr>
        <w:t>G</w:t>
      </w:r>
      <w:r w:rsidR="00A51A8B" w:rsidRPr="00A054E7">
        <w:rPr>
          <w:noProof/>
        </w:rPr>
        <w:t>-</w:t>
      </w:r>
      <w:r w:rsidRPr="00A054E7">
        <w:rPr>
          <w:noProof/>
        </w:rPr>
        <w:t>proteiner genomgår intestinal proteolys och har låg biotillgänglighet. Inga effekter förväntas på det ammande nyfödda barnet. Följaktligen kan Amsparity användas under amning.</w:t>
      </w:r>
    </w:p>
    <w:p w14:paraId="2079ADE7" w14:textId="77777777" w:rsidR="00785BDA" w:rsidRPr="00A054E7" w:rsidRDefault="00785BDA" w:rsidP="0009685B">
      <w:pPr>
        <w:pStyle w:val="BodyText"/>
        <w:widowControl/>
        <w:kinsoku w:val="0"/>
        <w:overflowPunct w:val="0"/>
        <w:ind w:left="0"/>
        <w:rPr>
          <w:noProof/>
        </w:rPr>
      </w:pPr>
    </w:p>
    <w:p w14:paraId="77114298" w14:textId="77777777" w:rsidR="00785BDA" w:rsidRPr="00A054E7" w:rsidRDefault="00785BDA" w:rsidP="0090649A">
      <w:pPr>
        <w:pStyle w:val="BodyText"/>
        <w:keepNext/>
        <w:widowControl/>
        <w:kinsoku w:val="0"/>
        <w:overflowPunct w:val="0"/>
        <w:ind w:left="0"/>
        <w:rPr>
          <w:noProof/>
          <w:u w:val="single"/>
        </w:rPr>
      </w:pPr>
      <w:r w:rsidRPr="00A054E7">
        <w:rPr>
          <w:noProof/>
          <w:u w:val="single"/>
        </w:rPr>
        <w:lastRenderedPageBreak/>
        <w:t>Fertilitet</w:t>
      </w:r>
    </w:p>
    <w:p w14:paraId="6C34AC97" w14:textId="77777777" w:rsidR="00054A92" w:rsidRPr="00A054E7" w:rsidRDefault="00054A92" w:rsidP="0090649A">
      <w:pPr>
        <w:pStyle w:val="BodyText"/>
        <w:keepNext/>
        <w:widowControl/>
        <w:kinsoku w:val="0"/>
        <w:overflowPunct w:val="0"/>
        <w:ind w:left="0"/>
        <w:rPr>
          <w:noProof/>
        </w:rPr>
      </w:pPr>
    </w:p>
    <w:p w14:paraId="3BCE01EF" w14:textId="77777777" w:rsidR="00785BDA" w:rsidRPr="00A054E7" w:rsidRDefault="00785BDA" w:rsidP="0090649A">
      <w:pPr>
        <w:pStyle w:val="BodyText"/>
        <w:keepNext/>
        <w:widowControl/>
        <w:kinsoku w:val="0"/>
        <w:overflowPunct w:val="0"/>
        <w:ind w:left="0"/>
        <w:rPr>
          <w:noProof/>
        </w:rPr>
      </w:pPr>
      <w:r w:rsidRPr="00A054E7">
        <w:rPr>
          <w:noProof/>
        </w:rPr>
        <w:t>Preklinisk data på fertilitetseffekter av adalimumab finns ej tillgängliga.</w:t>
      </w:r>
    </w:p>
    <w:p w14:paraId="692D0902" w14:textId="77777777" w:rsidR="00785BDA" w:rsidRPr="00A054E7" w:rsidRDefault="00785BDA" w:rsidP="0009685B">
      <w:pPr>
        <w:pStyle w:val="BodyText"/>
        <w:widowControl/>
        <w:kinsoku w:val="0"/>
        <w:overflowPunct w:val="0"/>
        <w:ind w:left="0"/>
        <w:rPr>
          <w:noProof/>
          <w:u w:val="single"/>
        </w:rPr>
      </w:pPr>
    </w:p>
    <w:p w14:paraId="7FBF9419" w14:textId="77777777" w:rsidR="00C355EC" w:rsidRPr="00A054E7" w:rsidRDefault="00A76167" w:rsidP="00601362">
      <w:pPr>
        <w:rPr>
          <w:b/>
          <w:bCs/>
          <w:noProof/>
        </w:rPr>
      </w:pPr>
      <w:r w:rsidRPr="00A054E7">
        <w:rPr>
          <w:b/>
          <w:noProof/>
        </w:rPr>
        <w:t>4.7</w:t>
      </w:r>
      <w:r w:rsidRPr="00A054E7">
        <w:rPr>
          <w:b/>
          <w:noProof/>
        </w:rPr>
        <w:tab/>
      </w:r>
      <w:r w:rsidR="00C355EC" w:rsidRPr="00A054E7">
        <w:rPr>
          <w:b/>
          <w:noProof/>
        </w:rPr>
        <w:t>Effekter på förmågan att framföra fordon och använda maskiner</w:t>
      </w:r>
    </w:p>
    <w:p w14:paraId="73A18561" w14:textId="77777777" w:rsidR="00C355EC" w:rsidRPr="00A054E7" w:rsidRDefault="00C355EC" w:rsidP="0009685B">
      <w:pPr>
        <w:pStyle w:val="BodyText"/>
        <w:keepNext/>
        <w:widowControl/>
        <w:kinsoku w:val="0"/>
        <w:overflowPunct w:val="0"/>
        <w:ind w:left="0"/>
        <w:rPr>
          <w:bCs/>
          <w:noProof/>
          <w:szCs w:val="21"/>
        </w:rPr>
      </w:pPr>
    </w:p>
    <w:p w14:paraId="1686D5A6" w14:textId="77777777" w:rsidR="00C355EC" w:rsidRPr="00A054E7" w:rsidRDefault="00DB315D" w:rsidP="0009685B">
      <w:pPr>
        <w:pStyle w:val="BodyText"/>
        <w:widowControl/>
        <w:kinsoku w:val="0"/>
        <w:overflowPunct w:val="0"/>
        <w:ind w:left="0"/>
        <w:rPr>
          <w:noProof/>
        </w:rPr>
      </w:pPr>
      <w:r w:rsidRPr="00A054E7">
        <w:rPr>
          <w:noProof/>
        </w:rPr>
        <w:t>A</w:t>
      </w:r>
      <w:r w:rsidR="00DB7DE9" w:rsidRPr="00A054E7">
        <w:rPr>
          <w:noProof/>
        </w:rPr>
        <w:t>dalimumab</w:t>
      </w:r>
      <w:r w:rsidR="00DA19A6" w:rsidRPr="00A054E7">
        <w:rPr>
          <w:noProof/>
        </w:rPr>
        <w:t xml:space="preserve"> kan ha en mindre effekt på förmågan att framföra fordon och använda maskiner. </w:t>
      </w:r>
      <w:r w:rsidR="00612B9D" w:rsidRPr="00A054E7">
        <w:rPr>
          <w:noProof/>
        </w:rPr>
        <w:t xml:space="preserve">Svindel </w:t>
      </w:r>
      <w:r w:rsidR="00DA19A6" w:rsidRPr="00A054E7">
        <w:rPr>
          <w:noProof/>
        </w:rPr>
        <w:t xml:space="preserve">och försämrad syn kan inträffa vid administrering av </w:t>
      </w:r>
      <w:r w:rsidRPr="00A054E7">
        <w:rPr>
          <w:noProof/>
        </w:rPr>
        <w:t>Amsparity</w:t>
      </w:r>
      <w:r w:rsidR="00DA19A6" w:rsidRPr="00A054E7">
        <w:rPr>
          <w:noProof/>
        </w:rPr>
        <w:t xml:space="preserve"> (se </w:t>
      </w:r>
      <w:r w:rsidR="00A60648" w:rsidRPr="00A054E7">
        <w:rPr>
          <w:noProof/>
        </w:rPr>
        <w:t>avsnitt </w:t>
      </w:r>
      <w:r w:rsidR="00DA19A6" w:rsidRPr="00A054E7">
        <w:rPr>
          <w:noProof/>
        </w:rPr>
        <w:t>4.8).</w:t>
      </w:r>
    </w:p>
    <w:p w14:paraId="4DBEFB13" w14:textId="77777777" w:rsidR="00C355EC" w:rsidRPr="00A054E7" w:rsidRDefault="00C355EC" w:rsidP="0009685B">
      <w:pPr>
        <w:pStyle w:val="BodyText"/>
        <w:widowControl/>
        <w:kinsoku w:val="0"/>
        <w:overflowPunct w:val="0"/>
        <w:ind w:left="0"/>
        <w:rPr>
          <w:noProof/>
        </w:rPr>
      </w:pPr>
    </w:p>
    <w:p w14:paraId="32B2E377" w14:textId="77777777" w:rsidR="00C355EC" w:rsidRPr="00A054E7" w:rsidRDefault="00A76167" w:rsidP="00601362">
      <w:pPr>
        <w:rPr>
          <w:b/>
          <w:bCs/>
          <w:noProof/>
        </w:rPr>
      </w:pPr>
      <w:r w:rsidRPr="00A054E7">
        <w:rPr>
          <w:b/>
          <w:noProof/>
        </w:rPr>
        <w:t>4.8</w:t>
      </w:r>
      <w:r w:rsidRPr="00A054E7">
        <w:rPr>
          <w:b/>
          <w:noProof/>
        </w:rPr>
        <w:tab/>
      </w:r>
      <w:r w:rsidR="00C355EC" w:rsidRPr="00A054E7">
        <w:rPr>
          <w:b/>
          <w:noProof/>
        </w:rPr>
        <w:t>Biverkningar</w:t>
      </w:r>
    </w:p>
    <w:p w14:paraId="13CD24B9" w14:textId="77777777" w:rsidR="00C355EC" w:rsidRPr="00A054E7" w:rsidRDefault="00C355EC" w:rsidP="0009685B">
      <w:pPr>
        <w:pStyle w:val="BodyText"/>
        <w:widowControl/>
        <w:kinsoku w:val="0"/>
        <w:overflowPunct w:val="0"/>
        <w:ind w:left="0"/>
        <w:rPr>
          <w:bCs/>
          <w:noProof/>
        </w:rPr>
      </w:pPr>
    </w:p>
    <w:p w14:paraId="4006948A" w14:textId="77777777" w:rsidR="00C355EC" w:rsidRPr="00A054E7" w:rsidRDefault="00C355EC" w:rsidP="0009685B">
      <w:pPr>
        <w:pStyle w:val="BodyText"/>
        <w:widowControl/>
        <w:kinsoku w:val="0"/>
        <w:overflowPunct w:val="0"/>
        <w:ind w:left="0"/>
        <w:rPr>
          <w:noProof/>
        </w:rPr>
      </w:pPr>
      <w:r w:rsidRPr="00A054E7">
        <w:rPr>
          <w:noProof/>
          <w:u w:val="single"/>
        </w:rPr>
        <w:t>Summering av säkerhetsprofilen</w:t>
      </w:r>
    </w:p>
    <w:p w14:paraId="577D48F9" w14:textId="77777777" w:rsidR="00C355EC" w:rsidRPr="00A054E7" w:rsidRDefault="00C355EC" w:rsidP="0009685B">
      <w:pPr>
        <w:pStyle w:val="BodyText"/>
        <w:widowControl/>
        <w:kinsoku w:val="0"/>
        <w:overflowPunct w:val="0"/>
        <w:ind w:left="0"/>
        <w:rPr>
          <w:noProof/>
        </w:rPr>
      </w:pPr>
    </w:p>
    <w:p w14:paraId="7C65664C" w14:textId="77777777" w:rsidR="00C355EC" w:rsidRPr="00A054E7" w:rsidRDefault="00DB315D" w:rsidP="0009685B">
      <w:pPr>
        <w:pStyle w:val="BodyText"/>
        <w:widowControl/>
        <w:kinsoku w:val="0"/>
        <w:overflowPunct w:val="0"/>
        <w:ind w:left="0"/>
        <w:rPr>
          <w:noProof/>
        </w:rPr>
      </w:pPr>
      <w:r w:rsidRPr="00A054E7">
        <w:rPr>
          <w:noProof/>
        </w:rPr>
        <w:t>A</w:t>
      </w:r>
      <w:r w:rsidR="00DB7DE9" w:rsidRPr="00A054E7">
        <w:rPr>
          <w:noProof/>
        </w:rPr>
        <w:t>dalimumab</w:t>
      </w:r>
      <w:r w:rsidR="00DA19A6" w:rsidRPr="00A054E7">
        <w:rPr>
          <w:noProof/>
        </w:rPr>
        <w:t xml:space="preserve"> studerades hos 9</w:t>
      </w:r>
      <w:r w:rsidR="00FD3D8E" w:rsidRPr="00A054E7">
        <w:rPr>
          <w:noProof/>
        </w:rPr>
        <w:t> </w:t>
      </w:r>
      <w:r w:rsidR="00DA19A6" w:rsidRPr="00A054E7">
        <w:rPr>
          <w:noProof/>
        </w:rPr>
        <w:t>506</w:t>
      </w:r>
      <w:r w:rsidR="00DB7DE9" w:rsidRPr="00A054E7">
        <w:rPr>
          <w:noProof/>
        </w:rPr>
        <w:t> </w:t>
      </w:r>
      <w:r w:rsidR="00DA19A6" w:rsidRPr="00A054E7">
        <w:rPr>
          <w:noProof/>
        </w:rPr>
        <w:t>patienter i pivotala kontrollerade och öppna studier i upp till 60</w:t>
      </w:r>
      <w:r w:rsidR="00DB7DE9" w:rsidRPr="00A054E7">
        <w:rPr>
          <w:noProof/>
        </w:rPr>
        <w:t> </w:t>
      </w:r>
      <w:r w:rsidR="00DA19A6" w:rsidRPr="00A054E7">
        <w:rPr>
          <w:noProof/>
        </w:rPr>
        <w:t xml:space="preserve">månader eller längre. Dessa studier innefattade såväl </w:t>
      </w:r>
      <w:r w:rsidR="00DB7DE9" w:rsidRPr="00A054E7">
        <w:rPr>
          <w:noProof/>
        </w:rPr>
        <w:t>reumatoid artrit</w:t>
      </w:r>
      <w:r w:rsidR="00D954F9" w:rsidRPr="00A054E7">
        <w:rPr>
          <w:noProof/>
        </w:rPr>
        <w:t>-patienter</w:t>
      </w:r>
      <w:r w:rsidR="00DB7DE9" w:rsidRPr="00A054E7">
        <w:rPr>
          <w:noProof/>
        </w:rPr>
        <w:t xml:space="preserve"> </w:t>
      </w:r>
      <w:r w:rsidR="00DA19A6" w:rsidRPr="00A054E7">
        <w:rPr>
          <w:noProof/>
        </w:rPr>
        <w:t>med kort</w:t>
      </w:r>
      <w:r w:rsidR="00A51A8B" w:rsidRPr="00A054E7">
        <w:rPr>
          <w:noProof/>
        </w:rPr>
        <w:t>-</w:t>
      </w:r>
      <w:r w:rsidR="00DA19A6" w:rsidRPr="00A054E7">
        <w:rPr>
          <w:noProof/>
        </w:rPr>
        <w:t xml:space="preserve"> och långvarig sjukdomshistoria</w:t>
      </w:r>
      <w:r w:rsidR="00D954F9" w:rsidRPr="00A054E7">
        <w:rPr>
          <w:noProof/>
        </w:rPr>
        <w:t>,</w:t>
      </w:r>
      <w:r w:rsidR="00862087" w:rsidRPr="00A054E7">
        <w:rPr>
          <w:noProof/>
        </w:rPr>
        <w:t xml:space="preserve"> </w:t>
      </w:r>
      <w:r w:rsidR="00DB7DE9" w:rsidRPr="00A054E7">
        <w:rPr>
          <w:noProof/>
        </w:rPr>
        <w:t>juvenil idiopatisk artrit</w:t>
      </w:r>
      <w:r w:rsidR="00D954F9" w:rsidRPr="00A054E7">
        <w:rPr>
          <w:noProof/>
        </w:rPr>
        <w:t>-patienter</w:t>
      </w:r>
      <w:r w:rsidR="00DB7DE9" w:rsidRPr="00A054E7">
        <w:rPr>
          <w:noProof/>
        </w:rPr>
        <w:t xml:space="preserve"> </w:t>
      </w:r>
      <w:r w:rsidR="00DA19A6" w:rsidRPr="00A054E7">
        <w:rPr>
          <w:noProof/>
        </w:rPr>
        <w:t>(polyartikulär juvenil idiopatisk artrit och entesitrelaterad artrit) som patienter med axial spondylartrit (ankyloserande spondylit och axial spondylartrit utan radiografiska tecken på AS), psoriasisartrit, Crohns sjukdom, ulcerös kolit, psoriasis, hidradenitis suppurativa och uveit. Pivotala kontrollerade studier innefattade 6</w:t>
      </w:r>
      <w:r w:rsidR="00FD3D8E" w:rsidRPr="00A054E7">
        <w:rPr>
          <w:noProof/>
        </w:rPr>
        <w:t> </w:t>
      </w:r>
      <w:r w:rsidR="00DA19A6" w:rsidRPr="00A054E7">
        <w:rPr>
          <w:noProof/>
        </w:rPr>
        <w:t>089</w:t>
      </w:r>
      <w:r w:rsidR="00DB7DE9" w:rsidRPr="00A054E7">
        <w:rPr>
          <w:noProof/>
        </w:rPr>
        <w:t> </w:t>
      </w:r>
      <w:r w:rsidR="00DA19A6" w:rsidRPr="00A054E7">
        <w:rPr>
          <w:noProof/>
        </w:rPr>
        <w:t xml:space="preserve">patienter som behandlats med </w:t>
      </w:r>
      <w:r w:rsidR="00DB7DE9" w:rsidRPr="00A054E7">
        <w:rPr>
          <w:noProof/>
        </w:rPr>
        <w:t>adalimumab</w:t>
      </w:r>
      <w:r w:rsidR="00DA19A6" w:rsidRPr="00A054E7">
        <w:rPr>
          <w:noProof/>
        </w:rPr>
        <w:t xml:space="preserve"> och 3</w:t>
      </w:r>
      <w:r w:rsidR="00FD3D8E" w:rsidRPr="00A054E7">
        <w:rPr>
          <w:noProof/>
        </w:rPr>
        <w:t> </w:t>
      </w:r>
      <w:r w:rsidR="00DA19A6" w:rsidRPr="00A054E7">
        <w:rPr>
          <w:noProof/>
        </w:rPr>
        <w:t>801</w:t>
      </w:r>
      <w:r w:rsidR="00F70912" w:rsidRPr="00A054E7">
        <w:rPr>
          <w:noProof/>
        </w:rPr>
        <w:t> </w:t>
      </w:r>
      <w:r w:rsidR="00DA19A6" w:rsidRPr="00A054E7">
        <w:rPr>
          <w:noProof/>
        </w:rPr>
        <w:t>patienter som erhållit placebo eller aktiv jämför</w:t>
      </w:r>
      <w:r w:rsidR="00612B9D" w:rsidRPr="00A054E7">
        <w:rPr>
          <w:noProof/>
        </w:rPr>
        <w:t>ande s</w:t>
      </w:r>
      <w:r w:rsidR="00DA19A6" w:rsidRPr="00A054E7">
        <w:rPr>
          <w:noProof/>
        </w:rPr>
        <w:t>ubstans under den kontrollerade studieperioden.</w:t>
      </w:r>
    </w:p>
    <w:p w14:paraId="59127CC0" w14:textId="77777777" w:rsidR="00C355EC" w:rsidRPr="00A054E7" w:rsidRDefault="00C355EC" w:rsidP="0009685B">
      <w:pPr>
        <w:pStyle w:val="BodyText"/>
        <w:widowControl/>
        <w:kinsoku w:val="0"/>
        <w:overflowPunct w:val="0"/>
        <w:ind w:left="0"/>
        <w:rPr>
          <w:noProof/>
        </w:rPr>
      </w:pPr>
    </w:p>
    <w:p w14:paraId="3548B76E" w14:textId="77777777" w:rsidR="00C355EC" w:rsidRPr="00A054E7" w:rsidRDefault="00612B9D" w:rsidP="007C4B2C">
      <w:pPr>
        <w:pStyle w:val="BodyText"/>
        <w:widowControl/>
        <w:kinsoku w:val="0"/>
        <w:overflowPunct w:val="0"/>
        <w:ind w:left="0"/>
        <w:rPr>
          <w:noProof/>
        </w:rPr>
      </w:pPr>
      <w:r w:rsidRPr="00A054E7">
        <w:rPr>
          <w:noProof/>
        </w:rPr>
        <w:t xml:space="preserve">Proportionen av </w:t>
      </w:r>
      <w:r w:rsidR="00C355EC" w:rsidRPr="00A054E7">
        <w:rPr>
          <w:noProof/>
        </w:rPr>
        <w:t>patienter som på grund av biverkningar avbröt behandling under den dubbelblinda, kontrollerade delen av pivotala studier var 5,9</w:t>
      </w:r>
      <w:r w:rsidR="00A60648" w:rsidRPr="00A054E7">
        <w:rPr>
          <w:noProof/>
        </w:rPr>
        <w:t> %</w:t>
      </w:r>
      <w:r w:rsidR="00C355EC" w:rsidRPr="00A054E7">
        <w:rPr>
          <w:noProof/>
        </w:rPr>
        <w:t xml:space="preserve"> för patienter som fick </w:t>
      </w:r>
      <w:r w:rsidR="00662B50" w:rsidRPr="00A054E7">
        <w:rPr>
          <w:noProof/>
        </w:rPr>
        <w:t>adalimuma</w:t>
      </w:r>
      <w:r w:rsidR="00835CB1" w:rsidRPr="00A054E7">
        <w:rPr>
          <w:noProof/>
        </w:rPr>
        <w:t>b</w:t>
      </w:r>
      <w:r w:rsidR="00C355EC" w:rsidRPr="00A054E7">
        <w:rPr>
          <w:noProof/>
        </w:rPr>
        <w:t xml:space="preserve"> och 5,4</w:t>
      </w:r>
      <w:r w:rsidR="00A60648" w:rsidRPr="00A054E7">
        <w:rPr>
          <w:noProof/>
        </w:rPr>
        <w:t> %</w:t>
      </w:r>
      <w:r w:rsidR="00C355EC" w:rsidRPr="00A054E7">
        <w:rPr>
          <w:noProof/>
        </w:rPr>
        <w:t xml:space="preserve"> för kontrollbehandlade patienter.</w:t>
      </w:r>
    </w:p>
    <w:p w14:paraId="41B1BD18" w14:textId="77777777" w:rsidR="00C355EC" w:rsidRPr="00A054E7" w:rsidRDefault="00C355EC" w:rsidP="0009685B">
      <w:pPr>
        <w:pStyle w:val="BodyText"/>
        <w:widowControl/>
        <w:kinsoku w:val="0"/>
        <w:overflowPunct w:val="0"/>
        <w:ind w:left="0"/>
        <w:rPr>
          <w:noProof/>
          <w:szCs w:val="21"/>
        </w:rPr>
      </w:pPr>
    </w:p>
    <w:p w14:paraId="5AB01C28" w14:textId="77777777" w:rsidR="00C355EC" w:rsidRPr="00A054E7" w:rsidRDefault="00C355EC" w:rsidP="0009685B">
      <w:pPr>
        <w:pStyle w:val="BodyText"/>
        <w:widowControl/>
        <w:kinsoku w:val="0"/>
        <w:overflowPunct w:val="0"/>
        <w:ind w:left="0"/>
        <w:rPr>
          <w:noProof/>
        </w:rPr>
      </w:pPr>
      <w:r w:rsidRPr="00A054E7">
        <w:rPr>
          <w:noProof/>
        </w:rPr>
        <w:t>De mest rapporterade biverkningarna är infektioner (såsom nasofaryngit, övre luftvägsinfektioner och sinuit), reaktioner på injektionsstället (erytem, klåda, blödning, smärta eller svullnad), huvudvärk och muskuloskeletal smärta.</w:t>
      </w:r>
    </w:p>
    <w:p w14:paraId="31350D96" w14:textId="77777777" w:rsidR="00C355EC" w:rsidRPr="00A054E7" w:rsidRDefault="00C355EC" w:rsidP="0009685B">
      <w:pPr>
        <w:pStyle w:val="BodyText"/>
        <w:widowControl/>
        <w:kinsoku w:val="0"/>
        <w:overflowPunct w:val="0"/>
        <w:ind w:left="0"/>
        <w:rPr>
          <w:noProof/>
        </w:rPr>
      </w:pPr>
    </w:p>
    <w:p w14:paraId="5B571246" w14:textId="77777777" w:rsidR="00C355EC" w:rsidRPr="00A054E7" w:rsidRDefault="00C355EC" w:rsidP="0009685B">
      <w:pPr>
        <w:pStyle w:val="BodyText"/>
        <w:widowControl/>
        <w:kinsoku w:val="0"/>
        <w:overflowPunct w:val="0"/>
        <w:ind w:left="0"/>
        <w:rPr>
          <w:noProof/>
        </w:rPr>
      </w:pPr>
      <w:r w:rsidRPr="00A054E7">
        <w:rPr>
          <w:noProof/>
        </w:rPr>
        <w:t>Allvarliga biverkningar har rapporterats för adalimumab. TNF</w:t>
      </w:r>
      <w:r w:rsidR="00A51A8B" w:rsidRPr="00A054E7">
        <w:rPr>
          <w:noProof/>
        </w:rPr>
        <w:t>-</w:t>
      </w:r>
      <w:r w:rsidRPr="00A054E7">
        <w:rPr>
          <w:noProof/>
        </w:rPr>
        <w:t xml:space="preserve">antagonister såsom </w:t>
      </w:r>
      <w:r w:rsidR="00662B50" w:rsidRPr="00A054E7">
        <w:rPr>
          <w:noProof/>
        </w:rPr>
        <w:t>adalimumab</w:t>
      </w:r>
      <w:r w:rsidRPr="00A054E7">
        <w:rPr>
          <w:noProof/>
        </w:rPr>
        <w:t xml:space="preserve"> påverkar immunsystemet och de</w:t>
      </w:r>
      <w:r w:rsidR="00612B9D" w:rsidRPr="00A054E7">
        <w:rPr>
          <w:noProof/>
        </w:rPr>
        <w:t>s</w:t>
      </w:r>
      <w:r w:rsidR="00662B50" w:rsidRPr="00A054E7">
        <w:rPr>
          <w:noProof/>
        </w:rPr>
        <w:t>s</w:t>
      </w:r>
      <w:r w:rsidRPr="00A054E7">
        <w:rPr>
          <w:noProof/>
        </w:rPr>
        <w:t xml:space="preserve"> användning </w:t>
      </w:r>
      <w:r w:rsidR="00662B50" w:rsidRPr="00A054E7">
        <w:rPr>
          <w:noProof/>
        </w:rPr>
        <w:t xml:space="preserve">kan påverka </w:t>
      </w:r>
      <w:r w:rsidRPr="00A054E7">
        <w:rPr>
          <w:noProof/>
        </w:rPr>
        <w:t>kroppens försvar mot infektion och cancer. Dödliga och livshotande infektioner (inklusive sepsis, opportunistiska infektioner och T</w:t>
      </w:r>
      <w:r w:rsidR="00662B50" w:rsidRPr="00A054E7">
        <w:rPr>
          <w:noProof/>
        </w:rPr>
        <w:t>BC</w:t>
      </w:r>
      <w:r w:rsidRPr="00A054E7">
        <w:rPr>
          <w:noProof/>
        </w:rPr>
        <w:t>), HBV</w:t>
      </w:r>
      <w:r w:rsidR="00A51A8B" w:rsidRPr="00A054E7">
        <w:rPr>
          <w:noProof/>
        </w:rPr>
        <w:t>-</w:t>
      </w:r>
      <w:r w:rsidRPr="00A054E7">
        <w:rPr>
          <w:noProof/>
        </w:rPr>
        <w:t xml:space="preserve">reaktivering och olika maligniteter (inklusive leukemi, lymfom och HSTCL) har också rapporterats vid användning av </w:t>
      </w:r>
      <w:r w:rsidR="00662B50" w:rsidRPr="00A054E7">
        <w:rPr>
          <w:noProof/>
        </w:rPr>
        <w:t>adalimumab</w:t>
      </w:r>
      <w:r w:rsidRPr="00A054E7">
        <w:rPr>
          <w:noProof/>
        </w:rPr>
        <w:t>.</w:t>
      </w:r>
    </w:p>
    <w:p w14:paraId="3664FF04" w14:textId="77777777" w:rsidR="00C355EC" w:rsidRPr="00A054E7" w:rsidRDefault="00C355EC" w:rsidP="0009685B">
      <w:pPr>
        <w:pStyle w:val="BodyText"/>
        <w:widowControl/>
        <w:kinsoku w:val="0"/>
        <w:overflowPunct w:val="0"/>
        <w:ind w:left="0"/>
        <w:rPr>
          <w:noProof/>
        </w:rPr>
      </w:pPr>
    </w:p>
    <w:p w14:paraId="5B981265" w14:textId="77777777" w:rsidR="00C355EC" w:rsidRPr="00A054E7" w:rsidRDefault="00C355EC" w:rsidP="0009685B">
      <w:pPr>
        <w:pStyle w:val="BodyText"/>
        <w:widowControl/>
        <w:kinsoku w:val="0"/>
        <w:overflowPunct w:val="0"/>
        <w:ind w:left="0"/>
        <w:rPr>
          <w:noProof/>
        </w:rPr>
      </w:pPr>
      <w:r w:rsidRPr="00A054E7">
        <w:rPr>
          <w:noProof/>
        </w:rPr>
        <w:t>Allvarliga hematologiska, neurologiska och autoimmuna reaktioner har också rapporterats. Dessa inkluderar sällsynta rapporter av pancytopeni, aplastisk anemi, central</w:t>
      </w:r>
      <w:r w:rsidR="004147E7" w:rsidRPr="00A054E7">
        <w:rPr>
          <w:noProof/>
        </w:rPr>
        <w:t>a</w:t>
      </w:r>
      <w:r w:rsidRPr="00A054E7">
        <w:rPr>
          <w:noProof/>
        </w:rPr>
        <w:t xml:space="preserve"> och perifer</w:t>
      </w:r>
      <w:r w:rsidR="004147E7" w:rsidRPr="00A054E7">
        <w:rPr>
          <w:noProof/>
        </w:rPr>
        <w:t>a</w:t>
      </w:r>
      <w:r w:rsidRPr="00A054E7">
        <w:rPr>
          <w:noProof/>
        </w:rPr>
        <w:t xml:space="preserve"> demyelinerande händelser och rapporter av lupus, lupus</w:t>
      </w:r>
      <w:r w:rsidR="00A51A8B" w:rsidRPr="00A054E7">
        <w:rPr>
          <w:noProof/>
        </w:rPr>
        <w:t>-</w:t>
      </w:r>
      <w:r w:rsidRPr="00A054E7">
        <w:rPr>
          <w:noProof/>
        </w:rPr>
        <w:t>relaterade tillstånd och Stevens</w:t>
      </w:r>
      <w:r w:rsidR="00A51A8B" w:rsidRPr="00A054E7">
        <w:rPr>
          <w:noProof/>
        </w:rPr>
        <w:t>-</w:t>
      </w:r>
      <w:r w:rsidRPr="00A054E7">
        <w:rPr>
          <w:noProof/>
        </w:rPr>
        <w:t>Johnson syndrom.</w:t>
      </w:r>
    </w:p>
    <w:p w14:paraId="740693A4" w14:textId="77777777" w:rsidR="00C355EC" w:rsidRPr="00A054E7" w:rsidRDefault="00C355EC" w:rsidP="0009685B">
      <w:pPr>
        <w:pStyle w:val="BodyText"/>
        <w:widowControl/>
        <w:kinsoku w:val="0"/>
        <w:overflowPunct w:val="0"/>
        <w:ind w:left="0"/>
        <w:rPr>
          <w:noProof/>
        </w:rPr>
      </w:pPr>
    </w:p>
    <w:p w14:paraId="3B5AEA72" w14:textId="77777777" w:rsidR="00C355EC" w:rsidRPr="00A054E7" w:rsidRDefault="00C355EC" w:rsidP="0009685B">
      <w:pPr>
        <w:pStyle w:val="BodyText"/>
        <w:widowControl/>
        <w:kinsoku w:val="0"/>
        <w:overflowPunct w:val="0"/>
        <w:ind w:left="0"/>
        <w:rPr>
          <w:noProof/>
        </w:rPr>
      </w:pPr>
      <w:r w:rsidRPr="00A054E7">
        <w:rPr>
          <w:noProof/>
          <w:u w:val="single"/>
        </w:rPr>
        <w:t>Pediatrisk population</w:t>
      </w:r>
    </w:p>
    <w:p w14:paraId="29E0F899" w14:textId="77777777" w:rsidR="00C355EC" w:rsidRPr="00A054E7" w:rsidRDefault="00C355EC" w:rsidP="0009685B">
      <w:pPr>
        <w:pStyle w:val="BodyText"/>
        <w:widowControl/>
        <w:kinsoku w:val="0"/>
        <w:overflowPunct w:val="0"/>
        <w:ind w:left="0"/>
        <w:rPr>
          <w:noProof/>
        </w:rPr>
      </w:pPr>
    </w:p>
    <w:p w14:paraId="36ADCF9D" w14:textId="77777777" w:rsidR="00C355EC" w:rsidRPr="00A054E7" w:rsidRDefault="00C355EC" w:rsidP="0009685B">
      <w:pPr>
        <w:pStyle w:val="BodyText"/>
        <w:widowControl/>
        <w:kinsoku w:val="0"/>
        <w:overflowPunct w:val="0"/>
        <w:ind w:left="0"/>
        <w:rPr>
          <w:noProof/>
        </w:rPr>
      </w:pPr>
      <w:r w:rsidRPr="00A054E7">
        <w:rPr>
          <w:noProof/>
        </w:rPr>
        <w:t xml:space="preserve">Generellt sett var biverkningarna som sågs hos pediatriska patienter liknande de som sågs hos vuxna patienter både </w:t>
      </w:r>
      <w:r w:rsidR="00612B9D" w:rsidRPr="00A054E7">
        <w:rPr>
          <w:noProof/>
        </w:rPr>
        <w:t xml:space="preserve">i </w:t>
      </w:r>
      <w:r w:rsidRPr="00A054E7">
        <w:rPr>
          <w:noProof/>
        </w:rPr>
        <w:t>frekvens och sort.</w:t>
      </w:r>
    </w:p>
    <w:p w14:paraId="45027F32" w14:textId="77777777" w:rsidR="008620EF" w:rsidRPr="00A054E7" w:rsidRDefault="008620EF" w:rsidP="0009685B">
      <w:pPr>
        <w:pStyle w:val="BodyText"/>
        <w:widowControl/>
        <w:kinsoku w:val="0"/>
        <w:overflowPunct w:val="0"/>
        <w:ind w:left="0"/>
        <w:rPr>
          <w:noProof/>
          <w:u w:val="single"/>
        </w:rPr>
      </w:pPr>
    </w:p>
    <w:p w14:paraId="0BD66DBF" w14:textId="77777777" w:rsidR="00C355EC" w:rsidRPr="00A054E7" w:rsidRDefault="00C355EC" w:rsidP="0009685B">
      <w:pPr>
        <w:pStyle w:val="BodyText"/>
        <w:widowControl/>
        <w:kinsoku w:val="0"/>
        <w:overflowPunct w:val="0"/>
        <w:ind w:left="0"/>
        <w:rPr>
          <w:noProof/>
        </w:rPr>
      </w:pPr>
      <w:r w:rsidRPr="00A054E7">
        <w:rPr>
          <w:noProof/>
          <w:u w:val="single"/>
        </w:rPr>
        <w:t>Lista över biverkningar i tabellform</w:t>
      </w:r>
    </w:p>
    <w:p w14:paraId="3C3CDDED" w14:textId="77777777" w:rsidR="00C355EC" w:rsidRPr="00A054E7" w:rsidRDefault="00C355EC" w:rsidP="0009685B">
      <w:pPr>
        <w:pStyle w:val="BodyText"/>
        <w:widowControl/>
        <w:kinsoku w:val="0"/>
        <w:overflowPunct w:val="0"/>
        <w:ind w:left="0"/>
        <w:rPr>
          <w:noProof/>
        </w:rPr>
      </w:pPr>
    </w:p>
    <w:p w14:paraId="061AA704" w14:textId="77777777" w:rsidR="00C355EC" w:rsidRPr="00A054E7" w:rsidRDefault="00C355EC" w:rsidP="0009685B">
      <w:pPr>
        <w:pStyle w:val="BodyText"/>
        <w:widowControl/>
        <w:kinsoku w:val="0"/>
        <w:overflowPunct w:val="0"/>
        <w:ind w:left="0"/>
        <w:rPr>
          <w:noProof/>
        </w:rPr>
      </w:pPr>
      <w:r w:rsidRPr="00A054E7">
        <w:rPr>
          <w:noProof/>
        </w:rPr>
        <w:t>Följande lista med biverkningar är baserad på erfarenhet från kliniska prövningar och erfarenheter efter marknadsföring och visas i tabell 6 nedan, uppdelade i organklasser och frekvens: mycket vanliga (</w:t>
      </w:r>
      <w:r w:rsidR="00944163" w:rsidRPr="00A054E7">
        <w:rPr>
          <w:noProof/>
        </w:rPr>
        <w:t>≥ </w:t>
      </w:r>
      <w:r w:rsidRPr="00A054E7">
        <w:rPr>
          <w:noProof/>
        </w:rPr>
        <w:t>1/10); vanliga (</w:t>
      </w:r>
      <w:r w:rsidR="00944163" w:rsidRPr="00A054E7">
        <w:rPr>
          <w:noProof/>
        </w:rPr>
        <w:t>≥ </w:t>
      </w:r>
      <w:r w:rsidRPr="00A054E7">
        <w:rPr>
          <w:noProof/>
        </w:rPr>
        <w:t>1/100</w:t>
      </w:r>
      <w:r w:rsidR="00D954F9" w:rsidRPr="00A054E7">
        <w:rPr>
          <w:noProof/>
        </w:rPr>
        <w:t xml:space="preserve"> till</w:t>
      </w:r>
      <w:r w:rsidRPr="00A054E7">
        <w:rPr>
          <w:noProof/>
        </w:rPr>
        <w:t xml:space="preserve"> </w:t>
      </w:r>
      <w:r w:rsidR="00944163" w:rsidRPr="00A054E7">
        <w:rPr>
          <w:noProof/>
        </w:rPr>
        <w:t>≤ </w:t>
      </w:r>
      <w:r w:rsidRPr="00A054E7">
        <w:rPr>
          <w:noProof/>
        </w:rPr>
        <w:t>1/10); mindre vanliga (</w:t>
      </w:r>
      <w:r w:rsidR="00944163" w:rsidRPr="00A054E7">
        <w:rPr>
          <w:noProof/>
        </w:rPr>
        <w:t>≥ </w:t>
      </w:r>
      <w:r w:rsidRPr="00A054E7">
        <w:rPr>
          <w:noProof/>
        </w:rPr>
        <w:t>1/1</w:t>
      </w:r>
      <w:r w:rsidR="00662B50" w:rsidRPr="00A054E7">
        <w:rPr>
          <w:noProof/>
        </w:rPr>
        <w:t> </w:t>
      </w:r>
      <w:r w:rsidRPr="00A054E7">
        <w:rPr>
          <w:noProof/>
        </w:rPr>
        <w:t>000</w:t>
      </w:r>
      <w:r w:rsidR="00D954F9" w:rsidRPr="00A054E7">
        <w:rPr>
          <w:noProof/>
        </w:rPr>
        <w:t xml:space="preserve"> till</w:t>
      </w:r>
      <w:r w:rsidRPr="00A054E7">
        <w:rPr>
          <w:noProof/>
        </w:rPr>
        <w:t xml:space="preserve"> </w:t>
      </w:r>
      <w:r w:rsidR="00944163" w:rsidRPr="00A054E7">
        <w:rPr>
          <w:noProof/>
        </w:rPr>
        <w:t>&lt; </w:t>
      </w:r>
      <w:r w:rsidRPr="00A054E7">
        <w:rPr>
          <w:noProof/>
        </w:rPr>
        <w:t>1/100), sällsynta (</w:t>
      </w:r>
      <w:r w:rsidR="00944163" w:rsidRPr="00A054E7">
        <w:rPr>
          <w:noProof/>
        </w:rPr>
        <w:t>≥ </w:t>
      </w:r>
      <w:r w:rsidRPr="00A054E7">
        <w:rPr>
          <w:noProof/>
        </w:rPr>
        <w:t>1/10</w:t>
      </w:r>
      <w:r w:rsidR="00662B50" w:rsidRPr="00A054E7">
        <w:rPr>
          <w:noProof/>
        </w:rPr>
        <w:t> </w:t>
      </w:r>
      <w:r w:rsidRPr="00A054E7">
        <w:rPr>
          <w:noProof/>
        </w:rPr>
        <w:t>000</w:t>
      </w:r>
      <w:r w:rsidR="00D954F9" w:rsidRPr="00A054E7">
        <w:rPr>
          <w:noProof/>
        </w:rPr>
        <w:t xml:space="preserve"> till</w:t>
      </w:r>
      <w:r w:rsidRPr="00A054E7">
        <w:rPr>
          <w:noProof/>
        </w:rPr>
        <w:t xml:space="preserve"> </w:t>
      </w:r>
      <w:r w:rsidR="00944163" w:rsidRPr="00A054E7">
        <w:rPr>
          <w:noProof/>
        </w:rPr>
        <w:t>&lt; </w:t>
      </w:r>
      <w:r w:rsidRPr="00A054E7">
        <w:rPr>
          <w:noProof/>
        </w:rPr>
        <w:t>1/1</w:t>
      </w:r>
      <w:r w:rsidR="00662B50" w:rsidRPr="00A054E7">
        <w:rPr>
          <w:noProof/>
        </w:rPr>
        <w:t> </w:t>
      </w:r>
      <w:r w:rsidRPr="00A054E7">
        <w:rPr>
          <w:noProof/>
        </w:rPr>
        <w:t>000) och ingen känd frekvens (kan inte beräknas från tillgänglig data). Inom varje frekvensgruppering redovisas biverkningar i fallande allvarlighetsgrad. Den högsta frekvens</w:t>
      </w:r>
      <w:r w:rsidR="00D954F9" w:rsidRPr="00A054E7">
        <w:rPr>
          <w:noProof/>
        </w:rPr>
        <w:t>en</w:t>
      </w:r>
      <w:r w:rsidRPr="00A054E7">
        <w:rPr>
          <w:noProof/>
        </w:rPr>
        <w:t xml:space="preserve"> som setts inom de olika indikationerna har inkluderats. En asterisk (*) syns i kolumnen för organklass om ytterligare information finns att hitta någon annanstans i </w:t>
      </w:r>
      <w:r w:rsidR="00A60648" w:rsidRPr="00A054E7">
        <w:rPr>
          <w:noProof/>
        </w:rPr>
        <w:t>avsnitt </w:t>
      </w:r>
      <w:r w:rsidRPr="00A054E7">
        <w:rPr>
          <w:noProof/>
        </w:rPr>
        <w:t>4.3, 4.4 och 4.8.</w:t>
      </w:r>
    </w:p>
    <w:p w14:paraId="4785F6BB" w14:textId="77777777" w:rsidR="00452285" w:rsidRPr="00A054E7" w:rsidRDefault="00452285" w:rsidP="0009685B">
      <w:pPr>
        <w:pStyle w:val="BodyText"/>
        <w:widowControl/>
        <w:kinsoku w:val="0"/>
        <w:overflowPunct w:val="0"/>
        <w:ind w:left="0"/>
        <w:rPr>
          <w:noProof/>
        </w:rPr>
      </w:pPr>
    </w:p>
    <w:p w14:paraId="79573933" w14:textId="77777777" w:rsidR="00452285" w:rsidRPr="00A054E7" w:rsidRDefault="00452285" w:rsidP="006608F6">
      <w:pPr>
        <w:pStyle w:val="BodyText"/>
        <w:keepNext/>
        <w:widowControl/>
        <w:kinsoku w:val="0"/>
        <w:overflowPunct w:val="0"/>
        <w:ind w:left="0"/>
        <w:rPr>
          <w:b/>
          <w:noProof/>
        </w:rPr>
      </w:pPr>
      <w:r w:rsidRPr="00A054E7">
        <w:rPr>
          <w:b/>
          <w:noProof/>
        </w:rPr>
        <w:lastRenderedPageBreak/>
        <w:t>Tabell</w:t>
      </w:r>
      <w:r w:rsidR="00662B50" w:rsidRPr="00A054E7">
        <w:rPr>
          <w:b/>
          <w:noProof/>
        </w:rPr>
        <w:t> </w:t>
      </w:r>
      <w:r w:rsidRPr="00A054E7">
        <w:rPr>
          <w:b/>
          <w:noProof/>
        </w:rPr>
        <w:t>6</w:t>
      </w:r>
      <w:r w:rsidR="00C507C0" w:rsidRPr="00A054E7">
        <w:rPr>
          <w:b/>
          <w:noProof/>
        </w:rPr>
        <w:t xml:space="preserve">. </w:t>
      </w:r>
      <w:r w:rsidRPr="00A054E7">
        <w:rPr>
          <w:b/>
          <w:noProof/>
        </w:rPr>
        <w:t>Biverkningar</w:t>
      </w:r>
    </w:p>
    <w:p w14:paraId="223A4E7E" w14:textId="77777777" w:rsidR="00452285" w:rsidRPr="00A054E7" w:rsidRDefault="00452285" w:rsidP="0090649A">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452285" w:rsidRPr="00A054E7" w14:paraId="49FFEC38"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31E20015" w14:textId="77777777" w:rsidR="00452285" w:rsidRPr="00A054E7" w:rsidRDefault="00452285" w:rsidP="0090649A">
            <w:pPr>
              <w:keepNext/>
              <w:jc w:val="center"/>
              <w:rPr>
                <w:b/>
                <w:noProof/>
              </w:rPr>
            </w:pPr>
            <w:r w:rsidRPr="00A054E7">
              <w:rPr>
                <w:b/>
                <w:noProof/>
              </w:rPr>
              <w:t>Organklass</w:t>
            </w:r>
          </w:p>
        </w:tc>
        <w:tc>
          <w:tcPr>
            <w:tcW w:w="1621" w:type="dxa"/>
            <w:tcBorders>
              <w:top w:val="single" w:sz="4" w:space="0" w:color="auto"/>
              <w:left w:val="single" w:sz="4" w:space="0" w:color="auto"/>
              <w:bottom w:val="single" w:sz="4" w:space="0" w:color="auto"/>
              <w:right w:val="single" w:sz="4" w:space="0" w:color="auto"/>
            </w:tcBorders>
            <w:hideMark/>
          </w:tcPr>
          <w:p w14:paraId="4629E3F8" w14:textId="77777777" w:rsidR="00452285" w:rsidRPr="00A054E7" w:rsidRDefault="00452285" w:rsidP="0090649A">
            <w:pPr>
              <w:keepNext/>
              <w:jc w:val="center"/>
              <w:rPr>
                <w:b/>
                <w:noProof/>
              </w:rPr>
            </w:pPr>
            <w:r w:rsidRPr="00A054E7">
              <w:rPr>
                <w:b/>
                <w:noProof/>
              </w:rPr>
              <w:t>Frekvens</w:t>
            </w:r>
          </w:p>
        </w:tc>
        <w:tc>
          <w:tcPr>
            <w:tcW w:w="0" w:type="auto"/>
            <w:tcBorders>
              <w:top w:val="single" w:sz="4" w:space="0" w:color="auto"/>
              <w:left w:val="single" w:sz="4" w:space="0" w:color="auto"/>
              <w:bottom w:val="single" w:sz="4" w:space="0" w:color="auto"/>
              <w:right w:val="single" w:sz="4" w:space="0" w:color="auto"/>
            </w:tcBorders>
            <w:hideMark/>
          </w:tcPr>
          <w:p w14:paraId="501B7FBA" w14:textId="77777777" w:rsidR="00452285" w:rsidRPr="00A054E7" w:rsidRDefault="00452285" w:rsidP="0090649A">
            <w:pPr>
              <w:keepNext/>
              <w:jc w:val="center"/>
              <w:rPr>
                <w:b/>
                <w:noProof/>
              </w:rPr>
            </w:pPr>
            <w:r w:rsidRPr="00A054E7">
              <w:rPr>
                <w:b/>
                <w:noProof/>
              </w:rPr>
              <w:t>Biverkningar</w:t>
            </w:r>
          </w:p>
        </w:tc>
      </w:tr>
      <w:tr w:rsidR="00452285" w:rsidRPr="00A054E7" w14:paraId="6991FED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A15FE87" w14:textId="77777777" w:rsidR="00452285" w:rsidRPr="00A054E7" w:rsidRDefault="00452285" w:rsidP="00982118">
            <w:pPr>
              <w:rPr>
                <w:noProof/>
              </w:rPr>
            </w:pPr>
            <w:r w:rsidRPr="00A054E7">
              <w:rPr>
                <w:noProof/>
              </w:rPr>
              <w:t>Infektioner och infestationer*</w:t>
            </w:r>
          </w:p>
        </w:tc>
        <w:tc>
          <w:tcPr>
            <w:tcW w:w="1621" w:type="dxa"/>
            <w:tcBorders>
              <w:top w:val="single" w:sz="4" w:space="0" w:color="auto"/>
              <w:left w:val="single" w:sz="4" w:space="0" w:color="auto"/>
              <w:right w:val="single" w:sz="4" w:space="0" w:color="auto"/>
            </w:tcBorders>
          </w:tcPr>
          <w:p w14:paraId="38D2673F" w14:textId="77777777" w:rsidR="00452285" w:rsidRPr="00A054E7" w:rsidRDefault="00452285" w:rsidP="00982118">
            <w:pPr>
              <w:rPr>
                <w:noProof/>
              </w:rPr>
            </w:pPr>
            <w:r w:rsidRPr="00A054E7">
              <w:rPr>
                <w:noProof/>
              </w:rPr>
              <w:t>Mycket vanliga</w:t>
            </w:r>
          </w:p>
          <w:p w14:paraId="7ACFAC6E"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0C170248" w14:textId="77777777" w:rsidR="00452285" w:rsidRPr="00A054E7" w:rsidRDefault="00452285" w:rsidP="00982118">
            <w:pPr>
              <w:rPr>
                <w:noProof/>
              </w:rPr>
            </w:pPr>
            <w:r w:rsidRPr="00A054E7">
              <w:rPr>
                <w:noProof/>
              </w:rPr>
              <w:t>Luftvägsinfektioner (inklusive nedre och övre luftvägsinfektion, pneumoni, sinusit, faryngit, nasofaryngit och herpesviruspneumoni)</w:t>
            </w:r>
          </w:p>
          <w:p w14:paraId="69BF439E" w14:textId="77777777" w:rsidR="00452285" w:rsidRPr="00A054E7" w:rsidRDefault="00452285" w:rsidP="00982118">
            <w:pPr>
              <w:rPr>
                <w:noProof/>
              </w:rPr>
            </w:pPr>
          </w:p>
        </w:tc>
      </w:tr>
      <w:tr w:rsidR="00452285" w:rsidRPr="00A054E7" w14:paraId="5906E341" w14:textId="77777777" w:rsidTr="00054A92">
        <w:trPr>
          <w:cantSplit/>
        </w:trPr>
        <w:tc>
          <w:tcPr>
            <w:tcW w:w="2628" w:type="dxa"/>
            <w:vMerge/>
            <w:tcBorders>
              <w:left w:val="single" w:sz="4" w:space="0" w:color="auto"/>
              <w:right w:val="single" w:sz="4" w:space="0" w:color="auto"/>
            </w:tcBorders>
          </w:tcPr>
          <w:p w14:paraId="20EA0394" w14:textId="77777777" w:rsidR="00452285" w:rsidRPr="00A054E7" w:rsidRDefault="00452285" w:rsidP="00982118">
            <w:pPr>
              <w:rPr>
                <w:noProof/>
              </w:rPr>
            </w:pPr>
          </w:p>
        </w:tc>
        <w:tc>
          <w:tcPr>
            <w:tcW w:w="1621" w:type="dxa"/>
            <w:tcBorders>
              <w:left w:val="single" w:sz="4" w:space="0" w:color="auto"/>
              <w:right w:val="single" w:sz="4" w:space="0" w:color="auto"/>
            </w:tcBorders>
          </w:tcPr>
          <w:p w14:paraId="4C980235" w14:textId="77777777" w:rsidR="00452285" w:rsidRPr="00A054E7" w:rsidRDefault="00452285" w:rsidP="00982118">
            <w:pPr>
              <w:rPr>
                <w:noProof/>
              </w:rPr>
            </w:pPr>
            <w:r w:rsidRPr="00A054E7">
              <w:rPr>
                <w:noProof/>
              </w:rPr>
              <w:t>Vanliga</w:t>
            </w:r>
          </w:p>
          <w:p w14:paraId="7E9982FE"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62433F03" w14:textId="77777777" w:rsidR="00452285" w:rsidRPr="00A054E7" w:rsidRDefault="00452285" w:rsidP="00982118">
            <w:pPr>
              <w:rPr>
                <w:noProof/>
              </w:rPr>
            </w:pPr>
            <w:r w:rsidRPr="00A054E7">
              <w:rPr>
                <w:noProof/>
              </w:rPr>
              <w:t xml:space="preserve">Systemiska infektioner (inklusive sepsis, candida och influensa), </w:t>
            </w:r>
          </w:p>
          <w:p w14:paraId="48D52FEE" w14:textId="77777777" w:rsidR="00452285" w:rsidRPr="00A054E7" w:rsidRDefault="00452285" w:rsidP="00982118">
            <w:pPr>
              <w:rPr>
                <w:noProof/>
              </w:rPr>
            </w:pPr>
            <w:r w:rsidRPr="00A054E7">
              <w:rPr>
                <w:noProof/>
              </w:rPr>
              <w:t xml:space="preserve">intestinala infektioner (inklusive viral gastroenterit), </w:t>
            </w:r>
          </w:p>
          <w:p w14:paraId="359C8F22" w14:textId="77777777" w:rsidR="00452285" w:rsidRPr="00A054E7" w:rsidRDefault="00452285" w:rsidP="00982118">
            <w:pPr>
              <w:rPr>
                <w:noProof/>
              </w:rPr>
            </w:pPr>
            <w:r w:rsidRPr="00A054E7">
              <w:rPr>
                <w:noProof/>
              </w:rPr>
              <w:t xml:space="preserve">hud och mjukdelsinfektion (inklusive paronyki, cellulit, impetigo, nekrotiserande fasciit och herpes zoster), </w:t>
            </w:r>
          </w:p>
          <w:p w14:paraId="522BE4BD" w14:textId="77777777" w:rsidR="00452285" w:rsidRPr="00A054E7" w:rsidRDefault="00452285" w:rsidP="00982118">
            <w:pPr>
              <w:rPr>
                <w:noProof/>
              </w:rPr>
            </w:pPr>
            <w:r w:rsidRPr="00A054E7">
              <w:rPr>
                <w:noProof/>
              </w:rPr>
              <w:t xml:space="preserve">öroninfektioner, </w:t>
            </w:r>
          </w:p>
          <w:p w14:paraId="78F31B3F" w14:textId="77777777" w:rsidR="00452285" w:rsidRPr="00A054E7" w:rsidRDefault="00452285" w:rsidP="00982118">
            <w:pPr>
              <w:rPr>
                <w:noProof/>
              </w:rPr>
            </w:pPr>
            <w:r w:rsidRPr="00A054E7">
              <w:rPr>
                <w:noProof/>
              </w:rPr>
              <w:t xml:space="preserve">orala infektioner (inklusive herpes simplex, oral herpes och tandinfektioner), </w:t>
            </w:r>
          </w:p>
          <w:p w14:paraId="21693201" w14:textId="77777777" w:rsidR="00452285" w:rsidRPr="00A054E7" w:rsidRDefault="00452285" w:rsidP="00982118">
            <w:pPr>
              <w:rPr>
                <w:noProof/>
              </w:rPr>
            </w:pPr>
            <w:r w:rsidRPr="00A054E7">
              <w:rPr>
                <w:noProof/>
              </w:rPr>
              <w:t xml:space="preserve">infektioner i reproduktionsorganen (inklusive vulvovaginal mykotisk infektion), </w:t>
            </w:r>
          </w:p>
          <w:p w14:paraId="5BB01C6A" w14:textId="77777777" w:rsidR="00452285" w:rsidRPr="00A054E7" w:rsidRDefault="00452285" w:rsidP="00982118">
            <w:pPr>
              <w:rPr>
                <w:noProof/>
              </w:rPr>
            </w:pPr>
            <w:r w:rsidRPr="00A054E7">
              <w:rPr>
                <w:noProof/>
              </w:rPr>
              <w:t xml:space="preserve">urinvägsinfektioner (inklusive pyelonefrit), </w:t>
            </w:r>
          </w:p>
          <w:p w14:paraId="0E3EF65D" w14:textId="77777777" w:rsidR="00452285" w:rsidRPr="00A054E7" w:rsidRDefault="00452285" w:rsidP="00982118">
            <w:pPr>
              <w:rPr>
                <w:noProof/>
              </w:rPr>
            </w:pPr>
            <w:r w:rsidRPr="00A054E7">
              <w:rPr>
                <w:noProof/>
              </w:rPr>
              <w:t>svampinfektioner</w:t>
            </w:r>
            <w:r w:rsidR="00DC5BB1" w:rsidRPr="00A054E7">
              <w:rPr>
                <w:noProof/>
              </w:rPr>
              <w:t>,</w:t>
            </w:r>
          </w:p>
          <w:p w14:paraId="207DF7D2" w14:textId="77777777" w:rsidR="00452285" w:rsidRPr="00A054E7" w:rsidRDefault="00452285" w:rsidP="00982118">
            <w:pPr>
              <w:rPr>
                <w:noProof/>
              </w:rPr>
            </w:pPr>
            <w:r w:rsidRPr="00A054E7">
              <w:rPr>
                <w:noProof/>
              </w:rPr>
              <w:t>ledinfektioner</w:t>
            </w:r>
          </w:p>
          <w:p w14:paraId="1B99094F" w14:textId="77777777" w:rsidR="00452285" w:rsidRPr="00A054E7" w:rsidDel="00955F88" w:rsidRDefault="00452285" w:rsidP="00982118">
            <w:pPr>
              <w:rPr>
                <w:noProof/>
              </w:rPr>
            </w:pPr>
          </w:p>
        </w:tc>
      </w:tr>
      <w:tr w:rsidR="00452285" w:rsidRPr="00A054E7" w14:paraId="04520538" w14:textId="77777777" w:rsidTr="00054A92">
        <w:trPr>
          <w:cantSplit/>
        </w:trPr>
        <w:tc>
          <w:tcPr>
            <w:tcW w:w="2628" w:type="dxa"/>
            <w:vMerge/>
            <w:tcBorders>
              <w:left w:val="single" w:sz="4" w:space="0" w:color="auto"/>
              <w:bottom w:val="single" w:sz="4" w:space="0" w:color="auto"/>
              <w:right w:val="single" w:sz="4" w:space="0" w:color="auto"/>
            </w:tcBorders>
          </w:tcPr>
          <w:p w14:paraId="7849205B" w14:textId="77777777" w:rsidR="00452285" w:rsidRPr="00A054E7" w:rsidRDefault="00452285" w:rsidP="00982118">
            <w:pPr>
              <w:rPr>
                <w:noProof/>
              </w:rPr>
            </w:pPr>
          </w:p>
        </w:tc>
        <w:tc>
          <w:tcPr>
            <w:tcW w:w="1621" w:type="dxa"/>
            <w:tcBorders>
              <w:left w:val="single" w:sz="4" w:space="0" w:color="auto"/>
              <w:bottom w:val="single" w:sz="4" w:space="0" w:color="auto"/>
              <w:right w:val="single" w:sz="4" w:space="0" w:color="auto"/>
            </w:tcBorders>
          </w:tcPr>
          <w:p w14:paraId="286B4AE8" w14:textId="77777777" w:rsidR="00452285" w:rsidRPr="00A054E7" w:rsidRDefault="00452285" w:rsidP="00982118">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tcPr>
          <w:p w14:paraId="372565E5" w14:textId="77777777" w:rsidR="00452285" w:rsidRPr="00A054E7" w:rsidRDefault="00AA6AD4" w:rsidP="00982118">
            <w:pPr>
              <w:keepNext/>
              <w:autoSpaceDE w:val="0"/>
              <w:autoSpaceDN w:val="0"/>
              <w:adjustRightInd w:val="0"/>
              <w:rPr>
                <w:noProof/>
              </w:rPr>
            </w:pPr>
            <w:r w:rsidRPr="00A054E7">
              <w:rPr>
                <w:noProof/>
              </w:rPr>
              <w:t>N</w:t>
            </w:r>
            <w:r w:rsidR="00452285" w:rsidRPr="00A054E7">
              <w:rPr>
                <w:noProof/>
              </w:rPr>
              <w:t xml:space="preserve">eurologiska infektioner (inklusive </w:t>
            </w:r>
            <w:r w:rsidRPr="00A054E7">
              <w:rPr>
                <w:noProof/>
              </w:rPr>
              <w:t>viral meningit</w:t>
            </w:r>
            <w:r w:rsidR="00452285" w:rsidRPr="00A054E7">
              <w:rPr>
                <w:noProof/>
              </w:rPr>
              <w:t>)</w:t>
            </w:r>
            <w:r w:rsidRPr="00A054E7">
              <w:rPr>
                <w:noProof/>
              </w:rPr>
              <w:t>,</w:t>
            </w:r>
          </w:p>
          <w:p w14:paraId="30C2E433" w14:textId="77777777" w:rsidR="00452285" w:rsidRPr="00A054E7" w:rsidRDefault="00452285" w:rsidP="00982118">
            <w:pPr>
              <w:keepNext/>
              <w:autoSpaceDE w:val="0"/>
              <w:autoSpaceDN w:val="0"/>
              <w:adjustRightInd w:val="0"/>
              <w:rPr>
                <w:noProof/>
              </w:rPr>
            </w:pPr>
            <w:r w:rsidRPr="00A054E7">
              <w:rPr>
                <w:noProof/>
              </w:rPr>
              <w:t>opportunistiska infektioner och tuberkulos (inklusive koccidioidomykos, histoplasmos och my</w:t>
            </w:r>
            <w:r w:rsidR="009B096C" w:rsidRPr="00A054E7">
              <w:rPr>
                <w:noProof/>
              </w:rPr>
              <w:t>c</w:t>
            </w:r>
            <w:r w:rsidRPr="00A054E7">
              <w:rPr>
                <w:noProof/>
              </w:rPr>
              <w:t>oba</w:t>
            </w:r>
            <w:r w:rsidR="00A96E3E" w:rsidRPr="00A054E7">
              <w:rPr>
                <w:noProof/>
              </w:rPr>
              <w:t>c</w:t>
            </w:r>
            <w:r w:rsidRPr="00A054E7">
              <w:rPr>
                <w:noProof/>
              </w:rPr>
              <w:t>terium avium komplex infektion),</w:t>
            </w:r>
          </w:p>
          <w:p w14:paraId="3FB9427B" w14:textId="77777777" w:rsidR="00452285" w:rsidRPr="00A054E7" w:rsidRDefault="00452285" w:rsidP="00982118">
            <w:pPr>
              <w:keepNext/>
              <w:autoSpaceDE w:val="0"/>
              <w:autoSpaceDN w:val="0"/>
              <w:adjustRightInd w:val="0"/>
              <w:rPr>
                <w:noProof/>
              </w:rPr>
            </w:pPr>
            <w:r w:rsidRPr="00A054E7">
              <w:rPr>
                <w:noProof/>
              </w:rPr>
              <w:t>bakterieinfektioner</w:t>
            </w:r>
            <w:r w:rsidR="00AA6AD4" w:rsidRPr="00A054E7">
              <w:rPr>
                <w:noProof/>
              </w:rPr>
              <w:t>,</w:t>
            </w:r>
          </w:p>
          <w:p w14:paraId="41384D3D" w14:textId="77777777" w:rsidR="00452285" w:rsidRPr="00A054E7" w:rsidRDefault="00452285" w:rsidP="00982118">
            <w:pPr>
              <w:keepNext/>
              <w:autoSpaceDE w:val="0"/>
              <w:autoSpaceDN w:val="0"/>
              <w:adjustRightInd w:val="0"/>
              <w:rPr>
                <w:noProof/>
              </w:rPr>
            </w:pPr>
            <w:r w:rsidRPr="00A054E7">
              <w:rPr>
                <w:noProof/>
              </w:rPr>
              <w:t>ögoninfektioner</w:t>
            </w:r>
            <w:r w:rsidR="00AA6AD4" w:rsidRPr="00A054E7">
              <w:rPr>
                <w:noProof/>
              </w:rPr>
              <w:t>,</w:t>
            </w:r>
          </w:p>
          <w:p w14:paraId="27F7EDDC" w14:textId="77777777" w:rsidR="00452285" w:rsidRPr="00A054E7" w:rsidRDefault="00452285" w:rsidP="00982118">
            <w:pPr>
              <w:rPr>
                <w:noProof/>
              </w:rPr>
            </w:pPr>
            <w:r w:rsidRPr="00A054E7">
              <w:rPr>
                <w:noProof/>
              </w:rPr>
              <w:t>divertikulit</w:t>
            </w:r>
            <w:r w:rsidRPr="00A054E7">
              <w:rPr>
                <w:noProof/>
                <w:vertAlign w:val="superscript"/>
              </w:rPr>
              <w:t>1</w:t>
            </w:r>
          </w:p>
          <w:p w14:paraId="6D6CDC72" w14:textId="77777777" w:rsidR="00452285" w:rsidRPr="00A054E7" w:rsidDel="00955F88" w:rsidRDefault="00452285" w:rsidP="00982118">
            <w:pPr>
              <w:rPr>
                <w:noProof/>
              </w:rPr>
            </w:pPr>
          </w:p>
        </w:tc>
      </w:tr>
      <w:tr w:rsidR="00452285" w:rsidRPr="00A054E7" w14:paraId="2E2F3DD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99ED5F0" w14:textId="77777777" w:rsidR="00452285" w:rsidRPr="00A054E7" w:rsidRDefault="00452285" w:rsidP="00982118">
            <w:pPr>
              <w:rPr>
                <w:noProof/>
              </w:rPr>
            </w:pPr>
            <w:r w:rsidRPr="00A054E7">
              <w:rPr>
                <w:noProof/>
              </w:rPr>
              <w:t>Neoplasier; benigna, maligna och ospecificerade (samt cystor och polyper)*</w:t>
            </w:r>
          </w:p>
        </w:tc>
        <w:tc>
          <w:tcPr>
            <w:tcW w:w="1621" w:type="dxa"/>
            <w:tcBorders>
              <w:top w:val="single" w:sz="4" w:space="0" w:color="auto"/>
              <w:left w:val="single" w:sz="4" w:space="0" w:color="auto"/>
              <w:bottom w:val="single" w:sz="4" w:space="0" w:color="auto"/>
              <w:right w:val="single" w:sz="4" w:space="0" w:color="auto"/>
            </w:tcBorders>
          </w:tcPr>
          <w:p w14:paraId="3D82328D" w14:textId="77777777" w:rsidR="00452285" w:rsidRPr="00A054E7" w:rsidRDefault="00452285" w:rsidP="00982118">
            <w:pPr>
              <w:rPr>
                <w:noProof/>
              </w:rPr>
            </w:pPr>
            <w:r w:rsidRPr="00A054E7">
              <w:rPr>
                <w:noProof/>
              </w:rPr>
              <w:t>Vanliga</w:t>
            </w:r>
          </w:p>
          <w:p w14:paraId="46DA274F"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3A22E49B" w14:textId="77777777" w:rsidR="00452285" w:rsidRPr="00A054E7" w:rsidRDefault="00452285" w:rsidP="00982118">
            <w:pPr>
              <w:rPr>
                <w:noProof/>
              </w:rPr>
            </w:pPr>
            <w:r w:rsidRPr="00A054E7">
              <w:rPr>
                <w:noProof/>
              </w:rPr>
              <w:t xml:space="preserve">Hudcancer exklusive melanom (inklusive </w:t>
            </w:r>
            <w:r w:rsidR="00612B9D" w:rsidRPr="00A054E7">
              <w:rPr>
                <w:noProof/>
              </w:rPr>
              <w:t xml:space="preserve">basalcellcarcinom </w:t>
            </w:r>
            <w:r w:rsidRPr="00A054E7">
              <w:rPr>
                <w:noProof/>
              </w:rPr>
              <w:t>och skivepitelcancer),</w:t>
            </w:r>
          </w:p>
          <w:p w14:paraId="67A8DF27" w14:textId="77777777" w:rsidR="00452285" w:rsidRPr="00A054E7" w:rsidRDefault="00452285" w:rsidP="00982118">
            <w:pPr>
              <w:rPr>
                <w:noProof/>
              </w:rPr>
            </w:pPr>
            <w:r w:rsidRPr="00A054E7">
              <w:rPr>
                <w:noProof/>
              </w:rPr>
              <w:t>benign neoplasm</w:t>
            </w:r>
          </w:p>
          <w:p w14:paraId="5485DAFF" w14:textId="77777777" w:rsidR="00452285" w:rsidRPr="00A054E7" w:rsidRDefault="00452285" w:rsidP="00982118">
            <w:pPr>
              <w:rPr>
                <w:noProof/>
              </w:rPr>
            </w:pPr>
          </w:p>
        </w:tc>
      </w:tr>
      <w:tr w:rsidR="00452285" w:rsidRPr="00A054E7" w14:paraId="52886641" w14:textId="77777777" w:rsidTr="00054A92">
        <w:trPr>
          <w:cantSplit/>
        </w:trPr>
        <w:tc>
          <w:tcPr>
            <w:tcW w:w="2628" w:type="dxa"/>
            <w:vMerge/>
            <w:tcBorders>
              <w:left w:val="single" w:sz="4" w:space="0" w:color="auto"/>
              <w:right w:val="single" w:sz="4" w:space="0" w:color="auto"/>
            </w:tcBorders>
          </w:tcPr>
          <w:p w14:paraId="6563DC02"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42FC2B71" w14:textId="77777777" w:rsidR="00452285" w:rsidRPr="00A054E7" w:rsidRDefault="00452285" w:rsidP="00982118">
            <w:pPr>
              <w:rPr>
                <w:noProof/>
              </w:rPr>
            </w:pPr>
            <w:r w:rsidRPr="00A054E7">
              <w:rPr>
                <w:noProof/>
              </w:rPr>
              <w:t>Mindre vanliga</w:t>
            </w:r>
          </w:p>
        </w:tc>
        <w:tc>
          <w:tcPr>
            <w:tcW w:w="0" w:type="auto"/>
            <w:tcBorders>
              <w:left w:val="single" w:sz="4" w:space="0" w:color="auto"/>
              <w:right w:val="single" w:sz="4" w:space="0" w:color="auto"/>
            </w:tcBorders>
          </w:tcPr>
          <w:p w14:paraId="5F1B6B69" w14:textId="77777777" w:rsidR="00452285" w:rsidRPr="00A054E7" w:rsidRDefault="00452285" w:rsidP="00982118">
            <w:pPr>
              <w:rPr>
                <w:noProof/>
              </w:rPr>
            </w:pPr>
            <w:r w:rsidRPr="00A054E7">
              <w:rPr>
                <w:noProof/>
              </w:rPr>
              <w:t>Lymfom**,</w:t>
            </w:r>
          </w:p>
          <w:p w14:paraId="39F4816C" w14:textId="77777777" w:rsidR="00452285" w:rsidRPr="00A054E7" w:rsidRDefault="00452285" w:rsidP="00982118">
            <w:pPr>
              <w:rPr>
                <w:noProof/>
              </w:rPr>
            </w:pPr>
            <w:r w:rsidRPr="00A054E7">
              <w:rPr>
                <w:noProof/>
              </w:rPr>
              <w:t>solid organneoplasm (inklusive bröstcancer, lungneoplasm och tyroideaneoplasm),</w:t>
            </w:r>
          </w:p>
          <w:p w14:paraId="7415E3BF" w14:textId="77777777" w:rsidR="00452285" w:rsidRPr="00A054E7" w:rsidRDefault="00452285" w:rsidP="00982118">
            <w:pPr>
              <w:rPr>
                <w:noProof/>
              </w:rPr>
            </w:pPr>
            <w:r w:rsidRPr="00A054E7">
              <w:rPr>
                <w:noProof/>
              </w:rPr>
              <w:t>melanom**</w:t>
            </w:r>
          </w:p>
          <w:p w14:paraId="06CF1C96" w14:textId="77777777" w:rsidR="00452285" w:rsidRPr="00A054E7" w:rsidRDefault="00452285" w:rsidP="00982118">
            <w:pPr>
              <w:rPr>
                <w:noProof/>
              </w:rPr>
            </w:pPr>
          </w:p>
        </w:tc>
      </w:tr>
      <w:tr w:rsidR="00452285" w:rsidRPr="00A054E7" w14:paraId="67BC3C41" w14:textId="77777777" w:rsidTr="00054A92">
        <w:trPr>
          <w:cantSplit/>
        </w:trPr>
        <w:tc>
          <w:tcPr>
            <w:tcW w:w="2628" w:type="dxa"/>
            <w:vMerge/>
            <w:tcBorders>
              <w:left w:val="single" w:sz="4" w:space="0" w:color="auto"/>
              <w:right w:val="single" w:sz="4" w:space="0" w:color="auto"/>
            </w:tcBorders>
          </w:tcPr>
          <w:p w14:paraId="55C7BB8E"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A731EA9" w14:textId="77777777" w:rsidR="00452285" w:rsidRPr="00A054E7" w:rsidRDefault="00452285" w:rsidP="00982118">
            <w:pPr>
              <w:rPr>
                <w:noProof/>
              </w:rPr>
            </w:pPr>
            <w:r w:rsidRPr="00A054E7">
              <w:rPr>
                <w:noProof/>
              </w:rPr>
              <w:t>Sällsynt</w:t>
            </w:r>
          </w:p>
        </w:tc>
        <w:tc>
          <w:tcPr>
            <w:tcW w:w="0" w:type="auto"/>
            <w:tcBorders>
              <w:left w:val="single" w:sz="4" w:space="0" w:color="auto"/>
              <w:right w:val="single" w:sz="4" w:space="0" w:color="auto"/>
            </w:tcBorders>
          </w:tcPr>
          <w:p w14:paraId="5D6C1EB2" w14:textId="77777777" w:rsidR="00452285" w:rsidRPr="00A054E7" w:rsidRDefault="00452285" w:rsidP="00982118">
            <w:pPr>
              <w:rPr>
                <w:noProof/>
              </w:rPr>
            </w:pPr>
            <w:r w:rsidRPr="00A054E7">
              <w:rPr>
                <w:noProof/>
              </w:rPr>
              <w:t>Leukemi</w:t>
            </w:r>
            <w:r w:rsidRPr="00A054E7">
              <w:rPr>
                <w:noProof/>
                <w:vertAlign w:val="superscript"/>
              </w:rPr>
              <w:t>1</w:t>
            </w:r>
          </w:p>
          <w:p w14:paraId="17E282AF" w14:textId="77777777" w:rsidR="00452285" w:rsidRPr="00A054E7" w:rsidRDefault="00452285" w:rsidP="00982118">
            <w:pPr>
              <w:rPr>
                <w:noProof/>
              </w:rPr>
            </w:pPr>
          </w:p>
        </w:tc>
      </w:tr>
      <w:tr w:rsidR="00452285" w:rsidRPr="00A054E7" w14:paraId="05929DBC" w14:textId="77777777" w:rsidTr="00054A92">
        <w:trPr>
          <w:cantSplit/>
        </w:trPr>
        <w:tc>
          <w:tcPr>
            <w:tcW w:w="2628" w:type="dxa"/>
            <w:vMerge/>
            <w:tcBorders>
              <w:left w:val="single" w:sz="4" w:space="0" w:color="auto"/>
              <w:bottom w:val="single" w:sz="4" w:space="0" w:color="auto"/>
              <w:right w:val="single" w:sz="4" w:space="0" w:color="auto"/>
            </w:tcBorders>
          </w:tcPr>
          <w:p w14:paraId="3B606ACC"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CEDDE23" w14:textId="77777777" w:rsidR="00452285" w:rsidRPr="00A054E7" w:rsidRDefault="00452285" w:rsidP="00982118">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4C6FD03D" w14:textId="77777777" w:rsidR="00452285" w:rsidRPr="00A054E7" w:rsidRDefault="00452285" w:rsidP="00982118">
            <w:pPr>
              <w:rPr>
                <w:noProof/>
              </w:rPr>
            </w:pPr>
            <w:r w:rsidRPr="00A054E7">
              <w:rPr>
                <w:noProof/>
              </w:rPr>
              <w:t>Hepatospleniskt T</w:t>
            </w:r>
            <w:r w:rsidR="00A51A8B" w:rsidRPr="00A054E7">
              <w:rPr>
                <w:noProof/>
              </w:rPr>
              <w:t>-</w:t>
            </w:r>
            <w:r w:rsidRPr="00A054E7">
              <w:rPr>
                <w:noProof/>
              </w:rPr>
              <w:t>cell</w:t>
            </w:r>
            <w:r w:rsidR="00AA6AD4" w:rsidRPr="00A054E7">
              <w:rPr>
                <w:noProof/>
              </w:rPr>
              <w:t>s</w:t>
            </w:r>
            <w:r w:rsidRPr="00A054E7">
              <w:rPr>
                <w:noProof/>
              </w:rPr>
              <w:t>lymfom</w:t>
            </w:r>
            <w:r w:rsidR="00FD3D8E" w:rsidRPr="00A054E7">
              <w:rPr>
                <w:noProof/>
                <w:vertAlign w:val="superscript"/>
              </w:rPr>
              <w:t>1</w:t>
            </w:r>
            <w:r w:rsidRPr="00A054E7">
              <w:rPr>
                <w:noProof/>
              </w:rPr>
              <w:t>,</w:t>
            </w:r>
          </w:p>
          <w:p w14:paraId="789480CF" w14:textId="77777777" w:rsidR="00452285" w:rsidRPr="00A054E7" w:rsidRDefault="00832E31" w:rsidP="00982118">
            <w:pPr>
              <w:rPr>
                <w:noProof/>
              </w:rPr>
            </w:pPr>
            <w:r w:rsidRPr="00A054E7">
              <w:rPr>
                <w:noProof/>
              </w:rPr>
              <w:t>M</w:t>
            </w:r>
            <w:r w:rsidR="00452285" w:rsidRPr="00A054E7">
              <w:rPr>
                <w:noProof/>
              </w:rPr>
              <w:t>erkel</w:t>
            </w:r>
            <w:r w:rsidRPr="00A054E7">
              <w:rPr>
                <w:noProof/>
              </w:rPr>
              <w:t>-</w:t>
            </w:r>
            <w:r w:rsidR="00452285" w:rsidRPr="00A054E7">
              <w:rPr>
                <w:noProof/>
              </w:rPr>
              <w:t>cells</w:t>
            </w:r>
            <w:r w:rsidRPr="00A054E7">
              <w:rPr>
                <w:noProof/>
              </w:rPr>
              <w:t>c</w:t>
            </w:r>
            <w:r w:rsidR="00452285" w:rsidRPr="00A054E7">
              <w:rPr>
                <w:noProof/>
              </w:rPr>
              <w:t>arcinom (neuroendokrin</w:t>
            </w:r>
            <w:r w:rsidR="00AA6AD4" w:rsidRPr="00A054E7">
              <w:rPr>
                <w:noProof/>
              </w:rPr>
              <w:t>t</w:t>
            </w:r>
            <w:r w:rsidR="00452285" w:rsidRPr="00A054E7">
              <w:rPr>
                <w:noProof/>
              </w:rPr>
              <w:t xml:space="preserve"> </w:t>
            </w:r>
            <w:r w:rsidRPr="00A054E7">
              <w:rPr>
                <w:noProof/>
              </w:rPr>
              <w:t>c</w:t>
            </w:r>
            <w:r w:rsidR="00135413" w:rsidRPr="00A054E7">
              <w:rPr>
                <w:noProof/>
              </w:rPr>
              <w:t>arcinom</w:t>
            </w:r>
            <w:r w:rsidR="00452285" w:rsidRPr="00A054E7">
              <w:rPr>
                <w:noProof/>
              </w:rPr>
              <w:t xml:space="preserve"> i huden)</w:t>
            </w:r>
            <w:r w:rsidR="00AA6AD4" w:rsidRPr="00A054E7">
              <w:rPr>
                <w:noProof/>
                <w:vertAlign w:val="superscript"/>
              </w:rPr>
              <w:t>1</w:t>
            </w:r>
            <w:r w:rsidR="00C33877" w:rsidRPr="00A054E7">
              <w:rPr>
                <w:noProof/>
              </w:rPr>
              <w:t>,</w:t>
            </w:r>
          </w:p>
          <w:p w14:paraId="741E7E6E" w14:textId="77777777" w:rsidR="00452285" w:rsidRPr="00A054E7" w:rsidRDefault="00C33877" w:rsidP="00982118">
            <w:pPr>
              <w:rPr>
                <w:noProof/>
              </w:rPr>
            </w:pPr>
            <w:r w:rsidRPr="00A054E7">
              <w:rPr>
                <w:noProof/>
              </w:rPr>
              <w:t>Kaposis sarkom</w:t>
            </w:r>
          </w:p>
          <w:p w14:paraId="50E53E44" w14:textId="77777777" w:rsidR="00C33877" w:rsidRPr="00A054E7" w:rsidRDefault="00C33877" w:rsidP="00982118">
            <w:pPr>
              <w:rPr>
                <w:noProof/>
              </w:rPr>
            </w:pPr>
          </w:p>
        </w:tc>
      </w:tr>
      <w:tr w:rsidR="00452285" w:rsidRPr="00A054E7" w14:paraId="2CD7D05A"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4B9DF68" w14:textId="77777777" w:rsidR="00452285" w:rsidRPr="00A054E7" w:rsidRDefault="00452285" w:rsidP="00982118">
            <w:pPr>
              <w:rPr>
                <w:noProof/>
              </w:rPr>
            </w:pPr>
            <w:r w:rsidRPr="00A054E7">
              <w:rPr>
                <w:noProof/>
              </w:rPr>
              <w:t>Blodet och lymfsystemet*</w:t>
            </w:r>
          </w:p>
        </w:tc>
        <w:tc>
          <w:tcPr>
            <w:tcW w:w="1621" w:type="dxa"/>
            <w:tcBorders>
              <w:top w:val="single" w:sz="4" w:space="0" w:color="auto"/>
              <w:left w:val="single" w:sz="4" w:space="0" w:color="auto"/>
              <w:bottom w:val="single" w:sz="4" w:space="0" w:color="auto"/>
              <w:right w:val="single" w:sz="4" w:space="0" w:color="auto"/>
            </w:tcBorders>
          </w:tcPr>
          <w:p w14:paraId="49BC75C4" w14:textId="77777777" w:rsidR="00452285" w:rsidRPr="00A054E7" w:rsidRDefault="00452285" w:rsidP="00982118">
            <w:pPr>
              <w:rPr>
                <w:noProof/>
              </w:rPr>
            </w:pPr>
            <w:r w:rsidRPr="00A054E7">
              <w:rPr>
                <w:noProof/>
              </w:rPr>
              <w:t>Mycket vanliga</w:t>
            </w:r>
          </w:p>
          <w:p w14:paraId="5DFECA00"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12984E20" w14:textId="77777777" w:rsidR="00452285" w:rsidRPr="00A054E7" w:rsidRDefault="00452285" w:rsidP="00982118">
            <w:pPr>
              <w:autoSpaceDE w:val="0"/>
              <w:autoSpaceDN w:val="0"/>
              <w:adjustRightInd w:val="0"/>
              <w:rPr>
                <w:noProof/>
              </w:rPr>
            </w:pPr>
            <w:r w:rsidRPr="00A054E7">
              <w:rPr>
                <w:noProof/>
              </w:rPr>
              <w:t>Leukopeni (inklusive neutropeni och agranulocytos),</w:t>
            </w:r>
          </w:p>
          <w:p w14:paraId="77F9D938" w14:textId="77777777" w:rsidR="00452285" w:rsidRPr="00A054E7" w:rsidRDefault="00452285" w:rsidP="00982118">
            <w:pPr>
              <w:rPr>
                <w:noProof/>
              </w:rPr>
            </w:pPr>
            <w:r w:rsidRPr="00A054E7">
              <w:rPr>
                <w:noProof/>
              </w:rPr>
              <w:t>anemi</w:t>
            </w:r>
          </w:p>
          <w:p w14:paraId="470F3101" w14:textId="77777777" w:rsidR="00452285" w:rsidRPr="00A054E7" w:rsidRDefault="00452285" w:rsidP="00982118">
            <w:pPr>
              <w:rPr>
                <w:noProof/>
              </w:rPr>
            </w:pPr>
          </w:p>
        </w:tc>
      </w:tr>
      <w:tr w:rsidR="00452285" w:rsidRPr="00A054E7" w14:paraId="41B71898" w14:textId="77777777" w:rsidTr="00054A92">
        <w:trPr>
          <w:cantSplit/>
        </w:trPr>
        <w:tc>
          <w:tcPr>
            <w:tcW w:w="2628" w:type="dxa"/>
            <w:vMerge/>
            <w:tcBorders>
              <w:left w:val="single" w:sz="4" w:space="0" w:color="auto"/>
              <w:right w:val="single" w:sz="4" w:space="0" w:color="auto"/>
            </w:tcBorders>
          </w:tcPr>
          <w:p w14:paraId="6E60D021"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31D6E1D" w14:textId="77777777" w:rsidR="00452285" w:rsidRPr="00A054E7" w:rsidRDefault="00452285" w:rsidP="00982118">
            <w:pPr>
              <w:rPr>
                <w:noProof/>
              </w:rPr>
            </w:pPr>
            <w:r w:rsidRPr="00A054E7">
              <w:rPr>
                <w:noProof/>
              </w:rPr>
              <w:t>Vanliga</w:t>
            </w:r>
          </w:p>
          <w:p w14:paraId="6B160634" w14:textId="77777777" w:rsidR="00452285" w:rsidRPr="00A054E7" w:rsidRDefault="00452285" w:rsidP="00982118">
            <w:pPr>
              <w:rPr>
                <w:noProof/>
              </w:rPr>
            </w:pPr>
          </w:p>
        </w:tc>
        <w:tc>
          <w:tcPr>
            <w:tcW w:w="0" w:type="auto"/>
            <w:tcBorders>
              <w:left w:val="single" w:sz="4" w:space="0" w:color="auto"/>
              <w:right w:val="single" w:sz="4" w:space="0" w:color="auto"/>
            </w:tcBorders>
          </w:tcPr>
          <w:p w14:paraId="46F8F785" w14:textId="77777777" w:rsidR="00452285" w:rsidRPr="00A054E7" w:rsidRDefault="00452285" w:rsidP="00982118">
            <w:pPr>
              <w:autoSpaceDE w:val="0"/>
              <w:autoSpaceDN w:val="0"/>
              <w:adjustRightInd w:val="0"/>
              <w:rPr>
                <w:noProof/>
              </w:rPr>
            </w:pPr>
            <w:r w:rsidRPr="00A054E7">
              <w:rPr>
                <w:noProof/>
              </w:rPr>
              <w:t>Leukocytos,</w:t>
            </w:r>
          </w:p>
          <w:p w14:paraId="583C8241" w14:textId="77777777" w:rsidR="00452285" w:rsidRPr="00A054E7" w:rsidRDefault="00452285" w:rsidP="00982118">
            <w:pPr>
              <w:rPr>
                <w:noProof/>
              </w:rPr>
            </w:pPr>
            <w:r w:rsidRPr="00A054E7">
              <w:rPr>
                <w:noProof/>
              </w:rPr>
              <w:t>trombocytopeni</w:t>
            </w:r>
          </w:p>
          <w:p w14:paraId="245DE8C2" w14:textId="77777777" w:rsidR="00452285" w:rsidRPr="00A054E7" w:rsidDel="00437FA1" w:rsidRDefault="00452285" w:rsidP="00982118">
            <w:pPr>
              <w:autoSpaceDE w:val="0"/>
              <w:autoSpaceDN w:val="0"/>
              <w:adjustRightInd w:val="0"/>
              <w:rPr>
                <w:noProof/>
              </w:rPr>
            </w:pPr>
          </w:p>
        </w:tc>
      </w:tr>
      <w:tr w:rsidR="00452285" w:rsidRPr="00A054E7" w14:paraId="23DD0ECA" w14:textId="77777777" w:rsidTr="00054A92">
        <w:trPr>
          <w:cantSplit/>
        </w:trPr>
        <w:tc>
          <w:tcPr>
            <w:tcW w:w="2628" w:type="dxa"/>
            <w:vMerge/>
            <w:tcBorders>
              <w:left w:val="single" w:sz="4" w:space="0" w:color="auto"/>
              <w:right w:val="single" w:sz="4" w:space="0" w:color="auto"/>
            </w:tcBorders>
          </w:tcPr>
          <w:p w14:paraId="283748F3"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BF661EC" w14:textId="77777777" w:rsidR="00452285" w:rsidRPr="00A054E7" w:rsidRDefault="00452285" w:rsidP="00982118">
            <w:pPr>
              <w:rPr>
                <w:noProof/>
              </w:rPr>
            </w:pPr>
            <w:r w:rsidRPr="00A054E7">
              <w:rPr>
                <w:noProof/>
              </w:rPr>
              <w:t>Mindre vanliga</w:t>
            </w:r>
          </w:p>
          <w:p w14:paraId="66179E28" w14:textId="77777777" w:rsidR="00452285" w:rsidRPr="00A054E7" w:rsidRDefault="00452285" w:rsidP="00982118">
            <w:pPr>
              <w:rPr>
                <w:noProof/>
              </w:rPr>
            </w:pPr>
          </w:p>
        </w:tc>
        <w:tc>
          <w:tcPr>
            <w:tcW w:w="0" w:type="auto"/>
            <w:tcBorders>
              <w:left w:val="single" w:sz="4" w:space="0" w:color="auto"/>
              <w:right w:val="single" w:sz="4" w:space="0" w:color="auto"/>
            </w:tcBorders>
          </w:tcPr>
          <w:p w14:paraId="331B5573" w14:textId="77777777" w:rsidR="00452285" w:rsidRPr="00A054E7" w:rsidRDefault="00452285" w:rsidP="00982118">
            <w:pPr>
              <w:rPr>
                <w:noProof/>
              </w:rPr>
            </w:pPr>
            <w:r w:rsidRPr="00A054E7">
              <w:rPr>
                <w:noProof/>
              </w:rPr>
              <w:t>Idiopatisk trom</w:t>
            </w:r>
            <w:r w:rsidR="00325950" w:rsidRPr="00A054E7">
              <w:rPr>
                <w:noProof/>
              </w:rPr>
              <w:t>b</w:t>
            </w:r>
            <w:r w:rsidRPr="00A054E7">
              <w:rPr>
                <w:noProof/>
              </w:rPr>
              <w:t>o</w:t>
            </w:r>
            <w:r w:rsidR="00325950" w:rsidRPr="00A054E7">
              <w:rPr>
                <w:noProof/>
              </w:rPr>
              <w:t>c</w:t>
            </w:r>
            <w:r w:rsidRPr="00A054E7">
              <w:rPr>
                <w:noProof/>
              </w:rPr>
              <w:t>ytopen purpura</w:t>
            </w:r>
          </w:p>
          <w:p w14:paraId="3AA9EC5A" w14:textId="77777777" w:rsidR="00452285" w:rsidRPr="00A054E7" w:rsidDel="00437FA1" w:rsidRDefault="00452285" w:rsidP="00982118">
            <w:pPr>
              <w:autoSpaceDE w:val="0"/>
              <w:autoSpaceDN w:val="0"/>
              <w:adjustRightInd w:val="0"/>
              <w:rPr>
                <w:noProof/>
              </w:rPr>
            </w:pPr>
          </w:p>
        </w:tc>
      </w:tr>
      <w:tr w:rsidR="00452285" w:rsidRPr="00A054E7" w14:paraId="170E1268" w14:textId="77777777" w:rsidTr="00054A92">
        <w:trPr>
          <w:cantSplit/>
        </w:trPr>
        <w:tc>
          <w:tcPr>
            <w:tcW w:w="2628" w:type="dxa"/>
            <w:vMerge/>
            <w:tcBorders>
              <w:left w:val="single" w:sz="4" w:space="0" w:color="auto"/>
              <w:bottom w:val="single" w:sz="4" w:space="0" w:color="auto"/>
              <w:right w:val="single" w:sz="4" w:space="0" w:color="auto"/>
            </w:tcBorders>
          </w:tcPr>
          <w:p w14:paraId="728D29E8"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C8D90E9" w14:textId="77777777" w:rsidR="00452285" w:rsidRPr="00A054E7" w:rsidRDefault="00452285" w:rsidP="00982118">
            <w:pPr>
              <w:rPr>
                <w:noProof/>
              </w:rPr>
            </w:pPr>
            <w:r w:rsidRPr="00A054E7">
              <w:rPr>
                <w:noProof/>
              </w:rPr>
              <w:t>Sällsynta</w:t>
            </w:r>
          </w:p>
          <w:p w14:paraId="4DFCF636" w14:textId="77777777" w:rsidR="00452285" w:rsidRPr="00A054E7" w:rsidRDefault="00452285" w:rsidP="00982118">
            <w:pPr>
              <w:rPr>
                <w:noProof/>
              </w:rPr>
            </w:pPr>
          </w:p>
        </w:tc>
        <w:tc>
          <w:tcPr>
            <w:tcW w:w="0" w:type="auto"/>
            <w:tcBorders>
              <w:left w:val="single" w:sz="4" w:space="0" w:color="auto"/>
              <w:bottom w:val="single" w:sz="4" w:space="0" w:color="auto"/>
              <w:right w:val="single" w:sz="4" w:space="0" w:color="auto"/>
            </w:tcBorders>
          </w:tcPr>
          <w:p w14:paraId="7C7E5EF7" w14:textId="77777777" w:rsidR="00452285" w:rsidRPr="00A054E7" w:rsidDel="00437FA1" w:rsidRDefault="00452285" w:rsidP="00982118">
            <w:pPr>
              <w:autoSpaceDE w:val="0"/>
              <w:autoSpaceDN w:val="0"/>
              <w:adjustRightInd w:val="0"/>
              <w:rPr>
                <w:noProof/>
              </w:rPr>
            </w:pPr>
            <w:r w:rsidRPr="00A054E7">
              <w:rPr>
                <w:noProof/>
              </w:rPr>
              <w:t>Pancytopeni</w:t>
            </w:r>
          </w:p>
        </w:tc>
      </w:tr>
      <w:tr w:rsidR="00452285" w:rsidRPr="00A054E7" w14:paraId="471E4176"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1E4F02F" w14:textId="77777777" w:rsidR="00452285" w:rsidRPr="00A054E7" w:rsidRDefault="00452285" w:rsidP="00982118">
            <w:pPr>
              <w:rPr>
                <w:noProof/>
              </w:rPr>
            </w:pPr>
            <w:r w:rsidRPr="00A054E7">
              <w:rPr>
                <w:noProof/>
              </w:rPr>
              <w:lastRenderedPageBreak/>
              <w:t>Immunsystemet*</w:t>
            </w:r>
          </w:p>
        </w:tc>
        <w:tc>
          <w:tcPr>
            <w:tcW w:w="1621" w:type="dxa"/>
            <w:tcBorders>
              <w:top w:val="single" w:sz="4" w:space="0" w:color="auto"/>
              <w:left w:val="single" w:sz="4" w:space="0" w:color="auto"/>
              <w:bottom w:val="single" w:sz="4" w:space="0" w:color="auto"/>
              <w:right w:val="single" w:sz="4" w:space="0" w:color="auto"/>
            </w:tcBorders>
          </w:tcPr>
          <w:p w14:paraId="16DEEABB" w14:textId="77777777" w:rsidR="00452285" w:rsidRPr="00A054E7" w:rsidRDefault="00452285" w:rsidP="00982118">
            <w:pPr>
              <w:rPr>
                <w:noProof/>
              </w:rPr>
            </w:pPr>
            <w:r w:rsidRPr="00A054E7">
              <w:rPr>
                <w:noProof/>
              </w:rPr>
              <w:t>Vanliga</w:t>
            </w:r>
          </w:p>
          <w:p w14:paraId="00DFCF7F"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2527DA29" w14:textId="77777777" w:rsidR="00452285" w:rsidRPr="00A054E7" w:rsidRDefault="00D954F9" w:rsidP="00982118">
            <w:pPr>
              <w:rPr>
                <w:noProof/>
              </w:rPr>
            </w:pPr>
            <w:r w:rsidRPr="00A054E7">
              <w:rPr>
                <w:noProof/>
                <w:spacing w:val="-1"/>
              </w:rPr>
              <w:t>H</w:t>
            </w:r>
            <w:r w:rsidRPr="00A054E7">
              <w:rPr>
                <w:noProof/>
                <w:spacing w:val="-2"/>
              </w:rPr>
              <w:t>y</w:t>
            </w:r>
            <w:r w:rsidRPr="00A054E7">
              <w:rPr>
                <w:noProof/>
              </w:rPr>
              <w:t>pe</w:t>
            </w:r>
            <w:r w:rsidRPr="00A054E7">
              <w:rPr>
                <w:noProof/>
                <w:spacing w:val="1"/>
              </w:rPr>
              <w:t>rs</w:t>
            </w:r>
            <w:r w:rsidRPr="00A054E7">
              <w:rPr>
                <w:noProof/>
              </w:rPr>
              <w:t>en</w:t>
            </w:r>
            <w:r w:rsidRPr="00A054E7">
              <w:rPr>
                <w:noProof/>
                <w:spacing w:val="-2"/>
              </w:rPr>
              <w:t>s</w:t>
            </w:r>
            <w:r w:rsidRPr="00A054E7">
              <w:rPr>
                <w:noProof/>
                <w:spacing w:val="1"/>
              </w:rPr>
              <w:t>i</w:t>
            </w:r>
            <w:r w:rsidRPr="00A054E7">
              <w:rPr>
                <w:noProof/>
                <w:spacing w:val="-1"/>
              </w:rPr>
              <w:t>t</w:t>
            </w:r>
            <w:r w:rsidRPr="00A054E7">
              <w:rPr>
                <w:noProof/>
                <w:spacing w:val="1"/>
              </w:rPr>
              <w:t>i</w:t>
            </w:r>
            <w:r w:rsidRPr="00A054E7">
              <w:rPr>
                <w:noProof/>
                <w:spacing w:val="-2"/>
              </w:rPr>
              <w:t>v</w:t>
            </w:r>
            <w:r w:rsidRPr="00A054E7">
              <w:rPr>
                <w:noProof/>
                <w:spacing w:val="1"/>
              </w:rPr>
              <w:t>it</w:t>
            </w:r>
            <w:r w:rsidRPr="00A054E7">
              <w:rPr>
                <w:noProof/>
                <w:spacing w:val="-2"/>
              </w:rPr>
              <w:t>e</w:t>
            </w:r>
            <w:r w:rsidRPr="00A054E7">
              <w:rPr>
                <w:noProof/>
                <w:spacing w:val="1"/>
              </w:rPr>
              <w:t>t</w:t>
            </w:r>
            <w:r w:rsidR="00452285" w:rsidRPr="00A054E7">
              <w:rPr>
                <w:noProof/>
              </w:rPr>
              <w:t>,</w:t>
            </w:r>
          </w:p>
          <w:p w14:paraId="04E91205" w14:textId="77777777" w:rsidR="00452285" w:rsidRPr="00A054E7" w:rsidRDefault="00452285" w:rsidP="00982118">
            <w:pPr>
              <w:rPr>
                <w:noProof/>
              </w:rPr>
            </w:pPr>
            <w:r w:rsidRPr="00A054E7">
              <w:rPr>
                <w:noProof/>
              </w:rPr>
              <w:t>allergier (inklusive säsongsallergi)</w:t>
            </w:r>
          </w:p>
          <w:p w14:paraId="7C64EE7E" w14:textId="77777777" w:rsidR="00452285" w:rsidRPr="00A054E7" w:rsidRDefault="00452285" w:rsidP="00982118">
            <w:pPr>
              <w:rPr>
                <w:noProof/>
              </w:rPr>
            </w:pPr>
          </w:p>
        </w:tc>
      </w:tr>
      <w:tr w:rsidR="00452285" w:rsidRPr="00A054E7" w14:paraId="704C2FC0" w14:textId="77777777" w:rsidTr="00054A92">
        <w:trPr>
          <w:cantSplit/>
        </w:trPr>
        <w:tc>
          <w:tcPr>
            <w:tcW w:w="2628" w:type="dxa"/>
            <w:vMerge/>
            <w:tcBorders>
              <w:left w:val="single" w:sz="4" w:space="0" w:color="auto"/>
              <w:right w:val="single" w:sz="4" w:space="0" w:color="auto"/>
            </w:tcBorders>
          </w:tcPr>
          <w:p w14:paraId="6EC21A77"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77E35D4" w14:textId="77777777" w:rsidR="00452285" w:rsidRPr="00A054E7" w:rsidRDefault="00452285" w:rsidP="00982118">
            <w:pPr>
              <w:rPr>
                <w:noProof/>
              </w:rPr>
            </w:pPr>
            <w:r w:rsidRPr="00A054E7">
              <w:rPr>
                <w:noProof/>
              </w:rPr>
              <w:t>Mindre vanliga</w:t>
            </w:r>
          </w:p>
          <w:p w14:paraId="2FE3BD64" w14:textId="77777777" w:rsidR="00452285" w:rsidRPr="00A054E7" w:rsidRDefault="00452285" w:rsidP="00982118">
            <w:pPr>
              <w:rPr>
                <w:noProof/>
              </w:rPr>
            </w:pPr>
          </w:p>
        </w:tc>
        <w:tc>
          <w:tcPr>
            <w:tcW w:w="0" w:type="auto"/>
            <w:tcBorders>
              <w:left w:val="single" w:sz="4" w:space="0" w:color="auto"/>
              <w:right w:val="single" w:sz="4" w:space="0" w:color="auto"/>
            </w:tcBorders>
          </w:tcPr>
          <w:p w14:paraId="4EE561B8" w14:textId="77777777" w:rsidR="00452285" w:rsidRPr="00A054E7" w:rsidRDefault="00452285" w:rsidP="00982118">
            <w:pPr>
              <w:rPr>
                <w:noProof/>
              </w:rPr>
            </w:pPr>
            <w:r w:rsidRPr="00A054E7">
              <w:rPr>
                <w:noProof/>
              </w:rPr>
              <w:t>Sarkoidos</w:t>
            </w:r>
            <w:r w:rsidRPr="00A054E7">
              <w:rPr>
                <w:noProof/>
                <w:vertAlign w:val="superscript"/>
              </w:rPr>
              <w:t>1</w:t>
            </w:r>
            <w:r w:rsidRPr="00A054E7">
              <w:rPr>
                <w:noProof/>
              </w:rPr>
              <w:t>,</w:t>
            </w:r>
          </w:p>
          <w:p w14:paraId="50E2B91E" w14:textId="77777777" w:rsidR="00452285" w:rsidRPr="00A054E7" w:rsidRDefault="00452285" w:rsidP="00982118">
            <w:pPr>
              <w:rPr>
                <w:noProof/>
              </w:rPr>
            </w:pPr>
            <w:r w:rsidRPr="00A054E7">
              <w:rPr>
                <w:noProof/>
              </w:rPr>
              <w:t>vaskulit</w:t>
            </w:r>
          </w:p>
          <w:p w14:paraId="24E4959B" w14:textId="77777777" w:rsidR="00452285" w:rsidRPr="00A054E7" w:rsidRDefault="00452285" w:rsidP="00982118">
            <w:pPr>
              <w:rPr>
                <w:noProof/>
              </w:rPr>
            </w:pPr>
          </w:p>
        </w:tc>
      </w:tr>
      <w:tr w:rsidR="00452285" w:rsidRPr="00A054E7" w14:paraId="3A9AE054" w14:textId="77777777" w:rsidTr="00054A92">
        <w:trPr>
          <w:cantSplit/>
        </w:trPr>
        <w:tc>
          <w:tcPr>
            <w:tcW w:w="2628" w:type="dxa"/>
            <w:vMerge/>
            <w:tcBorders>
              <w:left w:val="single" w:sz="4" w:space="0" w:color="auto"/>
              <w:bottom w:val="single" w:sz="4" w:space="0" w:color="auto"/>
              <w:right w:val="single" w:sz="4" w:space="0" w:color="auto"/>
            </w:tcBorders>
          </w:tcPr>
          <w:p w14:paraId="35D0CDCA"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6738DBC" w14:textId="77777777" w:rsidR="00452285" w:rsidRPr="00A054E7" w:rsidRDefault="00452285" w:rsidP="00982118">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3A11267C" w14:textId="77777777" w:rsidR="00452285" w:rsidRPr="00A054E7" w:rsidRDefault="00452285" w:rsidP="00982118">
            <w:pPr>
              <w:rPr>
                <w:noProof/>
              </w:rPr>
            </w:pPr>
            <w:r w:rsidRPr="00A054E7">
              <w:rPr>
                <w:noProof/>
              </w:rPr>
              <w:t>Anafylaxi</w:t>
            </w:r>
            <w:r w:rsidRPr="00A054E7">
              <w:rPr>
                <w:noProof/>
                <w:vertAlign w:val="superscript"/>
              </w:rPr>
              <w:t>1</w:t>
            </w:r>
          </w:p>
          <w:p w14:paraId="3EFE3DEF" w14:textId="77777777" w:rsidR="00452285" w:rsidRPr="00A054E7" w:rsidRDefault="00452285" w:rsidP="00982118">
            <w:pPr>
              <w:rPr>
                <w:noProof/>
              </w:rPr>
            </w:pPr>
          </w:p>
        </w:tc>
      </w:tr>
      <w:tr w:rsidR="00452285" w:rsidRPr="00A054E7" w14:paraId="60F0ADF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29CBC92" w14:textId="77777777" w:rsidR="00452285" w:rsidRPr="00A054E7" w:rsidRDefault="00452285" w:rsidP="00982118">
            <w:pPr>
              <w:rPr>
                <w:noProof/>
              </w:rPr>
            </w:pPr>
            <w:r w:rsidRPr="00A054E7">
              <w:rPr>
                <w:noProof/>
              </w:rPr>
              <w:t>Metabolism och nutrition</w:t>
            </w:r>
          </w:p>
        </w:tc>
        <w:tc>
          <w:tcPr>
            <w:tcW w:w="1621" w:type="dxa"/>
            <w:tcBorders>
              <w:top w:val="single" w:sz="4" w:space="0" w:color="auto"/>
              <w:left w:val="single" w:sz="4" w:space="0" w:color="auto"/>
              <w:bottom w:val="single" w:sz="4" w:space="0" w:color="auto"/>
              <w:right w:val="single" w:sz="4" w:space="0" w:color="auto"/>
            </w:tcBorders>
          </w:tcPr>
          <w:p w14:paraId="31FB26E0" w14:textId="77777777" w:rsidR="00452285" w:rsidRPr="00A054E7" w:rsidRDefault="00452285" w:rsidP="00982118">
            <w:pPr>
              <w:rPr>
                <w:noProof/>
              </w:rPr>
            </w:pPr>
            <w:r w:rsidRPr="00A054E7">
              <w:rPr>
                <w:noProof/>
              </w:rPr>
              <w:t>Mycket vanliga</w:t>
            </w:r>
          </w:p>
          <w:p w14:paraId="0B0F2031"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5E52AFD8" w14:textId="77777777" w:rsidR="00452285" w:rsidRPr="00A054E7" w:rsidRDefault="00452285" w:rsidP="00982118">
            <w:pPr>
              <w:rPr>
                <w:noProof/>
              </w:rPr>
            </w:pPr>
            <w:r w:rsidRPr="00A054E7">
              <w:rPr>
                <w:noProof/>
              </w:rPr>
              <w:t>Förhöjda lipider</w:t>
            </w:r>
          </w:p>
          <w:p w14:paraId="2530EC94" w14:textId="77777777" w:rsidR="00452285" w:rsidRPr="00A054E7" w:rsidRDefault="00452285" w:rsidP="00982118">
            <w:pPr>
              <w:rPr>
                <w:noProof/>
              </w:rPr>
            </w:pPr>
          </w:p>
        </w:tc>
      </w:tr>
      <w:tr w:rsidR="00452285" w:rsidRPr="00A054E7" w14:paraId="02D0B16F" w14:textId="77777777" w:rsidTr="00054A92">
        <w:trPr>
          <w:cantSplit/>
        </w:trPr>
        <w:tc>
          <w:tcPr>
            <w:tcW w:w="2628" w:type="dxa"/>
            <w:vMerge/>
            <w:tcBorders>
              <w:left w:val="single" w:sz="4" w:space="0" w:color="auto"/>
              <w:bottom w:val="single" w:sz="4" w:space="0" w:color="auto"/>
              <w:right w:val="single" w:sz="4" w:space="0" w:color="auto"/>
            </w:tcBorders>
          </w:tcPr>
          <w:p w14:paraId="0C4E285C"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D6F062C" w14:textId="77777777" w:rsidR="00452285" w:rsidRPr="00A054E7" w:rsidRDefault="00452285" w:rsidP="00982118">
            <w:pPr>
              <w:rPr>
                <w:noProof/>
              </w:rPr>
            </w:pPr>
            <w:r w:rsidRPr="00A054E7">
              <w:rPr>
                <w:noProof/>
              </w:rPr>
              <w:t>Vanliga</w:t>
            </w:r>
          </w:p>
        </w:tc>
        <w:tc>
          <w:tcPr>
            <w:tcW w:w="0" w:type="auto"/>
            <w:tcBorders>
              <w:left w:val="single" w:sz="4" w:space="0" w:color="auto"/>
              <w:bottom w:val="single" w:sz="4" w:space="0" w:color="auto"/>
              <w:right w:val="single" w:sz="4" w:space="0" w:color="auto"/>
            </w:tcBorders>
          </w:tcPr>
          <w:p w14:paraId="174C9B08" w14:textId="77777777" w:rsidR="00452285" w:rsidRPr="00A054E7" w:rsidRDefault="00452285" w:rsidP="00982118">
            <w:pPr>
              <w:rPr>
                <w:noProof/>
              </w:rPr>
            </w:pPr>
            <w:r w:rsidRPr="00A054E7">
              <w:rPr>
                <w:noProof/>
              </w:rPr>
              <w:t>Hypokalemi,</w:t>
            </w:r>
          </w:p>
          <w:p w14:paraId="70E43B99" w14:textId="77777777" w:rsidR="00452285" w:rsidRPr="00A054E7" w:rsidRDefault="00452285" w:rsidP="00982118">
            <w:pPr>
              <w:rPr>
                <w:noProof/>
              </w:rPr>
            </w:pPr>
            <w:r w:rsidRPr="00A054E7">
              <w:rPr>
                <w:noProof/>
              </w:rPr>
              <w:t>förhöjda urinsyror,</w:t>
            </w:r>
          </w:p>
          <w:p w14:paraId="7ECF5789" w14:textId="77777777" w:rsidR="00452285" w:rsidRPr="00A054E7" w:rsidRDefault="00452285" w:rsidP="00982118">
            <w:pPr>
              <w:autoSpaceDE w:val="0"/>
              <w:autoSpaceDN w:val="0"/>
              <w:adjustRightInd w:val="0"/>
              <w:rPr>
                <w:noProof/>
              </w:rPr>
            </w:pPr>
            <w:r w:rsidRPr="00A054E7">
              <w:rPr>
                <w:noProof/>
              </w:rPr>
              <w:t>avvikande natrium i blod,</w:t>
            </w:r>
          </w:p>
          <w:p w14:paraId="735E25D1" w14:textId="77777777" w:rsidR="00452285" w:rsidRPr="00A054E7" w:rsidRDefault="00452285" w:rsidP="00982118">
            <w:pPr>
              <w:autoSpaceDE w:val="0"/>
              <w:autoSpaceDN w:val="0"/>
              <w:adjustRightInd w:val="0"/>
              <w:rPr>
                <w:noProof/>
              </w:rPr>
            </w:pPr>
            <w:r w:rsidRPr="00A054E7">
              <w:rPr>
                <w:noProof/>
              </w:rPr>
              <w:t>hypokalcemi,</w:t>
            </w:r>
          </w:p>
          <w:p w14:paraId="7DDDB749" w14:textId="77777777" w:rsidR="00452285" w:rsidRPr="00A054E7" w:rsidRDefault="00452285" w:rsidP="00982118">
            <w:pPr>
              <w:autoSpaceDE w:val="0"/>
              <w:autoSpaceDN w:val="0"/>
              <w:adjustRightInd w:val="0"/>
              <w:rPr>
                <w:noProof/>
              </w:rPr>
            </w:pPr>
            <w:r w:rsidRPr="00A054E7">
              <w:rPr>
                <w:noProof/>
              </w:rPr>
              <w:t>hyperglykemi,</w:t>
            </w:r>
          </w:p>
          <w:p w14:paraId="3DCD6F2B" w14:textId="77777777" w:rsidR="00452285" w:rsidRPr="00A054E7" w:rsidRDefault="00452285" w:rsidP="00982118">
            <w:pPr>
              <w:autoSpaceDE w:val="0"/>
              <w:autoSpaceDN w:val="0"/>
              <w:adjustRightInd w:val="0"/>
              <w:rPr>
                <w:noProof/>
              </w:rPr>
            </w:pPr>
            <w:r w:rsidRPr="00A054E7">
              <w:rPr>
                <w:noProof/>
              </w:rPr>
              <w:t>hypofosfatemi,</w:t>
            </w:r>
          </w:p>
          <w:p w14:paraId="0D2EA402" w14:textId="77777777" w:rsidR="00452285" w:rsidRPr="00A054E7" w:rsidRDefault="00DC5BB1" w:rsidP="00982118">
            <w:pPr>
              <w:rPr>
                <w:noProof/>
              </w:rPr>
            </w:pPr>
            <w:r w:rsidRPr="00A054E7">
              <w:rPr>
                <w:noProof/>
              </w:rPr>
              <w:t>dehydrering</w:t>
            </w:r>
          </w:p>
          <w:p w14:paraId="51569CF8" w14:textId="77777777" w:rsidR="00452285" w:rsidRPr="00A054E7" w:rsidDel="00437FA1" w:rsidRDefault="00452285" w:rsidP="00982118">
            <w:pPr>
              <w:rPr>
                <w:noProof/>
              </w:rPr>
            </w:pPr>
          </w:p>
        </w:tc>
      </w:tr>
      <w:tr w:rsidR="00452285" w:rsidRPr="00A054E7" w14:paraId="09F525C2"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1B33B2EA" w14:textId="77777777" w:rsidR="00452285" w:rsidRPr="00A054E7" w:rsidRDefault="00452285" w:rsidP="00982118">
            <w:pPr>
              <w:rPr>
                <w:noProof/>
              </w:rPr>
            </w:pPr>
            <w:r w:rsidRPr="00A054E7">
              <w:rPr>
                <w:noProof/>
              </w:rPr>
              <w:t>Psykiska störningar</w:t>
            </w:r>
          </w:p>
        </w:tc>
        <w:tc>
          <w:tcPr>
            <w:tcW w:w="1621" w:type="dxa"/>
            <w:tcBorders>
              <w:top w:val="single" w:sz="4" w:space="0" w:color="auto"/>
              <w:left w:val="single" w:sz="4" w:space="0" w:color="auto"/>
              <w:bottom w:val="single" w:sz="4" w:space="0" w:color="auto"/>
              <w:right w:val="single" w:sz="4" w:space="0" w:color="auto"/>
            </w:tcBorders>
            <w:hideMark/>
          </w:tcPr>
          <w:p w14:paraId="29636858" w14:textId="77777777" w:rsidR="00452285" w:rsidRPr="00A054E7" w:rsidRDefault="00452285"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65A6BE53" w14:textId="77777777" w:rsidR="00452285" w:rsidRPr="00A054E7" w:rsidRDefault="00452285" w:rsidP="00982118">
            <w:pPr>
              <w:autoSpaceDE w:val="0"/>
              <w:autoSpaceDN w:val="0"/>
              <w:adjustRightInd w:val="0"/>
              <w:rPr>
                <w:noProof/>
              </w:rPr>
            </w:pPr>
            <w:r w:rsidRPr="00A054E7">
              <w:rPr>
                <w:noProof/>
              </w:rPr>
              <w:t>Humörsvängningar (inklusive depression),</w:t>
            </w:r>
          </w:p>
          <w:p w14:paraId="48E0657F" w14:textId="77777777" w:rsidR="00452285" w:rsidRPr="00A054E7" w:rsidRDefault="00832E31" w:rsidP="00982118">
            <w:pPr>
              <w:autoSpaceDE w:val="0"/>
              <w:autoSpaceDN w:val="0"/>
              <w:adjustRightInd w:val="0"/>
              <w:rPr>
                <w:noProof/>
              </w:rPr>
            </w:pPr>
            <w:r w:rsidRPr="00A054E7">
              <w:rPr>
                <w:noProof/>
              </w:rPr>
              <w:t>ångest</w:t>
            </w:r>
            <w:r w:rsidR="00DC5BB1" w:rsidRPr="00A054E7">
              <w:rPr>
                <w:noProof/>
              </w:rPr>
              <w:t>,</w:t>
            </w:r>
          </w:p>
          <w:p w14:paraId="63A28FD4" w14:textId="77777777" w:rsidR="00452285" w:rsidRPr="00A054E7" w:rsidRDefault="00452285" w:rsidP="00982118">
            <w:pPr>
              <w:rPr>
                <w:noProof/>
              </w:rPr>
            </w:pPr>
            <w:r w:rsidRPr="00A054E7">
              <w:rPr>
                <w:noProof/>
              </w:rPr>
              <w:t>sömnlöshet</w:t>
            </w:r>
          </w:p>
          <w:p w14:paraId="6E7497EC" w14:textId="77777777" w:rsidR="00452285" w:rsidRPr="00A054E7" w:rsidRDefault="00452285" w:rsidP="00982118">
            <w:pPr>
              <w:rPr>
                <w:noProof/>
              </w:rPr>
            </w:pPr>
          </w:p>
        </w:tc>
      </w:tr>
      <w:tr w:rsidR="00452285" w:rsidRPr="00A054E7" w14:paraId="6B5EB30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CB6420B" w14:textId="77777777" w:rsidR="00452285" w:rsidRPr="00A054E7" w:rsidRDefault="00452285" w:rsidP="00982118">
            <w:pPr>
              <w:rPr>
                <w:noProof/>
              </w:rPr>
            </w:pPr>
            <w:r w:rsidRPr="00A054E7">
              <w:rPr>
                <w:noProof/>
              </w:rPr>
              <w:t>Centrala och perifera nervsystemet*</w:t>
            </w:r>
          </w:p>
        </w:tc>
        <w:tc>
          <w:tcPr>
            <w:tcW w:w="1621" w:type="dxa"/>
            <w:tcBorders>
              <w:top w:val="single" w:sz="4" w:space="0" w:color="auto"/>
              <w:left w:val="single" w:sz="4" w:space="0" w:color="auto"/>
              <w:bottom w:val="single" w:sz="4" w:space="0" w:color="auto"/>
              <w:right w:val="single" w:sz="4" w:space="0" w:color="auto"/>
            </w:tcBorders>
          </w:tcPr>
          <w:p w14:paraId="17106D2D" w14:textId="77777777" w:rsidR="00452285" w:rsidRPr="00A054E7" w:rsidRDefault="00452285" w:rsidP="00982118">
            <w:pPr>
              <w:rPr>
                <w:noProof/>
              </w:rPr>
            </w:pPr>
            <w:r w:rsidRPr="00A054E7">
              <w:rPr>
                <w:noProof/>
              </w:rPr>
              <w:t>Mycket vanliga</w:t>
            </w:r>
          </w:p>
          <w:p w14:paraId="6C390E45"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63E54C60" w14:textId="77777777" w:rsidR="00452285" w:rsidRPr="00A054E7" w:rsidRDefault="00452285" w:rsidP="00982118">
            <w:pPr>
              <w:rPr>
                <w:noProof/>
              </w:rPr>
            </w:pPr>
            <w:r w:rsidRPr="00A054E7">
              <w:rPr>
                <w:noProof/>
              </w:rPr>
              <w:t>Huvudvärk</w:t>
            </w:r>
          </w:p>
          <w:p w14:paraId="6EAFDA83" w14:textId="77777777" w:rsidR="00452285" w:rsidRPr="00A054E7" w:rsidRDefault="00452285" w:rsidP="00982118">
            <w:pPr>
              <w:rPr>
                <w:noProof/>
              </w:rPr>
            </w:pPr>
          </w:p>
        </w:tc>
      </w:tr>
      <w:tr w:rsidR="00452285" w:rsidRPr="00A054E7" w14:paraId="28941398" w14:textId="77777777" w:rsidTr="00054A92">
        <w:trPr>
          <w:cantSplit/>
        </w:trPr>
        <w:tc>
          <w:tcPr>
            <w:tcW w:w="2628" w:type="dxa"/>
            <w:vMerge/>
            <w:tcBorders>
              <w:left w:val="single" w:sz="4" w:space="0" w:color="auto"/>
              <w:right w:val="single" w:sz="4" w:space="0" w:color="auto"/>
            </w:tcBorders>
          </w:tcPr>
          <w:p w14:paraId="2B07BD16"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2EDB3DB" w14:textId="77777777" w:rsidR="00452285" w:rsidRPr="00A054E7" w:rsidRDefault="00452285" w:rsidP="00982118">
            <w:pPr>
              <w:rPr>
                <w:noProof/>
              </w:rPr>
            </w:pPr>
            <w:r w:rsidRPr="00A054E7">
              <w:rPr>
                <w:noProof/>
              </w:rPr>
              <w:t>Vanliga</w:t>
            </w:r>
          </w:p>
          <w:p w14:paraId="5419C19B" w14:textId="77777777" w:rsidR="00452285" w:rsidRPr="00A054E7" w:rsidRDefault="00452285" w:rsidP="00982118">
            <w:pPr>
              <w:rPr>
                <w:noProof/>
              </w:rPr>
            </w:pPr>
          </w:p>
        </w:tc>
        <w:tc>
          <w:tcPr>
            <w:tcW w:w="0" w:type="auto"/>
            <w:tcBorders>
              <w:left w:val="single" w:sz="4" w:space="0" w:color="auto"/>
              <w:right w:val="single" w:sz="4" w:space="0" w:color="auto"/>
            </w:tcBorders>
          </w:tcPr>
          <w:p w14:paraId="7B254A78" w14:textId="77777777" w:rsidR="00452285" w:rsidRPr="00A054E7" w:rsidRDefault="00452285" w:rsidP="00982118">
            <w:pPr>
              <w:autoSpaceDE w:val="0"/>
              <w:autoSpaceDN w:val="0"/>
              <w:adjustRightInd w:val="0"/>
              <w:rPr>
                <w:noProof/>
              </w:rPr>
            </w:pPr>
            <w:r w:rsidRPr="00A054E7">
              <w:rPr>
                <w:noProof/>
              </w:rPr>
              <w:t>Parestesi (inklusive hypoastesi),</w:t>
            </w:r>
          </w:p>
          <w:p w14:paraId="60A6E4C3" w14:textId="77777777" w:rsidR="00452285" w:rsidRPr="00A054E7" w:rsidRDefault="003A7B34" w:rsidP="00982118">
            <w:pPr>
              <w:autoSpaceDE w:val="0"/>
              <w:autoSpaceDN w:val="0"/>
              <w:adjustRightInd w:val="0"/>
              <w:rPr>
                <w:noProof/>
              </w:rPr>
            </w:pPr>
            <w:r w:rsidRPr="00A054E7">
              <w:rPr>
                <w:noProof/>
              </w:rPr>
              <w:t>m</w:t>
            </w:r>
            <w:r w:rsidR="00452285" w:rsidRPr="00A054E7">
              <w:rPr>
                <w:noProof/>
              </w:rPr>
              <w:t>igrän</w:t>
            </w:r>
            <w:r w:rsidRPr="00A054E7">
              <w:rPr>
                <w:noProof/>
              </w:rPr>
              <w:t>,</w:t>
            </w:r>
          </w:p>
          <w:p w14:paraId="7DA300C0" w14:textId="77777777" w:rsidR="00452285" w:rsidRPr="00A054E7" w:rsidRDefault="00452285" w:rsidP="00982118">
            <w:pPr>
              <w:rPr>
                <w:noProof/>
              </w:rPr>
            </w:pPr>
            <w:r w:rsidRPr="00A054E7">
              <w:rPr>
                <w:noProof/>
              </w:rPr>
              <w:t>nervrotskompression</w:t>
            </w:r>
          </w:p>
          <w:p w14:paraId="7160C5E0" w14:textId="77777777" w:rsidR="00C95465" w:rsidRPr="00A054E7" w:rsidRDefault="00C95465" w:rsidP="00982118">
            <w:pPr>
              <w:rPr>
                <w:noProof/>
              </w:rPr>
            </w:pPr>
          </w:p>
        </w:tc>
      </w:tr>
      <w:tr w:rsidR="00452285" w:rsidRPr="00A054E7" w14:paraId="245188DD" w14:textId="77777777" w:rsidTr="00054A92">
        <w:trPr>
          <w:cantSplit/>
        </w:trPr>
        <w:tc>
          <w:tcPr>
            <w:tcW w:w="2628" w:type="dxa"/>
            <w:vMerge/>
            <w:tcBorders>
              <w:left w:val="single" w:sz="4" w:space="0" w:color="auto"/>
              <w:right w:val="single" w:sz="4" w:space="0" w:color="auto"/>
            </w:tcBorders>
          </w:tcPr>
          <w:p w14:paraId="53C07360"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9171CD1" w14:textId="77777777" w:rsidR="00452285" w:rsidRPr="00A054E7" w:rsidRDefault="00452285" w:rsidP="00982118">
            <w:pPr>
              <w:rPr>
                <w:noProof/>
              </w:rPr>
            </w:pPr>
            <w:r w:rsidRPr="00A054E7">
              <w:rPr>
                <w:noProof/>
              </w:rPr>
              <w:t>Mindre vanliga</w:t>
            </w:r>
          </w:p>
          <w:p w14:paraId="26B949D4" w14:textId="77777777" w:rsidR="00452285" w:rsidRPr="00A054E7" w:rsidRDefault="00452285" w:rsidP="00982118">
            <w:pPr>
              <w:rPr>
                <w:noProof/>
              </w:rPr>
            </w:pPr>
          </w:p>
        </w:tc>
        <w:tc>
          <w:tcPr>
            <w:tcW w:w="0" w:type="auto"/>
            <w:tcBorders>
              <w:left w:val="single" w:sz="4" w:space="0" w:color="auto"/>
              <w:right w:val="single" w:sz="4" w:space="0" w:color="auto"/>
            </w:tcBorders>
          </w:tcPr>
          <w:p w14:paraId="2D5223EE" w14:textId="77777777" w:rsidR="00452285" w:rsidRPr="00A054E7" w:rsidRDefault="00452285" w:rsidP="00982118">
            <w:pPr>
              <w:rPr>
                <w:noProof/>
              </w:rPr>
            </w:pPr>
            <w:r w:rsidRPr="00A054E7">
              <w:rPr>
                <w:noProof/>
              </w:rPr>
              <w:t>Cerebrovaskulär olycka</w:t>
            </w:r>
            <w:r w:rsidRPr="00A054E7">
              <w:rPr>
                <w:noProof/>
                <w:vertAlign w:val="superscript"/>
              </w:rPr>
              <w:t>1</w:t>
            </w:r>
            <w:r w:rsidRPr="00A054E7">
              <w:rPr>
                <w:noProof/>
              </w:rPr>
              <w:t>,</w:t>
            </w:r>
          </w:p>
          <w:p w14:paraId="43393A1A" w14:textId="77777777" w:rsidR="00452285" w:rsidRPr="00A054E7" w:rsidRDefault="00DC5BB1" w:rsidP="00982118">
            <w:pPr>
              <w:rPr>
                <w:noProof/>
              </w:rPr>
            </w:pPr>
            <w:r w:rsidRPr="00A054E7">
              <w:rPr>
                <w:noProof/>
              </w:rPr>
              <w:t>tremor,</w:t>
            </w:r>
          </w:p>
          <w:p w14:paraId="0576CCB8" w14:textId="77777777" w:rsidR="00452285" w:rsidRPr="00A054E7" w:rsidRDefault="00452285" w:rsidP="00982118">
            <w:pPr>
              <w:rPr>
                <w:noProof/>
              </w:rPr>
            </w:pPr>
            <w:r w:rsidRPr="00A054E7">
              <w:rPr>
                <w:noProof/>
              </w:rPr>
              <w:t xml:space="preserve">neuropati </w:t>
            </w:r>
          </w:p>
          <w:p w14:paraId="39985715" w14:textId="77777777" w:rsidR="00452285" w:rsidRPr="00A054E7" w:rsidRDefault="00452285" w:rsidP="00982118">
            <w:pPr>
              <w:rPr>
                <w:noProof/>
              </w:rPr>
            </w:pPr>
          </w:p>
        </w:tc>
      </w:tr>
      <w:tr w:rsidR="00452285" w:rsidRPr="00A054E7" w14:paraId="04C40EC7" w14:textId="77777777" w:rsidTr="00054A92">
        <w:trPr>
          <w:cantSplit/>
        </w:trPr>
        <w:tc>
          <w:tcPr>
            <w:tcW w:w="2628" w:type="dxa"/>
            <w:vMerge/>
            <w:tcBorders>
              <w:left w:val="single" w:sz="4" w:space="0" w:color="auto"/>
              <w:bottom w:val="single" w:sz="4" w:space="0" w:color="auto"/>
              <w:right w:val="single" w:sz="4" w:space="0" w:color="auto"/>
            </w:tcBorders>
          </w:tcPr>
          <w:p w14:paraId="66FC3DA8"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5D638C9" w14:textId="77777777" w:rsidR="00452285" w:rsidRPr="00A054E7" w:rsidRDefault="00452285" w:rsidP="00982118">
            <w:pPr>
              <w:rPr>
                <w:noProof/>
              </w:rPr>
            </w:pPr>
            <w:r w:rsidRPr="00A054E7">
              <w:rPr>
                <w:noProof/>
              </w:rPr>
              <w:t>Sällsynta</w:t>
            </w:r>
          </w:p>
          <w:p w14:paraId="364D604B" w14:textId="77777777" w:rsidR="00452285" w:rsidRPr="00A054E7" w:rsidRDefault="00452285" w:rsidP="00982118">
            <w:pPr>
              <w:rPr>
                <w:noProof/>
              </w:rPr>
            </w:pPr>
          </w:p>
        </w:tc>
        <w:tc>
          <w:tcPr>
            <w:tcW w:w="0" w:type="auto"/>
            <w:tcBorders>
              <w:left w:val="single" w:sz="4" w:space="0" w:color="auto"/>
              <w:bottom w:val="single" w:sz="4" w:space="0" w:color="auto"/>
              <w:right w:val="single" w:sz="4" w:space="0" w:color="auto"/>
            </w:tcBorders>
          </w:tcPr>
          <w:p w14:paraId="5173FF07" w14:textId="77777777" w:rsidR="00452285" w:rsidRPr="00A054E7" w:rsidRDefault="00452285" w:rsidP="00982118">
            <w:pPr>
              <w:rPr>
                <w:noProof/>
              </w:rPr>
            </w:pPr>
            <w:r w:rsidRPr="00A054E7">
              <w:rPr>
                <w:noProof/>
              </w:rPr>
              <w:t>Multipel skleros,</w:t>
            </w:r>
          </w:p>
          <w:p w14:paraId="6A0B8AF4" w14:textId="77777777" w:rsidR="00452285" w:rsidRPr="00A054E7" w:rsidRDefault="00452285" w:rsidP="00982118">
            <w:pPr>
              <w:rPr>
                <w:noProof/>
              </w:rPr>
            </w:pPr>
            <w:r w:rsidRPr="00A054E7">
              <w:rPr>
                <w:noProof/>
              </w:rPr>
              <w:t>demyelinerande sjukdomar (t.ex. optisk neurit,</w:t>
            </w:r>
          </w:p>
          <w:p w14:paraId="57DEA38E" w14:textId="77777777" w:rsidR="00452285" w:rsidRPr="00A054E7" w:rsidRDefault="00452285" w:rsidP="00982118">
            <w:pPr>
              <w:rPr>
                <w:noProof/>
              </w:rPr>
            </w:pPr>
            <w:r w:rsidRPr="00A054E7">
              <w:rPr>
                <w:noProof/>
              </w:rPr>
              <w:t>Guillain</w:t>
            </w:r>
            <w:r w:rsidR="00A51A8B" w:rsidRPr="00A054E7">
              <w:rPr>
                <w:noProof/>
              </w:rPr>
              <w:t>-</w:t>
            </w:r>
            <w:r w:rsidRPr="00A054E7">
              <w:rPr>
                <w:noProof/>
              </w:rPr>
              <w:t>Barré syndrom)</w:t>
            </w:r>
            <w:r w:rsidRPr="00A054E7">
              <w:rPr>
                <w:noProof/>
                <w:vertAlign w:val="superscript"/>
              </w:rPr>
              <w:t>1</w:t>
            </w:r>
          </w:p>
          <w:p w14:paraId="13357487" w14:textId="77777777" w:rsidR="00452285" w:rsidRPr="00A054E7" w:rsidRDefault="00452285" w:rsidP="00982118">
            <w:pPr>
              <w:rPr>
                <w:noProof/>
              </w:rPr>
            </w:pPr>
          </w:p>
        </w:tc>
      </w:tr>
      <w:tr w:rsidR="00452285" w:rsidRPr="00A054E7" w14:paraId="40B9D6B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0779074" w14:textId="77777777" w:rsidR="00452285" w:rsidRPr="00A054E7" w:rsidRDefault="00452285" w:rsidP="00982118">
            <w:pPr>
              <w:rPr>
                <w:noProof/>
              </w:rPr>
            </w:pPr>
            <w:r w:rsidRPr="00A054E7">
              <w:rPr>
                <w:noProof/>
              </w:rPr>
              <w:t>Ögon</w:t>
            </w:r>
          </w:p>
        </w:tc>
        <w:tc>
          <w:tcPr>
            <w:tcW w:w="1621" w:type="dxa"/>
            <w:tcBorders>
              <w:top w:val="single" w:sz="4" w:space="0" w:color="auto"/>
              <w:left w:val="single" w:sz="4" w:space="0" w:color="auto"/>
              <w:right w:val="single" w:sz="4" w:space="0" w:color="auto"/>
            </w:tcBorders>
          </w:tcPr>
          <w:p w14:paraId="35ED99C4" w14:textId="77777777" w:rsidR="00452285" w:rsidRPr="00A054E7" w:rsidRDefault="00452285" w:rsidP="00982118">
            <w:pPr>
              <w:rPr>
                <w:noProof/>
              </w:rPr>
            </w:pPr>
            <w:r w:rsidRPr="00A054E7">
              <w:rPr>
                <w:noProof/>
              </w:rPr>
              <w:t>Vanliga</w:t>
            </w:r>
          </w:p>
          <w:p w14:paraId="7730D622"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2793BFB4" w14:textId="77777777" w:rsidR="00452285" w:rsidRPr="00A054E7" w:rsidRDefault="00452285" w:rsidP="00982118">
            <w:pPr>
              <w:autoSpaceDE w:val="0"/>
              <w:autoSpaceDN w:val="0"/>
              <w:adjustRightInd w:val="0"/>
              <w:rPr>
                <w:noProof/>
              </w:rPr>
            </w:pPr>
            <w:r w:rsidRPr="00A054E7">
              <w:rPr>
                <w:noProof/>
              </w:rPr>
              <w:t>Synnedsättning,</w:t>
            </w:r>
          </w:p>
          <w:p w14:paraId="6A2E1EDA" w14:textId="77777777" w:rsidR="00452285" w:rsidRPr="00A054E7" w:rsidRDefault="00452285" w:rsidP="00982118">
            <w:pPr>
              <w:autoSpaceDE w:val="0"/>
              <w:autoSpaceDN w:val="0"/>
              <w:adjustRightInd w:val="0"/>
              <w:rPr>
                <w:noProof/>
              </w:rPr>
            </w:pPr>
            <w:r w:rsidRPr="00A054E7">
              <w:rPr>
                <w:noProof/>
              </w:rPr>
              <w:t>konjunktivit,</w:t>
            </w:r>
          </w:p>
          <w:p w14:paraId="06626F75" w14:textId="77777777" w:rsidR="00452285" w:rsidRPr="00A054E7" w:rsidRDefault="00452285" w:rsidP="00982118">
            <w:pPr>
              <w:autoSpaceDE w:val="0"/>
              <w:autoSpaceDN w:val="0"/>
              <w:adjustRightInd w:val="0"/>
              <w:rPr>
                <w:noProof/>
              </w:rPr>
            </w:pPr>
            <w:r w:rsidRPr="00A054E7">
              <w:rPr>
                <w:noProof/>
              </w:rPr>
              <w:t>blefarit,</w:t>
            </w:r>
          </w:p>
          <w:p w14:paraId="095AA251" w14:textId="77777777" w:rsidR="00452285" w:rsidRPr="00A054E7" w:rsidRDefault="00452285" w:rsidP="00982118">
            <w:pPr>
              <w:rPr>
                <w:noProof/>
              </w:rPr>
            </w:pPr>
            <w:r w:rsidRPr="00A054E7">
              <w:rPr>
                <w:noProof/>
              </w:rPr>
              <w:t>ögonsvullnad</w:t>
            </w:r>
          </w:p>
          <w:p w14:paraId="7511A37D" w14:textId="77777777" w:rsidR="00452285" w:rsidRPr="00A054E7" w:rsidRDefault="00452285" w:rsidP="00982118">
            <w:pPr>
              <w:rPr>
                <w:noProof/>
              </w:rPr>
            </w:pPr>
          </w:p>
        </w:tc>
      </w:tr>
      <w:tr w:rsidR="00452285" w:rsidRPr="00A054E7" w14:paraId="28EB5307" w14:textId="77777777" w:rsidTr="00054A92">
        <w:trPr>
          <w:cantSplit/>
        </w:trPr>
        <w:tc>
          <w:tcPr>
            <w:tcW w:w="2628" w:type="dxa"/>
            <w:vMerge/>
            <w:tcBorders>
              <w:left w:val="single" w:sz="4" w:space="0" w:color="auto"/>
              <w:bottom w:val="single" w:sz="4" w:space="0" w:color="auto"/>
              <w:right w:val="single" w:sz="4" w:space="0" w:color="auto"/>
            </w:tcBorders>
          </w:tcPr>
          <w:p w14:paraId="346FF2E4" w14:textId="77777777" w:rsidR="00452285" w:rsidRPr="00A054E7" w:rsidRDefault="00452285" w:rsidP="00982118">
            <w:pPr>
              <w:rPr>
                <w:noProof/>
              </w:rPr>
            </w:pPr>
          </w:p>
        </w:tc>
        <w:tc>
          <w:tcPr>
            <w:tcW w:w="1621" w:type="dxa"/>
            <w:tcBorders>
              <w:left w:val="single" w:sz="4" w:space="0" w:color="auto"/>
              <w:bottom w:val="single" w:sz="4" w:space="0" w:color="auto"/>
              <w:right w:val="single" w:sz="4" w:space="0" w:color="auto"/>
            </w:tcBorders>
          </w:tcPr>
          <w:p w14:paraId="45C5F3B0" w14:textId="77777777" w:rsidR="00452285" w:rsidRPr="00A054E7" w:rsidRDefault="00452285" w:rsidP="00982118">
            <w:pPr>
              <w:rPr>
                <w:noProof/>
              </w:rPr>
            </w:pPr>
            <w:r w:rsidRPr="00A054E7">
              <w:rPr>
                <w:noProof/>
              </w:rPr>
              <w:t>Mindre vanliga</w:t>
            </w:r>
          </w:p>
          <w:p w14:paraId="56227F21"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0473E6D0" w14:textId="77777777" w:rsidR="00452285" w:rsidRPr="00A054E7" w:rsidRDefault="00452285" w:rsidP="00982118">
            <w:pPr>
              <w:rPr>
                <w:noProof/>
              </w:rPr>
            </w:pPr>
            <w:r w:rsidRPr="00A054E7">
              <w:rPr>
                <w:noProof/>
              </w:rPr>
              <w:t>Diplopi</w:t>
            </w:r>
          </w:p>
          <w:p w14:paraId="6D6A7A86" w14:textId="77777777" w:rsidR="00452285" w:rsidRPr="00A054E7" w:rsidRDefault="00452285" w:rsidP="00982118">
            <w:pPr>
              <w:autoSpaceDE w:val="0"/>
              <w:autoSpaceDN w:val="0"/>
              <w:adjustRightInd w:val="0"/>
              <w:rPr>
                <w:noProof/>
              </w:rPr>
            </w:pPr>
          </w:p>
        </w:tc>
      </w:tr>
      <w:tr w:rsidR="00452285" w:rsidRPr="00A054E7" w14:paraId="2223513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6DD0031" w14:textId="77777777" w:rsidR="00452285" w:rsidRPr="00A054E7" w:rsidRDefault="00452285" w:rsidP="00982118">
            <w:pPr>
              <w:rPr>
                <w:noProof/>
              </w:rPr>
            </w:pPr>
            <w:r w:rsidRPr="00A054E7">
              <w:rPr>
                <w:noProof/>
              </w:rPr>
              <w:t>Öron och balansorgan</w:t>
            </w:r>
          </w:p>
        </w:tc>
        <w:tc>
          <w:tcPr>
            <w:tcW w:w="1621" w:type="dxa"/>
            <w:tcBorders>
              <w:top w:val="single" w:sz="4" w:space="0" w:color="auto"/>
              <w:left w:val="single" w:sz="4" w:space="0" w:color="auto"/>
              <w:bottom w:val="single" w:sz="4" w:space="0" w:color="auto"/>
              <w:right w:val="single" w:sz="4" w:space="0" w:color="auto"/>
            </w:tcBorders>
          </w:tcPr>
          <w:p w14:paraId="475D5109" w14:textId="77777777" w:rsidR="00452285" w:rsidRPr="00A054E7" w:rsidRDefault="00452285" w:rsidP="00982118">
            <w:pPr>
              <w:rPr>
                <w:noProof/>
              </w:rPr>
            </w:pPr>
            <w:r w:rsidRPr="00A054E7">
              <w:rPr>
                <w:noProof/>
              </w:rPr>
              <w:t>Vanliga</w:t>
            </w:r>
          </w:p>
          <w:p w14:paraId="61FA9C10"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6641EAD3" w14:textId="77777777" w:rsidR="00452285" w:rsidRPr="00A054E7" w:rsidRDefault="00452285" w:rsidP="00982118">
            <w:pPr>
              <w:rPr>
                <w:noProof/>
              </w:rPr>
            </w:pPr>
            <w:r w:rsidRPr="00A054E7">
              <w:rPr>
                <w:noProof/>
              </w:rPr>
              <w:t>Yrsel</w:t>
            </w:r>
          </w:p>
          <w:p w14:paraId="09DA98C4" w14:textId="77777777" w:rsidR="00452285" w:rsidRPr="00A054E7" w:rsidRDefault="00452285" w:rsidP="00982118">
            <w:pPr>
              <w:rPr>
                <w:noProof/>
              </w:rPr>
            </w:pPr>
          </w:p>
        </w:tc>
      </w:tr>
      <w:tr w:rsidR="00452285" w:rsidRPr="00A054E7" w14:paraId="766600BF" w14:textId="77777777" w:rsidTr="00054A92">
        <w:trPr>
          <w:cantSplit/>
        </w:trPr>
        <w:tc>
          <w:tcPr>
            <w:tcW w:w="2628" w:type="dxa"/>
            <w:vMerge/>
            <w:tcBorders>
              <w:left w:val="single" w:sz="4" w:space="0" w:color="auto"/>
              <w:bottom w:val="single" w:sz="4" w:space="0" w:color="auto"/>
              <w:right w:val="single" w:sz="4" w:space="0" w:color="auto"/>
            </w:tcBorders>
          </w:tcPr>
          <w:p w14:paraId="3FEEDBA2"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496CA1FA" w14:textId="77777777" w:rsidR="00452285" w:rsidRPr="00A054E7" w:rsidRDefault="00452285" w:rsidP="00982118">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678EE2A3" w14:textId="77777777" w:rsidR="00452285" w:rsidRPr="00A054E7" w:rsidRDefault="00452285" w:rsidP="00982118">
            <w:pPr>
              <w:rPr>
                <w:noProof/>
              </w:rPr>
            </w:pPr>
            <w:r w:rsidRPr="00A054E7">
              <w:rPr>
                <w:noProof/>
              </w:rPr>
              <w:t>Dövhet,</w:t>
            </w:r>
          </w:p>
          <w:p w14:paraId="6F9979DA" w14:textId="77777777" w:rsidR="00452285" w:rsidRPr="00A054E7" w:rsidRDefault="00452285" w:rsidP="00982118">
            <w:pPr>
              <w:rPr>
                <w:noProof/>
              </w:rPr>
            </w:pPr>
            <w:r w:rsidRPr="00A054E7">
              <w:rPr>
                <w:noProof/>
              </w:rPr>
              <w:t>tinnitus</w:t>
            </w:r>
          </w:p>
          <w:p w14:paraId="6DE49CF3" w14:textId="77777777" w:rsidR="00452285" w:rsidRPr="00A054E7" w:rsidRDefault="00452285" w:rsidP="00982118">
            <w:pPr>
              <w:rPr>
                <w:noProof/>
              </w:rPr>
            </w:pPr>
          </w:p>
        </w:tc>
      </w:tr>
      <w:tr w:rsidR="00452285" w:rsidRPr="00A054E7" w14:paraId="417B97B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237A3EF" w14:textId="77777777" w:rsidR="00452285" w:rsidRPr="00A054E7" w:rsidRDefault="00452285" w:rsidP="00601362">
            <w:pPr>
              <w:keepNext/>
              <w:keepLines/>
              <w:widowControl w:val="0"/>
              <w:rPr>
                <w:noProof/>
              </w:rPr>
            </w:pPr>
            <w:r w:rsidRPr="00A054E7">
              <w:rPr>
                <w:noProof/>
              </w:rPr>
              <w:lastRenderedPageBreak/>
              <w:t>Hjärtat*</w:t>
            </w:r>
          </w:p>
        </w:tc>
        <w:tc>
          <w:tcPr>
            <w:tcW w:w="1621" w:type="dxa"/>
            <w:tcBorders>
              <w:top w:val="single" w:sz="4" w:space="0" w:color="auto"/>
              <w:left w:val="single" w:sz="4" w:space="0" w:color="auto"/>
              <w:bottom w:val="single" w:sz="4" w:space="0" w:color="auto"/>
              <w:right w:val="single" w:sz="4" w:space="0" w:color="auto"/>
            </w:tcBorders>
          </w:tcPr>
          <w:p w14:paraId="6B98EE19" w14:textId="77777777" w:rsidR="00452285" w:rsidRPr="00A054E7" w:rsidRDefault="00452285" w:rsidP="00601362">
            <w:pPr>
              <w:keepNext/>
              <w:keepLines/>
              <w:widowControl w:val="0"/>
              <w:rPr>
                <w:noProof/>
              </w:rPr>
            </w:pPr>
            <w:r w:rsidRPr="00A054E7">
              <w:rPr>
                <w:noProof/>
              </w:rPr>
              <w:t>Vanliga</w:t>
            </w:r>
          </w:p>
          <w:p w14:paraId="64F332F6" w14:textId="77777777" w:rsidR="00452285" w:rsidRPr="00A054E7" w:rsidRDefault="00452285" w:rsidP="00601362">
            <w:pPr>
              <w:keepNext/>
              <w:keepLines/>
              <w:widowControl w:val="0"/>
              <w:rPr>
                <w:noProof/>
              </w:rPr>
            </w:pPr>
          </w:p>
        </w:tc>
        <w:tc>
          <w:tcPr>
            <w:tcW w:w="0" w:type="auto"/>
            <w:tcBorders>
              <w:top w:val="single" w:sz="4" w:space="0" w:color="auto"/>
              <w:left w:val="single" w:sz="4" w:space="0" w:color="auto"/>
              <w:right w:val="single" w:sz="4" w:space="0" w:color="auto"/>
            </w:tcBorders>
          </w:tcPr>
          <w:p w14:paraId="60F6E733" w14:textId="77777777" w:rsidR="00452285" w:rsidRPr="00A054E7" w:rsidRDefault="00452285" w:rsidP="00601362">
            <w:pPr>
              <w:keepNext/>
              <w:keepLines/>
              <w:widowControl w:val="0"/>
              <w:rPr>
                <w:noProof/>
              </w:rPr>
            </w:pPr>
            <w:r w:rsidRPr="00A054E7">
              <w:rPr>
                <w:noProof/>
              </w:rPr>
              <w:t>Takykardi</w:t>
            </w:r>
          </w:p>
          <w:p w14:paraId="7B107594" w14:textId="77777777" w:rsidR="00452285" w:rsidRPr="00A054E7" w:rsidRDefault="00452285" w:rsidP="00601362">
            <w:pPr>
              <w:keepNext/>
              <w:keepLines/>
              <w:widowControl w:val="0"/>
              <w:rPr>
                <w:noProof/>
              </w:rPr>
            </w:pPr>
          </w:p>
        </w:tc>
      </w:tr>
      <w:tr w:rsidR="00452285" w:rsidRPr="00A054E7" w14:paraId="0D84DFE2" w14:textId="77777777" w:rsidTr="00054A92">
        <w:trPr>
          <w:cantSplit/>
        </w:trPr>
        <w:tc>
          <w:tcPr>
            <w:tcW w:w="2628" w:type="dxa"/>
            <w:vMerge/>
            <w:tcBorders>
              <w:left w:val="single" w:sz="4" w:space="0" w:color="auto"/>
              <w:right w:val="single" w:sz="4" w:space="0" w:color="auto"/>
            </w:tcBorders>
          </w:tcPr>
          <w:p w14:paraId="3D7919EF" w14:textId="77777777" w:rsidR="00452285" w:rsidRPr="00A054E7" w:rsidRDefault="00452285" w:rsidP="00601362">
            <w:pPr>
              <w:keepNext/>
              <w:keepLines/>
              <w:widowControl w:val="0"/>
              <w:rPr>
                <w:noProof/>
              </w:rPr>
            </w:pPr>
          </w:p>
        </w:tc>
        <w:tc>
          <w:tcPr>
            <w:tcW w:w="1621" w:type="dxa"/>
            <w:tcBorders>
              <w:top w:val="single" w:sz="4" w:space="0" w:color="auto"/>
              <w:left w:val="single" w:sz="4" w:space="0" w:color="auto"/>
              <w:bottom w:val="single" w:sz="4" w:space="0" w:color="auto"/>
              <w:right w:val="single" w:sz="4" w:space="0" w:color="auto"/>
            </w:tcBorders>
          </w:tcPr>
          <w:p w14:paraId="69E4AB5B" w14:textId="77777777" w:rsidR="00452285" w:rsidRPr="00A054E7" w:rsidRDefault="00452285" w:rsidP="00601362">
            <w:pPr>
              <w:keepNext/>
              <w:keepLines/>
              <w:widowControl w:val="0"/>
              <w:rPr>
                <w:noProof/>
              </w:rPr>
            </w:pPr>
            <w:r w:rsidRPr="00A054E7">
              <w:rPr>
                <w:noProof/>
              </w:rPr>
              <w:t>Mindre vanliga</w:t>
            </w:r>
          </w:p>
          <w:p w14:paraId="048EB17B" w14:textId="77777777" w:rsidR="00452285" w:rsidRPr="00A054E7" w:rsidRDefault="00452285" w:rsidP="00601362">
            <w:pPr>
              <w:keepNext/>
              <w:keepLines/>
              <w:widowControl w:val="0"/>
              <w:rPr>
                <w:noProof/>
              </w:rPr>
            </w:pPr>
          </w:p>
        </w:tc>
        <w:tc>
          <w:tcPr>
            <w:tcW w:w="0" w:type="auto"/>
            <w:tcBorders>
              <w:left w:val="single" w:sz="4" w:space="0" w:color="auto"/>
              <w:right w:val="single" w:sz="4" w:space="0" w:color="auto"/>
            </w:tcBorders>
          </w:tcPr>
          <w:p w14:paraId="713B72FA" w14:textId="77777777" w:rsidR="00452285" w:rsidRPr="00A054E7" w:rsidRDefault="00452285" w:rsidP="00601362">
            <w:pPr>
              <w:keepNext/>
              <w:keepLines/>
              <w:widowControl w:val="0"/>
              <w:autoSpaceDE w:val="0"/>
              <w:autoSpaceDN w:val="0"/>
              <w:adjustRightInd w:val="0"/>
              <w:rPr>
                <w:noProof/>
              </w:rPr>
            </w:pPr>
            <w:r w:rsidRPr="00A054E7">
              <w:rPr>
                <w:noProof/>
              </w:rPr>
              <w:t>Hjärtinfarkt</w:t>
            </w:r>
            <w:r w:rsidRPr="00A054E7">
              <w:rPr>
                <w:noProof/>
                <w:szCs w:val="20"/>
                <w:vertAlign w:val="superscript"/>
              </w:rPr>
              <w:t>1</w:t>
            </w:r>
            <w:r w:rsidRPr="00A054E7">
              <w:rPr>
                <w:noProof/>
              </w:rPr>
              <w:t>,</w:t>
            </w:r>
          </w:p>
          <w:p w14:paraId="10B6E2F9" w14:textId="77777777" w:rsidR="00452285" w:rsidRPr="00A054E7" w:rsidRDefault="00452285" w:rsidP="00601362">
            <w:pPr>
              <w:keepNext/>
              <w:keepLines/>
              <w:widowControl w:val="0"/>
              <w:autoSpaceDE w:val="0"/>
              <w:autoSpaceDN w:val="0"/>
              <w:adjustRightInd w:val="0"/>
              <w:rPr>
                <w:noProof/>
              </w:rPr>
            </w:pPr>
            <w:r w:rsidRPr="00A054E7">
              <w:rPr>
                <w:noProof/>
              </w:rPr>
              <w:t>arytmi,</w:t>
            </w:r>
          </w:p>
          <w:p w14:paraId="532E3190" w14:textId="77777777" w:rsidR="00452285" w:rsidRPr="00A054E7" w:rsidRDefault="00DC5BB1" w:rsidP="00601362">
            <w:pPr>
              <w:keepNext/>
              <w:keepLines/>
              <w:widowControl w:val="0"/>
              <w:rPr>
                <w:noProof/>
              </w:rPr>
            </w:pPr>
            <w:r w:rsidRPr="00A054E7">
              <w:rPr>
                <w:noProof/>
              </w:rPr>
              <w:t>k</w:t>
            </w:r>
            <w:r w:rsidR="00452285" w:rsidRPr="00A054E7">
              <w:rPr>
                <w:noProof/>
              </w:rPr>
              <w:t>ronisk hjärtsvikt</w:t>
            </w:r>
          </w:p>
          <w:p w14:paraId="2E30499D" w14:textId="77777777" w:rsidR="00452285" w:rsidRPr="00A054E7" w:rsidRDefault="00452285" w:rsidP="00601362">
            <w:pPr>
              <w:keepNext/>
              <w:keepLines/>
              <w:widowControl w:val="0"/>
              <w:rPr>
                <w:noProof/>
              </w:rPr>
            </w:pPr>
          </w:p>
        </w:tc>
      </w:tr>
      <w:tr w:rsidR="00452285" w:rsidRPr="00A054E7" w14:paraId="6F776EC3" w14:textId="77777777" w:rsidTr="00054A92">
        <w:trPr>
          <w:cantSplit/>
        </w:trPr>
        <w:tc>
          <w:tcPr>
            <w:tcW w:w="2628" w:type="dxa"/>
            <w:vMerge/>
            <w:tcBorders>
              <w:left w:val="single" w:sz="4" w:space="0" w:color="auto"/>
              <w:bottom w:val="single" w:sz="4" w:space="0" w:color="auto"/>
              <w:right w:val="single" w:sz="4" w:space="0" w:color="auto"/>
            </w:tcBorders>
          </w:tcPr>
          <w:p w14:paraId="3D8D9E65"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D02527E" w14:textId="77777777" w:rsidR="00452285" w:rsidRPr="00A054E7" w:rsidRDefault="00452285" w:rsidP="00982118">
            <w:pPr>
              <w:rPr>
                <w:noProof/>
              </w:rPr>
            </w:pPr>
            <w:r w:rsidRPr="00A054E7">
              <w:rPr>
                <w:noProof/>
              </w:rPr>
              <w:t>Sällsynta</w:t>
            </w:r>
          </w:p>
          <w:p w14:paraId="5D23A8C1" w14:textId="77777777" w:rsidR="00452285" w:rsidRPr="00A054E7" w:rsidRDefault="00452285" w:rsidP="00982118">
            <w:pPr>
              <w:rPr>
                <w:noProof/>
              </w:rPr>
            </w:pPr>
          </w:p>
        </w:tc>
        <w:tc>
          <w:tcPr>
            <w:tcW w:w="0" w:type="auto"/>
            <w:tcBorders>
              <w:left w:val="single" w:sz="4" w:space="0" w:color="auto"/>
              <w:bottom w:val="single" w:sz="4" w:space="0" w:color="auto"/>
              <w:right w:val="single" w:sz="4" w:space="0" w:color="auto"/>
            </w:tcBorders>
          </w:tcPr>
          <w:p w14:paraId="3C0DCD0E" w14:textId="77777777" w:rsidR="00452285" w:rsidRPr="00A054E7" w:rsidRDefault="00452285" w:rsidP="00982118">
            <w:pPr>
              <w:rPr>
                <w:noProof/>
              </w:rPr>
            </w:pPr>
            <w:r w:rsidRPr="00A054E7">
              <w:rPr>
                <w:noProof/>
              </w:rPr>
              <w:t>Hjärtstillestånd</w:t>
            </w:r>
          </w:p>
          <w:p w14:paraId="78805CDC" w14:textId="77777777" w:rsidR="00452285" w:rsidRPr="00A054E7" w:rsidRDefault="00452285" w:rsidP="00982118">
            <w:pPr>
              <w:rPr>
                <w:noProof/>
              </w:rPr>
            </w:pPr>
          </w:p>
        </w:tc>
      </w:tr>
      <w:tr w:rsidR="00452285" w:rsidRPr="00A054E7" w14:paraId="3D67A0E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3E11F02" w14:textId="77777777" w:rsidR="00452285" w:rsidRPr="00A054E7" w:rsidRDefault="00452285" w:rsidP="00982118">
            <w:pPr>
              <w:rPr>
                <w:noProof/>
              </w:rPr>
            </w:pPr>
            <w:r w:rsidRPr="00A054E7">
              <w:rPr>
                <w:noProof/>
              </w:rPr>
              <w:t>Blodkärl</w:t>
            </w:r>
          </w:p>
        </w:tc>
        <w:tc>
          <w:tcPr>
            <w:tcW w:w="1621" w:type="dxa"/>
            <w:tcBorders>
              <w:top w:val="single" w:sz="4" w:space="0" w:color="auto"/>
              <w:left w:val="single" w:sz="4" w:space="0" w:color="auto"/>
              <w:bottom w:val="single" w:sz="4" w:space="0" w:color="auto"/>
              <w:right w:val="single" w:sz="4" w:space="0" w:color="auto"/>
            </w:tcBorders>
          </w:tcPr>
          <w:p w14:paraId="7E6F666A" w14:textId="77777777" w:rsidR="00452285" w:rsidRPr="00A054E7" w:rsidRDefault="00452285" w:rsidP="00982118">
            <w:pPr>
              <w:rPr>
                <w:noProof/>
              </w:rPr>
            </w:pPr>
            <w:r w:rsidRPr="00A054E7">
              <w:rPr>
                <w:noProof/>
              </w:rPr>
              <w:t>Vanliga</w:t>
            </w:r>
          </w:p>
          <w:p w14:paraId="12B8F6C8"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5CE01D50" w14:textId="77777777" w:rsidR="00452285" w:rsidRPr="00A054E7" w:rsidRDefault="00452285" w:rsidP="00982118">
            <w:pPr>
              <w:autoSpaceDE w:val="0"/>
              <w:autoSpaceDN w:val="0"/>
              <w:adjustRightInd w:val="0"/>
              <w:rPr>
                <w:noProof/>
              </w:rPr>
            </w:pPr>
            <w:r w:rsidRPr="00A054E7">
              <w:rPr>
                <w:noProof/>
              </w:rPr>
              <w:t>Hypertension,</w:t>
            </w:r>
          </w:p>
          <w:p w14:paraId="1CD16AEB" w14:textId="77777777" w:rsidR="00452285" w:rsidRPr="00A054E7" w:rsidRDefault="003A7B34" w:rsidP="00982118">
            <w:pPr>
              <w:autoSpaceDE w:val="0"/>
              <w:autoSpaceDN w:val="0"/>
              <w:adjustRightInd w:val="0"/>
              <w:rPr>
                <w:noProof/>
              </w:rPr>
            </w:pPr>
            <w:r w:rsidRPr="00A054E7">
              <w:rPr>
                <w:noProof/>
              </w:rPr>
              <w:t>r</w:t>
            </w:r>
            <w:r w:rsidR="00452285" w:rsidRPr="00A054E7">
              <w:rPr>
                <w:noProof/>
              </w:rPr>
              <w:t>odnad</w:t>
            </w:r>
            <w:r w:rsidRPr="00A054E7">
              <w:rPr>
                <w:noProof/>
              </w:rPr>
              <w:t>,</w:t>
            </w:r>
          </w:p>
          <w:p w14:paraId="28FF7F95" w14:textId="77777777" w:rsidR="00452285" w:rsidRPr="00A054E7" w:rsidRDefault="00DC5BB1" w:rsidP="00982118">
            <w:pPr>
              <w:rPr>
                <w:noProof/>
              </w:rPr>
            </w:pPr>
            <w:r w:rsidRPr="00A054E7">
              <w:rPr>
                <w:noProof/>
              </w:rPr>
              <w:t>hematom</w:t>
            </w:r>
          </w:p>
          <w:p w14:paraId="6CCE322C" w14:textId="77777777" w:rsidR="00452285" w:rsidRPr="00A054E7" w:rsidRDefault="00452285" w:rsidP="00982118">
            <w:pPr>
              <w:rPr>
                <w:noProof/>
              </w:rPr>
            </w:pPr>
          </w:p>
        </w:tc>
      </w:tr>
      <w:tr w:rsidR="00452285" w:rsidRPr="00A054E7" w14:paraId="7C44C1A3" w14:textId="77777777" w:rsidTr="00054A92">
        <w:trPr>
          <w:cantSplit/>
        </w:trPr>
        <w:tc>
          <w:tcPr>
            <w:tcW w:w="2628" w:type="dxa"/>
            <w:vMerge/>
            <w:tcBorders>
              <w:left w:val="single" w:sz="4" w:space="0" w:color="auto"/>
              <w:bottom w:val="single" w:sz="4" w:space="0" w:color="auto"/>
              <w:right w:val="single" w:sz="4" w:space="0" w:color="auto"/>
            </w:tcBorders>
          </w:tcPr>
          <w:p w14:paraId="4B95369B"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65CACFA" w14:textId="77777777" w:rsidR="00452285" w:rsidRPr="00A054E7" w:rsidRDefault="00452285" w:rsidP="00982118">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1C64D667" w14:textId="77777777" w:rsidR="00452285" w:rsidRPr="00A054E7" w:rsidRDefault="00452285" w:rsidP="00982118">
            <w:pPr>
              <w:autoSpaceDE w:val="0"/>
              <w:autoSpaceDN w:val="0"/>
              <w:adjustRightInd w:val="0"/>
              <w:rPr>
                <w:noProof/>
              </w:rPr>
            </w:pPr>
            <w:r w:rsidRPr="00A054E7">
              <w:rPr>
                <w:noProof/>
              </w:rPr>
              <w:t>Aortaaneurysm,</w:t>
            </w:r>
          </w:p>
          <w:p w14:paraId="6381F041" w14:textId="77777777" w:rsidR="00452285" w:rsidRPr="00A054E7" w:rsidRDefault="00452285" w:rsidP="00982118">
            <w:pPr>
              <w:autoSpaceDE w:val="0"/>
              <w:autoSpaceDN w:val="0"/>
              <w:adjustRightInd w:val="0"/>
              <w:rPr>
                <w:noProof/>
              </w:rPr>
            </w:pPr>
            <w:r w:rsidRPr="00A054E7">
              <w:rPr>
                <w:noProof/>
              </w:rPr>
              <w:t>vaskulär artärocklusion,</w:t>
            </w:r>
          </w:p>
          <w:p w14:paraId="0AEAC85B" w14:textId="77777777" w:rsidR="00452285" w:rsidRPr="00A054E7" w:rsidRDefault="00452285" w:rsidP="00982118">
            <w:pPr>
              <w:rPr>
                <w:noProof/>
              </w:rPr>
            </w:pPr>
            <w:r w:rsidRPr="00A054E7">
              <w:rPr>
                <w:noProof/>
              </w:rPr>
              <w:t>tromboflebit</w:t>
            </w:r>
          </w:p>
          <w:p w14:paraId="6C14FD42" w14:textId="77777777" w:rsidR="00452285" w:rsidRPr="00A054E7" w:rsidDel="00B633E5" w:rsidRDefault="00452285" w:rsidP="00982118">
            <w:pPr>
              <w:autoSpaceDE w:val="0"/>
              <w:autoSpaceDN w:val="0"/>
              <w:adjustRightInd w:val="0"/>
              <w:rPr>
                <w:noProof/>
              </w:rPr>
            </w:pPr>
          </w:p>
        </w:tc>
      </w:tr>
      <w:tr w:rsidR="00452285" w:rsidRPr="00A054E7" w14:paraId="4FD8F994"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74C5835F" w14:textId="77777777" w:rsidR="00BB0131" w:rsidRPr="00A054E7" w:rsidRDefault="00452285" w:rsidP="00982118">
            <w:pPr>
              <w:keepNext/>
              <w:autoSpaceDE w:val="0"/>
              <w:autoSpaceDN w:val="0"/>
              <w:adjustRightInd w:val="0"/>
              <w:rPr>
                <w:noProof/>
              </w:rPr>
            </w:pPr>
            <w:r w:rsidRPr="00A054E7">
              <w:rPr>
                <w:noProof/>
              </w:rPr>
              <w:t>Andningsvägar, bröstkorg och mediastinum*</w:t>
            </w:r>
          </w:p>
          <w:p w14:paraId="584DC8C6" w14:textId="77777777" w:rsidR="00452285" w:rsidRPr="00A054E7" w:rsidRDefault="00452285" w:rsidP="00054A92">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3B1C381C" w14:textId="77777777" w:rsidR="00452285" w:rsidRPr="00A054E7" w:rsidRDefault="00452285" w:rsidP="00982118">
            <w:pPr>
              <w:keepNext/>
              <w:rPr>
                <w:noProof/>
              </w:rPr>
            </w:pPr>
            <w:r w:rsidRPr="00A054E7">
              <w:rPr>
                <w:noProof/>
              </w:rPr>
              <w:t>Vanliga</w:t>
            </w:r>
          </w:p>
          <w:p w14:paraId="44A15E64" w14:textId="77777777" w:rsidR="00452285" w:rsidRPr="00A054E7" w:rsidRDefault="00452285" w:rsidP="00982118">
            <w:pPr>
              <w:keepNext/>
              <w:rPr>
                <w:noProof/>
              </w:rPr>
            </w:pPr>
          </w:p>
        </w:tc>
        <w:tc>
          <w:tcPr>
            <w:tcW w:w="0" w:type="auto"/>
            <w:tcBorders>
              <w:top w:val="single" w:sz="4" w:space="0" w:color="auto"/>
              <w:left w:val="single" w:sz="4" w:space="0" w:color="auto"/>
              <w:right w:val="single" w:sz="4" w:space="0" w:color="auto"/>
            </w:tcBorders>
          </w:tcPr>
          <w:p w14:paraId="7DAF0275" w14:textId="77777777" w:rsidR="00452285" w:rsidRPr="00A054E7" w:rsidRDefault="00452285" w:rsidP="00982118">
            <w:pPr>
              <w:keepNext/>
              <w:autoSpaceDE w:val="0"/>
              <w:autoSpaceDN w:val="0"/>
              <w:adjustRightInd w:val="0"/>
              <w:rPr>
                <w:noProof/>
              </w:rPr>
            </w:pPr>
            <w:r w:rsidRPr="00A054E7">
              <w:rPr>
                <w:noProof/>
              </w:rPr>
              <w:t>Astma,</w:t>
            </w:r>
          </w:p>
          <w:p w14:paraId="3DFE446E" w14:textId="77777777" w:rsidR="00452285" w:rsidRPr="00A054E7" w:rsidRDefault="00452285" w:rsidP="00982118">
            <w:pPr>
              <w:keepNext/>
              <w:autoSpaceDE w:val="0"/>
              <w:autoSpaceDN w:val="0"/>
              <w:adjustRightInd w:val="0"/>
              <w:rPr>
                <w:noProof/>
              </w:rPr>
            </w:pPr>
            <w:r w:rsidRPr="00A054E7">
              <w:rPr>
                <w:noProof/>
              </w:rPr>
              <w:t>dyspné,</w:t>
            </w:r>
          </w:p>
          <w:p w14:paraId="5E940899" w14:textId="77777777" w:rsidR="00452285" w:rsidRPr="00A054E7" w:rsidRDefault="00452285" w:rsidP="00982118">
            <w:pPr>
              <w:keepNext/>
              <w:autoSpaceDE w:val="0"/>
              <w:autoSpaceDN w:val="0"/>
              <w:adjustRightInd w:val="0"/>
              <w:rPr>
                <w:noProof/>
              </w:rPr>
            </w:pPr>
            <w:r w:rsidRPr="00A054E7">
              <w:rPr>
                <w:noProof/>
              </w:rPr>
              <w:t>hosta</w:t>
            </w:r>
          </w:p>
          <w:p w14:paraId="701AD136" w14:textId="77777777" w:rsidR="00452285" w:rsidRPr="00A054E7" w:rsidRDefault="00452285" w:rsidP="00982118">
            <w:pPr>
              <w:keepNext/>
              <w:rPr>
                <w:noProof/>
              </w:rPr>
            </w:pPr>
          </w:p>
        </w:tc>
      </w:tr>
      <w:tr w:rsidR="00452285" w:rsidRPr="00A054E7" w14:paraId="495017E4" w14:textId="77777777" w:rsidTr="00054A92">
        <w:trPr>
          <w:cantSplit/>
        </w:trPr>
        <w:tc>
          <w:tcPr>
            <w:tcW w:w="2628" w:type="dxa"/>
            <w:vMerge/>
            <w:tcBorders>
              <w:left w:val="single" w:sz="4" w:space="0" w:color="auto"/>
              <w:right w:val="single" w:sz="4" w:space="0" w:color="auto"/>
            </w:tcBorders>
            <w:shd w:val="clear" w:color="auto" w:fill="auto"/>
          </w:tcPr>
          <w:p w14:paraId="51EB916F" w14:textId="77777777" w:rsidR="00452285" w:rsidRPr="00A054E7" w:rsidRDefault="00452285" w:rsidP="00982118">
            <w:pPr>
              <w:keepNext/>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55373407" w14:textId="77777777" w:rsidR="00452285" w:rsidRPr="00A054E7" w:rsidRDefault="00452285" w:rsidP="00982118">
            <w:pPr>
              <w:keepNext/>
              <w:rPr>
                <w:noProof/>
              </w:rPr>
            </w:pPr>
            <w:r w:rsidRPr="00A054E7">
              <w:rPr>
                <w:noProof/>
              </w:rPr>
              <w:t>Mindre vanliga</w:t>
            </w:r>
          </w:p>
          <w:p w14:paraId="41D3CF2D" w14:textId="77777777" w:rsidR="00452285" w:rsidRPr="00A054E7" w:rsidRDefault="00452285" w:rsidP="00982118">
            <w:pPr>
              <w:keepNext/>
              <w:rPr>
                <w:noProof/>
              </w:rPr>
            </w:pPr>
          </w:p>
        </w:tc>
        <w:tc>
          <w:tcPr>
            <w:tcW w:w="0" w:type="auto"/>
            <w:tcBorders>
              <w:left w:val="single" w:sz="4" w:space="0" w:color="auto"/>
              <w:right w:val="single" w:sz="4" w:space="0" w:color="auto"/>
            </w:tcBorders>
          </w:tcPr>
          <w:p w14:paraId="75BFDAFE" w14:textId="77777777" w:rsidR="00452285" w:rsidRPr="00A054E7" w:rsidRDefault="00452285" w:rsidP="00982118">
            <w:pPr>
              <w:keepNext/>
              <w:autoSpaceDE w:val="0"/>
              <w:autoSpaceDN w:val="0"/>
              <w:adjustRightInd w:val="0"/>
              <w:rPr>
                <w:noProof/>
              </w:rPr>
            </w:pPr>
            <w:r w:rsidRPr="00A054E7">
              <w:rPr>
                <w:noProof/>
              </w:rPr>
              <w:t>Pulmonell emboli</w:t>
            </w:r>
            <w:r w:rsidR="00693D2F" w:rsidRPr="00A054E7">
              <w:rPr>
                <w:noProof/>
              </w:rPr>
              <w:t>sm</w:t>
            </w:r>
            <w:r w:rsidR="00FD3D8E" w:rsidRPr="00A054E7">
              <w:rPr>
                <w:noProof/>
                <w:vertAlign w:val="superscript"/>
              </w:rPr>
              <w:t>1</w:t>
            </w:r>
            <w:r w:rsidRPr="00A054E7">
              <w:rPr>
                <w:noProof/>
              </w:rPr>
              <w:t>,</w:t>
            </w:r>
          </w:p>
          <w:p w14:paraId="5C4146D2" w14:textId="77777777" w:rsidR="00452285" w:rsidRPr="00A054E7" w:rsidRDefault="00452285" w:rsidP="00982118">
            <w:pPr>
              <w:keepNext/>
              <w:autoSpaceDE w:val="0"/>
              <w:autoSpaceDN w:val="0"/>
              <w:adjustRightInd w:val="0"/>
              <w:rPr>
                <w:noProof/>
              </w:rPr>
            </w:pPr>
            <w:r w:rsidRPr="00A054E7">
              <w:rPr>
                <w:noProof/>
              </w:rPr>
              <w:t>interstitiell lungsjukdom,</w:t>
            </w:r>
          </w:p>
          <w:p w14:paraId="4F46CC91" w14:textId="77777777" w:rsidR="00452285" w:rsidRPr="00A054E7" w:rsidRDefault="00452285" w:rsidP="00982118">
            <w:pPr>
              <w:keepNext/>
              <w:autoSpaceDE w:val="0"/>
              <w:autoSpaceDN w:val="0"/>
              <w:adjustRightInd w:val="0"/>
              <w:rPr>
                <w:noProof/>
              </w:rPr>
            </w:pPr>
            <w:r w:rsidRPr="00A054E7">
              <w:rPr>
                <w:noProof/>
              </w:rPr>
              <w:t>kronisk obstruktiv lungsjukdom,</w:t>
            </w:r>
          </w:p>
          <w:p w14:paraId="6A22AE31" w14:textId="77777777" w:rsidR="00452285" w:rsidRPr="00A054E7" w:rsidRDefault="00452285" w:rsidP="00982118">
            <w:pPr>
              <w:keepNext/>
              <w:autoSpaceDE w:val="0"/>
              <w:autoSpaceDN w:val="0"/>
              <w:adjustRightInd w:val="0"/>
              <w:rPr>
                <w:noProof/>
              </w:rPr>
            </w:pPr>
            <w:r w:rsidRPr="00A054E7">
              <w:rPr>
                <w:noProof/>
              </w:rPr>
              <w:t>pneumonit,</w:t>
            </w:r>
          </w:p>
          <w:p w14:paraId="4F816DA2" w14:textId="77777777" w:rsidR="00452285" w:rsidRPr="00A054E7" w:rsidRDefault="00452285" w:rsidP="00982118">
            <w:pPr>
              <w:keepNext/>
              <w:autoSpaceDE w:val="0"/>
              <w:autoSpaceDN w:val="0"/>
              <w:adjustRightInd w:val="0"/>
              <w:rPr>
                <w:noProof/>
              </w:rPr>
            </w:pPr>
            <w:r w:rsidRPr="00A054E7">
              <w:rPr>
                <w:noProof/>
              </w:rPr>
              <w:t>pleura</w:t>
            </w:r>
            <w:r w:rsidR="00693D2F" w:rsidRPr="00A054E7">
              <w:rPr>
                <w:noProof/>
              </w:rPr>
              <w:t>l effusion</w:t>
            </w:r>
            <w:r w:rsidR="00FD3D8E" w:rsidRPr="00A054E7">
              <w:rPr>
                <w:noProof/>
                <w:vertAlign w:val="superscript"/>
              </w:rPr>
              <w:t>1</w:t>
            </w:r>
          </w:p>
          <w:p w14:paraId="3357C5E8" w14:textId="77777777" w:rsidR="00452285" w:rsidRPr="00A054E7" w:rsidRDefault="00452285" w:rsidP="00982118">
            <w:pPr>
              <w:keepNext/>
              <w:autoSpaceDE w:val="0"/>
              <w:autoSpaceDN w:val="0"/>
              <w:adjustRightInd w:val="0"/>
              <w:rPr>
                <w:noProof/>
              </w:rPr>
            </w:pPr>
          </w:p>
        </w:tc>
      </w:tr>
      <w:tr w:rsidR="00452285" w:rsidRPr="00A054E7" w14:paraId="1EEB2265"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20B17207" w14:textId="77777777" w:rsidR="00452285" w:rsidRPr="00A054E7" w:rsidRDefault="00452285" w:rsidP="00982118">
            <w:pPr>
              <w:keepNext/>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5270351B" w14:textId="77777777" w:rsidR="00452285" w:rsidRPr="00A054E7" w:rsidRDefault="00452285" w:rsidP="00982118">
            <w:pPr>
              <w:keepNext/>
              <w:rPr>
                <w:noProof/>
              </w:rPr>
            </w:pPr>
            <w:r w:rsidRPr="00A054E7">
              <w:rPr>
                <w:noProof/>
              </w:rPr>
              <w:t>Sällsynta</w:t>
            </w:r>
          </w:p>
          <w:p w14:paraId="35B24059" w14:textId="77777777" w:rsidR="00452285" w:rsidRPr="00A054E7" w:rsidRDefault="00452285" w:rsidP="00982118">
            <w:pPr>
              <w:keepNext/>
              <w:rPr>
                <w:noProof/>
              </w:rPr>
            </w:pPr>
          </w:p>
        </w:tc>
        <w:tc>
          <w:tcPr>
            <w:tcW w:w="0" w:type="auto"/>
            <w:tcBorders>
              <w:left w:val="single" w:sz="4" w:space="0" w:color="auto"/>
              <w:bottom w:val="single" w:sz="4" w:space="0" w:color="auto"/>
              <w:right w:val="single" w:sz="4" w:space="0" w:color="auto"/>
            </w:tcBorders>
          </w:tcPr>
          <w:p w14:paraId="125B739F" w14:textId="77777777" w:rsidR="00452285" w:rsidRPr="00A054E7" w:rsidRDefault="00452285" w:rsidP="00982118">
            <w:pPr>
              <w:keepNext/>
              <w:autoSpaceDE w:val="0"/>
              <w:autoSpaceDN w:val="0"/>
              <w:adjustRightInd w:val="0"/>
              <w:rPr>
                <w:noProof/>
              </w:rPr>
            </w:pPr>
            <w:r w:rsidRPr="00A054E7">
              <w:rPr>
                <w:noProof/>
              </w:rPr>
              <w:t>Pulmonell fibros</w:t>
            </w:r>
            <w:r w:rsidR="00FD3D8E" w:rsidRPr="00A054E7">
              <w:rPr>
                <w:noProof/>
                <w:vertAlign w:val="superscript"/>
              </w:rPr>
              <w:t>1</w:t>
            </w:r>
          </w:p>
          <w:p w14:paraId="596F53B5" w14:textId="77777777" w:rsidR="00452285" w:rsidRPr="00A054E7" w:rsidRDefault="00452285" w:rsidP="00982118">
            <w:pPr>
              <w:keepNext/>
              <w:autoSpaceDE w:val="0"/>
              <w:autoSpaceDN w:val="0"/>
              <w:adjustRightInd w:val="0"/>
              <w:rPr>
                <w:noProof/>
              </w:rPr>
            </w:pPr>
          </w:p>
        </w:tc>
      </w:tr>
      <w:tr w:rsidR="00452285" w:rsidRPr="00A054E7" w14:paraId="0E0761E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D9335CA" w14:textId="77777777" w:rsidR="00452285" w:rsidRPr="00A054E7" w:rsidRDefault="00452285" w:rsidP="00982118">
            <w:pPr>
              <w:rPr>
                <w:noProof/>
              </w:rPr>
            </w:pPr>
            <w:r w:rsidRPr="00A054E7">
              <w:rPr>
                <w:noProof/>
              </w:rPr>
              <w:t>Magtarmkanalen</w:t>
            </w:r>
          </w:p>
        </w:tc>
        <w:tc>
          <w:tcPr>
            <w:tcW w:w="1621" w:type="dxa"/>
            <w:tcBorders>
              <w:top w:val="single" w:sz="4" w:space="0" w:color="auto"/>
              <w:left w:val="single" w:sz="4" w:space="0" w:color="auto"/>
              <w:bottom w:val="single" w:sz="4" w:space="0" w:color="auto"/>
              <w:right w:val="single" w:sz="4" w:space="0" w:color="auto"/>
            </w:tcBorders>
          </w:tcPr>
          <w:p w14:paraId="53834998" w14:textId="77777777" w:rsidR="00452285" w:rsidRPr="00A054E7" w:rsidRDefault="00452285" w:rsidP="00982118">
            <w:pPr>
              <w:rPr>
                <w:noProof/>
              </w:rPr>
            </w:pPr>
            <w:r w:rsidRPr="00A054E7">
              <w:rPr>
                <w:noProof/>
              </w:rPr>
              <w:t>Mycket vanliga</w:t>
            </w:r>
          </w:p>
          <w:p w14:paraId="6EAB236F"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367B43A6" w14:textId="77777777" w:rsidR="00452285" w:rsidRPr="00A054E7" w:rsidRDefault="00452285" w:rsidP="00982118">
            <w:pPr>
              <w:autoSpaceDE w:val="0"/>
              <w:autoSpaceDN w:val="0"/>
              <w:adjustRightInd w:val="0"/>
              <w:rPr>
                <w:noProof/>
              </w:rPr>
            </w:pPr>
            <w:r w:rsidRPr="00A054E7">
              <w:rPr>
                <w:noProof/>
              </w:rPr>
              <w:t>Buksmärta,</w:t>
            </w:r>
          </w:p>
          <w:p w14:paraId="31DF078E" w14:textId="77777777" w:rsidR="00452285" w:rsidRPr="00A054E7" w:rsidRDefault="00452285" w:rsidP="00982118">
            <w:pPr>
              <w:autoSpaceDE w:val="0"/>
              <w:autoSpaceDN w:val="0"/>
              <w:adjustRightInd w:val="0"/>
              <w:rPr>
                <w:noProof/>
              </w:rPr>
            </w:pPr>
            <w:r w:rsidRPr="00A054E7">
              <w:rPr>
                <w:noProof/>
              </w:rPr>
              <w:t>illamående och kräkning</w:t>
            </w:r>
          </w:p>
          <w:p w14:paraId="54319AAB" w14:textId="77777777" w:rsidR="00452285" w:rsidRPr="00A054E7" w:rsidRDefault="00452285" w:rsidP="00982118">
            <w:pPr>
              <w:rPr>
                <w:noProof/>
              </w:rPr>
            </w:pPr>
          </w:p>
        </w:tc>
      </w:tr>
      <w:tr w:rsidR="00452285" w:rsidRPr="00A054E7" w14:paraId="1DA999E7" w14:textId="77777777" w:rsidTr="00054A92">
        <w:trPr>
          <w:cantSplit/>
        </w:trPr>
        <w:tc>
          <w:tcPr>
            <w:tcW w:w="2628" w:type="dxa"/>
            <w:vMerge/>
            <w:tcBorders>
              <w:left w:val="single" w:sz="4" w:space="0" w:color="auto"/>
              <w:right w:val="single" w:sz="4" w:space="0" w:color="auto"/>
            </w:tcBorders>
          </w:tcPr>
          <w:p w14:paraId="4C445F5E"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60B81AC" w14:textId="77777777" w:rsidR="00452285" w:rsidRPr="00A054E7" w:rsidRDefault="00452285" w:rsidP="00982118">
            <w:pPr>
              <w:rPr>
                <w:noProof/>
              </w:rPr>
            </w:pPr>
            <w:r w:rsidRPr="00A054E7">
              <w:rPr>
                <w:noProof/>
              </w:rPr>
              <w:t>Vanliga</w:t>
            </w:r>
          </w:p>
          <w:p w14:paraId="327A8C3C" w14:textId="77777777" w:rsidR="00452285" w:rsidRPr="00A054E7" w:rsidRDefault="00452285" w:rsidP="00982118">
            <w:pPr>
              <w:rPr>
                <w:noProof/>
              </w:rPr>
            </w:pPr>
          </w:p>
        </w:tc>
        <w:tc>
          <w:tcPr>
            <w:tcW w:w="0" w:type="auto"/>
            <w:tcBorders>
              <w:left w:val="single" w:sz="4" w:space="0" w:color="auto"/>
              <w:right w:val="single" w:sz="4" w:space="0" w:color="auto"/>
            </w:tcBorders>
          </w:tcPr>
          <w:p w14:paraId="2262B13E" w14:textId="77777777" w:rsidR="00452285" w:rsidRPr="00A054E7" w:rsidRDefault="00452285" w:rsidP="00982118">
            <w:pPr>
              <w:autoSpaceDE w:val="0"/>
              <w:autoSpaceDN w:val="0"/>
              <w:adjustRightInd w:val="0"/>
              <w:rPr>
                <w:noProof/>
              </w:rPr>
            </w:pPr>
            <w:r w:rsidRPr="00A054E7">
              <w:rPr>
                <w:noProof/>
              </w:rPr>
              <w:t>Gastrointestinal blödning,</w:t>
            </w:r>
          </w:p>
          <w:p w14:paraId="3F364A07" w14:textId="77777777" w:rsidR="00452285" w:rsidRPr="00A054E7" w:rsidRDefault="00452285" w:rsidP="00982118">
            <w:pPr>
              <w:autoSpaceDE w:val="0"/>
              <w:autoSpaceDN w:val="0"/>
              <w:adjustRightInd w:val="0"/>
              <w:rPr>
                <w:noProof/>
              </w:rPr>
            </w:pPr>
            <w:r w:rsidRPr="00A054E7">
              <w:rPr>
                <w:noProof/>
              </w:rPr>
              <w:t>dyspepsi,</w:t>
            </w:r>
          </w:p>
          <w:p w14:paraId="20C2B25B" w14:textId="77777777" w:rsidR="00452285" w:rsidRPr="00A054E7" w:rsidRDefault="00452285" w:rsidP="00982118">
            <w:pPr>
              <w:autoSpaceDE w:val="0"/>
              <w:autoSpaceDN w:val="0"/>
              <w:adjustRightInd w:val="0"/>
              <w:rPr>
                <w:noProof/>
              </w:rPr>
            </w:pPr>
            <w:r w:rsidRPr="00A054E7">
              <w:rPr>
                <w:noProof/>
              </w:rPr>
              <w:t>gastroesofageal reflux</w:t>
            </w:r>
            <w:r w:rsidR="00693D2F" w:rsidRPr="00A054E7">
              <w:rPr>
                <w:noProof/>
              </w:rPr>
              <w:t xml:space="preserve"> </w:t>
            </w:r>
            <w:r w:rsidRPr="00A054E7">
              <w:rPr>
                <w:noProof/>
              </w:rPr>
              <w:t>sjukdom,</w:t>
            </w:r>
          </w:p>
          <w:p w14:paraId="68410F4B" w14:textId="77777777" w:rsidR="00452285" w:rsidRPr="00A054E7" w:rsidRDefault="00452285" w:rsidP="00982118">
            <w:pPr>
              <w:autoSpaceDE w:val="0"/>
              <w:autoSpaceDN w:val="0"/>
              <w:adjustRightInd w:val="0"/>
              <w:rPr>
                <w:noProof/>
              </w:rPr>
            </w:pPr>
            <w:r w:rsidRPr="00A054E7">
              <w:rPr>
                <w:noProof/>
              </w:rPr>
              <w:t>sicca</w:t>
            </w:r>
            <w:r w:rsidR="00693D2F" w:rsidRPr="00A054E7">
              <w:rPr>
                <w:noProof/>
              </w:rPr>
              <w:t xml:space="preserve"> </w:t>
            </w:r>
            <w:r w:rsidRPr="00A054E7">
              <w:rPr>
                <w:noProof/>
              </w:rPr>
              <w:t>syndrom</w:t>
            </w:r>
          </w:p>
          <w:p w14:paraId="22F49FF7" w14:textId="77777777" w:rsidR="00452285" w:rsidRPr="00A054E7" w:rsidRDefault="00452285" w:rsidP="00982118">
            <w:pPr>
              <w:autoSpaceDE w:val="0"/>
              <w:autoSpaceDN w:val="0"/>
              <w:adjustRightInd w:val="0"/>
              <w:rPr>
                <w:noProof/>
              </w:rPr>
            </w:pPr>
          </w:p>
        </w:tc>
      </w:tr>
      <w:tr w:rsidR="00452285" w:rsidRPr="00A054E7" w14:paraId="44486C63" w14:textId="77777777" w:rsidTr="00054A92">
        <w:trPr>
          <w:cantSplit/>
        </w:trPr>
        <w:tc>
          <w:tcPr>
            <w:tcW w:w="2628" w:type="dxa"/>
            <w:vMerge/>
            <w:tcBorders>
              <w:left w:val="single" w:sz="4" w:space="0" w:color="auto"/>
              <w:right w:val="single" w:sz="4" w:space="0" w:color="auto"/>
            </w:tcBorders>
          </w:tcPr>
          <w:p w14:paraId="0E81FE39"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C02993D" w14:textId="77777777" w:rsidR="00452285" w:rsidRPr="00A054E7" w:rsidRDefault="00452285" w:rsidP="00982118">
            <w:pPr>
              <w:rPr>
                <w:noProof/>
              </w:rPr>
            </w:pPr>
            <w:r w:rsidRPr="00A054E7">
              <w:rPr>
                <w:noProof/>
              </w:rPr>
              <w:t>Mindre vanliga</w:t>
            </w:r>
          </w:p>
          <w:p w14:paraId="7ABD8C67" w14:textId="77777777" w:rsidR="00452285" w:rsidRPr="00A054E7" w:rsidRDefault="00452285" w:rsidP="00982118">
            <w:pPr>
              <w:rPr>
                <w:noProof/>
              </w:rPr>
            </w:pPr>
          </w:p>
        </w:tc>
        <w:tc>
          <w:tcPr>
            <w:tcW w:w="0" w:type="auto"/>
            <w:tcBorders>
              <w:left w:val="single" w:sz="4" w:space="0" w:color="auto"/>
              <w:right w:val="single" w:sz="4" w:space="0" w:color="auto"/>
            </w:tcBorders>
          </w:tcPr>
          <w:p w14:paraId="54C0440D" w14:textId="77777777" w:rsidR="00452285" w:rsidRPr="00A054E7" w:rsidRDefault="00452285" w:rsidP="00982118">
            <w:pPr>
              <w:autoSpaceDE w:val="0"/>
              <w:autoSpaceDN w:val="0"/>
              <w:adjustRightInd w:val="0"/>
              <w:rPr>
                <w:noProof/>
              </w:rPr>
            </w:pPr>
            <w:r w:rsidRPr="00A054E7">
              <w:rPr>
                <w:noProof/>
              </w:rPr>
              <w:t>Pankreatit,</w:t>
            </w:r>
          </w:p>
          <w:p w14:paraId="6EFF91A5" w14:textId="77777777" w:rsidR="00452285" w:rsidRPr="00A054E7" w:rsidRDefault="00452285" w:rsidP="00982118">
            <w:pPr>
              <w:autoSpaceDE w:val="0"/>
              <w:autoSpaceDN w:val="0"/>
              <w:adjustRightInd w:val="0"/>
              <w:rPr>
                <w:noProof/>
              </w:rPr>
            </w:pPr>
            <w:r w:rsidRPr="00A054E7">
              <w:rPr>
                <w:noProof/>
              </w:rPr>
              <w:t>dysfagi,</w:t>
            </w:r>
          </w:p>
          <w:p w14:paraId="5D83487F" w14:textId="77777777" w:rsidR="00452285" w:rsidRPr="00A054E7" w:rsidRDefault="00452285" w:rsidP="00982118">
            <w:pPr>
              <w:autoSpaceDE w:val="0"/>
              <w:autoSpaceDN w:val="0"/>
              <w:adjustRightInd w:val="0"/>
              <w:rPr>
                <w:noProof/>
              </w:rPr>
            </w:pPr>
            <w:r w:rsidRPr="00A054E7">
              <w:rPr>
                <w:noProof/>
              </w:rPr>
              <w:t>ansiktsödem</w:t>
            </w:r>
          </w:p>
          <w:p w14:paraId="10811D29" w14:textId="77777777" w:rsidR="00452285" w:rsidRPr="00A054E7" w:rsidRDefault="00452285" w:rsidP="00982118">
            <w:pPr>
              <w:autoSpaceDE w:val="0"/>
              <w:autoSpaceDN w:val="0"/>
              <w:adjustRightInd w:val="0"/>
              <w:rPr>
                <w:noProof/>
              </w:rPr>
            </w:pPr>
          </w:p>
        </w:tc>
      </w:tr>
      <w:tr w:rsidR="00452285" w:rsidRPr="00A054E7" w14:paraId="1D47113B" w14:textId="77777777" w:rsidTr="00054A92">
        <w:trPr>
          <w:cantSplit/>
        </w:trPr>
        <w:tc>
          <w:tcPr>
            <w:tcW w:w="2628" w:type="dxa"/>
            <w:vMerge/>
            <w:tcBorders>
              <w:left w:val="single" w:sz="4" w:space="0" w:color="auto"/>
              <w:bottom w:val="single" w:sz="4" w:space="0" w:color="auto"/>
              <w:right w:val="single" w:sz="4" w:space="0" w:color="auto"/>
            </w:tcBorders>
          </w:tcPr>
          <w:p w14:paraId="2972D82D"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5DBF164" w14:textId="77777777" w:rsidR="00452285" w:rsidRPr="00A054E7" w:rsidRDefault="00452285" w:rsidP="00982118">
            <w:pPr>
              <w:rPr>
                <w:noProof/>
              </w:rPr>
            </w:pPr>
            <w:r w:rsidRPr="00A054E7">
              <w:rPr>
                <w:noProof/>
              </w:rPr>
              <w:t>Sällsynta</w:t>
            </w:r>
          </w:p>
          <w:p w14:paraId="51C86843" w14:textId="77777777" w:rsidR="00452285" w:rsidRPr="00A054E7" w:rsidRDefault="00452285" w:rsidP="00982118">
            <w:pPr>
              <w:rPr>
                <w:noProof/>
              </w:rPr>
            </w:pPr>
          </w:p>
        </w:tc>
        <w:tc>
          <w:tcPr>
            <w:tcW w:w="0" w:type="auto"/>
            <w:tcBorders>
              <w:left w:val="single" w:sz="4" w:space="0" w:color="auto"/>
              <w:bottom w:val="single" w:sz="4" w:space="0" w:color="auto"/>
              <w:right w:val="single" w:sz="4" w:space="0" w:color="auto"/>
            </w:tcBorders>
          </w:tcPr>
          <w:p w14:paraId="1054B181" w14:textId="77777777" w:rsidR="00452285" w:rsidRPr="00A054E7" w:rsidRDefault="00452285" w:rsidP="00982118">
            <w:pPr>
              <w:autoSpaceDE w:val="0"/>
              <w:autoSpaceDN w:val="0"/>
              <w:adjustRightInd w:val="0"/>
              <w:rPr>
                <w:noProof/>
              </w:rPr>
            </w:pPr>
            <w:r w:rsidRPr="00A054E7">
              <w:rPr>
                <w:noProof/>
              </w:rPr>
              <w:t>Intestinal perforation</w:t>
            </w:r>
            <w:r w:rsidR="00FD3D8E" w:rsidRPr="00A054E7">
              <w:rPr>
                <w:noProof/>
                <w:vertAlign w:val="superscript"/>
              </w:rPr>
              <w:t>1</w:t>
            </w:r>
          </w:p>
          <w:p w14:paraId="1C2A4934" w14:textId="77777777" w:rsidR="00452285" w:rsidRPr="00A054E7" w:rsidRDefault="00452285" w:rsidP="00982118">
            <w:pPr>
              <w:autoSpaceDE w:val="0"/>
              <w:autoSpaceDN w:val="0"/>
              <w:adjustRightInd w:val="0"/>
              <w:rPr>
                <w:noProof/>
              </w:rPr>
            </w:pPr>
          </w:p>
        </w:tc>
      </w:tr>
      <w:tr w:rsidR="00452285" w:rsidRPr="00A054E7" w14:paraId="54539900"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A6CC6E5" w14:textId="77777777" w:rsidR="00452285" w:rsidRPr="00A054E7" w:rsidRDefault="00452285" w:rsidP="00982118">
            <w:pPr>
              <w:rPr>
                <w:noProof/>
              </w:rPr>
            </w:pPr>
            <w:r w:rsidRPr="00A054E7">
              <w:rPr>
                <w:noProof/>
              </w:rPr>
              <w:t>Lever och gallvägar*</w:t>
            </w:r>
          </w:p>
        </w:tc>
        <w:tc>
          <w:tcPr>
            <w:tcW w:w="1621" w:type="dxa"/>
            <w:tcBorders>
              <w:top w:val="single" w:sz="4" w:space="0" w:color="auto"/>
              <w:left w:val="single" w:sz="4" w:space="0" w:color="auto"/>
              <w:bottom w:val="single" w:sz="4" w:space="0" w:color="auto"/>
              <w:right w:val="single" w:sz="4" w:space="0" w:color="auto"/>
            </w:tcBorders>
          </w:tcPr>
          <w:p w14:paraId="4A171D73" w14:textId="77777777" w:rsidR="00452285" w:rsidRPr="00A054E7" w:rsidRDefault="00E56EF7" w:rsidP="00982118">
            <w:pPr>
              <w:rPr>
                <w:noProof/>
              </w:rPr>
            </w:pPr>
            <w:r w:rsidRPr="00A054E7">
              <w:rPr>
                <w:noProof/>
              </w:rPr>
              <w:t>Mycket vanliga</w:t>
            </w:r>
          </w:p>
          <w:p w14:paraId="73D1B1F2"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4EA483B4" w14:textId="77777777" w:rsidR="00452285" w:rsidRPr="00A054E7" w:rsidRDefault="00452285" w:rsidP="00982118">
            <w:pPr>
              <w:rPr>
                <w:noProof/>
              </w:rPr>
            </w:pPr>
            <w:r w:rsidRPr="00A054E7">
              <w:rPr>
                <w:noProof/>
              </w:rPr>
              <w:t>Förhöjda leverenzymer</w:t>
            </w:r>
          </w:p>
          <w:p w14:paraId="185D74B9" w14:textId="77777777" w:rsidR="00452285" w:rsidRPr="00A054E7" w:rsidRDefault="00452285" w:rsidP="00982118">
            <w:pPr>
              <w:rPr>
                <w:noProof/>
              </w:rPr>
            </w:pPr>
          </w:p>
        </w:tc>
      </w:tr>
      <w:tr w:rsidR="00452285" w:rsidRPr="00A054E7" w14:paraId="0D6EC549" w14:textId="77777777" w:rsidTr="00054A92">
        <w:trPr>
          <w:cantSplit/>
        </w:trPr>
        <w:tc>
          <w:tcPr>
            <w:tcW w:w="2628" w:type="dxa"/>
            <w:vMerge/>
            <w:tcBorders>
              <w:left w:val="single" w:sz="4" w:space="0" w:color="auto"/>
              <w:right w:val="single" w:sz="4" w:space="0" w:color="auto"/>
            </w:tcBorders>
          </w:tcPr>
          <w:p w14:paraId="26216CE5"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B5B4323" w14:textId="77777777" w:rsidR="00452285" w:rsidRPr="00A054E7" w:rsidRDefault="00452285" w:rsidP="00982118">
            <w:pPr>
              <w:rPr>
                <w:noProof/>
              </w:rPr>
            </w:pPr>
            <w:r w:rsidRPr="00A054E7">
              <w:rPr>
                <w:noProof/>
              </w:rPr>
              <w:t>Mindre vanliga</w:t>
            </w:r>
          </w:p>
          <w:p w14:paraId="272B8D87" w14:textId="77777777" w:rsidR="00452285" w:rsidRPr="00A054E7" w:rsidRDefault="00452285" w:rsidP="00982118">
            <w:pPr>
              <w:rPr>
                <w:noProof/>
              </w:rPr>
            </w:pPr>
          </w:p>
        </w:tc>
        <w:tc>
          <w:tcPr>
            <w:tcW w:w="0" w:type="auto"/>
            <w:tcBorders>
              <w:left w:val="single" w:sz="4" w:space="0" w:color="auto"/>
              <w:right w:val="single" w:sz="4" w:space="0" w:color="auto"/>
            </w:tcBorders>
          </w:tcPr>
          <w:p w14:paraId="4CE1389A" w14:textId="77777777" w:rsidR="00452285" w:rsidRPr="00A054E7" w:rsidRDefault="00452285" w:rsidP="00982118">
            <w:pPr>
              <w:rPr>
                <w:noProof/>
              </w:rPr>
            </w:pPr>
            <w:r w:rsidRPr="00A054E7">
              <w:rPr>
                <w:noProof/>
              </w:rPr>
              <w:t>Kolecystit och kolelitias,</w:t>
            </w:r>
          </w:p>
          <w:p w14:paraId="77454D80" w14:textId="77777777" w:rsidR="00452285" w:rsidRPr="00A054E7" w:rsidRDefault="00452285" w:rsidP="00982118">
            <w:pPr>
              <w:rPr>
                <w:noProof/>
              </w:rPr>
            </w:pPr>
            <w:r w:rsidRPr="00A054E7">
              <w:rPr>
                <w:noProof/>
              </w:rPr>
              <w:t>leversteatos,</w:t>
            </w:r>
          </w:p>
          <w:p w14:paraId="38BB145F" w14:textId="77777777" w:rsidR="00452285" w:rsidRPr="00A054E7" w:rsidRDefault="00452285" w:rsidP="00982118">
            <w:pPr>
              <w:rPr>
                <w:noProof/>
              </w:rPr>
            </w:pPr>
            <w:r w:rsidRPr="00A054E7">
              <w:rPr>
                <w:noProof/>
              </w:rPr>
              <w:t>förhöjt bilirubin</w:t>
            </w:r>
          </w:p>
          <w:p w14:paraId="7C095780" w14:textId="77777777" w:rsidR="00452285" w:rsidRPr="00A054E7" w:rsidRDefault="00452285" w:rsidP="00982118">
            <w:pPr>
              <w:rPr>
                <w:noProof/>
              </w:rPr>
            </w:pPr>
          </w:p>
        </w:tc>
      </w:tr>
      <w:tr w:rsidR="00452285" w:rsidRPr="00A054E7" w14:paraId="39DF0E5E" w14:textId="77777777" w:rsidTr="00054A92">
        <w:trPr>
          <w:cantSplit/>
        </w:trPr>
        <w:tc>
          <w:tcPr>
            <w:tcW w:w="2628" w:type="dxa"/>
            <w:vMerge/>
            <w:tcBorders>
              <w:left w:val="single" w:sz="4" w:space="0" w:color="auto"/>
              <w:right w:val="single" w:sz="4" w:space="0" w:color="auto"/>
            </w:tcBorders>
          </w:tcPr>
          <w:p w14:paraId="6D9337B1"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43CC67A7" w14:textId="77777777" w:rsidR="00452285" w:rsidRPr="00A054E7" w:rsidRDefault="00452285" w:rsidP="00982118">
            <w:pPr>
              <w:rPr>
                <w:noProof/>
              </w:rPr>
            </w:pPr>
            <w:r w:rsidRPr="00A054E7">
              <w:rPr>
                <w:noProof/>
              </w:rPr>
              <w:t>Sällsynta</w:t>
            </w:r>
          </w:p>
          <w:p w14:paraId="13B1504E" w14:textId="77777777" w:rsidR="00452285" w:rsidRPr="00A054E7" w:rsidRDefault="00452285" w:rsidP="00982118">
            <w:pPr>
              <w:rPr>
                <w:noProof/>
              </w:rPr>
            </w:pPr>
          </w:p>
        </w:tc>
        <w:tc>
          <w:tcPr>
            <w:tcW w:w="0" w:type="auto"/>
            <w:tcBorders>
              <w:left w:val="single" w:sz="4" w:space="0" w:color="auto"/>
              <w:right w:val="single" w:sz="4" w:space="0" w:color="auto"/>
            </w:tcBorders>
          </w:tcPr>
          <w:p w14:paraId="146283A0" w14:textId="77777777" w:rsidR="00452285" w:rsidRPr="00A054E7" w:rsidRDefault="00452285" w:rsidP="00982118">
            <w:pPr>
              <w:rPr>
                <w:noProof/>
              </w:rPr>
            </w:pPr>
            <w:r w:rsidRPr="00A054E7">
              <w:rPr>
                <w:noProof/>
              </w:rPr>
              <w:t>Hepatit,</w:t>
            </w:r>
          </w:p>
          <w:p w14:paraId="226048F3" w14:textId="77777777" w:rsidR="00452285" w:rsidRPr="00A054E7" w:rsidRDefault="00452285" w:rsidP="00982118">
            <w:pPr>
              <w:rPr>
                <w:noProof/>
              </w:rPr>
            </w:pPr>
            <w:r w:rsidRPr="00A054E7">
              <w:rPr>
                <w:noProof/>
              </w:rPr>
              <w:t>reaktivering av hepatit</w:t>
            </w:r>
            <w:r w:rsidR="0034700C" w:rsidRPr="00A054E7">
              <w:rPr>
                <w:noProof/>
              </w:rPr>
              <w:t> </w:t>
            </w:r>
            <w:r w:rsidRPr="00A054E7">
              <w:rPr>
                <w:noProof/>
              </w:rPr>
              <w:t>B</w:t>
            </w:r>
            <w:r w:rsidR="00FD3D8E" w:rsidRPr="00A054E7">
              <w:rPr>
                <w:noProof/>
                <w:vertAlign w:val="superscript"/>
              </w:rPr>
              <w:t>1</w:t>
            </w:r>
            <w:r w:rsidRPr="00A054E7">
              <w:rPr>
                <w:noProof/>
              </w:rPr>
              <w:t>,</w:t>
            </w:r>
          </w:p>
          <w:p w14:paraId="62DB521D" w14:textId="77777777" w:rsidR="00452285" w:rsidRPr="00A054E7" w:rsidRDefault="00452285" w:rsidP="00982118">
            <w:pPr>
              <w:rPr>
                <w:noProof/>
              </w:rPr>
            </w:pPr>
            <w:r w:rsidRPr="00A054E7">
              <w:rPr>
                <w:noProof/>
              </w:rPr>
              <w:t>autoimmun hepatit</w:t>
            </w:r>
            <w:r w:rsidR="00FD3D8E" w:rsidRPr="00A054E7">
              <w:rPr>
                <w:noProof/>
                <w:vertAlign w:val="superscript"/>
              </w:rPr>
              <w:t>1</w:t>
            </w:r>
          </w:p>
          <w:p w14:paraId="12EA1973" w14:textId="77777777" w:rsidR="00452285" w:rsidRPr="00A054E7" w:rsidRDefault="00452285" w:rsidP="00982118">
            <w:pPr>
              <w:rPr>
                <w:noProof/>
              </w:rPr>
            </w:pPr>
          </w:p>
        </w:tc>
      </w:tr>
      <w:tr w:rsidR="00452285" w:rsidRPr="00A054E7" w14:paraId="6FCB572F" w14:textId="77777777" w:rsidTr="00054A92">
        <w:trPr>
          <w:cantSplit/>
        </w:trPr>
        <w:tc>
          <w:tcPr>
            <w:tcW w:w="2628" w:type="dxa"/>
            <w:vMerge/>
            <w:tcBorders>
              <w:left w:val="single" w:sz="4" w:space="0" w:color="auto"/>
              <w:bottom w:val="single" w:sz="4" w:space="0" w:color="auto"/>
              <w:right w:val="single" w:sz="4" w:space="0" w:color="auto"/>
            </w:tcBorders>
          </w:tcPr>
          <w:p w14:paraId="3D3711D4"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04B3B827" w14:textId="77777777" w:rsidR="00452285" w:rsidRPr="00A054E7" w:rsidRDefault="00452285" w:rsidP="00982118">
            <w:pPr>
              <w:rPr>
                <w:noProof/>
              </w:rPr>
            </w:pPr>
            <w:r w:rsidRPr="00A054E7">
              <w:rPr>
                <w:noProof/>
              </w:rPr>
              <w:t>Ingen känd frekvens</w:t>
            </w:r>
          </w:p>
          <w:p w14:paraId="7DAC643D" w14:textId="77777777" w:rsidR="00452285" w:rsidRPr="00A054E7" w:rsidRDefault="00452285" w:rsidP="00982118">
            <w:pPr>
              <w:rPr>
                <w:noProof/>
              </w:rPr>
            </w:pPr>
          </w:p>
        </w:tc>
        <w:tc>
          <w:tcPr>
            <w:tcW w:w="0" w:type="auto"/>
            <w:tcBorders>
              <w:left w:val="single" w:sz="4" w:space="0" w:color="auto"/>
              <w:bottom w:val="single" w:sz="4" w:space="0" w:color="auto"/>
              <w:right w:val="single" w:sz="4" w:space="0" w:color="auto"/>
            </w:tcBorders>
          </w:tcPr>
          <w:p w14:paraId="598E8194" w14:textId="77777777" w:rsidR="00452285" w:rsidRPr="00A054E7" w:rsidRDefault="00452285" w:rsidP="00982118">
            <w:pPr>
              <w:rPr>
                <w:noProof/>
              </w:rPr>
            </w:pPr>
            <w:r w:rsidRPr="00A054E7">
              <w:rPr>
                <w:noProof/>
              </w:rPr>
              <w:t>Leversvikt</w:t>
            </w:r>
            <w:r w:rsidR="00FD3D8E" w:rsidRPr="00A054E7">
              <w:rPr>
                <w:noProof/>
                <w:vertAlign w:val="superscript"/>
              </w:rPr>
              <w:t>1</w:t>
            </w:r>
          </w:p>
          <w:p w14:paraId="4B0DE9B3" w14:textId="77777777" w:rsidR="00452285" w:rsidRPr="00A054E7" w:rsidRDefault="00452285" w:rsidP="00982118">
            <w:pPr>
              <w:rPr>
                <w:noProof/>
              </w:rPr>
            </w:pPr>
          </w:p>
        </w:tc>
      </w:tr>
      <w:tr w:rsidR="00452285" w:rsidRPr="00A054E7" w14:paraId="62EA8969"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6DC9A23" w14:textId="77777777" w:rsidR="00452285" w:rsidRPr="00A054E7" w:rsidRDefault="00452285" w:rsidP="00982118">
            <w:pPr>
              <w:rPr>
                <w:noProof/>
              </w:rPr>
            </w:pPr>
            <w:r w:rsidRPr="00A054E7">
              <w:rPr>
                <w:noProof/>
              </w:rPr>
              <w:lastRenderedPageBreak/>
              <w:t>Hud och subkutan vävnad</w:t>
            </w:r>
          </w:p>
        </w:tc>
        <w:tc>
          <w:tcPr>
            <w:tcW w:w="1621" w:type="dxa"/>
            <w:tcBorders>
              <w:top w:val="single" w:sz="4" w:space="0" w:color="auto"/>
              <w:left w:val="single" w:sz="4" w:space="0" w:color="auto"/>
              <w:bottom w:val="single" w:sz="4" w:space="0" w:color="auto"/>
              <w:right w:val="single" w:sz="4" w:space="0" w:color="auto"/>
            </w:tcBorders>
          </w:tcPr>
          <w:p w14:paraId="3812187E" w14:textId="77777777" w:rsidR="00452285" w:rsidRPr="00A054E7" w:rsidRDefault="00E56EF7" w:rsidP="00982118">
            <w:pPr>
              <w:rPr>
                <w:noProof/>
              </w:rPr>
            </w:pPr>
            <w:r w:rsidRPr="00A054E7">
              <w:rPr>
                <w:noProof/>
              </w:rPr>
              <w:t>Mycket vanliga</w:t>
            </w:r>
          </w:p>
          <w:p w14:paraId="29426334" w14:textId="77777777" w:rsidR="00452285" w:rsidRPr="00A054E7" w:rsidRDefault="00452285" w:rsidP="00982118">
            <w:pPr>
              <w:rPr>
                <w:noProof/>
              </w:rPr>
            </w:pPr>
          </w:p>
        </w:tc>
        <w:tc>
          <w:tcPr>
            <w:tcW w:w="0" w:type="auto"/>
            <w:tcBorders>
              <w:top w:val="single" w:sz="4" w:space="0" w:color="auto"/>
              <w:left w:val="single" w:sz="4" w:space="0" w:color="auto"/>
              <w:right w:val="single" w:sz="4" w:space="0" w:color="auto"/>
            </w:tcBorders>
          </w:tcPr>
          <w:p w14:paraId="72E49C07" w14:textId="77777777" w:rsidR="00452285" w:rsidRPr="00A054E7" w:rsidRDefault="00452285" w:rsidP="00982118">
            <w:pPr>
              <w:rPr>
                <w:noProof/>
              </w:rPr>
            </w:pPr>
            <w:r w:rsidRPr="00A054E7">
              <w:rPr>
                <w:noProof/>
              </w:rPr>
              <w:t>Hudutslag (inklusive exfoliativa hudutslag)</w:t>
            </w:r>
          </w:p>
          <w:p w14:paraId="4742A617" w14:textId="77777777" w:rsidR="00452285" w:rsidRPr="00A054E7" w:rsidRDefault="00452285" w:rsidP="00982118">
            <w:pPr>
              <w:rPr>
                <w:noProof/>
              </w:rPr>
            </w:pPr>
          </w:p>
        </w:tc>
      </w:tr>
      <w:tr w:rsidR="00452285" w:rsidRPr="00A054E7" w14:paraId="02456C17" w14:textId="77777777" w:rsidTr="00054A92">
        <w:trPr>
          <w:cantSplit/>
        </w:trPr>
        <w:tc>
          <w:tcPr>
            <w:tcW w:w="2628" w:type="dxa"/>
            <w:vMerge/>
            <w:tcBorders>
              <w:left w:val="single" w:sz="4" w:space="0" w:color="auto"/>
              <w:right w:val="single" w:sz="4" w:space="0" w:color="auto"/>
            </w:tcBorders>
          </w:tcPr>
          <w:p w14:paraId="5AA65ECE"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B8FE0A0" w14:textId="77777777" w:rsidR="00452285" w:rsidRPr="00A054E7" w:rsidRDefault="00452285" w:rsidP="00982118">
            <w:pPr>
              <w:rPr>
                <w:noProof/>
              </w:rPr>
            </w:pPr>
            <w:r w:rsidRPr="00A054E7">
              <w:rPr>
                <w:noProof/>
              </w:rPr>
              <w:t>Vanliga</w:t>
            </w:r>
          </w:p>
          <w:p w14:paraId="19A92129" w14:textId="77777777" w:rsidR="00452285" w:rsidRPr="00A054E7" w:rsidRDefault="00452285" w:rsidP="00982118">
            <w:pPr>
              <w:rPr>
                <w:noProof/>
              </w:rPr>
            </w:pPr>
          </w:p>
        </w:tc>
        <w:tc>
          <w:tcPr>
            <w:tcW w:w="0" w:type="auto"/>
            <w:tcBorders>
              <w:left w:val="single" w:sz="4" w:space="0" w:color="auto"/>
              <w:right w:val="single" w:sz="4" w:space="0" w:color="auto"/>
            </w:tcBorders>
          </w:tcPr>
          <w:p w14:paraId="0869DCDE" w14:textId="77777777" w:rsidR="00452285" w:rsidRPr="00A054E7" w:rsidRDefault="00851378" w:rsidP="00982118">
            <w:pPr>
              <w:rPr>
                <w:noProof/>
              </w:rPr>
            </w:pPr>
            <w:r w:rsidRPr="00A054E7">
              <w:rPr>
                <w:noProof/>
              </w:rPr>
              <w:t xml:space="preserve">Nytt utbrott av </w:t>
            </w:r>
            <w:r w:rsidR="00452285" w:rsidRPr="00A054E7">
              <w:rPr>
                <w:noProof/>
              </w:rPr>
              <w:t>eller förvärra</w:t>
            </w:r>
            <w:r w:rsidRPr="00A054E7">
              <w:rPr>
                <w:noProof/>
              </w:rPr>
              <w:t>n</w:t>
            </w:r>
            <w:r w:rsidR="00452285" w:rsidRPr="00A054E7">
              <w:rPr>
                <w:noProof/>
              </w:rPr>
              <w:t>d</w:t>
            </w:r>
            <w:r w:rsidRPr="00A054E7">
              <w:rPr>
                <w:noProof/>
              </w:rPr>
              <w:t>e av</w:t>
            </w:r>
            <w:r w:rsidR="00452285" w:rsidRPr="00A054E7">
              <w:rPr>
                <w:noProof/>
              </w:rPr>
              <w:t xml:space="preserve"> psoriasis (inklusive palmoplantar pustul</w:t>
            </w:r>
            <w:r w:rsidR="008F2A9E" w:rsidRPr="00A054E7">
              <w:rPr>
                <w:noProof/>
              </w:rPr>
              <w:t>ös</w:t>
            </w:r>
            <w:r w:rsidR="00452285" w:rsidRPr="00A054E7">
              <w:rPr>
                <w:noProof/>
              </w:rPr>
              <w:t xml:space="preserve"> psoriasis)</w:t>
            </w:r>
            <w:r w:rsidR="00FD3D8E" w:rsidRPr="00A054E7">
              <w:rPr>
                <w:noProof/>
                <w:vertAlign w:val="superscript"/>
              </w:rPr>
              <w:t>1</w:t>
            </w:r>
            <w:r w:rsidR="00452285" w:rsidRPr="00A054E7">
              <w:rPr>
                <w:noProof/>
              </w:rPr>
              <w:t>,</w:t>
            </w:r>
          </w:p>
          <w:p w14:paraId="604AE240" w14:textId="77777777" w:rsidR="00452285" w:rsidRPr="00A054E7" w:rsidRDefault="00452285" w:rsidP="00982118">
            <w:pPr>
              <w:rPr>
                <w:noProof/>
              </w:rPr>
            </w:pPr>
            <w:r w:rsidRPr="00A054E7">
              <w:rPr>
                <w:noProof/>
              </w:rPr>
              <w:t>urtikaria,</w:t>
            </w:r>
          </w:p>
          <w:p w14:paraId="33D69488" w14:textId="77777777" w:rsidR="00452285" w:rsidRPr="00A054E7" w:rsidRDefault="00452285" w:rsidP="00982118">
            <w:pPr>
              <w:rPr>
                <w:noProof/>
              </w:rPr>
            </w:pPr>
            <w:r w:rsidRPr="00A054E7">
              <w:rPr>
                <w:noProof/>
              </w:rPr>
              <w:t>blåmärken (inklusive purpura),</w:t>
            </w:r>
          </w:p>
          <w:p w14:paraId="4A0CF2BB" w14:textId="77777777" w:rsidR="00452285" w:rsidRPr="00A054E7" w:rsidRDefault="00452285" w:rsidP="00982118">
            <w:pPr>
              <w:rPr>
                <w:noProof/>
              </w:rPr>
            </w:pPr>
            <w:r w:rsidRPr="00A054E7">
              <w:rPr>
                <w:noProof/>
              </w:rPr>
              <w:t>dermatit (inklusive eksem),</w:t>
            </w:r>
          </w:p>
          <w:p w14:paraId="6DC8DB27" w14:textId="77777777" w:rsidR="00452285" w:rsidRPr="00A054E7" w:rsidRDefault="00452285" w:rsidP="00982118">
            <w:pPr>
              <w:rPr>
                <w:noProof/>
              </w:rPr>
            </w:pPr>
            <w:r w:rsidRPr="00A054E7">
              <w:rPr>
                <w:noProof/>
              </w:rPr>
              <w:t>sköra naglar,</w:t>
            </w:r>
          </w:p>
          <w:p w14:paraId="4D8C6499" w14:textId="77777777" w:rsidR="00452285" w:rsidRPr="00A054E7" w:rsidRDefault="00452285" w:rsidP="00982118">
            <w:pPr>
              <w:rPr>
                <w:noProof/>
              </w:rPr>
            </w:pPr>
            <w:r w:rsidRPr="00A054E7">
              <w:rPr>
                <w:noProof/>
              </w:rPr>
              <w:t>hyperhidros,</w:t>
            </w:r>
          </w:p>
          <w:p w14:paraId="1DFC1E1F" w14:textId="77777777" w:rsidR="00452285" w:rsidRPr="00A054E7" w:rsidRDefault="00452285" w:rsidP="00982118">
            <w:pPr>
              <w:rPr>
                <w:noProof/>
              </w:rPr>
            </w:pPr>
            <w:r w:rsidRPr="00A054E7">
              <w:rPr>
                <w:noProof/>
              </w:rPr>
              <w:t>alopeci</w:t>
            </w:r>
            <w:r w:rsidR="00FD3D8E" w:rsidRPr="00A054E7">
              <w:rPr>
                <w:noProof/>
                <w:vertAlign w:val="superscript"/>
              </w:rPr>
              <w:t>1</w:t>
            </w:r>
            <w:r w:rsidRPr="00A054E7">
              <w:rPr>
                <w:noProof/>
              </w:rPr>
              <w:t>,</w:t>
            </w:r>
          </w:p>
          <w:p w14:paraId="6C1C4B40" w14:textId="77777777" w:rsidR="00452285" w:rsidRPr="00A054E7" w:rsidRDefault="00452285" w:rsidP="00982118">
            <w:pPr>
              <w:rPr>
                <w:noProof/>
              </w:rPr>
            </w:pPr>
            <w:r w:rsidRPr="00A054E7">
              <w:rPr>
                <w:noProof/>
              </w:rPr>
              <w:t>pruritus</w:t>
            </w:r>
          </w:p>
          <w:p w14:paraId="147FB4BD" w14:textId="77777777" w:rsidR="00452285" w:rsidRPr="00A054E7" w:rsidRDefault="00452285" w:rsidP="00982118">
            <w:pPr>
              <w:rPr>
                <w:noProof/>
              </w:rPr>
            </w:pPr>
          </w:p>
        </w:tc>
      </w:tr>
      <w:tr w:rsidR="00452285" w:rsidRPr="00A054E7" w14:paraId="37A8D5C3" w14:textId="77777777" w:rsidTr="00054A92">
        <w:trPr>
          <w:cantSplit/>
        </w:trPr>
        <w:tc>
          <w:tcPr>
            <w:tcW w:w="2628" w:type="dxa"/>
            <w:vMerge/>
            <w:tcBorders>
              <w:left w:val="single" w:sz="4" w:space="0" w:color="auto"/>
              <w:right w:val="single" w:sz="4" w:space="0" w:color="auto"/>
            </w:tcBorders>
          </w:tcPr>
          <w:p w14:paraId="3C504F06"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FF47A83" w14:textId="77777777" w:rsidR="00452285" w:rsidRPr="00A054E7" w:rsidRDefault="00452285" w:rsidP="00982118">
            <w:pPr>
              <w:rPr>
                <w:noProof/>
              </w:rPr>
            </w:pPr>
            <w:r w:rsidRPr="00A054E7">
              <w:rPr>
                <w:noProof/>
              </w:rPr>
              <w:t>Mindre vanliga</w:t>
            </w:r>
          </w:p>
          <w:p w14:paraId="110CE290" w14:textId="77777777" w:rsidR="00452285" w:rsidRPr="00A054E7" w:rsidRDefault="00452285" w:rsidP="00982118">
            <w:pPr>
              <w:rPr>
                <w:noProof/>
              </w:rPr>
            </w:pPr>
          </w:p>
        </w:tc>
        <w:tc>
          <w:tcPr>
            <w:tcW w:w="0" w:type="auto"/>
            <w:tcBorders>
              <w:left w:val="single" w:sz="4" w:space="0" w:color="auto"/>
              <w:right w:val="single" w:sz="4" w:space="0" w:color="auto"/>
            </w:tcBorders>
          </w:tcPr>
          <w:p w14:paraId="365C623D" w14:textId="77777777" w:rsidR="00452285" w:rsidRPr="00A054E7" w:rsidRDefault="00452285" w:rsidP="00982118">
            <w:pPr>
              <w:rPr>
                <w:noProof/>
              </w:rPr>
            </w:pPr>
            <w:r w:rsidRPr="00A054E7">
              <w:rPr>
                <w:noProof/>
              </w:rPr>
              <w:t>Nattsvettningar,</w:t>
            </w:r>
          </w:p>
          <w:p w14:paraId="11319348" w14:textId="77777777" w:rsidR="00452285" w:rsidRPr="00A054E7" w:rsidRDefault="00452285" w:rsidP="00982118">
            <w:pPr>
              <w:rPr>
                <w:noProof/>
              </w:rPr>
            </w:pPr>
            <w:r w:rsidRPr="00A054E7">
              <w:rPr>
                <w:noProof/>
              </w:rPr>
              <w:t>ärr</w:t>
            </w:r>
          </w:p>
          <w:p w14:paraId="35EBF1D2" w14:textId="77777777" w:rsidR="00452285" w:rsidRPr="00A054E7" w:rsidRDefault="00452285" w:rsidP="00982118">
            <w:pPr>
              <w:rPr>
                <w:noProof/>
              </w:rPr>
            </w:pPr>
          </w:p>
        </w:tc>
      </w:tr>
      <w:tr w:rsidR="00452285" w:rsidRPr="00A054E7" w14:paraId="664D6CC2" w14:textId="77777777" w:rsidTr="00054A92">
        <w:trPr>
          <w:cantSplit/>
        </w:trPr>
        <w:tc>
          <w:tcPr>
            <w:tcW w:w="2628" w:type="dxa"/>
            <w:vMerge/>
            <w:tcBorders>
              <w:left w:val="single" w:sz="4" w:space="0" w:color="auto"/>
              <w:right w:val="single" w:sz="4" w:space="0" w:color="auto"/>
            </w:tcBorders>
          </w:tcPr>
          <w:p w14:paraId="631D76D3"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C646673" w14:textId="77777777" w:rsidR="00452285" w:rsidRPr="00A054E7" w:rsidRDefault="00452285" w:rsidP="00982118">
            <w:pPr>
              <w:rPr>
                <w:noProof/>
              </w:rPr>
            </w:pPr>
            <w:r w:rsidRPr="00A054E7">
              <w:rPr>
                <w:noProof/>
              </w:rPr>
              <w:t>Sällsynta</w:t>
            </w:r>
          </w:p>
          <w:p w14:paraId="32BB35E6" w14:textId="77777777" w:rsidR="00452285" w:rsidRPr="00A054E7" w:rsidRDefault="00452285" w:rsidP="00982118">
            <w:pPr>
              <w:rPr>
                <w:noProof/>
              </w:rPr>
            </w:pPr>
          </w:p>
        </w:tc>
        <w:tc>
          <w:tcPr>
            <w:tcW w:w="0" w:type="auto"/>
            <w:tcBorders>
              <w:left w:val="single" w:sz="4" w:space="0" w:color="auto"/>
              <w:right w:val="single" w:sz="4" w:space="0" w:color="auto"/>
            </w:tcBorders>
          </w:tcPr>
          <w:p w14:paraId="530F9697" w14:textId="77777777" w:rsidR="00452285" w:rsidRPr="00A054E7" w:rsidRDefault="00452285" w:rsidP="00982118">
            <w:pPr>
              <w:rPr>
                <w:noProof/>
              </w:rPr>
            </w:pPr>
            <w:r w:rsidRPr="00A054E7">
              <w:rPr>
                <w:noProof/>
              </w:rPr>
              <w:t>Erytema multiforme</w:t>
            </w:r>
            <w:r w:rsidR="00FD3D8E" w:rsidRPr="00A054E7">
              <w:rPr>
                <w:noProof/>
                <w:vertAlign w:val="superscript"/>
              </w:rPr>
              <w:t>1</w:t>
            </w:r>
            <w:r w:rsidRPr="00A054E7">
              <w:rPr>
                <w:noProof/>
              </w:rPr>
              <w:t>,</w:t>
            </w:r>
          </w:p>
          <w:p w14:paraId="1810F720" w14:textId="77777777" w:rsidR="00452285" w:rsidRPr="00A054E7" w:rsidRDefault="00452285" w:rsidP="00982118">
            <w:pPr>
              <w:rPr>
                <w:noProof/>
              </w:rPr>
            </w:pPr>
            <w:r w:rsidRPr="00A054E7">
              <w:rPr>
                <w:noProof/>
              </w:rPr>
              <w:t>Stevens</w:t>
            </w:r>
            <w:r w:rsidR="00A51A8B" w:rsidRPr="00A054E7">
              <w:rPr>
                <w:noProof/>
              </w:rPr>
              <w:t>-</w:t>
            </w:r>
            <w:r w:rsidRPr="00A054E7">
              <w:rPr>
                <w:noProof/>
              </w:rPr>
              <w:t>Johnson syndrom</w:t>
            </w:r>
            <w:r w:rsidR="00FD3D8E" w:rsidRPr="00A054E7">
              <w:rPr>
                <w:noProof/>
                <w:vertAlign w:val="superscript"/>
              </w:rPr>
              <w:t>1</w:t>
            </w:r>
            <w:r w:rsidRPr="00A054E7">
              <w:rPr>
                <w:noProof/>
              </w:rPr>
              <w:t>,</w:t>
            </w:r>
          </w:p>
          <w:p w14:paraId="5DE5390D" w14:textId="77777777" w:rsidR="00452285" w:rsidRPr="00A054E7" w:rsidRDefault="00452285" w:rsidP="00982118">
            <w:pPr>
              <w:rPr>
                <w:noProof/>
              </w:rPr>
            </w:pPr>
            <w:r w:rsidRPr="00A054E7">
              <w:rPr>
                <w:noProof/>
              </w:rPr>
              <w:t>angioödem</w:t>
            </w:r>
            <w:r w:rsidR="00FD3D8E" w:rsidRPr="00A054E7">
              <w:rPr>
                <w:noProof/>
                <w:vertAlign w:val="superscript"/>
              </w:rPr>
              <w:t>1</w:t>
            </w:r>
            <w:r w:rsidRPr="00A054E7">
              <w:rPr>
                <w:noProof/>
              </w:rPr>
              <w:t>,</w:t>
            </w:r>
          </w:p>
          <w:p w14:paraId="3DCA8AEE" w14:textId="77777777" w:rsidR="00452285" w:rsidRPr="00A054E7" w:rsidRDefault="00452285" w:rsidP="00982118">
            <w:pPr>
              <w:rPr>
                <w:noProof/>
              </w:rPr>
            </w:pPr>
            <w:r w:rsidRPr="00A054E7">
              <w:rPr>
                <w:noProof/>
              </w:rPr>
              <w:t>kutan vaskulit</w:t>
            </w:r>
            <w:r w:rsidR="00FD3D8E" w:rsidRPr="00A054E7">
              <w:rPr>
                <w:noProof/>
                <w:vertAlign w:val="superscript"/>
              </w:rPr>
              <w:t>1</w:t>
            </w:r>
            <w:r w:rsidRPr="00A054E7">
              <w:rPr>
                <w:noProof/>
              </w:rPr>
              <w:t>,</w:t>
            </w:r>
          </w:p>
          <w:p w14:paraId="1E4092D2" w14:textId="77777777" w:rsidR="00D329A4" w:rsidRPr="00A054E7" w:rsidRDefault="00D329A4" w:rsidP="00982118">
            <w:pPr>
              <w:rPr>
                <w:noProof/>
              </w:rPr>
            </w:pPr>
            <w:r w:rsidRPr="00A054E7">
              <w:rPr>
                <w:noProof/>
              </w:rPr>
              <w:t>lichenoida hudreaktioner</w:t>
            </w:r>
            <w:r w:rsidR="00FD3D8E" w:rsidRPr="00A054E7">
              <w:rPr>
                <w:noProof/>
                <w:vertAlign w:val="superscript"/>
              </w:rPr>
              <w:t>1</w:t>
            </w:r>
          </w:p>
          <w:p w14:paraId="2E4D4B45" w14:textId="77777777" w:rsidR="00452285" w:rsidRPr="00A054E7" w:rsidRDefault="00452285" w:rsidP="00982118">
            <w:pPr>
              <w:rPr>
                <w:noProof/>
              </w:rPr>
            </w:pPr>
          </w:p>
        </w:tc>
      </w:tr>
      <w:tr w:rsidR="00452285" w:rsidRPr="00A054E7" w14:paraId="0823F4B8" w14:textId="77777777" w:rsidTr="00054A92">
        <w:trPr>
          <w:cantSplit/>
        </w:trPr>
        <w:tc>
          <w:tcPr>
            <w:tcW w:w="2628" w:type="dxa"/>
            <w:vMerge/>
            <w:tcBorders>
              <w:left w:val="single" w:sz="4" w:space="0" w:color="auto"/>
              <w:bottom w:val="single" w:sz="4" w:space="0" w:color="auto"/>
              <w:right w:val="single" w:sz="4" w:space="0" w:color="auto"/>
            </w:tcBorders>
          </w:tcPr>
          <w:p w14:paraId="43522E63"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42CA529F" w14:textId="77777777" w:rsidR="00452285" w:rsidRPr="00A054E7" w:rsidRDefault="00452285" w:rsidP="00982118">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66D0829D" w14:textId="77777777" w:rsidR="00452285" w:rsidRPr="00A054E7" w:rsidRDefault="00452285" w:rsidP="00982118">
            <w:pPr>
              <w:rPr>
                <w:noProof/>
              </w:rPr>
            </w:pPr>
            <w:r w:rsidRPr="00A054E7">
              <w:rPr>
                <w:noProof/>
              </w:rPr>
              <w:t>Förvärrande av dermatomyositsymtom</w:t>
            </w:r>
            <w:r w:rsidR="00FD3D8E" w:rsidRPr="00A054E7">
              <w:rPr>
                <w:noProof/>
                <w:vertAlign w:val="superscript"/>
              </w:rPr>
              <w:t>1</w:t>
            </w:r>
          </w:p>
          <w:p w14:paraId="682FAD9B" w14:textId="77777777" w:rsidR="00452285" w:rsidRPr="00A054E7" w:rsidRDefault="00452285" w:rsidP="00982118">
            <w:pPr>
              <w:rPr>
                <w:noProof/>
              </w:rPr>
            </w:pPr>
          </w:p>
        </w:tc>
      </w:tr>
      <w:tr w:rsidR="00452285" w:rsidRPr="00A054E7" w14:paraId="2EF5AE9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66FEF6A" w14:textId="77777777" w:rsidR="00452285" w:rsidRPr="00A054E7" w:rsidRDefault="00452285" w:rsidP="00982118">
            <w:pPr>
              <w:rPr>
                <w:noProof/>
              </w:rPr>
            </w:pPr>
            <w:r w:rsidRPr="00A054E7">
              <w:rPr>
                <w:noProof/>
              </w:rPr>
              <w:t>Muskuloskeletala systemet och bindväv</w:t>
            </w:r>
          </w:p>
        </w:tc>
        <w:tc>
          <w:tcPr>
            <w:tcW w:w="1621" w:type="dxa"/>
            <w:tcBorders>
              <w:top w:val="single" w:sz="4" w:space="0" w:color="auto"/>
              <w:left w:val="single" w:sz="4" w:space="0" w:color="auto"/>
              <w:bottom w:val="single" w:sz="4" w:space="0" w:color="auto"/>
              <w:right w:val="single" w:sz="4" w:space="0" w:color="auto"/>
            </w:tcBorders>
          </w:tcPr>
          <w:p w14:paraId="6F4094AA" w14:textId="77777777" w:rsidR="00452285" w:rsidRPr="00A054E7" w:rsidRDefault="00E56EF7" w:rsidP="00982118">
            <w:pPr>
              <w:rPr>
                <w:noProof/>
              </w:rPr>
            </w:pPr>
            <w:r w:rsidRPr="00A054E7">
              <w:rPr>
                <w:noProof/>
              </w:rPr>
              <w:t>Mycket vanliga</w:t>
            </w:r>
          </w:p>
        </w:tc>
        <w:tc>
          <w:tcPr>
            <w:tcW w:w="0" w:type="auto"/>
            <w:tcBorders>
              <w:top w:val="single" w:sz="4" w:space="0" w:color="auto"/>
              <w:left w:val="single" w:sz="4" w:space="0" w:color="auto"/>
              <w:right w:val="single" w:sz="4" w:space="0" w:color="auto"/>
            </w:tcBorders>
          </w:tcPr>
          <w:p w14:paraId="1B9431D3" w14:textId="77777777" w:rsidR="00452285" w:rsidRPr="00A054E7" w:rsidRDefault="00452285" w:rsidP="00982118">
            <w:pPr>
              <w:rPr>
                <w:noProof/>
              </w:rPr>
            </w:pPr>
            <w:r w:rsidRPr="00A054E7">
              <w:rPr>
                <w:noProof/>
              </w:rPr>
              <w:t>Muskuloskeletal smärta</w:t>
            </w:r>
          </w:p>
          <w:p w14:paraId="1F482D11" w14:textId="77777777" w:rsidR="00452285" w:rsidRPr="00A054E7" w:rsidRDefault="00452285" w:rsidP="00982118">
            <w:pPr>
              <w:rPr>
                <w:noProof/>
              </w:rPr>
            </w:pPr>
          </w:p>
        </w:tc>
      </w:tr>
      <w:tr w:rsidR="00452285" w:rsidRPr="00A054E7" w14:paraId="0F598DE3" w14:textId="77777777" w:rsidTr="00054A92">
        <w:trPr>
          <w:cantSplit/>
        </w:trPr>
        <w:tc>
          <w:tcPr>
            <w:tcW w:w="2628" w:type="dxa"/>
            <w:vMerge/>
            <w:tcBorders>
              <w:left w:val="single" w:sz="4" w:space="0" w:color="auto"/>
              <w:right w:val="single" w:sz="4" w:space="0" w:color="auto"/>
            </w:tcBorders>
          </w:tcPr>
          <w:p w14:paraId="22384A73"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48CE4F5" w14:textId="77777777" w:rsidR="00452285" w:rsidRPr="00A054E7" w:rsidRDefault="00452285" w:rsidP="00982118">
            <w:pPr>
              <w:rPr>
                <w:noProof/>
              </w:rPr>
            </w:pPr>
            <w:r w:rsidRPr="00A054E7">
              <w:rPr>
                <w:noProof/>
              </w:rPr>
              <w:t>Vanliga</w:t>
            </w:r>
          </w:p>
          <w:p w14:paraId="0C387A47" w14:textId="77777777" w:rsidR="00452285" w:rsidRPr="00A054E7" w:rsidRDefault="00452285" w:rsidP="00982118">
            <w:pPr>
              <w:rPr>
                <w:noProof/>
              </w:rPr>
            </w:pPr>
          </w:p>
        </w:tc>
        <w:tc>
          <w:tcPr>
            <w:tcW w:w="0" w:type="auto"/>
            <w:tcBorders>
              <w:left w:val="single" w:sz="4" w:space="0" w:color="auto"/>
              <w:right w:val="single" w:sz="4" w:space="0" w:color="auto"/>
            </w:tcBorders>
          </w:tcPr>
          <w:p w14:paraId="6DB79F27" w14:textId="77777777" w:rsidR="00452285" w:rsidRPr="00A054E7" w:rsidRDefault="00452285" w:rsidP="00982118">
            <w:pPr>
              <w:rPr>
                <w:noProof/>
              </w:rPr>
            </w:pPr>
            <w:r w:rsidRPr="00A054E7">
              <w:rPr>
                <w:noProof/>
              </w:rPr>
              <w:t>Muskelspasmer (inklusive förhöjt blodkreatininfosfokinas)</w:t>
            </w:r>
          </w:p>
          <w:p w14:paraId="38617F33" w14:textId="77777777" w:rsidR="00452285" w:rsidRPr="00A054E7" w:rsidRDefault="00452285" w:rsidP="00982118">
            <w:pPr>
              <w:rPr>
                <w:noProof/>
              </w:rPr>
            </w:pPr>
          </w:p>
        </w:tc>
      </w:tr>
      <w:tr w:rsidR="00452285" w:rsidRPr="00A054E7" w14:paraId="4CCBA37A" w14:textId="77777777" w:rsidTr="00054A92">
        <w:trPr>
          <w:cantSplit/>
        </w:trPr>
        <w:tc>
          <w:tcPr>
            <w:tcW w:w="2628" w:type="dxa"/>
            <w:vMerge/>
            <w:tcBorders>
              <w:left w:val="single" w:sz="4" w:space="0" w:color="auto"/>
              <w:right w:val="single" w:sz="4" w:space="0" w:color="auto"/>
            </w:tcBorders>
          </w:tcPr>
          <w:p w14:paraId="79A50671"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4AF51A1B" w14:textId="77777777" w:rsidR="00452285" w:rsidRPr="00A054E7" w:rsidRDefault="00452285" w:rsidP="00982118">
            <w:pPr>
              <w:rPr>
                <w:noProof/>
              </w:rPr>
            </w:pPr>
            <w:r w:rsidRPr="00A054E7">
              <w:rPr>
                <w:noProof/>
              </w:rPr>
              <w:t>Mindre vanliga</w:t>
            </w:r>
          </w:p>
          <w:p w14:paraId="37F75DCB" w14:textId="77777777" w:rsidR="00452285" w:rsidRPr="00A054E7" w:rsidRDefault="00452285" w:rsidP="00982118">
            <w:pPr>
              <w:rPr>
                <w:noProof/>
              </w:rPr>
            </w:pPr>
          </w:p>
        </w:tc>
        <w:tc>
          <w:tcPr>
            <w:tcW w:w="0" w:type="auto"/>
            <w:tcBorders>
              <w:left w:val="single" w:sz="4" w:space="0" w:color="auto"/>
              <w:right w:val="single" w:sz="4" w:space="0" w:color="auto"/>
            </w:tcBorders>
          </w:tcPr>
          <w:p w14:paraId="27D60260" w14:textId="77777777" w:rsidR="00452285" w:rsidRPr="00A054E7" w:rsidRDefault="00452285" w:rsidP="00982118">
            <w:pPr>
              <w:rPr>
                <w:noProof/>
              </w:rPr>
            </w:pPr>
            <w:r w:rsidRPr="00A054E7">
              <w:rPr>
                <w:noProof/>
              </w:rPr>
              <w:t>Rabdomyolys,</w:t>
            </w:r>
          </w:p>
          <w:p w14:paraId="5825D73E" w14:textId="77777777" w:rsidR="00452285" w:rsidRPr="00A054E7" w:rsidRDefault="00452285" w:rsidP="00982118">
            <w:pPr>
              <w:rPr>
                <w:noProof/>
              </w:rPr>
            </w:pPr>
            <w:r w:rsidRPr="00A054E7">
              <w:rPr>
                <w:noProof/>
              </w:rPr>
              <w:t>systemisk lupus erytematos</w:t>
            </w:r>
          </w:p>
          <w:p w14:paraId="3EBF5278" w14:textId="77777777" w:rsidR="00452285" w:rsidRPr="00A054E7" w:rsidRDefault="00452285" w:rsidP="00982118">
            <w:pPr>
              <w:rPr>
                <w:noProof/>
              </w:rPr>
            </w:pPr>
          </w:p>
        </w:tc>
      </w:tr>
      <w:tr w:rsidR="00452285" w:rsidRPr="00A054E7" w14:paraId="50F82FB7" w14:textId="77777777" w:rsidTr="00054A92">
        <w:trPr>
          <w:cantSplit/>
        </w:trPr>
        <w:tc>
          <w:tcPr>
            <w:tcW w:w="2628" w:type="dxa"/>
            <w:vMerge/>
            <w:tcBorders>
              <w:left w:val="single" w:sz="4" w:space="0" w:color="auto"/>
              <w:bottom w:val="single" w:sz="4" w:space="0" w:color="auto"/>
              <w:right w:val="single" w:sz="4" w:space="0" w:color="auto"/>
            </w:tcBorders>
          </w:tcPr>
          <w:p w14:paraId="3B4B7003" w14:textId="77777777" w:rsidR="00452285" w:rsidRPr="00A054E7" w:rsidRDefault="00452285"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5815041F" w14:textId="77777777" w:rsidR="00452285" w:rsidRPr="00A054E7" w:rsidRDefault="00452285" w:rsidP="00982118">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394BFBB8" w14:textId="77777777" w:rsidR="00452285" w:rsidRPr="00A054E7" w:rsidRDefault="00452285" w:rsidP="00982118">
            <w:pPr>
              <w:rPr>
                <w:noProof/>
              </w:rPr>
            </w:pPr>
            <w:r w:rsidRPr="00A054E7">
              <w:rPr>
                <w:noProof/>
              </w:rPr>
              <w:t>Lupus</w:t>
            </w:r>
            <w:r w:rsidR="00330EB0" w:rsidRPr="00A054E7">
              <w:rPr>
                <w:noProof/>
              </w:rPr>
              <w:t>-</w:t>
            </w:r>
            <w:r w:rsidRPr="00A054E7">
              <w:rPr>
                <w:noProof/>
              </w:rPr>
              <w:t>liknande syndrom</w:t>
            </w:r>
            <w:r w:rsidR="00FD3D8E" w:rsidRPr="00A054E7">
              <w:rPr>
                <w:noProof/>
                <w:vertAlign w:val="superscript"/>
              </w:rPr>
              <w:t>1</w:t>
            </w:r>
          </w:p>
          <w:p w14:paraId="33048F3F" w14:textId="77777777" w:rsidR="00452285" w:rsidRPr="00A054E7" w:rsidRDefault="00452285" w:rsidP="00982118">
            <w:pPr>
              <w:rPr>
                <w:noProof/>
              </w:rPr>
            </w:pPr>
          </w:p>
        </w:tc>
      </w:tr>
      <w:tr w:rsidR="00452285" w:rsidRPr="00A054E7" w14:paraId="27B1D287"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C4B526D" w14:textId="77777777" w:rsidR="00452285" w:rsidRPr="00A054E7" w:rsidRDefault="00452285" w:rsidP="00982118">
            <w:pPr>
              <w:rPr>
                <w:noProof/>
              </w:rPr>
            </w:pPr>
            <w:r w:rsidRPr="00A054E7">
              <w:rPr>
                <w:noProof/>
              </w:rPr>
              <w:t>Njurar och urinvägar</w:t>
            </w:r>
          </w:p>
        </w:tc>
        <w:tc>
          <w:tcPr>
            <w:tcW w:w="1621" w:type="dxa"/>
            <w:tcBorders>
              <w:top w:val="single" w:sz="4" w:space="0" w:color="auto"/>
              <w:left w:val="single" w:sz="4" w:space="0" w:color="auto"/>
              <w:right w:val="single" w:sz="4" w:space="0" w:color="auto"/>
            </w:tcBorders>
          </w:tcPr>
          <w:p w14:paraId="50A5FC5C" w14:textId="77777777" w:rsidR="00452285" w:rsidRPr="00A054E7" w:rsidRDefault="00452285"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0ACF2A52" w14:textId="77777777" w:rsidR="00452285" w:rsidRPr="00A054E7" w:rsidRDefault="00452285" w:rsidP="00982118">
            <w:pPr>
              <w:rPr>
                <w:noProof/>
              </w:rPr>
            </w:pPr>
            <w:r w:rsidRPr="00A054E7">
              <w:rPr>
                <w:noProof/>
              </w:rPr>
              <w:t>Försämrad njurfunktion,</w:t>
            </w:r>
          </w:p>
          <w:p w14:paraId="4897378C" w14:textId="77777777" w:rsidR="00452285" w:rsidRPr="00A054E7" w:rsidRDefault="00452285" w:rsidP="00982118">
            <w:pPr>
              <w:rPr>
                <w:noProof/>
              </w:rPr>
            </w:pPr>
            <w:r w:rsidRPr="00A054E7">
              <w:rPr>
                <w:noProof/>
              </w:rPr>
              <w:t>hematuri</w:t>
            </w:r>
          </w:p>
          <w:p w14:paraId="6C3AD2B1" w14:textId="77777777" w:rsidR="00452285" w:rsidRPr="00A054E7" w:rsidRDefault="00452285" w:rsidP="00982118">
            <w:pPr>
              <w:rPr>
                <w:noProof/>
              </w:rPr>
            </w:pPr>
          </w:p>
        </w:tc>
      </w:tr>
      <w:tr w:rsidR="00452285" w:rsidRPr="00A054E7" w14:paraId="3761294C" w14:textId="77777777" w:rsidTr="00054A92">
        <w:trPr>
          <w:cantSplit/>
        </w:trPr>
        <w:tc>
          <w:tcPr>
            <w:tcW w:w="2628" w:type="dxa"/>
            <w:vMerge/>
            <w:tcBorders>
              <w:left w:val="single" w:sz="4" w:space="0" w:color="auto"/>
              <w:bottom w:val="single" w:sz="4" w:space="0" w:color="auto"/>
              <w:right w:val="single" w:sz="4" w:space="0" w:color="auto"/>
            </w:tcBorders>
          </w:tcPr>
          <w:p w14:paraId="6BE65331" w14:textId="77777777" w:rsidR="00452285" w:rsidRPr="00A054E7" w:rsidRDefault="00452285" w:rsidP="00982118">
            <w:pPr>
              <w:rPr>
                <w:noProof/>
              </w:rPr>
            </w:pPr>
          </w:p>
        </w:tc>
        <w:tc>
          <w:tcPr>
            <w:tcW w:w="1621" w:type="dxa"/>
            <w:tcBorders>
              <w:left w:val="single" w:sz="4" w:space="0" w:color="auto"/>
              <w:bottom w:val="single" w:sz="4" w:space="0" w:color="auto"/>
              <w:right w:val="single" w:sz="4" w:space="0" w:color="auto"/>
            </w:tcBorders>
          </w:tcPr>
          <w:p w14:paraId="7E1269F2" w14:textId="77777777" w:rsidR="00452285" w:rsidRPr="00A054E7" w:rsidRDefault="00452285" w:rsidP="00982118">
            <w:pPr>
              <w:rPr>
                <w:noProof/>
              </w:rPr>
            </w:pPr>
            <w:r w:rsidRPr="00A054E7">
              <w:rPr>
                <w:noProof/>
              </w:rPr>
              <w:t>Mindre vanliga</w:t>
            </w:r>
          </w:p>
          <w:p w14:paraId="23775F87"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35988633" w14:textId="77777777" w:rsidR="00452285" w:rsidRPr="00A054E7" w:rsidRDefault="00452285" w:rsidP="00982118">
            <w:pPr>
              <w:rPr>
                <w:noProof/>
              </w:rPr>
            </w:pPr>
            <w:r w:rsidRPr="00A054E7">
              <w:rPr>
                <w:noProof/>
              </w:rPr>
              <w:t>Nokturi</w:t>
            </w:r>
          </w:p>
        </w:tc>
      </w:tr>
      <w:tr w:rsidR="00452285" w:rsidRPr="00A054E7" w14:paraId="6A80DB4F"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257A0920" w14:textId="77777777" w:rsidR="00452285" w:rsidRPr="00A054E7" w:rsidRDefault="00452285" w:rsidP="00982118">
            <w:pPr>
              <w:rPr>
                <w:noProof/>
              </w:rPr>
            </w:pPr>
            <w:r w:rsidRPr="00A054E7">
              <w:rPr>
                <w:noProof/>
              </w:rPr>
              <w:t>Reproduktionsorgan och bröstkörtel</w:t>
            </w:r>
          </w:p>
        </w:tc>
        <w:tc>
          <w:tcPr>
            <w:tcW w:w="1621" w:type="dxa"/>
            <w:tcBorders>
              <w:top w:val="single" w:sz="4" w:space="0" w:color="auto"/>
              <w:left w:val="single" w:sz="4" w:space="0" w:color="auto"/>
              <w:bottom w:val="single" w:sz="4" w:space="0" w:color="auto"/>
              <w:right w:val="single" w:sz="4" w:space="0" w:color="auto"/>
            </w:tcBorders>
            <w:hideMark/>
          </w:tcPr>
          <w:p w14:paraId="55BCD329" w14:textId="77777777" w:rsidR="00452285" w:rsidRPr="00A054E7" w:rsidRDefault="00452285" w:rsidP="00982118">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hideMark/>
          </w:tcPr>
          <w:p w14:paraId="47FDB11F" w14:textId="77777777" w:rsidR="00452285" w:rsidRPr="00A054E7" w:rsidRDefault="00452285" w:rsidP="00982118">
            <w:pPr>
              <w:rPr>
                <w:noProof/>
              </w:rPr>
            </w:pPr>
            <w:r w:rsidRPr="00A054E7">
              <w:rPr>
                <w:noProof/>
              </w:rPr>
              <w:t>Erektil dysfunktion</w:t>
            </w:r>
          </w:p>
        </w:tc>
      </w:tr>
      <w:tr w:rsidR="00452285" w:rsidRPr="00A054E7" w14:paraId="1332762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C6A58DD" w14:textId="77777777" w:rsidR="00452285" w:rsidRPr="00A054E7" w:rsidRDefault="00452285" w:rsidP="006271A6">
            <w:pPr>
              <w:keepNext/>
              <w:rPr>
                <w:noProof/>
              </w:rPr>
            </w:pPr>
            <w:r w:rsidRPr="00A054E7">
              <w:rPr>
                <w:noProof/>
              </w:rPr>
              <w:t>Allmänna symtom och/eller symtom vid administreringsstället*</w:t>
            </w:r>
          </w:p>
        </w:tc>
        <w:tc>
          <w:tcPr>
            <w:tcW w:w="1621" w:type="dxa"/>
            <w:tcBorders>
              <w:top w:val="single" w:sz="4" w:space="0" w:color="auto"/>
              <w:left w:val="single" w:sz="4" w:space="0" w:color="auto"/>
              <w:right w:val="single" w:sz="4" w:space="0" w:color="auto"/>
            </w:tcBorders>
          </w:tcPr>
          <w:p w14:paraId="46DFF718" w14:textId="77777777" w:rsidR="00452285" w:rsidRPr="00A054E7" w:rsidRDefault="00E56EF7" w:rsidP="006271A6">
            <w:pPr>
              <w:keepNext/>
              <w:rPr>
                <w:noProof/>
              </w:rPr>
            </w:pPr>
            <w:r w:rsidRPr="00A054E7">
              <w:rPr>
                <w:noProof/>
              </w:rPr>
              <w:t>Mycket vanliga</w:t>
            </w:r>
          </w:p>
          <w:p w14:paraId="19172146" w14:textId="77777777" w:rsidR="00452285" w:rsidRPr="00A054E7" w:rsidRDefault="00452285" w:rsidP="006271A6">
            <w:pPr>
              <w:keepNext/>
              <w:rPr>
                <w:noProof/>
              </w:rPr>
            </w:pPr>
          </w:p>
        </w:tc>
        <w:tc>
          <w:tcPr>
            <w:tcW w:w="0" w:type="auto"/>
            <w:tcBorders>
              <w:top w:val="single" w:sz="4" w:space="0" w:color="auto"/>
              <w:left w:val="single" w:sz="4" w:space="0" w:color="auto"/>
              <w:bottom w:val="single" w:sz="4" w:space="0" w:color="auto"/>
              <w:right w:val="single" w:sz="4" w:space="0" w:color="auto"/>
            </w:tcBorders>
          </w:tcPr>
          <w:p w14:paraId="27642DD5" w14:textId="77777777" w:rsidR="00452285" w:rsidRPr="00A054E7" w:rsidRDefault="00452285" w:rsidP="006271A6">
            <w:pPr>
              <w:keepNext/>
              <w:rPr>
                <w:noProof/>
              </w:rPr>
            </w:pPr>
            <w:r w:rsidRPr="00A054E7">
              <w:rPr>
                <w:noProof/>
              </w:rPr>
              <w:t>Reaktion vid injektionsstället (inklusive erytem vid injektionsstället)</w:t>
            </w:r>
          </w:p>
          <w:p w14:paraId="493F0F15" w14:textId="77777777" w:rsidR="00452285" w:rsidRPr="00A054E7" w:rsidRDefault="00452285" w:rsidP="006271A6">
            <w:pPr>
              <w:keepNext/>
              <w:rPr>
                <w:noProof/>
              </w:rPr>
            </w:pPr>
          </w:p>
        </w:tc>
      </w:tr>
      <w:tr w:rsidR="00452285" w:rsidRPr="00A054E7" w14:paraId="035E2C3D" w14:textId="77777777" w:rsidTr="00054A92">
        <w:trPr>
          <w:cantSplit/>
        </w:trPr>
        <w:tc>
          <w:tcPr>
            <w:tcW w:w="2628" w:type="dxa"/>
            <w:vMerge/>
            <w:tcBorders>
              <w:left w:val="single" w:sz="4" w:space="0" w:color="auto"/>
              <w:right w:val="single" w:sz="4" w:space="0" w:color="auto"/>
            </w:tcBorders>
          </w:tcPr>
          <w:p w14:paraId="11EB10EF" w14:textId="77777777" w:rsidR="00452285" w:rsidRPr="00A054E7" w:rsidRDefault="00452285" w:rsidP="006271A6">
            <w:pPr>
              <w:keepNext/>
              <w:rPr>
                <w:noProof/>
              </w:rPr>
            </w:pPr>
          </w:p>
        </w:tc>
        <w:tc>
          <w:tcPr>
            <w:tcW w:w="1621" w:type="dxa"/>
            <w:tcBorders>
              <w:left w:val="single" w:sz="4" w:space="0" w:color="auto"/>
              <w:right w:val="single" w:sz="4" w:space="0" w:color="auto"/>
            </w:tcBorders>
          </w:tcPr>
          <w:p w14:paraId="01F549BD" w14:textId="77777777" w:rsidR="00452285" w:rsidRPr="00A054E7" w:rsidRDefault="00452285" w:rsidP="006271A6">
            <w:pPr>
              <w:keepNext/>
              <w:rPr>
                <w:noProof/>
              </w:rPr>
            </w:pPr>
            <w:r w:rsidRPr="00A054E7">
              <w:rPr>
                <w:noProof/>
              </w:rPr>
              <w:t>Vanliga</w:t>
            </w:r>
          </w:p>
          <w:p w14:paraId="3A1A91E1" w14:textId="77777777" w:rsidR="00452285" w:rsidRPr="00A054E7" w:rsidRDefault="00452285" w:rsidP="006271A6">
            <w:pPr>
              <w:keepNext/>
              <w:rPr>
                <w:noProof/>
              </w:rPr>
            </w:pPr>
          </w:p>
        </w:tc>
        <w:tc>
          <w:tcPr>
            <w:tcW w:w="0" w:type="auto"/>
            <w:tcBorders>
              <w:top w:val="single" w:sz="4" w:space="0" w:color="auto"/>
              <w:left w:val="single" w:sz="4" w:space="0" w:color="auto"/>
              <w:bottom w:val="single" w:sz="4" w:space="0" w:color="auto"/>
              <w:right w:val="single" w:sz="4" w:space="0" w:color="auto"/>
            </w:tcBorders>
          </w:tcPr>
          <w:p w14:paraId="285B43C0" w14:textId="77777777" w:rsidR="00452285" w:rsidRPr="00A054E7" w:rsidRDefault="00452285" w:rsidP="006271A6">
            <w:pPr>
              <w:keepNext/>
              <w:rPr>
                <w:noProof/>
              </w:rPr>
            </w:pPr>
            <w:r w:rsidRPr="00A054E7">
              <w:rPr>
                <w:noProof/>
              </w:rPr>
              <w:t>Bröstsmärta,</w:t>
            </w:r>
          </w:p>
          <w:p w14:paraId="5042F384" w14:textId="77777777" w:rsidR="00452285" w:rsidRPr="00A054E7" w:rsidRDefault="00452285" w:rsidP="006271A6">
            <w:pPr>
              <w:keepNext/>
              <w:rPr>
                <w:noProof/>
              </w:rPr>
            </w:pPr>
            <w:r w:rsidRPr="00A054E7">
              <w:rPr>
                <w:noProof/>
              </w:rPr>
              <w:t>ödem</w:t>
            </w:r>
            <w:r w:rsidR="008F2A9E" w:rsidRPr="00A054E7">
              <w:rPr>
                <w:noProof/>
              </w:rPr>
              <w:t>,</w:t>
            </w:r>
          </w:p>
          <w:p w14:paraId="3384F5D5" w14:textId="77777777" w:rsidR="00452285" w:rsidRPr="00A054E7" w:rsidRDefault="00452285" w:rsidP="006271A6">
            <w:pPr>
              <w:keepNext/>
              <w:rPr>
                <w:noProof/>
              </w:rPr>
            </w:pPr>
            <w:r w:rsidRPr="00A054E7">
              <w:rPr>
                <w:noProof/>
              </w:rPr>
              <w:t>feber</w:t>
            </w:r>
            <w:r w:rsidR="00FD3D8E" w:rsidRPr="00A054E7">
              <w:rPr>
                <w:noProof/>
                <w:vertAlign w:val="superscript"/>
              </w:rPr>
              <w:t>1</w:t>
            </w:r>
          </w:p>
          <w:p w14:paraId="0ED7AEEB" w14:textId="77777777" w:rsidR="00452285" w:rsidRPr="00A054E7" w:rsidRDefault="00452285" w:rsidP="006271A6">
            <w:pPr>
              <w:keepNext/>
              <w:rPr>
                <w:noProof/>
              </w:rPr>
            </w:pPr>
          </w:p>
        </w:tc>
      </w:tr>
      <w:tr w:rsidR="00452285" w:rsidRPr="00A054E7" w14:paraId="04D573AF" w14:textId="77777777" w:rsidTr="00054A92">
        <w:trPr>
          <w:cantSplit/>
        </w:trPr>
        <w:tc>
          <w:tcPr>
            <w:tcW w:w="2628" w:type="dxa"/>
            <w:vMerge/>
            <w:tcBorders>
              <w:left w:val="single" w:sz="4" w:space="0" w:color="auto"/>
              <w:bottom w:val="single" w:sz="4" w:space="0" w:color="auto"/>
              <w:right w:val="single" w:sz="4" w:space="0" w:color="auto"/>
            </w:tcBorders>
          </w:tcPr>
          <w:p w14:paraId="4ED3E2D9" w14:textId="77777777" w:rsidR="00452285" w:rsidRPr="00A054E7" w:rsidRDefault="00452285" w:rsidP="00982118">
            <w:pPr>
              <w:rPr>
                <w:noProof/>
              </w:rPr>
            </w:pPr>
          </w:p>
        </w:tc>
        <w:tc>
          <w:tcPr>
            <w:tcW w:w="1621" w:type="dxa"/>
            <w:tcBorders>
              <w:left w:val="single" w:sz="4" w:space="0" w:color="auto"/>
              <w:bottom w:val="single" w:sz="4" w:space="0" w:color="auto"/>
              <w:right w:val="single" w:sz="4" w:space="0" w:color="auto"/>
            </w:tcBorders>
          </w:tcPr>
          <w:p w14:paraId="31B26BA2" w14:textId="77777777" w:rsidR="00452285" w:rsidRPr="00A054E7" w:rsidRDefault="00452285" w:rsidP="00982118">
            <w:pPr>
              <w:rPr>
                <w:noProof/>
              </w:rPr>
            </w:pPr>
            <w:r w:rsidRPr="00A054E7">
              <w:rPr>
                <w:noProof/>
              </w:rPr>
              <w:t>Mindre vanliga</w:t>
            </w:r>
          </w:p>
          <w:p w14:paraId="24D806A9" w14:textId="77777777" w:rsidR="00452285" w:rsidRPr="00A054E7" w:rsidRDefault="00452285"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0E844EF3" w14:textId="77777777" w:rsidR="00452285" w:rsidRPr="00A054E7" w:rsidRDefault="00452285" w:rsidP="00982118">
            <w:pPr>
              <w:rPr>
                <w:noProof/>
              </w:rPr>
            </w:pPr>
            <w:r w:rsidRPr="00A054E7">
              <w:rPr>
                <w:noProof/>
              </w:rPr>
              <w:t>Inflammation</w:t>
            </w:r>
          </w:p>
        </w:tc>
      </w:tr>
      <w:tr w:rsidR="009D2FBA" w:rsidRPr="00A054E7" w14:paraId="752ECFD4" w14:textId="77777777" w:rsidTr="00692722">
        <w:trPr>
          <w:cantSplit/>
        </w:trPr>
        <w:tc>
          <w:tcPr>
            <w:tcW w:w="2628" w:type="dxa"/>
            <w:vMerge w:val="restart"/>
            <w:tcBorders>
              <w:top w:val="single" w:sz="4" w:space="0" w:color="auto"/>
              <w:left w:val="single" w:sz="4" w:space="0" w:color="auto"/>
              <w:right w:val="single" w:sz="4" w:space="0" w:color="auto"/>
            </w:tcBorders>
            <w:hideMark/>
          </w:tcPr>
          <w:p w14:paraId="0BC3A4EB" w14:textId="77777777" w:rsidR="009D2FBA" w:rsidRPr="00A054E7" w:rsidRDefault="009D2FBA" w:rsidP="00982118">
            <w:pPr>
              <w:rPr>
                <w:noProof/>
              </w:rPr>
            </w:pPr>
            <w:r w:rsidRPr="00A054E7">
              <w:rPr>
                <w:noProof/>
              </w:rPr>
              <w:t>Undersökningar*</w:t>
            </w:r>
          </w:p>
        </w:tc>
        <w:tc>
          <w:tcPr>
            <w:tcW w:w="1621" w:type="dxa"/>
            <w:tcBorders>
              <w:top w:val="single" w:sz="4" w:space="0" w:color="auto"/>
              <w:left w:val="single" w:sz="4" w:space="0" w:color="auto"/>
              <w:bottom w:val="single" w:sz="4" w:space="0" w:color="auto"/>
              <w:right w:val="single" w:sz="4" w:space="0" w:color="auto"/>
            </w:tcBorders>
            <w:hideMark/>
          </w:tcPr>
          <w:p w14:paraId="6B9A8284" w14:textId="77777777" w:rsidR="009D2FBA" w:rsidRPr="00A054E7" w:rsidRDefault="009D2FBA"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218DF62B" w14:textId="77777777" w:rsidR="009D2FBA" w:rsidRPr="00A054E7" w:rsidRDefault="009D2FBA" w:rsidP="00982118">
            <w:pPr>
              <w:autoSpaceDE w:val="0"/>
              <w:autoSpaceDN w:val="0"/>
              <w:adjustRightInd w:val="0"/>
              <w:rPr>
                <w:noProof/>
              </w:rPr>
            </w:pPr>
            <w:r w:rsidRPr="00A054E7">
              <w:rPr>
                <w:noProof/>
              </w:rPr>
              <w:t xml:space="preserve">Koagulations- och blödningsstörningar (inklusive förlängd aktiverad partiell tromboplastintid), </w:t>
            </w:r>
          </w:p>
          <w:p w14:paraId="5E299EF8" w14:textId="77777777" w:rsidR="009D2FBA" w:rsidRPr="00A054E7" w:rsidRDefault="009D2FBA" w:rsidP="00982118">
            <w:pPr>
              <w:autoSpaceDE w:val="0"/>
              <w:autoSpaceDN w:val="0"/>
              <w:adjustRightInd w:val="0"/>
              <w:rPr>
                <w:noProof/>
              </w:rPr>
            </w:pPr>
            <w:r w:rsidRPr="00A054E7">
              <w:rPr>
                <w:noProof/>
              </w:rPr>
              <w:t>positivt autoantikroppstest (inklusive dubbelsträngad DNA), förhöjt blodlaktatdehydrogenas</w:t>
            </w:r>
          </w:p>
          <w:p w14:paraId="7DC477A4" w14:textId="77777777" w:rsidR="009D2FBA" w:rsidRPr="00A054E7" w:rsidRDefault="009D2FBA" w:rsidP="00982118">
            <w:pPr>
              <w:autoSpaceDE w:val="0"/>
              <w:autoSpaceDN w:val="0"/>
              <w:adjustRightInd w:val="0"/>
              <w:rPr>
                <w:noProof/>
              </w:rPr>
            </w:pPr>
          </w:p>
        </w:tc>
      </w:tr>
      <w:tr w:rsidR="009D2FBA" w:rsidRPr="00A054E7" w14:paraId="6C1C193C" w14:textId="77777777" w:rsidTr="00692722">
        <w:trPr>
          <w:cantSplit/>
        </w:trPr>
        <w:tc>
          <w:tcPr>
            <w:tcW w:w="2628" w:type="dxa"/>
            <w:vMerge/>
            <w:tcBorders>
              <w:left w:val="single" w:sz="4" w:space="0" w:color="auto"/>
              <w:bottom w:val="single" w:sz="4" w:space="0" w:color="auto"/>
              <w:right w:val="single" w:sz="4" w:space="0" w:color="auto"/>
            </w:tcBorders>
          </w:tcPr>
          <w:p w14:paraId="1FE7DE98" w14:textId="77777777" w:rsidR="009D2FBA" w:rsidRPr="00A054E7" w:rsidRDefault="009D2FBA" w:rsidP="00982118">
            <w:pPr>
              <w:rPr>
                <w:noProof/>
              </w:rPr>
            </w:pPr>
            <w:bookmarkStart w:id="0" w:name="_Hlk75853017"/>
          </w:p>
        </w:tc>
        <w:tc>
          <w:tcPr>
            <w:tcW w:w="1621" w:type="dxa"/>
            <w:tcBorders>
              <w:top w:val="single" w:sz="4" w:space="0" w:color="auto"/>
              <w:left w:val="single" w:sz="4" w:space="0" w:color="auto"/>
              <w:bottom w:val="single" w:sz="4" w:space="0" w:color="auto"/>
              <w:right w:val="single" w:sz="4" w:space="0" w:color="auto"/>
            </w:tcBorders>
          </w:tcPr>
          <w:p w14:paraId="1D533A53" w14:textId="77777777" w:rsidR="009D2FBA" w:rsidRPr="00A054E7" w:rsidRDefault="009D2FBA" w:rsidP="00982118">
            <w:pPr>
              <w:rPr>
                <w:noProof/>
              </w:rPr>
            </w:pPr>
            <w:r w:rsidRPr="00A054E7">
              <w:rPr>
                <w:noProof/>
              </w:rPr>
              <w:t>Ingen känd frekvens</w:t>
            </w:r>
          </w:p>
        </w:tc>
        <w:tc>
          <w:tcPr>
            <w:tcW w:w="0" w:type="auto"/>
            <w:tcBorders>
              <w:top w:val="single" w:sz="4" w:space="0" w:color="auto"/>
              <w:left w:val="single" w:sz="4" w:space="0" w:color="auto"/>
              <w:bottom w:val="single" w:sz="4" w:space="0" w:color="auto"/>
              <w:right w:val="single" w:sz="4" w:space="0" w:color="auto"/>
            </w:tcBorders>
          </w:tcPr>
          <w:p w14:paraId="1CF1321C" w14:textId="77777777" w:rsidR="009D2FBA" w:rsidRPr="00A054E7" w:rsidRDefault="009D2FBA" w:rsidP="00982118">
            <w:pPr>
              <w:autoSpaceDE w:val="0"/>
              <w:autoSpaceDN w:val="0"/>
              <w:adjustRightInd w:val="0"/>
              <w:rPr>
                <w:noProof/>
              </w:rPr>
            </w:pPr>
            <w:r w:rsidRPr="00A054E7">
              <w:rPr>
                <w:noProof/>
              </w:rPr>
              <w:t>Viktökning</w:t>
            </w:r>
            <w:r w:rsidRPr="00A054E7">
              <w:rPr>
                <w:noProof/>
                <w:vertAlign w:val="superscript"/>
              </w:rPr>
              <w:t>2</w:t>
            </w:r>
          </w:p>
        </w:tc>
      </w:tr>
      <w:bookmarkEnd w:id="0"/>
      <w:tr w:rsidR="00452285" w:rsidRPr="00A054E7" w14:paraId="32416263"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0D01146D" w14:textId="77777777" w:rsidR="00452285" w:rsidRPr="00A054E7" w:rsidRDefault="00452285" w:rsidP="00982118">
            <w:pPr>
              <w:rPr>
                <w:noProof/>
              </w:rPr>
            </w:pPr>
            <w:r w:rsidRPr="00A054E7">
              <w:rPr>
                <w:noProof/>
              </w:rPr>
              <w:t>Skador, förgiftningar och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7D79565C" w14:textId="77777777" w:rsidR="00452285" w:rsidRPr="00A054E7" w:rsidRDefault="00452285"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32F3138A" w14:textId="77777777" w:rsidR="00452285" w:rsidRPr="00A054E7" w:rsidRDefault="00452285" w:rsidP="00982118">
            <w:pPr>
              <w:rPr>
                <w:noProof/>
              </w:rPr>
            </w:pPr>
            <w:r w:rsidRPr="00A054E7">
              <w:rPr>
                <w:noProof/>
              </w:rPr>
              <w:t>Försämrad läkning</w:t>
            </w:r>
          </w:p>
        </w:tc>
      </w:tr>
      <w:tr w:rsidR="00452285" w:rsidRPr="00A054E7" w14:paraId="5578C0FE" w14:textId="77777777" w:rsidTr="00054A92">
        <w:trPr>
          <w:cantSplit/>
        </w:trPr>
        <w:tc>
          <w:tcPr>
            <w:tcW w:w="0" w:type="auto"/>
            <w:gridSpan w:val="3"/>
            <w:tcBorders>
              <w:top w:val="single" w:sz="4" w:space="0" w:color="auto"/>
              <w:left w:val="nil"/>
              <w:bottom w:val="nil"/>
              <w:right w:val="nil"/>
            </w:tcBorders>
            <w:hideMark/>
          </w:tcPr>
          <w:p w14:paraId="11682DDC" w14:textId="77777777" w:rsidR="00452285" w:rsidRPr="00A054E7" w:rsidRDefault="00452285" w:rsidP="00982118">
            <w:pPr>
              <w:tabs>
                <w:tab w:val="left" w:pos="360"/>
              </w:tabs>
              <w:rPr>
                <w:noProof/>
              </w:rPr>
            </w:pPr>
            <w:r w:rsidRPr="00A054E7">
              <w:rPr>
                <w:noProof/>
              </w:rPr>
              <w:t>*</w:t>
            </w:r>
            <w:r w:rsidR="00023853" w:rsidRPr="00A054E7">
              <w:rPr>
                <w:noProof/>
                <w:sz w:val="20"/>
              </w:rPr>
              <w:tab/>
            </w:r>
            <w:r w:rsidRPr="00A054E7">
              <w:rPr>
                <w:noProof/>
              </w:rPr>
              <w:t xml:space="preserve">Ytterligare information kan hittas i </w:t>
            </w:r>
            <w:r w:rsidR="00A60648" w:rsidRPr="00A054E7">
              <w:rPr>
                <w:noProof/>
              </w:rPr>
              <w:t>avsnitt </w:t>
            </w:r>
            <w:r w:rsidRPr="00A054E7">
              <w:rPr>
                <w:noProof/>
              </w:rPr>
              <w:t>4.3, 4.4 och 4.8 </w:t>
            </w:r>
          </w:p>
          <w:p w14:paraId="64B405BF" w14:textId="77777777" w:rsidR="00452285" w:rsidRPr="00A054E7" w:rsidRDefault="00452285" w:rsidP="00982118">
            <w:pPr>
              <w:tabs>
                <w:tab w:val="left" w:pos="360"/>
              </w:tabs>
              <w:rPr>
                <w:noProof/>
              </w:rPr>
            </w:pPr>
            <w:r w:rsidRPr="00A054E7">
              <w:rPr>
                <w:noProof/>
              </w:rPr>
              <w:t>**</w:t>
            </w:r>
            <w:r w:rsidR="00023853" w:rsidRPr="00A054E7">
              <w:rPr>
                <w:noProof/>
                <w:sz w:val="20"/>
              </w:rPr>
              <w:tab/>
            </w:r>
            <w:r w:rsidRPr="00A054E7">
              <w:rPr>
                <w:noProof/>
              </w:rPr>
              <w:t>Inklusive öppna förlängningsstudier</w:t>
            </w:r>
          </w:p>
          <w:p w14:paraId="694D4C65" w14:textId="77777777" w:rsidR="00452285" w:rsidRPr="00A054E7" w:rsidRDefault="00452285" w:rsidP="00982118">
            <w:pPr>
              <w:tabs>
                <w:tab w:val="left" w:pos="360"/>
              </w:tabs>
              <w:rPr>
                <w:noProof/>
              </w:rPr>
            </w:pPr>
            <w:r w:rsidRPr="00A054E7">
              <w:rPr>
                <w:noProof/>
                <w:vertAlign w:val="superscript"/>
              </w:rPr>
              <w:t>1</w:t>
            </w:r>
            <w:r w:rsidR="00023853" w:rsidRPr="00A054E7">
              <w:rPr>
                <w:noProof/>
                <w:sz w:val="20"/>
              </w:rPr>
              <w:tab/>
            </w:r>
            <w:r w:rsidRPr="00A054E7">
              <w:rPr>
                <w:noProof/>
              </w:rPr>
              <w:t xml:space="preserve">Inklusive spontanrapporterad data </w:t>
            </w:r>
          </w:p>
        </w:tc>
      </w:tr>
    </w:tbl>
    <w:p w14:paraId="1490A53F" w14:textId="77777777" w:rsidR="003611FB" w:rsidRPr="00A054E7" w:rsidRDefault="003611FB" w:rsidP="000517C7">
      <w:pPr>
        <w:tabs>
          <w:tab w:val="left" w:pos="284"/>
          <w:tab w:val="left" w:pos="397"/>
        </w:tabs>
        <w:ind w:left="345" w:hanging="345"/>
      </w:pPr>
      <w:bookmarkStart w:id="1" w:name="_Hlk75853028"/>
      <w:r w:rsidRPr="00A054E7">
        <w:rPr>
          <w:vertAlign w:val="superscript"/>
        </w:rPr>
        <w:t>2</w:t>
      </w:r>
      <w:r w:rsidRPr="00A054E7">
        <w:t xml:space="preserve"> </w:t>
      </w:r>
      <w:r w:rsidRPr="00A054E7">
        <w:tab/>
      </w:r>
      <w:r w:rsidRPr="00A054E7">
        <w:tab/>
        <w:t>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bookmarkEnd w:id="1"/>
    <w:p w14:paraId="0C20149E" w14:textId="77777777" w:rsidR="003611FB" w:rsidRPr="00A054E7" w:rsidRDefault="003611FB" w:rsidP="00971955">
      <w:pPr>
        <w:pStyle w:val="BodyText"/>
        <w:keepNext/>
        <w:widowControl/>
        <w:kinsoku w:val="0"/>
        <w:overflowPunct w:val="0"/>
        <w:ind w:left="0"/>
        <w:rPr>
          <w:noProof/>
          <w:u w:val="single"/>
        </w:rPr>
      </w:pPr>
    </w:p>
    <w:p w14:paraId="45C3A3C0" w14:textId="77777777" w:rsidR="00452285" w:rsidRPr="00A054E7" w:rsidRDefault="00452285" w:rsidP="00971955">
      <w:pPr>
        <w:pStyle w:val="BodyText"/>
        <w:keepNext/>
        <w:widowControl/>
        <w:kinsoku w:val="0"/>
        <w:overflowPunct w:val="0"/>
        <w:ind w:left="0"/>
        <w:rPr>
          <w:noProof/>
        </w:rPr>
      </w:pPr>
      <w:r w:rsidRPr="00A054E7">
        <w:rPr>
          <w:noProof/>
          <w:u w:val="single"/>
        </w:rPr>
        <w:t>Uveit</w:t>
      </w:r>
    </w:p>
    <w:p w14:paraId="7D6DD8FC" w14:textId="77777777" w:rsidR="00452285" w:rsidRPr="00A054E7" w:rsidRDefault="00452285" w:rsidP="00971955">
      <w:pPr>
        <w:pStyle w:val="BodyText"/>
        <w:keepNext/>
        <w:widowControl/>
        <w:kinsoku w:val="0"/>
        <w:overflowPunct w:val="0"/>
        <w:ind w:left="0"/>
        <w:rPr>
          <w:noProof/>
        </w:rPr>
      </w:pPr>
    </w:p>
    <w:p w14:paraId="7A2A2C63" w14:textId="77777777" w:rsidR="00452285" w:rsidRPr="00A054E7" w:rsidRDefault="00452285" w:rsidP="0009685B">
      <w:pPr>
        <w:pStyle w:val="BodyText"/>
        <w:widowControl/>
        <w:kinsoku w:val="0"/>
        <w:overflowPunct w:val="0"/>
        <w:ind w:left="0"/>
        <w:rPr>
          <w:noProof/>
        </w:rPr>
      </w:pPr>
      <w:r w:rsidRPr="00A054E7">
        <w:rPr>
          <w:noProof/>
        </w:rPr>
        <w:t xml:space="preserve">Säkerhetsprofilen för patienter med uveit som behandlats med adalimumab </w:t>
      </w:r>
      <w:r w:rsidR="00234F1C" w:rsidRPr="00A054E7">
        <w:rPr>
          <w:noProof/>
        </w:rPr>
        <w:t xml:space="preserve">varannan vecka </w:t>
      </w:r>
      <w:r w:rsidRPr="00A054E7">
        <w:rPr>
          <w:noProof/>
        </w:rPr>
        <w:t>var i enlighet med den redan kända säkerhetsprofilen för adalimumab.</w:t>
      </w:r>
    </w:p>
    <w:p w14:paraId="3EF5C115" w14:textId="77777777" w:rsidR="00452285" w:rsidRPr="00A054E7" w:rsidRDefault="00452285" w:rsidP="0009685B">
      <w:pPr>
        <w:pStyle w:val="BodyText"/>
        <w:widowControl/>
        <w:kinsoku w:val="0"/>
        <w:overflowPunct w:val="0"/>
        <w:ind w:left="0"/>
        <w:rPr>
          <w:noProof/>
        </w:rPr>
      </w:pPr>
    </w:p>
    <w:p w14:paraId="74FD2ADA" w14:textId="77777777" w:rsidR="00452285" w:rsidRPr="00A054E7" w:rsidRDefault="00304D8A" w:rsidP="000E0085">
      <w:pPr>
        <w:pStyle w:val="BodyText"/>
        <w:keepNext/>
        <w:widowControl/>
        <w:kinsoku w:val="0"/>
        <w:overflowPunct w:val="0"/>
        <w:ind w:left="0"/>
        <w:rPr>
          <w:noProof/>
        </w:rPr>
      </w:pPr>
      <w:r w:rsidRPr="00A054E7">
        <w:rPr>
          <w:noProof/>
          <w:u w:val="single"/>
        </w:rPr>
        <w:t xml:space="preserve">Förklaring </w:t>
      </w:r>
      <w:r w:rsidR="00452285" w:rsidRPr="00A054E7">
        <w:rPr>
          <w:noProof/>
          <w:u w:val="single"/>
        </w:rPr>
        <w:t>av utvalda biverkningar</w:t>
      </w:r>
    </w:p>
    <w:p w14:paraId="2F61E070" w14:textId="77777777" w:rsidR="00452285" w:rsidRPr="00A054E7" w:rsidRDefault="00452285" w:rsidP="000E0085">
      <w:pPr>
        <w:pStyle w:val="BodyText"/>
        <w:keepNext/>
        <w:widowControl/>
        <w:kinsoku w:val="0"/>
        <w:overflowPunct w:val="0"/>
        <w:ind w:left="0"/>
        <w:rPr>
          <w:noProof/>
        </w:rPr>
      </w:pPr>
    </w:p>
    <w:p w14:paraId="58EBEA40" w14:textId="77777777" w:rsidR="00452285" w:rsidRPr="00A054E7" w:rsidRDefault="00452285" w:rsidP="000E0085">
      <w:pPr>
        <w:pStyle w:val="BodyText"/>
        <w:keepNext/>
        <w:widowControl/>
        <w:kinsoku w:val="0"/>
        <w:overflowPunct w:val="0"/>
        <w:ind w:left="0"/>
        <w:rPr>
          <w:noProof/>
        </w:rPr>
      </w:pPr>
      <w:r w:rsidRPr="00A054E7">
        <w:rPr>
          <w:i/>
          <w:iCs/>
          <w:noProof/>
        </w:rPr>
        <w:t>Reaktioner på injektionsstället</w:t>
      </w:r>
    </w:p>
    <w:p w14:paraId="6D86709D" w14:textId="77777777" w:rsidR="00452285" w:rsidRPr="00A054E7" w:rsidRDefault="00452285" w:rsidP="000E0085">
      <w:pPr>
        <w:pStyle w:val="BodyText"/>
        <w:keepNext/>
        <w:widowControl/>
        <w:kinsoku w:val="0"/>
        <w:overflowPunct w:val="0"/>
        <w:ind w:left="0"/>
        <w:rPr>
          <w:i/>
          <w:iCs/>
          <w:noProof/>
          <w:szCs w:val="21"/>
        </w:rPr>
      </w:pPr>
    </w:p>
    <w:p w14:paraId="599B2F4B" w14:textId="77777777" w:rsidR="00452285" w:rsidRPr="00A054E7" w:rsidRDefault="00452285" w:rsidP="000E0085">
      <w:pPr>
        <w:pStyle w:val="BodyText"/>
        <w:keepNext/>
        <w:widowControl/>
        <w:kinsoku w:val="0"/>
        <w:overflowPunct w:val="0"/>
        <w:ind w:left="0"/>
        <w:rPr>
          <w:noProof/>
        </w:rPr>
      </w:pPr>
      <w:r w:rsidRPr="00A054E7">
        <w:rPr>
          <w:noProof/>
        </w:rPr>
        <w:t>I de pivotala kontrollerade studierna hos vuxna och barn utvecklade 12,9</w:t>
      </w:r>
      <w:r w:rsidR="00A60648" w:rsidRPr="00A054E7">
        <w:rPr>
          <w:noProof/>
        </w:rPr>
        <w:t> %</w:t>
      </w:r>
      <w:r w:rsidRPr="00A054E7">
        <w:rPr>
          <w:noProof/>
        </w:rPr>
        <w:t xml:space="preserve"> av patienterna som behandlades med </w:t>
      </w:r>
      <w:r w:rsidR="008F0B40" w:rsidRPr="00A054E7">
        <w:rPr>
          <w:noProof/>
        </w:rPr>
        <w:t>adalimumab</w:t>
      </w:r>
      <w:r w:rsidRPr="00A054E7">
        <w:rPr>
          <w:noProof/>
        </w:rPr>
        <w:t xml:space="preserve"> reaktioner på injektionsstället (erytem och/eller klåda, blödning, smärta eller svullnad), jämfört med 7,2</w:t>
      </w:r>
      <w:r w:rsidR="00A60648" w:rsidRPr="00A054E7">
        <w:rPr>
          <w:noProof/>
        </w:rPr>
        <w:t> %</w:t>
      </w:r>
      <w:r w:rsidRPr="00A054E7">
        <w:rPr>
          <w:noProof/>
        </w:rPr>
        <w:t xml:space="preserve"> av patienterna som fick placebo eller aktiv jämför</w:t>
      </w:r>
      <w:r w:rsidR="00304D8A" w:rsidRPr="00A054E7">
        <w:rPr>
          <w:noProof/>
        </w:rPr>
        <w:t xml:space="preserve">ande </w:t>
      </w:r>
      <w:r w:rsidRPr="00A054E7">
        <w:rPr>
          <w:noProof/>
        </w:rPr>
        <w:t>substans. Reaktioner på injektionsstället ledde generellt sett inte till att behandlingen med läkemedlet avbröts.</w:t>
      </w:r>
    </w:p>
    <w:p w14:paraId="31723E9E" w14:textId="77777777" w:rsidR="00452285" w:rsidRPr="00A054E7" w:rsidRDefault="00452285" w:rsidP="0009685B">
      <w:pPr>
        <w:pStyle w:val="BodyText"/>
        <w:widowControl/>
        <w:kinsoku w:val="0"/>
        <w:overflowPunct w:val="0"/>
        <w:ind w:left="0"/>
        <w:rPr>
          <w:noProof/>
        </w:rPr>
      </w:pPr>
    </w:p>
    <w:p w14:paraId="06D8FC3C" w14:textId="77777777" w:rsidR="00452285" w:rsidRPr="00A054E7" w:rsidRDefault="00452285" w:rsidP="0009685B">
      <w:pPr>
        <w:pStyle w:val="BodyText"/>
        <w:widowControl/>
        <w:kinsoku w:val="0"/>
        <w:overflowPunct w:val="0"/>
        <w:ind w:left="0"/>
        <w:rPr>
          <w:noProof/>
        </w:rPr>
      </w:pPr>
      <w:r w:rsidRPr="00A054E7">
        <w:rPr>
          <w:i/>
          <w:iCs/>
          <w:noProof/>
        </w:rPr>
        <w:t>Infektioner</w:t>
      </w:r>
    </w:p>
    <w:p w14:paraId="4D512C30" w14:textId="77777777" w:rsidR="00452285" w:rsidRPr="00A054E7" w:rsidRDefault="00452285" w:rsidP="0009685B">
      <w:pPr>
        <w:pStyle w:val="BodyText"/>
        <w:widowControl/>
        <w:kinsoku w:val="0"/>
        <w:overflowPunct w:val="0"/>
        <w:ind w:left="0"/>
        <w:rPr>
          <w:i/>
          <w:iCs/>
          <w:noProof/>
          <w:szCs w:val="21"/>
        </w:rPr>
      </w:pPr>
    </w:p>
    <w:p w14:paraId="3E191597" w14:textId="77777777" w:rsidR="00452285" w:rsidRPr="00A054E7" w:rsidRDefault="00452285" w:rsidP="0009685B">
      <w:pPr>
        <w:pStyle w:val="BodyText"/>
        <w:widowControl/>
        <w:kinsoku w:val="0"/>
        <w:overflowPunct w:val="0"/>
        <w:ind w:left="0"/>
        <w:rPr>
          <w:noProof/>
        </w:rPr>
      </w:pPr>
      <w:r w:rsidRPr="00A054E7">
        <w:rPr>
          <w:noProof/>
        </w:rPr>
        <w:t>I de pivotala kontrollerade studierna hos vuxna och barn uppgick infektionsnivån till 1,51</w:t>
      </w:r>
      <w:r w:rsidR="00C507C0" w:rsidRPr="00A054E7">
        <w:rPr>
          <w:noProof/>
        </w:rPr>
        <w:t> </w:t>
      </w:r>
      <w:r w:rsidRPr="00A054E7">
        <w:rPr>
          <w:noProof/>
        </w:rPr>
        <w:t xml:space="preserve">per patientår hos </w:t>
      </w:r>
      <w:r w:rsidR="008F0B40" w:rsidRPr="00A054E7">
        <w:rPr>
          <w:noProof/>
        </w:rPr>
        <w:t>adalimumab</w:t>
      </w:r>
      <w:r w:rsidR="00304D8A" w:rsidRPr="00A054E7">
        <w:rPr>
          <w:noProof/>
        </w:rPr>
        <w:t>-</w:t>
      </w:r>
      <w:r w:rsidRPr="00A054E7">
        <w:rPr>
          <w:noProof/>
        </w:rPr>
        <w:t>behandlade patienter och 1,46</w:t>
      </w:r>
      <w:r w:rsidR="00C507C0" w:rsidRPr="00A054E7">
        <w:rPr>
          <w:noProof/>
        </w:rPr>
        <w:t> </w:t>
      </w:r>
      <w:r w:rsidRPr="00A054E7">
        <w:rPr>
          <w:noProof/>
        </w:rPr>
        <w:t>per patientår hos patienter behandlade med placebo</w:t>
      </w:r>
      <w:r w:rsidR="00A51A8B" w:rsidRPr="00A054E7">
        <w:rPr>
          <w:noProof/>
        </w:rPr>
        <w:t>-</w:t>
      </w:r>
      <w:r w:rsidRPr="00A054E7">
        <w:rPr>
          <w:noProof/>
        </w:rPr>
        <w:t xml:space="preserve"> eller aktiv kontroll. Infektionerna bestod huvudsakligen i nasofaryngit, övre luftvägsinfektion och bihåleinflammation. Flertalet patienter fortsatte med adalimumab efter utläkt infektion.</w:t>
      </w:r>
    </w:p>
    <w:p w14:paraId="635E07C3" w14:textId="77777777" w:rsidR="00452285" w:rsidRPr="00A054E7" w:rsidRDefault="00452285" w:rsidP="0009685B">
      <w:pPr>
        <w:pStyle w:val="BodyText"/>
        <w:widowControl/>
        <w:kinsoku w:val="0"/>
        <w:overflowPunct w:val="0"/>
        <w:ind w:left="0"/>
        <w:rPr>
          <w:noProof/>
        </w:rPr>
      </w:pPr>
    </w:p>
    <w:p w14:paraId="295CAFBD" w14:textId="77777777" w:rsidR="00452285" w:rsidRPr="00A054E7" w:rsidRDefault="00452285" w:rsidP="0009685B">
      <w:pPr>
        <w:pStyle w:val="BodyText"/>
        <w:widowControl/>
        <w:kinsoku w:val="0"/>
        <w:overflowPunct w:val="0"/>
        <w:ind w:left="0"/>
        <w:rPr>
          <w:noProof/>
        </w:rPr>
      </w:pPr>
      <w:r w:rsidRPr="00A054E7">
        <w:rPr>
          <w:noProof/>
        </w:rPr>
        <w:t>Incidensen av allvarliga infektioner uppgick till 0,04</w:t>
      </w:r>
      <w:r w:rsidR="00C507C0" w:rsidRPr="00A054E7">
        <w:rPr>
          <w:noProof/>
        </w:rPr>
        <w:t> </w:t>
      </w:r>
      <w:r w:rsidRPr="00A054E7">
        <w:rPr>
          <w:noProof/>
        </w:rPr>
        <w:t xml:space="preserve">per patientår hos </w:t>
      </w:r>
      <w:r w:rsidR="008F0B40" w:rsidRPr="00A054E7">
        <w:rPr>
          <w:noProof/>
        </w:rPr>
        <w:t>adalimumab</w:t>
      </w:r>
      <w:r w:rsidR="00304D8A" w:rsidRPr="00A054E7">
        <w:rPr>
          <w:noProof/>
        </w:rPr>
        <w:t>-</w:t>
      </w:r>
      <w:r w:rsidRPr="00A054E7">
        <w:rPr>
          <w:noProof/>
        </w:rPr>
        <w:t>behandlade patienter och 0,03</w:t>
      </w:r>
      <w:r w:rsidR="00C507C0" w:rsidRPr="00A054E7">
        <w:rPr>
          <w:noProof/>
        </w:rPr>
        <w:t> </w:t>
      </w:r>
      <w:r w:rsidRPr="00A054E7">
        <w:rPr>
          <w:noProof/>
        </w:rPr>
        <w:t>per patientår hos patienter behandlade med placebo eller aktiv kontroll.</w:t>
      </w:r>
    </w:p>
    <w:p w14:paraId="63CEAEB7" w14:textId="77777777" w:rsidR="00452285" w:rsidRPr="00A054E7" w:rsidRDefault="00452285" w:rsidP="0009685B">
      <w:pPr>
        <w:pStyle w:val="BodyText"/>
        <w:widowControl/>
        <w:kinsoku w:val="0"/>
        <w:overflowPunct w:val="0"/>
        <w:ind w:left="0"/>
        <w:rPr>
          <w:noProof/>
          <w:szCs w:val="21"/>
        </w:rPr>
      </w:pPr>
    </w:p>
    <w:p w14:paraId="0B118025" w14:textId="77777777" w:rsidR="00452285" w:rsidRPr="00A054E7" w:rsidRDefault="00452285" w:rsidP="0009685B">
      <w:pPr>
        <w:pStyle w:val="BodyText"/>
        <w:widowControl/>
        <w:kinsoku w:val="0"/>
        <w:overflowPunct w:val="0"/>
        <w:ind w:left="0"/>
        <w:rPr>
          <w:noProof/>
        </w:rPr>
      </w:pPr>
      <w:r w:rsidRPr="00A054E7">
        <w:rPr>
          <w:noProof/>
        </w:rPr>
        <w:t xml:space="preserve">I kontrollerade och öppna studier hos vuxna och barn med </w:t>
      </w:r>
      <w:r w:rsidR="008F0B40" w:rsidRPr="00A054E7">
        <w:rPr>
          <w:noProof/>
        </w:rPr>
        <w:t>adalimumab</w:t>
      </w:r>
      <w:r w:rsidRPr="00A054E7">
        <w:rPr>
          <w:noProof/>
        </w:rPr>
        <w:t xml:space="preserve"> har allvarliga infektioner (inklusive dödliga infektioner, dock sällan förekommande) rapporterats. Dessa rapporter innefattar fall av tuberkulos (inklusive miliär och extrapulmonella lokalisationer) och invasiva opportunistiska infektioner (t</w:t>
      </w:r>
      <w:r w:rsidR="008F0B40" w:rsidRPr="00A054E7">
        <w:rPr>
          <w:noProof/>
        </w:rPr>
        <w:t>.</w:t>
      </w:r>
      <w:r w:rsidRPr="00A054E7">
        <w:rPr>
          <w:noProof/>
        </w:rPr>
        <w:t>ex</w:t>
      </w:r>
      <w:r w:rsidR="008F0B40" w:rsidRPr="00A054E7">
        <w:rPr>
          <w:noProof/>
        </w:rPr>
        <w:t>.</w:t>
      </w:r>
      <w:r w:rsidRPr="00A054E7">
        <w:rPr>
          <w:noProof/>
        </w:rPr>
        <w:t xml:space="preserve"> disseminerad och extrapulmonell histoplasmos, blastomykos, koccidioidomykos, pneumocystit, candidias</w:t>
      </w:r>
      <w:r w:rsidR="00A2529D" w:rsidRPr="00A054E7">
        <w:rPr>
          <w:noProof/>
        </w:rPr>
        <w:t>is</w:t>
      </w:r>
      <w:r w:rsidRPr="00A054E7">
        <w:rPr>
          <w:noProof/>
        </w:rPr>
        <w:t>, aspergillos och listerios</w:t>
      </w:r>
      <w:r w:rsidR="00330EB0" w:rsidRPr="00A054E7">
        <w:rPr>
          <w:noProof/>
        </w:rPr>
        <w:t>-infektion</w:t>
      </w:r>
      <w:r w:rsidRPr="00A054E7">
        <w:rPr>
          <w:noProof/>
        </w:rPr>
        <w:t>). De flesta fallen av tuberkulos inträffade inom de första åtta månaderna efter behandlingsstart och kan tänkas återspegla återfall av latent sjukdom.</w:t>
      </w:r>
    </w:p>
    <w:p w14:paraId="396DC0DE" w14:textId="77777777" w:rsidR="00452285" w:rsidRPr="00A054E7" w:rsidRDefault="00452285" w:rsidP="0009685B">
      <w:pPr>
        <w:pStyle w:val="BodyText"/>
        <w:widowControl/>
        <w:kinsoku w:val="0"/>
        <w:overflowPunct w:val="0"/>
        <w:ind w:left="0"/>
        <w:rPr>
          <w:noProof/>
        </w:rPr>
      </w:pPr>
    </w:p>
    <w:p w14:paraId="428CCBAE" w14:textId="77777777" w:rsidR="00452285" w:rsidRPr="00A054E7" w:rsidRDefault="00452285" w:rsidP="00645736">
      <w:pPr>
        <w:pStyle w:val="BodyText"/>
        <w:kinsoku w:val="0"/>
        <w:overflowPunct w:val="0"/>
        <w:ind w:left="0"/>
        <w:rPr>
          <w:noProof/>
        </w:rPr>
      </w:pPr>
      <w:r w:rsidRPr="00A054E7">
        <w:rPr>
          <w:i/>
          <w:iCs/>
          <w:noProof/>
        </w:rPr>
        <w:t>Maligniteter och lymfoproliferativa störningar</w:t>
      </w:r>
    </w:p>
    <w:p w14:paraId="2E6EB38B" w14:textId="77777777" w:rsidR="00452285" w:rsidRPr="00A054E7" w:rsidRDefault="00452285" w:rsidP="00645736">
      <w:pPr>
        <w:pStyle w:val="BodyText"/>
        <w:kinsoku w:val="0"/>
        <w:overflowPunct w:val="0"/>
        <w:ind w:left="0"/>
        <w:rPr>
          <w:i/>
          <w:iCs/>
          <w:noProof/>
          <w:szCs w:val="21"/>
        </w:rPr>
      </w:pPr>
    </w:p>
    <w:p w14:paraId="67EAB376" w14:textId="77777777" w:rsidR="00452285" w:rsidRPr="00A054E7" w:rsidRDefault="00452285" w:rsidP="00645736">
      <w:pPr>
        <w:pStyle w:val="BodyText"/>
        <w:kinsoku w:val="0"/>
        <w:overflowPunct w:val="0"/>
        <w:ind w:left="0"/>
        <w:rPr>
          <w:noProof/>
        </w:rPr>
      </w:pPr>
      <w:r w:rsidRPr="00A054E7">
        <w:rPr>
          <w:noProof/>
        </w:rPr>
        <w:t>Inga maligniteter observerades hos 249</w:t>
      </w:r>
      <w:r w:rsidR="008D6FCB" w:rsidRPr="00A054E7">
        <w:rPr>
          <w:noProof/>
        </w:rPr>
        <w:t> </w:t>
      </w:r>
      <w:r w:rsidRPr="00A054E7">
        <w:rPr>
          <w:noProof/>
        </w:rPr>
        <w:t>pediatriska patienter med en exponeringstid av 655,6</w:t>
      </w:r>
      <w:r w:rsidR="008D6FCB" w:rsidRPr="00A054E7">
        <w:rPr>
          <w:noProof/>
        </w:rPr>
        <w:t> </w:t>
      </w:r>
      <w:r w:rsidRPr="00A054E7">
        <w:rPr>
          <w:noProof/>
        </w:rPr>
        <w:t xml:space="preserve">patientår i </w:t>
      </w:r>
      <w:r w:rsidR="008D6FCB" w:rsidRPr="00A054E7">
        <w:rPr>
          <w:noProof/>
        </w:rPr>
        <w:t>adalimumab</w:t>
      </w:r>
      <w:r w:rsidR="00304D8A" w:rsidRPr="00A054E7">
        <w:rPr>
          <w:noProof/>
        </w:rPr>
        <w:t>-</w:t>
      </w:r>
      <w:r w:rsidRPr="00A054E7">
        <w:rPr>
          <w:noProof/>
        </w:rPr>
        <w:t xml:space="preserve">studier hos patienter med juvenil idiopatisk artrit (polyartikulär juvenil idiopatisk artrit och entesitrelaterad artrit). </w:t>
      </w:r>
      <w:r w:rsidR="00FD5379" w:rsidRPr="00A054E7">
        <w:rPr>
          <w:noProof/>
        </w:rPr>
        <w:t xml:space="preserve">Dessutom </w:t>
      </w:r>
      <w:r w:rsidRPr="00A054E7">
        <w:rPr>
          <w:noProof/>
        </w:rPr>
        <w:t>observerades inga maligniteter hos 192</w:t>
      </w:r>
      <w:r w:rsidR="00F85559" w:rsidRPr="00A054E7">
        <w:rPr>
          <w:noProof/>
        </w:rPr>
        <w:t> </w:t>
      </w:r>
      <w:r w:rsidRPr="00A054E7">
        <w:rPr>
          <w:noProof/>
        </w:rPr>
        <w:t>pediatriska patienter med en exponering av 498,1</w:t>
      </w:r>
      <w:r w:rsidR="00F85559" w:rsidRPr="00A054E7">
        <w:rPr>
          <w:noProof/>
        </w:rPr>
        <w:t> </w:t>
      </w:r>
      <w:r w:rsidRPr="00A054E7">
        <w:rPr>
          <w:noProof/>
        </w:rPr>
        <w:t xml:space="preserve">patientår under </w:t>
      </w:r>
      <w:r w:rsidR="008D6FCB" w:rsidRPr="00A054E7">
        <w:rPr>
          <w:noProof/>
        </w:rPr>
        <w:t>adalimumab</w:t>
      </w:r>
      <w:r w:rsidR="00304D8A" w:rsidRPr="00A054E7">
        <w:rPr>
          <w:noProof/>
        </w:rPr>
        <w:t>-</w:t>
      </w:r>
      <w:r w:rsidRPr="00A054E7">
        <w:rPr>
          <w:noProof/>
        </w:rPr>
        <w:t>studier på pediatriska patienter med Crohns sjukdom. Inga maligniteter observerades hos 77</w:t>
      </w:r>
      <w:r w:rsidR="00F85559" w:rsidRPr="00A054E7">
        <w:rPr>
          <w:noProof/>
        </w:rPr>
        <w:t> </w:t>
      </w:r>
      <w:r w:rsidRPr="00A054E7">
        <w:rPr>
          <w:noProof/>
        </w:rPr>
        <w:t>pediatriska patienter med en exponeringstid av 80,0</w:t>
      </w:r>
      <w:r w:rsidR="00F85559" w:rsidRPr="00A054E7">
        <w:rPr>
          <w:noProof/>
        </w:rPr>
        <w:t> </w:t>
      </w:r>
      <w:r w:rsidRPr="00A054E7">
        <w:rPr>
          <w:noProof/>
        </w:rPr>
        <w:t xml:space="preserve">patientår i </w:t>
      </w:r>
      <w:r w:rsidR="008D6FCB" w:rsidRPr="00A054E7">
        <w:rPr>
          <w:noProof/>
        </w:rPr>
        <w:t>adalimumab</w:t>
      </w:r>
      <w:r w:rsidR="00304D8A" w:rsidRPr="00A054E7">
        <w:rPr>
          <w:noProof/>
        </w:rPr>
        <w:t>-</w:t>
      </w:r>
      <w:r w:rsidRPr="00A054E7">
        <w:rPr>
          <w:noProof/>
        </w:rPr>
        <w:t>studier hos pediatriska patienter med kronisk plackpsoriasis. Inga maligniteter observerades hos 60</w:t>
      </w:r>
      <w:r w:rsidR="00F85559" w:rsidRPr="00A054E7">
        <w:rPr>
          <w:noProof/>
        </w:rPr>
        <w:t> </w:t>
      </w:r>
      <w:r w:rsidRPr="00A054E7">
        <w:rPr>
          <w:noProof/>
        </w:rPr>
        <w:t>pediatriska patienter med en exponeringstid av 58,4</w:t>
      </w:r>
      <w:r w:rsidR="00F85559" w:rsidRPr="00A054E7">
        <w:rPr>
          <w:noProof/>
        </w:rPr>
        <w:t> </w:t>
      </w:r>
      <w:r w:rsidRPr="00A054E7">
        <w:rPr>
          <w:noProof/>
        </w:rPr>
        <w:t xml:space="preserve">patientår i en </w:t>
      </w:r>
      <w:r w:rsidR="008D6FCB" w:rsidRPr="00A054E7">
        <w:rPr>
          <w:noProof/>
        </w:rPr>
        <w:t>adalimumab</w:t>
      </w:r>
      <w:r w:rsidR="00304D8A" w:rsidRPr="00A054E7">
        <w:rPr>
          <w:noProof/>
        </w:rPr>
        <w:t>-</w:t>
      </w:r>
      <w:r w:rsidRPr="00A054E7">
        <w:rPr>
          <w:noProof/>
        </w:rPr>
        <w:t>studie på pediatriska patienter med uveit.</w:t>
      </w:r>
    </w:p>
    <w:p w14:paraId="31F39926" w14:textId="77777777" w:rsidR="00452285" w:rsidRPr="00A054E7" w:rsidRDefault="00452285" w:rsidP="0009685B">
      <w:pPr>
        <w:pStyle w:val="BodyText"/>
        <w:widowControl/>
        <w:kinsoku w:val="0"/>
        <w:overflowPunct w:val="0"/>
        <w:ind w:left="0"/>
        <w:rPr>
          <w:noProof/>
        </w:rPr>
      </w:pPr>
    </w:p>
    <w:p w14:paraId="69471421" w14:textId="77777777" w:rsidR="00452285" w:rsidRPr="00A054E7" w:rsidRDefault="00452285" w:rsidP="0009685B">
      <w:pPr>
        <w:pStyle w:val="BodyText"/>
        <w:widowControl/>
        <w:kinsoku w:val="0"/>
        <w:overflowPunct w:val="0"/>
        <w:ind w:left="0"/>
        <w:rPr>
          <w:noProof/>
        </w:rPr>
      </w:pPr>
      <w:r w:rsidRPr="00A054E7">
        <w:rPr>
          <w:noProof/>
        </w:rPr>
        <w:t xml:space="preserve">Under de kontrollerade delarna av de pivotala </w:t>
      </w:r>
      <w:r w:rsidR="008D6FCB" w:rsidRPr="00A054E7">
        <w:rPr>
          <w:noProof/>
        </w:rPr>
        <w:t>adalimumab</w:t>
      </w:r>
      <w:r w:rsidR="00304D8A" w:rsidRPr="00A054E7">
        <w:rPr>
          <w:noProof/>
        </w:rPr>
        <w:t>-</w:t>
      </w:r>
      <w:r w:rsidRPr="00A054E7">
        <w:rPr>
          <w:noProof/>
        </w:rPr>
        <w:t>studierna hos vuxna som var minst 12</w:t>
      </w:r>
      <w:r w:rsidR="00F85559" w:rsidRPr="00A054E7">
        <w:rPr>
          <w:noProof/>
        </w:rPr>
        <w:t> </w:t>
      </w:r>
      <w:r w:rsidRPr="00A054E7">
        <w:rPr>
          <w:noProof/>
        </w:rPr>
        <w:t>veckor långa hos patienter med måttlig till allvarligt aktiv reumatoid artrit, ankyloserande spondylit, axial spondylartrit utan radiografiska tecken på AS, psoriasisartrit, psoriasis, hidradenitis suppurativa, Crohns sjukdom, ulcerös kolit och uveit sågs andra maligniteter än lymfom och icke</w:t>
      </w:r>
      <w:r w:rsidR="00A51A8B" w:rsidRPr="00A054E7">
        <w:rPr>
          <w:noProof/>
        </w:rPr>
        <w:t>-</w:t>
      </w:r>
      <w:r w:rsidRPr="00A054E7">
        <w:rPr>
          <w:noProof/>
        </w:rPr>
        <w:t xml:space="preserve">melanom hudcancer </w:t>
      </w:r>
      <w:r w:rsidR="00304D8A" w:rsidRPr="00A054E7">
        <w:rPr>
          <w:noProof/>
        </w:rPr>
        <w:t xml:space="preserve">till </w:t>
      </w:r>
      <w:r w:rsidRPr="00A054E7">
        <w:rPr>
          <w:noProof/>
        </w:rPr>
        <w:t>en frekvens (95</w:t>
      </w:r>
      <w:r w:rsidR="00A60648" w:rsidRPr="00A054E7">
        <w:rPr>
          <w:noProof/>
        </w:rPr>
        <w:t> %</w:t>
      </w:r>
      <w:r w:rsidRPr="00A054E7">
        <w:rPr>
          <w:noProof/>
        </w:rPr>
        <w:t xml:space="preserve"> konfidensintervall) av 6,8 (4,4; 10,5) per 1</w:t>
      </w:r>
      <w:r w:rsidR="00C21CEC" w:rsidRPr="00A054E7">
        <w:rPr>
          <w:noProof/>
        </w:rPr>
        <w:t> </w:t>
      </w:r>
      <w:r w:rsidRPr="00A054E7">
        <w:rPr>
          <w:noProof/>
        </w:rPr>
        <w:t>000</w:t>
      </w:r>
      <w:r w:rsidR="00F85559" w:rsidRPr="00A054E7">
        <w:rPr>
          <w:noProof/>
        </w:rPr>
        <w:t> </w:t>
      </w:r>
      <w:r w:rsidRPr="00A054E7">
        <w:rPr>
          <w:noProof/>
        </w:rPr>
        <w:t>patientår hos 5291</w:t>
      </w:r>
      <w:r w:rsidR="00F85559" w:rsidRPr="00A054E7">
        <w:rPr>
          <w:noProof/>
        </w:rPr>
        <w:t> </w:t>
      </w:r>
      <w:r w:rsidR="008D6FCB" w:rsidRPr="00A054E7">
        <w:rPr>
          <w:noProof/>
        </w:rPr>
        <w:t>adalimumab</w:t>
      </w:r>
      <w:r w:rsidR="00304D8A" w:rsidRPr="00A054E7">
        <w:rPr>
          <w:noProof/>
        </w:rPr>
        <w:t>-</w:t>
      </w:r>
      <w:r w:rsidRPr="00A054E7">
        <w:rPr>
          <w:noProof/>
        </w:rPr>
        <w:t>behandlade patienter, jämfört med frekvensen 6,3 (3,4; 11,8) per 1</w:t>
      </w:r>
      <w:r w:rsidR="00A36D43" w:rsidRPr="00A054E7">
        <w:rPr>
          <w:noProof/>
        </w:rPr>
        <w:t> 000</w:t>
      </w:r>
      <w:r w:rsidR="00F85559" w:rsidRPr="00A054E7">
        <w:rPr>
          <w:noProof/>
        </w:rPr>
        <w:t> </w:t>
      </w:r>
      <w:r w:rsidRPr="00A054E7">
        <w:rPr>
          <w:noProof/>
        </w:rPr>
        <w:t>patientår hos 3444</w:t>
      </w:r>
      <w:r w:rsidR="00F85559" w:rsidRPr="00A054E7">
        <w:rPr>
          <w:noProof/>
        </w:rPr>
        <w:t> </w:t>
      </w:r>
      <w:r w:rsidRPr="00A054E7">
        <w:rPr>
          <w:noProof/>
        </w:rPr>
        <w:t>kontrollpatienter (medianlängd för behandling var 4,0</w:t>
      </w:r>
      <w:r w:rsidR="00F85559" w:rsidRPr="00A054E7">
        <w:rPr>
          <w:noProof/>
        </w:rPr>
        <w:t> </w:t>
      </w:r>
      <w:r w:rsidRPr="00A054E7">
        <w:rPr>
          <w:noProof/>
        </w:rPr>
        <w:t xml:space="preserve">månader för </w:t>
      </w:r>
      <w:r w:rsidR="00F85559" w:rsidRPr="00A054E7">
        <w:rPr>
          <w:noProof/>
        </w:rPr>
        <w:t>adalimumab</w:t>
      </w:r>
      <w:r w:rsidRPr="00A054E7">
        <w:rPr>
          <w:noProof/>
        </w:rPr>
        <w:t xml:space="preserve"> och 3,8</w:t>
      </w:r>
      <w:r w:rsidR="00F85559" w:rsidRPr="00A054E7">
        <w:rPr>
          <w:noProof/>
        </w:rPr>
        <w:t> </w:t>
      </w:r>
      <w:r w:rsidRPr="00A054E7">
        <w:rPr>
          <w:noProof/>
        </w:rPr>
        <w:t>månader för kontrollbehandlade patienter). Frekvensen (95</w:t>
      </w:r>
      <w:r w:rsidR="00A60648" w:rsidRPr="00A054E7">
        <w:rPr>
          <w:noProof/>
        </w:rPr>
        <w:t> %</w:t>
      </w:r>
      <w:r w:rsidRPr="00A054E7">
        <w:rPr>
          <w:noProof/>
        </w:rPr>
        <w:t xml:space="preserve"> konfidensintervall) av icke</w:t>
      </w:r>
      <w:r w:rsidR="00A51A8B" w:rsidRPr="00A054E7">
        <w:rPr>
          <w:noProof/>
        </w:rPr>
        <w:t>-</w:t>
      </w:r>
      <w:r w:rsidRPr="00A054E7">
        <w:rPr>
          <w:noProof/>
        </w:rPr>
        <w:t>melanom hudcancer var 8,8 (6,0; 13,0) per 1</w:t>
      </w:r>
      <w:r w:rsidR="00F85559" w:rsidRPr="00A054E7">
        <w:rPr>
          <w:noProof/>
        </w:rPr>
        <w:t> </w:t>
      </w:r>
      <w:r w:rsidRPr="00A054E7">
        <w:rPr>
          <w:noProof/>
        </w:rPr>
        <w:t>000</w:t>
      </w:r>
      <w:r w:rsidR="00F85559" w:rsidRPr="00A054E7">
        <w:rPr>
          <w:noProof/>
        </w:rPr>
        <w:t> </w:t>
      </w:r>
      <w:r w:rsidRPr="00A054E7">
        <w:rPr>
          <w:noProof/>
        </w:rPr>
        <w:t xml:space="preserve">patientår hos </w:t>
      </w:r>
      <w:r w:rsidR="008D6FCB" w:rsidRPr="00A054E7">
        <w:rPr>
          <w:noProof/>
        </w:rPr>
        <w:t>adalimumab</w:t>
      </w:r>
      <w:r w:rsidR="00304D8A" w:rsidRPr="00A054E7">
        <w:rPr>
          <w:noProof/>
        </w:rPr>
        <w:t>-</w:t>
      </w:r>
      <w:r w:rsidRPr="00A054E7">
        <w:rPr>
          <w:noProof/>
        </w:rPr>
        <w:t>behandlade patienter och 3,2 (1,3; 7,6) per 1</w:t>
      </w:r>
      <w:r w:rsidR="00A36D43" w:rsidRPr="00A054E7">
        <w:rPr>
          <w:noProof/>
        </w:rPr>
        <w:t> 000</w:t>
      </w:r>
      <w:r w:rsidR="00F85559" w:rsidRPr="00A054E7">
        <w:rPr>
          <w:noProof/>
        </w:rPr>
        <w:t> </w:t>
      </w:r>
      <w:r w:rsidRPr="00A054E7">
        <w:rPr>
          <w:noProof/>
        </w:rPr>
        <w:t>patientår hos kontrollpatienterna. Av dessa hudcancertyper förekom skivepitel</w:t>
      </w:r>
      <w:r w:rsidR="00135413" w:rsidRPr="00A054E7">
        <w:rPr>
          <w:noProof/>
        </w:rPr>
        <w:t>ca</w:t>
      </w:r>
      <w:r w:rsidR="00304D8A" w:rsidRPr="00A054E7">
        <w:rPr>
          <w:noProof/>
        </w:rPr>
        <w:t>rcinom</w:t>
      </w:r>
      <w:r w:rsidRPr="00A054E7">
        <w:rPr>
          <w:noProof/>
        </w:rPr>
        <w:t xml:space="preserve"> med frekvensen (95</w:t>
      </w:r>
      <w:r w:rsidR="00A60648" w:rsidRPr="00A054E7">
        <w:rPr>
          <w:noProof/>
        </w:rPr>
        <w:t> %</w:t>
      </w:r>
      <w:r w:rsidRPr="00A054E7">
        <w:rPr>
          <w:noProof/>
        </w:rPr>
        <w:t xml:space="preserve"> konfidensintervall) 2,7 (1,4; 5,4) per 1</w:t>
      </w:r>
      <w:r w:rsidR="00A36D43" w:rsidRPr="00A054E7">
        <w:rPr>
          <w:noProof/>
        </w:rPr>
        <w:t> 000</w:t>
      </w:r>
      <w:r w:rsidR="00F85559" w:rsidRPr="00A054E7">
        <w:rPr>
          <w:noProof/>
        </w:rPr>
        <w:t> </w:t>
      </w:r>
      <w:r w:rsidRPr="00A054E7">
        <w:rPr>
          <w:noProof/>
        </w:rPr>
        <w:t xml:space="preserve">patientår hos </w:t>
      </w:r>
      <w:r w:rsidR="008D6FCB" w:rsidRPr="00A054E7">
        <w:rPr>
          <w:noProof/>
        </w:rPr>
        <w:t>adalimumab</w:t>
      </w:r>
      <w:r w:rsidR="00304D8A" w:rsidRPr="00A054E7">
        <w:rPr>
          <w:noProof/>
        </w:rPr>
        <w:t>-</w:t>
      </w:r>
      <w:r w:rsidRPr="00A054E7">
        <w:rPr>
          <w:noProof/>
        </w:rPr>
        <w:t>behandlade patienter och 0,6 (0,1; 4,5) per 1</w:t>
      </w:r>
      <w:r w:rsidR="00A36D43" w:rsidRPr="00A054E7">
        <w:rPr>
          <w:noProof/>
        </w:rPr>
        <w:t> 000</w:t>
      </w:r>
      <w:r w:rsidR="00F85559" w:rsidRPr="00A054E7">
        <w:rPr>
          <w:noProof/>
        </w:rPr>
        <w:t> </w:t>
      </w:r>
      <w:r w:rsidRPr="00A054E7">
        <w:rPr>
          <w:noProof/>
        </w:rPr>
        <w:t>patientår hos kontrollpatienter. Frekvensen (95</w:t>
      </w:r>
      <w:r w:rsidR="00A60648" w:rsidRPr="00A054E7">
        <w:rPr>
          <w:noProof/>
        </w:rPr>
        <w:t> %</w:t>
      </w:r>
      <w:r w:rsidRPr="00A054E7">
        <w:rPr>
          <w:noProof/>
        </w:rPr>
        <w:t xml:space="preserve"> konfidensintervall) av lymfom var 0,7 (0,2; 2,7) per 1</w:t>
      </w:r>
      <w:r w:rsidR="00A36D43" w:rsidRPr="00A054E7">
        <w:rPr>
          <w:noProof/>
        </w:rPr>
        <w:t> 000</w:t>
      </w:r>
      <w:r w:rsidR="00F85559" w:rsidRPr="00A054E7">
        <w:rPr>
          <w:noProof/>
        </w:rPr>
        <w:t> </w:t>
      </w:r>
      <w:r w:rsidRPr="00A054E7">
        <w:rPr>
          <w:noProof/>
        </w:rPr>
        <w:t xml:space="preserve">patientår hos </w:t>
      </w:r>
      <w:r w:rsidR="008D6FCB" w:rsidRPr="00A054E7">
        <w:rPr>
          <w:noProof/>
        </w:rPr>
        <w:t>adalimumab</w:t>
      </w:r>
      <w:r w:rsidR="00304D8A" w:rsidRPr="00A054E7">
        <w:rPr>
          <w:noProof/>
        </w:rPr>
        <w:t>-</w:t>
      </w:r>
      <w:r w:rsidRPr="00A054E7">
        <w:rPr>
          <w:noProof/>
        </w:rPr>
        <w:t>behandlade patienter och 0,6 (0,1; 4,5) per 1</w:t>
      </w:r>
      <w:r w:rsidR="00A36D43" w:rsidRPr="00A054E7">
        <w:rPr>
          <w:noProof/>
        </w:rPr>
        <w:t> 000</w:t>
      </w:r>
      <w:r w:rsidR="00F85559" w:rsidRPr="00A054E7">
        <w:rPr>
          <w:noProof/>
        </w:rPr>
        <w:t> </w:t>
      </w:r>
      <w:r w:rsidRPr="00A054E7">
        <w:rPr>
          <w:noProof/>
        </w:rPr>
        <w:t>patientår hos kontrollpatienter.</w:t>
      </w:r>
    </w:p>
    <w:p w14:paraId="66DC2135" w14:textId="77777777" w:rsidR="00452285" w:rsidRPr="00A054E7" w:rsidRDefault="00452285" w:rsidP="0009685B">
      <w:pPr>
        <w:pStyle w:val="BodyText"/>
        <w:widowControl/>
        <w:kinsoku w:val="0"/>
        <w:overflowPunct w:val="0"/>
        <w:ind w:left="0"/>
        <w:rPr>
          <w:noProof/>
        </w:rPr>
      </w:pPr>
    </w:p>
    <w:p w14:paraId="25F2EBB0" w14:textId="77777777" w:rsidR="00452285" w:rsidRPr="00A054E7" w:rsidRDefault="00452285" w:rsidP="0009685B">
      <w:pPr>
        <w:pStyle w:val="BodyText"/>
        <w:widowControl/>
        <w:kinsoku w:val="0"/>
        <w:overflowPunct w:val="0"/>
        <w:ind w:left="0"/>
        <w:rPr>
          <w:noProof/>
        </w:rPr>
      </w:pPr>
      <w:r w:rsidRPr="00A054E7">
        <w:rPr>
          <w:noProof/>
        </w:rPr>
        <w:t>Vid kombination av den kontrollerade delen av dessa studier och pågående och avslutade öppna förlängningsstudier, med en medianlängd av ungefär 3,3</w:t>
      </w:r>
      <w:r w:rsidR="00293BB3" w:rsidRPr="00A054E7">
        <w:rPr>
          <w:noProof/>
        </w:rPr>
        <w:t> </w:t>
      </w:r>
      <w:r w:rsidRPr="00A054E7">
        <w:rPr>
          <w:noProof/>
        </w:rPr>
        <w:t>år och som inkluderar 6</w:t>
      </w:r>
      <w:r w:rsidR="00944163" w:rsidRPr="00A054E7">
        <w:rPr>
          <w:noProof/>
        </w:rPr>
        <w:t> </w:t>
      </w:r>
      <w:r w:rsidRPr="00A054E7">
        <w:rPr>
          <w:noProof/>
        </w:rPr>
        <w:t>427</w:t>
      </w:r>
      <w:r w:rsidR="00293BB3" w:rsidRPr="00A054E7">
        <w:rPr>
          <w:noProof/>
        </w:rPr>
        <w:t> </w:t>
      </w:r>
      <w:r w:rsidRPr="00A054E7">
        <w:rPr>
          <w:noProof/>
        </w:rPr>
        <w:t>patienter och mer än 26</w:t>
      </w:r>
      <w:r w:rsidR="00944163" w:rsidRPr="00A054E7">
        <w:rPr>
          <w:noProof/>
        </w:rPr>
        <w:t> </w:t>
      </w:r>
      <w:r w:rsidRPr="00A054E7">
        <w:rPr>
          <w:noProof/>
        </w:rPr>
        <w:t>439</w:t>
      </w:r>
      <w:r w:rsidR="00293BB3" w:rsidRPr="00A054E7">
        <w:rPr>
          <w:noProof/>
        </w:rPr>
        <w:t> </w:t>
      </w:r>
      <w:r w:rsidRPr="00A054E7">
        <w:rPr>
          <w:noProof/>
        </w:rPr>
        <w:t xml:space="preserve">patientår av behandling, så var </w:t>
      </w:r>
      <w:r w:rsidR="00F70912" w:rsidRPr="00A054E7">
        <w:rPr>
          <w:noProof/>
        </w:rPr>
        <w:t>malignitet</w:t>
      </w:r>
      <w:r w:rsidR="00304D8A" w:rsidRPr="00A054E7">
        <w:rPr>
          <w:noProof/>
        </w:rPr>
        <w:t>sfrekvensen</w:t>
      </w:r>
      <w:r w:rsidR="008754D2" w:rsidRPr="00A054E7">
        <w:rPr>
          <w:noProof/>
        </w:rPr>
        <w:t>, andra</w:t>
      </w:r>
      <w:r w:rsidR="00304D8A" w:rsidRPr="00A054E7">
        <w:rPr>
          <w:noProof/>
        </w:rPr>
        <w:t xml:space="preserve"> </w:t>
      </w:r>
      <w:r w:rsidRPr="00A054E7">
        <w:rPr>
          <w:noProof/>
        </w:rPr>
        <w:t>än lymfom och icke</w:t>
      </w:r>
      <w:r w:rsidR="00A51A8B" w:rsidRPr="00A054E7">
        <w:rPr>
          <w:noProof/>
        </w:rPr>
        <w:t>-</w:t>
      </w:r>
      <w:r w:rsidRPr="00A054E7">
        <w:rPr>
          <w:noProof/>
        </w:rPr>
        <w:t>melanom hudcancer</w:t>
      </w:r>
      <w:r w:rsidR="008754D2" w:rsidRPr="00A054E7">
        <w:rPr>
          <w:noProof/>
        </w:rPr>
        <w:t>,</w:t>
      </w:r>
      <w:r w:rsidRPr="00A054E7">
        <w:rPr>
          <w:noProof/>
        </w:rPr>
        <w:t xml:space="preserve"> ungefär 8,5</w:t>
      </w:r>
      <w:r w:rsidR="006178B5" w:rsidRPr="00A054E7">
        <w:rPr>
          <w:noProof/>
        </w:rPr>
        <w:t> </w:t>
      </w:r>
      <w:r w:rsidRPr="00A054E7">
        <w:rPr>
          <w:noProof/>
        </w:rPr>
        <w:t>per 1</w:t>
      </w:r>
      <w:r w:rsidR="00A36D43" w:rsidRPr="00A054E7">
        <w:rPr>
          <w:noProof/>
        </w:rPr>
        <w:t> 000</w:t>
      </w:r>
      <w:r w:rsidR="00293BB3" w:rsidRPr="00A054E7">
        <w:rPr>
          <w:noProof/>
        </w:rPr>
        <w:t> </w:t>
      </w:r>
      <w:r w:rsidRPr="00A054E7">
        <w:rPr>
          <w:noProof/>
        </w:rPr>
        <w:t xml:space="preserve">patientår. Den observerade frekvensen </w:t>
      </w:r>
      <w:r w:rsidR="00FD5379" w:rsidRPr="00A054E7">
        <w:rPr>
          <w:noProof/>
        </w:rPr>
        <w:t xml:space="preserve">av </w:t>
      </w:r>
      <w:r w:rsidRPr="00A054E7">
        <w:rPr>
          <w:noProof/>
        </w:rPr>
        <w:t>icke</w:t>
      </w:r>
      <w:r w:rsidR="00A51A8B" w:rsidRPr="00A054E7">
        <w:rPr>
          <w:noProof/>
        </w:rPr>
        <w:t>-</w:t>
      </w:r>
      <w:r w:rsidRPr="00A054E7">
        <w:rPr>
          <w:noProof/>
        </w:rPr>
        <w:t>melanom hudcancer är ungefär 9,6</w:t>
      </w:r>
      <w:r w:rsidR="006178B5" w:rsidRPr="00A054E7">
        <w:rPr>
          <w:noProof/>
        </w:rPr>
        <w:t> </w:t>
      </w:r>
      <w:r w:rsidRPr="00A054E7">
        <w:rPr>
          <w:noProof/>
        </w:rPr>
        <w:t>per 1</w:t>
      </w:r>
      <w:r w:rsidR="00A36D43" w:rsidRPr="00A054E7">
        <w:rPr>
          <w:noProof/>
        </w:rPr>
        <w:t> 000</w:t>
      </w:r>
      <w:r w:rsidR="00293BB3" w:rsidRPr="00A054E7">
        <w:rPr>
          <w:noProof/>
        </w:rPr>
        <w:t> </w:t>
      </w:r>
      <w:r w:rsidRPr="00A054E7">
        <w:rPr>
          <w:noProof/>
        </w:rPr>
        <w:t xml:space="preserve">patientår, och den observerade frekvensen </w:t>
      </w:r>
      <w:r w:rsidR="00C73BA9" w:rsidRPr="00A054E7">
        <w:rPr>
          <w:noProof/>
        </w:rPr>
        <w:t xml:space="preserve">av </w:t>
      </w:r>
      <w:r w:rsidRPr="00A054E7">
        <w:rPr>
          <w:noProof/>
        </w:rPr>
        <w:t>lymfom är ungefär 1,3</w:t>
      </w:r>
      <w:r w:rsidR="006178B5" w:rsidRPr="00A054E7">
        <w:rPr>
          <w:noProof/>
        </w:rPr>
        <w:t> </w:t>
      </w:r>
      <w:r w:rsidRPr="00A054E7">
        <w:rPr>
          <w:noProof/>
        </w:rPr>
        <w:t>per 1</w:t>
      </w:r>
      <w:r w:rsidR="00A36D43" w:rsidRPr="00A054E7">
        <w:rPr>
          <w:noProof/>
        </w:rPr>
        <w:t> 000</w:t>
      </w:r>
      <w:r w:rsidR="00293BB3" w:rsidRPr="00A054E7">
        <w:rPr>
          <w:noProof/>
        </w:rPr>
        <w:t> </w:t>
      </w:r>
      <w:r w:rsidRPr="00A054E7">
        <w:rPr>
          <w:noProof/>
        </w:rPr>
        <w:t>patientår.</w:t>
      </w:r>
    </w:p>
    <w:p w14:paraId="734874F5" w14:textId="77777777" w:rsidR="00452285" w:rsidRPr="00A054E7" w:rsidRDefault="00452285" w:rsidP="0009685B">
      <w:pPr>
        <w:pStyle w:val="BodyText"/>
        <w:widowControl/>
        <w:kinsoku w:val="0"/>
        <w:overflowPunct w:val="0"/>
        <w:ind w:left="0"/>
        <w:rPr>
          <w:noProof/>
        </w:rPr>
      </w:pPr>
    </w:p>
    <w:p w14:paraId="3DBBD9C8" w14:textId="77777777" w:rsidR="00452285" w:rsidRPr="00A054E7" w:rsidRDefault="00452285" w:rsidP="0009685B">
      <w:pPr>
        <w:pStyle w:val="BodyText"/>
        <w:widowControl/>
        <w:kinsoku w:val="0"/>
        <w:overflowPunct w:val="0"/>
        <w:ind w:left="0"/>
        <w:rPr>
          <w:noProof/>
        </w:rPr>
      </w:pPr>
      <w:r w:rsidRPr="00A054E7">
        <w:rPr>
          <w:noProof/>
        </w:rPr>
        <w:t>Efter marknadsföring, från januari</w:t>
      </w:r>
      <w:r w:rsidR="006178B5" w:rsidRPr="00A054E7">
        <w:rPr>
          <w:noProof/>
        </w:rPr>
        <w:t> </w:t>
      </w:r>
      <w:r w:rsidRPr="00A054E7">
        <w:rPr>
          <w:noProof/>
        </w:rPr>
        <w:t>2003 till december</w:t>
      </w:r>
      <w:r w:rsidR="006178B5" w:rsidRPr="00A054E7">
        <w:rPr>
          <w:noProof/>
        </w:rPr>
        <w:t> </w:t>
      </w:r>
      <w:r w:rsidRPr="00A054E7">
        <w:rPr>
          <w:noProof/>
        </w:rPr>
        <w:t xml:space="preserve">2010 och i huvudsak hos patienter med reumatoid artrit, är frekvensen av </w:t>
      </w:r>
      <w:r w:rsidR="00D62FB3" w:rsidRPr="00A054E7">
        <w:rPr>
          <w:noProof/>
        </w:rPr>
        <w:t xml:space="preserve">spontant </w:t>
      </w:r>
      <w:r w:rsidRPr="00A054E7">
        <w:rPr>
          <w:noProof/>
        </w:rPr>
        <w:t>rapporterade maligniteter ungefär 2,7</w:t>
      </w:r>
      <w:r w:rsidR="006178B5" w:rsidRPr="00A054E7">
        <w:rPr>
          <w:noProof/>
        </w:rPr>
        <w:t> </w:t>
      </w:r>
      <w:r w:rsidRPr="00A054E7">
        <w:rPr>
          <w:noProof/>
        </w:rPr>
        <w:t>per 1</w:t>
      </w:r>
      <w:r w:rsidR="00A36D43" w:rsidRPr="00A054E7">
        <w:rPr>
          <w:noProof/>
        </w:rPr>
        <w:t> 000</w:t>
      </w:r>
      <w:r w:rsidR="00832F53" w:rsidRPr="00A054E7">
        <w:rPr>
          <w:noProof/>
        </w:rPr>
        <w:t> </w:t>
      </w:r>
      <w:r w:rsidRPr="00A054E7">
        <w:rPr>
          <w:noProof/>
        </w:rPr>
        <w:t xml:space="preserve">patientbehandlingsår. Den </w:t>
      </w:r>
      <w:r w:rsidR="00D62FB3" w:rsidRPr="00A054E7">
        <w:rPr>
          <w:noProof/>
        </w:rPr>
        <w:t xml:space="preserve">spontant </w:t>
      </w:r>
      <w:r w:rsidRPr="00A054E7">
        <w:rPr>
          <w:noProof/>
        </w:rPr>
        <w:t xml:space="preserve">rapporterade frekvensen </w:t>
      </w:r>
      <w:r w:rsidR="009943C3" w:rsidRPr="00A054E7">
        <w:rPr>
          <w:noProof/>
        </w:rPr>
        <w:t xml:space="preserve">av </w:t>
      </w:r>
      <w:r w:rsidRPr="00A054E7">
        <w:rPr>
          <w:noProof/>
        </w:rPr>
        <w:t>icke</w:t>
      </w:r>
      <w:r w:rsidR="00A51A8B" w:rsidRPr="00A054E7">
        <w:rPr>
          <w:noProof/>
        </w:rPr>
        <w:t>-</w:t>
      </w:r>
      <w:r w:rsidRPr="00A054E7">
        <w:rPr>
          <w:noProof/>
        </w:rPr>
        <w:t>melanom hudcancer och lymfom är ungefär 0,2 respektive 0,3</w:t>
      </w:r>
      <w:r w:rsidR="006178B5" w:rsidRPr="00A054E7">
        <w:rPr>
          <w:noProof/>
        </w:rPr>
        <w:t> </w:t>
      </w:r>
      <w:r w:rsidRPr="00A054E7">
        <w:rPr>
          <w:noProof/>
        </w:rPr>
        <w:t>per 1</w:t>
      </w:r>
      <w:r w:rsidR="00A36D43" w:rsidRPr="00A054E7">
        <w:rPr>
          <w:noProof/>
        </w:rPr>
        <w:t> 000</w:t>
      </w:r>
      <w:r w:rsidR="00832F53" w:rsidRPr="00A054E7">
        <w:rPr>
          <w:noProof/>
        </w:rPr>
        <w:t> </w:t>
      </w:r>
      <w:r w:rsidRPr="00A054E7">
        <w:rPr>
          <w:noProof/>
        </w:rPr>
        <w:t xml:space="preserve">patientbehandlingsår (se </w:t>
      </w:r>
      <w:r w:rsidR="00A60648" w:rsidRPr="00A054E7">
        <w:rPr>
          <w:noProof/>
        </w:rPr>
        <w:t>avsnitt </w:t>
      </w:r>
      <w:r w:rsidRPr="00A054E7">
        <w:rPr>
          <w:noProof/>
        </w:rPr>
        <w:t>4.4).</w:t>
      </w:r>
    </w:p>
    <w:p w14:paraId="6A9EB461" w14:textId="77777777" w:rsidR="00452285" w:rsidRPr="00A054E7" w:rsidRDefault="00452285" w:rsidP="0009685B">
      <w:pPr>
        <w:pStyle w:val="BodyText"/>
        <w:widowControl/>
        <w:kinsoku w:val="0"/>
        <w:overflowPunct w:val="0"/>
        <w:ind w:left="0"/>
        <w:rPr>
          <w:noProof/>
        </w:rPr>
      </w:pPr>
    </w:p>
    <w:p w14:paraId="657AEE90" w14:textId="77777777" w:rsidR="00452285" w:rsidRPr="00A054E7" w:rsidRDefault="00452285" w:rsidP="0009685B">
      <w:pPr>
        <w:pStyle w:val="BodyText"/>
        <w:widowControl/>
        <w:kinsoku w:val="0"/>
        <w:overflowPunct w:val="0"/>
        <w:ind w:left="0" w:hanging="1"/>
        <w:rPr>
          <w:noProof/>
        </w:rPr>
      </w:pPr>
      <w:r w:rsidRPr="00A054E7">
        <w:rPr>
          <w:noProof/>
        </w:rPr>
        <w:t>Sällsynta fall av hepatospleniskt T</w:t>
      </w:r>
      <w:r w:rsidR="00A51A8B" w:rsidRPr="00A054E7">
        <w:rPr>
          <w:noProof/>
        </w:rPr>
        <w:t>-</w:t>
      </w:r>
      <w:r w:rsidRPr="00A054E7">
        <w:rPr>
          <w:noProof/>
        </w:rPr>
        <w:t xml:space="preserve">cellslymfom har efter marknadsföring rapporterats hos patienter som behandlas med adalimumab (se </w:t>
      </w:r>
      <w:r w:rsidR="00A60648" w:rsidRPr="00A054E7">
        <w:rPr>
          <w:noProof/>
        </w:rPr>
        <w:t>avsnitt </w:t>
      </w:r>
      <w:r w:rsidRPr="00A054E7">
        <w:rPr>
          <w:noProof/>
        </w:rPr>
        <w:t>4.4).</w:t>
      </w:r>
    </w:p>
    <w:p w14:paraId="381EF7C9" w14:textId="77777777" w:rsidR="00452285" w:rsidRPr="00A054E7" w:rsidRDefault="00452285" w:rsidP="0009685B">
      <w:pPr>
        <w:pStyle w:val="BodyText"/>
        <w:widowControl/>
        <w:kinsoku w:val="0"/>
        <w:overflowPunct w:val="0"/>
        <w:ind w:left="0"/>
        <w:rPr>
          <w:noProof/>
        </w:rPr>
      </w:pPr>
    </w:p>
    <w:p w14:paraId="17149BF6" w14:textId="77777777" w:rsidR="00452285" w:rsidRPr="00A054E7" w:rsidRDefault="00452285" w:rsidP="0009685B">
      <w:pPr>
        <w:pStyle w:val="BodyText"/>
        <w:keepNext/>
        <w:widowControl/>
        <w:kinsoku w:val="0"/>
        <w:overflowPunct w:val="0"/>
        <w:ind w:left="0"/>
        <w:rPr>
          <w:noProof/>
        </w:rPr>
      </w:pPr>
      <w:r w:rsidRPr="00A054E7">
        <w:rPr>
          <w:i/>
          <w:iCs/>
          <w:noProof/>
        </w:rPr>
        <w:t>Autoantikroppar</w:t>
      </w:r>
    </w:p>
    <w:p w14:paraId="0CAFD9DA" w14:textId="77777777" w:rsidR="00452285" w:rsidRPr="00A054E7" w:rsidRDefault="00452285" w:rsidP="0009685B">
      <w:pPr>
        <w:pStyle w:val="BodyText"/>
        <w:keepNext/>
        <w:widowControl/>
        <w:kinsoku w:val="0"/>
        <w:overflowPunct w:val="0"/>
        <w:ind w:left="0"/>
        <w:rPr>
          <w:i/>
          <w:iCs/>
          <w:noProof/>
          <w:szCs w:val="21"/>
        </w:rPr>
      </w:pPr>
    </w:p>
    <w:p w14:paraId="51453D7C" w14:textId="77777777" w:rsidR="00452285" w:rsidRPr="00A054E7" w:rsidRDefault="00452285" w:rsidP="0009685B">
      <w:pPr>
        <w:pStyle w:val="BodyText"/>
        <w:widowControl/>
        <w:kinsoku w:val="0"/>
        <w:overflowPunct w:val="0"/>
        <w:ind w:left="0"/>
        <w:rPr>
          <w:noProof/>
        </w:rPr>
      </w:pPr>
      <w:r w:rsidRPr="00A054E7">
        <w:rPr>
          <w:noProof/>
        </w:rPr>
        <w:t xml:space="preserve">Vid flera tillfällen undersöktes patienternas serum i </w:t>
      </w:r>
      <w:r w:rsidR="008754D2" w:rsidRPr="00A054E7">
        <w:rPr>
          <w:noProof/>
        </w:rPr>
        <w:t>reumatoid artrit</w:t>
      </w:r>
      <w:r w:rsidR="00A51A8B" w:rsidRPr="00A054E7">
        <w:rPr>
          <w:noProof/>
        </w:rPr>
        <w:t>-</w:t>
      </w:r>
      <w:r w:rsidRPr="00A054E7">
        <w:rPr>
          <w:noProof/>
        </w:rPr>
        <w:t>studierna I</w:t>
      </w:r>
      <w:r w:rsidR="00A51A8B" w:rsidRPr="00A054E7">
        <w:rPr>
          <w:noProof/>
        </w:rPr>
        <w:t>–</w:t>
      </w:r>
      <w:r w:rsidRPr="00A054E7">
        <w:rPr>
          <w:noProof/>
        </w:rPr>
        <w:t>V för att se om autoantikroppar kunde påvisas. Av de patienter hos vilka man i de studierna inte kunde påvisa autoantikroppar initialt, utvecklade 11,9</w:t>
      </w:r>
      <w:r w:rsidR="00A60648" w:rsidRPr="00A054E7">
        <w:rPr>
          <w:noProof/>
        </w:rPr>
        <w:t> %</w:t>
      </w:r>
      <w:r w:rsidRPr="00A054E7">
        <w:rPr>
          <w:noProof/>
        </w:rPr>
        <w:t xml:space="preserve"> av patienterna som behandlades med adalimumab</w:t>
      </w:r>
      <w:r w:rsidR="00832F53" w:rsidRPr="00A054E7">
        <w:rPr>
          <w:noProof/>
        </w:rPr>
        <w:t>,</w:t>
      </w:r>
      <w:r w:rsidRPr="00A054E7">
        <w:rPr>
          <w:noProof/>
        </w:rPr>
        <w:t xml:space="preserve"> och 8,1</w:t>
      </w:r>
      <w:r w:rsidR="00A60648" w:rsidRPr="00A054E7">
        <w:rPr>
          <w:noProof/>
        </w:rPr>
        <w:t> %</w:t>
      </w:r>
      <w:r w:rsidRPr="00A054E7">
        <w:rPr>
          <w:noProof/>
        </w:rPr>
        <w:t xml:space="preserve"> av patienterna som fick placebo och aktiv kontroll, positiva titrar av autoantikroppar efter 24</w:t>
      </w:r>
      <w:r w:rsidR="00832F53" w:rsidRPr="00A054E7">
        <w:rPr>
          <w:noProof/>
        </w:rPr>
        <w:t> </w:t>
      </w:r>
      <w:r w:rsidRPr="00A054E7">
        <w:rPr>
          <w:noProof/>
        </w:rPr>
        <w:t>veckor. Två av de 3</w:t>
      </w:r>
      <w:r w:rsidR="00944163" w:rsidRPr="00A054E7">
        <w:rPr>
          <w:noProof/>
        </w:rPr>
        <w:t> </w:t>
      </w:r>
      <w:r w:rsidRPr="00A054E7">
        <w:rPr>
          <w:noProof/>
        </w:rPr>
        <w:t>441</w:t>
      </w:r>
      <w:r w:rsidR="00832F53" w:rsidRPr="00A054E7">
        <w:rPr>
          <w:noProof/>
        </w:rPr>
        <w:t> </w:t>
      </w:r>
      <w:r w:rsidRPr="00A054E7">
        <w:rPr>
          <w:noProof/>
        </w:rPr>
        <w:t xml:space="preserve">patienter som behandlades med </w:t>
      </w:r>
      <w:r w:rsidR="00832F53" w:rsidRPr="00A054E7">
        <w:rPr>
          <w:noProof/>
        </w:rPr>
        <w:t>adalimumab</w:t>
      </w:r>
      <w:r w:rsidRPr="00A054E7">
        <w:rPr>
          <w:noProof/>
        </w:rPr>
        <w:t xml:space="preserve"> i alla reumatoid artrit och psoriasisartrit </w:t>
      </w:r>
      <w:r w:rsidR="00330EB0" w:rsidRPr="00A054E7">
        <w:rPr>
          <w:noProof/>
        </w:rPr>
        <w:t xml:space="preserve">studierna </w:t>
      </w:r>
      <w:r w:rsidRPr="00A054E7">
        <w:rPr>
          <w:noProof/>
        </w:rPr>
        <w:t xml:space="preserve">utvecklade </w:t>
      </w:r>
      <w:r w:rsidR="00FD5379" w:rsidRPr="00A054E7">
        <w:rPr>
          <w:noProof/>
        </w:rPr>
        <w:t xml:space="preserve">kliniska tecken på nydebuterat </w:t>
      </w:r>
      <w:r w:rsidRPr="00A054E7">
        <w:rPr>
          <w:noProof/>
        </w:rPr>
        <w:t>lupusliknande syndrom. Patienterna förbättrades efter att behandlingen avbrutits. Inga patienter utvecklade lupusnefrit eller fick symtom från CNS.</w:t>
      </w:r>
    </w:p>
    <w:p w14:paraId="6854AE36" w14:textId="77777777" w:rsidR="00452285" w:rsidRPr="00A054E7" w:rsidRDefault="00452285" w:rsidP="0009685B">
      <w:pPr>
        <w:pStyle w:val="BodyText"/>
        <w:widowControl/>
        <w:kinsoku w:val="0"/>
        <w:overflowPunct w:val="0"/>
        <w:ind w:left="0"/>
        <w:rPr>
          <w:noProof/>
        </w:rPr>
      </w:pPr>
    </w:p>
    <w:p w14:paraId="13AC4A9A" w14:textId="77777777" w:rsidR="00452285" w:rsidRPr="00A054E7" w:rsidRDefault="00452285" w:rsidP="0009685B">
      <w:pPr>
        <w:pStyle w:val="BodyText"/>
        <w:keepNext/>
        <w:widowControl/>
        <w:kinsoku w:val="0"/>
        <w:overflowPunct w:val="0"/>
        <w:ind w:left="0"/>
        <w:rPr>
          <w:noProof/>
        </w:rPr>
      </w:pPr>
      <w:r w:rsidRPr="00A054E7">
        <w:rPr>
          <w:i/>
          <w:iCs/>
          <w:noProof/>
        </w:rPr>
        <w:t>Lever och gallvägar</w:t>
      </w:r>
    </w:p>
    <w:p w14:paraId="53B6A885" w14:textId="77777777" w:rsidR="00452285" w:rsidRPr="00A054E7" w:rsidRDefault="00452285" w:rsidP="0009685B">
      <w:pPr>
        <w:pStyle w:val="BodyText"/>
        <w:keepNext/>
        <w:widowControl/>
        <w:kinsoku w:val="0"/>
        <w:overflowPunct w:val="0"/>
        <w:ind w:left="0"/>
        <w:rPr>
          <w:i/>
          <w:iCs/>
          <w:noProof/>
          <w:szCs w:val="21"/>
        </w:rPr>
      </w:pPr>
    </w:p>
    <w:p w14:paraId="216BE776" w14:textId="77777777" w:rsidR="00452285" w:rsidRPr="00A054E7" w:rsidRDefault="00452285" w:rsidP="0009685B">
      <w:pPr>
        <w:pStyle w:val="BodyText"/>
        <w:widowControl/>
        <w:kinsoku w:val="0"/>
        <w:overflowPunct w:val="0"/>
        <w:ind w:left="0"/>
        <w:rPr>
          <w:noProof/>
        </w:rPr>
      </w:pPr>
      <w:r w:rsidRPr="00A054E7">
        <w:rPr>
          <w:noProof/>
        </w:rPr>
        <w:t>I kontrollerade fas</w:t>
      </w:r>
      <w:r w:rsidR="00832F53" w:rsidRPr="00A054E7">
        <w:rPr>
          <w:noProof/>
        </w:rPr>
        <w:t> </w:t>
      </w:r>
      <w:r w:rsidRPr="00A054E7">
        <w:rPr>
          <w:noProof/>
        </w:rPr>
        <w:t>3</w:t>
      </w:r>
      <w:r w:rsidR="00A51A8B" w:rsidRPr="00A054E7">
        <w:rPr>
          <w:noProof/>
        </w:rPr>
        <w:t>-</w:t>
      </w:r>
      <w:r w:rsidRPr="00A054E7">
        <w:rPr>
          <w:noProof/>
        </w:rPr>
        <w:t xml:space="preserve">prövningar med </w:t>
      </w:r>
      <w:r w:rsidR="00832F53" w:rsidRPr="00A054E7">
        <w:rPr>
          <w:noProof/>
        </w:rPr>
        <w:t>adalimumab</w:t>
      </w:r>
      <w:r w:rsidRPr="00A054E7">
        <w:rPr>
          <w:noProof/>
        </w:rPr>
        <w:t xml:space="preserve"> hos patienter med reumatoid artrit och psoriasisartrit med en kontrollperiod mellan 4 till 104</w:t>
      </w:r>
      <w:r w:rsidR="00832F53" w:rsidRPr="00A054E7">
        <w:rPr>
          <w:noProof/>
        </w:rPr>
        <w:t> </w:t>
      </w:r>
      <w:r w:rsidRPr="00A054E7">
        <w:rPr>
          <w:noProof/>
        </w:rPr>
        <w:t>veckor så uppstod AL</w:t>
      </w:r>
      <w:r w:rsidR="00832F53" w:rsidRPr="00A054E7">
        <w:rPr>
          <w:noProof/>
        </w:rPr>
        <w:t>A</w:t>
      </w:r>
      <w:r w:rsidRPr="00A054E7">
        <w:rPr>
          <w:noProof/>
        </w:rPr>
        <w:t>T</w:t>
      </w:r>
      <w:r w:rsidR="00A51A8B" w:rsidRPr="00A054E7">
        <w:rPr>
          <w:noProof/>
        </w:rPr>
        <w:t>-</w:t>
      </w:r>
      <w:r w:rsidRPr="00A054E7">
        <w:rPr>
          <w:noProof/>
        </w:rPr>
        <w:t xml:space="preserve">ökningar </w:t>
      </w:r>
      <w:r w:rsidR="00972232" w:rsidRPr="00A054E7">
        <w:rPr>
          <w:noProof/>
        </w:rPr>
        <w:t>≥</w:t>
      </w:r>
      <w:r w:rsidR="006178B5" w:rsidRPr="00A054E7">
        <w:rPr>
          <w:noProof/>
        </w:rPr>
        <w:t> </w:t>
      </w:r>
      <w:r w:rsidRPr="00A054E7">
        <w:rPr>
          <w:noProof/>
        </w:rPr>
        <w:t>3</w:t>
      </w:r>
      <w:r w:rsidR="008C08DC" w:rsidRPr="00A054E7">
        <w:rPr>
          <w:noProof/>
        </w:rPr>
        <w:t> </w:t>
      </w:r>
      <w:r w:rsidRPr="00A054E7">
        <w:rPr>
          <w:noProof/>
        </w:rPr>
        <w:t>x</w:t>
      </w:r>
      <w:r w:rsidR="00832F53" w:rsidRPr="00A054E7">
        <w:rPr>
          <w:noProof/>
        </w:rPr>
        <w:t> </w:t>
      </w:r>
      <w:r w:rsidRPr="00A054E7">
        <w:rPr>
          <w:noProof/>
        </w:rPr>
        <w:t>ULN hos 3,7</w:t>
      </w:r>
      <w:r w:rsidR="00A60648" w:rsidRPr="00A054E7">
        <w:rPr>
          <w:noProof/>
        </w:rPr>
        <w:t> %</w:t>
      </w:r>
      <w:r w:rsidRPr="00A054E7">
        <w:rPr>
          <w:noProof/>
        </w:rPr>
        <w:t xml:space="preserve"> av</w:t>
      </w:r>
      <w:r w:rsidR="008C08DC" w:rsidRPr="00A054E7">
        <w:rPr>
          <w:noProof/>
        </w:rPr>
        <w:t xml:space="preserve"> </w:t>
      </w:r>
      <w:r w:rsidR="00832F53" w:rsidRPr="00A054E7">
        <w:rPr>
          <w:noProof/>
        </w:rPr>
        <w:t>adalimumab</w:t>
      </w:r>
      <w:r w:rsidR="008754D2" w:rsidRPr="00A054E7">
        <w:rPr>
          <w:noProof/>
        </w:rPr>
        <w:t>-</w:t>
      </w:r>
      <w:r w:rsidRPr="00A054E7">
        <w:rPr>
          <w:noProof/>
        </w:rPr>
        <w:t xml:space="preserve">behandlade patienter och </w:t>
      </w:r>
      <w:r w:rsidR="008C08DC" w:rsidRPr="00A054E7">
        <w:rPr>
          <w:noProof/>
        </w:rPr>
        <w:t xml:space="preserve">hos </w:t>
      </w:r>
      <w:r w:rsidRPr="00A054E7">
        <w:rPr>
          <w:noProof/>
        </w:rPr>
        <w:t>1,6</w:t>
      </w:r>
      <w:r w:rsidR="00A60648" w:rsidRPr="00A054E7">
        <w:rPr>
          <w:noProof/>
        </w:rPr>
        <w:t> %</w:t>
      </w:r>
      <w:r w:rsidRPr="00A054E7">
        <w:rPr>
          <w:noProof/>
        </w:rPr>
        <w:t xml:space="preserve"> av kontroll</w:t>
      </w:r>
      <w:r w:rsidR="008754D2" w:rsidRPr="00A054E7">
        <w:rPr>
          <w:noProof/>
        </w:rPr>
        <w:t>-</w:t>
      </w:r>
      <w:r w:rsidRPr="00A054E7">
        <w:rPr>
          <w:noProof/>
        </w:rPr>
        <w:t>behandlade patienter</w:t>
      </w:r>
      <w:r w:rsidR="008C08DC" w:rsidRPr="00A054E7">
        <w:rPr>
          <w:noProof/>
        </w:rPr>
        <w:t>na</w:t>
      </w:r>
      <w:r w:rsidRPr="00A054E7">
        <w:rPr>
          <w:noProof/>
        </w:rPr>
        <w:t>.</w:t>
      </w:r>
    </w:p>
    <w:p w14:paraId="439B57FC" w14:textId="77777777" w:rsidR="00452285" w:rsidRPr="00A054E7" w:rsidRDefault="00452285" w:rsidP="0009685B">
      <w:pPr>
        <w:pStyle w:val="BodyText"/>
        <w:widowControl/>
        <w:kinsoku w:val="0"/>
        <w:overflowPunct w:val="0"/>
        <w:ind w:left="0"/>
        <w:rPr>
          <w:noProof/>
          <w:szCs w:val="21"/>
        </w:rPr>
      </w:pPr>
    </w:p>
    <w:p w14:paraId="398B2847" w14:textId="77777777" w:rsidR="00452285" w:rsidRPr="00A054E7" w:rsidRDefault="00452285" w:rsidP="0009685B">
      <w:pPr>
        <w:pStyle w:val="BodyText"/>
        <w:widowControl/>
        <w:kinsoku w:val="0"/>
        <w:overflowPunct w:val="0"/>
        <w:ind w:left="0"/>
        <w:rPr>
          <w:noProof/>
        </w:rPr>
      </w:pPr>
      <w:r w:rsidRPr="00A054E7">
        <w:rPr>
          <w:noProof/>
        </w:rPr>
        <w:t>I kontrollerade fas</w:t>
      </w:r>
      <w:r w:rsidR="006E3FD2" w:rsidRPr="00A054E7">
        <w:rPr>
          <w:noProof/>
        </w:rPr>
        <w:t> </w:t>
      </w:r>
      <w:r w:rsidRPr="00A054E7">
        <w:rPr>
          <w:noProof/>
        </w:rPr>
        <w:t>3</w:t>
      </w:r>
      <w:r w:rsidR="00A51A8B" w:rsidRPr="00A054E7">
        <w:rPr>
          <w:noProof/>
        </w:rPr>
        <w:t>-</w:t>
      </w:r>
      <w:r w:rsidRPr="00A054E7">
        <w:rPr>
          <w:noProof/>
        </w:rPr>
        <w:t xml:space="preserve">prövningar med </w:t>
      </w:r>
      <w:r w:rsidR="00832F53" w:rsidRPr="00A054E7">
        <w:rPr>
          <w:noProof/>
        </w:rPr>
        <w:t>adalimumab</w:t>
      </w:r>
      <w:r w:rsidRPr="00A054E7">
        <w:rPr>
          <w:noProof/>
        </w:rPr>
        <w:t xml:space="preserve"> hos patienter med polyartikulär juvenil idiopatisk artrit som var 4 till 17</w:t>
      </w:r>
      <w:r w:rsidR="00832F53" w:rsidRPr="00A054E7">
        <w:rPr>
          <w:noProof/>
        </w:rPr>
        <w:t> </w:t>
      </w:r>
      <w:r w:rsidRPr="00A054E7">
        <w:rPr>
          <w:noProof/>
        </w:rPr>
        <w:t>år och entesitrelaterad artrit som var 6 till 17</w:t>
      </w:r>
      <w:r w:rsidR="00832F53" w:rsidRPr="00A054E7">
        <w:rPr>
          <w:noProof/>
        </w:rPr>
        <w:t> </w:t>
      </w:r>
      <w:r w:rsidRPr="00A054E7">
        <w:rPr>
          <w:noProof/>
        </w:rPr>
        <w:t>år, uppstod AL</w:t>
      </w:r>
      <w:r w:rsidR="00832F53" w:rsidRPr="00A054E7">
        <w:rPr>
          <w:noProof/>
        </w:rPr>
        <w:t>A</w:t>
      </w:r>
      <w:r w:rsidRPr="00A054E7">
        <w:rPr>
          <w:noProof/>
        </w:rPr>
        <w:t>T</w:t>
      </w:r>
      <w:r w:rsidR="00A51A8B" w:rsidRPr="00A054E7">
        <w:rPr>
          <w:noProof/>
        </w:rPr>
        <w:t>-</w:t>
      </w:r>
      <w:r w:rsidRPr="00A054E7">
        <w:rPr>
          <w:noProof/>
        </w:rPr>
        <w:t xml:space="preserve">ökningar </w:t>
      </w:r>
      <w:r w:rsidR="00972232" w:rsidRPr="00A054E7">
        <w:rPr>
          <w:noProof/>
        </w:rPr>
        <w:t>≥</w:t>
      </w:r>
      <w:r w:rsidR="006178B5" w:rsidRPr="00A054E7">
        <w:rPr>
          <w:noProof/>
        </w:rPr>
        <w:t> </w:t>
      </w:r>
      <w:r w:rsidRPr="00A054E7">
        <w:rPr>
          <w:noProof/>
        </w:rPr>
        <w:t>3</w:t>
      </w:r>
      <w:r w:rsidR="006E3FD2" w:rsidRPr="00A054E7">
        <w:rPr>
          <w:noProof/>
        </w:rPr>
        <w:t> </w:t>
      </w:r>
      <w:r w:rsidRPr="00A054E7">
        <w:rPr>
          <w:noProof/>
        </w:rPr>
        <w:t>x</w:t>
      </w:r>
      <w:r w:rsidR="006E3FD2" w:rsidRPr="00A054E7">
        <w:rPr>
          <w:noProof/>
        </w:rPr>
        <w:t> </w:t>
      </w:r>
      <w:r w:rsidRPr="00A054E7">
        <w:rPr>
          <w:noProof/>
        </w:rPr>
        <w:t>ULN hos 6,1</w:t>
      </w:r>
      <w:r w:rsidR="00A60648" w:rsidRPr="00A054E7">
        <w:rPr>
          <w:noProof/>
        </w:rPr>
        <w:t> %</w:t>
      </w:r>
      <w:r w:rsidRPr="00A054E7">
        <w:rPr>
          <w:noProof/>
        </w:rPr>
        <w:t xml:space="preserve"> av </w:t>
      </w:r>
      <w:r w:rsidR="006E3FD2" w:rsidRPr="00A054E7">
        <w:rPr>
          <w:noProof/>
        </w:rPr>
        <w:t>adalimumab</w:t>
      </w:r>
      <w:r w:rsidR="008754D2" w:rsidRPr="00A054E7">
        <w:rPr>
          <w:noProof/>
        </w:rPr>
        <w:t>-</w:t>
      </w:r>
      <w:r w:rsidRPr="00A054E7">
        <w:rPr>
          <w:noProof/>
        </w:rPr>
        <w:t>behandlade patienter och 1,3</w:t>
      </w:r>
      <w:r w:rsidR="00A60648" w:rsidRPr="00A054E7">
        <w:rPr>
          <w:noProof/>
        </w:rPr>
        <w:t> %</w:t>
      </w:r>
      <w:r w:rsidRPr="00A054E7">
        <w:rPr>
          <w:noProof/>
        </w:rPr>
        <w:t xml:space="preserve"> av kontroll</w:t>
      </w:r>
      <w:r w:rsidR="008754D2" w:rsidRPr="00A054E7">
        <w:rPr>
          <w:noProof/>
        </w:rPr>
        <w:t>-</w:t>
      </w:r>
      <w:r w:rsidRPr="00A054E7">
        <w:rPr>
          <w:noProof/>
        </w:rPr>
        <w:t>behandlade patienter</w:t>
      </w:r>
      <w:r w:rsidR="006E3FD2" w:rsidRPr="00A054E7">
        <w:rPr>
          <w:noProof/>
        </w:rPr>
        <w:t>na</w:t>
      </w:r>
      <w:r w:rsidRPr="00A054E7">
        <w:rPr>
          <w:noProof/>
        </w:rPr>
        <w:t>. De flesta AL</w:t>
      </w:r>
      <w:r w:rsidR="006E3FD2" w:rsidRPr="00A054E7">
        <w:rPr>
          <w:noProof/>
        </w:rPr>
        <w:t>A</w:t>
      </w:r>
      <w:r w:rsidRPr="00A054E7">
        <w:rPr>
          <w:noProof/>
        </w:rPr>
        <w:t>T</w:t>
      </w:r>
      <w:r w:rsidR="00A51A8B" w:rsidRPr="00A054E7">
        <w:rPr>
          <w:noProof/>
        </w:rPr>
        <w:t>-</w:t>
      </w:r>
      <w:r w:rsidRPr="00A054E7">
        <w:rPr>
          <w:noProof/>
        </w:rPr>
        <w:t>ökningar uppstod vid samtidig användning av metotrexat. Ingen AL</w:t>
      </w:r>
      <w:r w:rsidR="006E3FD2" w:rsidRPr="00A054E7">
        <w:rPr>
          <w:noProof/>
        </w:rPr>
        <w:t>A</w:t>
      </w:r>
      <w:r w:rsidRPr="00A054E7">
        <w:rPr>
          <w:noProof/>
        </w:rPr>
        <w:t>T</w:t>
      </w:r>
      <w:r w:rsidR="00A51A8B" w:rsidRPr="00A054E7">
        <w:rPr>
          <w:noProof/>
        </w:rPr>
        <w:t>-</w:t>
      </w:r>
      <w:r w:rsidRPr="00A054E7">
        <w:rPr>
          <w:noProof/>
        </w:rPr>
        <w:t xml:space="preserve">ökning </w:t>
      </w:r>
      <w:r w:rsidR="00972232" w:rsidRPr="00A054E7">
        <w:rPr>
          <w:noProof/>
        </w:rPr>
        <w:t>≥</w:t>
      </w:r>
      <w:r w:rsidR="006178B5" w:rsidRPr="00A054E7">
        <w:rPr>
          <w:noProof/>
        </w:rPr>
        <w:t> </w:t>
      </w:r>
      <w:r w:rsidRPr="00A054E7">
        <w:rPr>
          <w:noProof/>
        </w:rPr>
        <w:t>3</w:t>
      </w:r>
      <w:r w:rsidR="006E3FD2" w:rsidRPr="00A054E7">
        <w:rPr>
          <w:noProof/>
        </w:rPr>
        <w:t> </w:t>
      </w:r>
      <w:r w:rsidRPr="00A054E7">
        <w:rPr>
          <w:noProof/>
        </w:rPr>
        <w:t>x</w:t>
      </w:r>
      <w:r w:rsidR="006E3FD2" w:rsidRPr="00A054E7">
        <w:rPr>
          <w:noProof/>
        </w:rPr>
        <w:t> </w:t>
      </w:r>
      <w:r w:rsidRPr="00A054E7">
        <w:rPr>
          <w:noProof/>
        </w:rPr>
        <w:t>ULN uppstod i fas</w:t>
      </w:r>
      <w:r w:rsidR="006E3FD2" w:rsidRPr="00A054E7">
        <w:rPr>
          <w:noProof/>
        </w:rPr>
        <w:t> </w:t>
      </w:r>
      <w:r w:rsidRPr="00A054E7">
        <w:rPr>
          <w:noProof/>
        </w:rPr>
        <w:t>3</w:t>
      </w:r>
      <w:r w:rsidR="00A51A8B" w:rsidRPr="00A054E7">
        <w:rPr>
          <w:noProof/>
        </w:rPr>
        <w:t>-</w:t>
      </w:r>
      <w:r w:rsidRPr="00A054E7">
        <w:rPr>
          <w:noProof/>
        </w:rPr>
        <w:t xml:space="preserve">prövningar med </w:t>
      </w:r>
      <w:r w:rsidR="006E3FD2" w:rsidRPr="00A054E7">
        <w:rPr>
          <w:noProof/>
        </w:rPr>
        <w:t>adalimumab</w:t>
      </w:r>
      <w:r w:rsidRPr="00A054E7">
        <w:rPr>
          <w:noProof/>
        </w:rPr>
        <w:t xml:space="preserve"> hos patienter med polyartikulär juvenil idiopatisk artrit som var 2 till </w:t>
      </w:r>
      <w:r w:rsidR="00972232" w:rsidRPr="00A054E7">
        <w:rPr>
          <w:noProof/>
        </w:rPr>
        <w:t>&lt;</w:t>
      </w:r>
      <w:r w:rsidR="006178B5" w:rsidRPr="00A054E7">
        <w:rPr>
          <w:noProof/>
        </w:rPr>
        <w:t> </w:t>
      </w:r>
      <w:r w:rsidRPr="00A054E7">
        <w:rPr>
          <w:noProof/>
        </w:rPr>
        <w:t>4</w:t>
      </w:r>
      <w:r w:rsidR="006E3FD2" w:rsidRPr="00A054E7">
        <w:rPr>
          <w:noProof/>
        </w:rPr>
        <w:t> </w:t>
      </w:r>
      <w:r w:rsidRPr="00A054E7">
        <w:rPr>
          <w:noProof/>
        </w:rPr>
        <w:t>år.</w:t>
      </w:r>
    </w:p>
    <w:p w14:paraId="2A94FB72" w14:textId="77777777" w:rsidR="00452285" w:rsidRPr="00A054E7" w:rsidRDefault="00452285" w:rsidP="0009685B">
      <w:pPr>
        <w:pStyle w:val="BodyText"/>
        <w:widowControl/>
        <w:kinsoku w:val="0"/>
        <w:overflowPunct w:val="0"/>
        <w:ind w:left="0"/>
        <w:rPr>
          <w:noProof/>
        </w:rPr>
      </w:pPr>
    </w:p>
    <w:p w14:paraId="307EFB1D" w14:textId="77777777" w:rsidR="00452285" w:rsidRPr="00A054E7" w:rsidRDefault="00452285" w:rsidP="0009685B">
      <w:pPr>
        <w:pStyle w:val="BodyText"/>
        <w:widowControl/>
        <w:kinsoku w:val="0"/>
        <w:overflowPunct w:val="0"/>
        <w:ind w:left="0"/>
        <w:rPr>
          <w:noProof/>
        </w:rPr>
      </w:pPr>
      <w:r w:rsidRPr="00A054E7">
        <w:rPr>
          <w:noProof/>
        </w:rPr>
        <w:lastRenderedPageBreak/>
        <w:t>I kontrollerade fas</w:t>
      </w:r>
      <w:r w:rsidR="006E3FD2" w:rsidRPr="00A054E7">
        <w:rPr>
          <w:noProof/>
        </w:rPr>
        <w:t> </w:t>
      </w:r>
      <w:r w:rsidRPr="00A054E7">
        <w:rPr>
          <w:noProof/>
        </w:rPr>
        <w:t>3</w:t>
      </w:r>
      <w:r w:rsidR="00A51A8B" w:rsidRPr="00A054E7">
        <w:rPr>
          <w:noProof/>
        </w:rPr>
        <w:t>-</w:t>
      </w:r>
      <w:r w:rsidRPr="00A054E7">
        <w:rPr>
          <w:noProof/>
        </w:rPr>
        <w:t xml:space="preserve">prövningar med </w:t>
      </w:r>
      <w:r w:rsidR="006E3FD2" w:rsidRPr="00A054E7">
        <w:rPr>
          <w:noProof/>
        </w:rPr>
        <w:t>adalimumab</w:t>
      </w:r>
      <w:r w:rsidRPr="00A054E7">
        <w:rPr>
          <w:noProof/>
        </w:rPr>
        <w:t xml:space="preserve"> hos patienter med Crohns sjukdom och ulcerös kolit med en varierande kontrollperiod på mellan 4 och 52</w:t>
      </w:r>
      <w:r w:rsidR="006E3FD2" w:rsidRPr="00A054E7">
        <w:rPr>
          <w:noProof/>
        </w:rPr>
        <w:t> </w:t>
      </w:r>
      <w:r w:rsidRPr="00A054E7">
        <w:rPr>
          <w:noProof/>
        </w:rPr>
        <w:t>veckor, så uppstod AL</w:t>
      </w:r>
      <w:r w:rsidR="006E3FD2" w:rsidRPr="00A054E7">
        <w:rPr>
          <w:noProof/>
        </w:rPr>
        <w:t>A</w:t>
      </w:r>
      <w:r w:rsidRPr="00A054E7">
        <w:rPr>
          <w:noProof/>
        </w:rPr>
        <w:t xml:space="preserve">T ökningar </w:t>
      </w:r>
      <w:r w:rsidR="00972232" w:rsidRPr="00A054E7">
        <w:rPr>
          <w:noProof/>
        </w:rPr>
        <w:t>≥</w:t>
      </w:r>
      <w:r w:rsidR="006178B5" w:rsidRPr="00A054E7">
        <w:rPr>
          <w:noProof/>
        </w:rPr>
        <w:t> </w:t>
      </w:r>
      <w:r w:rsidRPr="00A054E7">
        <w:rPr>
          <w:noProof/>
        </w:rPr>
        <w:t>3</w:t>
      </w:r>
      <w:r w:rsidR="006E3FD2" w:rsidRPr="00A054E7">
        <w:rPr>
          <w:noProof/>
        </w:rPr>
        <w:t> </w:t>
      </w:r>
      <w:r w:rsidRPr="00A054E7">
        <w:rPr>
          <w:noProof/>
        </w:rPr>
        <w:t>x</w:t>
      </w:r>
      <w:r w:rsidR="006E3FD2" w:rsidRPr="00A054E7">
        <w:rPr>
          <w:noProof/>
        </w:rPr>
        <w:t> </w:t>
      </w:r>
      <w:r w:rsidRPr="00A054E7">
        <w:rPr>
          <w:noProof/>
        </w:rPr>
        <w:t>ULN hos 0,9</w:t>
      </w:r>
      <w:r w:rsidR="00A60648" w:rsidRPr="00A054E7">
        <w:rPr>
          <w:noProof/>
        </w:rPr>
        <w:t> %</w:t>
      </w:r>
      <w:r w:rsidRPr="00A054E7">
        <w:rPr>
          <w:noProof/>
        </w:rPr>
        <w:t xml:space="preserve"> av </w:t>
      </w:r>
      <w:r w:rsidR="006E3FD2" w:rsidRPr="00A054E7">
        <w:rPr>
          <w:noProof/>
        </w:rPr>
        <w:t>adalimumab</w:t>
      </w:r>
      <w:r w:rsidR="008754D2" w:rsidRPr="00A054E7">
        <w:rPr>
          <w:noProof/>
        </w:rPr>
        <w:t>-</w:t>
      </w:r>
      <w:r w:rsidRPr="00A054E7">
        <w:rPr>
          <w:noProof/>
        </w:rPr>
        <w:t xml:space="preserve">behandlade patienter och </w:t>
      </w:r>
      <w:r w:rsidR="006E3FD2" w:rsidRPr="00A054E7">
        <w:rPr>
          <w:noProof/>
        </w:rPr>
        <w:t xml:space="preserve">hos </w:t>
      </w:r>
      <w:r w:rsidRPr="00A054E7">
        <w:rPr>
          <w:noProof/>
        </w:rPr>
        <w:t>0,9</w:t>
      </w:r>
      <w:r w:rsidR="00A60648" w:rsidRPr="00A054E7">
        <w:rPr>
          <w:noProof/>
        </w:rPr>
        <w:t> %</w:t>
      </w:r>
      <w:r w:rsidRPr="00A054E7">
        <w:rPr>
          <w:noProof/>
        </w:rPr>
        <w:t xml:space="preserve"> av kontroll</w:t>
      </w:r>
      <w:r w:rsidR="008754D2" w:rsidRPr="00A054E7">
        <w:rPr>
          <w:noProof/>
        </w:rPr>
        <w:t>-</w:t>
      </w:r>
      <w:r w:rsidRPr="00A054E7">
        <w:rPr>
          <w:noProof/>
        </w:rPr>
        <w:t>behandlade patiente</w:t>
      </w:r>
      <w:r w:rsidR="008754D2" w:rsidRPr="00A054E7">
        <w:rPr>
          <w:noProof/>
        </w:rPr>
        <w:t>r</w:t>
      </w:r>
      <w:r w:rsidRPr="00A054E7">
        <w:rPr>
          <w:noProof/>
        </w:rPr>
        <w:t>.</w:t>
      </w:r>
    </w:p>
    <w:p w14:paraId="127451F1" w14:textId="77777777" w:rsidR="00B60C60" w:rsidRPr="00A054E7" w:rsidRDefault="00B60C60" w:rsidP="0009685B">
      <w:pPr>
        <w:pStyle w:val="BodyText"/>
        <w:widowControl/>
        <w:kinsoku w:val="0"/>
        <w:overflowPunct w:val="0"/>
        <w:ind w:left="0"/>
        <w:rPr>
          <w:noProof/>
        </w:rPr>
      </w:pPr>
    </w:p>
    <w:p w14:paraId="13784C31" w14:textId="77777777" w:rsidR="00452285" w:rsidRPr="00A054E7" w:rsidRDefault="00452285" w:rsidP="0009685B">
      <w:pPr>
        <w:pStyle w:val="BodyText"/>
        <w:widowControl/>
        <w:kinsoku w:val="0"/>
        <w:overflowPunct w:val="0"/>
        <w:ind w:left="0"/>
        <w:rPr>
          <w:noProof/>
        </w:rPr>
      </w:pPr>
      <w:r w:rsidRPr="00A054E7">
        <w:rPr>
          <w:noProof/>
        </w:rPr>
        <w:t>I fas</w:t>
      </w:r>
      <w:r w:rsidR="006E3FD2" w:rsidRPr="00A054E7">
        <w:rPr>
          <w:noProof/>
        </w:rPr>
        <w:t> </w:t>
      </w:r>
      <w:r w:rsidRPr="00A054E7">
        <w:rPr>
          <w:noProof/>
        </w:rPr>
        <w:t>3</w:t>
      </w:r>
      <w:r w:rsidR="00A51A8B" w:rsidRPr="00A054E7">
        <w:rPr>
          <w:noProof/>
        </w:rPr>
        <w:t>-</w:t>
      </w:r>
      <w:r w:rsidRPr="00A054E7">
        <w:rPr>
          <w:noProof/>
        </w:rPr>
        <w:t xml:space="preserve">prövningen </w:t>
      </w:r>
      <w:r w:rsidR="008754D2" w:rsidRPr="00A054E7">
        <w:rPr>
          <w:noProof/>
        </w:rPr>
        <w:t xml:space="preserve">av </w:t>
      </w:r>
      <w:r w:rsidR="006E3FD2" w:rsidRPr="00A054E7">
        <w:rPr>
          <w:noProof/>
        </w:rPr>
        <w:t>adalimumab</w:t>
      </w:r>
      <w:r w:rsidRPr="00A054E7">
        <w:rPr>
          <w:noProof/>
        </w:rPr>
        <w:t xml:space="preserve"> hos pediatriska patienter med Crohns sjukdom, som utvärderade effekt och säkerhet </w:t>
      </w:r>
      <w:r w:rsidR="00330EB0" w:rsidRPr="00A054E7">
        <w:rPr>
          <w:noProof/>
        </w:rPr>
        <w:t xml:space="preserve">hos </w:t>
      </w:r>
      <w:r w:rsidRPr="00A054E7">
        <w:rPr>
          <w:noProof/>
        </w:rPr>
        <w:t>två kroppsviktsjusterade underhållsdoseringar efter en kroppsviktsjusterad induktionsbehandling upp till 52</w:t>
      </w:r>
      <w:r w:rsidR="006E3FD2" w:rsidRPr="00A054E7">
        <w:rPr>
          <w:noProof/>
        </w:rPr>
        <w:t> </w:t>
      </w:r>
      <w:r w:rsidRPr="00A054E7">
        <w:rPr>
          <w:noProof/>
        </w:rPr>
        <w:t>veckors behandling, så uppstod AL</w:t>
      </w:r>
      <w:r w:rsidR="006E3FD2" w:rsidRPr="00A054E7">
        <w:rPr>
          <w:noProof/>
        </w:rPr>
        <w:t>A</w:t>
      </w:r>
      <w:r w:rsidRPr="00A054E7">
        <w:rPr>
          <w:noProof/>
        </w:rPr>
        <w:t>T</w:t>
      </w:r>
      <w:r w:rsidR="00A51A8B" w:rsidRPr="00A054E7">
        <w:rPr>
          <w:noProof/>
        </w:rPr>
        <w:t>-</w:t>
      </w:r>
      <w:r w:rsidRPr="00A054E7">
        <w:rPr>
          <w:noProof/>
        </w:rPr>
        <w:t xml:space="preserve">ökningar </w:t>
      </w:r>
      <w:r w:rsidR="00972232" w:rsidRPr="00A054E7">
        <w:rPr>
          <w:noProof/>
        </w:rPr>
        <w:t>≥</w:t>
      </w:r>
      <w:r w:rsidR="006178B5" w:rsidRPr="00A054E7">
        <w:rPr>
          <w:noProof/>
        </w:rPr>
        <w:t> </w:t>
      </w:r>
      <w:r w:rsidRPr="00A054E7">
        <w:rPr>
          <w:noProof/>
        </w:rPr>
        <w:t>3</w:t>
      </w:r>
      <w:r w:rsidR="006E3FD2" w:rsidRPr="00A054E7">
        <w:rPr>
          <w:noProof/>
        </w:rPr>
        <w:t> </w:t>
      </w:r>
      <w:r w:rsidRPr="00A054E7">
        <w:rPr>
          <w:noProof/>
        </w:rPr>
        <w:t>x</w:t>
      </w:r>
      <w:r w:rsidR="006E3FD2" w:rsidRPr="00A054E7">
        <w:rPr>
          <w:noProof/>
        </w:rPr>
        <w:t> </w:t>
      </w:r>
      <w:r w:rsidRPr="00A054E7">
        <w:rPr>
          <w:noProof/>
        </w:rPr>
        <w:t>ULN hos 2,6</w:t>
      </w:r>
      <w:r w:rsidR="00A60648" w:rsidRPr="00A054E7">
        <w:rPr>
          <w:noProof/>
        </w:rPr>
        <w:t> %</w:t>
      </w:r>
      <w:r w:rsidR="006178B5" w:rsidRPr="00A054E7">
        <w:rPr>
          <w:noProof/>
        </w:rPr>
        <w:t> </w:t>
      </w:r>
      <w:r w:rsidRPr="00A054E7">
        <w:rPr>
          <w:noProof/>
        </w:rPr>
        <w:t xml:space="preserve">(5/192) av patienterna, </w:t>
      </w:r>
      <w:r w:rsidR="00330EB0" w:rsidRPr="00A054E7">
        <w:rPr>
          <w:noProof/>
        </w:rPr>
        <w:t xml:space="preserve">där </w:t>
      </w:r>
      <w:r w:rsidRPr="00A054E7">
        <w:rPr>
          <w:noProof/>
        </w:rPr>
        <w:t>4</w:t>
      </w:r>
      <w:r w:rsidR="006E3FD2" w:rsidRPr="00A054E7">
        <w:rPr>
          <w:noProof/>
        </w:rPr>
        <w:t> </w:t>
      </w:r>
      <w:r w:rsidRPr="00A054E7">
        <w:rPr>
          <w:noProof/>
        </w:rPr>
        <w:t xml:space="preserve">patienter </w:t>
      </w:r>
      <w:r w:rsidR="00330EB0" w:rsidRPr="00A054E7">
        <w:rPr>
          <w:noProof/>
        </w:rPr>
        <w:t xml:space="preserve">hade </w:t>
      </w:r>
      <w:r w:rsidRPr="00A054E7">
        <w:rPr>
          <w:noProof/>
        </w:rPr>
        <w:t>samtidig immunosupprimerande behandling vid baslinjen.</w:t>
      </w:r>
    </w:p>
    <w:p w14:paraId="090FABC7" w14:textId="77777777" w:rsidR="00452285" w:rsidRPr="00A054E7" w:rsidRDefault="00452285" w:rsidP="0009685B">
      <w:pPr>
        <w:pStyle w:val="BodyText"/>
        <w:widowControl/>
        <w:kinsoku w:val="0"/>
        <w:overflowPunct w:val="0"/>
        <w:ind w:left="0"/>
        <w:rPr>
          <w:noProof/>
          <w:szCs w:val="21"/>
        </w:rPr>
      </w:pPr>
    </w:p>
    <w:p w14:paraId="393D98B5" w14:textId="77777777" w:rsidR="00452285" w:rsidRPr="00A054E7" w:rsidRDefault="00452285" w:rsidP="0009685B">
      <w:pPr>
        <w:pStyle w:val="BodyText"/>
        <w:widowControl/>
        <w:kinsoku w:val="0"/>
        <w:overflowPunct w:val="0"/>
        <w:ind w:left="0"/>
        <w:rPr>
          <w:noProof/>
        </w:rPr>
      </w:pPr>
      <w:r w:rsidRPr="00A054E7">
        <w:rPr>
          <w:noProof/>
        </w:rPr>
        <w:t>I kontrollerade fas</w:t>
      </w:r>
      <w:r w:rsidR="00A0572F" w:rsidRPr="00A054E7">
        <w:rPr>
          <w:noProof/>
        </w:rPr>
        <w:t> </w:t>
      </w:r>
      <w:r w:rsidRPr="00A054E7">
        <w:rPr>
          <w:noProof/>
        </w:rPr>
        <w:t>3</w:t>
      </w:r>
      <w:r w:rsidR="00A51A8B" w:rsidRPr="00A054E7">
        <w:rPr>
          <w:noProof/>
        </w:rPr>
        <w:t>-</w:t>
      </w:r>
      <w:r w:rsidRPr="00A054E7">
        <w:rPr>
          <w:noProof/>
        </w:rPr>
        <w:t xml:space="preserve">prövningar med </w:t>
      </w:r>
      <w:r w:rsidR="00A0572F" w:rsidRPr="00A054E7">
        <w:rPr>
          <w:noProof/>
        </w:rPr>
        <w:t>adalimumab</w:t>
      </w:r>
      <w:r w:rsidRPr="00A054E7">
        <w:rPr>
          <w:noProof/>
        </w:rPr>
        <w:t xml:space="preserve"> hos patienter med plackpsoriasis med en kontrollperiod på mellan 12 och 24</w:t>
      </w:r>
      <w:r w:rsidR="00A0572F" w:rsidRPr="00A054E7">
        <w:rPr>
          <w:noProof/>
        </w:rPr>
        <w:t> </w:t>
      </w:r>
      <w:r w:rsidRPr="00A054E7">
        <w:rPr>
          <w:noProof/>
        </w:rPr>
        <w:t>veckor, så uppstod AL</w:t>
      </w:r>
      <w:r w:rsidR="00A0572F" w:rsidRPr="00A054E7">
        <w:rPr>
          <w:noProof/>
        </w:rPr>
        <w:t>A</w:t>
      </w:r>
      <w:r w:rsidRPr="00A054E7">
        <w:rPr>
          <w:noProof/>
        </w:rPr>
        <w:t>T</w:t>
      </w:r>
      <w:r w:rsidR="00A51A8B" w:rsidRPr="00A054E7">
        <w:rPr>
          <w:noProof/>
        </w:rPr>
        <w:t>-</w:t>
      </w:r>
      <w:r w:rsidRPr="00A054E7">
        <w:rPr>
          <w:noProof/>
        </w:rPr>
        <w:t xml:space="preserve">ökningar </w:t>
      </w:r>
      <w:r w:rsidR="00972232" w:rsidRPr="00A054E7">
        <w:rPr>
          <w:noProof/>
        </w:rPr>
        <w:t>≥</w:t>
      </w:r>
      <w:r w:rsidR="006178B5" w:rsidRPr="00A054E7">
        <w:rPr>
          <w:noProof/>
        </w:rPr>
        <w:t> </w:t>
      </w:r>
      <w:r w:rsidRPr="00A054E7">
        <w:rPr>
          <w:noProof/>
        </w:rPr>
        <w:t>3</w:t>
      </w:r>
      <w:r w:rsidR="00A0572F" w:rsidRPr="00A054E7">
        <w:rPr>
          <w:noProof/>
        </w:rPr>
        <w:t> </w:t>
      </w:r>
      <w:r w:rsidRPr="00A054E7">
        <w:rPr>
          <w:noProof/>
        </w:rPr>
        <w:t>x</w:t>
      </w:r>
      <w:r w:rsidR="00A0572F" w:rsidRPr="00A054E7">
        <w:rPr>
          <w:noProof/>
        </w:rPr>
        <w:t> </w:t>
      </w:r>
      <w:r w:rsidRPr="00A054E7">
        <w:rPr>
          <w:noProof/>
        </w:rPr>
        <w:t>ULN hos 1,8</w:t>
      </w:r>
      <w:r w:rsidR="00A60648" w:rsidRPr="00A054E7">
        <w:rPr>
          <w:noProof/>
        </w:rPr>
        <w:t> %</w:t>
      </w:r>
      <w:r w:rsidRPr="00A054E7">
        <w:rPr>
          <w:noProof/>
        </w:rPr>
        <w:t xml:space="preserve"> av </w:t>
      </w:r>
      <w:r w:rsidR="00A0572F" w:rsidRPr="00A054E7">
        <w:rPr>
          <w:noProof/>
        </w:rPr>
        <w:t>adalimumab</w:t>
      </w:r>
      <w:r w:rsidR="008754D2" w:rsidRPr="00A054E7">
        <w:rPr>
          <w:noProof/>
        </w:rPr>
        <w:t>-</w:t>
      </w:r>
      <w:r w:rsidRPr="00A054E7">
        <w:rPr>
          <w:noProof/>
        </w:rPr>
        <w:t xml:space="preserve">behandlade patienter och </w:t>
      </w:r>
      <w:r w:rsidR="00A0572F" w:rsidRPr="00A054E7">
        <w:rPr>
          <w:noProof/>
        </w:rPr>
        <w:t xml:space="preserve">hos </w:t>
      </w:r>
      <w:r w:rsidRPr="00A054E7">
        <w:rPr>
          <w:noProof/>
        </w:rPr>
        <w:t>1,8</w:t>
      </w:r>
      <w:r w:rsidR="00A60648" w:rsidRPr="00A054E7">
        <w:rPr>
          <w:noProof/>
        </w:rPr>
        <w:t> %</w:t>
      </w:r>
      <w:r w:rsidRPr="00A054E7">
        <w:rPr>
          <w:noProof/>
        </w:rPr>
        <w:t xml:space="preserve"> av kontroll</w:t>
      </w:r>
      <w:r w:rsidR="008754D2" w:rsidRPr="00A054E7">
        <w:rPr>
          <w:noProof/>
        </w:rPr>
        <w:t>-</w:t>
      </w:r>
      <w:r w:rsidRPr="00A054E7">
        <w:rPr>
          <w:noProof/>
        </w:rPr>
        <w:t>behandlade patienter.</w:t>
      </w:r>
    </w:p>
    <w:p w14:paraId="0B182010" w14:textId="77777777" w:rsidR="00452285" w:rsidRPr="00A054E7" w:rsidRDefault="00452285" w:rsidP="0009685B">
      <w:pPr>
        <w:pStyle w:val="BodyText"/>
        <w:widowControl/>
        <w:kinsoku w:val="0"/>
        <w:overflowPunct w:val="0"/>
        <w:ind w:left="0"/>
        <w:rPr>
          <w:noProof/>
          <w:szCs w:val="21"/>
        </w:rPr>
      </w:pPr>
    </w:p>
    <w:p w14:paraId="3792C427" w14:textId="77777777" w:rsidR="00452285" w:rsidRPr="00A054E7" w:rsidRDefault="00452285" w:rsidP="0009685B">
      <w:pPr>
        <w:pStyle w:val="BodyText"/>
        <w:widowControl/>
        <w:kinsoku w:val="0"/>
        <w:overflowPunct w:val="0"/>
        <w:ind w:left="0"/>
        <w:rPr>
          <w:noProof/>
        </w:rPr>
      </w:pPr>
      <w:r w:rsidRPr="00A054E7">
        <w:rPr>
          <w:noProof/>
        </w:rPr>
        <w:t>Ingen AL</w:t>
      </w:r>
      <w:r w:rsidR="00A0572F" w:rsidRPr="00A054E7">
        <w:rPr>
          <w:noProof/>
        </w:rPr>
        <w:t>A</w:t>
      </w:r>
      <w:r w:rsidRPr="00A054E7">
        <w:rPr>
          <w:noProof/>
        </w:rPr>
        <w:t>T</w:t>
      </w:r>
      <w:r w:rsidR="00A51A8B" w:rsidRPr="00A054E7">
        <w:rPr>
          <w:noProof/>
        </w:rPr>
        <w:t>-</w:t>
      </w:r>
      <w:r w:rsidRPr="00A054E7">
        <w:rPr>
          <w:noProof/>
        </w:rPr>
        <w:t xml:space="preserve">ökning </w:t>
      </w:r>
      <w:r w:rsidR="00972232" w:rsidRPr="00A054E7">
        <w:rPr>
          <w:noProof/>
        </w:rPr>
        <w:t>≥</w:t>
      </w:r>
      <w:r w:rsidR="006178B5" w:rsidRPr="00A054E7">
        <w:rPr>
          <w:noProof/>
        </w:rPr>
        <w:t> </w:t>
      </w:r>
      <w:r w:rsidRPr="00A054E7">
        <w:rPr>
          <w:noProof/>
        </w:rPr>
        <w:t>3</w:t>
      </w:r>
      <w:r w:rsidR="00A0572F" w:rsidRPr="00A054E7">
        <w:rPr>
          <w:noProof/>
        </w:rPr>
        <w:t> </w:t>
      </w:r>
      <w:r w:rsidRPr="00A054E7">
        <w:rPr>
          <w:noProof/>
        </w:rPr>
        <w:t>x</w:t>
      </w:r>
      <w:r w:rsidR="00A0572F" w:rsidRPr="00A054E7">
        <w:rPr>
          <w:noProof/>
        </w:rPr>
        <w:t> </w:t>
      </w:r>
      <w:r w:rsidRPr="00A054E7">
        <w:rPr>
          <w:noProof/>
        </w:rPr>
        <w:t>ULN uppstod i fas</w:t>
      </w:r>
      <w:r w:rsidR="00A0572F" w:rsidRPr="00A054E7">
        <w:rPr>
          <w:noProof/>
        </w:rPr>
        <w:t> </w:t>
      </w:r>
      <w:r w:rsidRPr="00A054E7">
        <w:rPr>
          <w:noProof/>
        </w:rPr>
        <w:t>3</w:t>
      </w:r>
      <w:r w:rsidR="00A51A8B" w:rsidRPr="00A054E7">
        <w:rPr>
          <w:noProof/>
        </w:rPr>
        <w:t>-</w:t>
      </w:r>
      <w:r w:rsidRPr="00A054E7">
        <w:rPr>
          <w:noProof/>
        </w:rPr>
        <w:t xml:space="preserve">prövningar med </w:t>
      </w:r>
      <w:r w:rsidR="00A0572F" w:rsidRPr="00A054E7">
        <w:rPr>
          <w:noProof/>
        </w:rPr>
        <w:t>adalimumab</w:t>
      </w:r>
      <w:r w:rsidRPr="00A054E7">
        <w:rPr>
          <w:noProof/>
        </w:rPr>
        <w:t xml:space="preserve"> hos pediatriska patienter med plackpsoriasis.</w:t>
      </w:r>
    </w:p>
    <w:p w14:paraId="147BEACE" w14:textId="77777777" w:rsidR="00452285" w:rsidRPr="00A054E7" w:rsidRDefault="00452285" w:rsidP="0009685B">
      <w:pPr>
        <w:pStyle w:val="BodyText"/>
        <w:widowControl/>
        <w:kinsoku w:val="0"/>
        <w:overflowPunct w:val="0"/>
        <w:ind w:left="0"/>
        <w:rPr>
          <w:noProof/>
        </w:rPr>
      </w:pPr>
    </w:p>
    <w:p w14:paraId="70EBA41E" w14:textId="77777777" w:rsidR="00452285" w:rsidRPr="00A054E7" w:rsidRDefault="00452285" w:rsidP="0009685B">
      <w:pPr>
        <w:pStyle w:val="BodyText"/>
        <w:widowControl/>
        <w:kinsoku w:val="0"/>
        <w:overflowPunct w:val="0"/>
        <w:ind w:left="0"/>
        <w:rPr>
          <w:noProof/>
        </w:rPr>
      </w:pPr>
      <w:r w:rsidRPr="00A054E7">
        <w:rPr>
          <w:noProof/>
        </w:rPr>
        <w:t xml:space="preserve">I kontrollerade prövningar med </w:t>
      </w:r>
      <w:r w:rsidR="00A0572F" w:rsidRPr="00A054E7">
        <w:rPr>
          <w:noProof/>
        </w:rPr>
        <w:t>adalimumab</w:t>
      </w:r>
      <w:r w:rsidRPr="00A054E7">
        <w:rPr>
          <w:noProof/>
        </w:rPr>
        <w:t xml:space="preserve"> (startdoser på 80</w:t>
      </w:r>
      <w:r w:rsidR="00A0572F" w:rsidRPr="00A054E7">
        <w:rPr>
          <w:noProof/>
        </w:rPr>
        <w:t> </w:t>
      </w:r>
      <w:r w:rsidRPr="00A054E7">
        <w:rPr>
          <w:noProof/>
        </w:rPr>
        <w:t xml:space="preserve">mg vid </w:t>
      </w:r>
      <w:r w:rsidR="00C435CE" w:rsidRPr="00A054E7">
        <w:rPr>
          <w:noProof/>
        </w:rPr>
        <w:t>vecka </w:t>
      </w:r>
      <w:r w:rsidRPr="00A054E7">
        <w:rPr>
          <w:noProof/>
        </w:rPr>
        <w:t>0 följt av 40</w:t>
      </w:r>
      <w:r w:rsidR="00A0572F" w:rsidRPr="00A054E7">
        <w:rPr>
          <w:noProof/>
        </w:rPr>
        <w:t> </w:t>
      </w:r>
      <w:r w:rsidRPr="00A054E7">
        <w:rPr>
          <w:noProof/>
        </w:rPr>
        <w:t xml:space="preserve">mg </w:t>
      </w:r>
      <w:r w:rsidR="00234F1C" w:rsidRPr="00A054E7">
        <w:rPr>
          <w:noProof/>
        </w:rPr>
        <w:t xml:space="preserve">varannan vecka </w:t>
      </w:r>
      <w:r w:rsidRPr="00A054E7">
        <w:rPr>
          <w:noProof/>
        </w:rPr>
        <w:t xml:space="preserve">med början </w:t>
      </w:r>
      <w:r w:rsidR="00C435CE" w:rsidRPr="00A054E7">
        <w:rPr>
          <w:noProof/>
        </w:rPr>
        <w:t>vecka </w:t>
      </w:r>
      <w:r w:rsidRPr="00A054E7">
        <w:rPr>
          <w:noProof/>
        </w:rPr>
        <w:t>1), hos vuxna patienter med uveit i upp till 80</w:t>
      </w:r>
      <w:r w:rsidR="00A0572F" w:rsidRPr="00A054E7">
        <w:rPr>
          <w:noProof/>
        </w:rPr>
        <w:t> </w:t>
      </w:r>
      <w:r w:rsidRPr="00A054E7">
        <w:rPr>
          <w:noProof/>
        </w:rPr>
        <w:t>veckor med en medianexponering på 166,5</w:t>
      </w:r>
      <w:r w:rsidR="00A0572F" w:rsidRPr="00A054E7">
        <w:rPr>
          <w:noProof/>
        </w:rPr>
        <w:t> </w:t>
      </w:r>
      <w:r w:rsidRPr="00A054E7">
        <w:rPr>
          <w:noProof/>
        </w:rPr>
        <w:t>dagar och 105,0</w:t>
      </w:r>
      <w:r w:rsidR="00A0572F" w:rsidRPr="00A054E7">
        <w:rPr>
          <w:noProof/>
        </w:rPr>
        <w:t> </w:t>
      </w:r>
      <w:r w:rsidRPr="00A054E7">
        <w:rPr>
          <w:noProof/>
        </w:rPr>
        <w:t xml:space="preserve">dagar hos </w:t>
      </w:r>
      <w:r w:rsidR="00A0572F" w:rsidRPr="00A054E7">
        <w:rPr>
          <w:noProof/>
        </w:rPr>
        <w:t>adalimumab</w:t>
      </w:r>
      <w:r w:rsidR="008754D2" w:rsidRPr="00A054E7">
        <w:rPr>
          <w:noProof/>
        </w:rPr>
        <w:t>-</w:t>
      </w:r>
      <w:r w:rsidRPr="00A054E7">
        <w:rPr>
          <w:noProof/>
        </w:rPr>
        <w:t>behandlade patienter respektive kontroll</w:t>
      </w:r>
      <w:r w:rsidR="008754D2" w:rsidRPr="00A054E7">
        <w:rPr>
          <w:noProof/>
        </w:rPr>
        <w:t>-</w:t>
      </w:r>
      <w:r w:rsidRPr="00A054E7">
        <w:rPr>
          <w:noProof/>
        </w:rPr>
        <w:t>behandlade patienter, uppstod AL</w:t>
      </w:r>
      <w:r w:rsidR="00A0572F" w:rsidRPr="00A054E7">
        <w:rPr>
          <w:noProof/>
        </w:rPr>
        <w:t>A</w:t>
      </w:r>
      <w:r w:rsidRPr="00A054E7">
        <w:rPr>
          <w:noProof/>
        </w:rPr>
        <w:t>T</w:t>
      </w:r>
      <w:r w:rsidR="00A51A8B" w:rsidRPr="00A054E7">
        <w:rPr>
          <w:noProof/>
        </w:rPr>
        <w:t>-</w:t>
      </w:r>
      <w:r w:rsidRPr="00A054E7">
        <w:rPr>
          <w:noProof/>
        </w:rPr>
        <w:t xml:space="preserve">ökningar </w:t>
      </w:r>
      <w:r w:rsidR="00972232" w:rsidRPr="00A054E7">
        <w:rPr>
          <w:noProof/>
        </w:rPr>
        <w:t>≥</w:t>
      </w:r>
      <w:r w:rsidR="006178B5" w:rsidRPr="00A054E7">
        <w:rPr>
          <w:noProof/>
        </w:rPr>
        <w:t> </w:t>
      </w:r>
      <w:r w:rsidRPr="00A054E7">
        <w:rPr>
          <w:noProof/>
        </w:rPr>
        <w:t>3</w:t>
      </w:r>
      <w:r w:rsidR="00A0572F" w:rsidRPr="00A054E7">
        <w:rPr>
          <w:noProof/>
        </w:rPr>
        <w:t> </w:t>
      </w:r>
      <w:r w:rsidRPr="00A054E7">
        <w:rPr>
          <w:noProof/>
        </w:rPr>
        <w:t>x</w:t>
      </w:r>
      <w:r w:rsidR="00A0572F" w:rsidRPr="00A054E7">
        <w:rPr>
          <w:noProof/>
        </w:rPr>
        <w:t> </w:t>
      </w:r>
      <w:r w:rsidRPr="00A054E7">
        <w:rPr>
          <w:noProof/>
        </w:rPr>
        <w:t>ULN hos 2,4</w:t>
      </w:r>
      <w:r w:rsidR="00A60648" w:rsidRPr="00A054E7">
        <w:rPr>
          <w:noProof/>
        </w:rPr>
        <w:t> %</w:t>
      </w:r>
      <w:r w:rsidRPr="00A054E7">
        <w:rPr>
          <w:noProof/>
        </w:rPr>
        <w:t xml:space="preserve"> av </w:t>
      </w:r>
      <w:r w:rsidR="00A0572F" w:rsidRPr="00A054E7">
        <w:rPr>
          <w:noProof/>
        </w:rPr>
        <w:t>adalimumab</w:t>
      </w:r>
      <w:r w:rsidR="008754D2" w:rsidRPr="00A054E7">
        <w:rPr>
          <w:noProof/>
        </w:rPr>
        <w:t>-</w:t>
      </w:r>
      <w:r w:rsidRPr="00A054E7">
        <w:rPr>
          <w:noProof/>
        </w:rPr>
        <w:t>behandlade patienter och hos 2,4</w:t>
      </w:r>
      <w:r w:rsidR="00A60648" w:rsidRPr="00A054E7">
        <w:rPr>
          <w:noProof/>
        </w:rPr>
        <w:t> %</w:t>
      </w:r>
      <w:r w:rsidRPr="00A054E7">
        <w:rPr>
          <w:noProof/>
        </w:rPr>
        <w:t xml:space="preserve"> av kontroll</w:t>
      </w:r>
      <w:r w:rsidR="008754D2" w:rsidRPr="00A054E7">
        <w:rPr>
          <w:noProof/>
        </w:rPr>
        <w:t>-</w:t>
      </w:r>
      <w:r w:rsidRPr="00A054E7">
        <w:rPr>
          <w:noProof/>
        </w:rPr>
        <w:t>behandlade patienter.</w:t>
      </w:r>
    </w:p>
    <w:p w14:paraId="1B041773" w14:textId="77777777" w:rsidR="00452285" w:rsidRPr="00A054E7" w:rsidRDefault="00452285" w:rsidP="0009685B">
      <w:pPr>
        <w:pStyle w:val="BodyText"/>
        <w:widowControl/>
        <w:kinsoku w:val="0"/>
        <w:overflowPunct w:val="0"/>
        <w:ind w:left="0"/>
        <w:rPr>
          <w:noProof/>
        </w:rPr>
      </w:pPr>
    </w:p>
    <w:p w14:paraId="070456B2" w14:textId="77777777" w:rsidR="00452285" w:rsidRPr="00A054E7" w:rsidRDefault="008754D2" w:rsidP="0009685B">
      <w:pPr>
        <w:pStyle w:val="BodyText"/>
        <w:widowControl/>
        <w:kinsoku w:val="0"/>
        <w:overflowPunct w:val="0"/>
        <w:ind w:left="0"/>
        <w:rPr>
          <w:noProof/>
        </w:rPr>
      </w:pPr>
      <w:r w:rsidRPr="00A054E7">
        <w:rPr>
          <w:noProof/>
        </w:rPr>
        <w:t>Över alla</w:t>
      </w:r>
      <w:r w:rsidR="00452285" w:rsidRPr="00A054E7">
        <w:rPr>
          <w:noProof/>
        </w:rPr>
        <w:t xml:space="preserve"> indikationer i kliniska prövningar var patienter med förhöjt AL</w:t>
      </w:r>
      <w:r w:rsidR="00A0572F" w:rsidRPr="00A054E7">
        <w:rPr>
          <w:noProof/>
        </w:rPr>
        <w:t>A</w:t>
      </w:r>
      <w:r w:rsidR="00452285" w:rsidRPr="00A054E7">
        <w:rPr>
          <w:noProof/>
        </w:rPr>
        <w: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4C7E9BD1" w14:textId="77777777" w:rsidR="00452285" w:rsidRPr="00A054E7" w:rsidRDefault="00452285" w:rsidP="0009685B">
      <w:pPr>
        <w:pStyle w:val="BodyText"/>
        <w:widowControl/>
        <w:kinsoku w:val="0"/>
        <w:overflowPunct w:val="0"/>
        <w:ind w:left="0"/>
        <w:rPr>
          <w:noProof/>
        </w:rPr>
      </w:pPr>
    </w:p>
    <w:p w14:paraId="302C80C3" w14:textId="77777777" w:rsidR="00452285" w:rsidRPr="00A054E7" w:rsidRDefault="00452285" w:rsidP="0009685B">
      <w:pPr>
        <w:pStyle w:val="BodyText"/>
        <w:keepNext/>
        <w:widowControl/>
        <w:kinsoku w:val="0"/>
        <w:overflowPunct w:val="0"/>
        <w:ind w:left="0"/>
        <w:rPr>
          <w:noProof/>
        </w:rPr>
      </w:pPr>
      <w:r w:rsidRPr="00A054E7">
        <w:rPr>
          <w:noProof/>
          <w:u w:val="single"/>
        </w:rPr>
        <w:t>Samtidig behandling med azatioprin/6</w:t>
      </w:r>
      <w:r w:rsidR="00A51A8B" w:rsidRPr="00A054E7">
        <w:rPr>
          <w:noProof/>
          <w:u w:val="single"/>
        </w:rPr>
        <w:t>-</w:t>
      </w:r>
      <w:r w:rsidRPr="00A054E7">
        <w:rPr>
          <w:noProof/>
          <w:u w:val="single"/>
        </w:rPr>
        <w:t>merkaptopurin</w:t>
      </w:r>
    </w:p>
    <w:p w14:paraId="36547888" w14:textId="77777777" w:rsidR="00452285" w:rsidRPr="00A054E7" w:rsidRDefault="00452285" w:rsidP="0009685B">
      <w:pPr>
        <w:pStyle w:val="BodyText"/>
        <w:keepNext/>
        <w:widowControl/>
        <w:kinsoku w:val="0"/>
        <w:overflowPunct w:val="0"/>
        <w:ind w:left="0"/>
        <w:rPr>
          <w:noProof/>
        </w:rPr>
      </w:pPr>
    </w:p>
    <w:p w14:paraId="61A0BC04" w14:textId="77777777" w:rsidR="00452285" w:rsidRPr="00A054E7" w:rsidRDefault="00452285" w:rsidP="00054A92">
      <w:pPr>
        <w:pStyle w:val="BodyText"/>
        <w:widowControl/>
        <w:kinsoku w:val="0"/>
        <w:overflowPunct w:val="0"/>
        <w:ind w:left="0"/>
        <w:rPr>
          <w:noProof/>
        </w:rPr>
      </w:pPr>
      <w:r w:rsidRPr="00A054E7">
        <w:rPr>
          <w:noProof/>
        </w:rPr>
        <w:t xml:space="preserve">Högre incidenser av maligna och allvarliga infektionsrelaterade biverkningar sågs i studier med Crohns sjukdom hos vuxna då </w:t>
      </w:r>
      <w:r w:rsidR="00A0572F" w:rsidRPr="00A054E7">
        <w:rPr>
          <w:noProof/>
        </w:rPr>
        <w:t>adalimumab</w:t>
      </w:r>
      <w:r w:rsidRPr="00A054E7">
        <w:rPr>
          <w:noProof/>
        </w:rPr>
        <w:t xml:space="preserve"> kombinerades med azatioprin/6</w:t>
      </w:r>
      <w:r w:rsidR="00A51A8B" w:rsidRPr="00A054E7">
        <w:rPr>
          <w:noProof/>
        </w:rPr>
        <w:t>-</w:t>
      </w:r>
      <w:r w:rsidRPr="00A054E7">
        <w:rPr>
          <w:noProof/>
        </w:rPr>
        <w:t xml:space="preserve">merkaptopurin jämfört med </w:t>
      </w:r>
      <w:r w:rsidR="00A0572F" w:rsidRPr="00A054E7">
        <w:rPr>
          <w:noProof/>
        </w:rPr>
        <w:t>adalimumab</w:t>
      </w:r>
      <w:r w:rsidRPr="00A054E7">
        <w:rPr>
          <w:noProof/>
        </w:rPr>
        <w:t xml:space="preserve"> ensamt.</w:t>
      </w:r>
    </w:p>
    <w:p w14:paraId="6E59D1A6" w14:textId="77777777" w:rsidR="00452285" w:rsidRPr="00A054E7" w:rsidRDefault="00452285" w:rsidP="0009685B">
      <w:pPr>
        <w:pStyle w:val="BodyText"/>
        <w:widowControl/>
        <w:kinsoku w:val="0"/>
        <w:overflowPunct w:val="0"/>
        <w:ind w:left="0"/>
        <w:rPr>
          <w:noProof/>
        </w:rPr>
      </w:pPr>
    </w:p>
    <w:p w14:paraId="06CCB23D" w14:textId="77777777" w:rsidR="00452285" w:rsidRPr="00A054E7" w:rsidRDefault="00452285" w:rsidP="0009685B">
      <w:pPr>
        <w:pStyle w:val="BodyText"/>
        <w:keepNext/>
        <w:widowControl/>
        <w:kinsoku w:val="0"/>
        <w:overflowPunct w:val="0"/>
        <w:ind w:left="0"/>
        <w:rPr>
          <w:noProof/>
        </w:rPr>
      </w:pPr>
      <w:r w:rsidRPr="00A054E7">
        <w:rPr>
          <w:noProof/>
          <w:u w:val="single"/>
        </w:rPr>
        <w:t>Rapportering av misstänkta biverkningar</w:t>
      </w:r>
    </w:p>
    <w:p w14:paraId="75DE750C" w14:textId="77777777" w:rsidR="00452285" w:rsidRPr="00A054E7" w:rsidRDefault="00452285" w:rsidP="0009685B">
      <w:pPr>
        <w:pStyle w:val="BodyText"/>
        <w:keepNext/>
        <w:widowControl/>
        <w:kinsoku w:val="0"/>
        <w:overflowPunct w:val="0"/>
        <w:ind w:left="0"/>
        <w:rPr>
          <w:noProof/>
        </w:rPr>
      </w:pPr>
    </w:p>
    <w:p w14:paraId="723D319C" w14:textId="77777777" w:rsidR="00452285" w:rsidRPr="00A054E7" w:rsidRDefault="00452285" w:rsidP="0009685B">
      <w:pPr>
        <w:pStyle w:val="BodyText"/>
        <w:widowControl/>
        <w:kinsoku w:val="0"/>
        <w:overflowPunct w:val="0"/>
        <w:ind w:left="0"/>
        <w:rPr>
          <w:noProof/>
          <w:color w:val="000000"/>
        </w:rPr>
      </w:pPr>
      <w:r w:rsidRPr="00A054E7">
        <w:rPr>
          <w:noProof/>
        </w:rPr>
        <w:t>Det är viktigt att rapportera misstänkta biverkningar efter att läkemedlet godkänts. Det gör det möjligt att kontinuerligt övervaka läkemedlets nytta</w:t>
      </w:r>
      <w:r w:rsidR="00A51A8B" w:rsidRPr="00A054E7">
        <w:rPr>
          <w:noProof/>
        </w:rPr>
        <w:t>-</w:t>
      </w:r>
      <w:r w:rsidRPr="00A054E7">
        <w:rPr>
          <w:noProof/>
        </w:rPr>
        <w:t>riskförhållande. Hälso</w:t>
      </w:r>
      <w:r w:rsidR="00A51A8B" w:rsidRPr="00A054E7">
        <w:rPr>
          <w:noProof/>
        </w:rPr>
        <w:t>-</w:t>
      </w:r>
      <w:r w:rsidRPr="00A054E7">
        <w:rPr>
          <w:noProof/>
        </w:rPr>
        <w:t xml:space="preserve"> och sjukvårdspersonal uppmanas att rapportera varje misstänkt biverkning </w:t>
      </w:r>
      <w:r>
        <w:rPr>
          <w:noProof/>
          <w:highlight w:val="lightGray"/>
        </w:rPr>
        <w:t xml:space="preserve">via det nationella rapporteringssystemet </w:t>
      </w:r>
      <w:r w:rsidR="00A0572F">
        <w:rPr>
          <w:noProof/>
          <w:highlight w:val="lightGray"/>
        </w:rPr>
        <w:t>listat i</w:t>
      </w:r>
      <w:r w:rsidR="00A8060F">
        <w:rPr>
          <w:noProof/>
          <w:highlight w:val="lightGray"/>
        </w:rPr>
        <w:t xml:space="preserve"> </w:t>
      </w:r>
      <w:hyperlink r:id="rId9" w:history="1">
        <w:r w:rsidR="00A8060F">
          <w:rPr>
            <w:rStyle w:val="Hyperlink"/>
            <w:noProof/>
            <w:highlight w:val="lightGray"/>
          </w:rPr>
          <w:t>bilaga V</w:t>
        </w:r>
      </w:hyperlink>
      <w:r w:rsidRPr="00A054E7">
        <w:rPr>
          <w:noProof/>
          <w:color w:val="000000"/>
        </w:rPr>
        <w:t>.</w:t>
      </w:r>
    </w:p>
    <w:p w14:paraId="30A52F60" w14:textId="77777777" w:rsidR="00452285" w:rsidRPr="00A054E7" w:rsidRDefault="00452285" w:rsidP="0009685B">
      <w:pPr>
        <w:pStyle w:val="BodyText"/>
        <w:widowControl/>
        <w:kinsoku w:val="0"/>
        <w:overflowPunct w:val="0"/>
        <w:ind w:left="0"/>
        <w:rPr>
          <w:noProof/>
        </w:rPr>
      </w:pPr>
    </w:p>
    <w:p w14:paraId="4C173989" w14:textId="77777777" w:rsidR="00452285" w:rsidRPr="00A054E7" w:rsidRDefault="00452285" w:rsidP="00601362">
      <w:pPr>
        <w:rPr>
          <w:b/>
          <w:bCs/>
          <w:noProof/>
        </w:rPr>
      </w:pPr>
      <w:r w:rsidRPr="00A054E7">
        <w:rPr>
          <w:b/>
          <w:noProof/>
        </w:rPr>
        <w:t>4.9</w:t>
      </w:r>
      <w:r w:rsidR="00A0572F" w:rsidRPr="00A054E7">
        <w:rPr>
          <w:b/>
          <w:noProof/>
        </w:rPr>
        <w:tab/>
      </w:r>
      <w:r w:rsidRPr="00A054E7">
        <w:rPr>
          <w:b/>
          <w:noProof/>
        </w:rPr>
        <w:t>Överdosering</w:t>
      </w:r>
    </w:p>
    <w:p w14:paraId="3207176F" w14:textId="77777777" w:rsidR="00452285" w:rsidRPr="00A054E7" w:rsidRDefault="00452285" w:rsidP="0009685B">
      <w:pPr>
        <w:pStyle w:val="BodyText"/>
        <w:keepNext/>
        <w:widowControl/>
        <w:kinsoku w:val="0"/>
        <w:overflowPunct w:val="0"/>
        <w:ind w:left="0"/>
        <w:rPr>
          <w:b/>
          <w:bCs/>
          <w:noProof/>
          <w:szCs w:val="23"/>
        </w:rPr>
      </w:pPr>
    </w:p>
    <w:p w14:paraId="551ACEEC" w14:textId="77777777" w:rsidR="00452285" w:rsidRPr="00A054E7" w:rsidRDefault="00452285" w:rsidP="0009685B">
      <w:pPr>
        <w:pStyle w:val="BodyText"/>
        <w:widowControl/>
        <w:kinsoku w:val="0"/>
        <w:overflowPunct w:val="0"/>
        <w:ind w:left="0"/>
        <w:rPr>
          <w:noProof/>
        </w:rPr>
      </w:pPr>
      <w:r w:rsidRPr="00A054E7">
        <w:rPr>
          <w:noProof/>
        </w:rPr>
        <w:t>Ingen dosbegränsande toxicitet observerades under kliniska prövningar. Den högsta dos</w:t>
      </w:r>
      <w:r w:rsidR="003A11D7" w:rsidRPr="00A054E7">
        <w:rPr>
          <w:noProof/>
        </w:rPr>
        <w:t>en</w:t>
      </w:r>
      <w:r w:rsidRPr="00A054E7">
        <w:rPr>
          <w:noProof/>
        </w:rPr>
        <w:t xml:space="preserve"> som evaluerades har varit multipla intravenösa doser på 10</w:t>
      </w:r>
      <w:r w:rsidR="00A0572F" w:rsidRPr="00A054E7">
        <w:rPr>
          <w:noProof/>
        </w:rPr>
        <w:t> </w:t>
      </w:r>
      <w:r w:rsidRPr="00A054E7">
        <w:rPr>
          <w:noProof/>
        </w:rPr>
        <w:t>mg/kg, vilket är ungefär 15</w:t>
      </w:r>
      <w:r w:rsidR="00A0572F" w:rsidRPr="00A054E7">
        <w:rPr>
          <w:noProof/>
        </w:rPr>
        <w:t> </w:t>
      </w:r>
      <w:r w:rsidRPr="00A054E7">
        <w:rPr>
          <w:noProof/>
        </w:rPr>
        <w:t>gånger den rekommenderade dosen.</w:t>
      </w:r>
    </w:p>
    <w:p w14:paraId="00810629" w14:textId="77777777" w:rsidR="00452285" w:rsidRPr="00A054E7" w:rsidRDefault="00452285" w:rsidP="0009685B">
      <w:pPr>
        <w:pStyle w:val="BodyText"/>
        <w:widowControl/>
        <w:kinsoku w:val="0"/>
        <w:overflowPunct w:val="0"/>
        <w:ind w:left="0"/>
        <w:rPr>
          <w:noProof/>
        </w:rPr>
      </w:pPr>
    </w:p>
    <w:p w14:paraId="70D5FEE0" w14:textId="77777777" w:rsidR="00D51DC6" w:rsidRPr="00A054E7" w:rsidRDefault="00D51DC6" w:rsidP="0009685B">
      <w:pPr>
        <w:pStyle w:val="BodyText"/>
        <w:widowControl/>
        <w:kinsoku w:val="0"/>
        <w:overflowPunct w:val="0"/>
        <w:ind w:left="0"/>
        <w:rPr>
          <w:noProof/>
        </w:rPr>
      </w:pPr>
    </w:p>
    <w:p w14:paraId="5C9FC91E" w14:textId="77777777" w:rsidR="00264096" w:rsidRPr="00A054E7" w:rsidRDefault="00A76167" w:rsidP="008570B7">
      <w:pPr>
        <w:keepNext/>
        <w:keepLines/>
        <w:rPr>
          <w:b/>
          <w:bCs/>
          <w:noProof/>
        </w:rPr>
      </w:pPr>
      <w:r w:rsidRPr="00A054E7">
        <w:rPr>
          <w:b/>
          <w:noProof/>
        </w:rPr>
        <w:t>5.</w:t>
      </w:r>
      <w:r w:rsidRPr="00A054E7">
        <w:rPr>
          <w:b/>
          <w:noProof/>
        </w:rPr>
        <w:tab/>
      </w:r>
      <w:r w:rsidR="00264096" w:rsidRPr="00A054E7">
        <w:rPr>
          <w:b/>
          <w:noProof/>
        </w:rPr>
        <w:t>FARMAKOLOGISKA EGENSKAPER</w:t>
      </w:r>
    </w:p>
    <w:p w14:paraId="78F35EEF" w14:textId="77777777" w:rsidR="00264096" w:rsidRPr="00A054E7" w:rsidRDefault="00264096" w:rsidP="006271A6">
      <w:pPr>
        <w:pStyle w:val="BodyText"/>
        <w:keepNext/>
        <w:widowControl/>
        <w:kinsoku w:val="0"/>
        <w:overflowPunct w:val="0"/>
        <w:ind w:left="0"/>
        <w:rPr>
          <w:b/>
          <w:bCs/>
          <w:noProof/>
        </w:rPr>
      </w:pPr>
    </w:p>
    <w:p w14:paraId="2B8DEB44" w14:textId="77777777" w:rsidR="00264096" w:rsidRPr="00A054E7" w:rsidRDefault="00A76167" w:rsidP="00601362">
      <w:pPr>
        <w:rPr>
          <w:b/>
          <w:noProof/>
        </w:rPr>
      </w:pPr>
      <w:r w:rsidRPr="00A054E7">
        <w:rPr>
          <w:b/>
          <w:noProof/>
        </w:rPr>
        <w:t>5.1</w:t>
      </w:r>
      <w:r w:rsidRPr="00A054E7">
        <w:rPr>
          <w:b/>
          <w:noProof/>
        </w:rPr>
        <w:tab/>
      </w:r>
      <w:r w:rsidR="00264096" w:rsidRPr="00A054E7">
        <w:rPr>
          <w:b/>
          <w:noProof/>
        </w:rPr>
        <w:t>Farmakodynamiska egenskaper</w:t>
      </w:r>
    </w:p>
    <w:p w14:paraId="7E874DAA" w14:textId="77777777" w:rsidR="00264096" w:rsidRPr="00A054E7" w:rsidRDefault="00264096" w:rsidP="006271A6">
      <w:pPr>
        <w:pStyle w:val="BodyText"/>
        <w:keepNext/>
        <w:widowControl/>
        <w:kinsoku w:val="0"/>
        <w:overflowPunct w:val="0"/>
        <w:ind w:left="0"/>
        <w:rPr>
          <w:b/>
          <w:bCs/>
          <w:noProof/>
        </w:rPr>
      </w:pPr>
    </w:p>
    <w:p w14:paraId="27BB7B47" w14:textId="77777777" w:rsidR="00264096" w:rsidRPr="00A054E7" w:rsidRDefault="00264096" w:rsidP="006271A6">
      <w:pPr>
        <w:pStyle w:val="BodyText"/>
        <w:keepNext/>
        <w:widowControl/>
        <w:kinsoku w:val="0"/>
        <w:overflowPunct w:val="0"/>
        <w:ind w:left="0"/>
        <w:rPr>
          <w:noProof/>
        </w:rPr>
      </w:pPr>
      <w:r w:rsidRPr="00A054E7">
        <w:rPr>
          <w:noProof/>
        </w:rPr>
        <w:t>Farmakoterapeutisk grupp: Immunsuppressiva medel, TNF</w:t>
      </w:r>
      <w:r w:rsidR="00A51A8B" w:rsidRPr="00A054E7">
        <w:rPr>
          <w:noProof/>
        </w:rPr>
        <w:t>-</w:t>
      </w:r>
      <w:r w:rsidRPr="00A054E7">
        <w:rPr>
          <w:noProof/>
        </w:rPr>
        <w:t>α</w:t>
      </w:r>
      <w:r w:rsidR="00A51A8B" w:rsidRPr="00A054E7">
        <w:rPr>
          <w:noProof/>
        </w:rPr>
        <w:t>-</w:t>
      </w:r>
      <w:r w:rsidRPr="00A054E7">
        <w:rPr>
          <w:noProof/>
        </w:rPr>
        <w:t>hämmare. ATC kod: L04AB04</w:t>
      </w:r>
    </w:p>
    <w:p w14:paraId="5E752AD5" w14:textId="77777777" w:rsidR="00E56A72" w:rsidRPr="00A054E7" w:rsidRDefault="00E56A72" w:rsidP="0009685B">
      <w:pPr>
        <w:pStyle w:val="BodyText"/>
        <w:widowControl/>
        <w:kinsoku w:val="0"/>
        <w:overflowPunct w:val="0"/>
        <w:ind w:left="0"/>
        <w:rPr>
          <w:noProof/>
        </w:rPr>
      </w:pPr>
    </w:p>
    <w:p w14:paraId="4FF917A0" w14:textId="77777777" w:rsidR="00264096" w:rsidRPr="00A054E7" w:rsidRDefault="006A1144" w:rsidP="0009685B">
      <w:pPr>
        <w:pStyle w:val="BodyText"/>
        <w:widowControl/>
        <w:kinsoku w:val="0"/>
        <w:overflowPunct w:val="0"/>
        <w:ind w:left="0"/>
        <w:rPr>
          <w:noProof/>
        </w:rPr>
      </w:pPr>
      <w:r w:rsidRPr="00A054E7">
        <w:rPr>
          <w:noProof/>
        </w:rPr>
        <w:t xml:space="preserve">Amsparity tillhör gruppen </w:t>
      </w:r>
      <w:r w:rsidR="00D65080" w:rsidRPr="00A054E7">
        <w:rPr>
          <w:noProof/>
        </w:rPr>
        <w:t>”</w:t>
      </w:r>
      <w:r w:rsidRPr="00A054E7">
        <w:rPr>
          <w:noProof/>
        </w:rPr>
        <w:t>biosimilar</w:t>
      </w:r>
      <w:r w:rsidR="00E5656F" w:rsidRPr="00A054E7">
        <w:rPr>
          <w:noProof/>
        </w:rPr>
        <w:t>s</w:t>
      </w:r>
      <w:r w:rsidR="00D65080" w:rsidRPr="00A054E7">
        <w:rPr>
          <w:noProof/>
        </w:rPr>
        <w:t>”</w:t>
      </w:r>
      <w:r w:rsidRPr="00A054E7">
        <w:rPr>
          <w:noProof/>
        </w:rPr>
        <w:t xml:space="preserve">. Ytterligare information om detta läkemedel finns på Europeiska läkemedelsmyndighetens webbplats </w:t>
      </w:r>
      <w:bookmarkStart w:id="2" w:name="_Hlk171331753"/>
      <w:r w:rsidR="00A80918" w:rsidRPr="00A054E7">
        <w:rPr>
          <w:color w:val="000000"/>
        </w:rPr>
        <w:fldChar w:fldCharType="begin"/>
      </w:r>
      <w:r w:rsidR="00A80918" w:rsidRPr="00A054E7">
        <w:rPr>
          <w:color w:val="000000"/>
        </w:rPr>
        <w:instrText>HYPERLINK "https://www.ema.europa.eu"</w:instrText>
      </w:r>
      <w:r w:rsidR="00A80918" w:rsidRPr="00A054E7">
        <w:rPr>
          <w:color w:val="000000"/>
        </w:rPr>
      </w:r>
      <w:r w:rsidR="00A80918" w:rsidRPr="00A054E7">
        <w:rPr>
          <w:color w:val="000000"/>
        </w:rPr>
        <w:fldChar w:fldCharType="separate"/>
      </w:r>
      <w:r w:rsidR="00A8060F" w:rsidRPr="00A054E7">
        <w:rPr>
          <w:rStyle w:val="Hyperlink"/>
        </w:rPr>
        <w:t>https://www.ema.europa.eu</w:t>
      </w:r>
      <w:bookmarkEnd w:id="2"/>
      <w:r w:rsidR="00A80918" w:rsidRPr="00A054E7">
        <w:rPr>
          <w:color w:val="000000"/>
        </w:rPr>
        <w:fldChar w:fldCharType="end"/>
      </w:r>
      <w:r w:rsidR="00D65080" w:rsidRPr="00A054E7">
        <w:rPr>
          <w:noProof/>
          <w:color w:val="000000"/>
        </w:rPr>
        <w:t>.</w:t>
      </w:r>
    </w:p>
    <w:p w14:paraId="220C44B2" w14:textId="77777777" w:rsidR="00E56A72" w:rsidRPr="00A054E7" w:rsidRDefault="00E56A72" w:rsidP="0009685B">
      <w:pPr>
        <w:pStyle w:val="BodyText"/>
        <w:widowControl/>
        <w:kinsoku w:val="0"/>
        <w:overflowPunct w:val="0"/>
        <w:ind w:left="0"/>
        <w:rPr>
          <w:noProof/>
        </w:rPr>
      </w:pPr>
    </w:p>
    <w:p w14:paraId="4BB425E6" w14:textId="77777777" w:rsidR="00264096" w:rsidRPr="00A054E7" w:rsidRDefault="00264096" w:rsidP="00D51DC6">
      <w:pPr>
        <w:pStyle w:val="BodyText"/>
        <w:keepNext/>
        <w:widowControl/>
        <w:kinsoku w:val="0"/>
        <w:overflowPunct w:val="0"/>
        <w:ind w:left="0"/>
        <w:rPr>
          <w:noProof/>
        </w:rPr>
      </w:pPr>
      <w:r w:rsidRPr="00A054E7">
        <w:rPr>
          <w:noProof/>
          <w:u w:val="single"/>
        </w:rPr>
        <w:lastRenderedPageBreak/>
        <w:t>Verkningsmekanism</w:t>
      </w:r>
    </w:p>
    <w:p w14:paraId="591EBC19" w14:textId="77777777" w:rsidR="00264096" w:rsidRPr="00A054E7" w:rsidRDefault="00264096" w:rsidP="0009685B">
      <w:pPr>
        <w:pStyle w:val="BodyText"/>
        <w:widowControl/>
        <w:kinsoku w:val="0"/>
        <w:overflowPunct w:val="0"/>
        <w:ind w:left="0"/>
        <w:rPr>
          <w:noProof/>
        </w:rPr>
      </w:pPr>
    </w:p>
    <w:p w14:paraId="0B22F93B" w14:textId="77777777" w:rsidR="00264096" w:rsidRPr="00A054E7" w:rsidRDefault="00264096" w:rsidP="0009685B">
      <w:pPr>
        <w:pStyle w:val="BodyText"/>
        <w:widowControl/>
        <w:kinsoku w:val="0"/>
        <w:overflowPunct w:val="0"/>
        <w:ind w:left="0"/>
        <w:rPr>
          <w:noProof/>
        </w:rPr>
      </w:pPr>
      <w:r w:rsidRPr="00A054E7">
        <w:rPr>
          <w:noProof/>
        </w:rPr>
        <w:t>Adalimumab binder specifikt till TNF och neutraliserar TNF:s biologiska funktion genom att blockera dess interaktion med TNF</w:t>
      </w:r>
      <w:r w:rsidR="00A51A8B" w:rsidRPr="00A054E7">
        <w:rPr>
          <w:noProof/>
        </w:rPr>
        <w:t>-</w:t>
      </w:r>
      <w:r w:rsidRPr="00A054E7">
        <w:rPr>
          <w:noProof/>
        </w:rPr>
        <w:t>receptorerna</w:t>
      </w:r>
      <w:r w:rsidR="002666C6" w:rsidRPr="00A054E7">
        <w:rPr>
          <w:noProof/>
        </w:rPr>
        <w:t> </w:t>
      </w:r>
      <w:r w:rsidRPr="00A054E7">
        <w:rPr>
          <w:noProof/>
        </w:rPr>
        <w:t>p55 och p75 på cellmembranen.</w:t>
      </w:r>
    </w:p>
    <w:p w14:paraId="57C0005C" w14:textId="77777777" w:rsidR="00264096" w:rsidRPr="00A054E7" w:rsidRDefault="00264096" w:rsidP="00334E2E">
      <w:pPr>
        <w:pStyle w:val="BodyText"/>
        <w:widowControl/>
        <w:kinsoku w:val="0"/>
        <w:overflowPunct w:val="0"/>
        <w:ind w:left="0"/>
        <w:rPr>
          <w:noProof/>
        </w:rPr>
      </w:pPr>
    </w:p>
    <w:p w14:paraId="7BDA9E89" w14:textId="77777777" w:rsidR="00264096" w:rsidRPr="00A054E7" w:rsidRDefault="00264096" w:rsidP="0095280D">
      <w:pPr>
        <w:pStyle w:val="BodyText"/>
        <w:widowControl/>
        <w:kinsoku w:val="0"/>
        <w:overflowPunct w:val="0"/>
        <w:ind w:left="0"/>
        <w:rPr>
          <w:noProof/>
        </w:rPr>
      </w:pPr>
      <w:r w:rsidRPr="00A054E7">
        <w:rPr>
          <w:noProof/>
        </w:rPr>
        <w:t>Adalimumab modulerar också det biologiska svar som induceras eller regleras genom TNF, inklusive förändringarna i nivåerna av adhesionsmolekyler ansvariga för leukocytmigration (ELAM</w:t>
      </w:r>
      <w:r w:rsidR="00A51A8B" w:rsidRPr="00A054E7">
        <w:rPr>
          <w:noProof/>
        </w:rPr>
        <w:t>-</w:t>
      </w:r>
      <w:r w:rsidRPr="00A054E7">
        <w:rPr>
          <w:noProof/>
        </w:rPr>
        <w:t>1, VCAM</w:t>
      </w:r>
      <w:r w:rsidR="00A51A8B" w:rsidRPr="00A054E7">
        <w:rPr>
          <w:noProof/>
        </w:rPr>
        <w:t>-</w:t>
      </w:r>
      <w:r w:rsidRPr="00A054E7">
        <w:rPr>
          <w:noProof/>
        </w:rPr>
        <w:t>1 och ICAM</w:t>
      </w:r>
      <w:r w:rsidR="00A51A8B" w:rsidRPr="00A054E7">
        <w:rPr>
          <w:noProof/>
        </w:rPr>
        <w:t>-</w:t>
      </w:r>
      <w:r w:rsidRPr="00A054E7">
        <w:rPr>
          <w:noProof/>
        </w:rPr>
        <w:t>1 med en IC50 på 0,1</w:t>
      </w:r>
      <w:r w:rsidR="00A51A8B" w:rsidRPr="00A054E7">
        <w:rPr>
          <w:noProof/>
        </w:rPr>
        <w:t>–</w:t>
      </w:r>
      <w:r w:rsidRPr="00A054E7">
        <w:rPr>
          <w:noProof/>
        </w:rPr>
        <w:t>0,2</w:t>
      </w:r>
      <w:r w:rsidR="008E0EA5" w:rsidRPr="00A054E7">
        <w:rPr>
          <w:noProof/>
        </w:rPr>
        <w:t> </w:t>
      </w:r>
      <w:r w:rsidRPr="00A054E7">
        <w:rPr>
          <w:noProof/>
        </w:rPr>
        <w:t>nM).</w:t>
      </w:r>
    </w:p>
    <w:p w14:paraId="0D00FB2A" w14:textId="77777777" w:rsidR="00264096" w:rsidRPr="00A054E7" w:rsidRDefault="00264096" w:rsidP="00334E2E">
      <w:pPr>
        <w:pStyle w:val="BodyText"/>
        <w:widowControl/>
        <w:kinsoku w:val="0"/>
        <w:overflowPunct w:val="0"/>
        <w:ind w:left="0"/>
        <w:rPr>
          <w:noProof/>
        </w:rPr>
      </w:pPr>
    </w:p>
    <w:p w14:paraId="79B02470" w14:textId="77777777" w:rsidR="00264096" w:rsidRPr="00A054E7" w:rsidRDefault="00264096" w:rsidP="0095280D">
      <w:pPr>
        <w:pStyle w:val="BodyText"/>
        <w:keepNext/>
        <w:widowControl/>
        <w:kinsoku w:val="0"/>
        <w:overflowPunct w:val="0"/>
        <w:ind w:left="0"/>
        <w:rPr>
          <w:noProof/>
        </w:rPr>
      </w:pPr>
      <w:r w:rsidRPr="00A054E7">
        <w:rPr>
          <w:noProof/>
          <w:u w:val="single"/>
        </w:rPr>
        <w:t>Farmakodynamisk effekt</w:t>
      </w:r>
    </w:p>
    <w:p w14:paraId="7572E701" w14:textId="77777777" w:rsidR="00264096" w:rsidRPr="00A054E7" w:rsidRDefault="00264096" w:rsidP="00334E2E">
      <w:pPr>
        <w:pStyle w:val="BodyText"/>
        <w:keepNext/>
        <w:widowControl/>
        <w:kinsoku w:val="0"/>
        <w:overflowPunct w:val="0"/>
        <w:ind w:left="0"/>
        <w:rPr>
          <w:noProof/>
        </w:rPr>
      </w:pPr>
    </w:p>
    <w:p w14:paraId="5414F731" w14:textId="77777777" w:rsidR="00264096" w:rsidRPr="00A054E7" w:rsidRDefault="00264096" w:rsidP="00D51DC6">
      <w:pPr>
        <w:pStyle w:val="BodyText"/>
        <w:widowControl/>
        <w:kinsoku w:val="0"/>
        <w:overflowPunct w:val="0"/>
        <w:ind w:left="0"/>
        <w:rPr>
          <w:noProof/>
        </w:rPr>
      </w:pPr>
      <w:r w:rsidRPr="00A054E7">
        <w:rPr>
          <w:noProof/>
        </w:rPr>
        <w:t xml:space="preserve">Efter behandling med </w:t>
      </w:r>
      <w:r w:rsidR="008E0EA5" w:rsidRPr="00A054E7">
        <w:rPr>
          <w:noProof/>
        </w:rPr>
        <w:t>adalimumab</w:t>
      </w:r>
      <w:r w:rsidRPr="00A054E7">
        <w:rPr>
          <w:noProof/>
        </w:rPr>
        <w:t xml:space="preserve"> observerar man hos patienter med reumatoid artrit en snabb sänkning i nivåerna av CRP, SR och serumcytokiner (IL</w:t>
      </w:r>
      <w:r w:rsidR="00A51A8B" w:rsidRPr="00A054E7">
        <w:rPr>
          <w:noProof/>
        </w:rPr>
        <w:t>-</w:t>
      </w:r>
      <w:r w:rsidRPr="00A054E7">
        <w:rPr>
          <w:noProof/>
        </w:rPr>
        <w:t>6) jämfört med utgångsvärdet. Serumnivåerna av matrix</w:t>
      </w:r>
      <w:r w:rsidR="00F73E59" w:rsidRPr="00A054E7">
        <w:rPr>
          <w:noProof/>
        </w:rPr>
        <w:t xml:space="preserve"> </w:t>
      </w:r>
      <w:r w:rsidRPr="00A054E7">
        <w:rPr>
          <w:noProof/>
        </w:rPr>
        <w:t>metalloproteinaser (MMP</w:t>
      </w:r>
      <w:r w:rsidR="00A51A8B" w:rsidRPr="00A054E7">
        <w:rPr>
          <w:noProof/>
        </w:rPr>
        <w:t>-</w:t>
      </w:r>
      <w:r w:rsidRPr="00A054E7">
        <w:rPr>
          <w:noProof/>
        </w:rPr>
        <w:t>1 och MMP</w:t>
      </w:r>
      <w:r w:rsidR="00A51A8B" w:rsidRPr="00A054E7">
        <w:rPr>
          <w:noProof/>
        </w:rPr>
        <w:t>-</w:t>
      </w:r>
      <w:r w:rsidRPr="00A054E7">
        <w:rPr>
          <w:noProof/>
        </w:rPr>
        <w:t>3)</w:t>
      </w:r>
      <w:r w:rsidR="008E0EA5" w:rsidRPr="00A054E7">
        <w:rPr>
          <w:noProof/>
        </w:rPr>
        <w:t>,</w:t>
      </w:r>
      <w:r w:rsidRPr="00A054E7">
        <w:rPr>
          <w:noProof/>
        </w:rPr>
        <w:t xml:space="preserve"> som initierar de processer som ligger bakom broskdestruktionen</w:t>
      </w:r>
      <w:r w:rsidR="008E0EA5" w:rsidRPr="00A054E7">
        <w:rPr>
          <w:noProof/>
        </w:rPr>
        <w:t>,</w:t>
      </w:r>
      <w:r w:rsidRPr="00A054E7">
        <w:rPr>
          <w:noProof/>
        </w:rPr>
        <w:t xml:space="preserve"> sjunker också efter administration av </w:t>
      </w:r>
      <w:r w:rsidR="008E0EA5" w:rsidRPr="00A054E7">
        <w:rPr>
          <w:noProof/>
        </w:rPr>
        <w:t>adalimumab</w:t>
      </w:r>
      <w:r w:rsidRPr="00A054E7">
        <w:rPr>
          <w:noProof/>
        </w:rPr>
        <w:t xml:space="preserve">. Patienter som behandlas med </w:t>
      </w:r>
      <w:r w:rsidR="008E0EA5" w:rsidRPr="00A054E7">
        <w:rPr>
          <w:noProof/>
        </w:rPr>
        <w:t>adalimumab</w:t>
      </w:r>
      <w:r w:rsidRPr="00A054E7">
        <w:rPr>
          <w:noProof/>
        </w:rPr>
        <w:t xml:space="preserve"> erfar oftast en förbättring i hematologiska tecken på kronisk inflammation.</w:t>
      </w:r>
    </w:p>
    <w:p w14:paraId="435BE6F2" w14:textId="77777777" w:rsidR="00264096" w:rsidRPr="00A054E7" w:rsidRDefault="00264096" w:rsidP="0009685B">
      <w:pPr>
        <w:pStyle w:val="BodyText"/>
        <w:widowControl/>
        <w:kinsoku w:val="0"/>
        <w:overflowPunct w:val="0"/>
        <w:ind w:left="0"/>
        <w:rPr>
          <w:noProof/>
        </w:rPr>
      </w:pPr>
    </w:p>
    <w:p w14:paraId="37B7AB14" w14:textId="77777777" w:rsidR="00264096" w:rsidRPr="00A054E7" w:rsidRDefault="00264096" w:rsidP="0009685B">
      <w:pPr>
        <w:pStyle w:val="BodyText"/>
        <w:widowControl/>
        <w:kinsoku w:val="0"/>
        <w:overflowPunct w:val="0"/>
        <w:ind w:left="0"/>
        <w:rPr>
          <w:noProof/>
        </w:rPr>
      </w:pPr>
      <w:r w:rsidRPr="00A054E7">
        <w:rPr>
          <w:noProof/>
        </w:rPr>
        <w:t>En snabb sänkning av CRP</w:t>
      </w:r>
      <w:r w:rsidR="00A51A8B" w:rsidRPr="00A054E7">
        <w:rPr>
          <w:noProof/>
        </w:rPr>
        <w:t>-</w:t>
      </w:r>
      <w:r w:rsidRPr="00A054E7">
        <w:rPr>
          <w:noProof/>
        </w:rPr>
        <w:t xml:space="preserve">nivåer observerades även hos patienter med polyartikulär juvenil idiopatisk artrit, Crohns sjukdom, ulcerös kolit och hidradenitis suppurativa efter behandling med </w:t>
      </w:r>
      <w:r w:rsidR="008E0EA5" w:rsidRPr="00A054E7">
        <w:rPr>
          <w:noProof/>
        </w:rPr>
        <w:t>adalimumab</w:t>
      </w:r>
      <w:r w:rsidRPr="00A054E7">
        <w:rPr>
          <w:noProof/>
        </w:rPr>
        <w:t>. Hos patienter med Crohns sjukdom ses ett minskat antal celler som uttrycker inflammatoriska markörer i tjocktarmen inklusive en signifikant sänkning i uttrycket av TNFα. Endoskopistudier av tarmmukosa har visat på läkning hos adalimumab</w:t>
      </w:r>
      <w:r w:rsidR="003A11D7" w:rsidRPr="00A054E7">
        <w:rPr>
          <w:noProof/>
        </w:rPr>
        <w:t>-</w:t>
      </w:r>
      <w:r w:rsidRPr="00A054E7">
        <w:rPr>
          <w:noProof/>
        </w:rPr>
        <w:t>behandlade patienter.</w:t>
      </w:r>
    </w:p>
    <w:p w14:paraId="1C2AFDF4" w14:textId="77777777" w:rsidR="00452285" w:rsidRPr="00A054E7" w:rsidRDefault="00452285" w:rsidP="0009685B">
      <w:pPr>
        <w:rPr>
          <w:noProof/>
        </w:rPr>
      </w:pPr>
    </w:p>
    <w:p w14:paraId="385D2B65" w14:textId="77777777" w:rsidR="00264096" w:rsidRPr="00A054E7" w:rsidRDefault="00264096" w:rsidP="0009685B">
      <w:pPr>
        <w:pStyle w:val="BodyText"/>
        <w:keepNext/>
        <w:widowControl/>
        <w:kinsoku w:val="0"/>
        <w:overflowPunct w:val="0"/>
        <w:ind w:left="0"/>
        <w:rPr>
          <w:noProof/>
        </w:rPr>
      </w:pPr>
      <w:r w:rsidRPr="00A054E7">
        <w:rPr>
          <w:noProof/>
          <w:u w:val="single"/>
        </w:rPr>
        <w:t>Klinisk effekt och säkerhet</w:t>
      </w:r>
    </w:p>
    <w:p w14:paraId="69568C8B" w14:textId="77777777" w:rsidR="00264096" w:rsidRPr="00A054E7" w:rsidRDefault="00264096" w:rsidP="0009685B">
      <w:pPr>
        <w:pStyle w:val="BodyText"/>
        <w:keepNext/>
        <w:widowControl/>
        <w:kinsoku w:val="0"/>
        <w:overflowPunct w:val="0"/>
        <w:ind w:left="0"/>
        <w:rPr>
          <w:noProof/>
        </w:rPr>
      </w:pPr>
    </w:p>
    <w:p w14:paraId="385A9BF2" w14:textId="77777777" w:rsidR="00D2772B" w:rsidRPr="00A054E7" w:rsidRDefault="00D2772B" w:rsidP="0009685B">
      <w:pPr>
        <w:pStyle w:val="BodyText"/>
        <w:keepNext/>
        <w:widowControl/>
        <w:kinsoku w:val="0"/>
        <w:overflowPunct w:val="0"/>
        <w:ind w:left="0"/>
        <w:rPr>
          <w:noProof/>
        </w:rPr>
      </w:pPr>
      <w:r w:rsidRPr="00A054E7">
        <w:rPr>
          <w:i/>
          <w:iCs/>
          <w:noProof/>
        </w:rPr>
        <w:t>Vuxna med reumatoid artrit</w:t>
      </w:r>
    </w:p>
    <w:p w14:paraId="071D5887" w14:textId="77777777" w:rsidR="00D2772B" w:rsidRPr="00A054E7" w:rsidRDefault="00D2772B" w:rsidP="0009685B">
      <w:pPr>
        <w:pStyle w:val="BodyText"/>
        <w:keepNext/>
        <w:widowControl/>
        <w:kinsoku w:val="0"/>
        <w:overflowPunct w:val="0"/>
        <w:ind w:left="0"/>
        <w:rPr>
          <w:i/>
          <w:iCs/>
          <w:noProof/>
          <w:szCs w:val="21"/>
        </w:rPr>
      </w:pPr>
    </w:p>
    <w:p w14:paraId="0BD9DCB5" w14:textId="77777777" w:rsidR="00D2772B" w:rsidRPr="00A054E7" w:rsidRDefault="00DB315D" w:rsidP="0009685B">
      <w:pPr>
        <w:pStyle w:val="BodyText"/>
        <w:widowControl/>
        <w:kinsoku w:val="0"/>
        <w:overflowPunct w:val="0"/>
        <w:ind w:left="0"/>
        <w:rPr>
          <w:noProof/>
        </w:rPr>
      </w:pPr>
      <w:r w:rsidRPr="00A054E7">
        <w:rPr>
          <w:noProof/>
        </w:rPr>
        <w:t>A</w:t>
      </w:r>
      <w:r w:rsidR="009259D3" w:rsidRPr="00A054E7">
        <w:rPr>
          <w:noProof/>
        </w:rPr>
        <w:t>dalimumab</w:t>
      </w:r>
      <w:r w:rsidR="00E56A72" w:rsidRPr="00A054E7">
        <w:rPr>
          <w:noProof/>
        </w:rPr>
        <w:t xml:space="preserve"> har utvärderats </w:t>
      </w:r>
      <w:r w:rsidR="003F353B" w:rsidRPr="00A054E7">
        <w:rPr>
          <w:noProof/>
        </w:rPr>
        <w:t xml:space="preserve">i </w:t>
      </w:r>
      <w:r w:rsidR="00E56A72" w:rsidRPr="00A054E7">
        <w:rPr>
          <w:noProof/>
        </w:rPr>
        <w:t>mer än 3</w:t>
      </w:r>
      <w:r w:rsidR="00A36D43" w:rsidRPr="00A054E7">
        <w:rPr>
          <w:noProof/>
        </w:rPr>
        <w:t> 000</w:t>
      </w:r>
      <w:r w:rsidR="009259D3" w:rsidRPr="00A054E7">
        <w:rPr>
          <w:noProof/>
        </w:rPr>
        <w:t> </w:t>
      </w:r>
      <w:r w:rsidR="00E56A72" w:rsidRPr="00A054E7">
        <w:rPr>
          <w:noProof/>
        </w:rPr>
        <w:t xml:space="preserve">patienter i alla kliniska </w:t>
      </w:r>
      <w:r w:rsidR="000908DB" w:rsidRPr="00A054E7">
        <w:rPr>
          <w:noProof/>
        </w:rPr>
        <w:t>reumatoid artrit</w:t>
      </w:r>
      <w:r w:rsidR="003F353B" w:rsidRPr="00A054E7">
        <w:rPr>
          <w:noProof/>
        </w:rPr>
        <w:t>-studier</w:t>
      </w:r>
      <w:r w:rsidR="00E56A72" w:rsidRPr="00A054E7">
        <w:rPr>
          <w:noProof/>
        </w:rPr>
        <w:t>. Effekt</w:t>
      </w:r>
      <w:r w:rsidR="003F353B" w:rsidRPr="00A054E7">
        <w:rPr>
          <w:noProof/>
        </w:rPr>
        <w:t>en</w:t>
      </w:r>
      <w:r w:rsidR="00E56A72" w:rsidRPr="00A054E7">
        <w:rPr>
          <w:noProof/>
        </w:rPr>
        <w:t xml:space="preserve"> och säkerhet</w:t>
      </w:r>
      <w:r w:rsidR="003F353B" w:rsidRPr="00A054E7">
        <w:rPr>
          <w:noProof/>
        </w:rPr>
        <w:t>en</w:t>
      </w:r>
      <w:r w:rsidR="009259D3" w:rsidRPr="00A054E7">
        <w:rPr>
          <w:noProof/>
        </w:rPr>
        <w:t xml:space="preserve"> </w:t>
      </w:r>
      <w:r w:rsidR="00F73E59" w:rsidRPr="00A054E7">
        <w:rPr>
          <w:noProof/>
        </w:rPr>
        <w:t xml:space="preserve">av </w:t>
      </w:r>
      <w:r w:rsidR="009259D3" w:rsidRPr="00A054E7">
        <w:rPr>
          <w:noProof/>
        </w:rPr>
        <w:t>adalimumab</w:t>
      </w:r>
      <w:r w:rsidR="00E56A72" w:rsidRPr="00A054E7">
        <w:rPr>
          <w:noProof/>
        </w:rPr>
        <w:t xml:space="preserve"> vid behandling av reumatoid artrit undersöktes i fem randomiserade, dubbelblinda och välkontrollerade studier. Några patienter behandlades i upp till 120</w:t>
      </w:r>
      <w:r w:rsidR="00856AB3" w:rsidRPr="00A054E7">
        <w:rPr>
          <w:noProof/>
        </w:rPr>
        <w:t> </w:t>
      </w:r>
      <w:r w:rsidR="00E56A72" w:rsidRPr="00A054E7">
        <w:rPr>
          <w:noProof/>
        </w:rPr>
        <w:t>månader.</w:t>
      </w:r>
    </w:p>
    <w:p w14:paraId="3FF4BEEE" w14:textId="77777777" w:rsidR="00D2772B" w:rsidRPr="00A054E7" w:rsidRDefault="00D2772B" w:rsidP="0009685B">
      <w:pPr>
        <w:pStyle w:val="BodyText"/>
        <w:widowControl/>
        <w:kinsoku w:val="0"/>
        <w:overflowPunct w:val="0"/>
        <w:ind w:left="0"/>
        <w:rPr>
          <w:noProof/>
        </w:rPr>
      </w:pPr>
    </w:p>
    <w:p w14:paraId="2B4D8CA0" w14:textId="77777777" w:rsidR="00D2772B" w:rsidRPr="00A054E7" w:rsidRDefault="00D2772B" w:rsidP="0009685B">
      <w:pPr>
        <w:pStyle w:val="BodyText"/>
        <w:widowControl/>
        <w:kinsoku w:val="0"/>
        <w:overflowPunct w:val="0"/>
        <w:ind w:left="0"/>
        <w:rPr>
          <w:noProof/>
        </w:rPr>
      </w:pPr>
      <w:r w:rsidRPr="00A054E7">
        <w:rPr>
          <w:noProof/>
        </w:rPr>
        <w:t>RA</w:t>
      </w:r>
      <w:r w:rsidR="00A51A8B" w:rsidRPr="00A054E7">
        <w:rPr>
          <w:noProof/>
        </w:rPr>
        <w:t>-</w:t>
      </w:r>
      <w:r w:rsidRPr="00A054E7">
        <w:rPr>
          <w:noProof/>
        </w:rPr>
        <w:t>studie</w:t>
      </w:r>
      <w:r w:rsidR="00856AB3" w:rsidRPr="00A054E7">
        <w:rPr>
          <w:noProof/>
        </w:rPr>
        <w:t> </w:t>
      </w:r>
      <w:r w:rsidRPr="00A054E7">
        <w:rPr>
          <w:noProof/>
        </w:rPr>
        <w:t>I involverade 271</w:t>
      </w:r>
      <w:r w:rsidR="00856AB3" w:rsidRPr="00A054E7">
        <w:rPr>
          <w:noProof/>
        </w:rPr>
        <w:t> </w:t>
      </w:r>
      <w:r w:rsidRPr="00A054E7">
        <w:rPr>
          <w:noProof/>
        </w:rPr>
        <w:t xml:space="preserve">patienter som var </w:t>
      </w:r>
      <w:r w:rsidR="00944163" w:rsidRPr="00A054E7">
        <w:rPr>
          <w:noProof/>
        </w:rPr>
        <w:t>≥ </w:t>
      </w:r>
      <w:r w:rsidRPr="00A054E7">
        <w:rPr>
          <w:noProof/>
        </w:rPr>
        <w:t>18</w:t>
      </w:r>
      <w:r w:rsidR="00856AB3" w:rsidRPr="00A054E7">
        <w:rPr>
          <w:noProof/>
        </w:rPr>
        <w:t> </w:t>
      </w:r>
      <w:r w:rsidRPr="00A054E7">
        <w:rPr>
          <w:noProof/>
        </w:rPr>
        <w:t>år gamla med måttlig</w:t>
      </w:r>
      <w:r w:rsidR="00F73E59" w:rsidRPr="00A054E7">
        <w:rPr>
          <w:noProof/>
        </w:rPr>
        <w:t>-</w:t>
      </w:r>
      <w:r w:rsidR="003F353B" w:rsidRPr="00A054E7">
        <w:rPr>
          <w:noProof/>
        </w:rPr>
        <w:t xml:space="preserve"> </w:t>
      </w:r>
      <w:r w:rsidRPr="00A054E7">
        <w:rPr>
          <w:noProof/>
        </w:rPr>
        <w:t>till högaktiv reumatoid artrit, som inte hade svarat på minst ett sjukdomsmodifierande anti</w:t>
      </w:r>
      <w:r w:rsidR="00A51A8B" w:rsidRPr="00A054E7">
        <w:rPr>
          <w:noProof/>
        </w:rPr>
        <w:t>-</w:t>
      </w:r>
      <w:r w:rsidRPr="00A054E7">
        <w:rPr>
          <w:noProof/>
        </w:rPr>
        <w:t>reumatiskt läkemedel och hade otillräcklig effekt av metotrexat i doser mellan 12,5</w:t>
      </w:r>
      <w:r w:rsidR="00A51A8B" w:rsidRPr="00A054E7">
        <w:rPr>
          <w:noProof/>
        </w:rPr>
        <w:t>–</w:t>
      </w:r>
      <w:r w:rsidRPr="00A054E7">
        <w:rPr>
          <w:noProof/>
        </w:rPr>
        <w:t>25</w:t>
      </w:r>
      <w:r w:rsidR="00856AB3" w:rsidRPr="00A054E7">
        <w:rPr>
          <w:noProof/>
        </w:rPr>
        <w:t> </w:t>
      </w:r>
      <w:r w:rsidRPr="00A054E7">
        <w:rPr>
          <w:noProof/>
        </w:rPr>
        <w:t>mg (10</w:t>
      </w:r>
      <w:r w:rsidR="00856AB3" w:rsidRPr="00A054E7">
        <w:rPr>
          <w:noProof/>
        </w:rPr>
        <w:t> </w:t>
      </w:r>
      <w:r w:rsidRPr="00A054E7">
        <w:rPr>
          <w:noProof/>
        </w:rPr>
        <w:t>mg om patienten var metotrexatintolerant) en gång i veckan och vilkas metotrexatdosering var oförändrad på 10</w:t>
      </w:r>
      <w:r w:rsidR="00A51A8B" w:rsidRPr="00A054E7">
        <w:rPr>
          <w:noProof/>
        </w:rPr>
        <w:t>–</w:t>
      </w:r>
      <w:r w:rsidRPr="00A054E7">
        <w:rPr>
          <w:noProof/>
        </w:rPr>
        <w:t>25</w:t>
      </w:r>
      <w:r w:rsidR="00856AB3" w:rsidRPr="00A054E7">
        <w:rPr>
          <w:noProof/>
        </w:rPr>
        <w:t> </w:t>
      </w:r>
      <w:r w:rsidRPr="00A054E7">
        <w:rPr>
          <w:noProof/>
        </w:rPr>
        <w:t xml:space="preserve">mg i veckan. </w:t>
      </w:r>
      <w:r w:rsidR="00DB315D" w:rsidRPr="00A054E7">
        <w:rPr>
          <w:noProof/>
        </w:rPr>
        <w:t>A</w:t>
      </w:r>
      <w:r w:rsidR="00856AB3" w:rsidRPr="00A054E7">
        <w:rPr>
          <w:noProof/>
        </w:rPr>
        <w:t>dalimumab</w:t>
      </w:r>
      <w:r w:rsidRPr="00A054E7">
        <w:rPr>
          <w:noProof/>
        </w:rPr>
        <w:t xml:space="preserve"> eller placebo gavs i doserna 20, 40 eller 80</w:t>
      </w:r>
      <w:r w:rsidR="00856AB3" w:rsidRPr="00A054E7">
        <w:rPr>
          <w:noProof/>
        </w:rPr>
        <w:t> </w:t>
      </w:r>
      <w:r w:rsidRPr="00A054E7">
        <w:rPr>
          <w:noProof/>
        </w:rPr>
        <w:t xml:space="preserve">mg </w:t>
      </w:r>
      <w:r w:rsidR="00234F1C" w:rsidRPr="00A054E7">
        <w:rPr>
          <w:noProof/>
        </w:rPr>
        <w:t xml:space="preserve">varannan vecka </w:t>
      </w:r>
      <w:r w:rsidRPr="00A054E7">
        <w:rPr>
          <w:noProof/>
        </w:rPr>
        <w:t>i 24</w:t>
      </w:r>
      <w:r w:rsidR="00856AB3" w:rsidRPr="00A054E7">
        <w:rPr>
          <w:noProof/>
        </w:rPr>
        <w:t> </w:t>
      </w:r>
      <w:r w:rsidRPr="00A054E7">
        <w:rPr>
          <w:noProof/>
        </w:rPr>
        <w:t>veckor.</w:t>
      </w:r>
    </w:p>
    <w:p w14:paraId="591899A2" w14:textId="77777777" w:rsidR="00D2772B" w:rsidRPr="00A054E7" w:rsidRDefault="00D2772B" w:rsidP="0009685B">
      <w:pPr>
        <w:pStyle w:val="BodyText"/>
        <w:widowControl/>
        <w:kinsoku w:val="0"/>
        <w:overflowPunct w:val="0"/>
        <w:ind w:left="0"/>
        <w:rPr>
          <w:noProof/>
        </w:rPr>
      </w:pPr>
    </w:p>
    <w:p w14:paraId="1FCACEF2" w14:textId="77777777" w:rsidR="00D2772B" w:rsidRPr="00A054E7" w:rsidRDefault="00D2772B" w:rsidP="0009685B">
      <w:pPr>
        <w:pStyle w:val="BodyText"/>
        <w:widowControl/>
        <w:kinsoku w:val="0"/>
        <w:overflowPunct w:val="0"/>
        <w:ind w:left="0"/>
        <w:rPr>
          <w:noProof/>
        </w:rPr>
      </w:pPr>
      <w:r w:rsidRPr="00A054E7">
        <w:rPr>
          <w:noProof/>
        </w:rPr>
        <w:t>RA</w:t>
      </w:r>
      <w:r w:rsidR="00A51A8B" w:rsidRPr="00A054E7">
        <w:rPr>
          <w:noProof/>
        </w:rPr>
        <w:t>-</w:t>
      </w:r>
      <w:r w:rsidRPr="00A054E7">
        <w:rPr>
          <w:noProof/>
        </w:rPr>
        <w:t>studie</w:t>
      </w:r>
      <w:r w:rsidR="00856AB3" w:rsidRPr="00A054E7">
        <w:rPr>
          <w:noProof/>
        </w:rPr>
        <w:t> </w:t>
      </w:r>
      <w:r w:rsidRPr="00A054E7">
        <w:rPr>
          <w:noProof/>
        </w:rPr>
        <w:t>II utvärderade 544</w:t>
      </w:r>
      <w:r w:rsidR="00856AB3" w:rsidRPr="00A054E7">
        <w:rPr>
          <w:noProof/>
        </w:rPr>
        <w:t> </w:t>
      </w:r>
      <w:r w:rsidRPr="00A054E7">
        <w:rPr>
          <w:noProof/>
        </w:rPr>
        <w:t xml:space="preserve">patienter som var </w:t>
      </w:r>
      <w:r w:rsidR="00944163" w:rsidRPr="00A054E7">
        <w:rPr>
          <w:noProof/>
        </w:rPr>
        <w:t>≥ </w:t>
      </w:r>
      <w:r w:rsidRPr="00A054E7">
        <w:rPr>
          <w:noProof/>
        </w:rPr>
        <w:t>18</w:t>
      </w:r>
      <w:r w:rsidR="00856AB3" w:rsidRPr="00A054E7">
        <w:rPr>
          <w:noProof/>
        </w:rPr>
        <w:t> </w:t>
      </w:r>
      <w:r w:rsidRPr="00A054E7">
        <w:rPr>
          <w:noProof/>
        </w:rPr>
        <w:t>år gamla med måttlig</w:t>
      </w:r>
      <w:r w:rsidR="00F73E59" w:rsidRPr="00A054E7">
        <w:rPr>
          <w:noProof/>
        </w:rPr>
        <w:t>-</w:t>
      </w:r>
      <w:r w:rsidRPr="00A054E7">
        <w:rPr>
          <w:noProof/>
        </w:rPr>
        <w:t xml:space="preserve"> till högaktiv reumatoid artrit </w:t>
      </w:r>
      <w:r w:rsidR="003F353B" w:rsidRPr="00A054E7">
        <w:rPr>
          <w:noProof/>
        </w:rPr>
        <w:t xml:space="preserve">och </w:t>
      </w:r>
      <w:r w:rsidRPr="00A054E7">
        <w:rPr>
          <w:noProof/>
        </w:rPr>
        <w:t>inte hade svarat på minst ett sjukdomsmodifierande, anti</w:t>
      </w:r>
      <w:r w:rsidR="00A51A8B" w:rsidRPr="00A054E7">
        <w:rPr>
          <w:noProof/>
        </w:rPr>
        <w:t>-</w:t>
      </w:r>
      <w:r w:rsidRPr="00A054E7">
        <w:rPr>
          <w:noProof/>
        </w:rPr>
        <w:t xml:space="preserve">reumatiska läkemedel. </w:t>
      </w:r>
      <w:r w:rsidR="00DB315D" w:rsidRPr="00A054E7">
        <w:rPr>
          <w:noProof/>
        </w:rPr>
        <w:t>A</w:t>
      </w:r>
      <w:r w:rsidR="00856AB3" w:rsidRPr="00A054E7">
        <w:rPr>
          <w:noProof/>
        </w:rPr>
        <w:t>dalimumab</w:t>
      </w:r>
      <w:r w:rsidRPr="00A054E7">
        <w:rPr>
          <w:noProof/>
        </w:rPr>
        <w:t xml:space="preserve"> i doserna 20 eller 40</w:t>
      </w:r>
      <w:r w:rsidR="00856AB3" w:rsidRPr="00A054E7">
        <w:rPr>
          <w:noProof/>
        </w:rPr>
        <w:t> </w:t>
      </w:r>
      <w:r w:rsidRPr="00A054E7">
        <w:rPr>
          <w:noProof/>
        </w:rPr>
        <w:t xml:space="preserve">mg injicerades subkutant </w:t>
      </w:r>
      <w:r w:rsidR="00234F1C" w:rsidRPr="00A054E7">
        <w:rPr>
          <w:noProof/>
        </w:rPr>
        <w:t xml:space="preserve">varannan vecka </w:t>
      </w:r>
      <w:r w:rsidRPr="00A054E7">
        <w:rPr>
          <w:noProof/>
        </w:rPr>
        <w:t xml:space="preserve">med placebo alternerande veckor eller varje </w:t>
      </w:r>
      <w:r w:rsidR="00C435CE" w:rsidRPr="00A054E7">
        <w:rPr>
          <w:noProof/>
        </w:rPr>
        <w:t>vecka </w:t>
      </w:r>
      <w:r w:rsidRPr="00A054E7">
        <w:rPr>
          <w:noProof/>
        </w:rPr>
        <w:t>i 26</w:t>
      </w:r>
      <w:r w:rsidR="00856AB3" w:rsidRPr="00A054E7">
        <w:rPr>
          <w:noProof/>
        </w:rPr>
        <w:t> </w:t>
      </w:r>
      <w:r w:rsidRPr="00A054E7">
        <w:rPr>
          <w:noProof/>
        </w:rPr>
        <w:t xml:space="preserve">veckor; placebo gavs varje </w:t>
      </w:r>
      <w:r w:rsidR="00C435CE" w:rsidRPr="00A054E7">
        <w:rPr>
          <w:noProof/>
        </w:rPr>
        <w:t>vecka </w:t>
      </w:r>
      <w:r w:rsidRPr="00A054E7">
        <w:rPr>
          <w:noProof/>
        </w:rPr>
        <w:t>under samma tidsperiod. Inga andra sjukdomsmodifierande läkemedel var tillåtna.</w:t>
      </w:r>
    </w:p>
    <w:p w14:paraId="4271CD64" w14:textId="77777777" w:rsidR="00D2772B" w:rsidRPr="00A054E7" w:rsidRDefault="00D2772B" w:rsidP="0009685B">
      <w:pPr>
        <w:pStyle w:val="BodyText"/>
        <w:widowControl/>
        <w:kinsoku w:val="0"/>
        <w:overflowPunct w:val="0"/>
        <w:ind w:left="0"/>
        <w:rPr>
          <w:noProof/>
          <w:szCs w:val="21"/>
        </w:rPr>
      </w:pPr>
    </w:p>
    <w:p w14:paraId="22E14701" w14:textId="77777777" w:rsidR="00D2772B" w:rsidRPr="00A054E7" w:rsidRDefault="00D2772B" w:rsidP="0009685B">
      <w:pPr>
        <w:pStyle w:val="BodyText"/>
        <w:widowControl/>
        <w:kinsoku w:val="0"/>
        <w:overflowPunct w:val="0"/>
        <w:ind w:left="0"/>
        <w:rPr>
          <w:noProof/>
        </w:rPr>
      </w:pPr>
      <w:r w:rsidRPr="00A054E7">
        <w:rPr>
          <w:noProof/>
        </w:rPr>
        <w:t>RA</w:t>
      </w:r>
      <w:r w:rsidR="00A51A8B" w:rsidRPr="00A054E7">
        <w:rPr>
          <w:noProof/>
        </w:rPr>
        <w:t>-</w:t>
      </w:r>
      <w:r w:rsidRPr="00A054E7">
        <w:rPr>
          <w:noProof/>
        </w:rPr>
        <w:t>studie</w:t>
      </w:r>
      <w:r w:rsidR="00856AB3" w:rsidRPr="00A054E7">
        <w:rPr>
          <w:noProof/>
        </w:rPr>
        <w:t> </w:t>
      </w:r>
      <w:r w:rsidRPr="00A054E7">
        <w:rPr>
          <w:noProof/>
        </w:rPr>
        <w:t>III utvärderade 619</w:t>
      </w:r>
      <w:r w:rsidR="00856AB3" w:rsidRPr="00A054E7">
        <w:rPr>
          <w:noProof/>
        </w:rPr>
        <w:t> </w:t>
      </w:r>
      <w:r w:rsidRPr="00A054E7">
        <w:rPr>
          <w:noProof/>
        </w:rPr>
        <w:t xml:space="preserve">patienter som var </w:t>
      </w:r>
      <w:r w:rsidR="00944163" w:rsidRPr="00A054E7">
        <w:rPr>
          <w:noProof/>
        </w:rPr>
        <w:t>≥ </w:t>
      </w:r>
      <w:r w:rsidRPr="00A054E7">
        <w:rPr>
          <w:noProof/>
        </w:rPr>
        <w:t>18</w:t>
      </w:r>
      <w:r w:rsidR="00856AB3" w:rsidRPr="00A054E7">
        <w:rPr>
          <w:noProof/>
        </w:rPr>
        <w:t> </w:t>
      </w:r>
      <w:r w:rsidRPr="00A054E7">
        <w:rPr>
          <w:noProof/>
        </w:rPr>
        <w:t>år gamla med måttlig</w:t>
      </w:r>
      <w:r w:rsidR="00F73E59" w:rsidRPr="00A054E7">
        <w:rPr>
          <w:noProof/>
        </w:rPr>
        <w:t>-</w:t>
      </w:r>
      <w:r w:rsidR="003F353B" w:rsidRPr="00A054E7">
        <w:rPr>
          <w:noProof/>
        </w:rPr>
        <w:t xml:space="preserve"> </w:t>
      </w:r>
      <w:r w:rsidRPr="00A054E7">
        <w:rPr>
          <w:noProof/>
        </w:rPr>
        <w:t>till högaktiv reumatoid artrit, och som hade ett otillräckligt svar på metotrexat vid doser 12,5</w:t>
      </w:r>
      <w:r w:rsidR="000908DB" w:rsidRPr="00A054E7">
        <w:rPr>
          <w:noProof/>
        </w:rPr>
        <w:sym w:font="Symbol" w:char="F02D"/>
      </w:r>
      <w:r w:rsidRPr="00A054E7">
        <w:rPr>
          <w:noProof/>
        </w:rPr>
        <w:t>25</w:t>
      </w:r>
      <w:r w:rsidR="00856AB3" w:rsidRPr="00A054E7">
        <w:rPr>
          <w:noProof/>
        </w:rPr>
        <w:t> </w:t>
      </w:r>
      <w:r w:rsidRPr="00A054E7">
        <w:rPr>
          <w:noProof/>
        </w:rPr>
        <w:t>mg, eller som har varit intoleranta mot 10</w:t>
      </w:r>
      <w:r w:rsidR="00A60648" w:rsidRPr="00A054E7">
        <w:rPr>
          <w:noProof/>
        </w:rPr>
        <w:t> mg</w:t>
      </w:r>
      <w:r w:rsidRPr="00A054E7">
        <w:rPr>
          <w:noProof/>
        </w:rPr>
        <w:t xml:space="preserve"> metotrexat varje vecka. Det fanns tre grupper i denna studie. Den första fick placebo</w:t>
      </w:r>
      <w:r w:rsidR="00F73E59" w:rsidRPr="00A054E7">
        <w:rPr>
          <w:noProof/>
        </w:rPr>
        <w:t xml:space="preserve"> </w:t>
      </w:r>
      <w:r w:rsidRPr="00A054E7">
        <w:rPr>
          <w:noProof/>
        </w:rPr>
        <w:t xml:space="preserve">injektioner varje </w:t>
      </w:r>
      <w:r w:rsidR="00C435CE" w:rsidRPr="00A054E7">
        <w:rPr>
          <w:noProof/>
        </w:rPr>
        <w:t>vecka </w:t>
      </w:r>
      <w:r w:rsidRPr="00A054E7">
        <w:rPr>
          <w:noProof/>
        </w:rPr>
        <w:t>i 52</w:t>
      </w:r>
      <w:r w:rsidR="00856AB3" w:rsidRPr="00A054E7">
        <w:rPr>
          <w:noProof/>
        </w:rPr>
        <w:t> </w:t>
      </w:r>
      <w:r w:rsidRPr="00A054E7">
        <w:rPr>
          <w:noProof/>
        </w:rPr>
        <w:t>veckor. Den andra fick 20</w:t>
      </w:r>
      <w:r w:rsidR="00856AB3" w:rsidRPr="00A054E7">
        <w:rPr>
          <w:noProof/>
        </w:rPr>
        <w:t> </w:t>
      </w:r>
      <w:r w:rsidRPr="00A054E7">
        <w:rPr>
          <w:noProof/>
        </w:rPr>
        <w:t xml:space="preserve">mg adalimumab varje </w:t>
      </w:r>
      <w:r w:rsidR="00C435CE" w:rsidRPr="00A054E7">
        <w:rPr>
          <w:noProof/>
        </w:rPr>
        <w:t>vecka </w:t>
      </w:r>
      <w:r w:rsidRPr="00A054E7">
        <w:rPr>
          <w:noProof/>
        </w:rPr>
        <w:t>i 52</w:t>
      </w:r>
      <w:r w:rsidR="00856AB3" w:rsidRPr="00A054E7">
        <w:rPr>
          <w:noProof/>
        </w:rPr>
        <w:t> </w:t>
      </w:r>
      <w:r w:rsidRPr="00A054E7">
        <w:rPr>
          <w:noProof/>
        </w:rPr>
        <w:t>veckor. Den tredje gruppen fick 40</w:t>
      </w:r>
      <w:r w:rsidR="00856AB3" w:rsidRPr="00A054E7">
        <w:rPr>
          <w:noProof/>
        </w:rPr>
        <w:t> </w:t>
      </w:r>
      <w:r w:rsidRPr="00A054E7">
        <w:rPr>
          <w:noProof/>
        </w:rPr>
        <w:t xml:space="preserve">mg </w:t>
      </w:r>
      <w:r w:rsidR="00856AB3" w:rsidRPr="00A054E7">
        <w:rPr>
          <w:noProof/>
        </w:rPr>
        <w:t>adalimumab</w:t>
      </w:r>
      <w:r w:rsidRPr="00A054E7">
        <w:rPr>
          <w:noProof/>
        </w:rPr>
        <w:t xml:space="preserve"> </w:t>
      </w:r>
      <w:r w:rsidR="00234F1C" w:rsidRPr="00A054E7">
        <w:rPr>
          <w:noProof/>
        </w:rPr>
        <w:t xml:space="preserve">varannan vecka </w:t>
      </w:r>
      <w:r w:rsidRPr="00A054E7">
        <w:rPr>
          <w:noProof/>
        </w:rPr>
        <w:t>med placebo alternerande veckor. Vid avslut av de första 52</w:t>
      </w:r>
      <w:r w:rsidR="00856AB3" w:rsidRPr="00A054E7">
        <w:rPr>
          <w:noProof/>
        </w:rPr>
        <w:t> </w:t>
      </w:r>
      <w:r w:rsidRPr="00A054E7">
        <w:rPr>
          <w:noProof/>
        </w:rPr>
        <w:t>veckorna, togs 457</w:t>
      </w:r>
      <w:r w:rsidR="00856AB3" w:rsidRPr="00A054E7">
        <w:rPr>
          <w:noProof/>
        </w:rPr>
        <w:t> </w:t>
      </w:r>
      <w:r w:rsidRPr="00A054E7">
        <w:rPr>
          <w:noProof/>
        </w:rPr>
        <w:t>patienter in i en öppen förlängningsfas i vilken 40</w:t>
      </w:r>
      <w:r w:rsidR="00856AB3" w:rsidRPr="00A054E7">
        <w:rPr>
          <w:noProof/>
        </w:rPr>
        <w:t> </w:t>
      </w:r>
      <w:r w:rsidRPr="00A054E7">
        <w:rPr>
          <w:noProof/>
        </w:rPr>
        <w:t xml:space="preserve">mg </w:t>
      </w:r>
      <w:r w:rsidR="00856AB3" w:rsidRPr="00A054E7">
        <w:rPr>
          <w:noProof/>
        </w:rPr>
        <w:t>adalimumab</w:t>
      </w:r>
      <w:r w:rsidRPr="00A054E7">
        <w:rPr>
          <w:noProof/>
        </w:rPr>
        <w:t xml:space="preserve">/MTX administrerades </w:t>
      </w:r>
      <w:r w:rsidR="00234F1C" w:rsidRPr="00A054E7">
        <w:rPr>
          <w:noProof/>
        </w:rPr>
        <w:t xml:space="preserve">varannan vecka </w:t>
      </w:r>
      <w:r w:rsidRPr="00A054E7">
        <w:rPr>
          <w:noProof/>
        </w:rPr>
        <w:t>i upp till 10</w:t>
      </w:r>
      <w:r w:rsidR="00856AB3" w:rsidRPr="00A054E7">
        <w:rPr>
          <w:noProof/>
        </w:rPr>
        <w:t> </w:t>
      </w:r>
      <w:r w:rsidRPr="00A054E7">
        <w:rPr>
          <w:noProof/>
        </w:rPr>
        <w:t>år.</w:t>
      </w:r>
    </w:p>
    <w:p w14:paraId="376DA464" w14:textId="77777777" w:rsidR="00D2772B" w:rsidRPr="00A054E7" w:rsidRDefault="00D2772B" w:rsidP="0009685B">
      <w:pPr>
        <w:pStyle w:val="BodyText"/>
        <w:widowControl/>
        <w:kinsoku w:val="0"/>
        <w:overflowPunct w:val="0"/>
        <w:ind w:left="0"/>
        <w:rPr>
          <w:noProof/>
        </w:rPr>
      </w:pPr>
    </w:p>
    <w:p w14:paraId="04485E8F" w14:textId="77777777" w:rsidR="00D2772B" w:rsidRPr="00A054E7" w:rsidRDefault="00D2772B" w:rsidP="0009685B">
      <w:pPr>
        <w:pStyle w:val="BodyText"/>
        <w:widowControl/>
        <w:kinsoku w:val="0"/>
        <w:overflowPunct w:val="0"/>
        <w:ind w:left="0"/>
        <w:rPr>
          <w:noProof/>
        </w:rPr>
      </w:pPr>
      <w:r w:rsidRPr="00A054E7">
        <w:rPr>
          <w:noProof/>
        </w:rPr>
        <w:t>RA</w:t>
      </w:r>
      <w:r w:rsidR="00A51A8B" w:rsidRPr="00A054E7">
        <w:rPr>
          <w:noProof/>
        </w:rPr>
        <w:t>-</w:t>
      </w:r>
      <w:r w:rsidRPr="00A054E7">
        <w:rPr>
          <w:noProof/>
        </w:rPr>
        <w:t>studie</w:t>
      </w:r>
      <w:r w:rsidR="00E5656F" w:rsidRPr="00A054E7">
        <w:rPr>
          <w:noProof/>
        </w:rPr>
        <w:t> </w:t>
      </w:r>
      <w:r w:rsidRPr="00A054E7">
        <w:rPr>
          <w:noProof/>
        </w:rPr>
        <w:t>IV bedömde huvudsakligen säkerheten hos 636</w:t>
      </w:r>
      <w:r w:rsidR="00856AB3" w:rsidRPr="00A054E7">
        <w:rPr>
          <w:noProof/>
        </w:rPr>
        <w:t> </w:t>
      </w:r>
      <w:r w:rsidRPr="00A054E7">
        <w:rPr>
          <w:noProof/>
        </w:rPr>
        <w:t xml:space="preserve">patienter som var </w:t>
      </w:r>
      <w:r w:rsidR="00944163" w:rsidRPr="00A054E7">
        <w:rPr>
          <w:noProof/>
        </w:rPr>
        <w:t>≥ </w:t>
      </w:r>
      <w:r w:rsidRPr="00A054E7">
        <w:rPr>
          <w:noProof/>
        </w:rPr>
        <w:t>18</w:t>
      </w:r>
      <w:r w:rsidR="00856AB3" w:rsidRPr="00A054E7">
        <w:rPr>
          <w:noProof/>
        </w:rPr>
        <w:t> </w:t>
      </w:r>
      <w:r w:rsidRPr="00A054E7">
        <w:rPr>
          <w:noProof/>
        </w:rPr>
        <w:t>år gamla med måttlig</w:t>
      </w:r>
      <w:r w:rsidR="00155B7B" w:rsidRPr="00A054E7">
        <w:rPr>
          <w:noProof/>
        </w:rPr>
        <w:t>-</w:t>
      </w:r>
      <w:r w:rsidR="00856AB3" w:rsidRPr="00A054E7">
        <w:rPr>
          <w:noProof/>
        </w:rPr>
        <w:t xml:space="preserve"> </w:t>
      </w:r>
      <w:r w:rsidRPr="00A054E7">
        <w:rPr>
          <w:noProof/>
        </w:rPr>
        <w:t>till högaktiv reumatoid artrit. Patienterna tilläts antingen vara DMARD</w:t>
      </w:r>
      <w:r w:rsidR="00A51A8B" w:rsidRPr="00A054E7">
        <w:rPr>
          <w:noProof/>
        </w:rPr>
        <w:t>-</w:t>
      </w:r>
      <w:r w:rsidRPr="00A054E7">
        <w:rPr>
          <w:noProof/>
        </w:rPr>
        <w:t>naiva eller stå kvar på sin pågående reumatologiska behandling, förutsatt att denna var stabil sedan minst 28</w:t>
      </w:r>
      <w:r w:rsidR="00856AB3" w:rsidRPr="00A054E7">
        <w:rPr>
          <w:noProof/>
        </w:rPr>
        <w:t> </w:t>
      </w:r>
      <w:r w:rsidRPr="00A054E7">
        <w:rPr>
          <w:noProof/>
        </w:rPr>
        <w:t>dagar. Dessa terapier inkluderade metotrexat, leflunomid, hydroxiklorokin, sulfasalazin och/eller guldsalter. Patienterna randomiserades till 40</w:t>
      </w:r>
      <w:r w:rsidR="00856AB3" w:rsidRPr="00A054E7">
        <w:rPr>
          <w:noProof/>
        </w:rPr>
        <w:t> </w:t>
      </w:r>
      <w:r w:rsidRPr="00A054E7">
        <w:rPr>
          <w:noProof/>
        </w:rPr>
        <w:t xml:space="preserve">mg </w:t>
      </w:r>
      <w:r w:rsidR="00856AB3" w:rsidRPr="00A054E7">
        <w:rPr>
          <w:noProof/>
        </w:rPr>
        <w:t>adalimumab</w:t>
      </w:r>
      <w:r w:rsidRPr="00A054E7">
        <w:rPr>
          <w:noProof/>
        </w:rPr>
        <w:t xml:space="preserve"> eller placebo </w:t>
      </w:r>
      <w:r w:rsidR="00234F1C" w:rsidRPr="00A054E7">
        <w:rPr>
          <w:noProof/>
        </w:rPr>
        <w:t xml:space="preserve">varannan vecka </w:t>
      </w:r>
      <w:r w:rsidRPr="00A054E7">
        <w:rPr>
          <w:noProof/>
        </w:rPr>
        <w:t>i 24</w:t>
      </w:r>
      <w:r w:rsidR="00856AB3" w:rsidRPr="00A054E7">
        <w:rPr>
          <w:noProof/>
        </w:rPr>
        <w:t> </w:t>
      </w:r>
      <w:r w:rsidRPr="00A054E7">
        <w:rPr>
          <w:noProof/>
        </w:rPr>
        <w:t>veckor.</w:t>
      </w:r>
    </w:p>
    <w:p w14:paraId="67603956" w14:textId="77777777" w:rsidR="00D2772B" w:rsidRPr="00A054E7" w:rsidRDefault="00D2772B" w:rsidP="0009685B">
      <w:pPr>
        <w:pStyle w:val="BodyText"/>
        <w:widowControl/>
        <w:kinsoku w:val="0"/>
        <w:overflowPunct w:val="0"/>
        <w:ind w:left="0"/>
        <w:rPr>
          <w:noProof/>
          <w:szCs w:val="21"/>
        </w:rPr>
      </w:pPr>
    </w:p>
    <w:p w14:paraId="71848A94" w14:textId="77777777" w:rsidR="00D2772B" w:rsidRPr="00A054E7" w:rsidRDefault="00D2772B" w:rsidP="00971955">
      <w:pPr>
        <w:pStyle w:val="BodyText"/>
        <w:widowControl/>
        <w:kinsoku w:val="0"/>
        <w:overflowPunct w:val="0"/>
        <w:ind w:left="0"/>
        <w:rPr>
          <w:noProof/>
        </w:rPr>
      </w:pPr>
      <w:r w:rsidRPr="00A054E7">
        <w:rPr>
          <w:noProof/>
        </w:rPr>
        <w:t>RA</w:t>
      </w:r>
      <w:r w:rsidR="00A51A8B" w:rsidRPr="00A054E7">
        <w:rPr>
          <w:noProof/>
        </w:rPr>
        <w:t>-</w:t>
      </w:r>
      <w:r w:rsidRPr="00A054E7">
        <w:rPr>
          <w:noProof/>
        </w:rPr>
        <w:t>studie</w:t>
      </w:r>
      <w:r w:rsidR="00856AB3" w:rsidRPr="00A054E7">
        <w:rPr>
          <w:noProof/>
        </w:rPr>
        <w:t> </w:t>
      </w:r>
      <w:r w:rsidRPr="00A054E7">
        <w:rPr>
          <w:noProof/>
        </w:rPr>
        <w:t>V utvärderade 799</w:t>
      </w:r>
      <w:r w:rsidR="00856AB3" w:rsidRPr="00A054E7">
        <w:rPr>
          <w:noProof/>
        </w:rPr>
        <w:t> </w:t>
      </w:r>
      <w:r w:rsidRPr="00A054E7">
        <w:rPr>
          <w:noProof/>
        </w:rPr>
        <w:t>metotrexat</w:t>
      </w:r>
      <w:r w:rsidR="00155B7B" w:rsidRPr="00A054E7">
        <w:rPr>
          <w:noProof/>
        </w:rPr>
        <w:t>-</w:t>
      </w:r>
      <w:r w:rsidRPr="00A054E7">
        <w:rPr>
          <w:noProof/>
        </w:rPr>
        <w:t>naiva, vuxna patienter med måttlig till högaktiv tidig reumatoid artrit (genomsnittlig sjukdomsperiod mindre än 9</w:t>
      </w:r>
      <w:r w:rsidR="00856AB3" w:rsidRPr="00A054E7">
        <w:rPr>
          <w:noProof/>
        </w:rPr>
        <w:t> </w:t>
      </w:r>
      <w:r w:rsidRPr="00A054E7">
        <w:rPr>
          <w:noProof/>
        </w:rPr>
        <w:t xml:space="preserve">månader). Denna studie utvärderade effekten av behandling med </w:t>
      </w:r>
      <w:r w:rsidR="00856AB3" w:rsidRPr="00A054E7">
        <w:rPr>
          <w:noProof/>
        </w:rPr>
        <w:t xml:space="preserve">adalimumab </w:t>
      </w:r>
      <w:r w:rsidRPr="00A054E7">
        <w:rPr>
          <w:noProof/>
        </w:rPr>
        <w:t>40</w:t>
      </w:r>
      <w:r w:rsidR="00856AB3" w:rsidRPr="00A054E7">
        <w:rPr>
          <w:noProof/>
        </w:rPr>
        <w:t> </w:t>
      </w:r>
      <w:r w:rsidRPr="00A054E7">
        <w:rPr>
          <w:noProof/>
        </w:rPr>
        <w:t xml:space="preserve">mg </w:t>
      </w:r>
      <w:r w:rsidR="00234F1C" w:rsidRPr="00A054E7">
        <w:rPr>
          <w:noProof/>
        </w:rPr>
        <w:t xml:space="preserve">varannan vecka </w:t>
      </w:r>
      <w:r w:rsidRPr="00A054E7">
        <w:rPr>
          <w:noProof/>
        </w:rPr>
        <w:t xml:space="preserve">kombinerat med metotrexat, </w:t>
      </w:r>
      <w:r w:rsidR="00856AB3" w:rsidRPr="00A054E7">
        <w:rPr>
          <w:noProof/>
        </w:rPr>
        <w:t>adalimumab</w:t>
      </w:r>
      <w:r w:rsidRPr="00A054E7">
        <w:rPr>
          <w:noProof/>
        </w:rPr>
        <w:t xml:space="preserve"> 40</w:t>
      </w:r>
      <w:r w:rsidR="00856AB3" w:rsidRPr="00A054E7">
        <w:rPr>
          <w:noProof/>
        </w:rPr>
        <w:t> </w:t>
      </w:r>
      <w:r w:rsidRPr="00A054E7">
        <w:rPr>
          <w:noProof/>
        </w:rPr>
        <w:t xml:space="preserve">mg </w:t>
      </w:r>
      <w:r w:rsidR="00234F1C" w:rsidRPr="00A054E7">
        <w:rPr>
          <w:noProof/>
        </w:rPr>
        <w:t xml:space="preserve">varannan vecka </w:t>
      </w:r>
      <w:r w:rsidRPr="00A054E7">
        <w:rPr>
          <w:noProof/>
        </w:rPr>
        <w:t>som monoterapi, respektive metotrexat som monoterapi, under 104</w:t>
      </w:r>
      <w:r w:rsidR="00A44726" w:rsidRPr="00A054E7">
        <w:rPr>
          <w:noProof/>
        </w:rPr>
        <w:t> </w:t>
      </w:r>
      <w:r w:rsidRPr="00A054E7">
        <w:rPr>
          <w:noProof/>
        </w:rPr>
        <w:t>veckor för att reducera tecken och symtom på reumatoid artrit samt utvecklingstakten av ledskada. Efter avslut av de första 104</w:t>
      </w:r>
      <w:r w:rsidR="00A44726" w:rsidRPr="00A054E7">
        <w:rPr>
          <w:noProof/>
        </w:rPr>
        <w:t> </w:t>
      </w:r>
      <w:r w:rsidRPr="00A054E7">
        <w:rPr>
          <w:noProof/>
        </w:rPr>
        <w:t>veckorna antogs 497</w:t>
      </w:r>
      <w:r w:rsidR="00A44726" w:rsidRPr="00A054E7">
        <w:rPr>
          <w:noProof/>
        </w:rPr>
        <w:t> </w:t>
      </w:r>
      <w:r w:rsidRPr="00A054E7">
        <w:rPr>
          <w:noProof/>
        </w:rPr>
        <w:t>patienter till en öppen förlängningsstudie där 40</w:t>
      </w:r>
      <w:r w:rsidR="00A44726" w:rsidRPr="00A054E7">
        <w:rPr>
          <w:noProof/>
        </w:rPr>
        <w:t> </w:t>
      </w:r>
      <w:r w:rsidRPr="00A054E7">
        <w:rPr>
          <w:noProof/>
        </w:rPr>
        <w:t xml:space="preserve">mg </w:t>
      </w:r>
      <w:r w:rsidR="00A44726" w:rsidRPr="00A054E7">
        <w:rPr>
          <w:noProof/>
        </w:rPr>
        <w:t>adalimumab</w:t>
      </w:r>
      <w:r w:rsidRPr="00A054E7">
        <w:rPr>
          <w:noProof/>
        </w:rPr>
        <w:t xml:space="preserve"> administrerades </w:t>
      </w:r>
      <w:r w:rsidR="00234F1C" w:rsidRPr="00A054E7">
        <w:rPr>
          <w:noProof/>
        </w:rPr>
        <w:t xml:space="preserve">varannan vecka </w:t>
      </w:r>
      <w:r w:rsidRPr="00A054E7">
        <w:rPr>
          <w:noProof/>
        </w:rPr>
        <w:t>i upp till 10</w:t>
      </w:r>
      <w:r w:rsidR="00A44726" w:rsidRPr="00A054E7">
        <w:rPr>
          <w:noProof/>
        </w:rPr>
        <w:t> </w:t>
      </w:r>
      <w:r w:rsidRPr="00A054E7">
        <w:rPr>
          <w:noProof/>
        </w:rPr>
        <w:t>år.</w:t>
      </w:r>
    </w:p>
    <w:p w14:paraId="04C55704" w14:textId="77777777" w:rsidR="00D2772B" w:rsidRPr="00A054E7" w:rsidRDefault="00D2772B" w:rsidP="0009685B">
      <w:pPr>
        <w:pStyle w:val="BodyText"/>
        <w:widowControl/>
        <w:kinsoku w:val="0"/>
        <w:overflowPunct w:val="0"/>
        <w:ind w:left="0"/>
        <w:rPr>
          <w:noProof/>
          <w:szCs w:val="21"/>
        </w:rPr>
      </w:pPr>
    </w:p>
    <w:p w14:paraId="21A7E2B0" w14:textId="77777777" w:rsidR="00D2772B" w:rsidRPr="00A054E7" w:rsidRDefault="00D2772B" w:rsidP="0009685B">
      <w:pPr>
        <w:pStyle w:val="BodyText"/>
        <w:widowControl/>
        <w:kinsoku w:val="0"/>
        <w:overflowPunct w:val="0"/>
        <w:ind w:left="0"/>
        <w:rPr>
          <w:noProof/>
        </w:rPr>
      </w:pPr>
      <w:r w:rsidRPr="00A054E7">
        <w:rPr>
          <w:noProof/>
        </w:rPr>
        <w:t>Den primära endpointen i RA</w:t>
      </w:r>
      <w:r w:rsidR="00A51A8B" w:rsidRPr="00A054E7">
        <w:rPr>
          <w:noProof/>
        </w:rPr>
        <w:t>-</w:t>
      </w:r>
      <w:r w:rsidRPr="00A054E7">
        <w:rPr>
          <w:noProof/>
        </w:rPr>
        <w:t>studierna</w:t>
      </w:r>
      <w:r w:rsidR="00A44726" w:rsidRPr="00A054E7">
        <w:rPr>
          <w:noProof/>
        </w:rPr>
        <w:t> </w:t>
      </w:r>
      <w:r w:rsidRPr="00A054E7">
        <w:rPr>
          <w:noProof/>
        </w:rPr>
        <w:t>I, II och III och den sekundära endpointen i RA</w:t>
      </w:r>
      <w:r w:rsidR="00A51A8B" w:rsidRPr="00A054E7">
        <w:rPr>
          <w:noProof/>
        </w:rPr>
        <w:t>-</w:t>
      </w:r>
      <w:r w:rsidRPr="00A054E7">
        <w:rPr>
          <w:noProof/>
        </w:rPr>
        <w:t>studien</w:t>
      </w:r>
      <w:r w:rsidR="00A44726" w:rsidRPr="00A054E7">
        <w:rPr>
          <w:noProof/>
        </w:rPr>
        <w:t> </w:t>
      </w:r>
      <w:r w:rsidRPr="00A054E7">
        <w:rPr>
          <w:noProof/>
        </w:rPr>
        <w:t>IV uttrycks som procentandelen patienter som nådde ett ACR</w:t>
      </w:r>
      <w:r w:rsidR="00B94A1D" w:rsidRPr="00A054E7">
        <w:rPr>
          <w:noProof/>
        </w:rPr>
        <w:t> </w:t>
      </w:r>
      <w:r w:rsidRPr="00A054E7">
        <w:rPr>
          <w:noProof/>
        </w:rPr>
        <w:t>20</w:t>
      </w:r>
      <w:r w:rsidR="00A51A8B" w:rsidRPr="00A054E7">
        <w:rPr>
          <w:noProof/>
        </w:rPr>
        <w:t>-</w:t>
      </w:r>
      <w:r w:rsidRPr="00A054E7">
        <w:rPr>
          <w:noProof/>
        </w:rPr>
        <w:t xml:space="preserve">svar vid </w:t>
      </w:r>
      <w:r w:rsidR="00C435CE" w:rsidRPr="00A054E7">
        <w:rPr>
          <w:noProof/>
        </w:rPr>
        <w:t>vecka </w:t>
      </w:r>
      <w:r w:rsidRPr="00A054E7">
        <w:rPr>
          <w:noProof/>
        </w:rPr>
        <w:t>24 eller 26. Den primära endpointen i RA</w:t>
      </w:r>
      <w:r w:rsidR="00A51A8B" w:rsidRPr="00A054E7">
        <w:rPr>
          <w:noProof/>
        </w:rPr>
        <w:t>-</w:t>
      </w:r>
      <w:r w:rsidRPr="00A054E7">
        <w:rPr>
          <w:noProof/>
        </w:rPr>
        <w:t>studie</w:t>
      </w:r>
      <w:r w:rsidR="00A44726" w:rsidRPr="00A054E7">
        <w:rPr>
          <w:noProof/>
        </w:rPr>
        <w:t> </w:t>
      </w:r>
      <w:r w:rsidRPr="00A054E7">
        <w:rPr>
          <w:noProof/>
        </w:rPr>
        <w:t>V var procentandelen patienter som nådde ett ACR</w:t>
      </w:r>
      <w:r w:rsidR="00B94A1D" w:rsidRPr="00A054E7">
        <w:rPr>
          <w:noProof/>
        </w:rPr>
        <w:t> </w:t>
      </w:r>
      <w:r w:rsidRPr="00A054E7">
        <w:rPr>
          <w:noProof/>
        </w:rPr>
        <w:t>50</w:t>
      </w:r>
      <w:r w:rsidR="00A51A8B" w:rsidRPr="00A054E7">
        <w:rPr>
          <w:noProof/>
        </w:rPr>
        <w:t>-</w:t>
      </w:r>
      <w:r w:rsidRPr="00A054E7">
        <w:rPr>
          <w:noProof/>
        </w:rPr>
        <w:t xml:space="preserve">svar vid </w:t>
      </w:r>
      <w:r w:rsidR="00C435CE" w:rsidRPr="00A054E7">
        <w:rPr>
          <w:noProof/>
        </w:rPr>
        <w:t>vecka </w:t>
      </w:r>
      <w:r w:rsidRPr="00A054E7">
        <w:rPr>
          <w:noProof/>
        </w:rPr>
        <w:t>52. RA</w:t>
      </w:r>
      <w:r w:rsidR="00A51A8B" w:rsidRPr="00A054E7">
        <w:rPr>
          <w:noProof/>
        </w:rPr>
        <w:t>-</w:t>
      </w:r>
      <w:r w:rsidRPr="00A054E7">
        <w:rPr>
          <w:noProof/>
        </w:rPr>
        <w:t>studie</w:t>
      </w:r>
      <w:r w:rsidR="00A44726" w:rsidRPr="00A054E7">
        <w:rPr>
          <w:noProof/>
        </w:rPr>
        <w:t> </w:t>
      </w:r>
      <w:r w:rsidRPr="00A054E7">
        <w:rPr>
          <w:noProof/>
        </w:rPr>
        <w:t>III och V hade en ytterligare primär endpoint vid 52</w:t>
      </w:r>
      <w:r w:rsidR="00A44726" w:rsidRPr="00A054E7">
        <w:rPr>
          <w:noProof/>
        </w:rPr>
        <w:t> </w:t>
      </w:r>
      <w:r w:rsidRPr="00A054E7">
        <w:rPr>
          <w:noProof/>
        </w:rPr>
        <w:t>veckor avseende fördröjning av sjukdomsprogression (som visas med röntgenresultat). RA</w:t>
      </w:r>
      <w:r w:rsidR="00A51A8B" w:rsidRPr="00A054E7">
        <w:rPr>
          <w:noProof/>
        </w:rPr>
        <w:t>-</w:t>
      </w:r>
      <w:r w:rsidRPr="00A054E7">
        <w:rPr>
          <w:noProof/>
        </w:rPr>
        <w:t>studie</w:t>
      </w:r>
      <w:r w:rsidR="00A44726" w:rsidRPr="00A054E7">
        <w:rPr>
          <w:noProof/>
        </w:rPr>
        <w:t> </w:t>
      </w:r>
      <w:r w:rsidRPr="00A054E7">
        <w:rPr>
          <w:noProof/>
        </w:rPr>
        <w:t>III hade även en primär endpoint avseende förändringar i livskvalitet.</w:t>
      </w:r>
    </w:p>
    <w:p w14:paraId="40B03030" w14:textId="77777777" w:rsidR="00D2772B" w:rsidRPr="00A054E7" w:rsidRDefault="00D2772B" w:rsidP="0009685B">
      <w:pPr>
        <w:pStyle w:val="BodyText"/>
        <w:widowControl/>
        <w:kinsoku w:val="0"/>
        <w:overflowPunct w:val="0"/>
        <w:ind w:left="0"/>
        <w:rPr>
          <w:noProof/>
        </w:rPr>
      </w:pPr>
    </w:p>
    <w:p w14:paraId="42356865" w14:textId="77777777" w:rsidR="00D2772B" w:rsidRPr="00A054E7" w:rsidRDefault="00D2772B" w:rsidP="00D51DC6">
      <w:pPr>
        <w:pStyle w:val="BodyText"/>
        <w:keepNext/>
        <w:widowControl/>
        <w:kinsoku w:val="0"/>
        <w:overflowPunct w:val="0"/>
        <w:ind w:left="0"/>
        <w:rPr>
          <w:noProof/>
        </w:rPr>
      </w:pPr>
      <w:r w:rsidRPr="00A054E7">
        <w:rPr>
          <w:i/>
          <w:iCs/>
          <w:noProof/>
          <w:u w:val="single"/>
        </w:rPr>
        <w:t>ACR</w:t>
      </w:r>
      <w:r w:rsidR="00A51A8B" w:rsidRPr="00A054E7">
        <w:rPr>
          <w:i/>
          <w:iCs/>
          <w:noProof/>
          <w:u w:val="single"/>
        </w:rPr>
        <w:t>-</w:t>
      </w:r>
      <w:r w:rsidRPr="00A054E7">
        <w:rPr>
          <w:i/>
          <w:iCs/>
          <w:noProof/>
          <w:u w:val="single"/>
        </w:rPr>
        <w:t>svar</w:t>
      </w:r>
    </w:p>
    <w:p w14:paraId="15F2C50F" w14:textId="77777777" w:rsidR="00D2772B" w:rsidRPr="00A054E7" w:rsidRDefault="00D2772B" w:rsidP="00D51DC6">
      <w:pPr>
        <w:pStyle w:val="BodyText"/>
        <w:keepNext/>
        <w:widowControl/>
        <w:kinsoku w:val="0"/>
        <w:overflowPunct w:val="0"/>
        <w:ind w:left="0"/>
        <w:rPr>
          <w:i/>
          <w:iCs/>
          <w:noProof/>
        </w:rPr>
      </w:pPr>
    </w:p>
    <w:p w14:paraId="1D7E862D" w14:textId="77777777" w:rsidR="00D2772B" w:rsidRPr="00A054E7" w:rsidRDefault="00D2772B" w:rsidP="0009685B">
      <w:pPr>
        <w:pStyle w:val="BodyText"/>
        <w:widowControl/>
        <w:kinsoku w:val="0"/>
        <w:overflowPunct w:val="0"/>
        <w:ind w:left="0"/>
        <w:rPr>
          <w:noProof/>
        </w:rPr>
      </w:pPr>
      <w:r w:rsidRPr="00A054E7">
        <w:rPr>
          <w:noProof/>
        </w:rPr>
        <w:t xml:space="preserve">Andelen av de </w:t>
      </w:r>
      <w:r w:rsidR="00A44726" w:rsidRPr="00A054E7">
        <w:rPr>
          <w:noProof/>
        </w:rPr>
        <w:t>adalimumab</w:t>
      </w:r>
      <w:r w:rsidRPr="00A054E7">
        <w:rPr>
          <w:noProof/>
        </w:rPr>
        <w:t>behandlade patienterna som uppnådde ACR</w:t>
      </w:r>
      <w:r w:rsidR="00A44726" w:rsidRPr="00A054E7">
        <w:rPr>
          <w:noProof/>
        </w:rPr>
        <w:t> </w:t>
      </w:r>
      <w:r w:rsidRPr="00A054E7">
        <w:rPr>
          <w:noProof/>
        </w:rPr>
        <w:t>20</w:t>
      </w:r>
      <w:r w:rsidR="00A51A8B" w:rsidRPr="00A054E7">
        <w:rPr>
          <w:noProof/>
        </w:rPr>
        <w:t>-</w:t>
      </w:r>
      <w:r w:rsidRPr="00A054E7">
        <w:rPr>
          <w:noProof/>
        </w:rPr>
        <w:t>, 50</w:t>
      </w:r>
      <w:r w:rsidR="00A51A8B" w:rsidRPr="00A054E7">
        <w:rPr>
          <w:noProof/>
        </w:rPr>
        <w:t>-</w:t>
      </w:r>
      <w:r w:rsidRPr="00A054E7">
        <w:rPr>
          <w:noProof/>
        </w:rPr>
        <w:t xml:space="preserve"> och 70</w:t>
      </w:r>
      <w:r w:rsidR="00A51A8B" w:rsidRPr="00A054E7">
        <w:rPr>
          <w:noProof/>
        </w:rPr>
        <w:t>-</w:t>
      </w:r>
      <w:r w:rsidRPr="00A054E7">
        <w:rPr>
          <w:noProof/>
        </w:rPr>
        <w:t>effekt var likartad i RA</w:t>
      </w:r>
      <w:r w:rsidR="00A51A8B" w:rsidRPr="00A054E7">
        <w:rPr>
          <w:noProof/>
        </w:rPr>
        <w:t>-</w:t>
      </w:r>
      <w:r w:rsidRPr="00A054E7">
        <w:rPr>
          <w:noProof/>
        </w:rPr>
        <w:t>studierna I, II och III. Resultaten från 40</w:t>
      </w:r>
      <w:r w:rsidR="00A44726" w:rsidRPr="00A054E7">
        <w:rPr>
          <w:noProof/>
        </w:rPr>
        <w:t> </w:t>
      </w:r>
      <w:r w:rsidRPr="00A054E7">
        <w:rPr>
          <w:noProof/>
        </w:rPr>
        <w:t>mg varannan vecka</w:t>
      </w:r>
      <w:r w:rsidR="00A51A8B" w:rsidRPr="00A054E7">
        <w:rPr>
          <w:noProof/>
        </w:rPr>
        <w:t>-</w:t>
      </w:r>
      <w:r w:rsidRPr="00A054E7">
        <w:rPr>
          <w:noProof/>
        </w:rPr>
        <w:t>studierna är summerade i tabell</w:t>
      </w:r>
      <w:r w:rsidR="00A44726" w:rsidRPr="00A054E7">
        <w:rPr>
          <w:noProof/>
        </w:rPr>
        <w:t> </w:t>
      </w:r>
      <w:r w:rsidR="0015792B" w:rsidRPr="00A054E7">
        <w:t>7</w:t>
      </w:r>
      <w:r w:rsidRPr="00A054E7">
        <w:rPr>
          <w:noProof/>
        </w:rPr>
        <w:t>.</w:t>
      </w:r>
    </w:p>
    <w:p w14:paraId="19EE28E4" w14:textId="77777777" w:rsidR="00264096" w:rsidRPr="00A054E7" w:rsidRDefault="00264096" w:rsidP="0009685B">
      <w:pPr>
        <w:rPr>
          <w:noProof/>
        </w:rPr>
      </w:pPr>
    </w:p>
    <w:p w14:paraId="60A383AD" w14:textId="77777777" w:rsidR="00FB15B9" w:rsidRPr="00A054E7" w:rsidRDefault="00D2772B" w:rsidP="00A76167">
      <w:pPr>
        <w:rPr>
          <w:b/>
          <w:noProof/>
        </w:rPr>
      </w:pPr>
      <w:r w:rsidRPr="00A054E7">
        <w:rPr>
          <w:b/>
          <w:noProof/>
        </w:rPr>
        <w:t>Tabell</w:t>
      </w:r>
      <w:r w:rsidR="0039295F" w:rsidRPr="00A054E7">
        <w:rPr>
          <w:b/>
          <w:noProof/>
        </w:rPr>
        <w:t> </w:t>
      </w:r>
      <w:r w:rsidR="0015792B" w:rsidRPr="00A054E7">
        <w:rPr>
          <w:b/>
        </w:rPr>
        <w:t>7</w:t>
      </w:r>
      <w:r w:rsidR="00B94A1D" w:rsidRPr="00A054E7">
        <w:rPr>
          <w:b/>
          <w:noProof/>
        </w:rPr>
        <w:t xml:space="preserve">. </w:t>
      </w:r>
      <w:r w:rsidR="00FB15B9" w:rsidRPr="00A054E7">
        <w:rPr>
          <w:b/>
          <w:noProof/>
        </w:rPr>
        <w:t>ACR</w:t>
      </w:r>
      <w:r w:rsidR="00A51A8B" w:rsidRPr="00A054E7">
        <w:rPr>
          <w:b/>
          <w:noProof/>
        </w:rPr>
        <w:t>-</w:t>
      </w:r>
      <w:r w:rsidR="00FB15B9" w:rsidRPr="00A054E7">
        <w:rPr>
          <w:b/>
          <w:noProof/>
        </w:rPr>
        <w:t xml:space="preserve">svar i placebokontrollerade studier </w:t>
      </w:r>
      <w:r w:rsidR="006722A0" w:rsidRPr="00A054E7">
        <w:rPr>
          <w:b/>
          <w:noProof/>
        </w:rPr>
        <w:t>(</w:t>
      </w:r>
      <w:r w:rsidR="00A60648" w:rsidRPr="00A054E7">
        <w:rPr>
          <w:b/>
          <w:noProof/>
        </w:rPr>
        <w:t>%</w:t>
      </w:r>
      <w:r w:rsidR="00FB15B9" w:rsidRPr="00A054E7">
        <w:rPr>
          <w:b/>
          <w:noProof/>
        </w:rPr>
        <w:t xml:space="preserve"> av patienter)</w:t>
      </w:r>
    </w:p>
    <w:p w14:paraId="7BFF5D4F" w14:textId="77777777" w:rsidR="00FB15B9" w:rsidRPr="00A054E7" w:rsidRDefault="00FB15B9" w:rsidP="00FB15B9">
      <w:pPr>
        <w:pStyle w:val="BodyText"/>
        <w:keepNext/>
        <w:widowControl/>
        <w:kinsoku w:val="0"/>
        <w:overflowPunct w:val="0"/>
        <w:ind w:left="0"/>
        <w:rPr>
          <w:bCs/>
          <w:noProof/>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16"/>
        <w:gridCol w:w="1532"/>
        <w:gridCol w:w="1057"/>
        <w:gridCol w:w="1730"/>
        <w:gridCol w:w="1023"/>
        <w:gridCol w:w="1584"/>
      </w:tblGrid>
      <w:tr w:rsidR="00FB15B9" w:rsidRPr="00A054E7" w14:paraId="287FF29D" w14:textId="77777777" w:rsidTr="00B94A1D">
        <w:trPr>
          <w:tblHeader/>
        </w:trPr>
        <w:tc>
          <w:tcPr>
            <w:tcW w:w="1526" w:type="dxa"/>
            <w:vMerge w:val="restart"/>
            <w:shd w:val="clear" w:color="auto" w:fill="auto"/>
          </w:tcPr>
          <w:p w14:paraId="0EAB9B42" w14:textId="77777777" w:rsidR="00FB15B9" w:rsidRPr="00A054E7" w:rsidRDefault="00FB15B9" w:rsidP="00D67346">
            <w:pPr>
              <w:pStyle w:val="TableParagraph"/>
              <w:keepNext/>
              <w:keepLines/>
              <w:widowControl/>
              <w:kinsoku w:val="0"/>
              <w:overflowPunct w:val="0"/>
              <w:spacing w:before="7"/>
              <w:ind w:left="-2"/>
              <w:rPr>
                <w:rFonts w:ascii="Times New Roman" w:hAnsi="Times New Roman"/>
                <w:b/>
                <w:noProof/>
              </w:rPr>
            </w:pPr>
            <w:r w:rsidRPr="00A054E7">
              <w:rPr>
                <w:rFonts w:ascii="Times New Roman" w:hAnsi="Times New Roman"/>
                <w:b/>
                <w:noProof/>
              </w:rPr>
              <w:t>Svar</w:t>
            </w:r>
          </w:p>
        </w:tc>
        <w:tc>
          <w:tcPr>
            <w:tcW w:w="2451" w:type="dxa"/>
            <w:gridSpan w:val="2"/>
            <w:shd w:val="clear" w:color="auto" w:fill="auto"/>
            <w:vAlign w:val="center"/>
          </w:tcPr>
          <w:p w14:paraId="686FFAAE" w14:textId="77777777" w:rsidR="00FB15B9" w:rsidRPr="00A054E7" w:rsidRDefault="00FB15B9" w:rsidP="00D67346">
            <w:pPr>
              <w:pStyle w:val="TableParagraph"/>
              <w:keepNext/>
              <w:keepLines/>
              <w:widowControl/>
              <w:kinsoku w:val="0"/>
              <w:overflowPunct w:val="0"/>
              <w:spacing w:line="260" w:lineRule="exact"/>
              <w:ind w:left="53"/>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w:t>
            </w:r>
            <w:r w:rsidRPr="00A054E7">
              <w:rPr>
                <w:rFonts w:ascii="Times New Roman" w:hAnsi="Times New Roman"/>
                <w:b/>
                <w:noProof/>
                <w:vertAlign w:val="superscript"/>
              </w:rPr>
              <w:t>a</w:t>
            </w:r>
            <w:r w:rsidRPr="00A054E7">
              <w:rPr>
                <w:rFonts w:ascii="Times New Roman" w:hAnsi="Times New Roman"/>
                <w:b/>
                <w:noProof/>
              </w:rPr>
              <w:t>**</w:t>
            </w:r>
          </w:p>
        </w:tc>
        <w:tc>
          <w:tcPr>
            <w:tcW w:w="2790" w:type="dxa"/>
            <w:gridSpan w:val="2"/>
            <w:shd w:val="clear" w:color="auto" w:fill="auto"/>
            <w:vAlign w:val="center"/>
          </w:tcPr>
          <w:p w14:paraId="2AF0DEE5" w14:textId="77777777" w:rsidR="00FB15B9" w:rsidRPr="00A054E7" w:rsidRDefault="00FB15B9" w:rsidP="00D67346">
            <w:pPr>
              <w:pStyle w:val="TableParagraph"/>
              <w:keepNext/>
              <w:keepLines/>
              <w:widowControl/>
              <w:kinsoku w:val="0"/>
              <w:overflowPunct w:val="0"/>
              <w:spacing w:line="260" w:lineRule="exact"/>
              <w:ind w:left="69"/>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w:t>
            </w:r>
            <w:r w:rsidRPr="00A054E7">
              <w:rPr>
                <w:rFonts w:ascii="Times New Roman" w:hAnsi="Times New Roman"/>
                <w:b/>
                <w:noProof/>
                <w:vertAlign w:val="superscript"/>
              </w:rPr>
              <w:t>a</w:t>
            </w:r>
            <w:r w:rsidRPr="00A054E7">
              <w:rPr>
                <w:rFonts w:ascii="Times New Roman" w:hAnsi="Times New Roman"/>
                <w:b/>
                <w:noProof/>
              </w:rPr>
              <w:t>**</w:t>
            </w:r>
          </w:p>
        </w:tc>
        <w:tc>
          <w:tcPr>
            <w:tcW w:w="2610" w:type="dxa"/>
            <w:gridSpan w:val="2"/>
            <w:shd w:val="clear" w:color="auto" w:fill="auto"/>
            <w:vAlign w:val="center"/>
          </w:tcPr>
          <w:p w14:paraId="75A3D06E" w14:textId="77777777" w:rsidR="00FB15B9" w:rsidRPr="00A054E7" w:rsidRDefault="00FB15B9" w:rsidP="00D67346">
            <w:pPr>
              <w:pStyle w:val="TableParagraph"/>
              <w:keepNext/>
              <w:keepLines/>
              <w:widowControl/>
              <w:kinsoku w:val="0"/>
              <w:overflowPunct w:val="0"/>
              <w:spacing w:line="260" w:lineRule="exact"/>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III</w:t>
            </w:r>
            <w:r w:rsidRPr="00A054E7">
              <w:rPr>
                <w:rFonts w:ascii="Times New Roman" w:hAnsi="Times New Roman"/>
                <w:b/>
                <w:noProof/>
                <w:vertAlign w:val="superscript"/>
              </w:rPr>
              <w:t>a</w:t>
            </w:r>
            <w:r w:rsidRPr="00A054E7">
              <w:rPr>
                <w:rFonts w:ascii="Times New Roman" w:hAnsi="Times New Roman"/>
                <w:b/>
                <w:noProof/>
              </w:rPr>
              <w:t>**</w:t>
            </w:r>
          </w:p>
        </w:tc>
      </w:tr>
      <w:tr w:rsidR="00FB15B9" w:rsidRPr="00A054E7" w14:paraId="51FB4494" w14:textId="77777777" w:rsidTr="00B94A1D">
        <w:trPr>
          <w:tblHeader/>
        </w:trPr>
        <w:tc>
          <w:tcPr>
            <w:tcW w:w="1526" w:type="dxa"/>
            <w:vMerge/>
            <w:shd w:val="clear" w:color="auto" w:fill="auto"/>
          </w:tcPr>
          <w:p w14:paraId="4F8B452E" w14:textId="77777777" w:rsidR="00FB15B9" w:rsidRPr="00A054E7" w:rsidRDefault="00FB15B9" w:rsidP="00D67346">
            <w:pPr>
              <w:pStyle w:val="TableParagraph"/>
              <w:keepNext/>
              <w:keepLines/>
              <w:widowControl/>
              <w:kinsoku w:val="0"/>
              <w:overflowPunct w:val="0"/>
              <w:spacing w:line="260" w:lineRule="exact"/>
              <w:ind w:left="626"/>
              <w:rPr>
                <w:rFonts w:ascii="Times New Roman" w:hAnsi="Times New Roman"/>
                <w:b/>
                <w:noProof/>
              </w:rPr>
            </w:pPr>
          </w:p>
        </w:tc>
        <w:tc>
          <w:tcPr>
            <w:tcW w:w="917" w:type="dxa"/>
            <w:shd w:val="clear" w:color="auto" w:fill="auto"/>
          </w:tcPr>
          <w:p w14:paraId="2CE9CEE1"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20B24710" w14:textId="77777777" w:rsidR="00FB15B9" w:rsidRPr="00A054E7" w:rsidRDefault="00B94A1D"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w:t>
            </w:r>
            <w:r w:rsidR="00FB15B9" w:rsidRPr="00A054E7">
              <w:rPr>
                <w:rFonts w:ascii="Times New Roman" w:hAnsi="Times New Roman"/>
                <w:b/>
                <w:noProof/>
              </w:rPr>
              <w:t>=60</w:t>
            </w:r>
          </w:p>
        </w:tc>
        <w:tc>
          <w:tcPr>
            <w:tcW w:w="1534" w:type="dxa"/>
            <w:shd w:val="clear" w:color="auto" w:fill="auto"/>
            <w:vAlign w:val="center"/>
          </w:tcPr>
          <w:p w14:paraId="725CE290"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706C9F87"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N=63</w:t>
            </w:r>
          </w:p>
        </w:tc>
        <w:tc>
          <w:tcPr>
            <w:tcW w:w="1058" w:type="dxa"/>
            <w:shd w:val="clear" w:color="auto" w:fill="auto"/>
            <w:vAlign w:val="center"/>
          </w:tcPr>
          <w:p w14:paraId="1230E991" w14:textId="77777777" w:rsidR="00FB15B9" w:rsidRPr="00A054E7" w:rsidRDefault="00FB15B9" w:rsidP="00D67346">
            <w:pPr>
              <w:pStyle w:val="TableParagraph"/>
              <w:keepNext/>
              <w:keepLines/>
              <w:widowControl/>
              <w:kinsoku w:val="0"/>
              <w:overflowPunct w:val="0"/>
              <w:ind w:hanging="66"/>
              <w:jc w:val="center"/>
              <w:rPr>
                <w:rFonts w:ascii="Times New Roman" w:hAnsi="Times New Roman"/>
                <w:b/>
                <w:noProof/>
              </w:rPr>
            </w:pPr>
            <w:r w:rsidRPr="00A054E7">
              <w:rPr>
                <w:rFonts w:ascii="Times New Roman" w:hAnsi="Times New Roman"/>
                <w:b/>
                <w:noProof/>
              </w:rPr>
              <w:t>Placebo</w:t>
            </w:r>
          </w:p>
          <w:p w14:paraId="797D2C53"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N=110</w:t>
            </w:r>
          </w:p>
        </w:tc>
        <w:tc>
          <w:tcPr>
            <w:tcW w:w="1732" w:type="dxa"/>
            <w:shd w:val="clear" w:color="auto" w:fill="auto"/>
            <w:vAlign w:val="center"/>
          </w:tcPr>
          <w:p w14:paraId="521A6563" w14:textId="77777777" w:rsidR="00FB15B9" w:rsidRPr="00A054E7" w:rsidRDefault="00FB15B9" w:rsidP="00D67346">
            <w:pPr>
              <w:pStyle w:val="TableParagraph"/>
              <w:keepNext/>
              <w:keepLines/>
              <w:widowControl/>
              <w:kinsoku w:val="0"/>
              <w:overflowPunct w:val="0"/>
              <w:ind w:left="59" w:right="9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p>
          <w:p w14:paraId="59B05CE8" w14:textId="77777777" w:rsidR="00FB15B9" w:rsidRPr="00A054E7" w:rsidRDefault="00FB15B9" w:rsidP="00D67346">
            <w:pPr>
              <w:pStyle w:val="TableParagraph"/>
              <w:keepNext/>
              <w:keepLines/>
              <w:widowControl/>
              <w:kinsoku w:val="0"/>
              <w:overflowPunct w:val="0"/>
              <w:ind w:left="59" w:right="90"/>
              <w:jc w:val="center"/>
              <w:rPr>
                <w:rFonts w:ascii="Times New Roman" w:hAnsi="Times New Roman"/>
                <w:b/>
                <w:noProof/>
              </w:rPr>
            </w:pPr>
            <w:r w:rsidRPr="00A054E7">
              <w:rPr>
                <w:rFonts w:ascii="Times New Roman" w:hAnsi="Times New Roman"/>
                <w:b/>
                <w:noProof/>
              </w:rPr>
              <w:t>N=113</w:t>
            </w:r>
          </w:p>
        </w:tc>
        <w:tc>
          <w:tcPr>
            <w:tcW w:w="1024" w:type="dxa"/>
            <w:shd w:val="clear" w:color="auto" w:fill="auto"/>
            <w:vAlign w:val="center"/>
          </w:tcPr>
          <w:p w14:paraId="5DE9173B" w14:textId="77777777" w:rsidR="00FB15B9" w:rsidRPr="00A054E7" w:rsidRDefault="00FB15B9" w:rsidP="00D67346">
            <w:pPr>
              <w:pStyle w:val="TableParagraph"/>
              <w:keepNext/>
              <w:keepLines/>
              <w:widowControl/>
              <w:kinsoku w:val="0"/>
              <w:overflowPunct w:val="0"/>
              <w:ind w:hanging="3"/>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522D224D" w14:textId="77777777" w:rsidR="00FB15B9" w:rsidRPr="00A054E7" w:rsidRDefault="00FB15B9" w:rsidP="00D67346">
            <w:pPr>
              <w:pStyle w:val="TableParagraph"/>
              <w:keepNext/>
              <w:keepLines/>
              <w:widowControl/>
              <w:kinsoku w:val="0"/>
              <w:overflowPunct w:val="0"/>
              <w:ind w:hanging="3"/>
              <w:jc w:val="center"/>
              <w:rPr>
                <w:rFonts w:ascii="Times New Roman" w:hAnsi="Times New Roman"/>
                <w:b/>
                <w:noProof/>
              </w:rPr>
            </w:pPr>
            <w:r w:rsidRPr="00A054E7">
              <w:rPr>
                <w:rFonts w:ascii="Times New Roman" w:hAnsi="Times New Roman"/>
                <w:b/>
                <w:noProof/>
              </w:rPr>
              <w:t>N=200</w:t>
            </w:r>
          </w:p>
        </w:tc>
        <w:tc>
          <w:tcPr>
            <w:tcW w:w="1586" w:type="dxa"/>
            <w:shd w:val="clear" w:color="auto" w:fill="auto"/>
            <w:vAlign w:val="center"/>
          </w:tcPr>
          <w:p w14:paraId="2889C515"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485A79B1"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N=207</w:t>
            </w:r>
          </w:p>
        </w:tc>
      </w:tr>
      <w:tr w:rsidR="00FB15B9" w:rsidRPr="00A054E7" w14:paraId="7A434EBE" w14:textId="77777777" w:rsidTr="00B94A1D">
        <w:tc>
          <w:tcPr>
            <w:tcW w:w="1526" w:type="dxa"/>
            <w:shd w:val="clear" w:color="auto" w:fill="auto"/>
          </w:tcPr>
          <w:p w14:paraId="2F82D455" w14:textId="77777777" w:rsidR="00FB15B9" w:rsidRPr="00A054E7" w:rsidRDefault="00FB15B9" w:rsidP="00D67346">
            <w:pPr>
              <w:pStyle w:val="TableParagraph"/>
              <w:keepNext/>
              <w:keepLines/>
              <w:widowControl/>
              <w:kinsoku w:val="0"/>
              <w:overflowPunct w:val="0"/>
              <w:spacing w:before="6"/>
              <w:ind w:left="-2"/>
              <w:rPr>
                <w:rFonts w:ascii="Times New Roman" w:hAnsi="Times New Roman"/>
                <w:noProof/>
              </w:rPr>
            </w:pPr>
            <w:r w:rsidRPr="00A054E7">
              <w:rPr>
                <w:rFonts w:ascii="Times New Roman" w:hAnsi="Times New Roman"/>
                <w:noProof/>
              </w:rPr>
              <w:t>ACR 20</w:t>
            </w:r>
          </w:p>
        </w:tc>
        <w:tc>
          <w:tcPr>
            <w:tcW w:w="917" w:type="dxa"/>
            <w:shd w:val="clear" w:color="auto" w:fill="auto"/>
          </w:tcPr>
          <w:p w14:paraId="4918904D"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534" w:type="dxa"/>
            <w:shd w:val="clear" w:color="auto" w:fill="auto"/>
          </w:tcPr>
          <w:p w14:paraId="4E64C87E"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058" w:type="dxa"/>
            <w:shd w:val="clear" w:color="auto" w:fill="auto"/>
          </w:tcPr>
          <w:p w14:paraId="0B6C608B"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732" w:type="dxa"/>
            <w:shd w:val="clear" w:color="auto" w:fill="auto"/>
          </w:tcPr>
          <w:p w14:paraId="57C07502"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024" w:type="dxa"/>
            <w:shd w:val="clear" w:color="auto" w:fill="auto"/>
          </w:tcPr>
          <w:p w14:paraId="0D55B6A1"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586" w:type="dxa"/>
            <w:shd w:val="clear" w:color="auto" w:fill="auto"/>
          </w:tcPr>
          <w:p w14:paraId="2C4BFD5B"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r>
      <w:tr w:rsidR="00FB15B9" w:rsidRPr="00A054E7" w14:paraId="22C5E86A" w14:textId="77777777" w:rsidTr="00B94A1D">
        <w:tc>
          <w:tcPr>
            <w:tcW w:w="1526" w:type="dxa"/>
            <w:shd w:val="clear" w:color="auto" w:fill="auto"/>
          </w:tcPr>
          <w:p w14:paraId="0330C231" w14:textId="77777777" w:rsidR="00FB15B9" w:rsidRPr="00A054E7" w:rsidRDefault="00FB15B9" w:rsidP="00D67346">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B94A1D"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00968C53"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13,3</w:t>
            </w:r>
            <w:r w:rsidR="00A60648" w:rsidRPr="00A054E7">
              <w:rPr>
                <w:rFonts w:ascii="Times New Roman" w:hAnsi="Times New Roman"/>
                <w:noProof/>
              </w:rPr>
              <w:t> %</w:t>
            </w:r>
          </w:p>
        </w:tc>
        <w:tc>
          <w:tcPr>
            <w:tcW w:w="1534" w:type="dxa"/>
            <w:shd w:val="clear" w:color="auto" w:fill="auto"/>
          </w:tcPr>
          <w:p w14:paraId="2A91FA50"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65,1</w:t>
            </w:r>
            <w:r w:rsidR="00A60648" w:rsidRPr="00A054E7">
              <w:rPr>
                <w:rFonts w:ascii="Times New Roman" w:hAnsi="Times New Roman"/>
                <w:noProof/>
              </w:rPr>
              <w:t> %</w:t>
            </w:r>
          </w:p>
        </w:tc>
        <w:tc>
          <w:tcPr>
            <w:tcW w:w="1058" w:type="dxa"/>
            <w:shd w:val="clear" w:color="auto" w:fill="auto"/>
          </w:tcPr>
          <w:p w14:paraId="3D3C9557"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19,1</w:t>
            </w:r>
            <w:r w:rsidR="00A60648" w:rsidRPr="00A054E7">
              <w:rPr>
                <w:rFonts w:ascii="Times New Roman" w:hAnsi="Times New Roman"/>
                <w:noProof/>
              </w:rPr>
              <w:t> %</w:t>
            </w:r>
          </w:p>
        </w:tc>
        <w:tc>
          <w:tcPr>
            <w:tcW w:w="1732" w:type="dxa"/>
            <w:shd w:val="clear" w:color="auto" w:fill="auto"/>
          </w:tcPr>
          <w:p w14:paraId="5839FFD6"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46,0</w:t>
            </w:r>
            <w:r w:rsidR="00A60648" w:rsidRPr="00A054E7">
              <w:rPr>
                <w:rFonts w:ascii="Times New Roman" w:hAnsi="Times New Roman"/>
                <w:noProof/>
              </w:rPr>
              <w:t> %</w:t>
            </w:r>
          </w:p>
        </w:tc>
        <w:tc>
          <w:tcPr>
            <w:tcW w:w="1024" w:type="dxa"/>
            <w:shd w:val="clear" w:color="auto" w:fill="auto"/>
          </w:tcPr>
          <w:p w14:paraId="44189301"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29,5</w:t>
            </w:r>
            <w:r w:rsidR="00A60648" w:rsidRPr="00A054E7">
              <w:rPr>
                <w:rFonts w:ascii="Times New Roman" w:hAnsi="Times New Roman"/>
                <w:noProof/>
              </w:rPr>
              <w:t> %</w:t>
            </w:r>
          </w:p>
        </w:tc>
        <w:tc>
          <w:tcPr>
            <w:tcW w:w="1586" w:type="dxa"/>
            <w:shd w:val="clear" w:color="auto" w:fill="auto"/>
          </w:tcPr>
          <w:p w14:paraId="7DCC542B"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63,3</w:t>
            </w:r>
            <w:r w:rsidR="00A60648" w:rsidRPr="00A054E7">
              <w:rPr>
                <w:rFonts w:ascii="Times New Roman" w:hAnsi="Times New Roman"/>
                <w:noProof/>
              </w:rPr>
              <w:t> %</w:t>
            </w:r>
          </w:p>
        </w:tc>
      </w:tr>
      <w:tr w:rsidR="00FB15B9" w:rsidRPr="00A054E7" w14:paraId="3CA40213" w14:textId="77777777" w:rsidTr="00B94A1D">
        <w:tc>
          <w:tcPr>
            <w:tcW w:w="1526" w:type="dxa"/>
            <w:shd w:val="clear" w:color="auto" w:fill="auto"/>
          </w:tcPr>
          <w:p w14:paraId="1D71E87A"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B94A1D"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35F04C1D"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shd w:val="clear" w:color="auto" w:fill="auto"/>
          </w:tcPr>
          <w:p w14:paraId="5EA4CC6D"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58" w:type="dxa"/>
            <w:shd w:val="clear" w:color="auto" w:fill="auto"/>
          </w:tcPr>
          <w:p w14:paraId="73434DE8"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32" w:type="dxa"/>
            <w:shd w:val="clear" w:color="auto" w:fill="auto"/>
          </w:tcPr>
          <w:p w14:paraId="7810B517"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shd w:val="clear" w:color="auto" w:fill="auto"/>
          </w:tcPr>
          <w:p w14:paraId="34001E47"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24,0</w:t>
            </w:r>
            <w:r w:rsidR="00A60648" w:rsidRPr="00A054E7">
              <w:rPr>
                <w:rFonts w:ascii="Times New Roman" w:hAnsi="Times New Roman"/>
                <w:noProof/>
              </w:rPr>
              <w:t> %</w:t>
            </w:r>
          </w:p>
        </w:tc>
        <w:tc>
          <w:tcPr>
            <w:tcW w:w="1586" w:type="dxa"/>
            <w:shd w:val="clear" w:color="auto" w:fill="auto"/>
          </w:tcPr>
          <w:p w14:paraId="03966B6E"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58,9</w:t>
            </w:r>
            <w:r w:rsidR="00A60648" w:rsidRPr="00A054E7">
              <w:rPr>
                <w:rFonts w:ascii="Times New Roman" w:hAnsi="Times New Roman"/>
                <w:noProof/>
              </w:rPr>
              <w:t> %</w:t>
            </w:r>
          </w:p>
        </w:tc>
      </w:tr>
      <w:tr w:rsidR="00FB15B9" w:rsidRPr="00A054E7" w14:paraId="65171396" w14:textId="77777777" w:rsidTr="00B94A1D">
        <w:tc>
          <w:tcPr>
            <w:tcW w:w="1526" w:type="dxa"/>
            <w:shd w:val="clear" w:color="auto" w:fill="auto"/>
          </w:tcPr>
          <w:p w14:paraId="7AF065B2" w14:textId="77777777" w:rsidR="00FB15B9" w:rsidRPr="00A054E7" w:rsidRDefault="00FB15B9" w:rsidP="00D67346">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50</w:t>
            </w:r>
          </w:p>
        </w:tc>
        <w:tc>
          <w:tcPr>
            <w:tcW w:w="917" w:type="dxa"/>
            <w:shd w:val="clear" w:color="auto" w:fill="auto"/>
          </w:tcPr>
          <w:p w14:paraId="737A52D9" w14:textId="77777777" w:rsidR="00FB15B9" w:rsidRPr="00A054E7" w:rsidRDefault="00FB15B9" w:rsidP="00D67346">
            <w:pPr>
              <w:keepNext/>
              <w:keepLines/>
              <w:jc w:val="center"/>
              <w:rPr>
                <w:rFonts w:eastAsia="Calibri"/>
                <w:noProof/>
              </w:rPr>
            </w:pPr>
          </w:p>
        </w:tc>
        <w:tc>
          <w:tcPr>
            <w:tcW w:w="1534" w:type="dxa"/>
            <w:shd w:val="clear" w:color="auto" w:fill="auto"/>
          </w:tcPr>
          <w:p w14:paraId="36C95255" w14:textId="77777777" w:rsidR="00FB15B9" w:rsidRPr="00A054E7" w:rsidRDefault="00FB15B9" w:rsidP="00D67346">
            <w:pPr>
              <w:keepNext/>
              <w:keepLines/>
              <w:jc w:val="center"/>
              <w:rPr>
                <w:rFonts w:eastAsia="Calibri"/>
                <w:noProof/>
              </w:rPr>
            </w:pPr>
          </w:p>
        </w:tc>
        <w:tc>
          <w:tcPr>
            <w:tcW w:w="1058" w:type="dxa"/>
            <w:shd w:val="clear" w:color="auto" w:fill="auto"/>
          </w:tcPr>
          <w:p w14:paraId="64685853" w14:textId="77777777" w:rsidR="00FB15B9" w:rsidRPr="00A054E7" w:rsidRDefault="00FB15B9" w:rsidP="00D67346">
            <w:pPr>
              <w:keepNext/>
              <w:keepLines/>
              <w:jc w:val="center"/>
              <w:rPr>
                <w:rFonts w:eastAsia="Calibri"/>
                <w:noProof/>
              </w:rPr>
            </w:pPr>
          </w:p>
        </w:tc>
        <w:tc>
          <w:tcPr>
            <w:tcW w:w="1732" w:type="dxa"/>
            <w:shd w:val="clear" w:color="auto" w:fill="auto"/>
          </w:tcPr>
          <w:p w14:paraId="12115301" w14:textId="77777777" w:rsidR="00FB15B9" w:rsidRPr="00A054E7" w:rsidRDefault="00FB15B9" w:rsidP="00D67346">
            <w:pPr>
              <w:keepNext/>
              <w:keepLines/>
              <w:jc w:val="center"/>
              <w:rPr>
                <w:rFonts w:eastAsia="Calibri"/>
                <w:noProof/>
              </w:rPr>
            </w:pPr>
          </w:p>
        </w:tc>
        <w:tc>
          <w:tcPr>
            <w:tcW w:w="1024" w:type="dxa"/>
            <w:shd w:val="clear" w:color="auto" w:fill="auto"/>
          </w:tcPr>
          <w:p w14:paraId="3DAA0197" w14:textId="77777777" w:rsidR="00FB15B9" w:rsidRPr="00A054E7" w:rsidRDefault="00FB15B9" w:rsidP="00D67346">
            <w:pPr>
              <w:keepNext/>
              <w:keepLines/>
              <w:jc w:val="center"/>
              <w:rPr>
                <w:rFonts w:eastAsia="Calibri"/>
                <w:noProof/>
              </w:rPr>
            </w:pPr>
          </w:p>
        </w:tc>
        <w:tc>
          <w:tcPr>
            <w:tcW w:w="1586" w:type="dxa"/>
            <w:shd w:val="clear" w:color="auto" w:fill="auto"/>
          </w:tcPr>
          <w:p w14:paraId="3E0BC87C" w14:textId="77777777" w:rsidR="00FB15B9" w:rsidRPr="00A054E7" w:rsidRDefault="00FB15B9" w:rsidP="00D67346">
            <w:pPr>
              <w:keepNext/>
              <w:keepLines/>
              <w:jc w:val="center"/>
              <w:rPr>
                <w:rFonts w:eastAsia="Calibri"/>
                <w:noProof/>
              </w:rPr>
            </w:pPr>
          </w:p>
        </w:tc>
      </w:tr>
      <w:tr w:rsidR="00FB15B9" w:rsidRPr="00A054E7" w14:paraId="3ED33215" w14:textId="77777777" w:rsidTr="00B94A1D">
        <w:tc>
          <w:tcPr>
            <w:tcW w:w="1526" w:type="dxa"/>
            <w:shd w:val="clear" w:color="auto" w:fill="auto"/>
          </w:tcPr>
          <w:p w14:paraId="415759D4" w14:textId="77777777" w:rsidR="00FB15B9" w:rsidRPr="00A054E7" w:rsidRDefault="00FB15B9" w:rsidP="00D67346">
            <w:pPr>
              <w:pStyle w:val="TableParagraph"/>
              <w:keepNext/>
              <w:keepLines/>
              <w:widowControl/>
              <w:kinsoku w:val="0"/>
              <w:overflowPunct w:val="0"/>
              <w:spacing w:line="251" w:lineRule="exact"/>
              <w:ind w:left="142"/>
              <w:rPr>
                <w:rFonts w:ascii="Times New Roman" w:hAnsi="Times New Roman"/>
                <w:noProof/>
              </w:rPr>
            </w:pPr>
            <w:r w:rsidRPr="00A054E7">
              <w:rPr>
                <w:rFonts w:ascii="Times New Roman" w:hAnsi="Times New Roman"/>
                <w:noProof/>
              </w:rPr>
              <w:t>6</w:t>
            </w:r>
            <w:r w:rsidR="00B94A1D"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4F1DE8EA"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6,7</w:t>
            </w:r>
            <w:r w:rsidR="00A60648" w:rsidRPr="00A054E7">
              <w:rPr>
                <w:rFonts w:ascii="Times New Roman" w:hAnsi="Times New Roman"/>
                <w:noProof/>
              </w:rPr>
              <w:t> %</w:t>
            </w:r>
          </w:p>
        </w:tc>
        <w:tc>
          <w:tcPr>
            <w:tcW w:w="1534" w:type="dxa"/>
            <w:shd w:val="clear" w:color="auto" w:fill="auto"/>
          </w:tcPr>
          <w:p w14:paraId="497D3D1D"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52,4</w:t>
            </w:r>
            <w:r w:rsidR="00A60648" w:rsidRPr="00A054E7">
              <w:rPr>
                <w:rFonts w:ascii="Times New Roman" w:hAnsi="Times New Roman"/>
                <w:noProof/>
              </w:rPr>
              <w:t> %</w:t>
            </w:r>
          </w:p>
        </w:tc>
        <w:tc>
          <w:tcPr>
            <w:tcW w:w="1058" w:type="dxa"/>
            <w:shd w:val="clear" w:color="auto" w:fill="auto"/>
          </w:tcPr>
          <w:p w14:paraId="649E4EC9"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8,2</w:t>
            </w:r>
            <w:r w:rsidR="00A60648" w:rsidRPr="00A054E7">
              <w:rPr>
                <w:rFonts w:ascii="Times New Roman" w:hAnsi="Times New Roman"/>
                <w:noProof/>
              </w:rPr>
              <w:t> %</w:t>
            </w:r>
          </w:p>
        </w:tc>
        <w:tc>
          <w:tcPr>
            <w:tcW w:w="1732" w:type="dxa"/>
            <w:shd w:val="clear" w:color="auto" w:fill="auto"/>
          </w:tcPr>
          <w:p w14:paraId="28415946"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22,1</w:t>
            </w:r>
            <w:r w:rsidR="00A60648" w:rsidRPr="00A054E7">
              <w:rPr>
                <w:rFonts w:ascii="Times New Roman" w:hAnsi="Times New Roman"/>
                <w:noProof/>
              </w:rPr>
              <w:t> %</w:t>
            </w:r>
          </w:p>
        </w:tc>
        <w:tc>
          <w:tcPr>
            <w:tcW w:w="1024" w:type="dxa"/>
            <w:shd w:val="clear" w:color="auto" w:fill="auto"/>
          </w:tcPr>
          <w:p w14:paraId="6E0AAD9D"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2AB36269"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39,1</w:t>
            </w:r>
            <w:r w:rsidR="00A60648" w:rsidRPr="00A054E7">
              <w:rPr>
                <w:rFonts w:ascii="Times New Roman" w:hAnsi="Times New Roman"/>
                <w:noProof/>
              </w:rPr>
              <w:t> %</w:t>
            </w:r>
          </w:p>
        </w:tc>
      </w:tr>
      <w:tr w:rsidR="00FB15B9" w:rsidRPr="00A054E7" w14:paraId="7E1DB43F" w14:textId="77777777" w:rsidTr="00B94A1D">
        <w:tc>
          <w:tcPr>
            <w:tcW w:w="1526" w:type="dxa"/>
            <w:shd w:val="clear" w:color="auto" w:fill="auto"/>
          </w:tcPr>
          <w:p w14:paraId="47352499"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B94A1D"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5CC9DAAC"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shd w:val="clear" w:color="auto" w:fill="auto"/>
          </w:tcPr>
          <w:p w14:paraId="46D6D133"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58" w:type="dxa"/>
            <w:shd w:val="clear" w:color="auto" w:fill="auto"/>
          </w:tcPr>
          <w:p w14:paraId="3A246DC4"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32" w:type="dxa"/>
            <w:shd w:val="clear" w:color="auto" w:fill="auto"/>
          </w:tcPr>
          <w:p w14:paraId="2293C2AF"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shd w:val="clear" w:color="auto" w:fill="auto"/>
          </w:tcPr>
          <w:p w14:paraId="19A07C2F"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3CC8CAED"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41,5</w:t>
            </w:r>
            <w:r w:rsidR="00A60648" w:rsidRPr="00A054E7">
              <w:rPr>
                <w:rFonts w:ascii="Times New Roman" w:hAnsi="Times New Roman"/>
                <w:noProof/>
              </w:rPr>
              <w:t> %</w:t>
            </w:r>
          </w:p>
        </w:tc>
      </w:tr>
      <w:tr w:rsidR="00FB15B9" w:rsidRPr="00A054E7" w14:paraId="3534A076" w14:textId="77777777" w:rsidTr="00B94A1D">
        <w:tc>
          <w:tcPr>
            <w:tcW w:w="1526" w:type="dxa"/>
            <w:shd w:val="clear" w:color="auto" w:fill="auto"/>
          </w:tcPr>
          <w:p w14:paraId="5498C009" w14:textId="77777777" w:rsidR="00FB15B9" w:rsidRPr="00A054E7" w:rsidRDefault="00FB15B9" w:rsidP="00D67346">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70</w:t>
            </w:r>
          </w:p>
        </w:tc>
        <w:tc>
          <w:tcPr>
            <w:tcW w:w="917" w:type="dxa"/>
            <w:shd w:val="clear" w:color="auto" w:fill="auto"/>
          </w:tcPr>
          <w:p w14:paraId="030BE986" w14:textId="77777777" w:rsidR="00FB15B9" w:rsidRPr="00A054E7" w:rsidRDefault="00FB15B9" w:rsidP="00D67346">
            <w:pPr>
              <w:keepNext/>
              <w:keepLines/>
              <w:jc w:val="center"/>
              <w:rPr>
                <w:rFonts w:eastAsia="Calibri"/>
                <w:noProof/>
              </w:rPr>
            </w:pPr>
          </w:p>
        </w:tc>
        <w:tc>
          <w:tcPr>
            <w:tcW w:w="1534" w:type="dxa"/>
            <w:shd w:val="clear" w:color="auto" w:fill="auto"/>
          </w:tcPr>
          <w:p w14:paraId="7B0A5B65" w14:textId="77777777" w:rsidR="00FB15B9" w:rsidRPr="00A054E7" w:rsidRDefault="00FB15B9" w:rsidP="00D67346">
            <w:pPr>
              <w:keepNext/>
              <w:keepLines/>
              <w:jc w:val="center"/>
              <w:rPr>
                <w:rFonts w:eastAsia="Calibri"/>
                <w:noProof/>
              </w:rPr>
            </w:pPr>
          </w:p>
        </w:tc>
        <w:tc>
          <w:tcPr>
            <w:tcW w:w="1058" w:type="dxa"/>
            <w:shd w:val="clear" w:color="auto" w:fill="auto"/>
          </w:tcPr>
          <w:p w14:paraId="576127DB" w14:textId="77777777" w:rsidR="00FB15B9" w:rsidRPr="00A054E7" w:rsidRDefault="00FB15B9" w:rsidP="00D67346">
            <w:pPr>
              <w:keepNext/>
              <w:keepLines/>
              <w:jc w:val="center"/>
              <w:rPr>
                <w:rFonts w:eastAsia="Calibri"/>
                <w:noProof/>
              </w:rPr>
            </w:pPr>
          </w:p>
        </w:tc>
        <w:tc>
          <w:tcPr>
            <w:tcW w:w="1732" w:type="dxa"/>
            <w:shd w:val="clear" w:color="auto" w:fill="auto"/>
          </w:tcPr>
          <w:p w14:paraId="4542D832" w14:textId="77777777" w:rsidR="00FB15B9" w:rsidRPr="00A054E7" w:rsidRDefault="00FB15B9" w:rsidP="00D67346">
            <w:pPr>
              <w:keepNext/>
              <w:keepLines/>
              <w:jc w:val="center"/>
              <w:rPr>
                <w:rFonts w:eastAsia="Calibri"/>
                <w:noProof/>
              </w:rPr>
            </w:pPr>
          </w:p>
        </w:tc>
        <w:tc>
          <w:tcPr>
            <w:tcW w:w="1024" w:type="dxa"/>
            <w:shd w:val="clear" w:color="auto" w:fill="auto"/>
          </w:tcPr>
          <w:p w14:paraId="306CD5A0" w14:textId="77777777" w:rsidR="00FB15B9" w:rsidRPr="00A054E7" w:rsidRDefault="00FB15B9" w:rsidP="00D67346">
            <w:pPr>
              <w:keepNext/>
              <w:keepLines/>
              <w:jc w:val="center"/>
              <w:rPr>
                <w:rFonts w:eastAsia="Calibri"/>
                <w:noProof/>
              </w:rPr>
            </w:pPr>
          </w:p>
        </w:tc>
        <w:tc>
          <w:tcPr>
            <w:tcW w:w="1586" w:type="dxa"/>
            <w:shd w:val="clear" w:color="auto" w:fill="auto"/>
          </w:tcPr>
          <w:p w14:paraId="5A4C1E56" w14:textId="77777777" w:rsidR="00FB15B9" w:rsidRPr="00A054E7" w:rsidRDefault="00FB15B9" w:rsidP="00D67346">
            <w:pPr>
              <w:keepNext/>
              <w:keepLines/>
              <w:jc w:val="center"/>
              <w:rPr>
                <w:rFonts w:eastAsia="Calibri"/>
                <w:noProof/>
              </w:rPr>
            </w:pPr>
          </w:p>
        </w:tc>
      </w:tr>
      <w:tr w:rsidR="00FB15B9" w:rsidRPr="00A054E7" w14:paraId="4045C948" w14:textId="77777777" w:rsidTr="00B94A1D">
        <w:tc>
          <w:tcPr>
            <w:tcW w:w="1526" w:type="dxa"/>
            <w:shd w:val="clear" w:color="auto" w:fill="auto"/>
          </w:tcPr>
          <w:p w14:paraId="3EFC92D4" w14:textId="77777777" w:rsidR="00FB15B9" w:rsidRPr="00A054E7" w:rsidRDefault="00FB15B9" w:rsidP="00D67346">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B94A1D"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7A999F30"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3,3</w:t>
            </w:r>
            <w:r w:rsidR="00A60648" w:rsidRPr="00A054E7">
              <w:rPr>
                <w:rFonts w:ascii="Times New Roman" w:hAnsi="Times New Roman"/>
                <w:noProof/>
              </w:rPr>
              <w:t> %</w:t>
            </w:r>
          </w:p>
        </w:tc>
        <w:tc>
          <w:tcPr>
            <w:tcW w:w="1534" w:type="dxa"/>
            <w:shd w:val="clear" w:color="auto" w:fill="auto"/>
          </w:tcPr>
          <w:p w14:paraId="727CDBE9"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23,8</w:t>
            </w:r>
            <w:r w:rsidR="00A60648" w:rsidRPr="00A054E7">
              <w:rPr>
                <w:rFonts w:ascii="Times New Roman" w:hAnsi="Times New Roman"/>
                <w:noProof/>
              </w:rPr>
              <w:t> %</w:t>
            </w:r>
          </w:p>
        </w:tc>
        <w:tc>
          <w:tcPr>
            <w:tcW w:w="1058" w:type="dxa"/>
            <w:shd w:val="clear" w:color="auto" w:fill="auto"/>
          </w:tcPr>
          <w:p w14:paraId="3B0D7401"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1,8</w:t>
            </w:r>
            <w:r w:rsidR="00A60648" w:rsidRPr="00A054E7">
              <w:rPr>
                <w:rFonts w:ascii="Times New Roman" w:hAnsi="Times New Roman"/>
                <w:noProof/>
              </w:rPr>
              <w:t> %</w:t>
            </w:r>
          </w:p>
        </w:tc>
        <w:tc>
          <w:tcPr>
            <w:tcW w:w="1732" w:type="dxa"/>
            <w:shd w:val="clear" w:color="auto" w:fill="auto"/>
          </w:tcPr>
          <w:p w14:paraId="0E2815AB"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12,4</w:t>
            </w:r>
            <w:r w:rsidR="00A60648" w:rsidRPr="00A054E7">
              <w:rPr>
                <w:rFonts w:ascii="Times New Roman" w:hAnsi="Times New Roman"/>
                <w:noProof/>
              </w:rPr>
              <w:t> %</w:t>
            </w:r>
          </w:p>
        </w:tc>
        <w:tc>
          <w:tcPr>
            <w:tcW w:w="1024" w:type="dxa"/>
            <w:shd w:val="clear" w:color="auto" w:fill="auto"/>
          </w:tcPr>
          <w:p w14:paraId="32D409A7"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2,5</w:t>
            </w:r>
            <w:r w:rsidR="00A60648" w:rsidRPr="00A054E7">
              <w:rPr>
                <w:rFonts w:ascii="Times New Roman" w:hAnsi="Times New Roman"/>
                <w:noProof/>
              </w:rPr>
              <w:t> %</w:t>
            </w:r>
          </w:p>
        </w:tc>
        <w:tc>
          <w:tcPr>
            <w:tcW w:w="1586" w:type="dxa"/>
            <w:shd w:val="clear" w:color="auto" w:fill="auto"/>
          </w:tcPr>
          <w:p w14:paraId="0B831EEB"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20,8</w:t>
            </w:r>
            <w:r w:rsidR="00A60648" w:rsidRPr="00A054E7">
              <w:rPr>
                <w:rFonts w:ascii="Times New Roman" w:hAnsi="Times New Roman"/>
                <w:noProof/>
              </w:rPr>
              <w:t> %</w:t>
            </w:r>
          </w:p>
        </w:tc>
      </w:tr>
      <w:tr w:rsidR="00FB15B9" w:rsidRPr="00A054E7" w14:paraId="763AF534" w14:textId="77777777" w:rsidTr="00B94A1D">
        <w:tc>
          <w:tcPr>
            <w:tcW w:w="1526" w:type="dxa"/>
            <w:tcBorders>
              <w:bottom w:val="single" w:sz="4" w:space="0" w:color="auto"/>
            </w:tcBorders>
            <w:shd w:val="clear" w:color="auto" w:fill="auto"/>
          </w:tcPr>
          <w:p w14:paraId="50479391"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B94A1D" w:rsidRPr="00A054E7">
              <w:rPr>
                <w:rFonts w:ascii="Times New Roman" w:hAnsi="Times New Roman"/>
                <w:noProof/>
              </w:rPr>
              <w:t> </w:t>
            </w:r>
            <w:r w:rsidRPr="00A054E7">
              <w:rPr>
                <w:rFonts w:ascii="Times New Roman" w:hAnsi="Times New Roman"/>
                <w:noProof/>
              </w:rPr>
              <w:t>månader</w:t>
            </w:r>
          </w:p>
        </w:tc>
        <w:tc>
          <w:tcPr>
            <w:tcW w:w="917" w:type="dxa"/>
            <w:tcBorders>
              <w:bottom w:val="single" w:sz="4" w:space="0" w:color="auto"/>
            </w:tcBorders>
            <w:shd w:val="clear" w:color="auto" w:fill="auto"/>
          </w:tcPr>
          <w:p w14:paraId="64F4F54B"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tcBorders>
              <w:bottom w:val="single" w:sz="4" w:space="0" w:color="auto"/>
            </w:tcBorders>
            <w:shd w:val="clear" w:color="auto" w:fill="auto"/>
          </w:tcPr>
          <w:p w14:paraId="2473335C"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58" w:type="dxa"/>
            <w:tcBorders>
              <w:bottom w:val="single" w:sz="4" w:space="0" w:color="auto"/>
            </w:tcBorders>
            <w:shd w:val="clear" w:color="auto" w:fill="auto"/>
          </w:tcPr>
          <w:p w14:paraId="72862696"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32" w:type="dxa"/>
            <w:tcBorders>
              <w:bottom w:val="single" w:sz="4" w:space="0" w:color="auto"/>
            </w:tcBorders>
            <w:shd w:val="clear" w:color="auto" w:fill="auto"/>
          </w:tcPr>
          <w:p w14:paraId="1F83445A"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tcBorders>
              <w:bottom w:val="single" w:sz="4" w:space="0" w:color="auto"/>
            </w:tcBorders>
            <w:shd w:val="clear" w:color="auto" w:fill="auto"/>
          </w:tcPr>
          <w:p w14:paraId="09E1EDEA"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4,5</w:t>
            </w:r>
            <w:r w:rsidR="00A60648" w:rsidRPr="00A054E7">
              <w:rPr>
                <w:rFonts w:ascii="Times New Roman" w:hAnsi="Times New Roman"/>
                <w:noProof/>
              </w:rPr>
              <w:t> %</w:t>
            </w:r>
          </w:p>
        </w:tc>
        <w:tc>
          <w:tcPr>
            <w:tcW w:w="1586" w:type="dxa"/>
            <w:tcBorders>
              <w:bottom w:val="single" w:sz="4" w:space="0" w:color="auto"/>
            </w:tcBorders>
            <w:shd w:val="clear" w:color="auto" w:fill="auto"/>
          </w:tcPr>
          <w:p w14:paraId="3B70ECD8"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23,2</w:t>
            </w:r>
            <w:r w:rsidR="00A60648" w:rsidRPr="00A054E7">
              <w:rPr>
                <w:rFonts w:ascii="Times New Roman" w:hAnsi="Times New Roman"/>
                <w:noProof/>
              </w:rPr>
              <w:t> %</w:t>
            </w:r>
          </w:p>
        </w:tc>
      </w:tr>
      <w:tr w:rsidR="00D27A26" w:rsidRPr="00A054E7" w14:paraId="256FE980" w14:textId="77777777" w:rsidTr="00D27A26">
        <w:tc>
          <w:tcPr>
            <w:tcW w:w="9377" w:type="dxa"/>
            <w:gridSpan w:val="7"/>
            <w:tcBorders>
              <w:left w:val="nil"/>
              <w:bottom w:val="nil"/>
              <w:right w:val="nil"/>
            </w:tcBorders>
            <w:shd w:val="clear" w:color="auto" w:fill="auto"/>
          </w:tcPr>
          <w:p w14:paraId="4EDDCAD2" w14:textId="77777777" w:rsidR="00D27A26" w:rsidRPr="00A054E7" w:rsidRDefault="00D27A26" w:rsidP="00D27A26">
            <w:pPr>
              <w:tabs>
                <w:tab w:val="left" w:pos="288"/>
              </w:tabs>
              <w:ind w:left="270" w:hanging="270"/>
              <w:rPr>
                <w:noProof/>
                <w:sz w:val="20"/>
              </w:rPr>
            </w:pPr>
            <w:r w:rsidRPr="00A054E7">
              <w:rPr>
                <w:noProof/>
                <w:sz w:val="20"/>
                <w:vertAlign w:val="superscript"/>
              </w:rPr>
              <w:t>a</w:t>
            </w:r>
            <w:r w:rsidRPr="00A054E7">
              <w:rPr>
                <w:noProof/>
                <w:sz w:val="20"/>
              </w:rPr>
              <w:t xml:space="preserve"> </w:t>
            </w:r>
            <w:r w:rsidR="00A44726" w:rsidRPr="00A054E7">
              <w:rPr>
                <w:noProof/>
                <w:sz w:val="20"/>
              </w:rPr>
              <w:tab/>
            </w:r>
            <w:r w:rsidRPr="00A054E7">
              <w:rPr>
                <w:noProof/>
                <w:sz w:val="20"/>
              </w:rPr>
              <w:t>RA</w:t>
            </w:r>
            <w:r w:rsidR="00A51A8B" w:rsidRPr="00A054E7">
              <w:rPr>
                <w:noProof/>
                <w:sz w:val="20"/>
              </w:rPr>
              <w:t>-</w:t>
            </w:r>
            <w:r w:rsidRPr="00A054E7">
              <w:rPr>
                <w:noProof/>
                <w:sz w:val="20"/>
              </w:rPr>
              <w:t>studie I vid 24</w:t>
            </w:r>
            <w:r w:rsidR="00A44726" w:rsidRPr="00A054E7">
              <w:rPr>
                <w:noProof/>
                <w:sz w:val="20"/>
              </w:rPr>
              <w:t> </w:t>
            </w:r>
            <w:r w:rsidRPr="00A054E7">
              <w:rPr>
                <w:noProof/>
                <w:sz w:val="20"/>
              </w:rPr>
              <w:t>veckor, RA</w:t>
            </w:r>
            <w:r w:rsidR="00A51A8B" w:rsidRPr="00A054E7">
              <w:rPr>
                <w:noProof/>
                <w:sz w:val="20"/>
              </w:rPr>
              <w:t>-</w:t>
            </w:r>
            <w:r w:rsidRPr="00A054E7">
              <w:rPr>
                <w:noProof/>
                <w:sz w:val="20"/>
              </w:rPr>
              <w:t>studie II vid 26</w:t>
            </w:r>
            <w:r w:rsidR="00A44726" w:rsidRPr="00A054E7">
              <w:rPr>
                <w:noProof/>
                <w:sz w:val="20"/>
              </w:rPr>
              <w:t> </w:t>
            </w:r>
            <w:r w:rsidRPr="00A054E7">
              <w:rPr>
                <w:noProof/>
                <w:sz w:val="20"/>
              </w:rPr>
              <w:t>veckor och RA</w:t>
            </w:r>
            <w:r w:rsidR="00A51A8B" w:rsidRPr="00A054E7">
              <w:rPr>
                <w:noProof/>
                <w:sz w:val="20"/>
              </w:rPr>
              <w:t>-</w:t>
            </w:r>
            <w:r w:rsidRPr="00A054E7">
              <w:rPr>
                <w:noProof/>
                <w:sz w:val="20"/>
              </w:rPr>
              <w:t>studie III vid 24 och 52</w:t>
            </w:r>
            <w:r w:rsidR="00A44726" w:rsidRPr="00A054E7">
              <w:rPr>
                <w:noProof/>
                <w:sz w:val="20"/>
              </w:rPr>
              <w:t> </w:t>
            </w:r>
            <w:r w:rsidRPr="00A054E7">
              <w:rPr>
                <w:noProof/>
                <w:sz w:val="20"/>
              </w:rPr>
              <w:t>veckor</w:t>
            </w:r>
          </w:p>
          <w:p w14:paraId="2DBAA8BE" w14:textId="77777777" w:rsidR="00D27A26" w:rsidRPr="00A054E7" w:rsidRDefault="00D27A26" w:rsidP="00D27A26">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40</w:t>
            </w:r>
            <w:r w:rsidR="00A60648" w:rsidRPr="00A054E7">
              <w:rPr>
                <w:noProof/>
                <w:sz w:val="20"/>
              </w:rPr>
              <w:t> mg</w:t>
            </w:r>
            <w:r w:rsidRPr="00A054E7">
              <w:rPr>
                <w:noProof/>
                <w:sz w:val="20"/>
              </w:rPr>
              <w:t xml:space="preserve"> adalimumab administrerat varannan vecka</w:t>
            </w:r>
          </w:p>
          <w:p w14:paraId="6CE83B51" w14:textId="77777777" w:rsidR="00D27A26" w:rsidRPr="00A054E7" w:rsidRDefault="00D27A26" w:rsidP="00D27A26">
            <w:pPr>
              <w:tabs>
                <w:tab w:val="left" w:pos="288"/>
              </w:tabs>
              <w:ind w:left="270" w:hanging="270"/>
              <w:rPr>
                <w:noProof/>
                <w:sz w:val="20"/>
              </w:rPr>
            </w:pPr>
            <w:r w:rsidRPr="00A054E7">
              <w:rPr>
                <w:noProof/>
                <w:sz w:val="20"/>
                <w:vertAlign w:val="superscript"/>
              </w:rPr>
              <w:t>c</w:t>
            </w:r>
            <w:r w:rsidRPr="00A054E7">
              <w:rPr>
                <w:noProof/>
                <w:sz w:val="20"/>
              </w:rPr>
              <w:t xml:space="preserve"> </w:t>
            </w:r>
            <w:r w:rsidR="00A44726" w:rsidRPr="00A054E7">
              <w:rPr>
                <w:noProof/>
                <w:sz w:val="20"/>
              </w:rPr>
              <w:tab/>
            </w:r>
            <w:r w:rsidRPr="00A054E7">
              <w:rPr>
                <w:noProof/>
                <w:sz w:val="20"/>
              </w:rPr>
              <w:t xml:space="preserve">MTX = </w:t>
            </w:r>
            <w:r w:rsidR="00821D15" w:rsidRPr="00A054E7">
              <w:rPr>
                <w:noProof/>
                <w:sz w:val="20"/>
              </w:rPr>
              <w:t>m</w:t>
            </w:r>
            <w:r w:rsidRPr="00A054E7">
              <w:rPr>
                <w:noProof/>
                <w:sz w:val="20"/>
              </w:rPr>
              <w:t>etotrexat</w:t>
            </w:r>
          </w:p>
          <w:p w14:paraId="24387868" w14:textId="77777777" w:rsidR="00D27A26" w:rsidRPr="00A054E7" w:rsidRDefault="00D27A26" w:rsidP="00D27A26">
            <w:pPr>
              <w:tabs>
                <w:tab w:val="left" w:pos="288"/>
              </w:tabs>
              <w:ind w:left="270" w:hanging="270"/>
              <w:rPr>
                <w:noProof/>
                <w:sz w:val="20"/>
              </w:rPr>
            </w:pPr>
            <w:r w:rsidRPr="00A054E7">
              <w:rPr>
                <w:noProof/>
                <w:sz w:val="20"/>
              </w:rPr>
              <w:t>**</w:t>
            </w:r>
            <w:r w:rsidRPr="00A054E7">
              <w:rPr>
                <w:noProof/>
                <w:sz w:val="20"/>
                <w:vertAlign w:val="superscript"/>
              </w:rPr>
              <w:tab/>
            </w:r>
            <w:r w:rsidR="00944163" w:rsidRPr="00A054E7">
              <w:rPr>
                <w:noProof/>
                <w:sz w:val="20"/>
              </w:rPr>
              <w:t>p &lt; </w:t>
            </w:r>
            <w:r w:rsidRPr="00A054E7">
              <w:rPr>
                <w:noProof/>
                <w:sz w:val="20"/>
              </w:rPr>
              <w:t>0,01, adalimumab jämfört med placebo</w:t>
            </w:r>
          </w:p>
        </w:tc>
      </w:tr>
    </w:tbl>
    <w:p w14:paraId="515DA46C" w14:textId="77777777" w:rsidR="00264096" w:rsidRPr="00A054E7" w:rsidRDefault="00264096" w:rsidP="006B7D5A">
      <w:pPr>
        <w:rPr>
          <w:noProof/>
        </w:rPr>
      </w:pPr>
    </w:p>
    <w:p w14:paraId="1079A3AC" w14:textId="77777777" w:rsidR="00D2772B" w:rsidRPr="00A054E7" w:rsidRDefault="00D2772B" w:rsidP="006B7D5A">
      <w:pPr>
        <w:pStyle w:val="BodyText"/>
        <w:widowControl/>
        <w:kinsoku w:val="0"/>
        <w:overflowPunct w:val="0"/>
        <w:ind w:left="0"/>
        <w:rPr>
          <w:noProof/>
        </w:rPr>
      </w:pPr>
      <w:r w:rsidRPr="00A054E7">
        <w:rPr>
          <w:noProof/>
        </w:rPr>
        <w:t>I RA</w:t>
      </w:r>
      <w:r w:rsidR="00A51A8B" w:rsidRPr="00A054E7">
        <w:rPr>
          <w:noProof/>
        </w:rPr>
        <w:t>-</w:t>
      </w:r>
      <w:r w:rsidRPr="00A054E7">
        <w:rPr>
          <w:noProof/>
        </w:rPr>
        <w:t>studierna</w:t>
      </w:r>
      <w:r w:rsidR="00B15340" w:rsidRPr="00A054E7">
        <w:rPr>
          <w:noProof/>
        </w:rPr>
        <w:t> </w:t>
      </w:r>
      <w:r w:rsidRPr="00A054E7">
        <w:rPr>
          <w:noProof/>
        </w:rPr>
        <w:t>I</w:t>
      </w:r>
      <w:r w:rsidR="00A51A8B" w:rsidRPr="00A054E7">
        <w:rPr>
          <w:noProof/>
        </w:rPr>
        <w:t>–</w:t>
      </w:r>
      <w:r w:rsidRPr="00A054E7">
        <w:rPr>
          <w:noProof/>
        </w:rPr>
        <w:t>IV förbättrades alla de individuella komponenterna i ACR</w:t>
      </w:r>
      <w:r w:rsidR="00A51A8B" w:rsidRPr="00A054E7">
        <w:rPr>
          <w:noProof/>
        </w:rPr>
        <w:t>-</w:t>
      </w:r>
      <w:r w:rsidRPr="00A054E7">
        <w:rPr>
          <w:noProof/>
        </w:rPr>
        <w:t xml:space="preserve">effektkriterierna jämfört med placebo (antal svullna och ömma leder, läkares och patients bedömning av sjukdomsaktivitet och smärta, invaliditetsindex (HAQ) och CRP (mg/dl) värden) vid </w:t>
      </w:r>
      <w:r w:rsidR="00C435CE" w:rsidRPr="00A054E7">
        <w:rPr>
          <w:noProof/>
        </w:rPr>
        <w:t>vecka </w:t>
      </w:r>
      <w:r w:rsidRPr="00A054E7">
        <w:rPr>
          <w:noProof/>
        </w:rPr>
        <w:t>24 eller 26. I RA</w:t>
      </w:r>
      <w:r w:rsidR="00A51A8B" w:rsidRPr="00A054E7">
        <w:rPr>
          <w:noProof/>
        </w:rPr>
        <w:t>-</w:t>
      </w:r>
      <w:r w:rsidRPr="00A054E7">
        <w:rPr>
          <w:noProof/>
        </w:rPr>
        <w:t>studie</w:t>
      </w:r>
      <w:r w:rsidR="00B15340" w:rsidRPr="00A054E7">
        <w:rPr>
          <w:noProof/>
        </w:rPr>
        <w:t> </w:t>
      </w:r>
      <w:r w:rsidRPr="00A054E7">
        <w:rPr>
          <w:noProof/>
        </w:rPr>
        <w:t>III kvarstod dessa förbättringar under alla 52</w:t>
      </w:r>
      <w:r w:rsidR="00B15340" w:rsidRPr="00A054E7">
        <w:rPr>
          <w:noProof/>
        </w:rPr>
        <w:t> </w:t>
      </w:r>
      <w:r w:rsidRPr="00A054E7">
        <w:rPr>
          <w:noProof/>
        </w:rPr>
        <w:t>veckor.</w:t>
      </w:r>
    </w:p>
    <w:p w14:paraId="2588A832" w14:textId="77777777" w:rsidR="00D2772B" w:rsidRPr="00A054E7" w:rsidRDefault="00D2772B" w:rsidP="006B7D5A">
      <w:pPr>
        <w:pStyle w:val="BodyText"/>
        <w:widowControl/>
        <w:kinsoku w:val="0"/>
        <w:overflowPunct w:val="0"/>
        <w:ind w:left="0"/>
        <w:rPr>
          <w:noProof/>
          <w:szCs w:val="21"/>
        </w:rPr>
      </w:pPr>
    </w:p>
    <w:p w14:paraId="06A94E2D" w14:textId="77777777" w:rsidR="00D2772B" w:rsidRPr="00A054E7" w:rsidRDefault="00D2772B" w:rsidP="006B7D5A">
      <w:pPr>
        <w:pStyle w:val="BodyText"/>
        <w:widowControl/>
        <w:kinsoku w:val="0"/>
        <w:overflowPunct w:val="0"/>
        <w:ind w:left="0"/>
        <w:rPr>
          <w:noProof/>
        </w:rPr>
      </w:pPr>
      <w:r w:rsidRPr="00A054E7">
        <w:rPr>
          <w:noProof/>
        </w:rPr>
        <w:t>I en öppen förlängningsstudie för RA</w:t>
      </w:r>
      <w:r w:rsidR="00A51A8B" w:rsidRPr="00A054E7">
        <w:rPr>
          <w:noProof/>
        </w:rPr>
        <w:t>-</w:t>
      </w:r>
      <w:r w:rsidRPr="00A054E7">
        <w:rPr>
          <w:noProof/>
        </w:rPr>
        <w:t>studie</w:t>
      </w:r>
      <w:r w:rsidR="00B15340" w:rsidRPr="00A054E7">
        <w:rPr>
          <w:noProof/>
        </w:rPr>
        <w:t> </w:t>
      </w:r>
      <w:r w:rsidRPr="00A054E7">
        <w:rPr>
          <w:noProof/>
        </w:rPr>
        <w:t>III, upprätthöll de flesta patienter som var ACR</w:t>
      </w:r>
      <w:r w:rsidR="00A51A8B" w:rsidRPr="00A054E7">
        <w:rPr>
          <w:noProof/>
        </w:rPr>
        <w:t>-</w:t>
      </w:r>
      <w:r w:rsidRPr="00A054E7">
        <w:rPr>
          <w:noProof/>
        </w:rPr>
        <w:t>responders detta svar då de följdes upp efter upp till 10</w:t>
      </w:r>
      <w:r w:rsidR="00B15340" w:rsidRPr="00A054E7">
        <w:rPr>
          <w:noProof/>
        </w:rPr>
        <w:t> </w:t>
      </w:r>
      <w:r w:rsidRPr="00A054E7">
        <w:rPr>
          <w:noProof/>
        </w:rPr>
        <w:t>år. Av 207</w:t>
      </w:r>
      <w:r w:rsidR="00B15340" w:rsidRPr="00A054E7">
        <w:rPr>
          <w:noProof/>
        </w:rPr>
        <w:t> </w:t>
      </w:r>
      <w:r w:rsidRPr="00A054E7">
        <w:rPr>
          <w:noProof/>
        </w:rPr>
        <w:t xml:space="preserve">patienter som randomiserades till </w:t>
      </w:r>
      <w:r w:rsidR="00B15340" w:rsidRPr="00A054E7">
        <w:rPr>
          <w:noProof/>
        </w:rPr>
        <w:t>adalimumab</w:t>
      </w:r>
      <w:r w:rsidRPr="00A054E7">
        <w:rPr>
          <w:noProof/>
        </w:rPr>
        <w:t xml:space="preserve"> 40</w:t>
      </w:r>
      <w:r w:rsidR="00B15340" w:rsidRPr="00A054E7">
        <w:rPr>
          <w:noProof/>
        </w:rPr>
        <w:t> </w:t>
      </w:r>
      <w:r w:rsidRPr="00A054E7">
        <w:rPr>
          <w:noProof/>
        </w:rPr>
        <w:t>mg varannan vecka så fortsatte 114</w:t>
      </w:r>
      <w:r w:rsidR="00B15340" w:rsidRPr="00A054E7">
        <w:rPr>
          <w:noProof/>
        </w:rPr>
        <w:t> </w:t>
      </w:r>
      <w:r w:rsidRPr="00A054E7">
        <w:rPr>
          <w:noProof/>
        </w:rPr>
        <w:t xml:space="preserve">patienter med </w:t>
      </w:r>
      <w:r w:rsidR="00B15340" w:rsidRPr="00A054E7">
        <w:rPr>
          <w:noProof/>
        </w:rPr>
        <w:t>adalimumab</w:t>
      </w:r>
      <w:r w:rsidRPr="00A054E7">
        <w:rPr>
          <w:noProof/>
        </w:rPr>
        <w:t xml:space="preserve"> 40</w:t>
      </w:r>
      <w:r w:rsidR="00B15340" w:rsidRPr="00A054E7">
        <w:rPr>
          <w:noProof/>
        </w:rPr>
        <w:t> </w:t>
      </w:r>
      <w:r w:rsidRPr="00A054E7">
        <w:rPr>
          <w:noProof/>
        </w:rPr>
        <w:t xml:space="preserve">mg </w:t>
      </w:r>
      <w:r w:rsidR="00234F1C" w:rsidRPr="00A054E7">
        <w:rPr>
          <w:noProof/>
        </w:rPr>
        <w:t xml:space="preserve">varannan vecka </w:t>
      </w:r>
      <w:r w:rsidRPr="00A054E7">
        <w:rPr>
          <w:noProof/>
        </w:rPr>
        <w:t>under 5</w:t>
      </w:r>
      <w:r w:rsidR="00B15340" w:rsidRPr="00A054E7">
        <w:rPr>
          <w:noProof/>
        </w:rPr>
        <w:t> </w:t>
      </w:r>
      <w:r w:rsidRPr="00A054E7">
        <w:rPr>
          <w:noProof/>
        </w:rPr>
        <w:t>år. Bland dessa hade 86</w:t>
      </w:r>
      <w:r w:rsidR="00B15340" w:rsidRPr="00A054E7">
        <w:rPr>
          <w:noProof/>
        </w:rPr>
        <w:t> </w:t>
      </w:r>
      <w:r w:rsidRPr="00A054E7">
        <w:rPr>
          <w:noProof/>
        </w:rPr>
        <w:t>patienter (75,4</w:t>
      </w:r>
      <w:r w:rsidR="00A60648" w:rsidRPr="00A054E7">
        <w:rPr>
          <w:noProof/>
        </w:rPr>
        <w:t> %</w:t>
      </w:r>
      <w:r w:rsidRPr="00A054E7">
        <w:rPr>
          <w:noProof/>
        </w:rPr>
        <w:t>) ett ACR</w:t>
      </w:r>
      <w:r w:rsidR="00B15340" w:rsidRPr="00A054E7">
        <w:rPr>
          <w:noProof/>
        </w:rPr>
        <w:t> </w:t>
      </w:r>
      <w:r w:rsidRPr="00A054E7">
        <w:rPr>
          <w:noProof/>
        </w:rPr>
        <w:t>20</w:t>
      </w:r>
      <w:r w:rsidR="00A51A8B" w:rsidRPr="00A054E7">
        <w:rPr>
          <w:noProof/>
        </w:rPr>
        <w:t>-</w:t>
      </w:r>
      <w:r w:rsidRPr="00A054E7">
        <w:rPr>
          <w:noProof/>
        </w:rPr>
        <w:t>svar; 72</w:t>
      </w:r>
      <w:r w:rsidR="00225E6E" w:rsidRPr="00A054E7">
        <w:rPr>
          <w:noProof/>
        </w:rPr>
        <w:t> </w:t>
      </w:r>
      <w:r w:rsidRPr="00A054E7">
        <w:rPr>
          <w:noProof/>
        </w:rPr>
        <w:t>patienter (63,2</w:t>
      </w:r>
      <w:r w:rsidR="00A60648" w:rsidRPr="00A054E7">
        <w:rPr>
          <w:noProof/>
        </w:rPr>
        <w:t> %</w:t>
      </w:r>
      <w:r w:rsidRPr="00A054E7">
        <w:rPr>
          <w:noProof/>
        </w:rPr>
        <w:t>) hade ACR</w:t>
      </w:r>
      <w:r w:rsidR="00B15340" w:rsidRPr="00A054E7">
        <w:rPr>
          <w:noProof/>
        </w:rPr>
        <w:t> </w:t>
      </w:r>
      <w:r w:rsidRPr="00A054E7">
        <w:rPr>
          <w:noProof/>
        </w:rPr>
        <w:t>50</w:t>
      </w:r>
      <w:r w:rsidR="00A51A8B" w:rsidRPr="00A054E7">
        <w:rPr>
          <w:noProof/>
        </w:rPr>
        <w:t>-</w:t>
      </w:r>
      <w:r w:rsidRPr="00A054E7">
        <w:rPr>
          <w:noProof/>
        </w:rPr>
        <w:t>svar och 41</w:t>
      </w:r>
      <w:r w:rsidR="00B15340" w:rsidRPr="00A054E7">
        <w:rPr>
          <w:noProof/>
        </w:rPr>
        <w:t> </w:t>
      </w:r>
      <w:r w:rsidRPr="00A054E7">
        <w:rPr>
          <w:noProof/>
        </w:rPr>
        <w:t>patienter (36</w:t>
      </w:r>
      <w:r w:rsidR="00A60648" w:rsidRPr="00A054E7">
        <w:rPr>
          <w:noProof/>
        </w:rPr>
        <w:t> %</w:t>
      </w:r>
      <w:r w:rsidRPr="00A054E7">
        <w:rPr>
          <w:noProof/>
        </w:rPr>
        <w:t>) hade ett ACR</w:t>
      </w:r>
      <w:r w:rsidR="00B15340" w:rsidRPr="00A054E7">
        <w:rPr>
          <w:noProof/>
        </w:rPr>
        <w:t> </w:t>
      </w:r>
      <w:r w:rsidRPr="00A054E7">
        <w:rPr>
          <w:noProof/>
        </w:rPr>
        <w:t>70</w:t>
      </w:r>
      <w:r w:rsidR="00A51A8B" w:rsidRPr="00A054E7">
        <w:rPr>
          <w:noProof/>
        </w:rPr>
        <w:t>-</w:t>
      </w:r>
      <w:r w:rsidRPr="00A054E7">
        <w:rPr>
          <w:noProof/>
        </w:rPr>
        <w:t>svar. Av 207</w:t>
      </w:r>
      <w:r w:rsidR="00B15340" w:rsidRPr="00A054E7">
        <w:rPr>
          <w:noProof/>
        </w:rPr>
        <w:t> </w:t>
      </w:r>
      <w:r w:rsidRPr="00A054E7">
        <w:rPr>
          <w:noProof/>
        </w:rPr>
        <w:t>patienter så fortsatte 81</w:t>
      </w:r>
      <w:r w:rsidR="00B15340" w:rsidRPr="00A054E7">
        <w:rPr>
          <w:noProof/>
        </w:rPr>
        <w:t> </w:t>
      </w:r>
      <w:r w:rsidRPr="00A054E7">
        <w:rPr>
          <w:noProof/>
        </w:rPr>
        <w:t xml:space="preserve">patienter med </w:t>
      </w:r>
      <w:r w:rsidR="00B15340" w:rsidRPr="00A054E7">
        <w:rPr>
          <w:noProof/>
        </w:rPr>
        <w:t>adalimumab</w:t>
      </w:r>
      <w:r w:rsidRPr="00A054E7">
        <w:rPr>
          <w:noProof/>
        </w:rPr>
        <w:t xml:space="preserve"> 40</w:t>
      </w:r>
      <w:r w:rsidR="00B15340" w:rsidRPr="00A054E7">
        <w:rPr>
          <w:noProof/>
        </w:rPr>
        <w:t> </w:t>
      </w:r>
      <w:r w:rsidRPr="00A054E7">
        <w:rPr>
          <w:noProof/>
        </w:rPr>
        <w:t xml:space="preserve">mg </w:t>
      </w:r>
      <w:r w:rsidR="004310D0" w:rsidRPr="00A054E7">
        <w:rPr>
          <w:noProof/>
        </w:rPr>
        <w:t xml:space="preserve">varannan </w:t>
      </w:r>
      <w:r w:rsidR="00C435CE" w:rsidRPr="00A054E7">
        <w:rPr>
          <w:noProof/>
        </w:rPr>
        <w:t>vecka </w:t>
      </w:r>
      <w:r w:rsidRPr="00A054E7">
        <w:rPr>
          <w:noProof/>
        </w:rPr>
        <w:t>under 10</w:t>
      </w:r>
      <w:r w:rsidR="00B15340" w:rsidRPr="00A054E7">
        <w:rPr>
          <w:noProof/>
        </w:rPr>
        <w:t> </w:t>
      </w:r>
      <w:r w:rsidRPr="00A054E7">
        <w:rPr>
          <w:noProof/>
        </w:rPr>
        <w:t>år. Av dessa så hade 64</w:t>
      </w:r>
      <w:r w:rsidR="00B15340" w:rsidRPr="00A054E7">
        <w:rPr>
          <w:noProof/>
        </w:rPr>
        <w:t> </w:t>
      </w:r>
      <w:r w:rsidRPr="00A054E7">
        <w:rPr>
          <w:noProof/>
        </w:rPr>
        <w:t>patienter (79,0</w:t>
      </w:r>
      <w:r w:rsidR="00A60648" w:rsidRPr="00A054E7">
        <w:rPr>
          <w:noProof/>
        </w:rPr>
        <w:t> %</w:t>
      </w:r>
      <w:r w:rsidRPr="00A054E7">
        <w:rPr>
          <w:noProof/>
        </w:rPr>
        <w:t>) ett ACR</w:t>
      </w:r>
      <w:r w:rsidR="00B15340" w:rsidRPr="00A054E7">
        <w:rPr>
          <w:noProof/>
        </w:rPr>
        <w:t> </w:t>
      </w:r>
      <w:r w:rsidRPr="00A054E7">
        <w:rPr>
          <w:noProof/>
        </w:rPr>
        <w:t>20</w:t>
      </w:r>
      <w:r w:rsidR="00A51A8B" w:rsidRPr="00A054E7">
        <w:rPr>
          <w:noProof/>
        </w:rPr>
        <w:t>-</w:t>
      </w:r>
      <w:r w:rsidRPr="00A054E7">
        <w:rPr>
          <w:noProof/>
        </w:rPr>
        <w:t>svar; 56</w:t>
      </w:r>
      <w:r w:rsidR="00B15340" w:rsidRPr="00A054E7">
        <w:rPr>
          <w:noProof/>
        </w:rPr>
        <w:t> </w:t>
      </w:r>
      <w:r w:rsidRPr="00A054E7">
        <w:rPr>
          <w:noProof/>
        </w:rPr>
        <w:t>patienter (69,1</w:t>
      </w:r>
      <w:r w:rsidR="00A60648" w:rsidRPr="00A054E7">
        <w:rPr>
          <w:noProof/>
        </w:rPr>
        <w:t> %</w:t>
      </w:r>
      <w:r w:rsidRPr="00A054E7">
        <w:rPr>
          <w:noProof/>
        </w:rPr>
        <w:t>) ACR</w:t>
      </w:r>
      <w:r w:rsidR="00B15340" w:rsidRPr="00A054E7">
        <w:rPr>
          <w:noProof/>
        </w:rPr>
        <w:t> </w:t>
      </w:r>
      <w:r w:rsidRPr="00A054E7">
        <w:rPr>
          <w:noProof/>
        </w:rPr>
        <w:t>50</w:t>
      </w:r>
      <w:r w:rsidR="00A51A8B" w:rsidRPr="00A054E7">
        <w:rPr>
          <w:noProof/>
        </w:rPr>
        <w:t>-</w:t>
      </w:r>
      <w:r w:rsidRPr="00A054E7">
        <w:rPr>
          <w:noProof/>
        </w:rPr>
        <w:t>svar och 43</w:t>
      </w:r>
      <w:r w:rsidR="00B15340" w:rsidRPr="00A054E7">
        <w:rPr>
          <w:noProof/>
        </w:rPr>
        <w:t> </w:t>
      </w:r>
      <w:r w:rsidRPr="00A054E7">
        <w:rPr>
          <w:noProof/>
        </w:rPr>
        <w:t>patienter (53,1</w:t>
      </w:r>
      <w:r w:rsidR="00A60648" w:rsidRPr="00A054E7">
        <w:rPr>
          <w:noProof/>
        </w:rPr>
        <w:t> %</w:t>
      </w:r>
      <w:r w:rsidRPr="00A054E7">
        <w:rPr>
          <w:noProof/>
        </w:rPr>
        <w:t>) ett ACR</w:t>
      </w:r>
      <w:r w:rsidR="00B15340" w:rsidRPr="00A054E7">
        <w:rPr>
          <w:noProof/>
        </w:rPr>
        <w:t> </w:t>
      </w:r>
      <w:r w:rsidRPr="00A054E7">
        <w:rPr>
          <w:noProof/>
        </w:rPr>
        <w:t>70</w:t>
      </w:r>
      <w:r w:rsidR="00A51A8B" w:rsidRPr="00A054E7">
        <w:rPr>
          <w:noProof/>
        </w:rPr>
        <w:t>-</w:t>
      </w:r>
      <w:r w:rsidRPr="00A054E7">
        <w:rPr>
          <w:noProof/>
        </w:rPr>
        <w:t>svar.</w:t>
      </w:r>
    </w:p>
    <w:p w14:paraId="2828B6D1" w14:textId="77777777" w:rsidR="00D2772B" w:rsidRPr="00A054E7" w:rsidRDefault="00D2772B" w:rsidP="006B7D5A">
      <w:pPr>
        <w:pStyle w:val="BodyText"/>
        <w:widowControl/>
        <w:kinsoku w:val="0"/>
        <w:overflowPunct w:val="0"/>
        <w:ind w:left="0"/>
        <w:rPr>
          <w:noProof/>
        </w:rPr>
      </w:pPr>
    </w:p>
    <w:p w14:paraId="3CFA38AF" w14:textId="77777777" w:rsidR="00D2772B" w:rsidRPr="00A054E7" w:rsidRDefault="00D2772B" w:rsidP="006B7D5A">
      <w:pPr>
        <w:pStyle w:val="BodyText"/>
        <w:widowControl/>
        <w:kinsoku w:val="0"/>
        <w:overflowPunct w:val="0"/>
        <w:ind w:left="0"/>
        <w:rPr>
          <w:noProof/>
        </w:rPr>
      </w:pPr>
      <w:r w:rsidRPr="00A054E7">
        <w:rPr>
          <w:noProof/>
        </w:rPr>
        <w:lastRenderedPageBreak/>
        <w:t>I RA</w:t>
      </w:r>
      <w:r w:rsidR="00A51A8B" w:rsidRPr="00A054E7">
        <w:rPr>
          <w:noProof/>
        </w:rPr>
        <w:t>-</w:t>
      </w:r>
      <w:r w:rsidRPr="00A054E7">
        <w:rPr>
          <w:noProof/>
        </w:rPr>
        <w:t>studie</w:t>
      </w:r>
      <w:r w:rsidR="00B15340" w:rsidRPr="00A054E7">
        <w:rPr>
          <w:noProof/>
        </w:rPr>
        <w:t> </w:t>
      </w:r>
      <w:r w:rsidRPr="00A054E7">
        <w:rPr>
          <w:noProof/>
        </w:rPr>
        <w:t>IV var ACR</w:t>
      </w:r>
      <w:r w:rsidR="00B15340" w:rsidRPr="00A054E7">
        <w:rPr>
          <w:noProof/>
        </w:rPr>
        <w:t> </w:t>
      </w:r>
      <w:r w:rsidRPr="00A054E7">
        <w:rPr>
          <w:noProof/>
        </w:rPr>
        <w:t>20</w:t>
      </w:r>
      <w:r w:rsidR="00A51A8B" w:rsidRPr="00A054E7">
        <w:rPr>
          <w:noProof/>
        </w:rPr>
        <w:t>-</w:t>
      </w:r>
      <w:r w:rsidRPr="00A054E7">
        <w:rPr>
          <w:noProof/>
        </w:rPr>
        <w:t xml:space="preserve">svaret hos patienter behandlade med </w:t>
      </w:r>
      <w:r w:rsidR="00B15340" w:rsidRPr="00A054E7">
        <w:rPr>
          <w:noProof/>
        </w:rPr>
        <w:t>adalimumab</w:t>
      </w:r>
      <w:r w:rsidRPr="00A054E7">
        <w:rPr>
          <w:noProof/>
        </w:rPr>
        <w:t xml:space="preserve"> plus </w:t>
      </w:r>
      <w:r w:rsidR="004310D0" w:rsidRPr="00A054E7">
        <w:rPr>
          <w:noProof/>
        </w:rPr>
        <w:t xml:space="preserve">standardbehandling </w:t>
      </w:r>
      <w:r w:rsidRPr="00A054E7">
        <w:rPr>
          <w:noProof/>
        </w:rPr>
        <w:t xml:space="preserve">statistiskt signifikant bättre än hos patienter som behandlades med placebo plus </w:t>
      </w:r>
      <w:r w:rsidR="00155B7B" w:rsidRPr="00A054E7">
        <w:rPr>
          <w:noProof/>
        </w:rPr>
        <w:t xml:space="preserve">standardbehandling </w:t>
      </w:r>
      <w:r w:rsidRPr="00A054E7">
        <w:rPr>
          <w:noProof/>
        </w:rPr>
        <w:t>(</w:t>
      </w:r>
      <w:r w:rsidR="00944163" w:rsidRPr="00A054E7">
        <w:rPr>
          <w:noProof/>
        </w:rPr>
        <w:t>p &lt; </w:t>
      </w:r>
      <w:r w:rsidRPr="00A054E7">
        <w:rPr>
          <w:noProof/>
        </w:rPr>
        <w:t>0,001).</w:t>
      </w:r>
    </w:p>
    <w:p w14:paraId="665D535C" w14:textId="77777777" w:rsidR="00D2772B" w:rsidRPr="00A054E7" w:rsidRDefault="00D2772B" w:rsidP="006B7D5A">
      <w:pPr>
        <w:pStyle w:val="BodyText"/>
        <w:widowControl/>
        <w:kinsoku w:val="0"/>
        <w:overflowPunct w:val="0"/>
        <w:ind w:left="0"/>
        <w:rPr>
          <w:noProof/>
        </w:rPr>
      </w:pPr>
    </w:p>
    <w:p w14:paraId="2553DCB2" w14:textId="77777777" w:rsidR="00D2772B" w:rsidRPr="00A054E7" w:rsidRDefault="00D2772B" w:rsidP="006B7D5A">
      <w:pPr>
        <w:pStyle w:val="BodyText"/>
        <w:widowControl/>
        <w:kinsoku w:val="0"/>
        <w:overflowPunct w:val="0"/>
        <w:ind w:left="0"/>
        <w:rPr>
          <w:noProof/>
        </w:rPr>
      </w:pPr>
      <w:r w:rsidRPr="00A054E7">
        <w:rPr>
          <w:noProof/>
        </w:rPr>
        <w:t>I RA</w:t>
      </w:r>
      <w:r w:rsidR="00A51A8B" w:rsidRPr="00A054E7">
        <w:rPr>
          <w:noProof/>
        </w:rPr>
        <w:t>-</w:t>
      </w:r>
      <w:r w:rsidRPr="00A054E7">
        <w:rPr>
          <w:noProof/>
        </w:rPr>
        <w:t>studierna</w:t>
      </w:r>
      <w:r w:rsidR="00B15340" w:rsidRPr="00A054E7">
        <w:rPr>
          <w:noProof/>
        </w:rPr>
        <w:t> </w:t>
      </w:r>
      <w:r w:rsidRPr="00A054E7">
        <w:rPr>
          <w:noProof/>
        </w:rPr>
        <w:t>I</w:t>
      </w:r>
      <w:r w:rsidR="00A51A8B" w:rsidRPr="00A054E7">
        <w:rPr>
          <w:noProof/>
        </w:rPr>
        <w:t>–</w:t>
      </w:r>
      <w:r w:rsidRPr="00A054E7">
        <w:rPr>
          <w:noProof/>
        </w:rPr>
        <w:t xml:space="preserve">IV uppnådde de </w:t>
      </w:r>
      <w:r w:rsidR="00B15340" w:rsidRPr="00A054E7">
        <w:rPr>
          <w:noProof/>
        </w:rPr>
        <w:t>adalimumab</w:t>
      </w:r>
      <w:r w:rsidR="003F353B" w:rsidRPr="00A054E7">
        <w:rPr>
          <w:noProof/>
        </w:rPr>
        <w:t>-</w:t>
      </w:r>
      <w:r w:rsidRPr="00A054E7">
        <w:rPr>
          <w:noProof/>
        </w:rPr>
        <w:t>behandlade patienterna statistiskt signifikant högre ACR</w:t>
      </w:r>
      <w:r w:rsidR="00B15340" w:rsidRPr="00A054E7">
        <w:rPr>
          <w:noProof/>
        </w:rPr>
        <w:t> </w:t>
      </w:r>
      <w:r w:rsidRPr="00A054E7">
        <w:rPr>
          <w:noProof/>
        </w:rPr>
        <w:t>20</w:t>
      </w:r>
      <w:r w:rsidR="00A51A8B" w:rsidRPr="00A054E7">
        <w:rPr>
          <w:noProof/>
        </w:rPr>
        <w:t>-</w:t>
      </w:r>
      <w:r w:rsidRPr="00A054E7">
        <w:rPr>
          <w:noProof/>
        </w:rPr>
        <w:t xml:space="preserve"> och 50</w:t>
      </w:r>
      <w:r w:rsidR="00A51A8B" w:rsidRPr="00A054E7">
        <w:rPr>
          <w:noProof/>
        </w:rPr>
        <w:t>-</w:t>
      </w:r>
      <w:r w:rsidRPr="00A054E7">
        <w:rPr>
          <w:noProof/>
        </w:rPr>
        <w:t>svar jämfört med placebo så tidigt som en till två veckor efter initieringen av behandlingen.</w:t>
      </w:r>
    </w:p>
    <w:p w14:paraId="1D465E33" w14:textId="77777777" w:rsidR="00D2772B" w:rsidRPr="00A054E7" w:rsidRDefault="00D2772B" w:rsidP="006B7D5A">
      <w:pPr>
        <w:pStyle w:val="BodyText"/>
        <w:widowControl/>
        <w:kinsoku w:val="0"/>
        <w:overflowPunct w:val="0"/>
        <w:ind w:left="0"/>
        <w:rPr>
          <w:noProof/>
          <w:szCs w:val="21"/>
        </w:rPr>
      </w:pPr>
    </w:p>
    <w:p w14:paraId="2F989395" w14:textId="77777777" w:rsidR="00D2772B" w:rsidRPr="00A054E7" w:rsidRDefault="00D2772B" w:rsidP="006B7D5A">
      <w:pPr>
        <w:pStyle w:val="BodyText"/>
        <w:widowControl/>
        <w:kinsoku w:val="0"/>
        <w:overflowPunct w:val="0"/>
        <w:ind w:left="0"/>
        <w:rPr>
          <w:noProof/>
        </w:rPr>
      </w:pPr>
      <w:r w:rsidRPr="00A054E7">
        <w:rPr>
          <w:noProof/>
        </w:rPr>
        <w:t>I RA</w:t>
      </w:r>
      <w:r w:rsidR="00A51A8B" w:rsidRPr="00A054E7">
        <w:rPr>
          <w:noProof/>
        </w:rPr>
        <w:t>-</w:t>
      </w:r>
      <w:r w:rsidRPr="00A054E7">
        <w:rPr>
          <w:noProof/>
        </w:rPr>
        <w:t>studie</w:t>
      </w:r>
      <w:r w:rsidR="00B15340" w:rsidRPr="00A054E7">
        <w:rPr>
          <w:noProof/>
        </w:rPr>
        <w:t> </w:t>
      </w:r>
      <w:r w:rsidRPr="00A054E7">
        <w:rPr>
          <w:noProof/>
        </w:rPr>
        <w:t xml:space="preserve">V ledde kombinationsbehandling med </w:t>
      </w:r>
      <w:r w:rsidR="00B15340" w:rsidRPr="00A054E7">
        <w:rPr>
          <w:noProof/>
        </w:rPr>
        <w:t xml:space="preserve">adalimumab </w:t>
      </w:r>
      <w:r w:rsidRPr="00A054E7">
        <w:rPr>
          <w:noProof/>
        </w:rPr>
        <w:t>och metotrexat</w:t>
      </w:r>
      <w:r w:rsidR="00B15340" w:rsidRPr="00A054E7">
        <w:rPr>
          <w:noProof/>
        </w:rPr>
        <w:t xml:space="preserve"> hos</w:t>
      </w:r>
      <w:r w:rsidRPr="00A054E7">
        <w:rPr>
          <w:noProof/>
        </w:rPr>
        <w:t xml:space="preserve"> patienter med tidig reumatoid artrit</w:t>
      </w:r>
      <w:r w:rsidR="00B15340" w:rsidRPr="00A054E7">
        <w:rPr>
          <w:noProof/>
        </w:rPr>
        <w:t>,</w:t>
      </w:r>
      <w:r w:rsidRPr="00A054E7">
        <w:rPr>
          <w:noProof/>
        </w:rPr>
        <w:t xml:space="preserve"> som var metotrexatnaiva, till snabbare och signifikant högre ACR</w:t>
      </w:r>
      <w:r w:rsidR="00A51A8B" w:rsidRPr="00A054E7">
        <w:rPr>
          <w:noProof/>
        </w:rPr>
        <w:t>-</w:t>
      </w:r>
      <w:r w:rsidRPr="00A054E7">
        <w:rPr>
          <w:noProof/>
        </w:rPr>
        <w:t xml:space="preserve">svar än metotrexat eller </w:t>
      </w:r>
      <w:r w:rsidR="00B15340" w:rsidRPr="00A054E7">
        <w:rPr>
          <w:noProof/>
        </w:rPr>
        <w:t xml:space="preserve">adalimumab </w:t>
      </w:r>
      <w:r w:rsidRPr="00A054E7">
        <w:rPr>
          <w:noProof/>
        </w:rPr>
        <w:t xml:space="preserve">i monoterapi vid </w:t>
      </w:r>
      <w:r w:rsidR="00C435CE" w:rsidRPr="00A054E7">
        <w:rPr>
          <w:noProof/>
        </w:rPr>
        <w:t>vecka </w:t>
      </w:r>
      <w:r w:rsidRPr="00A054E7">
        <w:rPr>
          <w:noProof/>
        </w:rPr>
        <w:t xml:space="preserve">52 och svaren kvarstod vid </w:t>
      </w:r>
      <w:r w:rsidR="00C435CE" w:rsidRPr="00A054E7">
        <w:rPr>
          <w:noProof/>
        </w:rPr>
        <w:t>vecka </w:t>
      </w:r>
      <w:r w:rsidRPr="00A054E7">
        <w:rPr>
          <w:noProof/>
        </w:rPr>
        <w:t>104 (se tabell</w:t>
      </w:r>
      <w:r w:rsidR="00B15340" w:rsidRPr="00A054E7">
        <w:rPr>
          <w:noProof/>
        </w:rPr>
        <w:t> </w:t>
      </w:r>
      <w:r w:rsidR="0015792B" w:rsidRPr="00A054E7">
        <w:t>8</w:t>
      </w:r>
      <w:r w:rsidRPr="00A054E7">
        <w:rPr>
          <w:noProof/>
        </w:rPr>
        <w:t>).</w:t>
      </w:r>
    </w:p>
    <w:p w14:paraId="0B6298CB" w14:textId="77777777" w:rsidR="00264096" w:rsidRPr="00A054E7" w:rsidRDefault="00264096" w:rsidP="006B7D5A">
      <w:pPr>
        <w:rPr>
          <w:noProof/>
        </w:rPr>
      </w:pPr>
    </w:p>
    <w:p w14:paraId="608C592B" w14:textId="77777777" w:rsidR="003716CB" w:rsidRPr="00A054E7" w:rsidRDefault="00D2772B" w:rsidP="00601362">
      <w:pPr>
        <w:keepNext/>
        <w:keepLines/>
        <w:widowControl w:val="0"/>
        <w:rPr>
          <w:b/>
          <w:noProof/>
        </w:rPr>
      </w:pPr>
      <w:r w:rsidRPr="00A054E7">
        <w:rPr>
          <w:b/>
          <w:noProof/>
        </w:rPr>
        <w:t>Tabell</w:t>
      </w:r>
      <w:r w:rsidR="00B15340" w:rsidRPr="00A054E7">
        <w:rPr>
          <w:b/>
          <w:noProof/>
        </w:rPr>
        <w:t> </w:t>
      </w:r>
      <w:r w:rsidR="0015792B" w:rsidRPr="00A054E7">
        <w:rPr>
          <w:b/>
        </w:rPr>
        <w:t>8</w:t>
      </w:r>
      <w:r w:rsidR="00B94A1D" w:rsidRPr="00A054E7">
        <w:rPr>
          <w:b/>
          <w:noProof/>
        </w:rPr>
        <w:t xml:space="preserve">. </w:t>
      </w:r>
      <w:r w:rsidR="003716CB" w:rsidRPr="00A054E7">
        <w:rPr>
          <w:b/>
          <w:noProof/>
        </w:rPr>
        <w:t>ACR</w:t>
      </w:r>
      <w:r w:rsidR="00A51A8B" w:rsidRPr="00A054E7">
        <w:rPr>
          <w:b/>
          <w:noProof/>
        </w:rPr>
        <w:t>-</w:t>
      </w:r>
      <w:r w:rsidR="003716CB" w:rsidRPr="00A054E7">
        <w:rPr>
          <w:b/>
          <w:noProof/>
        </w:rPr>
        <w:t>svar i RA</w:t>
      </w:r>
      <w:r w:rsidR="00A51A8B" w:rsidRPr="00A054E7">
        <w:rPr>
          <w:b/>
          <w:noProof/>
        </w:rPr>
        <w:t>-</w:t>
      </w:r>
      <w:r w:rsidR="003716CB" w:rsidRPr="00A054E7">
        <w:rPr>
          <w:b/>
          <w:noProof/>
        </w:rPr>
        <w:t>studie</w:t>
      </w:r>
      <w:r w:rsidR="00B15340" w:rsidRPr="00A054E7">
        <w:rPr>
          <w:b/>
          <w:noProof/>
        </w:rPr>
        <w:t> </w:t>
      </w:r>
      <w:r w:rsidR="003716CB" w:rsidRPr="00A054E7">
        <w:rPr>
          <w:b/>
          <w:noProof/>
        </w:rPr>
        <w:t xml:space="preserve">V </w:t>
      </w:r>
      <w:r w:rsidR="006722A0" w:rsidRPr="00A054E7">
        <w:rPr>
          <w:b/>
          <w:noProof/>
        </w:rPr>
        <w:t>(</w:t>
      </w:r>
      <w:r w:rsidR="00A60648" w:rsidRPr="00A054E7">
        <w:rPr>
          <w:b/>
          <w:noProof/>
        </w:rPr>
        <w:t>%</w:t>
      </w:r>
      <w:r w:rsidR="003716CB" w:rsidRPr="00A054E7">
        <w:rPr>
          <w:b/>
          <w:noProof/>
        </w:rPr>
        <w:t xml:space="preserve"> av patienter)</w:t>
      </w:r>
    </w:p>
    <w:p w14:paraId="0345B405" w14:textId="77777777" w:rsidR="003716CB" w:rsidRPr="00A054E7" w:rsidRDefault="003716CB" w:rsidP="00601362">
      <w:pPr>
        <w:keepNext/>
        <w:keepLines/>
        <w:widowControl w:val="0"/>
        <w:rPr>
          <w:noProof/>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A054E7" w14:paraId="08402536"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2417DEC9" w14:textId="77777777" w:rsidR="003716CB" w:rsidRPr="00A054E7" w:rsidRDefault="003716CB" w:rsidP="00601362">
            <w:pPr>
              <w:keepNext/>
              <w:keepLines/>
              <w:widowControl w:val="0"/>
              <w:jc w:val="center"/>
              <w:rPr>
                <w:b/>
                <w:noProof/>
              </w:rPr>
            </w:pPr>
            <w:r w:rsidRPr="00A054E7">
              <w:rPr>
                <w:b/>
                <w:noProof/>
              </w:rPr>
              <w:t>Svar</w:t>
            </w:r>
          </w:p>
        </w:tc>
        <w:tc>
          <w:tcPr>
            <w:tcW w:w="990" w:type="dxa"/>
            <w:tcBorders>
              <w:top w:val="single" w:sz="4" w:space="0" w:color="auto"/>
              <w:left w:val="single" w:sz="4" w:space="0" w:color="auto"/>
              <w:bottom w:val="single" w:sz="4" w:space="0" w:color="auto"/>
              <w:right w:val="single" w:sz="4" w:space="0" w:color="auto"/>
            </w:tcBorders>
            <w:hideMark/>
          </w:tcPr>
          <w:p w14:paraId="42CA9CFD" w14:textId="77777777" w:rsidR="003716CB" w:rsidRPr="00A054E7" w:rsidRDefault="003716CB" w:rsidP="00601362">
            <w:pPr>
              <w:keepNext/>
              <w:keepLines/>
              <w:widowControl w:val="0"/>
              <w:jc w:val="center"/>
              <w:rPr>
                <w:b/>
                <w:noProof/>
              </w:rPr>
            </w:pPr>
            <w:r w:rsidRPr="00A054E7">
              <w:rPr>
                <w:b/>
                <w:noProof/>
              </w:rPr>
              <w:t>MTX</w:t>
            </w:r>
          </w:p>
          <w:p w14:paraId="71F569D4" w14:textId="77777777" w:rsidR="003716CB" w:rsidRPr="00A054E7" w:rsidRDefault="003716CB" w:rsidP="00601362">
            <w:pPr>
              <w:keepNext/>
              <w:keepLines/>
              <w:widowControl w:val="0"/>
              <w:jc w:val="center"/>
              <w:rPr>
                <w:b/>
                <w:noProof/>
              </w:rPr>
            </w:pPr>
            <w:r w:rsidRPr="00A054E7">
              <w:rPr>
                <w:b/>
                <w:noProof/>
              </w:rPr>
              <w:t>N=257</w:t>
            </w:r>
          </w:p>
        </w:tc>
        <w:tc>
          <w:tcPr>
            <w:tcW w:w="1620" w:type="dxa"/>
            <w:tcBorders>
              <w:top w:val="single" w:sz="4" w:space="0" w:color="auto"/>
              <w:left w:val="single" w:sz="4" w:space="0" w:color="auto"/>
              <w:bottom w:val="single" w:sz="4" w:space="0" w:color="auto"/>
              <w:right w:val="single" w:sz="4" w:space="0" w:color="auto"/>
            </w:tcBorders>
            <w:hideMark/>
          </w:tcPr>
          <w:p w14:paraId="6EE9D4A3" w14:textId="77777777" w:rsidR="003716CB" w:rsidRPr="00A054E7" w:rsidRDefault="003716CB" w:rsidP="00601362">
            <w:pPr>
              <w:keepNext/>
              <w:keepLines/>
              <w:widowControl w:val="0"/>
              <w:jc w:val="center"/>
              <w:rPr>
                <w:b/>
                <w:noProof/>
              </w:rPr>
            </w:pPr>
            <w:r w:rsidRPr="00A054E7">
              <w:rPr>
                <w:b/>
                <w:noProof/>
              </w:rPr>
              <w:t>Adalimumab</w:t>
            </w:r>
          </w:p>
          <w:p w14:paraId="1B8F5D57" w14:textId="77777777" w:rsidR="003716CB" w:rsidRPr="00A054E7" w:rsidRDefault="003716CB" w:rsidP="00601362">
            <w:pPr>
              <w:keepNext/>
              <w:keepLines/>
              <w:widowControl w:val="0"/>
              <w:jc w:val="center"/>
              <w:rPr>
                <w:b/>
                <w:noProof/>
              </w:rPr>
            </w:pPr>
            <w:r w:rsidRPr="00A054E7">
              <w:rPr>
                <w:b/>
                <w:noProof/>
              </w:rPr>
              <w:t>N=274</w:t>
            </w:r>
          </w:p>
        </w:tc>
        <w:tc>
          <w:tcPr>
            <w:tcW w:w="2070" w:type="dxa"/>
            <w:tcBorders>
              <w:top w:val="single" w:sz="4" w:space="0" w:color="auto"/>
              <w:left w:val="single" w:sz="4" w:space="0" w:color="auto"/>
              <w:bottom w:val="single" w:sz="4" w:space="0" w:color="auto"/>
              <w:right w:val="single" w:sz="4" w:space="0" w:color="auto"/>
            </w:tcBorders>
            <w:hideMark/>
          </w:tcPr>
          <w:p w14:paraId="65FC8A46" w14:textId="77777777" w:rsidR="003716CB" w:rsidRPr="00A054E7" w:rsidRDefault="003716CB" w:rsidP="00601362">
            <w:pPr>
              <w:keepNext/>
              <w:keepLines/>
              <w:widowControl w:val="0"/>
              <w:jc w:val="center"/>
              <w:rPr>
                <w:b/>
                <w:noProof/>
              </w:rPr>
            </w:pPr>
            <w:r w:rsidRPr="00A054E7">
              <w:rPr>
                <w:b/>
                <w:noProof/>
              </w:rPr>
              <w:t>Adalimumab/MTX</w:t>
            </w:r>
          </w:p>
          <w:p w14:paraId="24519E0F" w14:textId="77777777" w:rsidR="003716CB" w:rsidRPr="00A054E7" w:rsidRDefault="003716CB" w:rsidP="00601362">
            <w:pPr>
              <w:keepNext/>
              <w:keepLines/>
              <w:widowControl w:val="0"/>
              <w:jc w:val="center"/>
              <w:rPr>
                <w:b/>
                <w:noProof/>
              </w:rPr>
            </w:pPr>
            <w:r w:rsidRPr="00A054E7">
              <w:rPr>
                <w:b/>
                <w:noProof/>
              </w:rPr>
              <w:t>N=268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A297E3D" w14:textId="77777777" w:rsidR="003716CB" w:rsidRPr="00A054E7" w:rsidRDefault="003716CB" w:rsidP="00601362">
            <w:pPr>
              <w:keepNext/>
              <w:keepLines/>
              <w:widowControl w:val="0"/>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4DCCD5D" w14:textId="77777777" w:rsidR="003716CB" w:rsidRPr="00A054E7" w:rsidRDefault="003716CB" w:rsidP="00601362">
            <w:pPr>
              <w:keepNext/>
              <w:keepLines/>
              <w:widowControl w:val="0"/>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5BF5582" w14:textId="77777777" w:rsidR="003716CB" w:rsidRPr="00A054E7" w:rsidRDefault="003716CB" w:rsidP="00601362">
            <w:pPr>
              <w:keepNext/>
              <w:keepLines/>
              <w:widowControl w:val="0"/>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c</w:t>
            </w:r>
          </w:p>
        </w:tc>
      </w:tr>
      <w:tr w:rsidR="003716CB" w:rsidRPr="00A054E7" w14:paraId="43EEFBF9"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FE038F3" w14:textId="77777777" w:rsidR="003716CB" w:rsidRPr="00A054E7" w:rsidRDefault="003716CB" w:rsidP="00E9681E">
            <w:pPr>
              <w:keepNext/>
              <w:rPr>
                <w:noProof/>
              </w:rPr>
            </w:pPr>
            <w:r w:rsidRPr="00A054E7">
              <w:rPr>
                <w:noProof/>
              </w:rPr>
              <w:t>ACR 20</w:t>
            </w:r>
          </w:p>
        </w:tc>
        <w:tc>
          <w:tcPr>
            <w:tcW w:w="990" w:type="dxa"/>
            <w:tcBorders>
              <w:top w:val="single" w:sz="4" w:space="0" w:color="auto"/>
              <w:left w:val="single" w:sz="4" w:space="0" w:color="auto"/>
              <w:bottom w:val="single" w:sz="4" w:space="0" w:color="auto"/>
              <w:right w:val="single" w:sz="4" w:space="0" w:color="auto"/>
            </w:tcBorders>
          </w:tcPr>
          <w:p w14:paraId="77F57BD2" w14:textId="77777777" w:rsidR="003716CB" w:rsidRPr="00A054E7" w:rsidRDefault="003716CB" w:rsidP="00E9681E">
            <w:pPr>
              <w:keepNext/>
              <w:jc w:val="center"/>
              <w:rPr>
                <w:noProof/>
              </w:rPr>
            </w:pPr>
          </w:p>
        </w:tc>
        <w:tc>
          <w:tcPr>
            <w:tcW w:w="1620" w:type="dxa"/>
            <w:tcBorders>
              <w:top w:val="single" w:sz="4" w:space="0" w:color="auto"/>
              <w:left w:val="single" w:sz="4" w:space="0" w:color="auto"/>
              <w:bottom w:val="single" w:sz="4" w:space="0" w:color="auto"/>
              <w:right w:val="single" w:sz="4" w:space="0" w:color="auto"/>
            </w:tcBorders>
          </w:tcPr>
          <w:p w14:paraId="1F9C1450" w14:textId="77777777" w:rsidR="003716CB" w:rsidRPr="00A054E7" w:rsidRDefault="003716CB" w:rsidP="00E9681E">
            <w:pPr>
              <w:keepNext/>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41C3FFA1" w14:textId="77777777" w:rsidR="003716CB" w:rsidRPr="00A054E7" w:rsidRDefault="003716CB" w:rsidP="00E9681E">
            <w:pPr>
              <w:keepNext/>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173290AB" w14:textId="77777777" w:rsidR="003716CB" w:rsidRPr="00A054E7" w:rsidRDefault="003716CB" w:rsidP="00E9681E">
            <w:pPr>
              <w:keepNext/>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09E4A70C" w14:textId="77777777" w:rsidR="003716CB" w:rsidRPr="00A054E7" w:rsidRDefault="003716CB" w:rsidP="00E9681E">
            <w:pPr>
              <w:keepNext/>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23E9304F" w14:textId="77777777" w:rsidR="003716CB" w:rsidRPr="00A054E7" w:rsidRDefault="003716CB" w:rsidP="00E9681E">
            <w:pPr>
              <w:keepNext/>
              <w:jc w:val="center"/>
              <w:rPr>
                <w:noProof/>
              </w:rPr>
            </w:pPr>
          </w:p>
        </w:tc>
      </w:tr>
      <w:tr w:rsidR="003716CB" w:rsidRPr="00A054E7" w14:paraId="71596EF7"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42455EEA" w14:textId="77777777" w:rsidR="003716CB" w:rsidRPr="00A054E7" w:rsidRDefault="00C435CE" w:rsidP="00E9681E">
            <w:pPr>
              <w:keepNext/>
              <w:ind w:left="270"/>
              <w:rPr>
                <w:noProof/>
              </w:rPr>
            </w:pPr>
            <w:r w:rsidRPr="00A054E7">
              <w:rPr>
                <w:noProof/>
              </w:rPr>
              <w:t>Vecka </w:t>
            </w:r>
            <w:r w:rsidR="003716CB"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7A572094" w14:textId="77777777" w:rsidR="003716CB" w:rsidRPr="00A054E7" w:rsidRDefault="003716CB" w:rsidP="00E9681E">
            <w:pPr>
              <w:keepNext/>
              <w:jc w:val="center"/>
              <w:rPr>
                <w:noProof/>
              </w:rPr>
            </w:pPr>
            <w:r w:rsidRPr="00A054E7">
              <w:rPr>
                <w:noProof/>
              </w:rPr>
              <w:t>62,6</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7B89CB58" w14:textId="77777777" w:rsidR="003716CB" w:rsidRPr="00A054E7" w:rsidRDefault="003716CB" w:rsidP="00E9681E">
            <w:pPr>
              <w:keepNext/>
              <w:jc w:val="center"/>
              <w:rPr>
                <w:noProof/>
              </w:rPr>
            </w:pPr>
            <w:r w:rsidRPr="00A054E7">
              <w:rPr>
                <w:noProof/>
              </w:rPr>
              <w:t>54,4</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704AD94A" w14:textId="77777777" w:rsidR="003716CB" w:rsidRPr="00A054E7" w:rsidRDefault="003716CB" w:rsidP="00E9681E">
            <w:pPr>
              <w:keepNext/>
              <w:jc w:val="center"/>
              <w:rPr>
                <w:noProof/>
              </w:rPr>
            </w:pPr>
            <w:r w:rsidRPr="00A054E7">
              <w:rPr>
                <w:noProof/>
              </w:rPr>
              <w:t>72,8</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027EE280" w14:textId="77777777" w:rsidR="003716CB" w:rsidRPr="00A054E7" w:rsidRDefault="003716CB" w:rsidP="00E9681E">
            <w:pPr>
              <w:keepNext/>
              <w:jc w:val="center"/>
              <w:rPr>
                <w:noProof/>
              </w:rPr>
            </w:pPr>
            <w:r w:rsidRPr="00A054E7">
              <w:rPr>
                <w:noProof/>
              </w:rPr>
              <w:t>0,013</w:t>
            </w:r>
          </w:p>
        </w:tc>
        <w:tc>
          <w:tcPr>
            <w:tcW w:w="1110" w:type="dxa"/>
            <w:tcBorders>
              <w:top w:val="single" w:sz="4" w:space="0" w:color="auto"/>
              <w:left w:val="single" w:sz="4" w:space="0" w:color="auto"/>
              <w:bottom w:val="single" w:sz="4" w:space="0" w:color="auto"/>
              <w:right w:val="single" w:sz="4" w:space="0" w:color="auto"/>
            </w:tcBorders>
            <w:hideMark/>
          </w:tcPr>
          <w:p w14:paraId="58C3EA4B" w14:textId="77777777" w:rsidR="003716CB" w:rsidRPr="00A054E7" w:rsidRDefault="00944163" w:rsidP="00E9681E">
            <w:pPr>
              <w:keepNext/>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6F001603" w14:textId="77777777" w:rsidR="003716CB" w:rsidRPr="00A054E7" w:rsidRDefault="003716CB" w:rsidP="00E9681E">
            <w:pPr>
              <w:keepNext/>
              <w:jc w:val="center"/>
              <w:rPr>
                <w:noProof/>
              </w:rPr>
            </w:pPr>
            <w:r w:rsidRPr="00A054E7">
              <w:rPr>
                <w:noProof/>
              </w:rPr>
              <w:t>0,043</w:t>
            </w:r>
          </w:p>
        </w:tc>
      </w:tr>
      <w:tr w:rsidR="003716CB" w:rsidRPr="00A054E7" w14:paraId="2DFEC872"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F02FFEE" w14:textId="77777777" w:rsidR="003716CB" w:rsidRPr="00A054E7" w:rsidRDefault="00C435CE" w:rsidP="00E9681E">
            <w:pPr>
              <w:ind w:left="270"/>
              <w:rPr>
                <w:noProof/>
              </w:rPr>
            </w:pPr>
            <w:r w:rsidRPr="00A054E7">
              <w:rPr>
                <w:noProof/>
              </w:rPr>
              <w:t>Vecka </w:t>
            </w:r>
            <w:r w:rsidR="003716CB"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01210D3B" w14:textId="77777777" w:rsidR="003716CB" w:rsidRPr="00A054E7" w:rsidRDefault="003716CB" w:rsidP="00E9681E">
            <w:pPr>
              <w:jc w:val="center"/>
              <w:rPr>
                <w:noProof/>
              </w:rPr>
            </w:pPr>
            <w:r w:rsidRPr="00A054E7">
              <w:rPr>
                <w:noProof/>
              </w:rPr>
              <w:t>56,0</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6C0533A6" w14:textId="77777777" w:rsidR="003716CB" w:rsidRPr="00A054E7" w:rsidRDefault="003716CB" w:rsidP="00E9681E">
            <w:pPr>
              <w:jc w:val="center"/>
              <w:rPr>
                <w:noProof/>
              </w:rPr>
            </w:pPr>
            <w:r w:rsidRPr="00A054E7">
              <w:rPr>
                <w:noProof/>
              </w:rPr>
              <w:t>49,3</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1E9B4F62" w14:textId="77777777" w:rsidR="003716CB" w:rsidRPr="00A054E7" w:rsidRDefault="003716CB" w:rsidP="00E9681E">
            <w:pPr>
              <w:jc w:val="center"/>
              <w:rPr>
                <w:noProof/>
              </w:rPr>
            </w:pPr>
            <w:r w:rsidRPr="00A054E7">
              <w:rPr>
                <w:noProof/>
              </w:rPr>
              <w:t>69,4</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47412D28" w14:textId="77777777" w:rsidR="003716CB" w:rsidRPr="00A054E7" w:rsidRDefault="003716CB" w:rsidP="00E9681E">
            <w:pPr>
              <w:jc w:val="center"/>
              <w:rPr>
                <w:noProof/>
              </w:rPr>
            </w:pPr>
            <w:r w:rsidRPr="00A054E7">
              <w:rPr>
                <w:noProof/>
              </w:rPr>
              <w:t>0,002</w:t>
            </w:r>
          </w:p>
        </w:tc>
        <w:tc>
          <w:tcPr>
            <w:tcW w:w="1110" w:type="dxa"/>
            <w:tcBorders>
              <w:top w:val="single" w:sz="4" w:space="0" w:color="auto"/>
              <w:left w:val="single" w:sz="4" w:space="0" w:color="auto"/>
              <w:bottom w:val="single" w:sz="4" w:space="0" w:color="auto"/>
              <w:right w:val="single" w:sz="4" w:space="0" w:color="auto"/>
            </w:tcBorders>
            <w:hideMark/>
          </w:tcPr>
          <w:p w14:paraId="2A6E271B"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5EDF0CE6" w14:textId="77777777" w:rsidR="003716CB" w:rsidRPr="00A054E7" w:rsidRDefault="003716CB" w:rsidP="00E9681E">
            <w:pPr>
              <w:jc w:val="center"/>
              <w:rPr>
                <w:noProof/>
              </w:rPr>
            </w:pPr>
            <w:r w:rsidRPr="00A054E7">
              <w:rPr>
                <w:noProof/>
              </w:rPr>
              <w:t>0,140</w:t>
            </w:r>
          </w:p>
        </w:tc>
      </w:tr>
      <w:tr w:rsidR="003716CB" w:rsidRPr="00A054E7" w14:paraId="03B55F3C"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25C7EAE" w14:textId="77777777" w:rsidR="003716CB" w:rsidRPr="00A054E7" w:rsidRDefault="003716CB" w:rsidP="00E9681E">
            <w:pPr>
              <w:rPr>
                <w:noProof/>
              </w:rPr>
            </w:pPr>
            <w:r w:rsidRPr="00A054E7">
              <w:rPr>
                <w:noProof/>
              </w:rPr>
              <w:t>ACR 50</w:t>
            </w:r>
          </w:p>
        </w:tc>
        <w:tc>
          <w:tcPr>
            <w:tcW w:w="990" w:type="dxa"/>
            <w:tcBorders>
              <w:top w:val="single" w:sz="4" w:space="0" w:color="auto"/>
              <w:left w:val="single" w:sz="4" w:space="0" w:color="auto"/>
              <w:bottom w:val="single" w:sz="4" w:space="0" w:color="auto"/>
              <w:right w:val="single" w:sz="4" w:space="0" w:color="auto"/>
            </w:tcBorders>
          </w:tcPr>
          <w:p w14:paraId="517494B4" w14:textId="77777777" w:rsidR="003716CB" w:rsidRPr="00A054E7" w:rsidRDefault="003716CB" w:rsidP="00E9681E">
            <w:pPr>
              <w:jc w:val="center"/>
              <w:rPr>
                <w:noProof/>
              </w:rPr>
            </w:pPr>
          </w:p>
        </w:tc>
        <w:tc>
          <w:tcPr>
            <w:tcW w:w="1620" w:type="dxa"/>
            <w:tcBorders>
              <w:top w:val="single" w:sz="4" w:space="0" w:color="auto"/>
              <w:left w:val="single" w:sz="4" w:space="0" w:color="auto"/>
              <w:bottom w:val="single" w:sz="4" w:space="0" w:color="auto"/>
              <w:right w:val="single" w:sz="4" w:space="0" w:color="auto"/>
            </w:tcBorders>
          </w:tcPr>
          <w:p w14:paraId="00799FC7" w14:textId="77777777" w:rsidR="003716CB" w:rsidRPr="00A054E7" w:rsidRDefault="003716CB" w:rsidP="00E9681E">
            <w:pPr>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54F3355D"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115300BD"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38500A55"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71A93724" w14:textId="77777777" w:rsidR="003716CB" w:rsidRPr="00A054E7" w:rsidRDefault="003716CB" w:rsidP="00E9681E">
            <w:pPr>
              <w:jc w:val="center"/>
              <w:rPr>
                <w:noProof/>
              </w:rPr>
            </w:pPr>
          </w:p>
        </w:tc>
      </w:tr>
      <w:tr w:rsidR="003716CB" w:rsidRPr="00A054E7" w14:paraId="735C2D75"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0133DB6" w14:textId="77777777" w:rsidR="003716CB" w:rsidRPr="00A054E7" w:rsidRDefault="00C435CE" w:rsidP="00E9681E">
            <w:pPr>
              <w:ind w:left="270"/>
              <w:rPr>
                <w:noProof/>
              </w:rPr>
            </w:pPr>
            <w:r w:rsidRPr="00A054E7">
              <w:rPr>
                <w:noProof/>
              </w:rPr>
              <w:t>Vecka </w:t>
            </w:r>
            <w:r w:rsidR="003716CB"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5D3362CE" w14:textId="77777777" w:rsidR="003716CB" w:rsidRPr="00A054E7" w:rsidRDefault="003716CB" w:rsidP="00E9681E">
            <w:pPr>
              <w:jc w:val="center"/>
              <w:rPr>
                <w:noProof/>
              </w:rPr>
            </w:pPr>
            <w:r w:rsidRPr="00A054E7">
              <w:rPr>
                <w:noProof/>
              </w:rPr>
              <w:t>45,9</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17626410" w14:textId="77777777" w:rsidR="003716CB" w:rsidRPr="00A054E7" w:rsidRDefault="003716CB" w:rsidP="00E9681E">
            <w:pPr>
              <w:jc w:val="center"/>
              <w:rPr>
                <w:noProof/>
              </w:rPr>
            </w:pPr>
            <w:r w:rsidRPr="00A054E7">
              <w:rPr>
                <w:noProof/>
              </w:rPr>
              <w:t>41,2</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34A56A84" w14:textId="77777777" w:rsidR="003716CB" w:rsidRPr="00A054E7" w:rsidRDefault="003716CB" w:rsidP="00E9681E">
            <w:pPr>
              <w:jc w:val="center"/>
              <w:rPr>
                <w:noProof/>
              </w:rPr>
            </w:pPr>
            <w:r w:rsidRPr="00A054E7">
              <w:rPr>
                <w:noProof/>
              </w:rPr>
              <w:t>61,6</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48F42657"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596FB005"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2CC0968B" w14:textId="77777777" w:rsidR="003716CB" w:rsidRPr="00A054E7" w:rsidRDefault="003716CB" w:rsidP="00E9681E">
            <w:pPr>
              <w:jc w:val="center"/>
              <w:rPr>
                <w:noProof/>
              </w:rPr>
            </w:pPr>
            <w:r w:rsidRPr="00A054E7">
              <w:rPr>
                <w:noProof/>
              </w:rPr>
              <w:t>0,317</w:t>
            </w:r>
          </w:p>
        </w:tc>
      </w:tr>
      <w:tr w:rsidR="003716CB" w:rsidRPr="00A054E7" w14:paraId="5964416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3248CEFA" w14:textId="77777777" w:rsidR="003716CB" w:rsidRPr="00A054E7" w:rsidRDefault="00C435CE" w:rsidP="00E9681E">
            <w:pPr>
              <w:ind w:left="270"/>
              <w:rPr>
                <w:noProof/>
              </w:rPr>
            </w:pPr>
            <w:r w:rsidRPr="00A054E7">
              <w:rPr>
                <w:noProof/>
              </w:rPr>
              <w:t>Vecka </w:t>
            </w:r>
            <w:r w:rsidR="003716CB"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2E390ED5" w14:textId="77777777" w:rsidR="003716CB" w:rsidRPr="00A054E7" w:rsidRDefault="003716CB" w:rsidP="00E9681E">
            <w:pPr>
              <w:jc w:val="center"/>
              <w:rPr>
                <w:noProof/>
              </w:rPr>
            </w:pPr>
            <w:r w:rsidRPr="00A054E7">
              <w:rPr>
                <w:noProof/>
              </w:rPr>
              <w:t>42,8</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5DFADC31" w14:textId="77777777" w:rsidR="003716CB" w:rsidRPr="00A054E7" w:rsidRDefault="003716CB" w:rsidP="00E9681E">
            <w:pPr>
              <w:jc w:val="center"/>
              <w:rPr>
                <w:noProof/>
              </w:rPr>
            </w:pPr>
            <w:r w:rsidRPr="00A054E7">
              <w:rPr>
                <w:noProof/>
              </w:rPr>
              <w:t>36,9</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7BDE2355" w14:textId="77777777" w:rsidR="003716CB" w:rsidRPr="00A054E7" w:rsidRDefault="003716CB" w:rsidP="00E9681E">
            <w:pPr>
              <w:jc w:val="center"/>
              <w:rPr>
                <w:noProof/>
              </w:rPr>
            </w:pPr>
            <w:r w:rsidRPr="00A054E7">
              <w:rPr>
                <w:noProof/>
              </w:rPr>
              <w:t>59,0</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13FE646D"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215F567B"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61857EF4" w14:textId="77777777" w:rsidR="003716CB" w:rsidRPr="00A054E7" w:rsidRDefault="003716CB" w:rsidP="00E9681E">
            <w:pPr>
              <w:jc w:val="center"/>
              <w:rPr>
                <w:noProof/>
              </w:rPr>
            </w:pPr>
            <w:r w:rsidRPr="00A054E7">
              <w:rPr>
                <w:noProof/>
              </w:rPr>
              <w:t>0,162</w:t>
            </w:r>
          </w:p>
        </w:tc>
      </w:tr>
      <w:tr w:rsidR="003716CB" w:rsidRPr="00A054E7" w14:paraId="3FB9CB67"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62E5320" w14:textId="77777777" w:rsidR="003716CB" w:rsidRPr="00A054E7" w:rsidRDefault="003716CB" w:rsidP="00E9681E">
            <w:pPr>
              <w:rPr>
                <w:noProof/>
              </w:rPr>
            </w:pPr>
            <w:r w:rsidRPr="00A054E7">
              <w:rPr>
                <w:noProof/>
              </w:rPr>
              <w:t>ACR 70</w:t>
            </w:r>
          </w:p>
        </w:tc>
        <w:tc>
          <w:tcPr>
            <w:tcW w:w="990" w:type="dxa"/>
            <w:tcBorders>
              <w:top w:val="single" w:sz="4" w:space="0" w:color="auto"/>
              <w:left w:val="single" w:sz="4" w:space="0" w:color="auto"/>
              <w:bottom w:val="single" w:sz="4" w:space="0" w:color="auto"/>
              <w:right w:val="single" w:sz="4" w:space="0" w:color="auto"/>
            </w:tcBorders>
          </w:tcPr>
          <w:p w14:paraId="6A37E7BC" w14:textId="77777777" w:rsidR="003716CB" w:rsidRPr="00A054E7" w:rsidRDefault="003716CB" w:rsidP="00E9681E">
            <w:pPr>
              <w:jc w:val="center"/>
              <w:rPr>
                <w:noProof/>
              </w:rPr>
            </w:pPr>
          </w:p>
        </w:tc>
        <w:tc>
          <w:tcPr>
            <w:tcW w:w="1620" w:type="dxa"/>
            <w:tcBorders>
              <w:top w:val="single" w:sz="4" w:space="0" w:color="auto"/>
              <w:left w:val="single" w:sz="4" w:space="0" w:color="auto"/>
              <w:bottom w:val="single" w:sz="4" w:space="0" w:color="auto"/>
              <w:right w:val="single" w:sz="4" w:space="0" w:color="auto"/>
            </w:tcBorders>
          </w:tcPr>
          <w:p w14:paraId="7DC213E6" w14:textId="77777777" w:rsidR="003716CB" w:rsidRPr="00A054E7" w:rsidRDefault="003716CB" w:rsidP="00E9681E">
            <w:pPr>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19826162"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39DEA5C6"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2D8A671C" w14:textId="77777777" w:rsidR="003716CB" w:rsidRPr="00A054E7" w:rsidRDefault="003716CB" w:rsidP="00E9681E">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31A27045" w14:textId="77777777" w:rsidR="003716CB" w:rsidRPr="00A054E7" w:rsidRDefault="003716CB" w:rsidP="00E9681E">
            <w:pPr>
              <w:jc w:val="center"/>
              <w:rPr>
                <w:noProof/>
              </w:rPr>
            </w:pPr>
          </w:p>
        </w:tc>
      </w:tr>
      <w:tr w:rsidR="003716CB" w:rsidRPr="00A054E7" w14:paraId="503D1618"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5BCFB12" w14:textId="77777777" w:rsidR="003716CB" w:rsidRPr="00A054E7" w:rsidRDefault="00C435CE" w:rsidP="00E9681E">
            <w:pPr>
              <w:ind w:left="270"/>
              <w:rPr>
                <w:noProof/>
              </w:rPr>
            </w:pPr>
            <w:r w:rsidRPr="00A054E7">
              <w:rPr>
                <w:noProof/>
              </w:rPr>
              <w:t>Vecka </w:t>
            </w:r>
            <w:r w:rsidR="003716CB"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4DF8B469" w14:textId="77777777" w:rsidR="003716CB" w:rsidRPr="00A054E7" w:rsidRDefault="003716CB" w:rsidP="00E9681E">
            <w:pPr>
              <w:jc w:val="center"/>
              <w:rPr>
                <w:noProof/>
              </w:rPr>
            </w:pPr>
            <w:r w:rsidRPr="00A054E7">
              <w:rPr>
                <w:noProof/>
              </w:rPr>
              <w:t>27,2</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592DF5F0" w14:textId="77777777" w:rsidR="003716CB" w:rsidRPr="00A054E7" w:rsidRDefault="003716CB" w:rsidP="00E9681E">
            <w:pPr>
              <w:jc w:val="center"/>
              <w:rPr>
                <w:noProof/>
              </w:rPr>
            </w:pPr>
            <w:r w:rsidRPr="00A054E7">
              <w:rPr>
                <w:noProof/>
              </w:rPr>
              <w:t>25,9</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5340D134" w14:textId="77777777" w:rsidR="003716CB" w:rsidRPr="00A054E7" w:rsidRDefault="003716CB" w:rsidP="00E9681E">
            <w:pPr>
              <w:jc w:val="center"/>
              <w:rPr>
                <w:noProof/>
              </w:rPr>
            </w:pPr>
            <w:r w:rsidRPr="00A054E7">
              <w:rPr>
                <w:noProof/>
              </w:rPr>
              <w:t>45,5</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78A689A2"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27FB1293"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66045BA7" w14:textId="77777777" w:rsidR="003716CB" w:rsidRPr="00A054E7" w:rsidRDefault="003716CB" w:rsidP="00E9681E">
            <w:pPr>
              <w:jc w:val="center"/>
              <w:rPr>
                <w:noProof/>
              </w:rPr>
            </w:pPr>
            <w:r w:rsidRPr="00A054E7">
              <w:rPr>
                <w:noProof/>
              </w:rPr>
              <w:t>0,656</w:t>
            </w:r>
          </w:p>
        </w:tc>
      </w:tr>
      <w:tr w:rsidR="003716CB" w:rsidRPr="00A054E7" w14:paraId="53875F10"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52857D4B" w14:textId="77777777" w:rsidR="003716CB" w:rsidRPr="00A054E7" w:rsidRDefault="00C435CE" w:rsidP="00E9681E">
            <w:pPr>
              <w:ind w:left="270"/>
              <w:rPr>
                <w:noProof/>
              </w:rPr>
            </w:pPr>
            <w:r w:rsidRPr="00A054E7">
              <w:rPr>
                <w:noProof/>
              </w:rPr>
              <w:t>Vecka </w:t>
            </w:r>
            <w:r w:rsidR="003716CB"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662499A2" w14:textId="77777777" w:rsidR="003716CB" w:rsidRPr="00A054E7" w:rsidRDefault="003716CB" w:rsidP="00E9681E">
            <w:pPr>
              <w:jc w:val="center"/>
              <w:rPr>
                <w:noProof/>
              </w:rPr>
            </w:pPr>
            <w:r w:rsidRPr="00A054E7">
              <w:rPr>
                <w:noProof/>
              </w:rPr>
              <w:t>28,4</w:t>
            </w:r>
            <w:r w:rsidR="00A60648" w:rsidRPr="00A054E7">
              <w:rPr>
                <w:noProof/>
              </w:rPr>
              <w:t> %</w:t>
            </w:r>
          </w:p>
        </w:tc>
        <w:tc>
          <w:tcPr>
            <w:tcW w:w="1620" w:type="dxa"/>
            <w:tcBorders>
              <w:top w:val="single" w:sz="4" w:space="0" w:color="auto"/>
              <w:left w:val="single" w:sz="4" w:space="0" w:color="auto"/>
              <w:bottom w:val="single" w:sz="4" w:space="0" w:color="auto"/>
              <w:right w:val="single" w:sz="4" w:space="0" w:color="auto"/>
            </w:tcBorders>
            <w:hideMark/>
          </w:tcPr>
          <w:p w14:paraId="2526D191" w14:textId="77777777" w:rsidR="003716CB" w:rsidRPr="00A054E7" w:rsidRDefault="003716CB" w:rsidP="00E9681E">
            <w:pPr>
              <w:jc w:val="center"/>
              <w:rPr>
                <w:noProof/>
              </w:rPr>
            </w:pPr>
            <w:r w:rsidRPr="00A054E7">
              <w:rPr>
                <w:noProof/>
              </w:rPr>
              <w:t>28,1</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5D4268DD" w14:textId="77777777" w:rsidR="003716CB" w:rsidRPr="00A054E7" w:rsidRDefault="003716CB" w:rsidP="00E9681E">
            <w:pPr>
              <w:jc w:val="center"/>
              <w:rPr>
                <w:noProof/>
              </w:rPr>
            </w:pPr>
            <w:r w:rsidRPr="00A054E7">
              <w:rPr>
                <w:noProof/>
              </w:rPr>
              <w:t>46,6</w:t>
            </w:r>
            <w:r w:rsidR="00A60648" w:rsidRPr="00A054E7">
              <w:rPr>
                <w:noProof/>
              </w:rPr>
              <w:t> %</w:t>
            </w:r>
          </w:p>
        </w:tc>
        <w:tc>
          <w:tcPr>
            <w:tcW w:w="1110" w:type="dxa"/>
            <w:tcBorders>
              <w:top w:val="single" w:sz="4" w:space="0" w:color="auto"/>
              <w:left w:val="single" w:sz="4" w:space="0" w:color="auto"/>
              <w:bottom w:val="single" w:sz="4" w:space="0" w:color="auto"/>
              <w:right w:val="single" w:sz="4" w:space="0" w:color="auto"/>
            </w:tcBorders>
            <w:hideMark/>
          </w:tcPr>
          <w:p w14:paraId="57BDC12C"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25A89B7D" w14:textId="77777777" w:rsidR="003716CB" w:rsidRPr="00A054E7" w:rsidRDefault="00944163" w:rsidP="00E9681E">
            <w:pPr>
              <w:jc w:val="center"/>
              <w:rPr>
                <w:noProof/>
              </w:rPr>
            </w:pPr>
            <w:r w:rsidRPr="00A054E7">
              <w:rPr>
                <w:noProof/>
              </w:rPr>
              <w:t>&lt; </w:t>
            </w:r>
            <w:r w:rsidR="003716CB"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5061D078" w14:textId="77777777" w:rsidR="003716CB" w:rsidRPr="00A054E7" w:rsidRDefault="003716CB" w:rsidP="00E9681E">
            <w:pPr>
              <w:jc w:val="center"/>
              <w:rPr>
                <w:noProof/>
              </w:rPr>
            </w:pPr>
            <w:r w:rsidRPr="00A054E7">
              <w:rPr>
                <w:noProof/>
              </w:rPr>
              <w:t>0,864</w:t>
            </w:r>
          </w:p>
        </w:tc>
      </w:tr>
      <w:tr w:rsidR="006A2129" w:rsidRPr="00A054E7" w14:paraId="65A644F4" w14:textId="77777777" w:rsidTr="006A2129">
        <w:tc>
          <w:tcPr>
            <w:tcW w:w="9648" w:type="dxa"/>
            <w:gridSpan w:val="7"/>
            <w:tcBorders>
              <w:top w:val="single" w:sz="4" w:space="0" w:color="auto"/>
              <w:left w:val="nil"/>
              <w:bottom w:val="nil"/>
              <w:right w:val="nil"/>
            </w:tcBorders>
          </w:tcPr>
          <w:p w14:paraId="0B56CFFE" w14:textId="77777777" w:rsidR="006A2129" w:rsidRPr="00A054E7" w:rsidRDefault="006A2129" w:rsidP="006A2129">
            <w:pPr>
              <w:tabs>
                <w:tab w:val="left" w:pos="288"/>
              </w:tabs>
              <w:ind w:left="270" w:hanging="270"/>
              <w:rPr>
                <w:noProof/>
                <w:sz w:val="20"/>
              </w:rPr>
            </w:pPr>
            <w:r w:rsidRPr="00A054E7">
              <w:rPr>
                <w:noProof/>
                <w:sz w:val="20"/>
                <w:vertAlign w:val="superscript"/>
              </w:rPr>
              <w:t>a</w:t>
            </w:r>
            <w:r w:rsidRPr="00A054E7">
              <w:rPr>
                <w:noProof/>
                <w:sz w:val="20"/>
              </w:rPr>
              <w:t xml:space="preserve"> </w:t>
            </w:r>
            <w:r w:rsidR="009F664C"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9F664C"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 xml:space="preserve">test. </w:t>
            </w:r>
          </w:p>
          <w:p w14:paraId="1C75FB53" w14:textId="77777777" w:rsidR="006A2129" w:rsidRPr="00A054E7" w:rsidRDefault="006A2129" w:rsidP="006A2129">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75374D88" w14:textId="77777777" w:rsidR="006A2129" w:rsidRPr="00A054E7" w:rsidRDefault="006A2129" w:rsidP="006A2129">
            <w:pPr>
              <w:tabs>
                <w:tab w:val="left" w:pos="288"/>
              </w:tabs>
              <w:ind w:left="270" w:hanging="270"/>
              <w:rPr>
                <w:noProof/>
                <w:sz w:val="20"/>
              </w:rPr>
            </w:pPr>
            <w:r w:rsidRPr="00A054E7">
              <w:rPr>
                <w:noProof/>
                <w:sz w:val="20"/>
                <w:vertAlign w:val="superscript"/>
              </w:rPr>
              <w:t>c</w:t>
            </w:r>
            <w:r w:rsidR="009F664C" w:rsidRPr="00A054E7">
              <w:rPr>
                <w:noProof/>
                <w:sz w:val="20"/>
              </w:rPr>
              <w:tab/>
            </w:r>
            <w:r w:rsidRPr="00A054E7">
              <w:rPr>
                <w:noProof/>
                <w:sz w:val="20"/>
              </w:rPr>
              <w:t xml:space="preserve"> p</w:t>
            </w:r>
            <w:r w:rsidR="00A51A8B" w:rsidRPr="00A054E7">
              <w:rPr>
                <w:noProof/>
                <w:sz w:val="20"/>
              </w:rPr>
              <w:t>-</w:t>
            </w:r>
            <w:r w:rsidRPr="00A054E7">
              <w:rPr>
                <w:noProof/>
                <w:sz w:val="20"/>
              </w:rPr>
              <w:t xml:space="preserve">värdet kommer från den parvisa jämförelsen av </w:t>
            </w:r>
            <w:r w:rsidR="009F664C"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tc>
      </w:tr>
    </w:tbl>
    <w:p w14:paraId="36B029DF" w14:textId="77777777" w:rsidR="00D2772B" w:rsidRPr="00A054E7" w:rsidRDefault="00D2772B" w:rsidP="00387D0C">
      <w:pPr>
        <w:rPr>
          <w:noProof/>
        </w:rPr>
      </w:pPr>
    </w:p>
    <w:p w14:paraId="1F4312B3" w14:textId="77777777" w:rsidR="00D2772B" w:rsidRPr="00A054E7" w:rsidRDefault="00D2772B" w:rsidP="00387D0C">
      <w:pPr>
        <w:pStyle w:val="BodyText"/>
        <w:widowControl/>
        <w:kinsoku w:val="0"/>
        <w:overflowPunct w:val="0"/>
        <w:ind w:left="0"/>
        <w:rPr>
          <w:noProof/>
        </w:rPr>
      </w:pPr>
      <w:r w:rsidRPr="00A054E7">
        <w:rPr>
          <w:noProof/>
        </w:rPr>
        <w:t>I den öppna förlängningsstudien för RA</w:t>
      </w:r>
      <w:r w:rsidR="00A51A8B" w:rsidRPr="00A054E7">
        <w:rPr>
          <w:noProof/>
        </w:rPr>
        <w:t>-</w:t>
      </w:r>
      <w:r w:rsidRPr="00A054E7">
        <w:rPr>
          <w:noProof/>
        </w:rPr>
        <w:t>studie</w:t>
      </w:r>
      <w:r w:rsidR="00B94A1D" w:rsidRPr="00A054E7">
        <w:rPr>
          <w:noProof/>
        </w:rPr>
        <w:t> </w:t>
      </w:r>
      <w:r w:rsidRPr="00A054E7">
        <w:rPr>
          <w:noProof/>
        </w:rPr>
        <w:t>V bibehölls ACR</w:t>
      </w:r>
      <w:r w:rsidR="00A51A8B" w:rsidRPr="00A054E7">
        <w:rPr>
          <w:noProof/>
        </w:rPr>
        <w:t>-</w:t>
      </w:r>
      <w:r w:rsidRPr="00A054E7">
        <w:rPr>
          <w:noProof/>
        </w:rPr>
        <w:t>svaren vid uppföljning i upp till 10</w:t>
      </w:r>
      <w:r w:rsidR="009F664C" w:rsidRPr="00A054E7">
        <w:rPr>
          <w:noProof/>
        </w:rPr>
        <w:t> </w:t>
      </w:r>
      <w:r w:rsidRPr="00A054E7">
        <w:rPr>
          <w:noProof/>
        </w:rPr>
        <w:t>år. Av 542</w:t>
      </w:r>
      <w:r w:rsidR="009F664C" w:rsidRPr="00A054E7">
        <w:rPr>
          <w:noProof/>
        </w:rPr>
        <w:t> </w:t>
      </w:r>
      <w:r w:rsidRPr="00A054E7">
        <w:rPr>
          <w:noProof/>
        </w:rPr>
        <w:t xml:space="preserve">patienter som randomiserades till </w:t>
      </w:r>
      <w:r w:rsidR="009F664C" w:rsidRPr="00A054E7">
        <w:rPr>
          <w:noProof/>
        </w:rPr>
        <w:t>adalimumab</w:t>
      </w:r>
      <w:r w:rsidRPr="00A054E7">
        <w:rPr>
          <w:noProof/>
        </w:rPr>
        <w:t xml:space="preserve"> 40</w:t>
      </w:r>
      <w:r w:rsidR="009F664C" w:rsidRPr="00A054E7">
        <w:rPr>
          <w:noProof/>
        </w:rPr>
        <w:t> </w:t>
      </w:r>
      <w:r w:rsidRPr="00A054E7">
        <w:rPr>
          <w:noProof/>
        </w:rPr>
        <w:t>mg varannan vecka, så fortsatte 170</w:t>
      </w:r>
      <w:r w:rsidR="009F664C" w:rsidRPr="00A054E7">
        <w:rPr>
          <w:noProof/>
        </w:rPr>
        <w:t> </w:t>
      </w:r>
      <w:r w:rsidRPr="00A054E7">
        <w:rPr>
          <w:noProof/>
        </w:rPr>
        <w:t xml:space="preserve">patienter med </w:t>
      </w:r>
      <w:r w:rsidR="009F664C" w:rsidRPr="00A054E7">
        <w:rPr>
          <w:noProof/>
        </w:rPr>
        <w:t xml:space="preserve">adalimumab </w:t>
      </w:r>
      <w:r w:rsidRPr="00A054E7">
        <w:rPr>
          <w:noProof/>
        </w:rPr>
        <w:t>40</w:t>
      </w:r>
      <w:r w:rsidR="009F664C" w:rsidRPr="00A054E7">
        <w:rPr>
          <w:noProof/>
        </w:rPr>
        <w:t> </w:t>
      </w:r>
      <w:r w:rsidRPr="00A054E7">
        <w:rPr>
          <w:noProof/>
        </w:rPr>
        <w:t xml:space="preserve">mg </w:t>
      </w:r>
      <w:r w:rsidR="00234F1C" w:rsidRPr="00A054E7">
        <w:rPr>
          <w:noProof/>
        </w:rPr>
        <w:t xml:space="preserve">varannan vecka </w:t>
      </w:r>
      <w:r w:rsidRPr="00A054E7">
        <w:rPr>
          <w:noProof/>
        </w:rPr>
        <w:t>i 10</w:t>
      </w:r>
      <w:r w:rsidR="009F664C" w:rsidRPr="00A054E7">
        <w:rPr>
          <w:noProof/>
        </w:rPr>
        <w:t> </w:t>
      </w:r>
      <w:r w:rsidRPr="00A054E7">
        <w:rPr>
          <w:noProof/>
        </w:rPr>
        <w:t>år. Av dessa hade 154</w:t>
      </w:r>
      <w:r w:rsidR="009F664C" w:rsidRPr="00A054E7">
        <w:rPr>
          <w:noProof/>
        </w:rPr>
        <w:t> </w:t>
      </w:r>
      <w:r w:rsidRPr="00A054E7">
        <w:rPr>
          <w:noProof/>
        </w:rPr>
        <w:t>patienter (90,6</w:t>
      </w:r>
      <w:r w:rsidR="00A60648" w:rsidRPr="00A054E7">
        <w:rPr>
          <w:noProof/>
        </w:rPr>
        <w:t> %</w:t>
      </w:r>
      <w:r w:rsidRPr="00A054E7">
        <w:rPr>
          <w:noProof/>
        </w:rPr>
        <w:t>) ACR</w:t>
      </w:r>
      <w:r w:rsidR="009F664C" w:rsidRPr="00A054E7">
        <w:rPr>
          <w:noProof/>
        </w:rPr>
        <w:t> </w:t>
      </w:r>
      <w:r w:rsidRPr="00A054E7">
        <w:rPr>
          <w:noProof/>
        </w:rPr>
        <w:t>20</w:t>
      </w:r>
      <w:r w:rsidR="00A51A8B" w:rsidRPr="00A054E7">
        <w:rPr>
          <w:noProof/>
        </w:rPr>
        <w:t>-</w:t>
      </w:r>
      <w:r w:rsidRPr="00A054E7">
        <w:rPr>
          <w:noProof/>
        </w:rPr>
        <w:t>svar; 127</w:t>
      </w:r>
      <w:r w:rsidR="009F664C" w:rsidRPr="00A054E7">
        <w:rPr>
          <w:noProof/>
        </w:rPr>
        <w:t> </w:t>
      </w:r>
      <w:r w:rsidRPr="00A054E7">
        <w:rPr>
          <w:noProof/>
        </w:rPr>
        <w:t>patienter (74,7</w:t>
      </w:r>
      <w:r w:rsidR="00A60648" w:rsidRPr="00A054E7">
        <w:rPr>
          <w:noProof/>
        </w:rPr>
        <w:t> %</w:t>
      </w:r>
      <w:r w:rsidRPr="00A054E7">
        <w:rPr>
          <w:noProof/>
        </w:rPr>
        <w:t>) ACR</w:t>
      </w:r>
      <w:r w:rsidR="009F664C" w:rsidRPr="00A054E7">
        <w:rPr>
          <w:noProof/>
        </w:rPr>
        <w:t> </w:t>
      </w:r>
      <w:r w:rsidRPr="00A054E7">
        <w:rPr>
          <w:noProof/>
        </w:rPr>
        <w:t>50</w:t>
      </w:r>
      <w:r w:rsidR="00A51A8B" w:rsidRPr="00A054E7">
        <w:rPr>
          <w:noProof/>
        </w:rPr>
        <w:t>-</w:t>
      </w:r>
      <w:r w:rsidRPr="00A054E7">
        <w:rPr>
          <w:noProof/>
        </w:rPr>
        <w:t>svar; och 102</w:t>
      </w:r>
      <w:r w:rsidR="009F664C" w:rsidRPr="00A054E7">
        <w:rPr>
          <w:noProof/>
        </w:rPr>
        <w:t> </w:t>
      </w:r>
      <w:r w:rsidRPr="00A054E7">
        <w:rPr>
          <w:noProof/>
        </w:rPr>
        <w:t>patienter (60,0</w:t>
      </w:r>
      <w:r w:rsidR="00A60648" w:rsidRPr="00A054E7">
        <w:rPr>
          <w:noProof/>
        </w:rPr>
        <w:t> %</w:t>
      </w:r>
      <w:r w:rsidRPr="00A054E7">
        <w:rPr>
          <w:noProof/>
        </w:rPr>
        <w:t>) ACR</w:t>
      </w:r>
      <w:r w:rsidR="009F664C" w:rsidRPr="00A054E7">
        <w:rPr>
          <w:noProof/>
        </w:rPr>
        <w:t> </w:t>
      </w:r>
      <w:r w:rsidRPr="00A054E7">
        <w:rPr>
          <w:noProof/>
        </w:rPr>
        <w:t>70</w:t>
      </w:r>
      <w:r w:rsidR="00A51A8B" w:rsidRPr="00A054E7">
        <w:rPr>
          <w:noProof/>
        </w:rPr>
        <w:t>-</w:t>
      </w:r>
      <w:r w:rsidRPr="00A054E7">
        <w:rPr>
          <w:noProof/>
        </w:rPr>
        <w:t>svar.</w:t>
      </w:r>
    </w:p>
    <w:p w14:paraId="6B3129D4" w14:textId="77777777" w:rsidR="00D2772B" w:rsidRPr="00A054E7" w:rsidRDefault="00D2772B" w:rsidP="00387D0C">
      <w:pPr>
        <w:pStyle w:val="BodyText"/>
        <w:widowControl/>
        <w:kinsoku w:val="0"/>
        <w:overflowPunct w:val="0"/>
        <w:ind w:left="0"/>
        <w:rPr>
          <w:noProof/>
        </w:rPr>
      </w:pPr>
    </w:p>
    <w:p w14:paraId="581E8AD2" w14:textId="77777777" w:rsidR="00D2772B" w:rsidRPr="00A054E7" w:rsidRDefault="00D2772B" w:rsidP="00387D0C">
      <w:pPr>
        <w:pStyle w:val="BodyText"/>
        <w:widowControl/>
        <w:kinsoku w:val="0"/>
        <w:overflowPunct w:val="0"/>
        <w:ind w:left="0"/>
        <w:rPr>
          <w:noProof/>
        </w:rPr>
      </w:pPr>
      <w:r w:rsidRPr="00A054E7">
        <w:rPr>
          <w:noProof/>
        </w:rPr>
        <w:t xml:space="preserve">Vid </w:t>
      </w:r>
      <w:r w:rsidR="00C435CE" w:rsidRPr="00A054E7">
        <w:rPr>
          <w:noProof/>
        </w:rPr>
        <w:t>vecka </w:t>
      </w:r>
      <w:r w:rsidRPr="00A054E7">
        <w:rPr>
          <w:noProof/>
        </w:rPr>
        <w:t>52 hade 42,9</w:t>
      </w:r>
      <w:r w:rsidR="00A60648" w:rsidRPr="00A054E7">
        <w:rPr>
          <w:noProof/>
        </w:rPr>
        <w:t> %</w:t>
      </w:r>
      <w:r w:rsidRPr="00A054E7">
        <w:rPr>
          <w:noProof/>
        </w:rPr>
        <w:t xml:space="preserve"> av patienterna som fick kombinationsbehandling med </w:t>
      </w:r>
      <w:r w:rsidR="009F664C" w:rsidRPr="00A054E7">
        <w:rPr>
          <w:noProof/>
        </w:rPr>
        <w:t>adalimumab</w:t>
      </w:r>
      <w:r w:rsidRPr="00A054E7">
        <w:rPr>
          <w:noProof/>
        </w:rPr>
        <w:t xml:space="preserve">/metotrexat uppnått klinisk remission (DAS28 (CRP) </w:t>
      </w:r>
      <w:r w:rsidR="00944163" w:rsidRPr="00A054E7">
        <w:rPr>
          <w:noProof/>
        </w:rPr>
        <w:t>&lt; </w:t>
      </w:r>
      <w:r w:rsidRPr="00A054E7">
        <w:rPr>
          <w:noProof/>
        </w:rPr>
        <w:t>2,6) jämfört med 20,6</w:t>
      </w:r>
      <w:r w:rsidR="00A60648" w:rsidRPr="00A054E7">
        <w:rPr>
          <w:noProof/>
        </w:rPr>
        <w:t> %</w:t>
      </w:r>
      <w:r w:rsidRPr="00A054E7">
        <w:rPr>
          <w:noProof/>
        </w:rPr>
        <w:t xml:space="preserve"> av patienterna som fick monoterapi med metotrexat och 23,4</w:t>
      </w:r>
      <w:r w:rsidR="00A60648" w:rsidRPr="00A054E7">
        <w:rPr>
          <w:noProof/>
        </w:rPr>
        <w:t> %</w:t>
      </w:r>
      <w:r w:rsidRPr="00A054E7">
        <w:rPr>
          <w:noProof/>
        </w:rPr>
        <w:t xml:space="preserve"> av patienterna som fick monoterapi med </w:t>
      </w:r>
      <w:r w:rsidR="009F664C" w:rsidRPr="00A054E7">
        <w:rPr>
          <w:noProof/>
        </w:rPr>
        <w:t>adalimumab</w:t>
      </w:r>
      <w:r w:rsidRPr="00A054E7">
        <w:rPr>
          <w:noProof/>
        </w:rPr>
        <w:t>.</w:t>
      </w:r>
      <w:r w:rsidR="008A69EC" w:rsidRPr="00A054E7">
        <w:rPr>
          <w:noProof/>
        </w:rPr>
        <w:t xml:space="preserve"> </w:t>
      </w:r>
      <w:r w:rsidRPr="00A054E7">
        <w:rPr>
          <w:noProof/>
        </w:rPr>
        <w:t xml:space="preserve">Kombinationsbehandlingen med </w:t>
      </w:r>
      <w:r w:rsidR="009F664C" w:rsidRPr="00A054E7">
        <w:rPr>
          <w:noProof/>
        </w:rPr>
        <w:t>adalimumab</w:t>
      </w:r>
      <w:r w:rsidRPr="00A054E7">
        <w:rPr>
          <w:noProof/>
        </w:rPr>
        <w:t>/metotrexat var kliniskt och statistiskt överlägsen behandlingen med metotrexat (</w:t>
      </w:r>
      <w:r w:rsidR="00944163" w:rsidRPr="00A054E7">
        <w:rPr>
          <w:noProof/>
        </w:rPr>
        <w:t>p &lt; </w:t>
      </w:r>
      <w:r w:rsidRPr="00A054E7">
        <w:rPr>
          <w:noProof/>
        </w:rPr>
        <w:t xml:space="preserve">0,001) och </w:t>
      </w:r>
      <w:r w:rsidR="009F664C" w:rsidRPr="00A054E7">
        <w:rPr>
          <w:noProof/>
        </w:rPr>
        <w:t>adalimumab</w:t>
      </w:r>
      <w:r w:rsidRPr="00A054E7">
        <w:rPr>
          <w:noProof/>
        </w:rPr>
        <w:t xml:space="preserve"> (</w:t>
      </w:r>
      <w:r w:rsidR="00944163" w:rsidRPr="00A054E7">
        <w:rPr>
          <w:noProof/>
        </w:rPr>
        <w:t>p &lt; </w:t>
      </w:r>
      <w:r w:rsidRPr="00A054E7">
        <w:rPr>
          <w:noProof/>
        </w:rPr>
        <w:t>0,001) i monoterapi vad gäller att uppnå en låg sjukdomsgrad hos patienter som nyligen fått diagnosen måttlig till svår reumatoid artrit. Behandlingseffekten för de två monoterapiarmarna var likvärdig (p</w:t>
      </w:r>
      <w:r w:rsidR="00B94A1D" w:rsidRPr="00A054E7">
        <w:rPr>
          <w:noProof/>
        </w:rPr>
        <w:t> </w:t>
      </w:r>
      <w:r w:rsidRPr="00A054E7">
        <w:rPr>
          <w:noProof/>
        </w:rPr>
        <w:t>=</w:t>
      </w:r>
      <w:r w:rsidR="00B94A1D" w:rsidRPr="00A054E7">
        <w:rPr>
          <w:noProof/>
        </w:rPr>
        <w:t> </w:t>
      </w:r>
      <w:r w:rsidRPr="00A054E7">
        <w:rPr>
          <w:noProof/>
        </w:rPr>
        <w:t>0,447). Av 342</w:t>
      </w:r>
      <w:r w:rsidR="009F664C" w:rsidRPr="00A054E7">
        <w:rPr>
          <w:noProof/>
        </w:rPr>
        <w:t> </w:t>
      </w:r>
      <w:r w:rsidRPr="00A054E7">
        <w:rPr>
          <w:noProof/>
        </w:rPr>
        <w:t>patienter som ursprungligen randomiserats till monoterapi med adalimumab eller en kombination av adalimumab/metotrexat och som gick in i den öppna förlängningsstudien genomgick 171</w:t>
      </w:r>
      <w:r w:rsidR="009F664C" w:rsidRPr="00A054E7">
        <w:rPr>
          <w:noProof/>
        </w:rPr>
        <w:t> </w:t>
      </w:r>
      <w:r w:rsidRPr="00A054E7">
        <w:rPr>
          <w:noProof/>
        </w:rPr>
        <w:t>patienter 10</w:t>
      </w:r>
      <w:r w:rsidR="009F664C" w:rsidRPr="00A054E7">
        <w:rPr>
          <w:noProof/>
        </w:rPr>
        <w:t> </w:t>
      </w:r>
      <w:r w:rsidRPr="00A054E7">
        <w:rPr>
          <w:noProof/>
        </w:rPr>
        <w:t>års behandling med adalimumab. Bland dessa patienter rapporterades bibehållen klinisk remission vid 10</w:t>
      </w:r>
      <w:r w:rsidR="009F664C" w:rsidRPr="00A054E7">
        <w:rPr>
          <w:noProof/>
        </w:rPr>
        <w:t> </w:t>
      </w:r>
      <w:r w:rsidRPr="00A054E7">
        <w:rPr>
          <w:noProof/>
        </w:rPr>
        <w:t>år hos 109 (63,7</w:t>
      </w:r>
      <w:r w:rsidR="00A60648" w:rsidRPr="00A054E7">
        <w:rPr>
          <w:noProof/>
        </w:rPr>
        <w:t> %</w:t>
      </w:r>
      <w:r w:rsidRPr="00A054E7">
        <w:rPr>
          <w:noProof/>
        </w:rPr>
        <w:t>).</w:t>
      </w:r>
    </w:p>
    <w:p w14:paraId="26C08E34" w14:textId="77777777" w:rsidR="00D2772B" w:rsidRPr="00A054E7" w:rsidRDefault="00D2772B" w:rsidP="00387D0C">
      <w:pPr>
        <w:pStyle w:val="BodyText"/>
        <w:widowControl/>
        <w:kinsoku w:val="0"/>
        <w:overflowPunct w:val="0"/>
        <w:ind w:left="0"/>
        <w:rPr>
          <w:noProof/>
        </w:rPr>
      </w:pPr>
    </w:p>
    <w:p w14:paraId="441C3AA8" w14:textId="77777777" w:rsidR="00D2772B" w:rsidRPr="00A054E7" w:rsidRDefault="00D2772B" w:rsidP="00ED34EF">
      <w:pPr>
        <w:pStyle w:val="BodyText"/>
        <w:keepNext/>
        <w:widowControl/>
        <w:kinsoku w:val="0"/>
        <w:overflowPunct w:val="0"/>
        <w:ind w:left="0"/>
        <w:rPr>
          <w:noProof/>
        </w:rPr>
      </w:pPr>
      <w:r w:rsidRPr="00A054E7">
        <w:rPr>
          <w:i/>
          <w:iCs/>
          <w:noProof/>
          <w:u w:val="single"/>
        </w:rPr>
        <w:t>Radiografisk behandlingseffekt</w:t>
      </w:r>
    </w:p>
    <w:p w14:paraId="0A0309BD" w14:textId="77777777" w:rsidR="00D2772B" w:rsidRPr="00A054E7" w:rsidRDefault="00D2772B" w:rsidP="00ED34EF">
      <w:pPr>
        <w:pStyle w:val="BodyText"/>
        <w:keepNext/>
        <w:widowControl/>
        <w:kinsoku w:val="0"/>
        <w:overflowPunct w:val="0"/>
        <w:ind w:left="0"/>
        <w:rPr>
          <w:i/>
          <w:iCs/>
          <w:noProof/>
        </w:rPr>
      </w:pPr>
    </w:p>
    <w:p w14:paraId="31994ECF" w14:textId="77777777" w:rsidR="00D2772B" w:rsidRPr="00A054E7" w:rsidRDefault="00D2772B" w:rsidP="00387D0C">
      <w:pPr>
        <w:pStyle w:val="BodyText"/>
        <w:widowControl/>
        <w:kinsoku w:val="0"/>
        <w:overflowPunct w:val="0"/>
        <w:ind w:left="0"/>
        <w:rPr>
          <w:noProof/>
        </w:rPr>
      </w:pPr>
      <w:r w:rsidRPr="00A054E7">
        <w:rPr>
          <w:noProof/>
        </w:rPr>
        <w:t>I RA</w:t>
      </w:r>
      <w:r w:rsidR="00A51A8B" w:rsidRPr="00A054E7">
        <w:rPr>
          <w:noProof/>
        </w:rPr>
        <w:t>-</w:t>
      </w:r>
      <w:r w:rsidRPr="00A054E7">
        <w:rPr>
          <w:noProof/>
        </w:rPr>
        <w:t>studie</w:t>
      </w:r>
      <w:r w:rsidR="009F664C" w:rsidRPr="00A054E7">
        <w:rPr>
          <w:noProof/>
        </w:rPr>
        <w:t> </w:t>
      </w:r>
      <w:r w:rsidRPr="00A054E7">
        <w:rPr>
          <w:noProof/>
        </w:rPr>
        <w:t xml:space="preserve">III, där de </w:t>
      </w:r>
      <w:r w:rsidR="009F664C" w:rsidRPr="00A054E7">
        <w:rPr>
          <w:noProof/>
        </w:rPr>
        <w:t>adalimumab</w:t>
      </w:r>
      <w:r w:rsidR="003F353B" w:rsidRPr="00A054E7">
        <w:rPr>
          <w:noProof/>
        </w:rPr>
        <w:t>-</w:t>
      </w:r>
      <w:r w:rsidRPr="00A054E7">
        <w:rPr>
          <w:noProof/>
        </w:rPr>
        <w:t>behandlade patienterna hade en medelduration av reumatoid artrit på ungefär 11</w:t>
      </w:r>
      <w:r w:rsidR="009F664C" w:rsidRPr="00A054E7">
        <w:rPr>
          <w:noProof/>
        </w:rPr>
        <w:t> </w:t>
      </w:r>
      <w:r w:rsidRPr="00A054E7">
        <w:rPr>
          <w:noProof/>
        </w:rPr>
        <w:t>år, mättes strukturell led</w:t>
      </w:r>
      <w:r w:rsidR="003F353B" w:rsidRPr="00A054E7">
        <w:rPr>
          <w:noProof/>
        </w:rPr>
        <w:t>förstörelse</w:t>
      </w:r>
      <w:r w:rsidRPr="00A054E7">
        <w:rPr>
          <w:noProof/>
        </w:rPr>
        <w:t xml:space="preserve"> radiografiskt och uttrycktes som förändring i </w:t>
      </w:r>
      <w:r w:rsidR="003F353B" w:rsidRPr="00A054E7">
        <w:rPr>
          <w:noProof/>
        </w:rPr>
        <w:t xml:space="preserve">totalt </w:t>
      </w:r>
      <w:r w:rsidR="007355D2" w:rsidRPr="00A054E7">
        <w:rPr>
          <w:noProof/>
        </w:rPr>
        <w:t>”</w:t>
      </w:r>
      <w:r w:rsidRPr="00A054E7">
        <w:rPr>
          <w:noProof/>
        </w:rPr>
        <w:t>Sharp Score</w:t>
      </w:r>
      <w:r w:rsidR="001B4A5C" w:rsidRPr="00A054E7">
        <w:rPr>
          <w:noProof/>
        </w:rPr>
        <w:t>”</w:t>
      </w:r>
      <w:r w:rsidRPr="00A054E7">
        <w:rPr>
          <w:noProof/>
        </w:rPr>
        <w:t xml:space="preserve"> (TSS) och dess komponenter, erosions</w:t>
      </w:r>
      <w:r w:rsidR="00A51A8B" w:rsidRPr="00A054E7">
        <w:rPr>
          <w:noProof/>
        </w:rPr>
        <w:t>-</w:t>
      </w:r>
      <w:r w:rsidR="001B4A5C" w:rsidRPr="00A054E7">
        <w:rPr>
          <w:noProof/>
        </w:rPr>
        <w:t>”</w:t>
      </w:r>
      <w:r w:rsidRPr="00A054E7">
        <w:rPr>
          <w:noProof/>
        </w:rPr>
        <w:t>score</w:t>
      </w:r>
      <w:r w:rsidR="001B4A5C" w:rsidRPr="00A054E7">
        <w:rPr>
          <w:noProof/>
        </w:rPr>
        <w:t>”</w:t>
      </w:r>
      <w:r w:rsidRPr="00A054E7">
        <w:rPr>
          <w:noProof/>
        </w:rPr>
        <w:t xml:space="preserve"> och broskhöjdsminsknings</w:t>
      </w:r>
      <w:r w:rsidR="00A51A8B" w:rsidRPr="00A054E7">
        <w:rPr>
          <w:noProof/>
        </w:rPr>
        <w:t>-</w:t>
      </w:r>
      <w:r w:rsidR="001B4A5C" w:rsidRPr="00A054E7">
        <w:rPr>
          <w:noProof/>
        </w:rPr>
        <w:t>”</w:t>
      </w:r>
      <w:r w:rsidRPr="00A054E7">
        <w:rPr>
          <w:noProof/>
        </w:rPr>
        <w:t>score</w:t>
      </w:r>
      <w:r w:rsidR="001B4A5C" w:rsidRPr="00A054E7">
        <w:rPr>
          <w:noProof/>
        </w:rPr>
        <w:t>”</w:t>
      </w:r>
      <w:r w:rsidRPr="00A054E7">
        <w:rPr>
          <w:noProof/>
        </w:rPr>
        <w:t xml:space="preserve">. </w:t>
      </w:r>
      <w:r w:rsidR="00DB315D" w:rsidRPr="00A054E7">
        <w:rPr>
          <w:noProof/>
        </w:rPr>
        <w:t>A</w:t>
      </w:r>
      <w:r w:rsidR="009F664C" w:rsidRPr="00A054E7">
        <w:rPr>
          <w:noProof/>
        </w:rPr>
        <w:t>dalimumab</w:t>
      </w:r>
      <w:r w:rsidRPr="00A054E7">
        <w:rPr>
          <w:noProof/>
        </w:rPr>
        <w:t>/metotrexat</w:t>
      </w:r>
      <w:r w:rsidR="00A51A8B" w:rsidRPr="00A054E7">
        <w:rPr>
          <w:noProof/>
        </w:rPr>
        <w:t>-</w:t>
      </w:r>
      <w:r w:rsidRPr="00A054E7">
        <w:rPr>
          <w:noProof/>
        </w:rPr>
        <w:t>patienter uppvisade signifikant mindre radiografisk progression vid 6 och 12</w:t>
      </w:r>
      <w:r w:rsidR="009F664C" w:rsidRPr="00A054E7">
        <w:rPr>
          <w:noProof/>
        </w:rPr>
        <w:t> </w:t>
      </w:r>
      <w:r w:rsidRPr="00A054E7">
        <w:rPr>
          <w:noProof/>
        </w:rPr>
        <w:t>månader (se tabell</w:t>
      </w:r>
      <w:r w:rsidR="009F664C" w:rsidRPr="00A054E7">
        <w:rPr>
          <w:noProof/>
        </w:rPr>
        <w:t> </w:t>
      </w:r>
      <w:r w:rsidR="0015792B" w:rsidRPr="00A054E7">
        <w:t>9</w:t>
      </w:r>
      <w:r w:rsidRPr="00A054E7">
        <w:rPr>
          <w:noProof/>
        </w:rPr>
        <w:t>) än patienter som enbart fick metotrexat.</w:t>
      </w:r>
    </w:p>
    <w:p w14:paraId="6171290C" w14:textId="77777777" w:rsidR="00D2772B" w:rsidRPr="00A054E7" w:rsidRDefault="00D2772B" w:rsidP="00387D0C">
      <w:pPr>
        <w:pStyle w:val="BodyText"/>
        <w:widowControl/>
        <w:kinsoku w:val="0"/>
        <w:overflowPunct w:val="0"/>
        <w:ind w:left="0"/>
        <w:rPr>
          <w:noProof/>
          <w:szCs w:val="21"/>
        </w:rPr>
      </w:pPr>
    </w:p>
    <w:p w14:paraId="4D40A6FF" w14:textId="77777777" w:rsidR="00D2772B" w:rsidRPr="00A054E7" w:rsidRDefault="00D2772B" w:rsidP="00387D0C">
      <w:pPr>
        <w:pStyle w:val="BodyText"/>
        <w:widowControl/>
        <w:kinsoku w:val="0"/>
        <w:overflowPunct w:val="0"/>
        <w:ind w:left="0"/>
        <w:rPr>
          <w:noProof/>
        </w:rPr>
      </w:pPr>
      <w:r w:rsidRPr="00A054E7">
        <w:rPr>
          <w:noProof/>
        </w:rPr>
        <w:lastRenderedPageBreak/>
        <w:t>I den öppna förlängningen av RA</w:t>
      </w:r>
      <w:r w:rsidR="00A51A8B" w:rsidRPr="00A054E7">
        <w:rPr>
          <w:noProof/>
        </w:rPr>
        <w:t>-</w:t>
      </w:r>
      <w:r w:rsidRPr="00A054E7">
        <w:rPr>
          <w:noProof/>
        </w:rPr>
        <w:t>studie</w:t>
      </w:r>
      <w:r w:rsidR="009F664C" w:rsidRPr="00A054E7">
        <w:rPr>
          <w:noProof/>
        </w:rPr>
        <w:t> </w:t>
      </w:r>
      <w:r w:rsidRPr="00A054E7">
        <w:rPr>
          <w:noProof/>
        </w:rPr>
        <w:t xml:space="preserve">III, upprätthålls minskningen i progressionhastigheten av strukturell </w:t>
      </w:r>
      <w:r w:rsidR="003F353B" w:rsidRPr="00A054E7">
        <w:rPr>
          <w:noProof/>
        </w:rPr>
        <w:t xml:space="preserve">förstörelse </w:t>
      </w:r>
      <w:r w:rsidRPr="00A054E7">
        <w:rPr>
          <w:noProof/>
        </w:rPr>
        <w:t>under 8</w:t>
      </w:r>
      <w:r w:rsidR="003F353B" w:rsidRPr="00A054E7">
        <w:rPr>
          <w:noProof/>
        </w:rPr>
        <w:t>-</w:t>
      </w:r>
      <w:r w:rsidRPr="00A054E7">
        <w:rPr>
          <w:noProof/>
        </w:rPr>
        <w:t>10</w:t>
      </w:r>
      <w:r w:rsidR="009F664C" w:rsidRPr="00A054E7">
        <w:rPr>
          <w:noProof/>
        </w:rPr>
        <w:t> </w:t>
      </w:r>
      <w:r w:rsidRPr="00A054E7">
        <w:rPr>
          <w:noProof/>
        </w:rPr>
        <w:t>år i en subgrupp av patienterna. Vid 8</w:t>
      </w:r>
      <w:r w:rsidR="009F664C" w:rsidRPr="00A054E7">
        <w:rPr>
          <w:noProof/>
        </w:rPr>
        <w:t> </w:t>
      </w:r>
      <w:r w:rsidRPr="00A054E7">
        <w:rPr>
          <w:noProof/>
        </w:rPr>
        <w:t>år så hade 81 av 207</w:t>
      </w:r>
      <w:r w:rsidR="009F664C" w:rsidRPr="00A054E7">
        <w:rPr>
          <w:noProof/>
        </w:rPr>
        <w:t> </w:t>
      </w:r>
      <w:r w:rsidRPr="00A054E7">
        <w:rPr>
          <w:noProof/>
        </w:rPr>
        <w:t>patienter som från början behandlades med 40</w:t>
      </w:r>
      <w:r w:rsidR="009F664C" w:rsidRPr="00A054E7">
        <w:rPr>
          <w:noProof/>
        </w:rPr>
        <w:t> </w:t>
      </w:r>
      <w:r w:rsidRPr="00A054E7">
        <w:rPr>
          <w:noProof/>
        </w:rPr>
        <w:t xml:space="preserve">mg </w:t>
      </w:r>
      <w:r w:rsidR="009F664C" w:rsidRPr="00A054E7">
        <w:rPr>
          <w:noProof/>
        </w:rPr>
        <w:t>adalimumab</w:t>
      </w:r>
      <w:r w:rsidRPr="00A054E7">
        <w:rPr>
          <w:noProof/>
        </w:rPr>
        <w:t xml:space="preserve"> </w:t>
      </w:r>
      <w:r w:rsidR="00234F1C" w:rsidRPr="00A054E7">
        <w:rPr>
          <w:noProof/>
        </w:rPr>
        <w:t xml:space="preserve">varannan vecka </w:t>
      </w:r>
      <w:r w:rsidRPr="00A054E7">
        <w:rPr>
          <w:noProof/>
        </w:rPr>
        <w:t>utvärderats radiografiskt. Av dessa visade 48</w:t>
      </w:r>
      <w:r w:rsidR="009F664C" w:rsidRPr="00A054E7">
        <w:rPr>
          <w:noProof/>
        </w:rPr>
        <w:t> </w:t>
      </w:r>
      <w:r w:rsidRPr="00A054E7">
        <w:rPr>
          <w:noProof/>
        </w:rPr>
        <w:t xml:space="preserve">patienter ingen </w:t>
      </w:r>
      <w:r w:rsidR="004310D0" w:rsidRPr="00A054E7">
        <w:rPr>
          <w:noProof/>
        </w:rPr>
        <w:t xml:space="preserve">progression av </w:t>
      </w:r>
      <w:r w:rsidRPr="00A054E7">
        <w:rPr>
          <w:noProof/>
        </w:rPr>
        <w:t>strukturell skada som definierades av en förändring från baslinje i mTSS av 0,5 eller mindre. Vid 10</w:t>
      </w:r>
      <w:r w:rsidR="009F664C" w:rsidRPr="00A054E7">
        <w:rPr>
          <w:noProof/>
        </w:rPr>
        <w:t> </w:t>
      </w:r>
      <w:r w:rsidRPr="00A054E7">
        <w:rPr>
          <w:noProof/>
        </w:rPr>
        <w:t>år så utvärderades 79 av 207</w:t>
      </w:r>
      <w:r w:rsidR="009F664C" w:rsidRPr="00A054E7">
        <w:rPr>
          <w:noProof/>
        </w:rPr>
        <w:t> </w:t>
      </w:r>
      <w:r w:rsidRPr="00A054E7">
        <w:rPr>
          <w:noProof/>
        </w:rPr>
        <w:t>patienter som ursprungligen behandlades med 40</w:t>
      </w:r>
      <w:r w:rsidR="009F664C" w:rsidRPr="00A054E7">
        <w:rPr>
          <w:noProof/>
        </w:rPr>
        <w:t> </w:t>
      </w:r>
      <w:r w:rsidRPr="00A054E7">
        <w:rPr>
          <w:noProof/>
        </w:rPr>
        <w:t xml:space="preserve">mg </w:t>
      </w:r>
      <w:r w:rsidR="009F664C" w:rsidRPr="00A054E7">
        <w:rPr>
          <w:noProof/>
        </w:rPr>
        <w:t>adalimumab</w:t>
      </w:r>
      <w:r w:rsidRPr="00A054E7">
        <w:rPr>
          <w:noProof/>
        </w:rPr>
        <w:t xml:space="preserve"> varannan vecka radiografiskt. Bland dessa visade 40</w:t>
      </w:r>
      <w:r w:rsidR="009F664C" w:rsidRPr="00A054E7">
        <w:rPr>
          <w:noProof/>
        </w:rPr>
        <w:t> </w:t>
      </w:r>
      <w:r w:rsidRPr="00A054E7">
        <w:rPr>
          <w:noProof/>
        </w:rPr>
        <w:t>patienter ingen progression av strukturell skada som definierades av en förändring från baslinje i mTSS av 0,5 eller mindre.</w:t>
      </w:r>
    </w:p>
    <w:p w14:paraId="44536538" w14:textId="77777777" w:rsidR="00D2772B" w:rsidRPr="00A054E7" w:rsidRDefault="00D2772B" w:rsidP="00387D0C">
      <w:pPr>
        <w:rPr>
          <w:noProof/>
        </w:rPr>
      </w:pPr>
    </w:p>
    <w:p w14:paraId="4E5EF45A" w14:textId="77777777" w:rsidR="00713CC8" w:rsidRPr="00A054E7" w:rsidRDefault="00713CC8" w:rsidP="00601362">
      <w:pPr>
        <w:keepNext/>
        <w:keepLines/>
        <w:widowControl w:val="0"/>
        <w:rPr>
          <w:b/>
          <w:noProof/>
        </w:rPr>
      </w:pPr>
      <w:r w:rsidRPr="00A054E7">
        <w:rPr>
          <w:b/>
          <w:noProof/>
        </w:rPr>
        <w:t>Tabell</w:t>
      </w:r>
      <w:r w:rsidR="00233D0C" w:rsidRPr="00A054E7">
        <w:rPr>
          <w:b/>
          <w:noProof/>
        </w:rPr>
        <w:t> </w:t>
      </w:r>
      <w:r w:rsidR="0015792B" w:rsidRPr="00A054E7">
        <w:rPr>
          <w:b/>
        </w:rPr>
        <w:t>9</w:t>
      </w:r>
      <w:r w:rsidR="00FC3331" w:rsidRPr="00A054E7">
        <w:rPr>
          <w:b/>
          <w:noProof/>
        </w:rPr>
        <w:t xml:space="preserve">. </w:t>
      </w:r>
      <w:r w:rsidRPr="00A054E7">
        <w:rPr>
          <w:b/>
          <w:noProof/>
        </w:rPr>
        <w:t>Genomsnittlig radiografisk förändring över 12</w:t>
      </w:r>
      <w:r w:rsidR="00233D0C" w:rsidRPr="00A054E7">
        <w:rPr>
          <w:b/>
          <w:noProof/>
        </w:rPr>
        <w:t> </w:t>
      </w:r>
      <w:r w:rsidRPr="00A054E7">
        <w:rPr>
          <w:b/>
          <w:noProof/>
        </w:rPr>
        <w:t>månader i RA</w:t>
      </w:r>
      <w:r w:rsidR="00A51A8B" w:rsidRPr="00A054E7">
        <w:rPr>
          <w:b/>
          <w:noProof/>
        </w:rPr>
        <w:t>-</w:t>
      </w:r>
      <w:r w:rsidRPr="00A054E7">
        <w:rPr>
          <w:b/>
          <w:noProof/>
        </w:rPr>
        <w:t>studie</w:t>
      </w:r>
      <w:r w:rsidR="00233D0C" w:rsidRPr="00A054E7">
        <w:rPr>
          <w:b/>
          <w:noProof/>
        </w:rPr>
        <w:t> </w:t>
      </w:r>
      <w:r w:rsidRPr="00A054E7">
        <w:rPr>
          <w:b/>
          <w:noProof/>
        </w:rPr>
        <w:t>III</w:t>
      </w:r>
    </w:p>
    <w:p w14:paraId="2BD106D3" w14:textId="77777777" w:rsidR="00713CC8" w:rsidRPr="00A054E7" w:rsidRDefault="00713CC8" w:rsidP="00601362">
      <w:pPr>
        <w:pStyle w:val="BodyText"/>
        <w:keepNext/>
        <w:keepLines/>
        <w:kinsoku w:val="0"/>
        <w:overflowPunct w:val="0"/>
        <w:ind w:left="0"/>
        <w:rPr>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220"/>
        <w:gridCol w:w="2221"/>
        <w:gridCol w:w="2418"/>
        <w:gridCol w:w="1488"/>
      </w:tblGrid>
      <w:tr w:rsidR="00713CC8" w:rsidRPr="00A054E7" w14:paraId="6D45C8D3" w14:textId="77777777" w:rsidTr="00BF1C5A">
        <w:trPr>
          <w:cantSplit/>
        </w:trPr>
        <w:tc>
          <w:tcPr>
            <w:tcW w:w="1947" w:type="dxa"/>
            <w:shd w:val="clear" w:color="auto" w:fill="auto"/>
          </w:tcPr>
          <w:p w14:paraId="0CFF963C" w14:textId="77777777" w:rsidR="00713CC8" w:rsidRPr="00A054E7" w:rsidRDefault="00713CC8" w:rsidP="00601362">
            <w:pPr>
              <w:keepNext/>
              <w:keepLines/>
              <w:widowControl w:val="0"/>
              <w:rPr>
                <w:b/>
                <w:noProof/>
              </w:rPr>
            </w:pPr>
          </w:p>
        </w:tc>
        <w:tc>
          <w:tcPr>
            <w:tcW w:w="1221" w:type="dxa"/>
            <w:shd w:val="clear" w:color="auto" w:fill="auto"/>
          </w:tcPr>
          <w:p w14:paraId="44333D82" w14:textId="77777777" w:rsidR="00713CC8" w:rsidRPr="00A054E7" w:rsidRDefault="00713CC8" w:rsidP="00601362">
            <w:pPr>
              <w:pStyle w:val="TableParagraph"/>
              <w:keepNext/>
              <w:keepLines/>
              <w:kinsoku w:val="0"/>
              <w:overflowPunct w:val="0"/>
              <w:spacing w:before="12" w:line="252" w:lineRule="exact"/>
              <w:ind w:left="102" w:right="9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a</w:t>
            </w:r>
          </w:p>
        </w:tc>
        <w:tc>
          <w:tcPr>
            <w:tcW w:w="2224" w:type="dxa"/>
            <w:shd w:val="clear" w:color="auto" w:fill="auto"/>
          </w:tcPr>
          <w:p w14:paraId="7CCB8987" w14:textId="77777777" w:rsidR="00713CC8" w:rsidRPr="00A054E7" w:rsidRDefault="00E56A72" w:rsidP="00601362">
            <w:pPr>
              <w:pStyle w:val="TableParagraph"/>
              <w:keepNext/>
              <w:keepLines/>
              <w:kinsoku w:val="0"/>
              <w:overflowPunct w:val="0"/>
              <w:spacing w:before="8"/>
              <w:ind w:left="337" w:right="277" w:hanging="60"/>
              <w:jc w:val="center"/>
              <w:rPr>
                <w:rFonts w:ascii="Times New Roman" w:hAnsi="Times New Roman"/>
                <w:b/>
                <w:noProof/>
              </w:rPr>
            </w:pPr>
            <w:r w:rsidRPr="00A054E7">
              <w:rPr>
                <w:rFonts w:ascii="Times New Roman" w:hAnsi="Times New Roman"/>
                <w:b/>
                <w:noProof/>
              </w:rPr>
              <w:t>Adalimumab/MTX 40</w:t>
            </w:r>
            <w:r w:rsidR="00233D0C" w:rsidRPr="00A054E7">
              <w:rPr>
                <w:rFonts w:ascii="Times New Roman" w:hAnsi="Times New Roman"/>
                <w:b/>
                <w:noProof/>
              </w:rPr>
              <w:t> </w:t>
            </w:r>
            <w:r w:rsidRPr="00A054E7">
              <w:rPr>
                <w:rFonts w:ascii="Times New Roman" w:hAnsi="Times New Roman"/>
                <w:b/>
                <w:noProof/>
              </w:rPr>
              <w:t>mg varannan vecka</w:t>
            </w:r>
          </w:p>
        </w:tc>
        <w:tc>
          <w:tcPr>
            <w:tcW w:w="2421" w:type="dxa"/>
            <w:shd w:val="clear" w:color="auto" w:fill="auto"/>
          </w:tcPr>
          <w:p w14:paraId="2767F010" w14:textId="77777777" w:rsidR="00713CC8" w:rsidRPr="00A054E7" w:rsidRDefault="00713CC8" w:rsidP="00601362">
            <w:pPr>
              <w:pStyle w:val="TableParagraph"/>
              <w:keepNext/>
              <w:keepLines/>
              <w:kinsoku w:val="0"/>
              <w:overflowPunct w:val="0"/>
              <w:spacing w:before="15" w:line="231" w:lineRule="auto"/>
              <w:ind w:left="117" w:right="115" w:hanging="1"/>
              <w:jc w:val="center"/>
              <w:rPr>
                <w:rFonts w:ascii="Times New Roman" w:hAnsi="Times New Roman"/>
                <w:b/>
                <w:noProof/>
              </w:rPr>
            </w:pPr>
            <w:r w:rsidRPr="00A054E7">
              <w:rPr>
                <w:rFonts w:ascii="Times New Roman" w:hAnsi="Times New Roman"/>
                <w:b/>
                <w:noProof/>
              </w:rPr>
              <w:t xml:space="preserve">Placebo/MTX </w:t>
            </w:r>
            <w:r w:rsidR="00A51A8B" w:rsidRPr="00A054E7">
              <w:rPr>
                <w:rFonts w:ascii="Times New Roman" w:hAnsi="Times New Roman"/>
                <w:b/>
                <w:noProof/>
              </w:rPr>
              <w:t>-</w:t>
            </w:r>
            <w:r w:rsidRPr="00A054E7">
              <w:rPr>
                <w:rFonts w:ascii="Times New Roman" w:hAnsi="Times New Roman"/>
                <w:b/>
                <w:noProof/>
              </w:rPr>
              <w:t xml:space="preserve"> Adalimumab/MTX (95</w:t>
            </w:r>
            <w:r w:rsidR="00A60648" w:rsidRPr="00A054E7">
              <w:rPr>
                <w:rFonts w:ascii="Times New Roman" w:hAnsi="Times New Roman"/>
                <w:b/>
                <w:noProof/>
              </w:rPr>
              <w:t> %</w:t>
            </w:r>
            <w:r w:rsidRPr="00A054E7">
              <w:rPr>
                <w:rFonts w:ascii="Times New Roman" w:hAnsi="Times New Roman"/>
                <w:b/>
                <w:noProof/>
              </w:rPr>
              <w:t xml:space="preserve"> konfidensintervall</w:t>
            </w:r>
            <w:r w:rsidRPr="00A054E7">
              <w:rPr>
                <w:rFonts w:ascii="Times New Roman" w:hAnsi="Times New Roman"/>
                <w:b/>
                <w:noProof/>
                <w:vertAlign w:val="superscript"/>
              </w:rPr>
              <w:t>b</w:t>
            </w:r>
            <w:r w:rsidRPr="00A054E7">
              <w:rPr>
                <w:rFonts w:ascii="Times New Roman" w:hAnsi="Times New Roman"/>
                <w:b/>
                <w:noProof/>
              </w:rPr>
              <w:t>)</w:t>
            </w:r>
          </w:p>
        </w:tc>
        <w:tc>
          <w:tcPr>
            <w:tcW w:w="1490" w:type="dxa"/>
            <w:shd w:val="clear" w:color="auto" w:fill="auto"/>
          </w:tcPr>
          <w:p w14:paraId="59715E91" w14:textId="77777777" w:rsidR="00713CC8" w:rsidRPr="00A054E7" w:rsidRDefault="00713CC8" w:rsidP="00601362">
            <w:pPr>
              <w:pStyle w:val="TableParagraph"/>
              <w:keepNext/>
              <w:keepLines/>
              <w:kinsoku w:val="0"/>
              <w:overflowPunct w:val="0"/>
              <w:spacing w:before="8"/>
              <w:ind w:left="438" w:hanging="43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p>
        </w:tc>
      </w:tr>
      <w:tr w:rsidR="00713CC8" w:rsidRPr="00A054E7" w14:paraId="70DDB401" w14:textId="77777777" w:rsidTr="00BF1C5A">
        <w:trPr>
          <w:cantSplit/>
        </w:trPr>
        <w:tc>
          <w:tcPr>
            <w:tcW w:w="1947" w:type="dxa"/>
            <w:shd w:val="clear" w:color="auto" w:fill="auto"/>
          </w:tcPr>
          <w:p w14:paraId="293632ED" w14:textId="77777777" w:rsidR="00713CC8" w:rsidRPr="00A054E7" w:rsidRDefault="00713CC8"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Total Sharp Score</w:t>
            </w:r>
          </w:p>
        </w:tc>
        <w:tc>
          <w:tcPr>
            <w:tcW w:w="1221" w:type="dxa"/>
            <w:shd w:val="clear" w:color="auto" w:fill="auto"/>
          </w:tcPr>
          <w:p w14:paraId="1F4C73B5" w14:textId="77777777" w:rsidR="00713CC8" w:rsidRPr="00A054E7" w:rsidRDefault="00713CC8"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2,7</w:t>
            </w:r>
          </w:p>
        </w:tc>
        <w:tc>
          <w:tcPr>
            <w:tcW w:w="2224" w:type="dxa"/>
            <w:shd w:val="clear" w:color="auto" w:fill="auto"/>
          </w:tcPr>
          <w:p w14:paraId="52FFB6C7" w14:textId="77777777" w:rsidR="00713CC8" w:rsidRPr="00A054E7" w:rsidRDefault="00713CC8"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21" w:type="dxa"/>
            <w:shd w:val="clear" w:color="auto" w:fill="auto"/>
          </w:tcPr>
          <w:p w14:paraId="3713C9D5" w14:textId="77777777" w:rsidR="00713CC8" w:rsidRPr="00A054E7" w:rsidRDefault="00713CC8" w:rsidP="005A68B9">
            <w:pPr>
              <w:pStyle w:val="TableParagraph"/>
              <w:widowControl/>
              <w:kinsoku w:val="0"/>
              <w:overflowPunct w:val="0"/>
              <w:spacing w:before="7"/>
              <w:ind w:left="424"/>
              <w:rPr>
                <w:rFonts w:ascii="Times New Roman" w:hAnsi="Times New Roman"/>
                <w:noProof/>
              </w:rPr>
            </w:pPr>
            <w:r w:rsidRPr="00A054E7">
              <w:rPr>
                <w:rFonts w:ascii="Times New Roman" w:hAnsi="Times New Roman"/>
                <w:noProof/>
              </w:rPr>
              <w:t>2,6 (1,4; 3,8)</w:t>
            </w:r>
          </w:p>
        </w:tc>
        <w:tc>
          <w:tcPr>
            <w:tcW w:w="1490" w:type="dxa"/>
            <w:shd w:val="clear" w:color="auto" w:fill="auto"/>
          </w:tcPr>
          <w:p w14:paraId="0D32CC8B" w14:textId="77777777" w:rsidR="00713CC8" w:rsidRPr="00A054E7" w:rsidRDefault="00944163" w:rsidP="005A68B9">
            <w:pPr>
              <w:pStyle w:val="TableParagraph"/>
              <w:widowControl/>
              <w:kinsoku w:val="0"/>
              <w:overflowPunct w:val="0"/>
              <w:spacing w:line="260" w:lineRule="exact"/>
              <w:ind w:left="399"/>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r w:rsidR="00713CC8" w:rsidRPr="00A054E7">
              <w:rPr>
                <w:rFonts w:ascii="Times New Roman" w:hAnsi="Times New Roman"/>
                <w:noProof/>
                <w:vertAlign w:val="superscript"/>
              </w:rPr>
              <w:t>c</w:t>
            </w:r>
          </w:p>
        </w:tc>
      </w:tr>
      <w:tr w:rsidR="00713CC8" w:rsidRPr="00A054E7" w14:paraId="22F4D066" w14:textId="77777777" w:rsidTr="00BF1C5A">
        <w:trPr>
          <w:cantSplit/>
        </w:trPr>
        <w:tc>
          <w:tcPr>
            <w:tcW w:w="1947" w:type="dxa"/>
            <w:shd w:val="clear" w:color="auto" w:fill="auto"/>
          </w:tcPr>
          <w:p w14:paraId="044F7D75" w14:textId="77777777" w:rsidR="00713CC8" w:rsidRPr="00A054E7" w:rsidRDefault="00713CC8"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Erosion score</w:t>
            </w:r>
          </w:p>
        </w:tc>
        <w:tc>
          <w:tcPr>
            <w:tcW w:w="1221" w:type="dxa"/>
            <w:shd w:val="clear" w:color="auto" w:fill="auto"/>
          </w:tcPr>
          <w:p w14:paraId="788CA4FA" w14:textId="77777777" w:rsidR="00713CC8" w:rsidRPr="00A054E7" w:rsidRDefault="00713CC8"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1,6</w:t>
            </w:r>
          </w:p>
        </w:tc>
        <w:tc>
          <w:tcPr>
            <w:tcW w:w="2224" w:type="dxa"/>
            <w:shd w:val="clear" w:color="auto" w:fill="auto"/>
          </w:tcPr>
          <w:p w14:paraId="46A202DB" w14:textId="77777777" w:rsidR="00713CC8" w:rsidRPr="00A054E7" w:rsidRDefault="00713CC8"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0,0</w:t>
            </w:r>
          </w:p>
        </w:tc>
        <w:tc>
          <w:tcPr>
            <w:tcW w:w="2421" w:type="dxa"/>
            <w:shd w:val="clear" w:color="auto" w:fill="auto"/>
          </w:tcPr>
          <w:p w14:paraId="50546519" w14:textId="77777777" w:rsidR="00713CC8" w:rsidRPr="00A054E7" w:rsidRDefault="00713CC8"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1,6 (0,9; 2,2)</w:t>
            </w:r>
          </w:p>
        </w:tc>
        <w:tc>
          <w:tcPr>
            <w:tcW w:w="1490" w:type="dxa"/>
            <w:shd w:val="clear" w:color="auto" w:fill="auto"/>
          </w:tcPr>
          <w:p w14:paraId="50B74C3E" w14:textId="77777777" w:rsidR="00713CC8" w:rsidRPr="00A054E7" w:rsidRDefault="00944163" w:rsidP="005A68B9">
            <w:pPr>
              <w:pStyle w:val="TableParagraph"/>
              <w:widowControl/>
              <w:kinsoku w:val="0"/>
              <w:overflowPunct w:val="0"/>
              <w:spacing w:before="7"/>
              <w:ind w:left="430"/>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r>
      <w:tr w:rsidR="00713CC8" w:rsidRPr="00A054E7" w14:paraId="3E3BD62A" w14:textId="77777777" w:rsidTr="006A2129">
        <w:trPr>
          <w:cantSplit/>
        </w:trPr>
        <w:tc>
          <w:tcPr>
            <w:tcW w:w="1947" w:type="dxa"/>
            <w:tcBorders>
              <w:bottom w:val="single" w:sz="4" w:space="0" w:color="auto"/>
            </w:tcBorders>
            <w:shd w:val="clear" w:color="auto" w:fill="auto"/>
          </w:tcPr>
          <w:p w14:paraId="24EBA5C9" w14:textId="77777777" w:rsidR="00713CC8" w:rsidRPr="00A054E7" w:rsidRDefault="00713CC8" w:rsidP="005A68B9">
            <w:pPr>
              <w:pStyle w:val="TableParagraph"/>
              <w:widowControl/>
              <w:kinsoku w:val="0"/>
              <w:overflowPunct w:val="0"/>
              <w:spacing w:line="260" w:lineRule="exact"/>
              <w:rPr>
                <w:rFonts w:ascii="Times New Roman" w:hAnsi="Times New Roman"/>
                <w:noProof/>
              </w:rPr>
            </w:pPr>
            <w:r w:rsidRPr="00A054E7">
              <w:rPr>
                <w:rFonts w:ascii="Times New Roman" w:hAnsi="Times New Roman"/>
                <w:noProof/>
              </w:rPr>
              <w:t>JSN</w:t>
            </w:r>
            <w:r w:rsidRPr="00A054E7">
              <w:rPr>
                <w:rFonts w:ascii="Times New Roman" w:hAnsi="Times New Roman"/>
                <w:noProof/>
                <w:vertAlign w:val="superscript"/>
              </w:rPr>
              <w:t>d</w:t>
            </w:r>
            <w:r w:rsidR="004C2872" w:rsidRPr="00A054E7">
              <w:rPr>
                <w:rFonts w:ascii="Times New Roman" w:hAnsi="Times New Roman"/>
                <w:noProof/>
              </w:rPr>
              <w:t xml:space="preserve"> </w:t>
            </w:r>
            <w:r w:rsidRPr="00A054E7">
              <w:rPr>
                <w:rFonts w:ascii="Times New Roman" w:hAnsi="Times New Roman"/>
                <w:noProof/>
              </w:rPr>
              <w:t>score</w:t>
            </w:r>
          </w:p>
        </w:tc>
        <w:tc>
          <w:tcPr>
            <w:tcW w:w="1221" w:type="dxa"/>
            <w:tcBorders>
              <w:bottom w:val="single" w:sz="4" w:space="0" w:color="auto"/>
            </w:tcBorders>
            <w:shd w:val="clear" w:color="auto" w:fill="auto"/>
          </w:tcPr>
          <w:p w14:paraId="7F43C37E" w14:textId="77777777" w:rsidR="00713CC8" w:rsidRPr="00A054E7" w:rsidRDefault="00713CC8"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1,0</w:t>
            </w:r>
          </w:p>
        </w:tc>
        <w:tc>
          <w:tcPr>
            <w:tcW w:w="2224" w:type="dxa"/>
            <w:tcBorders>
              <w:bottom w:val="single" w:sz="4" w:space="0" w:color="auto"/>
            </w:tcBorders>
            <w:shd w:val="clear" w:color="auto" w:fill="auto"/>
          </w:tcPr>
          <w:p w14:paraId="65AFB0CE" w14:textId="77777777" w:rsidR="00713CC8" w:rsidRPr="00A054E7" w:rsidRDefault="00713CC8"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21" w:type="dxa"/>
            <w:tcBorders>
              <w:bottom w:val="single" w:sz="4" w:space="0" w:color="auto"/>
            </w:tcBorders>
            <w:shd w:val="clear" w:color="auto" w:fill="auto"/>
          </w:tcPr>
          <w:p w14:paraId="201ECEBE" w14:textId="77777777" w:rsidR="00713CC8" w:rsidRPr="00A054E7" w:rsidRDefault="00713CC8"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0,9 (0,3; 1,4)</w:t>
            </w:r>
          </w:p>
        </w:tc>
        <w:tc>
          <w:tcPr>
            <w:tcW w:w="1490" w:type="dxa"/>
            <w:tcBorders>
              <w:bottom w:val="single" w:sz="4" w:space="0" w:color="auto"/>
            </w:tcBorders>
            <w:shd w:val="clear" w:color="auto" w:fill="auto"/>
          </w:tcPr>
          <w:p w14:paraId="58EE04D2" w14:textId="77777777" w:rsidR="00713CC8" w:rsidRPr="00A054E7" w:rsidRDefault="00713CC8" w:rsidP="005A68B9">
            <w:pPr>
              <w:pStyle w:val="TableParagraph"/>
              <w:widowControl/>
              <w:kinsoku w:val="0"/>
              <w:overflowPunct w:val="0"/>
              <w:spacing w:before="7"/>
              <w:ind w:left="576"/>
              <w:rPr>
                <w:rFonts w:ascii="Times New Roman" w:hAnsi="Times New Roman"/>
                <w:noProof/>
              </w:rPr>
            </w:pPr>
            <w:r w:rsidRPr="00A054E7">
              <w:rPr>
                <w:rFonts w:ascii="Times New Roman" w:hAnsi="Times New Roman"/>
                <w:noProof/>
              </w:rPr>
              <w:t>0,002</w:t>
            </w:r>
          </w:p>
        </w:tc>
      </w:tr>
      <w:tr w:rsidR="006A2129" w:rsidRPr="00A054E7" w14:paraId="71224B46" w14:textId="77777777" w:rsidTr="006A2129">
        <w:trPr>
          <w:cantSplit/>
        </w:trPr>
        <w:tc>
          <w:tcPr>
            <w:tcW w:w="9303" w:type="dxa"/>
            <w:gridSpan w:val="5"/>
            <w:tcBorders>
              <w:left w:val="nil"/>
              <w:bottom w:val="nil"/>
              <w:right w:val="nil"/>
            </w:tcBorders>
            <w:shd w:val="clear" w:color="auto" w:fill="auto"/>
          </w:tcPr>
          <w:p w14:paraId="1893D5FD" w14:textId="77777777" w:rsidR="006A2129" w:rsidRPr="00A054E7" w:rsidRDefault="006A2129" w:rsidP="006A2129">
            <w:pPr>
              <w:pStyle w:val="BodyText"/>
              <w:widowControl/>
              <w:kinsoku w:val="0"/>
              <w:overflowPunct w:val="0"/>
              <w:ind w:left="270" w:hanging="270"/>
              <w:rPr>
                <w:noProof/>
                <w:sz w:val="20"/>
              </w:rPr>
            </w:pPr>
            <w:r w:rsidRPr="00A054E7">
              <w:rPr>
                <w:bCs/>
                <w:noProof/>
                <w:sz w:val="20"/>
                <w:szCs w:val="14"/>
                <w:vertAlign w:val="superscript"/>
              </w:rPr>
              <w:t>a</w:t>
            </w:r>
            <w:r w:rsidRPr="00A054E7">
              <w:rPr>
                <w:bCs/>
                <w:noProof/>
                <w:sz w:val="20"/>
                <w:szCs w:val="14"/>
              </w:rPr>
              <w:t xml:space="preserve"> </w:t>
            </w:r>
            <w:r w:rsidRPr="00A054E7">
              <w:rPr>
                <w:bCs/>
                <w:noProof/>
                <w:sz w:val="20"/>
                <w:szCs w:val="14"/>
              </w:rPr>
              <w:tab/>
            </w:r>
            <w:r w:rsidRPr="00A054E7">
              <w:rPr>
                <w:noProof/>
                <w:sz w:val="20"/>
              </w:rPr>
              <w:t>metotrexat</w:t>
            </w:r>
          </w:p>
          <w:p w14:paraId="7A84FE62" w14:textId="77777777" w:rsidR="006A2129" w:rsidRPr="00A054E7" w:rsidRDefault="006A2129" w:rsidP="006A2129">
            <w:pPr>
              <w:pStyle w:val="BodyText"/>
              <w:widowControl/>
              <w:kinsoku w:val="0"/>
              <w:overflowPunct w:val="0"/>
              <w:ind w:left="270" w:hanging="270"/>
              <w:rPr>
                <w:noProof/>
                <w:sz w:val="20"/>
              </w:rPr>
            </w:pPr>
            <w:r w:rsidRPr="00A054E7">
              <w:rPr>
                <w:noProof/>
                <w:sz w:val="20"/>
                <w:szCs w:val="14"/>
                <w:vertAlign w:val="superscript"/>
              </w:rPr>
              <w:t>b</w:t>
            </w:r>
            <w:r w:rsidRPr="00A054E7">
              <w:rPr>
                <w:noProof/>
                <w:sz w:val="20"/>
                <w:szCs w:val="14"/>
              </w:rPr>
              <w:t xml:space="preserve"> </w:t>
            </w:r>
            <w:r w:rsidRPr="00A054E7">
              <w:rPr>
                <w:noProof/>
                <w:sz w:val="20"/>
                <w:szCs w:val="14"/>
              </w:rPr>
              <w:tab/>
            </w:r>
            <w:r w:rsidRPr="00A054E7">
              <w:rPr>
                <w:noProof/>
                <w:sz w:val="20"/>
              </w:rPr>
              <w:t>95</w:t>
            </w:r>
            <w:r w:rsidR="00A60648" w:rsidRPr="00A054E7">
              <w:rPr>
                <w:noProof/>
                <w:sz w:val="20"/>
              </w:rPr>
              <w:t> %</w:t>
            </w:r>
            <w:r w:rsidRPr="00A054E7">
              <w:rPr>
                <w:noProof/>
                <w:sz w:val="20"/>
              </w:rPr>
              <w:t xml:space="preserve"> konfidensintervall för skillnaden i förändringen av scores mellan metotrexat och adalimumab.</w:t>
            </w:r>
          </w:p>
          <w:p w14:paraId="5B1FEDA3" w14:textId="77777777" w:rsidR="006A2129" w:rsidRPr="00A054E7" w:rsidRDefault="006A2129" w:rsidP="006A2129">
            <w:pPr>
              <w:pStyle w:val="BodyText"/>
              <w:widowControl/>
              <w:kinsoku w:val="0"/>
              <w:overflowPunct w:val="0"/>
              <w:ind w:left="270" w:hanging="270"/>
              <w:rPr>
                <w:noProof/>
                <w:sz w:val="20"/>
              </w:rPr>
            </w:pPr>
            <w:r w:rsidRPr="00A054E7">
              <w:rPr>
                <w:noProof/>
                <w:sz w:val="20"/>
                <w:szCs w:val="14"/>
                <w:vertAlign w:val="superscript"/>
              </w:rPr>
              <w:t>c</w:t>
            </w:r>
            <w:r w:rsidRPr="00A054E7">
              <w:rPr>
                <w:noProof/>
                <w:sz w:val="20"/>
                <w:szCs w:val="14"/>
              </w:rPr>
              <w:t xml:space="preserve"> </w:t>
            </w:r>
            <w:r w:rsidRPr="00A054E7">
              <w:rPr>
                <w:noProof/>
                <w:sz w:val="20"/>
                <w:szCs w:val="14"/>
              </w:rPr>
              <w:tab/>
            </w:r>
            <w:r w:rsidRPr="00A054E7">
              <w:rPr>
                <w:noProof/>
                <w:sz w:val="20"/>
              </w:rPr>
              <w:t>Baserat på rankanalys</w:t>
            </w:r>
          </w:p>
          <w:p w14:paraId="72EC5FC0" w14:textId="77777777" w:rsidR="006A2129" w:rsidRPr="00A054E7" w:rsidRDefault="006A2129" w:rsidP="006A2129">
            <w:pPr>
              <w:pStyle w:val="BodyText"/>
              <w:widowControl/>
              <w:kinsoku w:val="0"/>
              <w:overflowPunct w:val="0"/>
              <w:ind w:left="270" w:hanging="270"/>
              <w:rPr>
                <w:noProof/>
                <w:sz w:val="20"/>
              </w:rPr>
            </w:pPr>
            <w:r w:rsidRPr="00A054E7">
              <w:rPr>
                <w:noProof/>
                <w:sz w:val="20"/>
                <w:szCs w:val="14"/>
                <w:vertAlign w:val="superscript"/>
              </w:rPr>
              <w:t>d</w:t>
            </w:r>
            <w:r w:rsidRPr="00A054E7">
              <w:rPr>
                <w:noProof/>
                <w:sz w:val="20"/>
                <w:szCs w:val="14"/>
              </w:rPr>
              <w:t xml:space="preserve"> </w:t>
            </w:r>
            <w:r w:rsidRPr="00A054E7">
              <w:rPr>
                <w:noProof/>
                <w:sz w:val="20"/>
                <w:szCs w:val="14"/>
              </w:rPr>
              <w:tab/>
            </w:r>
            <w:r w:rsidRPr="00A054E7">
              <w:rPr>
                <w:noProof/>
                <w:sz w:val="20"/>
              </w:rPr>
              <w:t>Joint Space Narrowing</w:t>
            </w:r>
          </w:p>
        </w:tc>
      </w:tr>
    </w:tbl>
    <w:p w14:paraId="4BAEA674" w14:textId="77777777" w:rsidR="00713CC8" w:rsidRPr="00A054E7" w:rsidRDefault="00713CC8" w:rsidP="00387D0C">
      <w:pPr>
        <w:pStyle w:val="BodyText"/>
        <w:widowControl/>
        <w:kinsoku w:val="0"/>
        <w:overflowPunct w:val="0"/>
        <w:ind w:left="0"/>
        <w:rPr>
          <w:noProof/>
        </w:rPr>
      </w:pPr>
    </w:p>
    <w:p w14:paraId="06348AE2" w14:textId="77777777" w:rsidR="00713CC8" w:rsidRPr="00A054E7" w:rsidRDefault="00713CC8" w:rsidP="00387D0C">
      <w:pPr>
        <w:pStyle w:val="BodyText"/>
        <w:widowControl/>
        <w:kinsoku w:val="0"/>
        <w:overflowPunct w:val="0"/>
        <w:ind w:left="0"/>
        <w:rPr>
          <w:noProof/>
        </w:rPr>
      </w:pPr>
      <w:r w:rsidRPr="00A054E7">
        <w:rPr>
          <w:noProof/>
        </w:rPr>
        <w:t>I RA</w:t>
      </w:r>
      <w:r w:rsidR="00A51A8B" w:rsidRPr="00A054E7">
        <w:rPr>
          <w:noProof/>
        </w:rPr>
        <w:t>-</w:t>
      </w:r>
      <w:r w:rsidRPr="00A054E7">
        <w:rPr>
          <w:noProof/>
        </w:rPr>
        <w:t>studie</w:t>
      </w:r>
      <w:r w:rsidR="00233D0C" w:rsidRPr="00A054E7">
        <w:rPr>
          <w:noProof/>
        </w:rPr>
        <w:t> </w:t>
      </w:r>
      <w:r w:rsidRPr="00A054E7">
        <w:rPr>
          <w:noProof/>
        </w:rPr>
        <w:t>V bedömdes den strukturella ledskadan radiografiskt och uttrycktes som förändring i modifierad Total Sharp Score (se tabell</w:t>
      </w:r>
      <w:r w:rsidR="00233D0C" w:rsidRPr="00A054E7">
        <w:rPr>
          <w:noProof/>
        </w:rPr>
        <w:t> </w:t>
      </w:r>
      <w:r w:rsidR="0015792B" w:rsidRPr="00A054E7">
        <w:t>10</w:t>
      </w:r>
      <w:r w:rsidRPr="00A054E7">
        <w:rPr>
          <w:noProof/>
        </w:rPr>
        <w:t>).</w:t>
      </w:r>
    </w:p>
    <w:p w14:paraId="28C0B24E" w14:textId="77777777" w:rsidR="00D2772B" w:rsidRPr="00A054E7" w:rsidRDefault="00D2772B" w:rsidP="00387D0C">
      <w:pPr>
        <w:rPr>
          <w:noProof/>
        </w:rPr>
      </w:pPr>
    </w:p>
    <w:p w14:paraId="038528A4" w14:textId="77777777" w:rsidR="00713CC8" w:rsidRPr="00A054E7" w:rsidRDefault="00713CC8" w:rsidP="00A76167">
      <w:pPr>
        <w:rPr>
          <w:b/>
          <w:noProof/>
        </w:rPr>
      </w:pPr>
      <w:r w:rsidRPr="00A054E7">
        <w:rPr>
          <w:b/>
          <w:noProof/>
        </w:rPr>
        <w:t>Tabell</w:t>
      </w:r>
      <w:r w:rsidR="00233D0C" w:rsidRPr="00A054E7">
        <w:rPr>
          <w:b/>
          <w:noProof/>
        </w:rPr>
        <w:t> </w:t>
      </w:r>
      <w:r w:rsidR="0015792B" w:rsidRPr="00A054E7">
        <w:rPr>
          <w:b/>
        </w:rPr>
        <w:t>10</w:t>
      </w:r>
      <w:r w:rsidR="00FC3331" w:rsidRPr="00A054E7">
        <w:rPr>
          <w:b/>
          <w:noProof/>
        </w:rPr>
        <w:t xml:space="preserve">. </w:t>
      </w:r>
      <w:r w:rsidRPr="00A054E7">
        <w:rPr>
          <w:b/>
          <w:noProof/>
        </w:rPr>
        <w:t xml:space="preserve">Genomsnittlig radiografisk förändring vid </w:t>
      </w:r>
      <w:r w:rsidR="00C435CE" w:rsidRPr="00A054E7">
        <w:rPr>
          <w:b/>
          <w:noProof/>
        </w:rPr>
        <w:t>vecka </w:t>
      </w:r>
      <w:r w:rsidRPr="00A054E7">
        <w:rPr>
          <w:b/>
          <w:noProof/>
        </w:rPr>
        <w:t>52 i RA</w:t>
      </w:r>
      <w:r w:rsidR="00A51A8B" w:rsidRPr="00A054E7">
        <w:rPr>
          <w:b/>
          <w:noProof/>
        </w:rPr>
        <w:t>-</w:t>
      </w:r>
      <w:r w:rsidRPr="00A054E7">
        <w:rPr>
          <w:b/>
          <w:noProof/>
        </w:rPr>
        <w:t>studie</w:t>
      </w:r>
      <w:r w:rsidR="00233D0C" w:rsidRPr="00A054E7">
        <w:rPr>
          <w:b/>
          <w:noProof/>
        </w:rPr>
        <w:t> </w:t>
      </w:r>
      <w:r w:rsidRPr="00A054E7">
        <w:rPr>
          <w:b/>
          <w:noProof/>
        </w:rPr>
        <w:t>V</w:t>
      </w:r>
    </w:p>
    <w:p w14:paraId="2674C7F0" w14:textId="77777777" w:rsidR="00713CC8" w:rsidRPr="00A054E7" w:rsidRDefault="00713CC8" w:rsidP="00387D0C">
      <w:pPr>
        <w:pStyle w:val="BodyText"/>
        <w:keepNext/>
        <w:widowControl/>
        <w:kinsoku w:val="0"/>
        <w:overflowPunct w:val="0"/>
        <w:ind w:left="0"/>
        <w:rPr>
          <w:b/>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518"/>
        <w:gridCol w:w="1502"/>
        <w:gridCol w:w="1708"/>
        <w:gridCol w:w="1084"/>
        <w:gridCol w:w="1039"/>
        <w:gridCol w:w="1039"/>
      </w:tblGrid>
      <w:tr w:rsidR="00713CC8" w:rsidRPr="00A054E7" w14:paraId="5EB947AE" w14:textId="77777777" w:rsidTr="0090649A">
        <w:trPr>
          <w:trHeight w:hRule="exact" w:val="1653"/>
        </w:trPr>
        <w:tc>
          <w:tcPr>
            <w:tcW w:w="1404" w:type="dxa"/>
            <w:shd w:val="clear" w:color="auto" w:fill="auto"/>
          </w:tcPr>
          <w:p w14:paraId="69270A0B" w14:textId="77777777" w:rsidR="00713CC8" w:rsidRPr="00A054E7" w:rsidRDefault="00713CC8" w:rsidP="005A68B9">
            <w:pPr>
              <w:keepNext/>
              <w:keepLines/>
              <w:rPr>
                <w:b/>
                <w:noProof/>
              </w:rPr>
            </w:pPr>
          </w:p>
        </w:tc>
        <w:tc>
          <w:tcPr>
            <w:tcW w:w="1520" w:type="dxa"/>
            <w:shd w:val="clear" w:color="auto" w:fill="auto"/>
            <w:vAlign w:val="center"/>
          </w:tcPr>
          <w:p w14:paraId="19B92941" w14:textId="77777777" w:rsidR="00D92C61" w:rsidRPr="00A054E7" w:rsidRDefault="00713CC8"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MTX</w:t>
            </w:r>
          </w:p>
          <w:p w14:paraId="6F70739C" w14:textId="77777777" w:rsidR="00D92C61" w:rsidRPr="00A054E7" w:rsidRDefault="00713CC8"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N=257</w:t>
            </w:r>
          </w:p>
          <w:p w14:paraId="48100F13" w14:textId="77777777" w:rsidR="00713CC8" w:rsidRPr="00A054E7" w:rsidRDefault="00713CC8"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w:t>
            </w:r>
            <w:r w:rsidR="00A51A8B" w:rsidRPr="00A054E7">
              <w:rPr>
                <w:rFonts w:ascii="Times New Roman" w:hAnsi="Times New Roman"/>
                <w:b/>
                <w:noProof/>
              </w:rPr>
              <w:t>-</w:t>
            </w:r>
            <w:r w:rsidRPr="00A054E7">
              <w:rPr>
                <w:rFonts w:ascii="Times New Roman" w:hAnsi="Times New Roman"/>
                <w:b/>
                <w:noProof/>
              </w:rPr>
              <w:t>intervall)</w:t>
            </w:r>
          </w:p>
        </w:tc>
        <w:tc>
          <w:tcPr>
            <w:tcW w:w="1504" w:type="dxa"/>
            <w:shd w:val="clear" w:color="auto" w:fill="auto"/>
            <w:vAlign w:val="center"/>
          </w:tcPr>
          <w:p w14:paraId="2B1F18DB" w14:textId="77777777" w:rsidR="00D92C61" w:rsidRPr="00A054E7" w:rsidRDefault="00E56A72"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Adalimumab</w:t>
            </w:r>
          </w:p>
          <w:p w14:paraId="630951F0" w14:textId="77777777" w:rsidR="00D92C61" w:rsidRPr="00A054E7" w:rsidRDefault="00713CC8"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N=274</w:t>
            </w:r>
          </w:p>
          <w:p w14:paraId="77994FDB" w14:textId="77777777" w:rsidR="00713CC8" w:rsidRPr="00A054E7" w:rsidRDefault="00713CC8"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w:t>
            </w:r>
            <w:r w:rsidR="00A51A8B" w:rsidRPr="00A054E7">
              <w:rPr>
                <w:rFonts w:ascii="Times New Roman" w:hAnsi="Times New Roman"/>
                <w:b/>
                <w:noProof/>
              </w:rPr>
              <w:t>-</w:t>
            </w:r>
            <w:r w:rsidRPr="00A054E7">
              <w:rPr>
                <w:rFonts w:ascii="Times New Roman" w:hAnsi="Times New Roman"/>
                <w:b/>
                <w:noProof/>
              </w:rPr>
              <w:t>intervall)</w:t>
            </w:r>
          </w:p>
        </w:tc>
        <w:tc>
          <w:tcPr>
            <w:tcW w:w="1710" w:type="dxa"/>
            <w:shd w:val="clear" w:color="auto" w:fill="auto"/>
            <w:vAlign w:val="center"/>
          </w:tcPr>
          <w:p w14:paraId="4F99856F" w14:textId="77777777" w:rsidR="00D92C61" w:rsidRPr="00A054E7" w:rsidRDefault="00E56A72"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Adalimumab/MTX</w:t>
            </w:r>
          </w:p>
          <w:p w14:paraId="4FA0DD59" w14:textId="77777777" w:rsidR="00D92C61" w:rsidRPr="00A054E7" w:rsidRDefault="00713CC8"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N=268</w:t>
            </w:r>
          </w:p>
          <w:p w14:paraId="695879FE" w14:textId="77777777" w:rsidR="00713CC8" w:rsidRPr="00A054E7" w:rsidRDefault="00713CC8"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w:t>
            </w:r>
            <w:r w:rsidR="00A51A8B" w:rsidRPr="00A054E7">
              <w:rPr>
                <w:rFonts w:ascii="Times New Roman" w:hAnsi="Times New Roman"/>
                <w:b/>
                <w:noProof/>
              </w:rPr>
              <w:t>-</w:t>
            </w:r>
            <w:r w:rsidRPr="00A054E7">
              <w:rPr>
                <w:rFonts w:ascii="Times New Roman" w:hAnsi="Times New Roman"/>
                <w:b/>
                <w:noProof/>
              </w:rPr>
              <w:t>intervall)</w:t>
            </w:r>
          </w:p>
        </w:tc>
        <w:tc>
          <w:tcPr>
            <w:tcW w:w="1085" w:type="dxa"/>
            <w:shd w:val="clear" w:color="auto" w:fill="auto"/>
            <w:vAlign w:val="center"/>
          </w:tcPr>
          <w:p w14:paraId="024CFD3D" w14:textId="77777777" w:rsidR="00713CC8" w:rsidRPr="00A054E7" w:rsidRDefault="00713CC8" w:rsidP="005A68B9">
            <w:pPr>
              <w:pStyle w:val="TableParagraph"/>
              <w:keepNext/>
              <w:keepLines/>
              <w:widowControl/>
              <w:kinsoku w:val="0"/>
              <w:overflowPunct w:val="0"/>
              <w:spacing w:before="18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a</w:t>
            </w:r>
          </w:p>
        </w:tc>
        <w:tc>
          <w:tcPr>
            <w:tcW w:w="1040" w:type="dxa"/>
            <w:shd w:val="clear" w:color="auto" w:fill="auto"/>
            <w:vAlign w:val="center"/>
          </w:tcPr>
          <w:p w14:paraId="5E9BB937" w14:textId="77777777" w:rsidR="00713CC8" w:rsidRPr="00A054E7" w:rsidRDefault="00713CC8" w:rsidP="005A68B9">
            <w:pPr>
              <w:pStyle w:val="TableParagraph"/>
              <w:keepNext/>
              <w:keepLines/>
              <w:widowControl/>
              <w:kinsoku w:val="0"/>
              <w:overflowPunct w:val="0"/>
              <w:spacing w:before="188"/>
              <w:ind w:left="2"/>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b</w:t>
            </w:r>
          </w:p>
        </w:tc>
        <w:tc>
          <w:tcPr>
            <w:tcW w:w="1040" w:type="dxa"/>
            <w:shd w:val="clear" w:color="auto" w:fill="auto"/>
            <w:vAlign w:val="center"/>
          </w:tcPr>
          <w:p w14:paraId="171D6BB2" w14:textId="77777777" w:rsidR="00713CC8" w:rsidRPr="00A054E7" w:rsidRDefault="00713CC8" w:rsidP="005A68B9">
            <w:pPr>
              <w:pStyle w:val="TableParagraph"/>
              <w:keepNext/>
              <w:keepLines/>
              <w:widowControl/>
              <w:kinsoku w:val="0"/>
              <w:overflowPunct w:val="0"/>
              <w:spacing w:before="188"/>
              <w:ind w:left="31"/>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c</w:t>
            </w:r>
          </w:p>
        </w:tc>
      </w:tr>
      <w:tr w:rsidR="00713CC8" w:rsidRPr="00A054E7" w14:paraId="76B42F04" w14:textId="77777777" w:rsidTr="00257CFF">
        <w:trPr>
          <w:trHeight w:hRule="exact" w:val="516"/>
        </w:trPr>
        <w:tc>
          <w:tcPr>
            <w:tcW w:w="1404" w:type="dxa"/>
            <w:shd w:val="clear" w:color="auto" w:fill="auto"/>
          </w:tcPr>
          <w:p w14:paraId="04FFCB03" w14:textId="77777777" w:rsidR="00713CC8" w:rsidRPr="00A054E7" w:rsidRDefault="00713CC8"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Total Sharp Score</w:t>
            </w:r>
          </w:p>
        </w:tc>
        <w:tc>
          <w:tcPr>
            <w:tcW w:w="1520" w:type="dxa"/>
            <w:shd w:val="clear" w:color="auto" w:fill="auto"/>
            <w:vAlign w:val="center"/>
          </w:tcPr>
          <w:p w14:paraId="641BDBAC" w14:textId="77777777" w:rsidR="00713CC8" w:rsidRPr="00A054E7" w:rsidRDefault="00713CC8"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5,7 (4,2</w:t>
            </w:r>
            <w:r w:rsidR="00924F56" w:rsidRPr="00A054E7">
              <w:rPr>
                <w:rFonts w:ascii="Times New Roman" w:hAnsi="Times New Roman"/>
                <w:noProof/>
              </w:rPr>
              <w:sym w:font="Symbol" w:char="F02D"/>
            </w:r>
            <w:r w:rsidRPr="00A054E7">
              <w:rPr>
                <w:rFonts w:ascii="Times New Roman" w:hAnsi="Times New Roman"/>
                <w:noProof/>
              </w:rPr>
              <w:t>7,3)</w:t>
            </w:r>
          </w:p>
        </w:tc>
        <w:tc>
          <w:tcPr>
            <w:tcW w:w="1504" w:type="dxa"/>
            <w:shd w:val="clear" w:color="auto" w:fill="auto"/>
            <w:vAlign w:val="center"/>
          </w:tcPr>
          <w:p w14:paraId="1BC74E6C" w14:textId="77777777" w:rsidR="00713CC8" w:rsidRPr="00A054E7" w:rsidRDefault="00713CC8"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3,0 (1,7</w:t>
            </w:r>
            <w:r w:rsidR="00924F56" w:rsidRPr="00A054E7">
              <w:rPr>
                <w:rFonts w:ascii="Times New Roman" w:hAnsi="Times New Roman"/>
                <w:noProof/>
              </w:rPr>
              <w:sym w:font="Symbol" w:char="F02D"/>
            </w:r>
            <w:r w:rsidRPr="00A054E7">
              <w:rPr>
                <w:rFonts w:ascii="Times New Roman" w:hAnsi="Times New Roman"/>
                <w:noProof/>
              </w:rPr>
              <w:t>4,3)</w:t>
            </w:r>
          </w:p>
        </w:tc>
        <w:tc>
          <w:tcPr>
            <w:tcW w:w="1710" w:type="dxa"/>
            <w:shd w:val="clear" w:color="auto" w:fill="auto"/>
            <w:vAlign w:val="center"/>
          </w:tcPr>
          <w:p w14:paraId="48183F27" w14:textId="77777777" w:rsidR="00713CC8" w:rsidRPr="00A054E7" w:rsidRDefault="00713CC8"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085" w:type="dxa"/>
            <w:shd w:val="clear" w:color="auto" w:fill="auto"/>
            <w:vAlign w:val="center"/>
          </w:tcPr>
          <w:p w14:paraId="653BA4AA" w14:textId="77777777" w:rsidR="00713CC8"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c>
          <w:tcPr>
            <w:tcW w:w="1040" w:type="dxa"/>
            <w:shd w:val="clear" w:color="auto" w:fill="auto"/>
            <w:vAlign w:val="center"/>
          </w:tcPr>
          <w:p w14:paraId="3C29045F" w14:textId="77777777" w:rsidR="00713CC8" w:rsidRPr="00A054E7" w:rsidRDefault="00713CC8"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0,0020</w:t>
            </w:r>
          </w:p>
        </w:tc>
        <w:tc>
          <w:tcPr>
            <w:tcW w:w="1040" w:type="dxa"/>
            <w:shd w:val="clear" w:color="auto" w:fill="auto"/>
            <w:vAlign w:val="center"/>
          </w:tcPr>
          <w:p w14:paraId="0C997899" w14:textId="77777777" w:rsidR="00713CC8"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r>
      <w:tr w:rsidR="00713CC8" w:rsidRPr="00A054E7" w14:paraId="5B1CE942" w14:textId="77777777" w:rsidTr="00257CFF">
        <w:trPr>
          <w:trHeight w:hRule="exact" w:val="263"/>
        </w:trPr>
        <w:tc>
          <w:tcPr>
            <w:tcW w:w="1404" w:type="dxa"/>
            <w:shd w:val="clear" w:color="auto" w:fill="auto"/>
          </w:tcPr>
          <w:p w14:paraId="797C9773" w14:textId="77777777" w:rsidR="00713CC8" w:rsidRPr="00A054E7" w:rsidRDefault="00713CC8"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Erosion score</w:t>
            </w:r>
          </w:p>
        </w:tc>
        <w:tc>
          <w:tcPr>
            <w:tcW w:w="1520" w:type="dxa"/>
            <w:shd w:val="clear" w:color="auto" w:fill="auto"/>
            <w:vAlign w:val="center"/>
          </w:tcPr>
          <w:p w14:paraId="3BCAFF4E" w14:textId="77777777" w:rsidR="00713CC8" w:rsidRPr="00A054E7" w:rsidRDefault="00713CC8"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3,7 (2,7</w:t>
            </w:r>
            <w:r w:rsidR="00924F56" w:rsidRPr="00A054E7">
              <w:rPr>
                <w:rFonts w:ascii="Times New Roman" w:hAnsi="Times New Roman"/>
                <w:noProof/>
              </w:rPr>
              <w:sym w:font="Symbol" w:char="F02D"/>
            </w:r>
            <w:r w:rsidRPr="00A054E7">
              <w:rPr>
                <w:rFonts w:ascii="Times New Roman" w:hAnsi="Times New Roman"/>
                <w:noProof/>
              </w:rPr>
              <w:t>4,7)</w:t>
            </w:r>
          </w:p>
        </w:tc>
        <w:tc>
          <w:tcPr>
            <w:tcW w:w="1504" w:type="dxa"/>
            <w:shd w:val="clear" w:color="auto" w:fill="auto"/>
            <w:vAlign w:val="center"/>
          </w:tcPr>
          <w:p w14:paraId="75B115CB" w14:textId="77777777" w:rsidR="00713CC8" w:rsidRPr="00A054E7" w:rsidRDefault="00713CC8"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1,7 (1,0</w:t>
            </w:r>
            <w:r w:rsidR="00924F56" w:rsidRPr="00A054E7">
              <w:rPr>
                <w:rFonts w:ascii="Times New Roman" w:hAnsi="Times New Roman"/>
                <w:noProof/>
              </w:rPr>
              <w:sym w:font="Symbol" w:char="F02D"/>
            </w:r>
            <w:r w:rsidRPr="00A054E7">
              <w:rPr>
                <w:rFonts w:ascii="Times New Roman" w:hAnsi="Times New Roman"/>
                <w:noProof/>
              </w:rPr>
              <w:t>2,4)</w:t>
            </w:r>
          </w:p>
        </w:tc>
        <w:tc>
          <w:tcPr>
            <w:tcW w:w="1710" w:type="dxa"/>
            <w:shd w:val="clear" w:color="auto" w:fill="auto"/>
            <w:vAlign w:val="center"/>
          </w:tcPr>
          <w:p w14:paraId="259E115F" w14:textId="77777777" w:rsidR="00713CC8" w:rsidRPr="00A054E7" w:rsidRDefault="00713CC8"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0,8 (0,4</w:t>
            </w:r>
            <w:r w:rsidR="00924F56" w:rsidRPr="00A054E7">
              <w:rPr>
                <w:rFonts w:ascii="Times New Roman" w:hAnsi="Times New Roman"/>
                <w:noProof/>
              </w:rPr>
              <w:sym w:font="Symbol" w:char="F02D"/>
            </w:r>
            <w:r w:rsidRPr="00A054E7">
              <w:rPr>
                <w:rFonts w:ascii="Times New Roman" w:hAnsi="Times New Roman"/>
                <w:noProof/>
              </w:rPr>
              <w:t>1,2)</w:t>
            </w:r>
          </w:p>
        </w:tc>
        <w:tc>
          <w:tcPr>
            <w:tcW w:w="1085" w:type="dxa"/>
            <w:shd w:val="clear" w:color="auto" w:fill="auto"/>
            <w:vAlign w:val="center"/>
          </w:tcPr>
          <w:p w14:paraId="3C0D3078" w14:textId="77777777" w:rsidR="00713CC8"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c>
          <w:tcPr>
            <w:tcW w:w="1040" w:type="dxa"/>
            <w:shd w:val="clear" w:color="auto" w:fill="auto"/>
            <w:vAlign w:val="center"/>
          </w:tcPr>
          <w:p w14:paraId="610945F5" w14:textId="77777777" w:rsidR="00713CC8" w:rsidRPr="00A054E7" w:rsidRDefault="00713CC8"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0,0082</w:t>
            </w:r>
          </w:p>
        </w:tc>
        <w:tc>
          <w:tcPr>
            <w:tcW w:w="1040" w:type="dxa"/>
            <w:shd w:val="clear" w:color="auto" w:fill="auto"/>
            <w:vAlign w:val="center"/>
          </w:tcPr>
          <w:p w14:paraId="3BCDA417" w14:textId="77777777" w:rsidR="00713CC8"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r>
      <w:tr w:rsidR="00713CC8" w:rsidRPr="00A054E7" w14:paraId="2C751739" w14:textId="77777777" w:rsidTr="006A2129">
        <w:trPr>
          <w:trHeight w:hRule="exact" w:val="263"/>
        </w:trPr>
        <w:tc>
          <w:tcPr>
            <w:tcW w:w="1404" w:type="dxa"/>
            <w:tcBorders>
              <w:bottom w:val="single" w:sz="4" w:space="0" w:color="auto"/>
            </w:tcBorders>
            <w:shd w:val="clear" w:color="auto" w:fill="auto"/>
          </w:tcPr>
          <w:p w14:paraId="7F2D802F" w14:textId="77777777" w:rsidR="00713CC8" w:rsidRPr="00A054E7" w:rsidRDefault="00713CC8"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 xml:space="preserve">JSN </w:t>
            </w:r>
            <w:r w:rsidR="004C2872" w:rsidRPr="00A054E7">
              <w:rPr>
                <w:rFonts w:ascii="Times New Roman" w:hAnsi="Times New Roman"/>
                <w:noProof/>
              </w:rPr>
              <w:t>s</w:t>
            </w:r>
            <w:r w:rsidRPr="00A054E7">
              <w:rPr>
                <w:rFonts w:ascii="Times New Roman" w:hAnsi="Times New Roman"/>
                <w:noProof/>
              </w:rPr>
              <w:t>core</w:t>
            </w:r>
          </w:p>
        </w:tc>
        <w:tc>
          <w:tcPr>
            <w:tcW w:w="1520" w:type="dxa"/>
            <w:tcBorders>
              <w:bottom w:val="single" w:sz="4" w:space="0" w:color="auto"/>
            </w:tcBorders>
            <w:shd w:val="clear" w:color="auto" w:fill="auto"/>
            <w:vAlign w:val="center"/>
          </w:tcPr>
          <w:p w14:paraId="0F9B8AE8" w14:textId="77777777" w:rsidR="00713CC8" w:rsidRPr="00A054E7" w:rsidRDefault="00713CC8"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2,0 (1,2</w:t>
            </w:r>
            <w:r w:rsidR="00924F56" w:rsidRPr="00A054E7">
              <w:rPr>
                <w:rFonts w:ascii="Times New Roman" w:hAnsi="Times New Roman"/>
                <w:noProof/>
              </w:rPr>
              <w:sym w:font="Symbol" w:char="F02D"/>
            </w:r>
            <w:r w:rsidRPr="00A054E7">
              <w:rPr>
                <w:rFonts w:ascii="Times New Roman" w:hAnsi="Times New Roman"/>
                <w:noProof/>
              </w:rPr>
              <w:t>2,8)</w:t>
            </w:r>
          </w:p>
        </w:tc>
        <w:tc>
          <w:tcPr>
            <w:tcW w:w="1504" w:type="dxa"/>
            <w:tcBorders>
              <w:bottom w:val="single" w:sz="4" w:space="0" w:color="auto"/>
            </w:tcBorders>
            <w:shd w:val="clear" w:color="auto" w:fill="auto"/>
            <w:vAlign w:val="center"/>
          </w:tcPr>
          <w:p w14:paraId="5D2C9543" w14:textId="77777777" w:rsidR="00713CC8" w:rsidRPr="00A054E7" w:rsidRDefault="00713CC8"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710" w:type="dxa"/>
            <w:tcBorders>
              <w:bottom w:val="single" w:sz="4" w:space="0" w:color="auto"/>
            </w:tcBorders>
            <w:shd w:val="clear" w:color="auto" w:fill="auto"/>
            <w:vAlign w:val="center"/>
          </w:tcPr>
          <w:p w14:paraId="126700E9" w14:textId="77777777" w:rsidR="00713CC8" w:rsidRPr="00A054E7" w:rsidRDefault="00713CC8"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0,5 (0</w:t>
            </w:r>
            <w:r w:rsidR="00924F56" w:rsidRPr="00A054E7">
              <w:rPr>
                <w:rFonts w:ascii="Times New Roman" w:hAnsi="Times New Roman"/>
                <w:noProof/>
              </w:rPr>
              <w:sym w:font="Symbol" w:char="F02D"/>
            </w:r>
            <w:r w:rsidRPr="00A054E7">
              <w:rPr>
                <w:rFonts w:ascii="Times New Roman" w:hAnsi="Times New Roman"/>
                <w:noProof/>
              </w:rPr>
              <w:t>1,0)</w:t>
            </w:r>
          </w:p>
        </w:tc>
        <w:tc>
          <w:tcPr>
            <w:tcW w:w="1085" w:type="dxa"/>
            <w:tcBorders>
              <w:bottom w:val="single" w:sz="4" w:space="0" w:color="auto"/>
            </w:tcBorders>
            <w:shd w:val="clear" w:color="auto" w:fill="auto"/>
            <w:vAlign w:val="center"/>
          </w:tcPr>
          <w:p w14:paraId="149AAEC2" w14:textId="77777777" w:rsidR="00713CC8"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713CC8" w:rsidRPr="00A054E7">
              <w:rPr>
                <w:rFonts w:ascii="Times New Roman" w:hAnsi="Times New Roman"/>
                <w:noProof/>
              </w:rPr>
              <w:t>0,001</w:t>
            </w:r>
          </w:p>
        </w:tc>
        <w:tc>
          <w:tcPr>
            <w:tcW w:w="1040" w:type="dxa"/>
            <w:tcBorders>
              <w:bottom w:val="single" w:sz="4" w:space="0" w:color="auto"/>
            </w:tcBorders>
            <w:shd w:val="clear" w:color="auto" w:fill="auto"/>
            <w:vAlign w:val="center"/>
          </w:tcPr>
          <w:p w14:paraId="0D2F003A" w14:textId="77777777" w:rsidR="00713CC8" w:rsidRPr="00A054E7" w:rsidRDefault="00713CC8"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0,0037</w:t>
            </w:r>
          </w:p>
        </w:tc>
        <w:tc>
          <w:tcPr>
            <w:tcW w:w="1040" w:type="dxa"/>
            <w:tcBorders>
              <w:bottom w:val="single" w:sz="4" w:space="0" w:color="auto"/>
            </w:tcBorders>
            <w:shd w:val="clear" w:color="auto" w:fill="auto"/>
            <w:vAlign w:val="center"/>
          </w:tcPr>
          <w:p w14:paraId="5F2869F0" w14:textId="77777777" w:rsidR="00713CC8" w:rsidRPr="00A054E7" w:rsidRDefault="00713CC8"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0,151</w:t>
            </w:r>
          </w:p>
        </w:tc>
      </w:tr>
      <w:tr w:rsidR="006A2129" w:rsidRPr="00A054E7" w14:paraId="5F82ABE0" w14:textId="77777777" w:rsidTr="006A2129">
        <w:tc>
          <w:tcPr>
            <w:tcW w:w="9303" w:type="dxa"/>
            <w:gridSpan w:val="7"/>
            <w:tcBorders>
              <w:left w:val="nil"/>
              <w:bottom w:val="nil"/>
              <w:right w:val="nil"/>
            </w:tcBorders>
            <w:shd w:val="clear" w:color="auto" w:fill="auto"/>
          </w:tcPr>
          <w:p w14:paraId="2308A2ED" w14:textId="77777777" w:rsidR="006A2129" w:rsidRPr="00A054E7" w:rsidRDefault="006A2129" w:rsidP="000E0085">
            <w:pPr>
              <w:pStyle w:val="BodyText"/>
              <w:widowControl/>
              <w:kinsoku w:val="0"/>
              <w:overflowPunct w:val="0"/>
              <w:ind w:left="274" w:hanging="274"/>
              <w:rPr>
                <w:noProof/>
                <w:sz w:val="20"/>
              </w:rPr>
            </w:pPr>
            <w:r w:rsidRPr="00A054E7">
              <w:rPr>
                <w:noProof/>
                <w:sz w:val="20"/>
                <w:vertAlign w:val="superscript"/>
              </w:rPr>
              <w:t>a</w:t>
            </w:r>
            <w:r w:rsidRPr="00A054E7">
              <w:rPr>
                <w:noProof/>
                <w:sz w:val="20"/>
              </w:rPr>
              <w:t xml:space="preserve"> </w:t>
            </w:r>
            <w:r w:rsidR="00E96842"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233D0C"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1D5F20F0" w14:textId="77777777" w:rsidR="006A2129" w:rsidRPr="00A054E7" w:rsidRDefault="006A2129" w:rsidP="000E0085">
            <w:pPr>
              <w:pStyle w:val="BodyText"/>
              <w:widowControl/>
              <w:kinsoku w:val="0"/>
              <w:overflowPunct w:val="0"/>
              <w:ind w:left="274" w:hanging="274"/>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w:t>
            </w:r>
            <w:r w:rsidR="00BF588E" w:rsidRPr="00A054E7">
              <w:rPr>
                <w:noProof/>
                <w:sz w:val="20"/>
              </w:rPr>
              <w:t>t</w:t>
            </w:r>
            <w:r w:rsidRPr="00A054E7">
              <w:rPr>
                <w:noProof/>
                <w:sz w:val="20"/>
              </w:rPr>
              <w:t>.</w:t>
            </w:r>
          </w:p>
          <w:p w14:paraId="657F4B8F" w14:textId="77777777" w:rsidR="006A2129" w:rsidRPr="00A054E7" w:rsidRDefault="006A2129" w:rsidP="000E0085">
            <w:pPr>
              <w:pStyle w:val="BodyText"/>
              <w:widowControl/>
              <w:kinsoku w:val="0"/>
              <w:overflowPunct w:val="0"/>
              <w:ind w:left="274" w:hanging="274"/>
              <w:rPr>
                <w:noProof/>
                <w:sz w:val="20"/>
              </w:rPr>
            </w:pPr>
            <w:r w:rsidRPr="00A054E7">
              <w:rPr>
                <w:noProof/>
                <w:sz w:val="20"/>
                <w:vertAlign w:val="superscript"/>
              </w:rPr>
              <w:t>c</w:t>
            </w:r>
            <w:r w:rsidRPr="00A054E7">
              <w:rPr>
                <w:noProof/>
                <w:sz w:val="20"/>
              </w:rPr>
              <w:t xml:space="preserve"> </w:t>
            </w:r>
            <w:r w:rsidR="00E96842"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w:t>
            </w:r>
            <w:r w:rsidR="00233D0C"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tc>
      </w:tr>
    </w:tbl>
    <w:p w14:paraId="3308A50A" w14:textId="77777777" w:rsidR="00D2772B" w:rsidRPr="00A054E7" w:rsidRDefault="00D2772B" w:rsidP="00387D0C">
      <w:pPr>
        <w:rPr>
          <w:noProof/>
        </w:rPr>
      </w:pPr>
    </w:p>
    <w:p w14:paraId="6DB0435A" w14:textId="77777777" w:rsidR="00713CC8" w:rsidRPr="00A054E7" w:rsidRDefault="00713CC8" w:rsidP="00387D0C">
      <w:pPr>
        <w:pStyle w:val="BodyText"/>
        <w:widowControl/>
        <w:kinsoku w:val="0"/>
        <w:overflowPunct w:val="0"/>
        <w:ind w:left="0"/>
        <w:rPr>
          <w:noProof/>
        </w:rPr>
      </w:pPr>
      <w:r w:rsidRPr="00A054E7">
        <w:rPr>
          <w:noProof/>
        </w:rPr>
        <w:t>Efter 52 och 104</w:t>
      </w:r>
      <w:r w:rsidR="00233D0C" w:rsidRPr="00A054E7">
        <w:rPr>
          <w:noProof/>
        </w:rPr>
        <w:t> </w:t>
      </w:r>
      <w:r w:rsidRPr="00A054E7">
        <w:rPr>
          <w:noProof/>
        </w:rPr>
        <w:t xml:space="preserve">veckors behandling var procentandelen patienter utan progress (förändring från baslinjen i modifierad Total Sharp Score </w:t>
      </w:r>
      <w:r w:rsidR="00944163" w:rsidRPr="00A054E7">
        <w:rPr>
          <w:noProof/>
        </w:rPr>
        <w:t>&lt; </w:t>
      </w:r>
      <w:r w:rsidRPr="00A054E7">
        <w:rPr>
          <w:noProof/>
        </w:rPr>
        <w:t xml:space="preserve">0,5) signifikant högre för kombinationsbehandling med </w:t>
      </w:r>
      <w:r w:rsidR="00233D0C" w:rsidRPr="00A054E7">
        <w:rPr>
          <w:noProof/>
        </w:rPr>
        <w:t>adalimumab</w:t>
      </w:r>
      <w:r w:rsidRPr="00A054E7">
        <w:rPr>
          <w:noProof/>
        </w:rPr>
        <w:t>/metotrexat (63,8</w:t>
      </w:r>
      <w:r w:rsidR="00A60648" w:rsidRPr="00A054E7">
        <w:rPr>
          <w:noProof/>
        </w:rPr>
        <w:t> %</w:t>
      </w:r>
      <w:r w:rsidRPr="00A054E7">
        <w:rPr>
          <w:noProof/>
        </w:rPr>
        <w:t xml:space="preserve"> respektive 61,2</w:t>
      </w:r>
      <w:r w:rsidR="00A60648" w:rsidRPr="00A054E7">
        <w:rPr>
          <w:noProof/>
        </w:rPr>
        <w:t> %</w:t>
      </w:r>
      <w:r w:rsidRPr="00A054E7">
        <w:rPr>
          <w:noProof/>
        </w:rPr>
        <w:t>) jämfört med metotrexat i monoterapi (37,4</w:t>
      </w:r>
      <w:r w:rsidR="00A60648" w:rsidRPr="00A054E7">
        <w:rPr>
          <w:noProof/>
        </w:rPr>
        <w:t> %</w:t>
      </w:r>
      <w:r w:rsidRPr="00A054E7">
        <w:rPr>
          <w:noProof/>
        </w:rPr>
        <w:t xml:space="preserve"> respektive 33,5</w:t>
      </w:r>
      <w:r w:rsidR="00A60648" w:rsidRPr="00A054E7">
        <w:rPr>
          <w:noProof/>
        </w:rPr>
        <w:t> %</w:t>
      </w:r>
      <w:r w:rsidRPr="00A054E7">
        <w:rPr>
          <w:noProof/>
        </w:rPr>
        <w:t xml:space="preserve">, </w:t>
      </w:r>
      <w:r w:rsidR="00944163" w:rsidRPr="00A054E7">
        <w:rPr>
          <w:noProof/>
        </w:rPr>
        <w:t>p &lt; </w:t>
      </w:r>
      <w:r w:rsidRPr="00A054E7">
        <w:rPr>
          <w:noProof/>
        </w:rPr>
        <w:t xml:space="preserve">0,001) och </w:t>
      </w:r>
      <w:r w:rsidR="00233D0C" w:rsidRPr="00A054E7">
        <w:rPr>
          <w:noProof/>
        </w:rPr>
        <w:t>adalimumab</w:t>
      </w:r>
      <w:r w:rsidRPr="00A054E7">
        <w:rPr>
          <w:noProof/>
        </w:rPr>
        <w:t xml:space="preserve"> i monoterapi (50,7</w:t>
      </w:r>
      <w:r w:rsidR="00A60648" w:rsidRPr="00A054E7">
        <w:rPr>
          <w:noProof/>
        </w:rPr>
        <w:t> %</w:t>
      </w:r>
      <w:r w:rsidRPr="00A054E7">
        <w:rPr>
          <w:noProof/>
        </w:rPr>
        <w:t xml:space="preserve">, </w:t>
      </w:r>
      <w:r w:rsidR="00944163" w:rsidRPr="00A054E7">
        <w:rPr>
          <w:noProof/>
        </w:rPr>
        <w:t>&lt; </w:t>
      </w:r>
      <w:r w:rsidRPr="00A054E7">
        <w:rPr>
          <w:noProof/>
        </w:rPr>
        <w:t>0,002 respektive 44,5</w:t>
      </w:r>
      <w:r w:rsidR="00A60648" w:rsidRPr="00A054E7">
        <w:rPr>
          <w:noProof/>
        </w:rPr>
        <w:t> %</w:t>
      </w:r>
      <w:r w:rsidRPr="00A054E7">
        <w:rPr>
          <w:noProof/>
        </w:rPr>
        <w:t xml:space="preserve">, </w:t>
      </w:r>
      <w:r w:rsidR="00944163" w:rsidRPr="00A054E7">
        <w:rPr>
          <w:noProof/>
        </w:rPr>
        <w:t>p &lt; </w:t>
      </w:r>
      <w:r w:rsidRPr="00A054E7">
        <w:rPr>
          <w:noProof/>
        </w:rPr>
        <w:t>0,001).</w:t>
      </w:r>
    </w:p>
    <w:p w14:paraId="1E14C1EB" w14:textId="77777777" w:rsidR="00713CC8" w:rsidRPr="00A054E7" w:rsidRDefault="00713CC8" w:rsidP="00387D0C">
      <w:pPr>
        <w:pStyle w:val="BodyText"/>
        <w:widowControl/>
        <w:kinsoku w:val="0"/>
        <w:overflowPunct w:val="0"/>
        <w:ind w:left="0"/>
        <w:rPr>
          <w:noProof/>
        </w:rPr>
      </w:pPr>
    </w:p>
    <w:p w14:paraId="1D600F58" w14:textId="77777777" w:rsidR="00713CC8" w:rsidRPr="00A054E7" w:rsidRDefault="00713CC8" w:rsidP="00387D0C">
      <w:pPr>
        <w:pStyle w:val="BodyText"/>
        <w:widowControl/>
        <w:kinsoku w:val="0"/>
        <w:overflowPunct w:val="0"/>
        <w:ind w:left="0"/>
        <w:rPr>
          <w:noProof/>
        </w:rPr>
      </w:pPr>
      <w:r w:rsidRPr="00A054E7">
        <w:rPr>
          <w:noProof/>
        </w:rPr>
        <w:t>I den öppna förlängningsstudien för RA</w:t>
      </w:r>
      <w:r w:rsidR="00A51A8B" w:rsidRPr="00A054E7">
        <w:rPr>
          <w:noProof/>
        </w:rPr>
        <w:t>-</w:t>
      </w:r>
      <w:r w:rsidRPr="00A054E7">
        <w:rPr>
          <w:noProof/>
        </w:rPr>
        <w:t>studie</w:t>
      </w:r>
      <w:r w:rsidR="00233D0C" w:rsidRPr="00A054E7">
        <w:rPr>
          <w:noProof/>
        </w:rPr>
        <w:t> </w:t>
      </w:r>
      <w:r w:rsidRPr="00A054E7">
        <w:rPr>
          <w:noProof/>
        </w:rPr>
        <w:t>V var den genomsnittliga ändringen från baslinjen vid</w:t>
      </w:r>
      <w:r w:rsidR="00A60648" w:rsidRPr="00A054E7">
        <w:rPr>
          <w:noProof/>
        </w:rPr>
        <w:t> år</w:t>
      </w:r>
      <w:r w:rsidR="00233D0C" w:rsidRPr="00A054E7">
        <w:rPr>
          <w:noProof/>
        </w:rPr>
        <w:t> </w:t>
      </w:r>
      <w:r w:rsidRPr="00A054E7">
        <w:rPr>
          <w:noProof/>
        </w:rPr>
        <w:t xml:space="preserve">10 i modifierad Total Sharp Score 10,8, 9,2 och 3,9 hos patienter som ursprungligen hade randomiserats till respektive metotrexat i monoterapi, </w:t>
      </w:r>
      <w:r w:rsidR="00233D0C" w:rsidRPr="00A054E7">
        <w:rPr>
          <w:noProof/>
        </w:rPr>
        <w:t>adalimumab</w:t>
      </w:r>
      <w:r w:rsidRPr="00A054E7">
        <w:rPr>
          <w:noProof/>
        </w:rPr>
        <w:t xml:space="preserve"> i monoterapi och </w:t>
      </w:r>
      <w:r w:rsidR="00233D0C" w:rsidRPr="00A054E7">
        <w:rPr>
          <w:noProof/>
        </w:rPr>
        <w:t>adalimumab</w:t>
      </w:r>
      <w:r w:rsidRPr="00A054E7">
        <w:rPr>
          <w:noProof/>
        </w:rPr>
        <w:t>/metotrexat kombinationsterapi. Den korresponderande andelen patienter utan radiografisk progression var 31,3</w:t>
      </w:r>
      <w:r w:rsidR="00A60648" w:rsidRPr="00A054E7">
        <w:rPr>
          <w:noProof/>
        </w:rPr>
        <w:t> %</w:t>
      </w:r>
      <w:r w:rsidRPr="00A054E7">
        <w:rPr>
          <w:noProof/>
        </w:rPr>
        <w:t>, 23,7</w:t>
      </w:r>
      <w:r w:rsidR="00A60648" w:rsidRPr="00A054E7">
        <w:rPr>
          <w:noProof/>
        </w:rPr>
        <w:t> %</w:t>
      </w:r>
      <w:r w:rsidRPr="00A054E7">
        <w:rPr>
          <w:noProof/>
        </w:rPr>
        <w:t xml:space="preserve"> och 36,7</w:t>
      </w:r>
      <w:r w:rsidR="00A60648" w:rsidRPr="00A054E7">
        <w:rPr>
          <w:noProof/>
        </w:rPr>
        <w:t> %</w:t>
      </w:r>
      <w:r w:rsidRPr="00A054E7">
        <w:rPr>
          <w:noProof/>
        </w:rPr>
        <w:t>, i respektive studiearm.</w:t>
      </w:r>
    </w:p>
    <w:p w14:paraId="09395493" w14:textId="77777777" w:rsidR="00713CC8" w:rsidRPr="00A054E7" w:rsidRDefault="00713CC8" w:rsidP="00387D0C">
      <w:pPr>
        <w:pStyle w:val="BodyText"/>
        <w:widowControl/>
        <w:kinsoku w:val="0"/>
        <w:overflowPunct w:val="0"/>
        <w:ind w:left="0"/>
        <w:rPr>
          <w:noProof/>
        </w:rPr>
      </w:pPr>
    </w:p>
    <w:p w14:paraId="776E4851" w14:textId="77777777" w:rsidR="00713CC8" w:rsidRPr="00A054E7" w:rsidRDefault="00713CC8" w:rsidP="00ED34EF">
      <w:pPr>
        <w:pStyle w:val="BodyText"/>
        <w:keepNext/>
        <w:widowControl/>
        <w:kinsoku w:val="0"/>
        <w:overflowPunct w:val="0"/>
        <w:ind w:left="0"/>
        <w:rPr>
          <w:noProof/>
        </w:rPr>
      </w:pPr>
      <w:r w:rsidRPr="00A054E7">
        <w:rPr>
          <w:i/>
          <w:iCs/>
          <w:noProof/>
          <w:u w:val="single"/>
        </w:rPr>
        <w:lastRenderedPageBreak/>
        <w:t>Livskvalitet och fysisk funktion</w:t>
      </w:r>
    </w:p>
    <w:p w14:paraId="5CD93F1D" w14:textId="77777777" w:rsidR="00713CC8" w:rsidRPr="00A054E7" w:rsidRDefault="00713CC8" w:rsidP="00ED34EF">
      <w:pPr>
        <w:pStyle w:val="BodyText"/>
        <w:keepNext/>
        <w:widowControl/>
        <w:kinsoku w:val="0"/>
        <w:overflowPunct w:val="0"/>
        <w:ind w:left="0"/>
        <w:rPr>
          <w:i/>
          <w:iCs/>
          <w:noProof/>
        </w:rPr>
      </w:pPr>
    </w:p>
    <w:p w14:paraId="155726C3" w14:textId="77777777" w:rsidR="00713CC8" w:rsidRPr="00A054E7" w:rsidRDefault="00713CC8" w:rsidP="00387D0C">
      <w:pPr>
        <w:pStyle w:val="BodyText"/>
        <w:widowControl/>
        <w:kinsoku w:val="0"/>
        <w:overflowPunct w:val="0"/>
        <w:ind w:left="0"/>
        <w:rPr>
          <w:noProof/>
        </w:rPr>
      </w:pPr>
      <w:r w:rsidRPr="00A054E7">
        <w:rPr>
          <w:noProof/>
        </w:rPr>
        <w:t xml:space="preserve">Hälsorelaterad livskvalitet och fysisk funktion bedömdes med hjälp av invaliditetsindexet Health Assessment Questionnaire (HAQ) i de fyra ursprungliga, adekvata och välkontrollerade studierna och användes dessutom som primär effektparameter vid </w:t>
      </w:r>
      <w:r w:rsidR="00C435CE" w:rsidRPr="00A054E7">
        <w:rPr>
          <w:noProof/>
        </w:rPr>
        <w:t>vecka </w:t>
      </w:r>
      <w:r w:rsidRPr="00A054E7">
        <w:rPr>
          <w:noProof/>
        </w:rPr>
        <w:t>52 i RA</w:t>
      </w:r>
      <w:r w:rsidR="00A51A8B" w:rsidRPr="00A054E7">
        <w:rPr>
          <w:noProof/>
        </w:rPr>
        <w:t>-</w:t>
      </w:r>
      <w:r w:rsidRPr="00A054E7">
        <w:rPr>
          <w:noProof/>
        </w:rPr>
        <w:t>studie</w:t>
      </w:r>
      <w:r w:rsidR="00233D0C" w:rsidRPr="00A054E7">
        <w:rPr>
          <w:noProof/>
        </w:rPr>
        <w:t> </w:t>
      </w:r>
      <w:r w:rsidRPr="00A054E7">
        <w:rPr>
          <w:noProof/>
        </w:rPr>
        <w:t xml:space="preserve">III. Alla de använda doser/doseringsscheman för </w:t>
      </w:r>
      <w:r w:rsidR="00233D0C" w:rsidRPr="00A054E7">
        <w:rPr>
          <w:noProof/>
        </w:rPr>
        <w:t>adalimumab</w:t>
      </w:r>
      <w:r w:rsidRPr="00A054E7">
        <w:rPr>
          <w:noProof/>
        </w:rPr>
        <w:t xml:space="preserve"> som användes i </w:t>
      </w:r>
      <w:r w:rsidR="00BF588E" w:rsidRPr="00A054E7">
        <w:rPr>
          <w:noProof/>
        </w:rPr>
        <w:t xml:space="preserve">alla </w:t>
      </w:r>
      <w:r w:rsidRPr="00A054E7">
        <w:rPr>
          <w:noProof/>
        </w:rPr>
        <w:t>fyra studier, ledde till en statistiskt signifikant större förbättring av ingångsvärdena av invaliditetsindexet HAQ efter 6</w:t>
      </w:r>
      <w:r w:rsidR="00D570C5" w:rsidRPr="00A054E7">
        <w:rPr>
          <w:noProof/>
        </w:rPr>
        <w:t> </w:t>
      </w:r>
      <w:r w:rsidRPr="00A054E7">
        <w:rPr>
          <w:noProof/>
        </w:rPr>
        <w:t>månader jämfört med placebo och i RA</w:t>
      </w:r>
      <w:r w:rsidR="00A51A8B" w:rsidRPr="00A054E7">
        <w:rPr>
          <w:noProof/>
        </w:rPr>
        <w:t>-</w:t>
      </w:r>
      <w:r w:rsidRPr="00A054E7">
        <w:rPr>
          <w:noProof/>
        </w:rPr>
        <w:t>studie</w:t>
      </w:r>
      <w:r w:rsidR="00D570C5" w:rsidRPr="00A054E7">
        <w:rPr>
          <w:noProof/>
        </w:rPr>
        <w:t> </w:t>
      </w:r>
      <w:r w:rsidRPr="00A054E7">
        <w:rPr>
          <w:noProof/>
        </w:rPr>
        <w:t>III observerades samma efter 52</w:t>
      </w:r>
      <w:r w:rsidR="00D570C5" w:rsidRPr="00A054E7">
        <w:rPr>
          <w:noProof/>
        </w:rPr>
        <w:t> </w:t>
      </w:r>
      <w:r w:rsidRPr="00A054E7">
        <w:rPr>
          <w:noProof/>
        </w:rPr>
        <w:t>veckor. Resultat från Short Form Health Survey (SF</w:t>
      </w:r>
      <w:r w:rsidR="00B97ED8" w:rsidRPr="00A054E7">
        <w:rPr>
          <w:noProof/>
        </w:rPr>
        <w:t>-</w:t>
      </w:r>
      <w:r w:rsidRPr="00A054E7">
        <w:rPr>
          <w:noProof/>
        </w:rPr>
        <w:t xml:space="preserve">36) med alla doser/doseringsscheman </w:t>
      </w:r>
      <w:r w:rsidR="00B32559" w:rsidRPr="00A054E7">
        <w:rPr>
          <w:noProof/>
        </w:rPr>
        <w:t xml:space="preserve">av </w:t>
      </w:r>
      <w:r w:rsidR="00D570C5" w:rsidRPr="00A054E7">
        <w:rPr>
          <w:noProof/>
        </w:rPr>
        <w:t>adalimumab</w:t>
      </w:r>
      <w:r w:rsidRPr="00A054E7">
        <w:rPr>
          <w:noProof/>
        </w:rPr>
        <w:t xml:space="preserve"> i alla fyra studier stödjer dessa observationer med en statistiskt signifikant förbättring av scoren för fysisk förmåga (PCS), och i tillägg en signifikant förbättring av domänerna smärta och vitalitet vid dosen 40</w:t>
      </w:r>
      <w:r w:rsidR="00D570C5" w:rsidRPr="00A054E7">
        <w:rPr>
          <w:noProof/>
        </w:rPr>
        <w:t> </w:t>
      </w:r>
      <w:r w:rsidRPr="00A054E7">
        <w:rPr>
          <w:noProof/>
        </w:rPr>
        <w:t>mg varannan vecka. I de tre studierna där detta bedömdes (RA</w:t>
      </w:r>
      <w:r w:rsidR="00A51A8B" w:rsidRPr="00A054E7">
        <w:rPr>
          <w:noProof/>
        </w:rPr>
        <w:t>-</w:t>
      </w:r>
      <w:r w:rsidRPr="00A054E7">
        <w:rPr>
          <w:noProof/>
        </w:rPr>
        <w:t>studier</w:t>
      </w:r>
      <w:r w:rsidR="00D570C5" w:rsidRPr="00A054E7">
        <w:rPr>
          <w:noProof/>
        </w:rPr>
        <w:t> </w:t>
      </w:r>
      <w:r w:rsidRPr="00A054E7">
        <w:rPr>
          <w:noProof/>
        </w:rPr>
        <w:t xml:space="preserve">I, III, IV) fann man en statistiskt signifikant </w:t>
      </w:r>
      <w:r w:rsidR="00BF588E" w:rsidRPr="00A054E7">
        <w:rPr>
          <w:noProof/>
        </w:rPr>
        <w:t xml:space="preserve">sänkning </w:t>
      </w:r>
      <w:r w:rsidRPr="00A054E7">
        <w:rPr>
          <w:noProof/>
        </w:rPr>
        <w:t>av utmattning mätt med hjälp av FACIT</w:t>
      </w:r>
      <w:r w:rsidR="00A51A8B" w:rsidRPr="00A054E7">
        <w:rPr>
          <w:noProof/>
        </w:rPr>
        <w:t>-</w:t>
      </w:r>
      <w:r w:rsidRPr="00A054E7">
        <w:rPr>
          <w:noProof/>
        </w:rPr>
        <w:t>scores (Functional Assessment of Chronic Illness Therapy).</w:t>
      </w:r>
    </w:p>
    <w:p w14:paraId="4B76B78B" w14:textId="77777777" w:rsidR="00713CC8" w:rsidRPr="00A054E7" w:rsidRDefault="00713CC8" w:rsidP="00387D0C">
      <w:pPr>
        <w:pStyle w:val="BodyText"/>
        <w:widowControl/>
        <w:kinsoku w:val="0"/>
        <w:overflowPunct w:val="0"/>
        <w:ind w:left="0"/>
        <w:rPr>
          <w:noProof/>
        </w:rPr>
      </w:pPr>
    </w:p>
    <w:p w14:paraId="246C2BE2" w14:textId="77777777" w:rsidR="00713CC8" w:rsidRPr="00A054E7" w:rsidRDefault="00713CC8" w:rsidP="00387D0C">
      <w:pPr>
        <w:pStyle w:val="BodyText"/>
        <w:widowControl/>
        <w:kinsoku w:val="0"/>
        <w:overflowPunct w:val="0"/>
        <w:ind w:left="0"/>
        <w:rPr>
          <w:noProof/>
        </w:rPr>
      </w:pPr>
      <w:r w:rsidRPr="00A054E7">
        <w:rPr>
          <w:noProof/>
        </w:rPr>
        <w:t>I RA</w:t>
      </w:r>
      <w:r w:rsidR="00A51A8B" w:rsidRPr="00A054E7">
        <w:rPr>
          <w:noProof/>
        </w:rPr>
        <w:t>-</w:t>
      </w:r>
      <w:r w:rsidRPr="00A054E7">
        <w:rPr>
          <w:noProof/>
        </w:rPr>
        <w:t>studie</w:t>
      </w:r>
      <w:r w:rsidR="00D570C5" w:rsidRPr="00A054E7">
        <w:rPr>
          <w:noProof/>
        </w:rPr>
        <w:t> </w:t>
      </w:r>
      <w:r w:rsidRPr="00A054E7">
        <w:rPr>
          <w:noProof/>
        </w:rPr>
        <w:t xml:space="preserve">III, hos de </w:t>
      </w:r>
      <w:r w:rsidR="004310D0" w:rsidRPr="00A054E7">
        <w:rPr>
          <w:noProof/>
        </w:rPr>
        <w:t xml:space="preserve">flesta </w:t>
      </w:r>
      <w:r w:rsidRPr="00A054E7">
        <w:rPr>
          <w:noProof/>
        </w:rPr>
        <w:t xml:space="preserve">patienter som uppnådde förbättring i fysisk funktion och fortsatte med behandling, kvarstod förbättringen vid </w:t>
      </w:r>
      <w:r w:rsidR="00C435CE" w:rsidRPr="00A054E7">
        <w:rPr>
          <w:noProof/>
        </w:rPr>
        <w:t>vecka </w:t>
      </w:r>
      <w:r w:rsidRPr="00A054E7">
        <w:rPr>
          <w:noProof/>
        </w:rPr>
        <w:t>520 (120</w:t>
      </w:r>
      <w:r w:rsidR="00D570C5" w:rsidRPr="00A054E7">
        <w:rPr>
          <w:noProof/>
        </w:rPr>
        <w:t> </w:t>
      </w:r>
      <w:r w:rsidRPr="00A054E7">
        <w:rPr>
          <w:noProof/>
        </w:rPr>
        <w:t xml:space="preserve">månader) av öppen behandling. Ökad livskvalitet uppmättes fram till </w:t>
      </w:r>
      <w:r w:rsidR="00C435CE" w:rsidRPr="00A054E7">
        <w:rPr>
          <w:noProof/>
        </w:rPr>
        <w:t>vecka </w:t>
      </w:r>
      <w:r w:rsidRPr="00A054E7">
        <w:rPr>
          <w:noProof/>
        </w:rPr>
        <w:t>156 (36</w:t>
      </w:r>
      <w:r w:rsidR="00D570C5" w:rsidRPr="00A054E7">
        <w:rPr>
          <w:noProof/>
        </w:rPr>
        <w:t> </w:t>
      </w:r>
      <w:r w:rsidRPr="00A054E7">
        <w:rPr>
          <w:noProof/>
        </w:rPr>
        <w:t>månader) och förbättringen bibehölls under hela den tiden.</w:t>
      </w:r>
    </w:p>
    <w:p w14:paraId="64DC5584" w14:textId="77777777" w:rsidR="00713CC8" w:rsidRPr="00A054E7" w:rsidRDefault="00713CC8" w:rsidP="00387D0C">
      <w:pPr>
        <w:pStyle w:val="BodyText"/>
        <w:widowControl/>
        <w:kinsoku w:val="0"/>
        <w:overflowPunct w:val="0"/>
        <w:ind w:left="0"/>
        <w:rPr>
          <w:noProof/>
        </w:rPr>
      </w:pPr>
    </w:p>
    <w:p w14:paraId="73C98FAD" w14:textId="77777777" w:rsidR="00713CC8" w:rsidRPr="00A054E7" w:rsidRDefault="00713CC8" w:rsidP="00D570C5">
      <w:pPr>
        <w:pStyle w:val="BodyText"/>
        <w:widowControl/>
        <w:kinsoku w:val="0"/>
        <w:overflowPunct w:val="0"/>
        <w:ind w:left="0"/>
        <w:rPr>
          <w:noProof/>
        </w:rPr>
      </w:pPr>
      <w:r w:rsidRPr="00A054E7">
        <w:rPr>
          <w:noProof/>
        </w:rPr>
        <w:t>I RA</w:t>
      </w:r>
      <w:r w:rsidR="00A51A8B" w:rsidRPr="00A054E7">
        <w:rPr>
          <w:noProof/>
        </w:rPr>
        <w:t>-</w:t>
      </w:r>
      <w:r w:rsidRPr="00A054E7">
        <w:rPr>
          <w:noProof/>
        </w:rPr>
        <w:t>studie</w:t>
      </w:r>
      <w:r w:rsidR="00FC3331" w:rsidRPr="00A054E7">
        <w:rPr>
          <w:noProof/>
        </w:rPr>
        <w:t> </w:t>
      </w:r>
      <w:r w:rsidRPr="00A054E7">
        <w:rPr>
          <w:noProof/>
        </w:rPr>
        <w:t>V var förbättringen i invaliditetsindex (HAQ) och den fysiska komponenten av SF</w:t>
      </w:r>
      <w:r w:rsidR="00B97ED8" w:rsidRPr="00A054E7">
        <w:rPr>
          <w:noProof/>
        </w:rPr>
        <w:t>-</w:t>
      </w:r>
      <w:r w:rsidRPr="00A054E7">
        <w:rPr>
          <w:noProof/>
        </w:rPr>
        <w:t>36 större (</w:t>
      </w:r>
      <w:r w:rsidR="00944163" w:rsidRPr="00A054E7">
        <w:rPr>
          <w:noProof/>
        </w:rPr>
        <w:t>p &lt; </w:t>
      </w:r>
      <w:r w:rsidRPr="00A054E7">
        <w:rPr>
          <w:noProof/>
        </w:rPr>
        <w:t xml:space="preserve">0,001) för kombinationsbehandling med </w:t>
      </w:r>
      <w:r w:rsidR="00D570C5" w:rsidRPr="00A054E7">
        <w:rPr>
          <w:noProof/>
        </w:rPr>
        <w:t>adalimumab</w:t>
      </w:r>
      <w:r w:rsidRPr="00A054E7">
        <w:rPr>
          <w:noProof/>
        </w:rPr>
        <w:t xml:space="preserve">/metotrexat jämfört med metotrexat eller </w:t>
      </w:r>
      <w:r w:rsidR="00D570C5" w:rsidRPr="00A054E7">
        <w:rPr>
          <w:noProof/>
        </w:rPr>
        <w:t>adalimumab</w:t>
      </w:r>
      <w:r w:rsidRPr="00A054E7">
        <w:rPr>
          <w:noProof/>
        </w:rPr>
        <w:t xml:space="preserve"> i monoterapi vid </w:t>
      </w:r>
      <w:r w:rsidR="00C435CE" w:rsidRPr="00A054E7">
        <w:rPr>
          <w:noProof/>
        </w:rPr>
        <w:t>vecka </w:t>
      </w:r>
      <w:r w:rsidRPr="00A054E7">
        <w:rPr>
          <w:noProof/>
        </w:rPr>
        <w:t xml:space="preserve">52. Detta resultat kvarstod vid </w:t>
      </w:r>
      <w:r w:rsidR="00C435CE" w:rsidRPr="00A054E7">
        <w:rPr>
          <w:noProof/>
        </w:rPr>
        <w:t>vecka </w:t>
      </w:r>
      <w:r w:rsidRPr="00A054E7">
        <w:rPr>
          <w:noProof/>
        </w:rPr>
        <w:t>104. Hos de 250</w:t>
      </w:r>
      <w:r w:rsidR="00D570C5" w:rsidRPr="00A054E7">
        <w:rPr>
          <w:noProof/>
        </w:rPr>
        <w:t> </w:t>
      </w:r>
      <w:r w:rsidRPr="00A054E7">
        <w:rPr>
          <w:noProof/>
        </w:rPr>
        <w:t>patienter som fullföljde den öppna förlängningsstudien, bibehölls förbättringar av den fysiska funktionen under 10</w:t>
      </w:r>
      <w:r w:rsidR="00D570C5" w:rsidRPr="00A054E7">
        <w:rPr>
          <w:noProof/>
        </w:rPr>
        <w:t> </w:t>
      </w:r>
      <w:r w:rsidRPr="00A054E7">
        <w:rPr>
          <w:noProof/>
        </w:rPr>
        <w:t>års behandling.</w:t>
      </w:r>
    </w:p>
    <w:p w14:paraId="1699E12D" w14:textId="77777777" w:rsidR="00713CC8" w:rsidRPr="00A054E7" w:rsidRDefault="00713CC8" w:rsidP="00387D0C">
      <w:pPr>
        <w:pStyle w:val="BodyText"/>
        <w:widowControl/>
        <w:kinsoku w:val="0"/>
        <w:overflowPunct w:val="0"/>
        <w:ind w:left="0"/>
        <w:rPr>
          <w:noProof/>
        </w:rPr>
      </w:pPr>
    </w:p>
    <w:p w14:paraId="2860429B" w14:textId="77777777" w:rsidR="00713CC8" w:rsidRPr="00A054E7" w:rsidRDefault="00713CC8" w:rsidP="00971955">
      <w:pPr>
        <w:pStyle w:val="BodyText"/>
        <w:keepNext/>
        <w:widowControl/>
        <w:kinsoku w:val="0"/>
        <w:overflowPunct w:val="0"/>
        <w:ind w:left="0"/>
        <w:rPr>
          <w:noProof/>
        </w:rPr>
      </w:pPr>
      <w:r w:rsidRPr="00A054E7">
        <w:rPr>
          <w:i/>
          <w:iCs/>
          <w:noProof/>
        </w:rPr>
        <w:t>Vuxna patienter med plackpsoriasis</w:t>
      </w:r>
    </w:p>
    <w:p w14:paraId="0FE8042F" w14:textId="77777777" w:rsidR="00713CC8" w:rsidRPr="00A054E7" w:rsidRDefault="00713CC8" w:rsidP="00971955">
      <w:pPr>
        <w:pStyle w:val="BodyText"/>
        <w:keepNext/>
        <w:widowControl/>
        <w:kinsoku w:val="0"/>
        <w:overflowPunct w:val="0"/>
        <w:ind w:left="0"/>
        <w:rPr>
          <w:i/>
          <w:iCs/>
          <w:noProof/>
        </w:rPr>
      </w:pPr>
    </w:p>
    <w:p w14:paraId="52F54AAD" w14:textId="77777777" w:rsidR="00713CC8" w:rsidRPr="00A054E7" w:rsidRDefault="00DB315D" w:rsidP="00387D0C">
      <w:pPr>
        <w:pStyle w:val="BodyText"/>
        <w:widowControl/>
        <w:kinsoku w:val="0"/>
        <w:overflowPunct w:val="0"/>
        <w:ind w:left="0"/>
        <w:rPr>
          <w:noProof/>
        </w:rPr>
      </w:pPr>
      <w:r w:rsidRPr="00A054E7">
        <w:rPr>
          <w:noProof/>
        </w:rPr>
        <w:t>A</w:t>
      </w:r>
      <w:r w:rsidR="00F65E54" w:rsidRPr="00A054E7">
        <w:rPr>
          <w:noProof/>
        </w:rPr>
        <w:t>dalimumabs</w:t>
      </w:r>
      <w:r w:rsidR="00713CC8" w:rsidRPr="00A054E7">
        <w:rPr>
          <w:noProof/>
        </w:rPr>
        <w:t xml:space="preserve"> säkerhet och effekt studerades hos vuxna patienter med kronisk plackpsoriasis (</w:t>
      </w:r>
      <w:r w:rsidR="00944163" w:rsidRPr="00A054E7">
        <w:rPr>
          <w:noProof/>
        </w:rPr>
        <w:t>≥ </w:t>
      </w:r>
      <w:r w:rsidR="00713CC8" w:rsidRPr="00A054E7">
        <w:rPr>
          <w:noProof/>
        </w:rPr>
        <w:t>10</w:t>
      </w:r>
      <w:r w:rsidR="00A60648" w:rsidRPr="00A054E7">
        <w:rPr>
          <w:noProof/>
        </w:rPr>
        <w:t> %</w:t>
      </w:r>
      <w:r w:rsidR="00713CC8" w:rsidRPr="00A054E7">
        <w:rPr>
          <w:noProof/>
        </w:rPr>
        <w:t xml:space="preserve"> BSA</w:t>
      </w:r>
      <w:r w:rsidR="00177BA6" w:rsidRPr="00A054E7">
        <w:rPr>
          <w:noProof/>
        </w:rPr>
        <w:t>-(</w:t>
      </w:r>
      <w:r w:rsidR="00713CC8" w:rsidRPr="00A054E7">
        <w:rPr>
          <w:noProof/>
        </w:rPr>
        <w:t>Body Surface Area</w:t>
      </w:r>
      <w:r w:rsidR="00177BA6" w:rsidRPr="00A054E7">
        <w:rPr>
          <w:noProof/>
        </w:rPr>
        <w:t>)-</w:t>
      </w:r>
      <w:r w:rsidR="00713CC8" w:rsidRPr="00A054E7">
        <w:rPr>
          <w:noProof/>
        </w:rPr>
        <w:t>engagemang och PASI</w:t>
      </w:r>
      <w:r w:rsidR="00F65E54" w:rsidRPr="00A054E7">
        <w:rPr>
          <w:noProof/>
        </w:rPr>
        <w:t> </w:t>
      </w:r>
      <w:r w:rsidR="00944163" w:rsidRPr="00A054E7">
        <w:rPr>
          <w:noProof/>
        </w:rPr>
        <w:t>≥ </w:t>
      </w:r>
      <w:r w:rsidR="00713CC8" w:rsidRPr="00A054E7">
        <w:rPr>
          <w:noProof/>
        </w:rPr>
        <w:t xml:space="preserve">12 eller </w:t>
      </w:r>
      <w:r w:rsidR="00944163" w:rsidRPr="00A054E7">
        <w:rPr>
          <w:noProof/>
        </w:rPr>
        <w:t>≥ </w:t>
      </w:r>
      <w:r w:rsidR="00713CC8" w:rsidRPr="00A054E7">
        <w:rPr>
          <w:noProof/>
        </w:rPr>
        <w:t>10) som var aktuella för systembehandling eller ljusbehandling i randomiserade, dubbelblinda studier. Av de patienter som påbörjade Psoriasisstudie</w:t>
      </w:r>
      <w:r w:rsidR="00F65E54" w:rsidRPr="00A054E7">
        <w:rPr>
          <w:noProof/>
        </w:rPr>
        <w:t> </w:t>
      </w:r>
      <w:r w:rsidR="00713CC8" w:rsidRPr="00A054E7">
        <w:rPr>
          <w:noProof/>
        </w:rPr>
        <w:t>I och II hade 73</w:t>
      </w:r>
      <w:r w:rsidR="00A60648" w:rsidRPr="00A054E7">
        <w:rPr>
          <w:noProof/>
        </w:rPr>
        <w:t> %</w:t>
      </w:r>
      <w:r w:rsidR="00713CC8" w:rsidRPr="00A054E7">
        <w:rPr>
          <w:noProof/>
        </w:rPr>
        <w:t xml:space="preserve"> tidigare fått systembehandling eller ljusbehandling. </w:t>
      </w:r>
      <w:r w:rsidRPr="00A054E7">
        <w:rPr>
          <w:noProof/>
        </w:rPr>
        <w:t>A</w:t>
      </w:r>
      <w:r w:rsidR="00F65E54" w:rsidRPr="00A054E7">
        <w:rPr>
          <w:noProof/>
        </w:rPr>
        <w:t>dalimumab</w:t>
      </w:r>
      <w:r w:rsidR="00713CC8" w:rsidRPr="00A054E7">
        <w:rPr>
          <w:noProof/>
        </w:rPr>
        <w:t>s säkerhet och effekt studerades även hos vuxna patienter med måttlig till svår kronisk plackpsoriasis med samtidig hand</w:t>
      </w:r>
      <w:r w:rsidR="00A51A8B" w:rsidRPr="00A054E7">
        <w:rPr>
          <w:noProof/>
        </w:rPr>
        <w:t>-</w:t>
      </w:r>
      <w:r w:rsidR="00713CC8" w:rsidRPr="00A054E7">
        <w:rPr>
          <w:noProof/>
        </w:rPr>
        <w:t xml:space="preserve"> och/eller fotpsoriasis som var aktuella för system</w:t>
      </w:r>
      <w:r w:rsidR="00BF588E" w:rsidRPr="00A054E7">
        <w:rPr>
          <w:noProof/>
        </w:rPr>
        <w:t xml:space="preserve">isk </w:t>
      </w:r>
      <w:r w:rsidR="00713CC8" w:rsidRPr="00A054E7">
        <w:rPr>
          <w:noProof/>
        </w:rPr>
        <w:t>behandling i en randomiserad dubbelblind studie (Psoriasis</w:t>
      </w:r>
      <w:r w:rsidR="0057704A" w:rsidRPr="00A054E7">
        <w:rPr>
          <w:noProof/>
        </w:rPr>
        <w:t xml:space="preserve"> </w:t>
      </w:r>
      <w:r w:rsidR="00713CC8" w:rsidRPr="00A054E7">
        <w:rPr>
          <w:noProof/>
        </w:rPr>
        <w:t>studie</w:t>
      </w:r>
      <w:r w:rsidR="00F65E54" w:rsidRPr="00A054E7">
        <w:rPr>
          <w:noProof/>
        </w:rPr>
        <w:t> </w:t>
      </w:r>
      <w:r w:rsidR="00713CC8" w:rsidRPr="00A054E7">
        <w:rPr>
          <w:noProof/>
        </w:rPr>
        <w:t>III).</w:t>
      </w:r>
    </w:p>
    <w:p w14:paraId="273EB341" w14:textId="77777777" w:rsidR="00713CC8" w:rsidRPr="00A054E7" w:rsidRDefault="00713CC8" w:rsidP="00387D0C">
      <w:pPr>
        <w:pStyle w:val="BodyText"/>
        <w:widowControl/>
        <w:kinsoku w:val="0"/>
        <w:overflowPunct w:val="0"/>
        <w:ind w:left="0"/>
        <w:rPr>
          <w:noProof/>
          <w:szCs w:val="20"/>
        </w:rPr>
      </w:pPr>
    </w:p>
    <w:p w14:paraId="2B6F8760" w14:textId="77777777" w:rsidR="00713CC8" w:rsidRPr="00A054E7" w:rsidRDefault="00713CC8" w:rsidP="00B64980">
      <w:pPr>
        <w:pStyle w:val="BodyText"/>
        <w:widowControl/>
        <w:kinsoku w:val="0"/>
        <w:overflowPunct w:val="0"/>
        <w:ind w:left="0"/>
        <w:rPr>
          <w:noProof/>
        </w:rPr>
      </w:pPr>
      <w:r w:rsidRPr="00A054E7">
        <w:rPr>
          <w:noProof/>
        </w:rPr>
        <w:t>Psoriasisstudie</w:t>
      </w:r>
      <w:r w:rsidR="00F65E54" w:rsidRPr="00A054E7">
        <w:rPr>
          <w:noProof/>
        </w:rPr>
        <w:t> </w:t>
      </w:r>
      <w:r w:rsidRPr="00A054E7">
        <w:rPr>
          <w:noProof/>
        </w:rPr>
        <w:t>I (REVEAL) utvärderade 1</w:t>
      </w:r>
      <w:r w:rsidR="00E3107F" w:rsidRPr="00A054E7">
        <w:rPr>
          <w:noProof/>
        </w:rPr>
        <w:t> </w:t>
      </w:r>
      <w:r w:rsidRPr="00A054E7">
        <w:rPr>
          <w:noProof/>
        </w:rPr>
        <w:t>212</w:t>
      </w:r>
      <w:r w:rsidR="00F65E54" w:rsidRPr="00A054E7">
        <w:rPr>
          <w:noProof/>
        </w:rPr>
        <w:t> </w:t>
      </w:r>
      <w:r w:rsidRPr="00A054E7">
        <w:rPr>
          <w:noProof/>
        </w:rPr>
        <w:t>patienter inom tre behandlingsperioder. I period</w:t>
      </w:r>
      <w:r w:rsidR="00FC3331" w:rsidRPr="00A054E7">
        <w:rPr>
          <w:noProof/>
        </w:rPr>
        <w:t> </w:t>
      </w:r>
      <w:r w:rsidRPr="00A054E7">
        <w:rPr>
          <w:noProof/>
        </w:rPr>
        <w:t xml:space="preserve">A fick patienter placebo eller </w:t>
      </w:r>
      <w:r w:rsidR="00F65E54" w:rsidRPr="00A054E7">
        <w:rPr>
          <w:noProof/>
        </w:rPr>
        <w:t>adalimumab</w:t>
      </w:r>
      <w:r w:rsidRPr="00A054E7">
        <w:rPr>
          <w:noProof/>
        </w:rPr>
        <w:t xml:space="preserve"> med en startdos av 80</w:t>
      </w:r>
      <w:r w:rsidR="00F65E54" w:rsidRPr="00A054E7">
        <w:rPr>
          <w:noProof/>
        </w:rPr>
        <w:t> </w:t>
      </w:r>
      <w:r w:rsidRPr="00A054E7">
        <w:rPr>
          <w:noProof/>
        </w:rPr>
        <w:t>mg följt av 40</w:t>
      </w:r>
      <w:r w:rsidR="00F65E54" w:rsidRPr="00A054E7">
        <w:rPr>
          <w:noProof/>
        </w:rPr>
        <w:t> </w:t>
      </w:r>
      <w:r w:rsidRPr="00A054E7">
        <w:rPr>
          <w:noProof/>
        </w:rPr>
        <w:t xml:space="preserve">mg </w:t>
      </w:r>
      <w:r w:rsidR="00234F1C" w:rsidRPr="00A054E7">
        <w:rPr>
          <w:noProof/>
        </w:rPr>
        <w:t xml:space="preserve">varannan vecka </w:t>
      </w:r>
      <w:r w:rsidRPr="00A054E7">
        <w:rPr>
          <w:noProof/>
        </w:rPr>
        <w:t xml:space="preserve">som påbörjades en </w:t>
      </w:r>
      <w:r w:rsidR="00C435CE" w:rsidRPr="00A054E7">
        <w:rPr>
          <w:noProof/>
        </w:rPr>
        <w:t>vecka </w:t>
      </w:r>
      <w:r w:rsidRPr="00A054E7">
        <w:rPr>
          <w:noProof/>
        </w:rPr>
        <w:t>efter startdosen. Efter 16</w:t>
      </w:r>
      <w:r w:rsidR="00F65E54" w:rsidRPr="00A054E7">
        <w:rPr>
          <w:noProof/>
        </w:rPr>
        <w:t> </w:t>
      </w:r>
      <w:r w:rsidRPr="00A054E7">
        <w:rPr>
          <w:noProof/>
        </w:rPr>
        <w:t>veckors behandling fick de patienter som uppnådde minst PASI</w:t>
      </w:r>
      <w:r w:rsidR="00F65E54" w:rsidRPr="00A054E7">
        <w:rPr>
          <w:noProof/>
        </w:rPr>
        <w:t> </w:t>
      </w:r>
      <w:r w:rsidRPr="00A054E7">
        <w:rPr>
          <w:noProof/>
        </w:rPr>
        <w:t>75 (förbättring av PASI med minst 75</w:t>
      </w:r>
      <w:r w:rsidR="00A60648" w:rsidRPr="00A054E7">
        <w:rPr>
          <w:noProof/>
        </w:rPr>
        <w:t> %</w:t>
      </w:r>
      <w:r w:rsidRPr="00A054E7">
        <w:rPr>
          <w:noProof/>
        </w:rPr>
        <w:t xml:space="preserve"> jämfört med baslinje</w:t>
      </w:r>
      <w:r w:rsidR="0057704A" w:rsidRPr="00A054E7">
        <w:rPr>
          <w:noProof/>
        </w:rPr>
        <w:t>/utgångsvärdet</w:t>
      </w:r>
      <w:r w:rsidRPr="00A054E7">
        <w:rPr>
          <w:noProof/>
        </w:rPr>
        <w:t>)</w:t>
      </w:r>
      <w:r w:rsidR="0057704A" w:rsidRPr="00A054E7">
        <w:rPr>
          <w:noProof/>
        </w:rPr>
        <w:t>,</w:t>
      </w:r>
      <w:r w:rsidRPr="00A054E7">
        <w:rPr>
          <w:noProof/>
        </w:rPr>
        <w:t xml:space="preserve"> gå in i period</w:t>
      </w:r>
      <w:r w:rsidR="00FC3331" w:rsidRPr="00A054E7">
        <w:rPr>
          <w:noProof/>
        </w:rPr>
        <w:t> </w:t>
      </w:r>
      <w:r w:rsidRPr="00A054E7">
        <w:rPr>
          <w:noProof/>
        </w:rPr>
        <w:t xml:space="preserve">B och fick </w:t>
      </w:r>
      <w:r w:rsidR="0057704A" w:rsidRPr="00A054E7">
        <w:rPr>
          <w:noProof/>
        </w:rPr>
        <w:t>”</w:t>
      </w:r>
      <w:r w:rsidRPr="00A054E7">
        <w:rPr>
          <w:noProof/>
        </w:rPr>
        <w:t xml:space="preserve">öppen </w:t>
      </w:r>
      <w:r w:rsidR="0057704A" w:rsidRPr="00A054E7">
        <w:rPr>
          <w:noProof/>
        </w:rPr>
        <w:t>label/</w:t>
      </w:r>
      <w:r w:rsidRPr="00A054E7">
        <w:rPr>
          <w:noProof/>
        </w:rPr>
        <w:t>behandling</w:t>
      </w:r>
      <w:r w:rsidR="0057704A" w:rsidRPr="00A054E7">
        <w:rPr>
          <w:noProof/>
        </w:rPr>
        <w:t>”</w:t>
      </w:r>
      <w:r w:rsidRPr="00A054E7">
        <w:rPr>
          <w:noProof/>
        </w:rPr>
        <w:t xml:space="preserve"> med 40</w:t>
      </w:r>
      <w:r w:rsidR="00F65E54" w:rsidRPr="00A054E7">
        <w:rPr>
          <w:noProof/>
        </w:rPr>
        <w:t> </w:t>
      </w:r>
      <w:r w:rsidRPr="00A054E7">
        <w:rPr>
          <w:noProof/>
        </w:rPr>
        <w:t xml:space="preserve">mg </w:t>
      </w:r>
      <w:r w:rsidR="00F65E54" w:rsidRPr="00A054E7">
        <w:rPr>
          <w:noProof/>
        </w:rPr>
        <w:t>adalimumab</w:t>
      </w:r>
      <w:r w:rsidRPr="00A054E7">
        <w:rPr>
          <w:noProof/>
        </w:rPr>
        <w:t xml:space="preserve"> varannan vecka. Patienter som bibehöll </w:t>
      </w:r>
      <w:r w:rsidR="00944163" w:rsidRPr="00A054E7">
        <w:rPr>
          <w:noProof/>
        </w:rPr>
        <w:t>≥ </w:t>
      </w:r>
      <w:r w:rsidRPr="00A054E7">
        <w:rPr>
          <w:noProof/>
        </w:rPr>
        <w:t>PASI</w:t>
      </w:r>
      <w:r w:rsidR="00F65E54" w:rsidRPr="00A054E7">
        <w:rPr>
          <w:noProof/>
        </w:rPr>
        <w:t> </w:t>
      </w:r>
      <w:r w:rsidRPr="00A054E7">
        <w:rPr>
          <w:noProof/>
        </w:rPr>
        <w:t xml:space="preserve">75 vid </w:t>
      </w:r>
      <w:r w:rsidR="00C435CE" w:rsidRPr="00A054E7">
        <w:rPr>
          <w:noProof/>
        </w:rPr>
        <w:t>vecka </w:t>
      </w:r>
      <w:r w:rsidRPr="00A054E7">
        <w:rPr>
          <w:noProof/>
        </w:rPr>
        <w:t xml:space="preserve">33 och som ursprungligen randomiserades till aktiv behandling i </w:t>
      </w:r>
      <w:r w:rsidR="00EA3134" w:rsidRPr="00A054E7">
        <w:rPr>
          <w:noProof/>
        </w:rPr>
        <w:t>p</w:t>
      </w:r>
      <w:r w:rsidRPr="00A054E7">
        <w:rPr>
          <w:noProof/>
        </w:rPr>
        <w:t>eriod</w:t>
      </w:r>
      <w:r w:rsidR="00FC3331" w:rsidRPr="00A054E7">
        <w:rPr>
          <w:noProof/>
        </w:rPr>
        <w:t> </w:t>
      </w:r>
      <w:r w:rsidRPr="00A054E7">
        <w:rPr>
          <w:noProof/>
        </w:rPr>
        <w:t xml:space="preserve">A, </w:t>
      </w:r>
      <w:r w:rsidR="00BF588E" w:rsidRPr="00A054E7">
        <w:rPr>
          <w:noProof/>
        </w:rPr>
        <w:t>re</w:t>
      </w:r>
      <w:r w:rsidRPr="00A054E7">
        <w:rPr>
          <w:noProof/>
        </w:rPr>
        <w:t>randomiserades i period</w:t>
      </w:r>
      <w:r w:rsidR="00FC3331" w:rsidRPr="00A054E7">
        <w:rPr>
          <w:noProof/>
        </w:rPr>
        <w:t> </w:t>
      </w:r>
      <w:r w:rsidRPr="00A054E7">
        <w:rPr>
          <w:noProof/>
        </w:rPr>
        <w:t>C till 40</w:t>
      </w:r>
      <w:r w:rsidR="00F65E54" w:rsidRPr="00A054E7">
        <w:rPr>
          <w:noProof/>
        </w:rPr>
        <w:t> </w:t>
      </w:r>
      <w:r w:rsidRPr="00A054E7">
        <w:rPr>
          <w:noProof/>
        </w:rPr>
        <w:t xml:space="preserve">mg </w:t>
      </w:r>
      <w:r w:rsidR="00F65E54" w:rsidRPr="00A054E7">
        <w:rPr>
          <w:noProof/>
        </w:rPr>
        <w:t>adalimumab</w:t>
      </w:r>
      <w:r w:rsidRPr="00A054E7">
        <w:rPr>
          <w:noProof/>
        </w:rPr>
        <w:t xml:space="preserve"> </w:t>
      </w:r>
      <w:r w:rsidR="00234F1C" w:rsidRPr="00A054E7">
        <w:rPr>
          <w:noProof/>
        </w:rPr>
        <w:t xml:space="preserve">varannan vecka </w:t>
      </w:r>
      <w:r w:rsidRPr="00A054E7">
        <w:rPr>
          <w:noProof/>
        </w:rPr>
        <w:t>eller placebo i ytterligare 19</w:t>
      </w:r>
      <w:r w:rsidR="00F65E54" w:rsidRPr="00A054E7">
        <w:rPr>
          <w:noProof/>
        </w:rPr>
        <w:t> </w:t>
      </w:r>
      <w:r w:rsidRPr="00A054E7">
        <w:rPr>
          <w:noProof/>
        </w:rPr>
        <w:t xml:space="preserve">veckor. För alla behandlingsgrupper var medelvärdet </w:t>
      </w:r>
      <w:r w:rsidR="0057704A" w:rsidRPr="00A054E7">
        <w:rPr>
          <w:noProof/>
        </w:rPr>
        <w:t xml:space="preserve">på </w:t>
      </w:r>
      <w:r w:rsidRPr="00A054E7">
        <w:rPr>
          <w:noProof/>
        </w:rPr>
        <w:t xml:space="preserve">baslinjen PASI 18,9 och </w:t>
      </w:r>
      <w:r w:rsidR="00EA3134" w:rsidRPr="00A054E7">
        <w:rPr>
          <w:noProof/>
        </w:rPr>
        <w:t xml:space="preserve">värdet </w:t>
      </w:r>
      <w:r w:rsidR="00BF588E" w:rsidRPr="00A054E7">
        <w:rPr>
          <w:noProof/>
        </w:rPr>
        <w:t xml:space="preserve">på </w:t>
      </w:r>
      <w:r w:rsidR="00EA3134" w:rsidRPr="00A054E7">
        <w:rPr>
          <w:noProof/>
        </w:rPr>
        <w:t>baslinjen</w:t>
      </w:r>
      <w:r w:rsidR="00BF588E" w:rsidRPr="00A054E7">
        <w:rPr>
          <w:noProof/>
        </w:rPr>
        <w:t xml:space="preserve"> för PGA</w:t>
      </w:r>
      <w:r w:rsidRPr="00A054E7">
        <w:rPr>
          <w:noProof/>
        </w:rPr>
        <w:t xml:space="preserve"> varierade från </w:t>
      </w:r>
      <w:r w:rsidR="00F65E54" w:rsidRPr="00A054E7">
        <w:rPr>
          <w:noProof/>
        </w:rPr>
        <w:t>”</w:t>
      </w:r>
      <w:r w:rsidRPr="00A054E7">
        <w:rPr>
          <w:noProof/>
        </w:rPr>
        <w:t>måttlig” (53</w:t>
      </w:r>
      <w:r w:rsidR="00A60648" w:rsidRPr="00A054E7">
        <w:rPr>
          <w:noProof/>
        </w:rPr>
        <w:t> %</w:t>
      </w:r>
      <w:r w:rsidRPr="00A054E7">
        <w:rPr>
          <w:noProof/>
        </w:rPr>
        <w:t xml:space="preserve"> av de inkluderade patienterna) till </w:t>
      </w:r>
      <w:r w:rsidR="00F65E54" w:rsidRPr="00A054E7">
        <w:rPr>
          <w:noProof/>
        </w:rPr>
        <w:t>”</w:t>
      </w:r>
      <w:r w:rsidRPr="00A054E7">
        <w:rPr>
          <w:noProof/>
        </w:rPr>
        <w:t>svår” (41</w:t>
      </w:r>
      <w:r w:rsidR="00A60648" w:rsidRPr="00A054E7">
        <w:rPr>
          <w:noProof/>
        </w:rPr>
        <w:t> %</w:t>
      </w:r>
      <w:r w:rsidRPr="00A054E7">
        <w:rPr>
          <w:noProof/>
        </w:rPr>
        <w:t xml:space="preserve">) till </w:t>
      </w:r>
      <w:r w:rsidR="00F65E54" w:rsidRPr="00A054E7">
        <w:rPr>
          <w:noProof/>
        </w:rPr>
        <w:t>”</w:t>
      </w:r>
      <w:r w:rsidRPr="00A054E7">
        <w:rPr>
          <w:noProof/>
        </w:rPr>
        <w:t>mycket svår” (6</w:t>
      </w:r>
      <w:r w:rsidR="00A60648" w:rsidRPr="00A054E7">
        <w:rPr>
          <w:noProof/>
        </w:rPr>
        <w:t> %</w:t>
      </w:r>
      <w:r w:rsidRPr="00A054E7">
        <w:rPr>
          <w:noProof/>
        </w:rPr>
        <w:t>).</w:t>
      </w:r>
    </w:p>
    <w:p w14:paraId="70A941A4" w14:textId="77777777" w:rsidR="00713CC8" w:rsidRPr="00A054E7" w:rsidRDefault="00713CC8" w:rsidP="00387D0C">
      <w:pPr>
        <w:pStyle w:val="BodyText"/>
        <w:widowControl/>
        <w:kinsoku w:val="0"/>
        <w:overflowPunct w:val="0"/>
        <w:ind w:left="0"/>
        <w:rPr>
          <w:noProof/>
        </w:rPr>
      </w:pPr>
    </w:p>
    <w:p w14:paraId="284833A1" w14:textId="77777777" w:rsidR="00713CC8" w:rsidRPr="00A054E7" w:rsidRDefault="00713CC8" w:rsidP="00387D0C">
      <w:pPr>
        <w:pStyle w:val="BodyText"/>
        <w:widowControl/>
        <w:kinsoku w:val="0"/>
        <w:overflowPunct w:val="0"/>
        <w:ind w:left="0"/>
        <w:rPr>
          <w:noProof/>
        </w:rPr>
      </w:pPr>
      <w:r w:rsidRPr="00A054E7">
        <w:rPr>
          <w:noProof/>
        </w:rPr>
        <w:t>Psoriasisstudie</w:t>
      </w:r>
      <w:r w:rsidR="00F65E54" w:rsidRPr="00A054E7">
        <w:rPr>
          <w:noProof/>
        </w:rPr>
        <w:t> </w:t>
      </w:r>
      <w:r w:rsidRPr="00A054E7">
        <w:rPr>
          <w:noProof/>
        </w:rPr>
        <w:t xml:space="preserve">II (CHAMPION) jämförde säkerhet och effekt </w:t>
      </w:r>
      <w:r w:rsidR="004310D0" w:rsidRPr="00A054E7">
        <w:rPr>
          <w:noProof/>
        </w:rPr>
        <w:t xml:space="preserve">av </w:t>
      </w:r>
      <w:r w:rsidR="00F65E54" w:rsidRPr="00A054E7">
        <w:rPr>
          <w:noProof/>
        </w:rPr>
        <w:t>adalimumab</w:t>
      </w:r>
      <w:r w:rsidRPr="00A054E7">
        <w:rPr>
          <w:noProof/>
        </w:rPr>
        <w:t xml:space="preserve"> jämfört med metotrexat (MTX) och placebo hos 271</w:t>
      </w:r>
      <w:r w:rsidR="00F65E54" w:rsidRPr="00A054E7">
        <w:rPr>
          <w:noProof/>
        </w:rPr>
        <w:t> </w:t>
      </w:r>
      <w:r w:rsidRPr="00A054E7">
        <w:rPr>
          <w:noProof/>
        </w:rPr>
        <w:t>patienter. Patienter fick placebo eller en startdos av MTX 7,5</w:t>
      </w:r>
      <w:r w:rsidR="00F65E54" w:rsidRPr="00A054E7">
        <w:rPr>
          <w:noProof/>
        </w:rPr>
        <w:t> </w:t>
      </w:r>
      <w:r w:rsidRPr="00A054E7">
        <w:rPr>
          <w:noProof/>
        </w:rPr>
        <w:t xml:space="preserve">mg följt av dosökningar fram till </w:t>
      </w:r>
      <w:r w:rsidR="00C435CE" w:rsidRPr="00A054E7">
        <w:rPr>
          <w:noProof/>
        </w:rPr>
        <w:t>vecka </w:t>
      </w:r>
      <w:r w:rsidRPr="00A054E7">
        <w:rPr>
          <w:noProof/>
        </w:rPr>
        <w:t>12, upp till en maxdos på 25</w:t>
      </w:r>
      <w:r w:rsidR="00F65E54" w:rsidRPr="00A054E7">
        <w:rPr>
          <w:noProof/>
        </w:rPr>
        <w:t> </w:t>
      </w:r>
      <w:r w:rsidRPr="00A054E7">
        <w:rPr>
          <w:noProof/>
        </w:rPr>
        <w:t>mg eller en startdos på 80</w:t>
      </w:r>
      <w:r w:rsidR="00A60648" w:rsidRPr="00A054E7">
        <w:rPr>
          <w:noProof/>
        </w:rPr>
        <w:t> mg</w:t>
      </w:r>
      <w:r w:rsidRPr="00A054E7">
        <w:rPr>
          <w:noProof/>
        </w:rPr>
        <w:t xml:space="preserve"> </w:t>
      </w:r>
      <w:r w:rsidR="00F65E54" w:rsidRPr="00A054E7">
        <w:rPr>
          <w:noProof/>
        </w:rPr>
        <w:t>adalimumab</w:t>
      </w:r>
      <w:r w:rsidRPr="00A054E7">
        <w:rPr>
          <w:noProof/>
        </w:rPr>
        <w:t xml:space="preserve"> följt av 40</w:t>
      </w:r>
      <w:r w:rsidR="00F65E54" w:rsidRPr="00A054E7">
        <w:rPr>
          <w:noProof/>
        </w:rPr>
        <w:t> </w:t>
      </w:r>
      <w:r w:rsidRPr="00A054E7">
        <w:rPr>
          <w:noProof/>
        </w:rPr>
        <w:t xml:space="preserve">mg </w:t>
      </w:r>
      <w:r w:rsidR="00234F1C" w:rsidRPr="00A054E7">
        <w:rPr>
          <w:noProof/>
        </w:rPr>
        <w:t xml:space="preserve">varannan vecka </w:t>
      </w:r>
      <w:r w:rsidRPr="00A054E7">
        <w:rPr>
          <w:noProof/>
        </w:rPr>
        <w:t xml:space="preserve">(påbörjas en </w:t>
      </w:r>
      <w:r w:rsidR="00C435CE" w:rsidRPr="00A054E7">
        <w:rPr>
          <w:noProof/>
        </w:rPr>
        <w:t>vecka </w:t>
      </w:r>
      <w:r w:rsidRPr="00A054E7">
        <w:rPr>
          <w:noProof/>
        </w:rPr>
        <w:t>efter startdosen) i 16</w:t>
      </w:r>
      <w:r w:rsidR="00F65E54" w:rsidRPr="00A054E7">
        <w:rPr>
          <w:noProof/>
        </w:rPr>
        <w:t> </w:t>
      </w:r>
      <w:r w:rsidRPr="00A054E7">
        <w:rPr>
          <w:noProof/>
        </w:rPr>
        <w:t xml:space="preserve">veckor. Det finns inga data som jämför </w:t>
      </w:r>
      <w:r w:rsidR="00F65E54" w:rsidRPr="00A054E7">
        <w:rPr>
          <w:noProof/>
        </w:rPr>
        <w:t>adalimumab</w:t>
      </w:r>
      <w:r w:rsidRPr="00A054E7">
        <w:rPr>
          <w:noProof/>
        </w:rPr>
        <w:t xml:space="preserve"> och MTX efter 16</w:t>
      </w:r>
      <w:r w:rsidR="00F65E54" w:rsidRPr="00A054E7">
        <w:rPr>
          <w:noProof/>
        </w:rPr>
        <w:t> </w:t>
      </w:r>
      <w:r w:rsidRPr="00A054E7">
        <w:rPr>
          <w:noProof/>
        </w:rPr>
        <w:t>veckors behandling. Patienter som f</w:t>
      </w:r>
      <w:r w:rsidR="00E438B4" w:rsidRPr="00A054E7">
        <w:rPr>
          <w:noProof/>
        </w:rPr>
        <w:t>ick</w:t>
      </w:r>
      <w:r w:rsidRPr="00A054E7">
        <w:rPr>
          <w:noProof/>
        </w:rPr>
        <w:t xml:space="preserve"> MTX och som uppnådde ett </w:t>
      </w:r>
      <w:r w:rsidR="00944163" w:rsidRPr="00A054E7">
        <w:rPr>
          <w:noProof/>
        </w:rPr>
        <w:t>≥ </w:t>
      </w:r>
      <w:r w:rsidRPr="00A054E7">
        <w:rPr>
          <w:noProof/>
        </w:rPr>
        <w:t>PASI</w:t>
      </w:r>
      <w:r w:rsidR="00F65E54" w:rsidRPr="00A054E7">
        <w:rPr>
          <w:noProof/>
        </w:rPr>
        <w:t> </w:t>
      </w:r>
      <w:r w:rsidRPr="00A054E7">
        <w:rPr>
          <w:noProof/>
        </w:rPr>
        <w:t>50</w:t>
      </w:r>
      <w:r w:rsidR="00A51A8B" w:rsidRPr="00A054E7">
        <w:rPr>
          <w:noProof/>
        </w:rPr>
        <w:t>-</w:t>
      </w:r>
      <w:r w:rsidRPr="00A054E7">
        <w:rPr>
          <w:noProof/>
        </w:rPr>
        <w:t xml:space="preserve">svar vid </w:t>
      </w:r>
      <w:r w:rsidR="00C435CE" w:rsidRPr="00A054E7">
        <w:rPr>
          <w:noProof/>
        </w:rPr>
        <w:t>vecka </w:t>
      </w:r>
      <w:r w:rsidRPr="00A054E7">
        <w:rPr>
          <w:noProof/>
        </w:rPr>
        <w:t xml:space="preserve">8 och/eller 12 fick inga ytterligare doshöjningar. För alla behandlingsgrupper var medelvärdet </w:t>
      </w:r>
      <w:r w:rsidR="00E438B4" w:rsidRPr="00A054E7">
        <w:rPr>
          <w:noProof/>
        </w:rPr>
        <w:t>vid</w:t>
      </w:r>
      <w:r w:rsidRPr="00A054E7">
        <w:rPr>
          <w:noProof/>
        </w:rPr>
        <w:t xml:space="preserve"> baslinjen PASI 19,7 och värdet </w:t>
      </w:r>
      <w:r w:rsidR="00BF588E" w:rsidRPr="00A054E7">
        <w:rPr>
          <w:noProof/>
        </w:rPr>
        <w:t xml:space="preserve">på baslinjen </w:t>
      </w:r>
      <w:r w:rsidRPr="00A054E7">
        <w:rPr>
          <w:noProof/>
        </w:rPr>
        <w:t>Physician’s Global Assessment (PGA)</w:t>
      </w:r>
      <w:r w:rsidR="00E438B4" w:rsidRPr="00A054E7">
        <w:rPr>
          <w:noProof/>
        </w:rPr>
        <w:t xml:space="preserve"> </w:t>
      </w:r>
      <w:r w:rsidRPr="00A054E7">
        <w:rPr>
          <w:noProof/>
        </w:rPr>
        <w:t xml:space="preserve">varierade från </w:t>
      </w:r>
      <w:r w:rsidR="00F65E54" w:rsidRPr="00A054E7">
        <w:rPr>
          <w:noProof/>
        </w:rPr>
        <w:t>”</w:t>
      </w:r>
      <w:r w:rsidRPr="00A054E7">
        <w:rPr>
          <w:noProof/>
        </w:rPr>
        <w:t>mild” (</w:t>
      </w:r>
      <w:r w:rsidR="00944163" w:rsidRPr="00A054E7">
        <w:rPr>
          <w:noProof/>
        </w:rPr>
        <w:t>&lt; </w:t>
      </w:r>
      <w:r w:rsidRPr="00A054E7">
        <w:rPr>
          <w:noProof/>
        </w:rPr>
        <w:t>1</w:t>
      </w:r>
      <w:r w:rsidR="00A60648" w:rsidRPr="00A054E7">
        <w:rPr>
          <w:noProof/>
        </w:rPr>
        <w:t> %</w:t>
      </w:r>
      <w:r w:rsidRPr="00A054E7">
        <w:rPr>
          <w:noProof/>
        </w:rPr>
        <w:t xml:space="preserve">) till </w:t>
      </w:r>
      <w:r w:rsidR="00F65E54" w:rsidRPr="00A054E7">
        <w:rPr>
          <w:noProof/>
        </w:rPr>
        <w:t>”</w:t>
      </w:r>
      <w:r w:rsidRPr="00A054E7">
        <w:rPr>
          <w:noProof/>
        </w:rPr>
        <w:t>måttlig” (48</w:t>
      </w:r>
      <w:r w:rsidR="00A60648" w:rsidRPr="00A054E7">
        <w:rPr>
          <w:noProof/>
        </w:rPr>
        <w:t> %</w:t>
      </w:r>
      <w:r w:rsidRPr="00A054E7">
        <w:rPr>
          <w:noProof/>
        </w:rPr>
        <w:t xml:space="preserve">) till </w:t>
      </w:r>
      <w:r w:rsidR="00F65E54" w:rsidRPr="00A054E7">
        <w:rPr>
          <w:noProof/>
        </w:rPr>
        <w:t>”</w:t>
      </w:r>
      <w:r w:rsidRPr="00A054E7">
        <w:rPr>
          <w:noProof/>
        </w:rPr>
        <w:t>svår” (46</w:t>
      </w:r>
      <w:r w:rsidR="00A60648" w:rsidRPr="00A054E7">
        <w:rPr>
          <w:noProof/>
        </w:rPr>
        <w:t> %</w:t>
      </w:r>
      <w:r w:rsidRPr="00A054E7">
        <w:rPr>
          <w:noProof/>
        </w:rPr>
        <w:t xml:space="preserve">) till </w:t>
      </w:r>
      <w:r w:rsidR="00F65E54" w:rsidRPr="00A054E7">
        <w:rPr>
          <w:noProof/>
        </w:rPr>
        <w:t>”</w:t>
      </w:r>
      <w:r w:rsidRPr="00A054E7">
        <w:rPr>
          <w:noProof/>
        </w:rPr>
        <w:t>mycket svår” (6</w:t>
      </w:r>
      <w:r w:rsidR="00A60648" w:rsidRPr="00A054E7">
        <w:rPr>
          <w:noProof/>
        </w:rPr>
        <w:t> %</w:t>
      </w:r>
      <w:r w:rsidRPr="00A054E7">
        <w:rPr>
          <w:noProof/>
        </w:rPr>
        <w:t>).</w:t>
      </w:r>
    </w:p>
    <w:p w14:paraId="74F1757C" w14:textId="77777777" w:rsidR="00713CC8" w:rsidRPr="00A054E7" w:rsidRDefault="00713CC8" w:rsidP="00387D0C">
      <w:pPr>
        <w:pStyle w:val="BodyText"/>
        <w:widowControl/>
        <w:kinsoku w:val="0"/>
        <w:overflowPunct w:val="0"/>
        <w:ind w:left="0"/>
        <w:rPr>
          <w:noProof/>
          <w:szCs w:val="21"/>
        </w:rPr>
      </w:pPr>
    </w:p>
    <w:p w14:paraId="6E35199E" w14:textId="77777777" w:rsidR="00713CC8" w:rsidRPr="00A054E7" w:rsidRDefault="00713CC8" w:rsidP="00387D0C">
      <w:pPr>
        <w:pStyle w:val="BodyText"/>
        <w:widowControl/>
        <w:kinsoku w:val="0"/>
        <w:overflowPunct w:val="0"/>
        <w:ind w:left="0"/>
        <w:rPr>
          <w:noProof/>
        </w:rPr>
      </w:pPr>
      <w:r w:rsidRPr="00A054E7">
        <w:rPr>
          <w:noProof/>
        </w:rPr>
        <w:lastRenderedPageBreak/>
        <w:t>Patienter som deltog i alla fas</w:t>
      </w:r>
      <w:r w:rsidR="00F65E54" w:rsidRPr="00A054E7">
        <w:rPr>
          <w:noProof/>
        </w:rPr>
        <w:t> </w:t>
      </w:r>
      <w:r w:rsidRPr="00A054E7">
        <w:rPr>
          <w:noProof/>
        </w:rPr>
        <w:t>II</w:t>
      </w:r>
      <w:r w:rsidR="00A51A8B" w:rsidRPr="00A054E7">
        <w:rPr>
          <w:noProof/>
        </w:rPr>
        <w:t>-</w:t>
      </w:r>
      <w:r w:rsidRPr="00A054E7">
        <w:rPr>
          <w:noProof/>
        </w:rPr>
        <w:t xml:space="preserve"> och fas</w:t>
      </w:r>
      <w:r w:rsidR="00F65E54" w:rsidRPr="00A054E7">
        <w:rPr>
          <w:noProof/>
        </w:rPr>
        <w:t> </w:t>
      </w:r>
      <w:r w:rsidRPr="00A054E7">
        <w:rPr>
          <w:noProof/>
        </w:rPr>
        <w:t>III</w:t>
      </w:r>
      <w:r w:rsidR="00A51A8B" w:rsidRPr="00A054E7">
        <w:rPr>
          <w:noProof/>
        </w:rPr>
        <w:t>-</w:t>
      </w:r>
      <w:r w:rsidRPr="00A054E7">
        <w:rPr>
          <w:noProof/>
        </w:rPr>
        <w:t>psoriasisstudier kunde enrollera</w:t>
      </w:r>
      <w:r w:rsidR="00F65E54" w:rsidRPr="00A054E7">
        <w:rPr>
          <w:noProof/>
        </w:rPr>
        <w:t>s</w:t>
      </w:r>
      <w:r w:rsidRPr="00A054E7">
        <w:rPr>
          <w:noProof/>
        </w:rPr>
        <w:t xml:space="preserve"> till en öppen förlängningsstudie, där </w:t>
      </w:r>
      <w:r w:rsidR="00F65E54" w:rsidRPr="00A054E7">
        <w:rPr>
          <w:noProof/>
        </w:rPr>
        <w:t>adalimumab</w:t>
      </w:r>
      <w:r w:rsidRPr="00A054E7">
        <w:rPr>
          <w:noProof/>
        </w:rPr>
        <w:t xml:space="preserve"> gavs i minst ytterligare 108</w:t>
      </w:r>
      <w:r w:rsidR="00F65E54" w:rsidRPr="00A054E7">
        <w:rPr>
          <w:noProof/>
        </w:rPr>
        <w:t> </w:t>
      </w:r>
      <w:r w:rsidRPr="00A054E7">
        <w:rPr>
          <w:noProof/>
        </w:rPr>
        <w:t>veckor.</w:t>
      </w:r>
    </w:p>
    <w:p w14:paraId="0624C11B" w14:textId="77777777" w:rsidR="00713CC8" w:rsidRPr="00A054E7" w:rsidRDefault="00713CC8" w:rsidP="00387D0C">
      <w:pPr>
        <w:pStyle w:val="BodyText"/>
        <w:widowControl/>
        <w:kinsoku w:val="0"/>
        <w:overflowPunct w:val="0"/>
        <w:ind w:left="0"/>
        <w:rPr>
          <w:noProof/>
        </w:rPr>
      </w:pPr>
    </w:p>
    <w:p w14:paraId="4B10E247" w14:textId="77777777" w:rsidR="00713CC8" w:rsidRPr="00A054E7" w:rsidRDefault="00713CC8" w:rsidP="00387D0C">
      <w:pPr>
        <w:pStyle w:val="BodyText"/>
        <w:widowControl/>
        <w:kinsoku w:val="0"/>
        <w:overflowPunct w:val="0"/>
        <w:ind w:left="0"/>
        <w:rPr>
          <w:noProof/>
        </w:rPr>
      </w:pPr>
      <w:r w:rsidRPr="00A054E7">
        <w:rPr>
          <w:noProof/>
        </w:rPr>
        <w:t>I Psoriasisstudie</w:t>
      </w:r>
      <w:r w:rsidR="00F65E54" w:rsidRPr="00A054E7">
        <w:rPr>
          <w:noProof/>
        </w:rPr>
        <w:t> </w:t>
      </w:r>
      <w:r w:rsidRPr="00A054E7">
        <w:rPr>
          <w:noProof/>
        </w:rPr>
        <w:t>I och II var en primär endpoint andelen patienter som uppnådde ett PASI</w:t>
      </w:r>
      <w:r w:rsidR="00F65E54" w:rsidRPr="00A054E7">
        <w:rPr>
          <w:noProof/>
        </w:rPr>
        <w:t> </w:t>
      </w:r>
      <w:r w:rsidRPr="00A054E7">
        <w:rPr>
          <w:noProof/>
        </w:rPr>
        <w:t>75</w:t>
      </w:r>
      <w:r w:rsidR="00A51A8B" w:rsidRPr="00A054E7">
        <w:rPr>
          <w:noProof/>
        </w:rPr>
        <w:t>-</w:t>
      </w:r>
      <w:r w:rsidRPr="00A054E7">
        <w:rPr>
          <w:noProof/>
        </w:rPr>
        <w:t>svar från baslinje</w:t>
      </w:r>
      <w:r w:rsidR="00F65E54" w:rsidRPr="00A054E7">
        <w:rPr>
          <w:noProof/>
        </w:rPr>
        <w:t>n</w:t>
      </w:r>
      <w:r w:rsidRPr="00A054E7">
        <w:rPr>
          <w:noProof/>
        </w:rPr>
        <w:t xml:space="preserve"> vid </w:t>
      </w:r>
      <w:r w:rsidR="00C435CE" w:rsidRPr="00A054E7">
        <w:rPr>
          <w:noProof/>
        </w:rPr>
        <w:t>vecka </w:t>
      </w:r>
      <w:r w:rsidRPr="00A054E7">
        <w:rPr>
          <w:noProof/>
        </w:rPr>
        <w:t>16 (se tabell</w:t>
      </w:r>
      <w:r w:rsidR="00F65E54" w:rsidRPr="00A054E7">
        <w:rPr>
          <w:noProof/>
        </w:rPr>
        <w:t> </w:t>
      </w:r>
      <w:r w:rsidR="00C3071A" w:rsidRPr="00A054E7">
        <w:t>11</w:t>
      </w:r>
      <w:r w:rsidRPr="00A054E7">
        <w:t xml:space="preserve"> </w:t>
      </w:r>
      <w:r w:rsidRPr="00A054E7">
        <w:rPr>
          <w:noProof/>
        </w:rPr>
        <w:t xml:space="preserve">och </w:t>
      </w:r>
      <w:r w:rsidR="00C3071A" w:rsidRPr="00A054E7">
        <w:t>12</w:t>
      </w:r>
      <w:r w:rsidRPr="00A054E7">
        <w:rPr>
          <w:noProof/>
        </w:rPr>
        <w:t>).</w:t>
      </w:r>
    </w:p>
    <w:p w14:paraId="61C5A3D8" w14:textId="77777777" w:rsidR="00713CC8" w:rsidRPr="00A054E7" w:rsidRDefault="00713CC8" w:rsidP="00387D0C">
      <w:pPr>
        <w:rPr>
          <w:noProof/>
        </w:rPr>
      </w:pPr>
    </w:p>
    <w:p w14:paraId="762B7E71" w14:textId="77777777" w:rsidR="000230EA" w:rsidRPr="00A054E7" w:rsidRDefault="000230EA" w:rsidP="00E53B5D">
      <w:pPr>
        <w:keepNext/>
        <w:keepLines/>
        <w:rPr>
          <w:b/>
          <w:noProof/>
        </w:rPr>
      </w:pPr>
      <w:r w:rsidRPr="00A054E7">
        <w:rPr>
          <w:b/>
          <w:noProof/>
        </w:rPr>
        <w:t>Tabell</w:t>
      </w:r>
      <w:r w:rsidR="00F65E54" w:rsidRPr="00A054E7">
        <w:rPr>
          <w:b/>
          <w:noProof/>
        </w:rPr>
        <w:t> </w:t>
      </w:r>
      <w:r w:rsidR="00C3071A" w:rsidRPr="00A054E7">
        <w:rPr>
          <w:b/>
        </w:rPr>
        <w:t>11</w:t>
      </w:r>
      <w:r w:rsidR="00DC436A" w:rsidRPr="00A054E7">
        <w:rPr>
          <w:b/>
          <w:noProof/>
        </w:rPr>
        <w:t xml:space="preserve">. </w:t>
      </w:r>
      <w:r w:rsidRPr="00A054E7">
        <w:rPr>
          <w:b/>
          <w:noProof/>
        </w:rPr>
        <w:t>Ps</w:t>
      </w:r>
      <w:r w:rsidR="00A51A8B" w:rsidRPr="00A054E7">
        <w:rPr>
          <w:b/>
          <w:noProof/>
        </w:rPr>
        <w:t>-</w:t>
      </w:r>
      <w:r w:rsidR="00E438B4" w:rsidRPr="00A054E7">
        <w:rPr>
          <w:b/>
          <w:noProof/>
        </w:rPr>
        <w:t>s</w:t>
      </w:r>
      <w:r w:rsidRPr="00A054E7">
        <w:rPr>
          <w:b/>
          <w:noProof/>
        </w:rPr>
        <w:t>tudie</w:t>
      </w:r>
      <w:r w:rsidR="00E438B4" w:rsidRPr="00A054E7">
        <w:rPr>
          <w:b/>
          <w:noProof/>
        </w:rPr>
        <w:t> </w:t>
      </w:r>
      <w:r w:rsidRPr="00A054E7">
        <w:rPr>
          <w:b/>
          <w:noProof/>
        </w:rPr>
        <w:t>I (REVEAL) Effektresultat vid 16</w:t>
      </w:r>
      <w:r w:rsidR="00F65E54" w:rsidRPr="00A054E7">
        <w:rPr>
          <w:b/>
          <w:noProof/>
        </w:rPr>
        <w:t> </w:t>
      </w:r>
      <w:r w:rsidRPr="00A054E7">
        <w:rPr>
          <w:b/>
          <w:noProof/>
        </w:rPr>
        <w:t>veckor</w:t>
      </w:r>
    </w:p>
    <w:p w14:paraId="7D9EA13E" w14:textId="77777777" w:rsidR="00DD002D" w:rsidRPr="00A054E7" w:rsidRDefault="00DD002D" w:rsidP="00DD002D">
      <w:pPr>
        <w:pStyle w:val="BodyText"/>
        <w:keepNext/>
        <w:widowControl/>
        <w:kinsoku w:val="0"/>
        <w:overflowPunct w:val="0"/>
        <w:ind w:left="0"/>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0230EA" w:rsidRPr="00A054E7" w14:paraId="4C93AE70" w14:textId="77777777" w:rsidTr="006A2129">
        <w:trPr>
          <w:tblHeader/>
        </w:trPr>
        <w:tc>
          <w:tcPr>
            <w:tcW w:w="3193" w:type="dxa"/>
            <w:shd w:val="clear" w:color="auto" w:fill="auto"/>
          </w:tcPr>
          <w:p w14:paraId="499CD2D1" w14:textId="77777777" w:rsidR="000230EA" w:rsidRPr="00A054E7" w:rsidRDefault="000230EA" w:rsidP="00AA5839">
            <w:pPr>
              <w:rPr>
                <w:rFonts w:eastAsia="Calibri"/>
                <w:noProof/>
              </w:rPr>
            </w:pPr>
          </w:p>
        </w:tc>
        <w:tc>
          <w:tcPr>
            <w:tcW w:w="3055" w:type="dxa"/>
            <w:shd w:val="clear" w:color="auto" w:fill="auto"/>
          </w:tcPr>
          <w:p w14:paraId="2050692E" w14:textId="77777777" w:rsidR="00DD002D" w:rsidRPr="00A054E7" w:rsidRDefault="000230EA" w:rsidP="00AA5839">
            <w:pPr>
              <w:pStyle w:val="TableParagraph"/>
              <w:widowControl/>
              <w:kinsoku w:val="0"/>
              <w:overflowPunct w:val="0"/>
              <w:ind w:hanging="60"/>
              <w:jc w:val="center"/>
              <w:rPr>
                <w:rFonts w:ascii="Times New Roman" w:hAnsi="Times New Roman"/>
                <w:b/>
                <w:bCs/>
                <w:noProof/>
              </w:rPr>
            </w:pPr>
            <w:r w:rsidRPr="00A054E7">
              <w:rPr>
                <w:rFonts w:ascii="Times New Roman" w:hAnsi="Times New Roman"/>
                <w:b/>
                <w:bCs/>
                <w:noProof/>
              </w:rPr>
              <w:t>Placebo</w:t>
            </w:r>
          </w:p>
          <w:p w14:paraId="47DFC79A" w14:textId="77777777" w:rsidR="00DD002D" w:rsidRPr="00A054E7" w:rsidRDefault="000230EA" w:rsidP="00AA5839">
            <w:pPr>
              <w:pStyle w:val="TableParagraph"/>
              <w:widowControl/>
              <w:kinsoku w:val="0"/>
              <w:overflowPunct w:val="0"/>
              <w:ind w:hanging="60"/>
              <w:jc w:val="center"/>
              <w:rPr>
                <w:rFonts w:ascii="Times New Roman" w:hAnsi="Times New Roman"/>
                <w:b/>
                <w:bCs/>
                <w:noProof/>
              </w:rPr>
            </w:pPr>
            <w:r w:rsidRPr="00A054E7">
              <w:rPr>
                <w:rFonts w:ascii="Times New Roman" w:hAnsi="Times New Roman"/>
                <w:b/>
                <w:bCs/>
                <w:noProof/>
              </w:rPr>
              <w:t>N</w:t>
            </w:r>
            <w:r w:rsidR="00DC436A" w:rsidRPr="00A054E7">
              <w:rPr>
                <w:rFonts w:ascii="Times New Roman" w:hAnsi="Times New Roman"/>
                <w:b/>
                <w:bCs/>
                <w:noProof/>
              </w:rPr>
              <w:t> </w:t>
            </w:r>
            <w:r w:rsidRPr="00A054E7">
              <w:rPr>
                <w:rFonts w:ascii="Times New Roman" w:hAnsi="Times New Roman"/>
                <w:b/>
                <w:bCs/>
                <w:noProof/>
              </w:rPr>
              <w:t>=</w:t>
            </w:r>
            <w:r w:rsidR="00DC436A" w:rsidRPr="00A054E7">
              <w:rPr>
                <w:rFonts w:ascii="Times New Roman" w:hAnsi="Times New Roman"/>
                <w:b/>
                <w:bCs/>
                <w:noProof/>
              </w:rPr>
              <w:t> </w:t>
            </w:r>
            <w:r w:rsidRPr="00A054E7">
              <w:rPr>
                <w:rFonts w:ascii="Times New Roman" w:hAnsi="Times New Roman"/>
                <w:b/>
                <w:bCs/>
                <w:noProof/>
              </w:rPr>
              <w:t>398</w:t>
            </w:r>
          </w:p>
          <w:p w14:paraId="6EF93A21" w14:textId="77777777" w:rsidR="000230EA" w:rsidRPr="00A054E7" w:rsidRDefault="000230EA" w:rsidP="00AA5839">
            <w:pPr>
              <w:pStyle w:val="TableParagraph"/>
              <w:widowControl/>
              <w:kinsoku w:val="0"/>
              <w:overflowPunct w:val="0"/>
              <w:ind w:hanging="6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3055" w:type="dxa"/>
            <w:shd w:val="clear" w:color="auto" w:fill="auto"/>
          </w:tcPr>
          <w:p w14:paraId="6A38065C" w14:textId="77777777" w:rsidR="00D92C61" w:rsidRPr="00A054E7" w:rsidRDefault="00E56A72" w:rsidP="00AA5839">
            <w:pPr>
              <w:pStyle w:val="TableParagraph"/>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0258F9BA"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b/>
                <w:bCs/>
                <w:noProof/>
              </w:rPr>
              <w:t>N</w:t>
            </w:r>
            <w:r w:rsidR="00DC436A" w:rsidRPr="00A054E7">
              <w:rPr>
                <w:rFonts w:ascii="Times New Roman" w:hAnsi="Times New Roman"/>
                <w:b/>
                <w:bCs/>
                <w:noProof/>
              </w:rPr>
              <w:t> </w:t>
            </w:r>
            <w:r w:rsidRPr="00A054E7">
              <w:rPr>
                <w:rFonts w:ascii="Times New Roman" w:hAnsi="Times New Roman"/>
                <w:b/>
                <w:bCs/>
                <w:noProof/>
              </w:rPr>
              <w:t>=</w:t>
            </w:r>
            <w:r w:rsidR="00DC436A" w:rsidRPr="00A054E7">
              <w:rPr>
                <w:rFonts w:ascii="Times New Roman" w:hAnsi="Times New Roman"/>
                <w:b/>
                <w:bCs/>
                <w:noProof/>
              </w:rPr>
              <w:t> </w:t>
            </w:r>
            <w:r w:rsidRPr="00A054E7">
              <w:rPr>
                <w:rFonts w:ascii="Times New Roman" w:hAnsi="Times New Roman"/>
                <w:b/>
                <w:bCs/>
                <w:noProof/>
              </w:rPr>
              <w:t>814</w:t>
            </w:r>
          </w:p>
          <w:p w14:paraId="2A71032D"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0230EA" w:rsidRPr="00A054E7" w14:paraId="409E6972" w14:textId="77777777" w:rsidTr="006A2129">
        <w:tc>
          <w:tcPr>
            <w:tcW w:w="3193" w:type="dxa"/>
            <w:shd w:val="clear" w:color="auto" w:fill="auto"/>
          </w:tcPr>
          <w:p w14:paraId="5897EE68" w14:textId="77777777" w:rsidR="000230EA" w:rsidRPr="00A054E7" w:rsidRDefault="00944163" w:rsidP="00AA5839">
            <w:pPr>
              <w:pStyle w:val="TableParagraph"/>
              <w:widowControl/>
              <w:kinsoku w:val="0"/>
              <w:overflowPunct w:val="0"/>
              <w:rPr>
                <w:rFonts w:ascii="Times New Roman" w:hAnsi="Times New Roman"/>
                <w:noProof/>
              </w:rPr>
            </w:pPr>
            <w:r w:rsidRPr="00A054E7">
              <w:rPr>
                <w:rFonts w:ascii="Times New Roman" w:hAnsi="Times New Roman"/>
                <w:bCs/>
                <w:noProof/>
              </w:rPr>
              <w:t>≥ </w:t>
            </w:r>
            <w:r w:rsidR="000230EA" w:rsidRPr="00A054E7">
              <w:rPr>
                <w:rFonts w:ascii="Times New Roman" w:hAnsi="Times New Roman"/>
                <w:bCs/>
                <w:noProof/>
              </w:rPr>
              <w:t>PASI</w:t>
            </w:r>
            <w:r w:rsidR="00DC436A" w:rsidRPr="00A054E7">
              <w:rPr>
                <w:rFonts w:ascii="Times New Roman" w:hAnsi="Times New Roman"/>
                <w:bCs/>
                <w:noProof/>
              </w:rPr>
              <w:t> </w:t>
            </w:r>
            <w:r w:rsidR="000230EA" w:rsidRPr="00A054E7">
              <w:rPr>
                <w:rFonts w:ascii="Times New Roman" w:hAnsi="Times New Roman"/>
                <w:bCs/>
                <w:noProof/>
              </w:rPr>
              <w:t>75</w:t>
            </w:r>
            <w:r w:rsidR="000230EA" w:rsidRPr="00A054E7">
              <w:rPr>
                <w:rFonts w:ascii="Times New Roman" w:hAnsi="Times New Roman"/>
                <w:bCs/>
                <w:noProof/>
                <w:vertAlign w:val="superscript"/>
              </w:rPr>
              <w:t>a</w:t>
            </w:r>
          </w:p>
        </w:tc>
        <w:tc>
          <w:tcPr>
            <w:tcW w:w="3055" w:type="dxa"/>
            <w:shd w:val="clear" w:color="auto" w:fill="auto"/>
          </w:tcPr>
          <w:p w14:paraId="57A1DEF3"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26 (6,5)</w:t>
            </w:r>
          </w:p>
        </w:tc>
        <w:tc>
          <w:tcPr>
            <w:tcW w:w="3055" w:type="dxa"/>
            <w:shd w:val="clear" w:color="auto" w:fill="auto"/>
          </w:tcPr>
          <w:p w14:paraId="77F301F1"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578 (70,9)</w:t>
            </w:r>
            <w:r w:rsidRPr="00A054E7">
              <w:rPr>
                <w:rFonts w:ascii="Times New Roman" w:hAnsi="Times New Roman"/>
                <w:noProof/>
                <w:vertAlign w:val="superscript"/>
              </w:rPr>
              <w:t>b</w:t>
            </w:r>
          </w:p>
        </w:tc>
      </w:tr>
      <w:tr w:rsidR="000230EA" w:rsidRPr="00A054E7" w14:paraId="7A97D719" w14:textId="77777777" w:rsidTr="006A2129">
        <w:tc>
          <w:tcPr>
            <w:tcW w:w="3193" w:type="dxa"/>
            <w:shd w:val="clear" w:color="auto" w:fill="auto"/>
          </w:tcPr>
          <w:p w14:paraId="18400DAA" w14:textId="77777777" w:rsidR="000230EA" w:rsidRPr="00A054E7" w:rsidRDefault="000230EA" w:rsidP="00AA5839">
            <w:pPr>
              <w:pStyle w:val="TableParagraph"/>
              <w:widowControl/>
              <w:kinsoku w:val="0"/>
              <w:overflowPunct w:val="0"/>
              <w:rPr>
                <w:rFonts w:ascii="Times New Roman" w:hAnsi="Times New Roman"/>
                <w:noProof/>
              </w:rPr>
            </w:pPr>
            <w:r w:rsidRPr="00A054E7">
              <w:rPr>
                <w:rFonts w:ascii="Times New Roman" w:hAnsi="Times New Roman"/>
                <w:bCs/>
                <w:noProof/>
              </w:rPr>
              <w:t>PASI</w:t>
            </w:r>
            <w:r w:rsidR="00DC436A" w:rsidRPr="00A054E7">
              <w:rPr>
                <w:rFonts w:ascii="Times New Roman" w:hAnsi="Times New Roman"/>
                <w:bCs/>
                <w:noProof/>
              </w:rPr>
              <w:t> </w:t>
            </w:r>
            <w:r w:rsidRPr="00A054E7">
              <w:rPr>
                <w:rFonts w:ascii="Times New Roman" w:hAnsi="Times New Roman"/>
                <w:bCs/>
                <w:noProof/>
              </w:rPr>
              <w:t>100</w:t>
            </w:r>
          </w:p>
        </w:tc>
        <w:tc>
          <w:tcPr>
            <w:tcW w:w="3055" w:type="dxa"/>
            <w:shd w:val="clear" w:color="auto" w:fill="auto"/>
          </w:tcPr>
          <w:p w14:paraId="6C58DEAA"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3 (0,8)</w:t>
            </w:r>
          </w:p>
        </w:tc>
        <w:tc>
          <w:tcPr>
            <w:tcW w:w="3055" w:type="dxa"/>
            <w:shd w:val="clear" w:color="auto" w:fill="auto"/>
          </w:tcPr>
          <w:p w14:paraId="28630A88"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163 (20,0)</w:t>
            </w:r>
            <w:r w:rsidRPr="00A054E7">
              <w:rPr>
                <w:rFonts w:ascii="Times New Roman" w:hAnsi="Times New Roman"/>
                <w:noProof/>
                <w:vertAlign w:val="superscript"/>
              </w:rPr>
              <w:t>b</w:t>
            </w:r>
          </w:p>
        </w:tc>
      </w:tr>
      <w:tr w:rsidR="000230EA" w:rsidRPr="00A054E7" w14:paraId="602F4BDF" w14:textId="77777777" w:rsidTr="006A2129">
        <w:tc>
          <w:tcPr>
            <w:tcW w:w="3193" w:type="dxa"/>
            <w:tcBorders>
              <w:bottom w:val="single" w:sz="4" w:space="0" w:color="auto"/>
            </w:tcBorders>
            <w:shd w:val="clear" w:color="auto" w:fill="auto"/>
          </w:tcPr>
          <w:p w14:paraId="2E23D62A" w14:textId="77777777" w:rsidR="000230EA" w:rsidRPr="00A054E7" w:rsidRDefault="000230EA" w:rsidP="00AA5839">
            <w:pPr>
              <w:pStyle w:val="TableParagraph"/>
              <w:widowControl/>
              <w:kinsoku w:val="0"/>
              <w:overflowPunct w:val="0"/>
              <w:rPr>
                <w:rFonts w:ascii="Times New Roman" w:hAnsi="Times New Roman"/>
                <w:noProof/>
              </w:rPr>
            </w:pPr>
            <w:r w:rsidRPr="00A054E7">
              <w:rPr>
                <w:rFonts w:ascii="Times New Roman" w:hAnsi="Times New Roman"/>
                <w:bCs/>
                <w:noProof/>
              </w:rPr>
              <w:t>PGA: Utläkt/minimal</w:t>
            </w:r>
          </w:p>
        </w:tc>
        <w:tc>
          <w:tcPr>
            <w:tcW w:w="3055" w:type="dxa"/>
            <w:tcBorders>
              <w:bottom w:val="single" w:sz="4" w:space="0" w:color="auto"/>
            </w:tcBorders>
            <w:shd w:val="clear" w:color="auto" w:fill="auto"/>
          </w:tcPr>
          <w:p w14:paraId="2FDBDB4E"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17 (4,3)</w:t>
            </w:r>
          </w:p>
        </w:tc>
        <w:tc>
          <w:tcPr>
            <w:tcW w:w="3055" w:type="dxa"/>
            <w:tcBorders>
              <w:bottom w:val="single" w:sz="4" w:space="0" w:color="auto"/>
            </w:tcBorders>
            <w:shd w:val="clear" w:color="auto" w:fill="auto"/>
          </w:tcPr>
          <w:p w14:paraId="20791535" w14:textId="77777777" w:rsidR="000230EA" w:rsidRPr="00A054E7" w:rsidRDefault="000230EA"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506 (62,2)</w:t>
            </w:r>
            <w:r w:rsidRPr="00A054E7">
              <w:rPr>
                <w:rFonts w:ascii="Times New Roman" w:hAnsi="Times New Roman"/>
                <w:noProof/>
                <w:vertAlign w:val="superscript"/>
              </w:rPr>
              <w:t>b</w:t>
            </w:r>
          </w:p>
        </w:tc>
      </w:tr>
      <w:tr w:rsidR="006A2129" w:rsidRPr="00A054E7" w14:paraId="712660E0" w14:textId="77777777" w:rsidTr="006A2129">
        <w:tc>
          <w:tcPr>
            <w:tcW w:w="9303" w:type="dxa"/>
            <w:gridSpan w:val="3"/>
            <w:tcBorders>
              <w:left w:val="nil"/>
              <w:bottom w:val="nil"/>
              <w:right w:val="nil"/>
            </w:tcBorders>
            <w:shd w:val="clear" w:color="auto" w:fill="auto"/>
          </w:tcPr>
          <w:p w14:paraId="117E9E01" w14:textId="77777777" w:rsidR="006A2129" w:rsidRPr="00A054E7" w:rsidRDefault="006A2129" w:rsidP="006A2129">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a</w:t>
            </w:r>
            <w:r w:rsidR="00245471" w:rsidRPr="00A054E7">
              <w:rPr>
                <w:rFonts w:ascii="Times New Roman" w:hAnsi="Times New Roman"/>
                <w:noProof/>
                <w:sz w:val="20"/>
                <w:vertAlign w:val="superscript"/>
              </w:rPr>
              <w:tab/>
            </w:r>
            <w:r w:rsidRPr="00A054E7">
              <w:rPr>
                <w:rFonts w:ascii="Times New Roman" w:hAnsi="Times New Roman"/>
                <w:noProof/>
                <w:sz w:val="20"/>
              </w:rPr>
              <w:t>Procent</w:t>
            </w:r>
            <w:r w:rsidR="00BF588E" w:rsidRPr="00A054E7">
              <w:rPr>
                <w:rFonts w:ascii="Times New Roman" w:hAnsi="Times New Roman"/>
                <w:noProof/>
                <w:sz w:val="20"/>
              </w:rPr>
              <w:t xml:space="preserve"> </w:t>
            </w:r>
            <w:r w:rsidR="00FE6C07" w:rsidRPr="00A054E7">
              <w:rPr>
                <w:rFonts w:ascii="Times New Roman" w:hAnsi="Times New Roman"/>
                <w:noProof/>
                <w:sz w:val="20"/>
              </w:rPr>
              <w:t>a</w:t>
            </w:r>
            <w:r w:rsidR="00BF588E" w:rsidRPr="00A054E7">
              <w:rPr>
                <w:rFonts w:ascii="Times New Roman" w:hAnsi="Times New Roman"/>
                <w:noProof/>
                <w:sz w:val="20"/>
              </w:rPr>
              <w:t>v</w:t>
            </w:r>
            <w:r w:rsidRPr="00A054E7">
              <w:rPr>
                <w:rFonts w:ascii="Times New Roman" w:hAnsi="Times New Roman"/>
                <w:noProof/>
                <w:sz w:val="20"/>
              </w:rPr>
              <w:t xml:space="preserve"> patienter som uppnå</w:t>
            </w:r>
            <w:r w:rsidR="00BF588E" w:rsidRPr="00A054E7">
              <w:rPr>
                <w:rFonts w:ascii="Times New Roman" w:hAnsi="Times New Roman"/>
                <w:noProof/>
                <w:sz w:val="20"/>
              </w:rPr>
              <w:t>r</w:t>
            </w:r>
            <w:r w:rsidRPr="00A054E7">
              <w:rPr>
                <w:rFonts w:ascii="Times New Roman" w:hAnsi="Times New Roman"/>
                <w:noProof/>
                <w:sz w:val="20"/>
              </w:rPr>
              <w:t xml:space="preserve"> PASI</w:t>
            </w:r>
            <w:r w:rsidR="00245471" w:rsidRPr="00A054E7">
              <w:rPr>
                <w:rFonts w:ascii="Times New Roman" w:hAnsi="Times New Roman"/>
                <w:noProof/>
                <w:sz w:val="20"/>
              </w:rPr>
              <w:t> </w:t>
            </w:r>
            <w:r w:rsidRPr="00A054E7">
              <w:rPr>
                <w:rFonts w:ascii="Times New Roman" w:hAnsi="Times New Roman"/>
                <w:noProof/>
                <w:sz w:val="20"/>
              </w:rPr>
              <w:t>75</w:t>
            </w:r>
            <w:r w:rsidR="00FE6C07" w:rsidRPr="00A054E7">
              <w:rPr>
                <w:rFonts w:ascii="Times New Roman" w:hAnsi="Times New Roman"/>
                <w:noProof/>
                <w:sz w:val="20"/>
              </w:rPr>
              <w:t>-svar</w:t>
            </w:r>
            <w:r w:rsidRPr="00A054E7">
              <w:rPr>
                <w:rFonts w:ascii="Times New Roman" w:hAnsi="Times New Roman"/>
                <w:noProof/>
                <w:sz w:val="20"/>
              </w:rPr>
              <w:t xml:space="preserve"> beräknades som en centerjusterad frekvens</w:t>
            </w:r>
          </w:p>
          <w:p w14:paraId="418046BC" w14:textId="77777777" w:rsidR="006A2129" w:rsidRPr="00A054E7" w:rsidRDefault="006A2129" w:rsidP="006A2129">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 xml:space="preserve">b </w:t>
            </w:r>
            <w:r w:rsidRPr="00A054E7">
              <w:rPr>
                <w:rFonts w:ascii="Times New Roman" w:hAnsi="Times New Roman"/>
                <w:noProof/>
                <w:sz w:val="20"/>
                <w:vertAlign w:val="superscript"/>
              </w:rPr>
              <w:tab/>
            </w:r>
            <w:r w:rsidR="00944163" w:rsidRPr="00A054E7">
              <w:rPr>
                <w:rFonts w:ascii="Times New Roman" w:hAnsi="Times New Roman"/>
                <w:noProof/>
                <w:sz w:val="20"/>
              </w:rPr>
              <w:t>p &lt; </w:t>
            </w:r>
            <w:r w:rsidRPr="00A054E7">
              <w:rPr>
                <w:rFonts w:ascii="Times New Roman" w:hAnsi="Times New Roman"/>
                <w:noProof/>
                <w:sz w:val="20"/>
              </w:rPr>
              <w:t>0,001, adalimumab jämfört med placebo</w:t>
            </w:r>
          </w:p>
        </w:tc>
      </w:tr>
    </w:tbl>
    <w:p w14:paraId="685F759F" w14:textId="77777777" w:rsidR="000230EA" w:rsidRPr="00A054E7" w:rsidRDefault="000230EA" w:rsidP="00387D0C">
      <w:pPr>
        <w:pStyle w:val="BodyText"/>
        <w:widowControl/>
        <w:kinsoku w:val="0"/>
        <w:overflowPunct w:val="0"/>
        <w:ind w:left="0"/>
        <w:rPr>
          <w:b/>
          <w:bCs/>
          <w:noProof/>
        </w:rPr>
      </w:pPr>
    </w:p>
    <w:p w14:paraId="31304588" w14:textId="77777777" w:rsidR="000230EA" w:rsidRPr="00A054E7" w:rsidRDefault="000230EA" w:rsidP="006608F6">
      <w:pPr>
        <w:pStyle w:val="BodyText"/>
        <w:keepNext/>
        <w:widowControl/>
        <w:kinsoku w:val="0"/>
        <w:overflowPunct w:val="0"/>
        <w:ind w:left="0"/>
        <w:rPr>
          <w:noProof/>
        </w:rPr>
      </w:pPr>
      <w:r w:rsidRPr="00A054E7">
        <w:rPr>
          <w:b/>
          <w:bCs/>
          <w:noProof/>
        </w:rPr>
        <w:t>Tabell</w:t>
      </w:r>
      <w:r w:rsidR="00245471" w:rsidRPr="00A054E7">
        <w:rPr>
          <w:b/>
          <w:bCs/>
          <w:noProof/>
        </w:rPr>
        <w:t> </w:t>
      </w:r>
      <w:r w:rsidR="00C3071A" w:rsidRPr="00A054E7">
        <w:rPr>
          <w:b/>
          <w:bCs/>
        </w:rPr>
        <w:t>12</w:t>
      </w:r>
      <w:r w:rsidR="00DC436A" w:rsidRPr="00A054E7">
        <w:rPr>
          <w:b/>
          <w:bCs/>
          <w:noProof/>
        </w:rPr>
        <w:t xml:space="preserve">. </w:t>
      </w:r>
      <w:r w:rsidRPr="00A054E7">
        <w:rPr>
          <w:b/>
          <w:bCs/>
          <w:noProof/>
        </w:rPr>
        <w:t>Ps</w:t>
      </w:r>
      <w:r w:rsidR="00A51A8B" w:rsidRPr="00A054E7">
        <w:rPr>
          <w:b/>
          <w:bCs/>
          <w:noProof/>
        </w:rPr>
        <w:t>-</w:t>
      </w:r>
      <w:r w:rsidRPr="00A054E7">
        <w:rPr>
          <w:b/>
          <w:bCs/>
          <w:noProof/>
        </w:rPr>
        <w:t>studie</w:t>
      </w:r>
      <w:r w:rsidR="00E438B4" w:rsidRPr="00A054E7">
        <w:rPr>
          <w:b/>
          <w:bCs/>
          <w:noProof/>
        </w:rPr>
        <w:t> </w:t>
      </w:r>
      <w:r w:rsidRPr="00A054E7">
        <w:rPr>
          <w:b/>
          <w:bCs/>
          <w:noProof/>
        </w:rPr>
        <w:t>II (CHAMPION) effektresultat vid 16</w:t>
      </w:r>
      <w:r w:rsidR="00DC436A" w:rsidRPr="00A054E7">
        <w:rPr>
          <w:b/>
          <w:bCs/>
          <w:noProof/>
        </w:rPr>
        <w:t> </w:t>
      </w:r>
      <w:r w:rsidRPr="00A054E7">
        <w:rPr>
          <w:b/>
          <w:bCs/>
          <w:noProof/>
        </w:rPr>
        <w:t>veckor</w:t>
      </w:r>
    </w:p>
    <w:p w14:paraId="23E8340C" w14:textId="77777777" w:rsidR="000230EA" w:rsidRPr="00A054E7" w:rsidRDefault="000230EA" w:rsidP="00387D0C">
      <w:pPr>
        <w:pStyle w:val="BodyText"/>
        <w:keepN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0230EA" w:rsidRPr="00A054E7" w14:paraId="7514AB65" w14:textId="77777777" w:rsidTr="006A2129">
        <w:trPr>
          <w:tblHeader/>
        </w:trPr>
        <w:tc>
          <w:tcPr>
            <w:tcW w:w="2128" w:type="dxa"/>
            <w:shd w:val="clear" w:color="auto" w:fill="auto"/>
          </w:tcPr>
          <w:p w14:paraId="1E216855" w14:textId="77777777" w:rsidR="000230EA" w:rsidRPr="00A054E7" w:rsidRDefault="000230EA" w:rsidP="00AA5839">
            <w:pPr>
              <w:keepNext/>
              <w:keepLines/>
              <w:rPr>
                <w:rFonts w:eastAsia="Calibri"/>
                <w:noProof/>
              </w:rPr>
            </w:pPr>
          </w:p>
        </w:tc>
        <w:tc>
          <w:tcPr>
            <w:tcW w:w="2391" w:type="dxa"/>
            <w:shd w:val="clear" w:color="auto" w:fill="auto"/>
          </w:tcPr>
          <w:p w14:paraId="02AC52A9" w14:textId="77777777" w:rsidR="00DD002D" w:rsidRPr="00A054E7" w:rsidRDefault="000230EA"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 xml:space="preserve">Placebo </w:t>
            </w:r>
          </w:p>
          <w:p w14:paraId="27EBBF57" w14:textId="77777777" w:rsidR="00DD002D" w:rsidRPr="00A054E7" w:rsidRDefault="000230EA"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N</w:t>
            </w:r>
            <w:r w:rsidR="00DC436A" w:rsidRPr="00A054E7">
              <w:rPr>
                <w:rFonts w:ascii="Times New Roman" w:hAnsi="Times New Roman"/>
                <w:b/>
                <w:bCs/>
                <w:noProof/>
              </w:rPr>
              <w:t> </w:t>
            </w:r>
            <w:r w:rsidRPr="00A054E7">
              <w:rPr>
                <w:rFonts w:ascii="Times New Roman" w:hAnsi="Times New Roman"/>
                <w:b/>
                <w:bCs/>
                <w:noProof/>
              </w:rPr>
              <w:t>=</w:t>
            </w:r>
            <w:r w:rsidR="00DC436A" w:rsidRPr="00A054E7">
              <w:rPr>
                <w:rFonts w:ascii="Times New Roman" w:hAnsi="Times New Roman"/>
                <w:b/>
                <w:bCs/>
                <w:noProof/>
              </w:rPr>
              <w:t> </w:t>
            </w:r>
            <w:r w:rsidRPr="00A054E7">
              <w:rPr>
                <w:rFonts w:ascii="Times New Roman" w:hAnsi="Times New Roman"/>
                <w:b/>
                <w:bCs/>
                <w:noProof/>
              </w:rPr>
              <w:t xml:space="preserve">53 </w:t>
            </w:r>
          </w:p>
          <w:p w14:paraId="1A182AF3" w14:textId="77777777" w:rsidR="000230EA" w:rsidRPr="00A054E7" w:rsidRDefault="000230EA" w:rsidP="00AA5839">
            <w:pPr>
              <w:pStyle w:val="TableParagraph"/>
              <w:keepNext/>
              <w:keepLines/>
              <w:widowControl/>
              <w:kinsoku w:val="0"/>
              <w:overflowPunct w:val="0"/>
              <w:ind w:hanging="95"/>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2C347B8E" w14:textId="77777777" w:rsidR="00DD002D" w:rsidRPr="00A054E7" w:rsidRDefault="000230EA"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 xml:space="preserve">MTX </w:t>
            </w:r>
          </w:p>
          <w:p w14:paraId="7474B0CD" w14:textId="77777777" w:rsidR="00DD002D" w:rsidRPr="00A054E7" w:rsidRDefault="000230EA"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N</w:t>
            </w:r>
            <w:r w:rsidR="00DC436A" w:rsidRPr="00A054E7">
              <w:rPr>
                <w:rFonts w:ascii="Times New Roman" w:hAnsi="Times New Roman"/>
                <w:b/>
                <w:bCs/>
                <w:noProof/>
              </w:rPr>
              <w:t> </w:t>
            </w:r>
            <w:r w:rsidRPr="00A054E7">
              <w:rPr>
                <w:rFonts w:ascii="Times New Roman" w:hAnsi="Times New Roman"/>
                <w:b/>
                <w:bCs/>
                <w:noProof/>
              </w:rPr>
              <w:t>=</w:t>
            </w:r>
            <w:r w:rsidR="00DC436A" w:rsidRPr="00A054E7">
              <w:rPr>
                <w:rFonts w:ascii="Times New Roman" w:hAnsi="Times New Roman"/>
                <w:b/>
                <w:bCs/>
                <w:noProof/>
              </w:rPr>
              <w:t> </w:t>
            </w:r>
            <w:r w:rsidRPr="00A054E7">
              <w:rPr>
                <w:rFonts w:ascii="Times New Roman" w:hAnsi="Times New Roman"/>
                <w:b/>
                <w:bCs/>
                <w:noProof/>
              </w:rPr>
              <w:t xml:space="preserve">110 </w:t>
            </w:r>
          </w:p>
          <w:p w14:paraId="3BAFADD8" w14:textId="77777777" w:rsidR="000230EA" w:rsidRPr="00A054E7" w:rsidRDefault="000230EA" w:rsidP="00AA5839">
            <w:pPr>
              <w:pStyle w:val="TableParagraph"/>
              <w:keepNext/>
              <w:keepLines/>
              <w:widowControl/>
              <w:kinsoku w:val="0"/>
              <w:overflowPunct w:val="0"/>
              <w:ind w:firstLine="5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5DAD1D98" w14:textId="77777777" w:rsidR="00D92C61" w:rsidRPr="00A054E7" w:rsidRDefault="00E56A72" w:rsidP="00AA5839">
            <w:pPr>
              <w:pStyle w:val="TableParagraph"/>
              <w:keepNext/>
              <w:keepLines/>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55554029" w14:textId="77777777" w:rsidR="000230EA" w:rsidRPr="00A054E7" w:rsidRDefault="000230EA" w:rsidP="00AA5839">
            <w:pPr>
              <w:pStyle w:val="TableParagraph"/>
              <w:keepNext/>
              <w:keepLines/>
              <w:widowControl/>
              <w:kinsoku w:val="0"/>
              <w:overflowPunct w:val="0"/>
              <w:jc w:val="center"/>
              <w:rPr>
                <w:rFonts w:ascii="Times New Roman" w:hAnsi="Times New Roman"/>
                <w:noProof/>
              </w:rPr>
            </w:pPr>
            <w:r w:rsidRPr="00A054E7">
              <w:rPr>
                <w:rFonts w:ascii="Times New Roman" w:hAnsi="Times New Roman"/>
                <w:b/>
                <w:bCs/>
                <w:noProof/>
              </w:rPr>
              <w:t>N</w:t>
            </w:r>
            <w:r w:rsidR="00DC436A" w:rsidRPr="00A054E7">
              <w:rPr>
                <w:rFonts w:ascii="Times New Roman" w:hAnsi="Times New Roman"/>
                <w:b/>
                <w:bCs/>
                <w:noProof/>
              </w:rPr>
              <w:t> </w:t>
            </w:r>
            <w:r w:rsidRPr="00A054E7">
              <w:rPr>
                <w:rFonts w:ascii="Times New Roman" w:hAnsi="Times New Roman"/>
                <w:b/>
                <w:bCs/>
                <w:noProof/>
              </w:rPr>
              <w:t>=</w:t>
            </w:r>
            <w:r w:rsidR="00DC436A" w:rsidRPr="00A054E7">
              <w:rPr>
                <w:rFonts w:ascii="Times New Roman" w:hAnsi="Times New Roman"/>
                <w:b/>
                <w:bCs/>
                <w:noProof/>
              </w:rPr>
              <w:t> </w:t>
            </w:r>
            <w:r w:rsidRPr="00A054E7">
              <w:rPr>
                <w:rFonts w:ascii="Times New Roman" w:hAnsi="Times New Roman"/>
                <w:b/>
                <w:bCs/>
                <w:noProof/>
              </w:rPr>
              <w:t>108</w:t>
            </w:r>
          </w:p>
          <w:p w14:paraId="428B4CF8" w14:textId="77777777" w:rsidR="000230EA" w:rsidRPr="00A054E7" w:rsidRDefault="000230EA" w:rsidP="00AA583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0230EA" w:rsidRPr="00A054E7" w14:paraId="12C3D628" w14:textId="77777777" w:rsidTr="006A2129">
        <w:tc>
          <w:tcPr>
            <w:tcW w:w="2128" w:type="dxa"/>
            <w:shd w:val="clear" w:color="auto" w:fill="auto"/>
          </w:tcPr>
          <w:p w14:paraId="350031B6" w14:textId="77777777" w:rsidR="000230EA" w:rsidRPr="00A054E7" w:rsidRDefault="00944163" w:rsidP="00AA5839">
            <w:pPr>
              <w:pStyle w:val="TableParagraph"/>
              <w:keepNext/>
              <w:keepLines/>
              <w:widowControl/>
              <w:kinsoku w:val="0"/>
              <w:overflowPunct w:val="0"/>
              <w:spacing w:line="268" w:lineRule="exact"/>
              <w:rPr>
                <w:rFonts w:ascii="Times New Roman" w:hAnsi="Times New Roman"/>
                <w:noProof/>
              </w:rPr>
            </w:pPr>
            <w:r w:rsidRPr="00A054E7">
              <w:rPr>
                <w:rFonts w:ascii="Times New Roman" w:hAnsi="Times New Roman"/>
                <w:bCs/>
                <w:noProof/>
              </w:rPr>
              <w:t>≥ </w:t>
            </w:r>
            <w:r w:rsidR="00F075B4" w:rsidRPr="00A054E7">
              <w:rPr>
                <w:rFonts w:ascii="Times New Roman" w:hAnsi="Times New Roman"/>
                <w:bCs/>
                <w:noProof/>
              </w:rPr>
              <w:t>PASI</w:t>
            </w:r>
            <w:r w:rsidR="00DC436A" w:rsidRPr="00A054E7">
              <w:rPr>
                <w:rFonts w:ascii="Times New Roman" w:hAnsi="Times New Roman"/>
                <w:bCs/>
                <w:noProof/>
              </w:rPr>
              <w:t> </w:t>
            </w:r>
            <w:r w:rsidR="00F075B4" w:rsidRPr="00A054E7">
              <w:rPr>
                <w:rFonts w:ascii="Times New Roman" w:hAnsi="Times New Roman"/>
                <w:bCs/>
                <w:noProof/>
              </w:rPr>
              <w:t>75</w:t>
            </w:r>
          </w:p>
        </w:tc>
        <w:tc>
          <w:tcPr>
            <w:tcW w:w="2391" w:type="dxa"/>
            <w:shd w:val="clear" w:color="auto" w:fill="auto"/>
          </w:tcPr>
          <w:p w14:paraId="637FDBDF" w14:textId="77777777" w:rsidR="000230EA" w:rsidRPr="00A054E7" w:rsidRDefault="000230EA"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10 (18,9)</w:t>
            </w:r>
          </w:p>
        </w:tc>
        <w:tc>
          <w:tcPr>
            <w:tcW w:w="2392" w:type="dxa"/>
            <w:shd w:val="clear" w:color="auto" w:fill="auto"/>
          </w:tcPr>
          <w:p w14:paraId="3B22E22A" w14:textId="77777777" w:rsidR="000230EA" w:rsidRPr="00A054E7" w:rsidRDefault="000230EA"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 (35,5)</w:t>
            </w:r>
          </w:p>
        </w:tc>
        <w:tc>
          <w:tcPr>
            <w:tcW w:w="2392" w:type="dxa"/>
            <w:shd w:val="clear" w:color="auto" w:fill="auto"/>
          </w:tcPr>
          <w:p w14:paraId="444B2B2A" w14:textId="77777777" w:rsidR="000230EA" w:rsidRPr="00A054E7" w:rsidRDefault="000230EA"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86 (79,6)</w:t>
            </w:r>
            <w:r w:rsidRPr="00A054E7">
              <w:rPr>
                <w:rFonts w:ascii="Times New Roman" w:hAnsi="Times New Roman"/>
                <w:noProof/>
                <w:vertAlign w:val="superscript"/>
              </w:rPr>
              <w:t>a,b</w:t>
            </w:r>
          </w:p>
        </w:tc>
      </w:tr>
      <w:tr w:rsidR="000230EA" w:rsidRPr="00A054E7" w14:paraId="276AAC62" w14:textId="77777777" w:rsidTr="006A2129">
        <w:tc>
          <w:tcPr>
            <w:tcW w:w="2128" w:type="dxa"/>
            <w:shd w:val="clear" w:color="auto" w:fill="auto"/>
          </w:tcPr>
          <w:p w14:paraId="7DFB8595" w14:textId="77777777" w:rsidR="000230EA" w:rsidRPr="00A054E7" w:rsidRDefault="000230EA" w:rsidP="00AA5839">
            <w:pPr>
              <w:pStyle w:val="TableParagraph"/>
              <w:keepNext/>
              <w:keepLines/>
              <w:widowControl/>
              <w:kinsoku w:val="0"/>
              <w:overflowPunct w:val="0"/>
              <w:spacing w:line="252" w:lineRule="exact"/>
              <w:rPr>
                <w:rFonts w:ascii="Times New Roman" w:hAnsi="Times New Roman"/>
                <w:noProof/>
              </w:rPr>
            </w:pPr>
            <w:r w:rsidRPr="00A054E7">
              <w:rPr>
                <w:rFonts w:ascii="Times New Roman" w:hAnsi="Times New Roman"/>
                <w:bCs/>
                <w:noProof/>
              </w:rPr>
              <w:t>PASI 100</w:t>
            </w:r>
          </w:p>
        </w:tc>
        <w:tc>
          <w:tcPr>
            <w:tcW w:w="2391" w:type="dxa"/>
            <w:shd w:val="clear" w:color="auto" w:fill="auto"/>
          </w:tcPr>
          <w:p w14:paraId="3540A927" w14:textId="77777777" w:rsidR="000230EA" w:rsidRPr="00A054E7" w:rsidRDefault="000230EA"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 (1,9)</w:t>
            </w:r>
          </w:p>
        </w:tc>
        <w:tc>
          <w:tcPr>
            <w:tcW w:w="2392" w:type="dxa"/>
            <w:shd w:val="clear" w:color="auto" w:fill="auto"/>
          </w:tcPr>
          <w:p w14:paraId="0CA6191C" w14:textId="77777777" w:rsidR="000230EA" w:rsidRPr="00A054E7" w:rsidRDefault="000230EA"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 (7,3)</w:t>
            </w:r>
          </w:p>
        </w:tc>
        <w:tc>
          <w:tcPr>
            <w:tcW w:w="2392" w:type="dxa"/>
            <w:shd w:val="clear" w:color="auto" w:fill="auto"/>
          </w:tcPr>
          <w:p w14:paraId="5B1DF5C7" w14:textId="77777777" w:rsidR="000230EA" w:rsidRPr="00A054E7" w:rsidRDefault="000230EA"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18 (16,7)</w:t>
            </w:r>
            <w:r w:rsidRPr="00A054E7">
              <w:rPr>
                <w:rFonts w:ascii="Times New Roman" w:hAnsi="Times New Roman"/>
                <w:noProof/>
                <w:vertAlign w:val="superscript"/>
              </w:rPr>
              <w:t>c,d</w:t>
            </w:r>
          </w:p>
        </w:tc>
      </w:tr>
      <w:tr w:rsidR="000230EA" w:rsidRPr="00A054E7" w14:paraId="2D60986B" w14:textId="77777777" w:rsidTr="006A2129">
        <w:tc>
          <w:tcPr>
            <w:tcW w:w="2128" w:type="dxa"/>
            <w:tcBorders>
              <w:bottom w:val="single" w:sz="4" w:space="0" w:color="auto"/>
            </w:tcBorders>
            <w:shd w:val="clear" w:color="auto" w:fill="auto"/>
          </w:tcPr>
          <w:p w14:paraId="42640451" w14:textId="77777777" w:rsidR="000230EA" w:rsidRPr="00A054E7" w:rsidRDefault="000230EA" w:rsidP="006608F6">
            <w:pPr>
              <w:pStyle w:val="TableParagraph"/>
              <w:keepNext/>
              <w:keepLines/>
              <w:widowControl/>
              <w:kinsoku w:val="0"/>
              <w:overflowPunct w:val="0"/>
              <w:spacing w:line="251" w:lineRule="exact"/>
              <w:rPr>
                <w:rFonts w:ascii="Times New Roman" w:hAnsi="Times New Roman"/>
                <w:noProof/>
              </w:rPr>
            </w:pPr>
            <w:r w:rsidRPr="00A054E7">
              <w:rPr>
                <w:rFonts w:ascii="Times New Roman" w:hAnsi="Times New Roman"/>
                <w:bCs/>
                <w:noProof/>
              </w:rPr>
              <w:t>PGA:</w:t>
            </w:r>
            <w:r w:rsidR="006221C4" w:rsidRPr="00A054E7">
              <w:rPr>
                <w:rFonts w:ascii="Times New Roman" w:hAnsi="Times New Roman"/>
                <w:bCs/>
                <w:noProof/>
              </w:rPr>
              <w:t xml:space="preserve"> </w:t>
            </w:r>
            <w:r w:rsidRPr="00A054E7">
              <w:rPr>
                <w:rFonts w:ascii="Times New Roman" w:hAnsi="Times New Roman"/>
                <w:bCs/>
                <w:noProof/>
              </w:rPr>
              <w:t>Utläkt/minimal</w:t>
            </w:r>
          </w:p>
        </w:tc>
        <w:tc>
          <w:tcPr>
            <w:tcW w:w="2391" w:type="dxa"/>
            <w:tcBorders>
              <w:bottom w:val="single" w:sz="4" w:space="0" w:color="auto"/>
            </w:tcBorders>
            <w:shd w:val="clear" w:color="auto" w:fill="auto"/>
          </w:tcPr>
          <w:p w14:paraId="120673AA" w14:textId="77777777" w:rsidR="000230EA" w:rsidRPr="00A054E7" w:rsidRDefault="000230EA"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6 (11,3)</w:t>
            </w:r>
          </w:p>
        </w:tc>
        <w:tc>
          <w:tcPr>
            <w:tcW w:w="2392" w:type="dxa"/>
            <w:tcBorders>
              <w:bottom w:val="single" w:sz="4" w:space="0" w:color="auto"/>
            </w:tcBorders>
            <w:shd w:val="clear" w:color="auto" w:fill="auto"/>
          </w:tcPr>
          <w:p w14:paraId="1C900B3D" w14:textId="77777777" w:rsidR="000230EA" w:rsidRPr="00A054E7" w:rsidRDefault="000230EA"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33 (30,0)</w:t>
            </w:r>
          </w:p>
        </w:tc>
        <w:tc>
          <w:tcPr>
            <w:tcW w:w="2392" w:type="dxa"/>
            <w:tcBorders>
              <w:bottom w:val="single" w:sz="4" w:space="0" w:color="auto"/>
            </w:tcBorders>
            <w:shd w:val="clear" w:color="auto" w:fill="auto"/>
          </w:tcPr>
          <w:p w14:paraId="5D0BEBC4" w14:textId="77777777" w:rsidR="000230EA" w:rsidRPr="00A054E7" w:rsidRDefault="000230EA"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79 (73,1)</w:t>
            </w:r>
            <w:r w:rsidRPr="00A054E7">
              <w:rPr>
                <w:rFonts w:ascii="Times New Roman" w:hAnsi="Times New Roman"/>
                <w:noProof/>
                <w:vertAlign w:val="superscript"/>
              </w:rPr>
              <w:t>a,b</w:t>
            </w:r>
          </w:p>
        </w:tc>
      </w:tr>
      <w:tr w:rsidR="006A2129" w:rsidRPr="00A054E7" w14:paraId="3876ED81" w14:textId="77777777" w:rsidTr="006A2129">
        <w:tc>
          <w:tcPr>
            <w:tcW w:w="9303" w:type="dxa"/>
            <w:gridSpan w:val="4"/>
            <w:tcBorders>
              <w:left w:val="nil"/>
              <w:bottom w:val="nil"/>
              <w:right w:val="nil"/>
            </w:tcBorders>
            <w:shd w:val="clear" w:color="auto" w:fill="auto"/>
          </w:tcPr>
          <w:p w14:paraId="6DC40F05" w14:textId="77777777" w:rsidR="006A2129" w:rsidRPr="00A054E7" w:rsidRDefault="006A2129" w:rsidP="006A2129">
            <w:pPr>
              <w:pStyle w:val="BodyText"/>
              <w:keepNext/>
              <w:keepLines/>
              <w:widowControl/>
              <w:kinsoku w:val="0"/>
              <w:overflowPunct w:val="0"/>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placebo</w:t>
            </w:r>
          </w:p>
          <w:p w14:paraId="15811DF7" w14:textId="77777777" w:rsidR="006A2129" w:rsidRPr="00A054E7" w:rsidRDefault="006A2129" w:rsidP="006A2129">
            <w:pPr>
              <w:pStyle w:val="BodyText"/>
              <w:keepNext/>
              <w:keepLines/>
              <w:widowControl/>
              <w:kinsoku w:val="0"/>
              <w:overflowPunct w:val="0"/>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metotrexat</w:t>
            </w:r>
          </w:p>
          <w:p w14:paraId="15675CFB" w14:textId="77777777" w:rsidR="006A2129" w:rsidRPr="00A054E7" w:rsidRDefault="006A2129" w:rsidP="006A2129">
            <w:pPr>
              <w:pStyle w:val="BodyText"/>
              <w:keepNext/>
              <w:keepLines/>
              <w:widowControl/>
              <w:kinsoku w:val="0"/>
              <w:overflowPunct w:val="0"/>
              <w:ind w:left="270" w:hanging="270"/>
              <w:rPr>
                <w:noProof/>
                <w:sz w:val="20"/>
              </w:rPr>
            </w:pPr>
            <w:r w:rsidRPr="00A054E7">
              <w:rPr>
                <w:noProof/>
                <w:sz w:val="20"/>
                <w:vertAlign w:val="superscript"/>
              </w:rPr>
              <w:t>c</w:t>
            </w:r>
            <w:r w:rsidRPr="00A054E7">
              <w:rPr>
                <w:noProof/>
                <w:sz w:val="20"/>
              </w:rPr>
              <w:t xml:space="preserve"> </w:t>
            </w:r>
            <w:r w:rsidRPr="00A054E7">
              <w:rPr>
                <w:noProof/>
                <w:sz w:val="20"/>
              </w:rPr>
              <w:tab/>
            </w:r>
            <w:r w:rsidR="00944163" w:rsidRPr="00A054E7">
              <w:rPr>
                <w:noProof/>
                <w:sz w:val="20"/>
              </w:rPr>
              <w:t>p &lt; </w:t>
            </w:r>
            <w:r w:rsidRPr="00A054E7">
              <w:rPr>
                <w:noProof/>
                <w:sz w:val="20"/>
              </w:rPr>
              <w:t>0,01 adalimumab jämfört med placebo</w:t>
            </w:r>
          </w:p>
          <w:p w14:paraId="3966D144" w14:textId="77777777" w:rsidR="006A2129" w:rsidRPr="00A054E7" w:rsidRDefault="006A2129" w:rsidP="006A2129">
            <w:pPr>
              <w:pStyle w:val="BodyText"/>
              <w:widowControl/>
              <w:kinsoku w:val="0"/>
              <w:overflowPunct w:val="0"/>
              <w:ind w:left="270" w:hanging="270"/>
              <w:rPr>
                <w:noProof/>
                <w:sz w:val="20"/>
              </w:rPr>
            </w:pPr>
            <w:r w:rsidRPr="00A054E7">
              <w:rPr>
                <w:noProof/>
                <w:sz w:val="20"/>
                <w:vertAlign w:val="superscript"/>
              </w:rPr>
              <w:t>d</w:t>
            </w:r>
            <w:r w:rsidRPr="00A054E7">
              <w:rPr>
                <w:noProof/>
                <w:sz w:val="20"/>
              </w:rPr>
              <w:t xml:space="preserve"> </w:t>
            </w:r>
            <w:r w:rsidRPr="00A054E7">
              <w:rPr>
                <w:noProof/>
                <w:sz w:val="20"/>
              </w:rPr>
              <w:tab/>
            </w:r>
            <w:r w:rsidR="00944163" w:rsidRPr="00A054E7">
              <w:rPr>
                <w:noProof/>
                <w:sz w:val="20"/>
              </w:rPr>
              <w:t>p &lt; </w:t>
            </w:r>
            <w:r w:rsidRPr="00A054E7">
              <w:rPr>
                <w:noProof/>
                <w:sz w:val="20"/>
              </w:rPr>
              <w:t>0,05 adalimumab jämfört med metotrexat</w:t>
            </w:r>
          </w:p>
        </w:tc>
      </w:tr>
    </w:tbl>
    <w:p w14:paraId="4582327F" w14:textId="77777777" w:rsidR="00D2772B" w:rsidRPr="00A054E7" w:rsidRDefault="00D2772B" w:rsidP="00387D0C">
      <w:pPr>
        <w:rPr>
          <w:noProof/>
        </w:rPr>
      </w:pPr>
    </w:p>
    <w:p w14:paraId="2ED81AAA" w14:textId="77777777" w:rsidR="00F075B4" w:rsidRPr="00A054E7" w:rsidRDefault="00F075B4" w:rsidP="00387D0C">
      <w:pPr>
        <w:pStyle w:val="BodyText"/>
        <w:widowControl/>
        <w:kinsoku w:val="0"/>
        <w:overflowPunct w:val="0"/>
        <w:ind w:left="0"/>
        <w:rPr>
          <w:noProof/>
        </w:rPr>
      </w:pPr>
      <w:r w:rsidRPr="00A054E7">
        <w:rPr>
          <w:noProof/>
        </w:rPr>
        <w:t xml:space="preserve">I </w:t>
      </w:r>
      <w:r w:rsidR="00245471" w:rsidRPr="00A054E7">
        <w:rPr>
          <w:noProof/>
        </w:rPr>
        <w:t>P</w:t>
      </w:r>
      <w:r w:rsidRPr="00A054E7">
        <w:rPr>
          <w:noProof/>
        </w:rPr>
        <w:t>soriasisstudie</w:t>
      </w:r>
      <w:r w:rsidR="00245471" w:rsidRPr="00A054E7">
        <w:rPr>
          <w:noProof/>
        </w:rPr>
        <w:t> </w:t>
      </w:r>
      <w:r w:rsidRPr="00A054E7">
        <w:rPr>
          <w:noProof/>
        </w:rPr>
        <w:t>I</w:t>
      </w:r>
      <w:r w:rsidR="0057704A" w:rsidRPr="00A054E7">
        <w:rPr>
          <w:noProof/>
        </w:rPr>
        <w:t>,</w:t>
      </w:r>
      <w:r w:rsidRPr="00A054E7">
        <w:rPr>
          <w:noProof/>
        </w:rPr>
        <w:t xml:space="preserve"> upplevde 28</w:t>
      </w:r>
      <w:r w:rsidR="00A60648" w:rsidRPr="00A054E7">
        <w:rPr>
          <w:noProof/>
        </w:rPr>
        <w:t> %</w:t>
      </w:r>
      <w:r w:rsidRPr="00A054E7">
        <w:rPr>
          <w:noProof/>
        </w:rPr>
        <w:t xml:space="preserve"> av patienterna som hade PASI</w:t>
      </w:r>
      <w:r w:rsidR="00245471" w:rsidRPr="00A054E7">
        <w:rPr>
          <w:noProof/>
        </w:rPr>
        <w:t> </w:t>
      </w:r>
      <w:r w:rsidRPr="00A054E7">
        <w:rPr>
          <w:noProof/>
        </w:rPr>
        <w:t>75 och som randomiserades</w:t>
      </w:r>
      <w:r w:rsidR="00E438B4" w:rsidRPr="00A054E7">
        <w:rPr>
          <w:noProof/>
        </w:rPr>
        <w:t xml:space="preserve"> </w:t>
      </w:r>
      <w:r w:rsidR="00BF588E" w:rsidRPr="00A054E7">
        <w:rPr>
          <w:noProof/>
        </w:rPr>
        <w:t>om</w:t>
      </w:r>
      <w:r w:rsidR="00E438B4" w:rsidRPr="00A054E7">
        <w:rPr>
          <w:noProof/>
        </w:rPr>
        <w:t xml:space="preserve"> </w:t>
      </w:r>
      <w:r w:rsidRPr="00A054E7">
        <w:rPr>
          <w:noProof/>
        </w:rPr>
        <w:t xml:space="preserve">till placebo </w:t>
      </w:r>
      <w:r w:rsidR="00C435CE" w:rsidRPr="00A054E7">
        <w:rPr>
          <w:noProof/>
        </w:rPr>
        <w:t>vecka </w:t>
      </w:r>
      <w:r w:rsidRPr="00A054E7">
        <w:rPr>
          <w:noProof/>
        </w:rPr>
        <w:t>33 ”förlust av adekvat svar” jämfört med 5</w:t>
      </w:r>
      <w:r w:rsidR="00A60648" w:rsidRPr="00A054E7">
        <w:rPr>
          <w:noProof/>
        </w:rPr>
        <w:t> %</w:t>
      </w:r>
      <w:r w:rsidRPr="00A054E7">
        <w:rPr>
          <w:noProof/>
        </w:rPr>
        <w:t xml:space="preserve"> som fortsatte med </w:t>
      </w:r>
      <w:r w:rsidR="00245471" w:rsidRPr="00A054E7">
        <w:rPr>
          <w:noProof/>
        </w:rPr>
        <w:t>adalimumab</w:t>
      </w:r>
      <w:r w:rsidRPr="00A054E7">
        <w:rPr>
          <w:noProof/>
        </w:rPr>
        <w:t xml:space="preserve">, </w:t>
      </w:r>
      <w:r w:rsidR="00944163" w:rsidRPr="00A054E7">
        <w:rPr>
          <w:noProof/>
        </w:rPr>
        <w:t>p &lt; </w:t>
      </w:r>
      <w:r w:rsidRPr="00A054E7">
        <w:rPr>
          <w:noProof/>
        </w:rPr>
        <w:t xml:space="preserve">0,001, (PASI poäng efter </w:t>
      </w:r>
      <w:r w:rsidR="00C435CE" w:rsidRPr="00A054E7">
        <w:rPr>
          <w:noProof/>
        </w:rPr>
        <w:t>vecka </w:t>
      </w:r>
      <w:r w:rsidRPr="00A054E7">
        <w:rPr>
          <w:noProof/>
        </w:rPr>
        <w:t xml:space="preserve">33 och framåt eller före </w:t>
      </w:r>
      <w:r w:rsidR="00C435CE" w:rsidRPr="00A054E7">
        <w:rPr>
          <w:noProof/>
        </w:rPr>
        <w:t>vecka </w:t>
      </w:r>
      <w:r w:rsidRPr="00A054E7">
        <w:rPr>
          <w:noProof/>
        </w:rPr>
        <w:t xml:space="preserve">52 som resulterade i ett </w:t>
      </w:r>
      <w:r w:rsidR="00944163" w:rsidRPr="00A054E7">
        <w:rPr>
          <w:noProof/>
        </w:rPr>
        <w:t>&lt; </w:t>
      </w:r>
      <w:r w:rsidRPr="00A054E7">
        <w:rPr>
          <w:noProof/>
        </w:rPr>
        <w:t>PASI</w:t>
      </w:r>
      <w:r w:rsidR="00245471" w:rsidRPr="00A054E7">
        <w:rPr>
          <w:noProof/>
        </w:rPr>
        <w:t> </w:t>
      </w:r>
      <w:r w:rsidRPr="00A054E7">
        <w:rPr>
          <w:noProof/>
        </w:rPr>
        <w:t>50 jämfört med baslinjen med minst 6</w:t>
      </w:r>
      <w:r w:rsidR="00245471" w:rsidRPr="00A054E7">
        <w:rPr>
          <w:noProof/>
        </w:rPr>
        <w:t> </w:t>
      </w:r>
      <w:r w:rsidRPr="00A054E7">
        <w:rPr>
          <w:noProof/>
        </w:rPr>
        <w:t xml:space="preserve">poängs ökning i PASI jämfört med </w:t>
      </w:r>
      <w:r w:rsidR="00C435CE" w:rsidRPr="00A054E7">
        <w:rPr>
          <w:noProof/>
        </w:rPr>
        <w:t>vecka </w:t>
      </w:r>
      <w:r w:rsidRPr="00A054E7">
        <w:rPr>
          <w:noProof/>
        </w:rPr>
        <w:t xml:space="preserve">33). Av de patienter som inte längre svarade efter </w:t>
      </w:r>
      <w:r w:rsidR="00BF588E" w:rsidRPr="00A054E7">
        <w:rPr>
          <w:noProof/>
        </w:rPr>
        <w:t>re-</w:t>
      </w:r>
      <w:r w:rsidRPr="00A054E7">
        <w:rPr>
          <w:noProof/>
        </w:rPr>
        <w:t>randomisering till placebo och som sedan påbörjade en öppen förlängningsstudie, återfick 38</w:t>
      </w:r>
      <w:r w:rsidR="00A60648" w:rsidRPr="00A054E7">
        <w:rPr>
          <w:noProof/>
        </w:rPr>
        <w:t> %</w:t>
      </w:r>
      <w:r w:rsidRPr="00A054E7">
        <w:rPr>
          <w:noProof/>
        </w:rPr>
        <w:t xml:space="preserve"> (25/66) och 55</w:t>
      </w:r>
      <w:r w:rsidR="00A60648" w:rsidRPr="00A054E7">
        <w:rPr>
          <w:noProof/>
        </w:rPr>
        <w:t> %</w:t>
      </w:r>
      <w:r w:rsidRPr="00A054E7">
        <w:rPr>
          <w:noProof/>
        </w:rPr>
        <w:t xml:space="preserve"> (36/66) PASI</w:t>
      </w:r>
      <w:r w:rsidR="00245471" w:rsidRPr="00A054E7">
        <w:rPr>
          <w:noProof/>
        </w:rPr>
        <w:t> </w:t>
      </w:r>
      <w:r w:rsidRPr="00A054E7">
        <w:rPr>
          <w:noProof/>
        </w:rPr>
        <w:t xml:space="preserve">75 </w:t>
      </w:r>
      <w:r w:rsidR="000B4A92" w:rsidRPr="00A054E7">
        <w:rPr>
          <w:noProof/>
        </w:rPr>
        <w:t xml:space="preserve">efter </w:t>
      </w:r>
      <w:r w:rsidRPr="00A054E7">
        <w:rPr>
          <w:noProof/>
        </w:rPr>
        <w:t>12 respektive 24</w:t>
      </w:r>
      <w:r w:rsidR="00245471" w:rsidRPr="00A054E7">
        <w:rPr>
          <w:noProof/>
        </w:rPr>
        <w:t> </w:t>
      </w:r>
      <w:r w:rsidRPr="00A054E7">
        <w:rPr>
          <w:noProof/>
        </w:rPr>
        <w:t>veckor efter återinsatt behandling.</w:t>
      </w:r>
    </w:p>
    <w:p w14:paraId="3383AE25" w14:textId="77777777" w:rsidR="00F075B4" w:rsidRPr="00A054E7" w:rsidRDefault="00F075B4" w:rsidP="00387D0C">
      <w:pPr>
        <w:pStyle w:val="BodyText"/>
        <w:widowControl/>
        <w:kinsoku w:val="0"/>
        <w:overflowPunct w:val="0"/>
        <w:ind w:left="0"/>
        <w:rPr>
          <w:noProof/>
        </w:rPr>
      </w:pPr>
    </w:p>
    <w:p w14:paraId="5DBC98BB" w14:textId="77777777" w:rsidR="00F075B4" w:rsidRPr="00A054E7" w:rsidRDefault="00F075B4" w:rsidP="00387D0C">
      <w:pPr>
        <w:pStyle w:val="BodyText"/>
        <w:widowControl/>
        <w:kinsoku w:val="0"/>
        <w:overflowPunct w:val="0"/>
        <w:ind w:left="0"/>
        <w:rPr>
          <w:noProof/>
        </w:rPr>
      </w:pPr>
      <w:r w:rsidRPr="00A054E7">
        <w:rPr>
          <w:noProof/>
        </w:rPr>
        <w:t>Totalt 2</w:t>
      </w:r>
      <w:r w:rsidR="006830EF" w:rsidRPr="00A054E7">
        <w:rPr>
          <w:noProof/>
        </w:rPr>
        <w:t>3</w:t>
      </w:r>
      <w:r w:rsidRPr="00A054E7">
        <w:rPr>
          <w:noProof/>
        </w:rPr>
        <w:t>3</w:t>
      </w:r>
      <w:r w:rsidR="00245471" w:rsidRPr="00A054E7">
        <w:rPr>
          <w:noProof/>
        </w:rPr>
        <w:t> </w:t>
      </w:r>
      <w:r w:rsidRPr="00A054E7">
        <w:rPr>
          <w:noProof/>
        </w:rPr>
        <w:t>patienter som hade ett PASI</w:t>
      </w:r>
      <w:r w:rsidR="00245471" w:rsidRPr="00A054E7">
        <w:rPr>
          <w:noProof/>
        </w:rPr>
        <w:t> </w:t>
      </w:r>
      <w:r w:rsidRPr="00A054E7">
        <w:rPr>
          <w:noProof/>
        </w:rPr>
        <w:t>75</w:t>
      </w:r>
      <w:r w:rsidR="00A51A8B" w:rsidRPr="00A054E7">
        <w:rPr>
          <w:noProof/>
        </w:rPr>
        <w:t>-</w:t>
      </w:r>
      <w:r w:rsidRPr="00A054E7">
        <w:rPr>
          <w:noProof/>
        </w:rPr>
        <w:t xml:space="preserve">svar vid </w:t>
      </w:r>
      <w:r w:rsidR="00C435CE" w:rsidRPr="00A054E7">
        <w:rPr>
          <w:noProof/>
        </w:rPr>
        <w:t>vecka </w:t>
      </w:r>
      <w:r w:rsidRPr="00A054E7">
        <w:rPr>
          <w:noProof/>
        </w:rPr>
        <w:t xml:space="preserve">16 och </w:t>
      </w:r>
      <w:r w:rsidR="00C435CE" w:rsidRPr="00A054E7">
        <w:rPr>
          <w:noProof/>
        </w:rPr>
        <w:t>vecka </w:t>
      </w:r>
      <w:r w:rsidRPr="00A054E7">
        <w:rPr>
          <w:noProof/>
        </w:rPr>
        <w:t xml:space="preserve">33 fick kontinuerlig </w:t>
      </w:r>
      <w:r w:rsidR="00245471" w:rsidRPr="00A054E7">
        <w:rPr>
          <w:noProof/>
        </w:rPr>
        <w:t>adalimumab</w:t>
      </w:r>
      <w:r w:rsidRPr="00A054E7">
        <w:rPr>
          <w:noProof/>
        </w:rPr>
        <w:t>behandling i 52</w:t>
      </w:r>
      <w:r w:rsidR="00245471" w:rsidRPr="00A054E7">
        <w:rPr>
          <w:noProof/>
        </w:rPr>
        <w:t> </w:t>
      </w:r>
      <w:r w:rsidRPr="00A054E7">
        <w:rPr>
          <w:noProof/>
        </w:rPr>
        <w:t>veckor i Psoriasisstudie</w:t>
      </w:r>
      <w:r w:rsidR="00245471" w:rsidRPr="00A054E7">
        <w:rPr>
          <w:noProof/>
        </w:rPr>
        <w:t> </w:t>
      </w:r>
      <w:r w:rsidRPr="00A054E7">
        <w:rPr>
          <w:noProof/>
        </w:rPr>
        <w:t xml:space="preserve">I och fortsatte med </w:t>
      </w:r>
      <w:r w:rsidR="00245471" w:rsidRPr="00A054E7">
        <w:rPr>
          <w:noProof/>
        </w:rPr>
        <w:t>adalimumab</w:t>
      </w:r>
      <w:r w:rsidRPr="00A054E7">
        <w:rPr>
          <w:noProof/>
        </w:rPr>
        <w:t xml:space="preserve"> i den öppna förlängningsstudien</w:t>
      </w:r>
      <w:r w:rsidR="000B4A92" w:rsidRPr="00A054E7">
        <w:rPr>
          <w:noProof/>
        </w:rPr>
        <w:t>. Terapisvar med</w:t>
      </w:r>
      <w:r w:rsidR="00D20F73" w:rsidRPr="00A054E7">
        <w:rPr>
          <w:noProof/>
        </w:rPr>
        <w:t xml:space="preserve"> </w:t>
      </w:r>
      <w:r w:rsidRPr="00A054E7">
        <w:rPr>
          <w:noProof/>
        </w:rPr>
        <w:t>PASI</w:t>
      </w:r>
      <w:r w:rsidR="00245471" w:rsidRPr="00A054E7">
        <w:rPr>
          <w:noProof/>
        </w:rPr>
        <w:t> </w:t>
      </w:r>
      <w:r w:rsidRPr="00A054E7">
        <w:rPr>
          <w:noProof/>
        </w:rPr>
        <w:t>75 och PGA</w:t>
      </w:r>
      <w:r w:rsidR="000B4A92" w:rsidRPr="00A054E7">
        <w:rPr>
          <w:noProof/>
        </w:rPr>
        <w:t xml:space="preserve"> med </w:t>
      </w:r>
      <w:r w:rsidR="00D20F73" w:rsidRPr="00A054E7">
        <w:rPr>
          <w:noProof/>
        </w:rPr>
        <w:t>värde</w:t>
      </w:r>
      <w:r w:rsidR="000B4A92" w:rsidRPr="00A054E7">
        <w:rPr>
          <w:noProof/>
        </w:rPr>
        <w:t>na</w:t>
      </w:r>
      <w:r w:rsidRPr="00A054E7">
        <w:rPr>
          <w:noProof/>
        </w:rPr>
        <w:t xml:space="preserve"> ”utläkt” eller ”minimal”</w:t>
      </w:r>
      <w:r w:rsidR="000B4A92" w:rsidRPr="00A054E7">
        <w:rPr>
          <w:noProof/>
        </w:rPr>
        <w:t>, h</w:t>
      </w:r>
      <w:r w:rsidR="000B4A92" w:rsidRPr="00A054E7">
        <w:rPr>
          <w:noProof/>
          <w:spacing w:val="-2"/>
        </w:rPr>
        <w:t>o</w:t>
      </w:r>
      <w:r w:rsidR="000B4A92" w:rsidRPr="00A054E7">
        <w:rPr>
          <w:noProof/>
        </w:rPr>
        <w:t>s de</w:t>
      </w:r>
      <w:r w:rsidR="000B4A92" w:rsidRPr="00A054E7">
        <w:rPr>
          <w:noProof/>
          <w:spacing w:val="1"/>
        </w:rPr>
        <w:t>ss</w:t>
      </w:r>
      <w:r w:rsidR="000B4A92" w:rsidRPr="00A054E7">
        <w:rPr>
          <w:noProof/>
        </w:rPr>
        <w:t>a</w:t>
      </w:r>
      <w:r w:rsidR="000B4A92" w:rsidRPr="00A054E7">
        <w:rPr>
          <w:noProof/>
          <w:spacing w:val="-2"/>
        </w:rPr>
        <w:t xml:space="preserve"> </w:t>
      </w:r>
      <w:r w:rsidR="000B4A92" w:rsidRPr="00A054E7">
        <w:rPr>
          <w:noProof/>
        </w:rPr>
        <w:t>p</w:t>
      </w:r>
      <w:r w:rsidR="000B4A92" w:rsidRPr="00A054E7">
        <w:rPr>
          <w:noProof/>
          <w:spacing w:val="-2"/>
        </w:rPr>
        <w:t>a</w:t>
      </w:r>
      <w:r w:rsidR="000B4A92" w:rsidRPr="00A054E7">
        <w:rPr>
          <w:noProof/>
          <w:spacing w:val="1"/>
        </w:rPr>
        <w:t>ti</w:t>
      </w:r>
      <w:r w:rsidR="000B4A92" w:rsidRPr="00A054E7">
        <w:rPr>
          <w:noProof/>
          <w:spacing w:val="-2"/>
        </w:rPr>
        <w:t>e</w:t>
      </w:r>
      <w:r w:rsidR="000B4A92" w:rsidRPr="00A054E7">
        <w:rPr>
          <w:noProof/>
        </w:rPr>
        <w:t>n</w:t>
      </w:r>
      <w:r w:rsidR="000B4A92" w:rsidRPr="00A054E7">
        <w:rPr>
          <w:noProof/>
          <w:spacing w:val="1"/>
        </w:rPr>
        <w:t>t</w:t>
      </w:r>
      <w:r w:rsidR="000B4A92" w:rsidRPr="00A054E7">
        <w:rPr>
          <w:noProof/>
          <w:spacing w:val="-2"/>
        </w:rPr>
        <w:t>e</w:t>
      </w:r>
      <w:r w:rsidR="000B4A92" w:rsidRPr="00A054E7">
        <w:rPr>
          <w:noProof/>
        </w:rPr>
        <w:t>r</w:t>
      </w:r>
      <w:r w:rsidR="000B4A92" w:rsidRPr="00A054E7">
        <w:rPr>
          <w:noProof/>
          <w:spacing w:val="1"/>
        </w:rPr>
        <w:t xml:space="preserve"> </w:t>
      </w:r>
      <w:r w:rsidR="000B4A92" w:rsidRPr="00A054E7">
        <w:rPr>
          <w:noProof/>
          <w:spacing w:val="-2"/>
        </w:rPr>
        <w:t>v</w:t>
      </w:r>
      <w:r w:rsidR="000B4A92" w:rsidRPr="00A054E7">
        <w:rPr>
          <w:noProof/>
        </w:rPr>
        <w:t>ar</w:t>
      </w:r>
      <w:r w:rsidR="000B4A92" w:rsidRPr="00A054E7">
        <w:rPr>
          <w:noProof/>
          <w:spacing w:val="1"/>
        </w:rPr>
        <w:t xml:space="preserve"> </w:t>
      </w:r>
      <w:r w:rsidR="000B4A92" w:rsidRPr="00A054E7">
        <w:rPr>
          <w:noProof/>
        </w:rPr>
        <w:t>74</w:t>
      </w:r>
      <w:r w:rsidR="000B4A92" w:rsidRPr="00A054E7">
        <w:rPr>
          <w:noProof/>
          <w:spacing w:val="-2"/>
        </w:rPr>
        <w:t>,</w:t>
      </w:r>
      <w:r w:rsidR="000B4A92" w:rsidRPr="00A054E7">
        <w:rPr>
          <w:noProof/>
        </w:rPr>
        <w:t>7%</w:t>
      </w:r>
      <w:r w:rsidR="000B4A92" w:rsidRPr="00A054E7">
        <w:rPr>
          <w:noProof/>
          <w:spacing w:val="-1"/>
        </w:rPr>
        <w:t xml:space="preserve"> </w:t>
      </w:r>
      <w:r w:rsidR="000B4A92" w:rsidRPr="00A054E7">
        <w:rPr>
          <w:noProof/>
          <w:spacing w:val="-2"/>
        </w:rPr>
        <w:t>r</w:t>
      </w:r>
      <w:r w:rsidR="000B4A92" w:rsidRPr="00A054E7">
        <w:rPr>
          <w:noProof/>
        </w:rPr>
        <w:t>e</w:t>
      </w:r>
      <w:r w:rsidR="000B4A92" w:rsidRPr="00A054E7">
        <w:rPr>
          <w:noProof/>
          <w:spacing w:val="1"/>
        </w:rPr>
        <w:t>s</w:t>
      </w:r>
      <w:r w:rsidR="000B4A92" w:rsidRPr="00A054E7">
        <w:rPr>
          <w:noProof/>
        </w:rPr>
        <w:t>pe</w:t>
      </w:r>
      <w:r w:rsidR="000B4A92" w:rsidRPr="00A054E7">
        <w:rPr>
          <w:noProof/>
          <w:spacing w:val="-2"/>
        </w:rPr>
        <w:t>k</w:t>
      </w:r>
      <w:r w:rsidR="000B4A92" w:rsidRPr="00A054E7">
        <w:rPr>
          <w:noProof/>
          <w:spacing w:val="1"/>
        </w:rPr>
        <w:t>ti</w:t>
      </w:r>
      <w:r w:rsidR="000B4A92" w:rsidRPr="00A054E7">
        <w:rPr>
          <w:noProof/>
          <w:spacing w:val="-2"/>
        </w:rPr>
        <w:t>v</w:t>
      </w:r>
      <w:r w:rsidR="000B4A92" w:rsidRPr="00A054E7">
        <w:rPr>
          <w:noProof/>
        </w:rPr>
        <w:t>e</w:t>
      </w:r>
      <w:r w:rsidR="000B4A92" w:rsidRPr="00A054E7">
        <w:rPr>
          <w:noProof/>
          <w:spacing w:val="1"/>
        </w:rPr>
        <w:t xml:space="preserve"> </w:t>
      </w:r>
      <w:r w:rsidR="000B4A92" w:rsidRPr="00A054E7">
        <w:rPr>
          <w:noProof/>
        </w:rPr>
        <w:t>59,</w:t>
      </w:r>
      <w:r w:rsidR="000B4A92" w:rsidRPr="00A054E7">
        <w:rPr>
          <w:noProof/>
          <w:spacing w:val="-2"/>
        </w:rPr>
        <w:t>0</w:t>
      </w:r>
      <w:r w:rsidR="000B4A92" w:rsidRPr="00A054E7">
        <w:rPr>
          <w:noProof/>
        </w:rPr>
        <w:t>%</w:t>
      </w:r>
      <w:r w:rsidR="000B4A92" w:rsidRPr="00A054E7">
        <w:rPr>
          <w:noProof/>
          <w:spacing w:val="1"/>
        </w:rPr>
        <w:t xml:space="preserve"> </w:t>
      </w:r>
      <w:r w:rsidRPr="00A054E7">
        <w:rPr>
          <w:noProof/>
        </w:rPr>
        <w:t>efter ytterligare 108</w:t>
      </w:r>
      <w:r w:rsidR="00245471" w:rsidRPr="00A054E7">
        <w:rPr>
          <w:noProof/>
        </w:rPr>
        <w:t> </w:t>
      </w:r>
      <w:r w:rsidRPr="00A054E7">
        <w:rPr>
          <w:noProof/>
        </w:rPr>
        <w:t>veckor</w:t>
      </w:r>
      <w:r w:rsidR="000B4A92" w:rsidRPr="00A054E7">
        <w:rPr>
          <w:noProof/>
        </w:rPr>
        <w:t xml:space="preserve"> av</w:t>
      </w:r>
      <w:r w:rsidRPr="00A054E7">
        <w:rPr>
          <w:noProof/>
        </w:rPr>
        <w:t xml:space="preserve"> öppen behandling (totalt 160</w:t>
      </w:r>
      <w:r w:rsidR="00245471" w:rsidRPr="00A054E7">
        <w:rPr>
          <w:noProof/>
        </w:rPr>
        <w:t> </w:t>
      </w:r>
      <w:r w:rsidRPr="00A054E7">
        <w:rPr>
          <w:noProof/>
        </w:rPr>
        <w:t>veckor). I en analys där alla patienter som lämnade studien på grund av biverkningar eller brist på effekt</w:t>
      </w:r>
      <w:r w:rsidR="000B4A92" w:rsidRPr="00A054E7">
        <w:rPr>
          <w:noProof/>
        </w:rPr>
        <w:t>,</w:t>
      </w:r>
      <w:r w:rsidRPr="00A054E7">
        <w:rPr>
          <w:noProof/>
        </w:rPr>
        <w:t xml:space="preserve"> eller som </w:t>
      </w:r>
      <w:r w:rsidR="0057704A" w:rsidRPr="00A054E7">
        <w:rPr>
          <w:noProof/>
        </w:rPr>
        <w:t>dos-</w:t>
      </w:r>
      <w:r w:rsidR="00E438B4" w:rsidRPr="00A054E7">
        <w:rPr>
          <w:noProof/>
        </w:rPr>
        <w:t>ökade</w:t>
      </w:r>
      <w:r w:rsidRPr="00A054E7">
        <w:rPr>
          <w:noProof/>
        </w:rPr>
        <w:t xml:space="preserve"> räknades som non</w:t>
      </w:r>
      <w:r w:rsidR="00A51A8B" w:rsidRPr="00A054E7">
        <w:rPr>
          <w:noProof/>
        </w:rPr>
        <w:t>-</w:t>
      </w:r>
      <w:r w:rsidRPr="00A054E7">
        <w:rPr>
          <w:noProof/>
        </w:rPr>
        <w:t>responders, var PASI</w:t>
      </w:r>
      <w:r w:rsidR="00245471" w:rsidRPr="00A054E7">
        <w:rPr>
          <w:noProof/>
        </w:rPr>
        <w:t> </w:t>
      </w:r>
      <w:r w:rsidRPr="00A054E7">
        <w:rPr>
          <w:noProof/>
        </w:rPr>
        <w:t>75</w:t>
      </w:r>
      <w:r w:rsidR="00A51A8B" w:rsidRPr="00A054E7">
        <w:rPr>
          <w:noProof/>
        </w:rPr>
        <w:t>-</w:t>
      </w:r>
      <w:r w:rsidRPr="00A054E7">
        <w:rPr>
          <w:noProof/>
        </w:rPr>
        <w:t>svar och PGA</w:t>
      </w:r>
      <w:r w:rsidR="00A51A8B" w:rsidRPr="00A054E7">
        <w:rPr>
          <w:noProof/>
        </w:rPr>
        <w:t>-</w:t>
      </w:r>
      <w:r w:rsidRPr="00A054E7">
        <w:rPr>
          <w:noProof/>
        </w:rPr>
        <w:t xml:space="preserve">värde ”utläkt” eller ”minimal” </w:t>
      </w:r>
      <w:r w:rsidR="000B4A92" w:rsidRPr="00A054E7">
        <w:rPr>
          <w:noProof/>
        </w:rPr>
        <w:t xml:space="preserve">hos dessa </w:t>
      </w:r>
      <w:r w:rsidRPr="00A054E7">
        <w:rPr>
          <w:noProof/>
        </w:rPr>
        <w:t>patienter 69,6</w:t>
      </w:r>
      <w:r w:rsidR="00A60648" w:rsidRPr="00A054E7">
        <w:rPr>
          <w:noProof/>
        </w:rPr>
        <w:t> %</w:t>
      </w:r>
      <w:r w:rsidRPr="00A054E7">
        <w:rPr>
          <w:noProof/>
        </w:rPr>
        <w:t xml:space="preserve"> respektive 55,7</w:t>
      </w:r>
      <w:r w:rsidR="00A60648" w:rsidRPr="00A054E7">
        <w:rPr>
          <w:noProof/>
        </w:rPr>
        <w:t> %</w:t>
      </w:r>
      <w:r w:rsidRPr="00A054E7">
        <w:rPr>
          <w:noProof/>
        </w:rPr>
        <w:t xml:space="preserve"> efter ytterligare 108</w:t>
      </w:r>
      <w:r w:rsidR="00505B5E" w:rsidRPr="00A054E7">
        <w:rPr>
          <w:noProof/>
        </w:rPr>
        <w:t> </w:t>
      </w:r>
      <w:r w:rsidRPr="00A054E7">
        <w:rPr>
          <w:noProof/>
        </w:rPr>
        <w:t>veckor</w:t>
      </w:r>
      <w:r w:rsidR="000B4A92" w:rsidRPr="00A054E7">
        <w:rPr>
          <w:noProof/>
        </w:rPr>
        <w:t xml:space="preserve"> av</w:t>
      </w:r>
      <w:r w:rsidRPr="00A054E7">
        <w:rPr>
          <w:noProof/>
        </w:rPr>
        <w:t xml:space="preserve"> öppen behandling (totalt 160</w:t>
      </w:r>
      <w:r w:rsidR="00505B5E" w:rsidRPr="00A054E7">
        <w:rPr>
          <w:noProof/>
        </w:rPr>
        <w:t> </w:t>
      </w:r>
      <w:r w:rsidRPr="00A054E7">
        <w:rPr>
          <w:noProof/>
        </w:rPr>
        <w:t>veckor).</w:t>
      </w:r>
    </w:p>
    <w:p w14:paraId="273C2F3A" w14:textId="77777777" w:rsidR="00F075B4" w:rsidRPr="00A054E7" w:rsidRDefault="00F075B4" w:rsidP="00387D0C">
      <w:pPr>
        <w:pStyle w:val="BodyText"/>
        <w:widowControl/>
        <w:kinsoku w:val="0"/>
        <w:overflowPunct w:val="0"/>
        <w:ind w:left="0"/>
        <w:rPr>
          <w:noProof/>
          <w:szCs w:val="21"/>
        </w:rPr>
      </w:pPr>
    </w:p>
    <w:p w14:paraId="4AEC901F" w14:textId="77777777" w:rsidR="00F075B4" w:rsidRPr="00A054E7" w:rsidRDefault="00F075B4" w:rsidP="00387D0C">
      <w:pPr>
        <w:pStyle w:val="BodyText"/>
        <w:widowControl/>
        <w:kinsoku w:val="0"/>
        <w:overflowPunct w:val="0"/>
        <w:ind w:left="0"/>
        <w:rPr>
          <w:noProof/>
        </w:rPr>
      </w:pPr>
      <w:r w:rsidRPr="00A054E7">
        <w:rPr>
          <w:noProof/>
        </w:rPr>
        <w:t>Totalt 347</w:t>
      </w:r>
      <w:r w:rsidR="00505B5E" w:rsidRPr="00A054E7">
        <w:rPr>
          <w:noProof/>
        </w:rPr>
        <w:t> </w:t>
      </w:r>
      <w:r w:rsidRPr="00A054E7">
        <w:rPr>
          <w:noProof/>
        </w:rPr>
        <w:t>stabila responders deltog i en utsättnings</w:t>
      </w:r>
      <w:r w:rsidR="00A51A8B" w:rsidRPr="00A054E7">
        <w:rPr>
          <w:noProof/>
        </w:rPr>
        <w:t>-</w:t>
      </w:r>
      <w:r w:rsidRPr="00A054E7">
        <w:rPr>
          <w:noProof/>
        </w:rPr>
        <w:t xml:space="preserve"> och återbehandlingsutvärdering i en öppen förlängningsstudie. Under utsättningsperioden kom symtom på psoriasis succe</w:t>
      </w:r>
      <w:r w:rsidR="00505B5E" w:rsidRPr="00A054E7">
        <w:rPr>
          <w:noProof/>
        </w:rPr>
        <w:t>s</w:t>
      </w:r>
      <w:r w:rsidRPr="00A054E7">
        <w:rPr>
          <w:noProof/>
        </w:rPr>
        <w:t>sivt tillbaka med en mediantid till återfall (försämring till PGA</w:t>
      </w:r>
      <w:r w:rsidR="00A51A8B" w:rsidRPr="00A054E7">
        <w:rPr>
          <w:noProof/>
        </w:rPr>
        <w:t>-</w:t>
      </w:r>
      <w:r w:rsidRPr="00A054E7">
        <w:rPr>
          <w:noProof/>
        </w:rPr>
        <w:t>värde "måttlig" eller ”sämre”) på ungefär 5</w:t>
      </w:r>
      <w:r w:rsidR="00505B5E" w:rsidRPr="00A054E7">
        <w:rPr>
          <w:noProof/>
        </w:rPr>
        <w:t> </w:t>
      </w:r>
      <w:r w:rsidRPr="00A054E7">
        <w:rPr>
          <w:noProof/>
        </w:rPr>
        <w:t>månader. Ingen av dessa patienter upplevde rebound under utsättningsperioden. Totalt 76,5</w:t>
      </w:r>
      <w:r w:rsidR="00A60648" w:rsidRPr="00A054E7">
        <w:rPr>
          <w:noProof/>
        </w:rPr>
        <w:t> %</w:t>
      </w:r>
      <w:r w:rsidRPr="00A054E7">
        <w:rPr>
          <w:noProof/>
        </w:rPr>
        <w:t xml:space="preserve"> (218/285) av patienterna som gick in i återbehandlingsperioden hade ett PGA</w:t>
      </w:r>
      <w:r w:rsidR="00A51A8B" w:rsidRPr="00A054E7">
        <w:rPr>
          <w:noProof/>
        </w:rPr>
        <w:t>-</w:t>
      </w:r>
      <w:r w:rsidRPr="00A054E7">
        <w:rPr>
          <w:noProof/>
        </w:rPr>
        <w:t xml:space="preserve">värde på </w:t>
      </w:r>
      <w:r w:rsidR="00505B5E" w:rsidRPr="00A054E7">
        <w:rPr>
          <w:noProof/>
        </w:rPr>
        <w:t>”</w:t>
      </w:r>
      <w:r w:rsidRPr="00A054E7">
        <w:rPr>
          <w:noProof/>
        </w:rPr>
        <w:t>utläkt</w:t>
      </w:r>
      <w:r w:rsidR="00505B5E" w:rsidRPr="00A054E7">
        <w:rPr>
          <w:noProof/>
        </w:rPr>
        <w:t>”</w:t>
      </w:r>
      <w:r w:rsidRPr="00A054E7">
        <w:rPr>
          <w:noProof/>
        </w:rPr>
        <w:t xml:space="preserve"> eller </w:t>
      </w:r>
      <w:r w:rsidR="00505B5E" w:rsidRPr="00A054E7">
        <w:rPr>
          <w:noProof/>
        </w:rPr>
        <w:t>”</w:t>
      </w:r>
      <w:r w:rsidRPr="00A054E7">
        <w:rPr>
          <w:noProof/>
        </w:rPr>
        <w:t>minimal</w:t>
      </w:r>
      <w:r w:rsidR="00505B5E" w:rsidRPr="00A054E7">
        <w:rPr>
          <w:noProof/>
        </w:rPr>
        <w:t>”</w:t>
      </w:r>
      <w:r w:rsidRPr="00A054E7">
        <w:rPr>
          <w:noProof/>
        </w:rPr>
        <w:t xml:space="preserve"> efter 16</w:t>
      </w:r>
      <w:r w:rsidR="00505B5E" w:rsidRPr="00A054E7">
        <w:rPr>
          <w:noProof/>
        </w:rPr>
        <w:t> </w:t>
      </w:r>
      <w:r w:rsidRPr="00A054E7">
        <w:rPr>
          <w:noProof/>
        </w:rPr>
        <w:t>veckors återbehandling, oavsett om de hade haft återfall under behandlingsuppehållet eller ej (69,1</w:t>
      </w:r>
      <w:r w:rsidR="00A60648" w:rsidRPr="00A054E7">
        <w:rPr>
          <w:noProof/>
        </w:rPr>
        <w:t> %</w:t>
      </w:r>
      <w:r w:rsidR="00CB0CFD" w:rsidRPr="00A054E7">
        <w:rPr>
          <w:noProof/>
        </w:rPr>
        <w:t xml:space="preserve"> </w:t>
      </w:r>
      <w:r w:rsidRPr="00A054E7">
        <w:rPr>
          <w:noProof/>
        </w:rPr>
        <w:t>[123/178] och 88,8</w:t>
      </w:r>
      <w:r w:rsidR="00A60648" w:rsidRPr="00A054E7">
        <w:rPr>
          <w:noProof/>
        </w:rPr>
        <w:t> %</w:t>
      </w:r>
      <w:r w:rsidRPr="00A054E7">
        <w:rPr>
          <w:noProof/>
        </w:rPr>
        <w:t xml:space="preserve"> [95/107] för patienter som fick återfall respektive de som inte fick </w:t>
      </w:r>
      <w:r w:rsidRPr="00A054E7">
        <w:rPr>
          <w:noProof/>
        </w:rPr>
        <w:lastRenderedPageBreak/>
        <w:t>återfall under utsättningsperioden</w:t>
      </w:r>
      <w:r w:rsidR="00505B5E" w:rsidRPr="00A054E7">
        <w:rPr>
          <w:noProof/>
        </w:rPr>
        <w:t>)</w:t>
      </w:r>
      <w:r w:rsidRPr="00A054E7">
        <w:rPr>
          <w:noProof/>
        </w:rPr>
        <w:t>. Biverkningsprofilen under återbehandling liknade den som sågs innan utsättandet.</w:t>
      </w:r>
    </w:p>
    <w:p w14:paraId="7061DD1C" w14:textId="77777777" w:rsidR="00F075B4" w:rsidRPr="00A054E7" w:rsidRDefault="00F075B4" w:rsidP="00387D0C">
      <w:pPr>
        <w:pStyle w:val="BodyText"/>
        <w:widowControl/>
        <w:kinsoku w:val="0"/>
        <w:overflowPunct w:val="0"/>
        <w:ind w:left="0"/>
        <w:rPr>
          <w:noProof/>
        </w:rPr>
      </w:pPr>
    </w:p>
    <w:p w14:paraId="756C71EE" w14:textId="77777777" w:rsidR="00F075B4" w:rsidRPr="00A054E7" w:rsidRDefault="00F075B4" w:rsidP="00387D0C">
      <w:pPr>
        <w:pStyle w:val="BodyText"/>
        <w:widowControl/>
        <w:kinsoku w:val="0"/>
        <w:overflowPunct w:val="0"/>
        <w:ind w:left="0"/>
        <w:rPr>
          <w:noProof/>
        </w:rPr>
      </w:pPr>
      <w:r w:rsidRPr="00A054E7">
        <w:rPr>
          <w:noProof/>
        </w:rPr>
        <w:t xml:space="preserve">Signifikant förbättring vid </w:t>
      </w:r>
      <w:r w:rsidR="00C435CE" w:rsidRPr="00A054E7">
        <w:rPr>
          <w:noProof/>
        </w:rPr>
        <w:t>vecka </w:t>
      </w:r>
      <w:r w:rsidRPr="00A054E7">
        <w:rPr>
          <w:noProof/>
        </w:rPr>
        <w:t>16 från baslinje jämfört med placebo (studie</w:t>
      </w:r>
      <w:r w:rsidR="00505B5E" w:rsidRPr="00A054E7">
        <w:rPr>
          <w:noProof/>
        </w:rPr>
        <w:t> </w:t>
      </w:r>
      <w:r w:rsidRPr="00A054E7">
        <w:rPr>
          <w:noProof/>
        </w:rPr>
        <w:t>I och II) och MTX (studie</w:t>
      </w:r>
      <w:r w:rsidR="00505B5E" w:rsidRPr="00A054E7">
        <w:rPr>
          <w:noProof/>
        </w:rPr>
        <w:t> </w:t>
      </w:r>
      <w:r w:rsidRPr="00A054E7">
        <w:rPr>
          <w:noProof/>
        </w:rPr>
        <w:t>II) visades med DLQI (Dermatology Life Quality Index). I studie</w:t>
      </w:r>
      <w:r w:rsidR="00505B5E" w:rsidRPr="00A054E7">
        <w:rPr>
          <w:noProof/>
        </w:rPr>
        <w:t> </w:t>
      </w:r>
      <w:r w:rsidRPr="00A054E7">
        <w:rPr>
          <w:noProof/>
        </w:rPr>
        <w:t xml:space="preserve">I var den sammanräknade förbättringen av den fysiska och </w:t>
      </w:r>
      <w:r w:rsidR="000B4A92" w:rsidRPr="00A054E7">
        <w:rPr>
          <w:noProof/>
        </w:rPr>
        <w:t>mentala</w:t>
      </w:r>
      <w:r w:rsidRPr="00A054E7">
        <w:rPr>
          <w:noProof/>
        </w:rPr>
        <w:t xml:space="preserve"> komponenten av SF</w:t>
      </w:r>
      <w:r w:rsidR="00A51A8B" w:rsidRPr="00A054E7">
        <w:rPr>
          <w:noProof/>
        </w:rPr>
        <w:t>-</w:t>
      </w:r>
      <w:r w:rsidRPr="00A054E7">
        <w:rPr>
          <w:noProof/>
        </w:rPr>
        <w:t>36 också signifikant jämfört med placebo.</w:t>
      </w:r>
    </w:p>
    <w:p w14:paraId="5C5BB3EA" w14:textId="77777777" w:rsidR="00F075B4" w:rsidRPr="00A054E7" w:rsidRDefault="00F075B4" w:rsidP="00387D0C">
      <w:pPr>
        <w:pStyle w:val="BodyText"/>
        <w:widowControl/>
        <w:kinsoku w:val="0"/>
        <w:overflowPunct w:val="0"/>
        <w:ind w:left="0"/>
        <w:rPr>
          <w:noProof/>
        </w:rPr>
      </w:pPr>
    </w:p>
    <w:p w14:paraId="45120CF9" w14:textId="77777777" w:rsidR="00F075B4" w:rsidRPr="00A054E7" w:rsidRDefault="00F075B4" w:rsidP="00387D0C">
      <w:pPr>
        <w:pStyle w:val="BodyText"/>
        <w:widowControl/>
        <w:kinsoku w:val="0"/>
        <w:overflowPunct w:val="0"/>
        <w:ind w:left="0"/>
        <w:rPr>
          <w:noProof/>
        </w:rPr>
      </w:pPr>
      <w:r w:rsidRPr="00A054E7">
        <w:rPr>
          <w:noProof/>
        </w:rPr>
        <w:t>I en öppen förlängningsstudie för patienter som ökade dosen från 40</w:t>
      </w:r>
      <w:r w:rsidR="00505B5E" w:rsidRPr="00A054E7">
        <w:rPr>
          <w:noProof/>
        </w:rPr>
        <w:t> </w:t>
      </w:r>
      <w:r w:rsidRPr="00A054E7">
        <w:rPr>
          <w:noProof/>
        </w:rPr>
        <w:t xml:space="preserve">mg </w:t>
      </w:r>
      <w:r w:rsidR="00234F1C" w:rsidRPr="00A054E7">
        <w:rPr>
          <w:noProof/>
        </w:rPr>
        <w:t xml:space="preserve">varannan vecka </w:t>
      </w:r>
      <w:r w:rsidRPr="00A054E7">
        <w:rPr>
          <w:noProof/>
        </w:rPr>
        <w:t>till 40</w:t>
      </w:r>
      <w:r w:rsidR="00505B5E" w:rsidRPr="00A054E7">
        <w:rPr>
          <w:noProof/>
        </w:rPr>
        <w:t> </w:t>
      </w:r>
      <w:r w:rsidRPr="00A054E7">
        <w:rPr>
          <w:noProof/>
        </w:rPr>
        <w:t>mg varje vecka, beroende på ett PASI</w:t>
      </w:r>
      <w:r w:rsidR="00A51A8B" w:rsidRPr="00A054E7">
        <w:rPr>
          <w:noProof/>
        </w:rPr>
        <w:t>-</w:t>
      </w:r>
      <w:r w:rsidRPr="00A054E7">
        <w:rPr>
          <w:noProof/>
        </w:rPr>
        <w:t>svar under 50</w:t>
      </w:r>
      <w:r w:rsidR="00A60648" w:rsidRPr="00A054E7">
        <w:rPr>
          <w:noProof/>
        </w:rPr>
        <w:t> %</w:t>
      </w:r>
      <w:r w:rsidRPr="00A054E7">
        <w:rPr>
          <w:noProof/>
        </w:rPr>
        <w:t>, uppnådde 26,4</w:t>
      </w:r>
      <w:r w:rsidR="00A60648" w:rsidRPr="00A054E7">
        <w:rPr>
          <w:noProof/>
        </w:rPr>
        <w:t> %</w:t>
      </w:r>
      <w:r w:rsidRPr="00A054E7">
        <w:rPr>
          <w:noProof/>
        </w:rPr>
        <w:t xml:space="preserve"> (92/349) och 37,8</w:t>
      </w:r>
      <w:r w:rsidR="00A60648" w:rsidRPr="00A054E7">
        <w:rPr>
          <w:noProof/>
        </w:rPr>
        <w:t> %</w:t>
      </w:r>
      <w:r w:rsidRPr="00A054E7">
        <w:rPr>
          <w:noProof/>
        </w:rPr>
        <w:t xml:space="preserve"> (132/349) av patienterna PASI</w:t>
      </w:r>
      <w:r w:rsidR="00505B5E" w:rsidRPr="00A054E7">
        <w:rPr>
          <w:noProof/>
        </w:rPr>
        <w:t> </w:t>
      </w:r>
      <w:r w:rsidRPr="00A054E7">
        <w:rPr>
          <w:noProof/>
        </w:rPr>
        <w:t>75</w:t>
      </w:r>
      <w:r w:rsidR="000B4A92" w:rsidRPr="00A054E7">
        <w:rPr>
          <w:noProof/>
        </w:rPr>
        <w:t xml:space="preserve"> respons</w:t>
      </w:r>
      <w:r w:rsidRPr="00A054E7">
        <w:rPr>
          <w:noProof/>
        </w:rPr>
        <w:t xml:space="preserve"> vid </w:t>
      </w:r>
      <w:r w:rsidR="00C435CE" w:rsidRPr="00A054E7">
        <w:rPr>
          <w:noProof/>
        </w:rPr>
        <w:t>vecka </w:t>
      </w:r>
      <w:r w:rsidRPr="00A054E7">
        <w:rPr>
          <w:noProof/>
        </w:rPr>
        <w:t xml:space="preserve">12 respektive </w:t>
      </w:r>
      <w:r w:rsidR="00C435CE" w:rsidRPr="00A054E7">
        <w:rPr>
          <w:noProof/>
        </w:rPr>
        <w:t>vecka </w:t>
      </w:r>
      <w:r w:rsidRPr="00A054E7">
        <w:rPr>
          <w:noProof/>
        </w:rPr>
        <w:t>24.</w:t>
      </w:r>
    </w:p>
    <w:p w14:paraId="608874B0" w14:textId="77777777" w:rsidR="00F075B4" w:rsidRPr="00A054E7" w:rsidRDefault="00F075B4" w:rsidP="00387D0C">
      <w:pPr>
        <w:pStyle w:val="BodyText"/>
        <w:widowControl/>
        <w:kinsoku w:val="0"/>
        <w:overflowPunct w:val="0"/>
        <w:ind w:left="0"/>
        <w:rPr>
          <w:noProof/>
        </w:rPr>
      </w:pPr>
    </w:p>
    <w:p w14:paraId="6DF161AC" w14:textId="77777777" w:rsidR="00F075B4" w:rsidRPr="00A054E7" w:rsidRDefault="00F075B4" w:rsidP="00387D0C">
      <w:pPr>
        <w:pStyle w:val="BodyText"/>
        <w:widowControl/>
        <w:kinsoku w:val="0"/>
        <w:overflowPunct w:val="0"/>
        <w:ind w:left="0"/>
        <w:rPr>
          <w:noProof/>
        </w:rPr>
      </w:pPr>
      <w:r w:rsidRPr="00A054E7">
        <w:rPr>
          <w:noProof/>
        </w:rPr>
        <w:t>Psoriasisstudie</w:t>
      </w:r>
      <w:r w:rsidR="00505B5E" w:rsidRPr="00A054E7">
        <w:rPr>
          <w:noProof/>
        </w:rPr>
        <w:t> </w:t>
      </w:r>
      <w:r w:rsidRPr="00A054E7">
        <w:rPr>
          <w:noProof/>
        </w:rPr>
        <w:t xml:space="preserve">III (REACH) jämförde </w:t>
      </w:r>
      <w:r w:rsidR="00505B5E" w:rsidRPr="00A054E7">
        <w:rPr>
          <w:noProof/>
        </w:rPr>
        <w:t>adalimumab</w:t>
      </w:r>
      <w:r w:rsidRPr="00A054E7">
        <w:rPr>
          <w:noProof/>
        </w:rPr>
        <w:t>s säkerhet och effekt med placebo hos 72</w:t>
      </w:r>
      <w:r w:rsidR="00505B5E" w:rsidRPr="00A054E7">
        <w:rPr>
          <w:noProof/>
        </w:rPr>
        <w:t> </w:t>
      </w:r>
      <w:r w:rsidRPr="00A054E7">
        <w:rPr>
          <w:noProof/>
        </w:rPr>
        <w:t>patienter med måttlig till svår kronisk plackpsoriasis och hand</w:t>
      </w:r>
      <w:r w:rsidR="00A51A8B" w:rsidRPr="00A054E7">
        <w:rPr>
          <w:noProof/>
        </w:rPr>
        <w:t>-</w:t>
      </w:r>
      <w:r w:rsidRPr="00A054E7">
        <w:rPr>
          <w:noProof/>
        </w:rPr>
        <w:t xml:space="preserve"> och/eller fotpsoriasis. Patienterna fick placebo eller en startdos av </w:t>
      </w:r>
      <w:r w:rsidR="00505B5E" w:rsidRPr="00A054E7">
        <w:rPr>
          <w:noProof/>
        </w:rPr>
        <w:t>adalimumab</w:t>
      </w:r>
      <w:r w:rsidRPr="00A054E7">
        <w:rPr>
          <w:noProof/>
        </w:rPr>
        <w:t xml:space="preserve"> på 80</w:t>
      </w:r>
      <w:r w:rsidR="00505B5E" w:rsidRPr="00A054E7">
        <w:rPr>
          <w:noProof/>
        </w:rPr>
        <w:t> </w:t>
      </w:r>
      <w:r w:rsidRPr="00A054E7">
        <w:rPr>
          <w:noProof/>
        </w:rPr>
        <w:t>mg följt av 40</w:t>
      </w:r>
      <w:r w:rsidR="00505B5E" w:rsidRPr="00A054E7">
        <w:rPr>
          <w:noProof/>
        </w:rPr>
        <w:t> </w:t>
      </w:r>
      <w:r w:rsidRPr="00A054E7">
        <w:rPr>
          <w:noProof/>
        </w:rPr>
        <w:t xml:space="preserve">mg </w:t>
      </w:r>
      <w:r w:rsidR="00234F1C" w:rsidRPr="00A054E7">
        <w:rPr>
          <w:noProof/>
        </w:rPr>
        <w:t xml:space="preserve">varannan vecka </w:t>
      </w:r>
      <w:r w:rsidRPr="00A054E7">
        <w:rPr>
          <w:noProof/>
        </w:rPr>
        <w:t xml:space="preserve">som påbörjades en </w:t>
      </w:r>
      <w:r w:rsidR="00C435CE" w:rsidRPr="00A054E7">
        <w:rPr>
          <w:noProof/>
        </w:rPr>
        <w:t>vecka </w:t>
      </w:r>
      <w:r w:rsidRPr="00A054E7">
        <w:rPr>
          <w:noProof/>
        </w:rPr>
        <w:t>efter startdosen, i 16</w:t>
      </w:r>
      <w:r w:rsidR="00505B5E" w:rsidRPr="00A054E7">
        <w:rPr>
          <w:noProof/>
        </w:rPr>
        <w:t> </w:t>
      </w:r>
      <w:r w:rsidRPr="00A054E7">
        <w:rPr>
          <w:noProof/>
        </w:rPr>
        <w:t xml:space="preserve">veckor. Vid </w:t>
      </w:r>
      <w:r w:rsidR="00C435CE" w:rsidRPr="00A054E7">
        <w:rPr>
          <w:noProof/>
        </w:rPr>
        <w:t>vecka </w:t>
      </w:r>
      <w:r w:rsidRPr="00A054E7">
        <w:rPr>
          <w:noProof/>
        </w:rPr>
        <w:t>16 hade en</w:t>
      </w:r>
      <w:r w:rsidR="000B4A92" w:rsidRPr="00A054E7">
        <w:rPr>
          <w:noProof/>
        </w:rPr>
        <w:t xml:space="preserve"> större</w:t>
      </w:r>
      <w:r w:rsidRPr="00A054E7">
        <w:rPr>
          <w:noProof/>
        </w:rPr>
        <w:t xml:space="preserve"> statistiskt signifikant</w:t>
      </w:r>
      <w:r w:rsidR="00E438B4" w:rsidRPr="00A054E7">
        <w:rPr>
          <w:noProof/>
        </w:rPr>
        <w:t xml:space="preserve"> </w:t>
      </w:r>
      <w:r w:rsidR="000B4A92" w:rsidRPr="00A054E7">
        <w:rPr>
          <w:noProof/>
        </w:rPr>
        <w:t>grupp</w:t>
      </w:r>
      <w:r w:rsidR="00E438B4" w:rsidRPr="00A054E7">
        <w:rPr>
          <w:noProof/>
        </w:rPr>
        <w:t xml:space="preserve"> </w:t>
      </w:r>
      <w:r w:rsidRPr="00A054E7">
        <w:rPr>
          <w:noProof/>
        </w:rPr>
        <w:t xml:space="preserve">av patienter som fått </w:t>
      </w:r>
      <w:r w:rsidR="00505B5E" w:rsidRPr="00A054E7">
        <w:rPr>
          <w:noProof/>
        </w:rPr>
        <w:t>adali</w:t>
      </w:r>
      <w:r w:rsidR="008A69EC" w:rsidRPr="00A054E7">
        <w:rPr>
          <w:noProof/>
        </w:rPr>
        <w:t>m</w:t>
      </w:r>
      <w:r w:rsidR="00505B5E" w:rsidRPr="00A054E7">
        <w:rPr>
          <w:noProof/>
        </w:rPr>
        <w:t>umab</w:t>
      </w:r>
      <w:r w:rsidRPr="00A054E7">
        <w:rPr>
          <w:noProof/>
        </w:rPr>
        <w:t xml:space="preserve"> nått ett PGA</w:t>
      </w:r>
      <w:r w:rsidR="00A51A8B" w:rsidRPr="00A054E7">
        <w:rPr>
          <w:noProof/>
        </w:rPr>
        <w:t>-</w:t>
      </w:r>
      <w:r w:rsidRPr="00A054E7">
        <w:rPr>
          <w:noProof/>
        </w:rPr>
        <w:t>värde på ”utläkt” eller ”</w:t>
      </w:r>
      <w:r w:rsidR="00A930AE" w:rsidRPr="00A054E7">
        <w:rPr>
          <w:noProof/>
        </w:rPr>
        <w:t>nästan utläkt</w:t>
      </w:r>
      <w:r w:rsidRPr="00A054E7">
        <w:rPr>
          <w:noProof/>
        </w:rPr>
        <w:t>” för händer och/eller fötter jämfört med patienter som fått placebo (30,6</w:t>
      </w:r>
      <w:r w:rsidR="00A60648" w:rsidRPr="00A054E7">
        <w:rPr>
          <w:noProof/>
        </w:rPr>
        <w:t> %</w:t>
      </w:r>
      <w:r w:rsidRPr="00A054E7">
        <w:rPr>
          <w:noProof/>
        </w:rPr>
        <w:t xml:space="preserve"> </w:t>
      </w:r>
      <w:r w:rsidR="00D42966" w:rsidRPr="00A054E7">
        <w:rPr>
          <w:noProof/>
        </w:rPr>
        <w:t xml:space="preserve">vs </w:t>
      </w:r>
      <w:r w:rsidRPr="00A054E7">
        <w:rPr>
          <w:noProof/>
        </w:rPr>
        <w:t>4,3</w:t>
      </w:r>
      <w:r w:rsidR="00A60648" w:rsidRPr="00A054E7">
        <w:rPr>
          <w:noProof/>
        </w:rPr>
        <w:t> %</w:t>
      </w:r>
      <w:r w:rsidR="00D42966" w:rsidRPr="00A054E7">
        <w:rPr>
          <w:noProof/>
        </w:rPr>
        <w:t>,</w:t>
      </w:r>
      <w:r w:rsidRPr="00A054E7">
        <w:rPr>
          <w:noProof/>
        </w:rPr>
        <w:t xml:space="preserve"> </w:t>
      </w:r>
      <w:r w:rsidR="00D42966" w:rsidRPr="00A054E7">
        <w:rPr>
          <w:noProof/>
        </w:rPr>
        <w:t xml:space="preserve">respektive </w:t>
      </w:r>
      <w:r w:rsidRPr="00A054E7">
        <w:rPr>
          <w:noProof/>
        </w:rPr>
        <w:t>[P</w:t>
      </w:r>
      <w:r w:rsidR="00A5654D" w:rsidRPr="00A054E7">
        <w:rPr>
          <w:noProof/>
        </w:rPr>
        <w:t> </w:t>
      </w:r>
      <w:r w:rsidRPr="00A054E7">
        <w:rPr>
          <w:noProof/>
        </w:rPr>
        <w:t>=</w:t>
      </w:r>
      <w:r w:rsidR="00A5654D" w:rsidRPr="00A054E7">
        <w:rPr>
          <w:noProof/>
        </w:rPr>
        <w:t> </w:t>
      </w:r>
      <w:r w:rsidRPr="00A054E7">
        <w:rPr>
          <w:noProof/>
        </w:rPr>
        <w:t>0,014]).</w:t>
      </w:r>
    </w:p>
    <w:p w14:paraId="603CE63D" w14:textId="77777777" w:rsidR="00F075B4" w:rsidRPr="00A054E7" w:rsidRDefault="00F075B4" w:rsidP="00387D0C">
      <w:pPr>
        <w:pStyle w:val="BodyText"/>
        <w:widowControl/>
        <w:kinsoku w:val="0"/>
        <w:overflowPunct w:val="0"/>
        <w:ind w:left="0"/>
        <w:rPr>
          <w:noProof/>
        </w:rPr>
      </w:pPr>
    </w:p>
    <w:p w14:paraId="1B599B96" w14:textId="77777777" w:rsidR="00F075B4" w:rsidRPr="00A054E7" w:rsidRDefault="00F075B4" w:rsidP="00387D0C">
      <w:pPr>
        <w:pStyle w:val="BodyText"/>
        <w:widowControl/>
        <w:kinsoku w:val="0"/>
        <w:overflowPunct w:val="0"/>
        <w:ind w:left="0"/>
        <w:rPr>
          <w:noProof/>
        </w:rPr>
      </w:pPr>
      <w:r w:rsidRPr="00A054E7">
        <w:rPr>
          <w:noProof/>
        </w:rPr>
        <w:t>Psoriasisstudie</w:t>
      </w:r>
      <w:r w:rsidR="004B5FAE" w:rsidRPr="00A054E7">
        <w:rPr>
          <w:noProof/>
        </w:rPr>
        <w:t> </w:t>
      </w:r>
      <w:r w:rsidRPr="00A054E7">
        <w:rPr>
          <w:noProof/>
        </w:rPr>
        <w:t xml:space="preserve">IV jämförde effekt och säkerhet </w:t>
      </w:r>
      <w:r w:rsidR="00D42966" w:rsidRPr="00A054E7">
        <w:rPr>
          <w:noProof/>
        </w:rPr>
        <w:t xml:space="preserve">av </w:t>
      </w:r>
      <w:r w:rsidR="00505B5E" w:rsidRPr="00A054E7">
        <w:rPr>
          <w:noProof/>
        </w:rPr>
        <w:t>adali</w:t>
      </w:r>
      <w:r w:rsidR="00E438B4" w:rsidRPr="00A054E7">
        <w:rPr>
          <w:noProof/>
        </w:rPr>
        <w:t>m</w:t>
      </w:r>
      <w:r w:rsidR="00505B5E" w:rsidRPr="00A054E7">
        <w:rPr>
          <w:noProof/>
        </w:rPr>
        <w:t>uma</w:t>
      </w:r>
      <w:r w:rsidR="004B5FAE" w:rsidRPr="00A054E7">
        <w:rPr>
          <w:noProof/>
        </w:rPr>
        <w:t>b</w:t>
      </w:r>
      <w:r w:rsidRPr="00A054E7">
        <w:rPr>
          <w:noProof/>
        </w:rPr>
        <w:t xml:space="preserve"> </w:t>
      </w:r>
      <w:r w:rsidR="000B4A92" w:rsidRPr="00A054E7">
        <w:rPr>
          <w:noProof/>
        </w:rPr>
        <w:t xml:space="preserve">jämfört </w:t>
      </w:r>
      <w:r w:rsidRPr="00A054E7">
        <w:rPr>
          <w:noProof/>
        </w:rPr>
        <w:t>med placebo hos 217</w:t>
      </w:r>
      <w:r w:rsidR="00505B5E" w:rsidRPr="00A054E7">
        <w:rPr>
          <w:noProof/>
        </w:rPr>
        <w:t> </w:t>
      </w:r>
      <w:r w:rsidRPr="00A054E7">
        <w:rPr>
          <w:noProof/>
        </w:rPr>
        <w:t>vuxna patienter med måttlig till svår nagelpsoriasis. Patienterna fick en startdos av 80</w:t>
      </w:r>
      <w:r w:rsidR="00505B5E" w:rsidRPr="00A054E7">
        <w:rPr>
          <w:noProof/>
        </w:rPr>
        <w:t> </w:t>
      </w:r>
      <w:r w:rsidRPr="00A054E7">
        <w:rPr>
          <w:noProof/>
        </w:rPr>
        <w:t xml:space="preserve">mg </w:t>
      </w:r>
      <w:r w:rsidR="00505B5E" w:rsidRPr="00A054E7">
        <w:rPr>
          <w:noProof/>
        </w:rPr>
        <w:t>adali</w:t>
      </w:r>
      <w:r w:rsidR="00E438B4" w:rsidRPr="00A054E7">
        <w:rPr>
          <w:noProof/>
        </w:rPr>
        <w:t>m</w:t>
      </w:r>
      <w:r w:rsidR="00505B5E" w:rsidRPr="00A054E7">
        <w:rPr>
          <w:noProof/>
        </w:rPr>
        <w:t>um</w:t>
      </w:r>
      <w:r w:rsidR="00E438B4" w:rsidRPr="00A054E7">
        <w:rPr>
          <w:noProof/>
        </w:rPr>
        <w:t>a</w:t>
      </w:r>
      <w:r w:rsidR="004B5FAE" w:rsidRPr="00A054E7">
        <w:rPr>
          <w:noProof/>
        </w:rPr>
        <w:t>b</w:t>
      </w:r>
      <w:r w:rsidRPr="00A054E7">
        <w:rPr>
          <w:noProof/>
        </w:rPr>
        <w:t xml:space="preserve"> följt av 40</w:t>
      </w:r>
      <w:r w:rsidR="00505B5E" w:rsidRPr="00A054E7">
        <w:rPr>
          <w:noProof/>
        </w:rPr>
        <w:t> </w:t>
      </w:r>
      <w:r w:rsidRPr="00A054E7">
        <w:rPr>
          <w:noProof/>
        </w:rPr>
        <w:t xml:space="preserve">mg </w:t>
      </w:r>
      <w:r w:rsidR="00234F1C" w:rsidRPr="00A054E7">
        <w:rPr>
          <w:noProof/>
        </w:rPr>
        <w:t xml:space="preserve">varannan vecka </w:t>
      </w:r>
      <w:r w:rsidRPr="00A054E7">
        <w:rPr>
          <w:noProof/>
        </w:rPr>
        <w:t xml:space="preserve">(med start en </w:t>
      </w:r>
      <w:r w:rsidR="00C435CE" w:rsidRPr="00A054E7">
        <w:rPr>
          <w:noProof/>
        </w:rPr>
        <w:t>vecka </w:t>
      </w:r>
      <w:r w:rsidRPr="00A054E7">
        <w:rPr>
          <w:noProof/>
        </w:rPr>
        <w:t>efter startdosen) eller placebo under 26</w:t>
      </w:r>
      <w:r w:rsidR="00505B5E" w:rsidRPr="00A054E7">
        <w:rPr>
          <w:noProof/>
        </w:rPr>
        <w:t> </w:t>
      </w:r>
      <w:r w:rsidRPr="00A054E7">
        <w:rPr>
          <w:noProof/>
        </w:rPr>
        <w:t xml:space="preserve">veckor följt av en öppen förlängningsstudie med </w:t>
      </w:r>
      <w:r w:rsidR="00505B5E" w:rsidRPr="00A054E7">
        <w:rPr>
          <w:noProof/>
        </w:rPr>
        <w:t>adali</w:t>
      </w:r>
      <w:r w:rsidR="008A69EC" w:rsidRPr="00A054E7">
        <w:rPr>
          <w:noProof/>
        </w:rPr>
        <w:t>m</w:t>
      </w:r>
      <w:r w:rsidR="00505B5E" w:rsidRPr="00A054E7">
        <w:rPr>
          <w:noProof/>
        </w:rPr>
        <w:t>uma</w:t>
      </w:r>
      <w:r w:rsidR="004B5FAE" w:rsidRPr="00A054E7">
        <w:rPr>
          <w:noProof/>
        </w:rPr>
        <w:t>b</w:t>
      </w:r>
      <w:r w:rsidR="000B4A92" w:rsidRPr="00A054E7">
        <w:rPr>
          <w:noProof/>
        </w:rPr>
        <w:t>-</w:t>
      </w:r>
      <w:r w:rsidRPr="00A054E7">
        <w:rPr>
          <w:noProof/>
        </w:rPr>
        <w:t>behandling i ytterligare 26</w:t>
      </w:r>
      <w:r w:rsidR="00505B5E" w:rsidRPr="00A054E7">
        <w:rPr>
          <w:noProof/>
        </w:rPr>
        <w:t> </w:t>
      </w:r>
      <w:r w:rsidRPr="00A054E7">
        <w:rPr>
          <w:noProof/>
        </w:rPr>
        <w:t>veckor. För bedömning av graden av nagelpsoriasis användes Modified Nail Psoriasis Severity Index (mNAPSI), Physician’s Global Assessment of Fingernail Psoriasis (PGA</w:t>
      </w:r>
      <w:r w:rsidR="00A51A8B" w:rsidRPr="00A054E7">
        <w:rPr>
          <w:noProof/>
        </w:rPr>
        <w:t>-</w:t>
      </w:r>
      <w:r w:rsidRPr="00A054E7">
        <w:rPr>
          <w:noProof/>
        </w:rPr>
        <w:t>F) och Nail Psoriasis Severity Index (NAPSI) (se tabell</w:t>
      </w:r>
      <w:r w:rsidR="004B5FAE" w:rsidRPr="00A054E7">
        <w:rPr>
          <w:noProof/>
        </w:rPr>
        <w:t> </w:t>
      </w:r>
      <w:r w:rsidR="00C3071A" w:rsidRPr="00A054E7">
        <w:t>13</w:t>
      </w:r>
      <w:r w:rsidRPr="00A054E7">
        <w:rPr>
          <w:noProof/>
        </w:rPr>
        <w:t xml:space="preserve">). </w:t>
      </w:r>
      <w:r w:rsidR="00DB315D" w:rsidRPr="00A054E7">
        <w:rPr>
          <w:noProof/>
        </w:rPr>
        <w:t>A</w:t>
      </w:r>
      <w:r w:rsidR="004B5FAE" w:rsidRPr="00A054E7">
        <w:rPr>
          <w:noProof/>
        </w:rPr>
        <w:t>dali</w:t>
      </w:r>
      <w:r w:rsidR="008A69EC" w:rsidRPr="00A054E7">
        <w:rPr>
          <w:noProof/>
        </w:rPr>
        <w:t>m</w:t>
      </w:r>
      <w:r w:rsidR="004B5FAE" w:rsidRPr="00A054E7">
        <w:rPr>
          <w:noProof/>
        </w:rPr>
        <w:t>umab</w:t>
      </w:r>
      <w:r w:rsidRPr="00A054E7">
        <w:rPr>
          <w:noProof/>
        </w:rPr>
        <w:t xml:space="preserve"> </w:t>
      </w:r>
      <w:r w:rsidR="00E438B4" w:rsidRPr="00A054E7">
        <w:rPr>
          <w:noProof/>
        </w:rPr>
        <w:t xml:space="preserve">uppvisade </w:t>
      </w:r>
      <w:r w:rsidRPr="00A054E7">
        <w:rPr>
          <w:noProof/>
        </w:rPr>
        <w:t>en fördelaktig behandlingseffekt hos patienter med nagelpsoriasis med olika grad av hud</w:t>
      </w:r>
      <w:r w:rsidR="00D42966" w:rsidRPr="00A054E7">
        <w:rPr>
          <w:noProof/>
        </w:rPr>
        <w:t xml:space="preserve">involvering </w:t>
      </w:r>
      <w:r w:rsidRPr="00A054E7">
        <w:rPr>
          <w:noProof/>
        </w:rPr>
        <w:t xml:space="preserve">(BSA </w:t>
      </w:r>
      <w:r w:rsidR="00944163" w:rsidRPr="00A054E7">
        <w:rPr>
          <w:noProof/>
        </w:rPr>
        <w:t>≥ </w:t>
      </w:r>
      <w:r w:rsidRPr="00A054E7">
        <w:rPr>
          <w:noProof/>
        </w:rPr>
        <w:t>10</w:t>
      </w:r>
      <w:r w:rsidR="00A60648" w:rsidRPr="00A054E7">
        <w:rPr>
          <w:noProof/>
        </w:rPr>
        <w:t> %</w:t>
      </w:r>
      <w:r w:rsidRPr="00A054E7">
        <w:rPr>
          <w:noProof/>
        </w:rPr>
        <w:t xml:space="preserve"> (60</w:t>
      </w:r>
      <w:r w:rsidR="00A60648" w:rsidRPr="00A054E7">
        <w:rPr>
          <w:noProof/>
        </w:rPr>
        <w:t> %</w:t>
      </w:r>
      <w:r w:rsidRPr="00A054E7">
        <w:rPr>
          <w:noProof/>
        </w:rPr>
        <w:t xml:space="preserve"> av patienterna) och BSA </w:t>
      </w:r>
      <w:r w:rsidR="00944163" w:rsidRPr="00A054E7">
        <w:rPr>
          <w:noProof/>
        </w:rPr>
        <w:t>&lt; </w:t>
      </w:r>
      <w:r w:rsidRPr="00A054E7">
        <w:rPr>
          <w:noProof/>
        </w:rPr>
        <w:t>10</w:t>
      </w:r>
      <w:r w:rsidR="00A60648" w:rsidRPr="00A054E7">
        <w:rPr>
          <w:noProof/>
        </w:rPr>
        <w:t> %</w:t>
      </w:r>
      <w:r w:rsidRPr="00A054E7">
        <w:rPr>
          <w:noProof/>
        </w:rPr>
        <w:t xml:space="preserve"> och </w:t>
      </w:r>
      <w:r w:rsidR="00944163" w:rsidRPr="00A054E7">
        <w:rPr>
          <w:noProof/>
        </w:rPr>
        <w:t>≥ </w:t>
      </w:r>
      <w:r w:rsidRPr="00A054E7">
        <w:rPr>
          <w:noProof/>
        </w:rPr>
        <w:t>5</w:t>
      </w:r>
      <w:r w:rsidR="00A60648" w:rsidRPr="00A054E7">
        <w:rPr>
          <w:noProof/>
        </w:rPr>
        <w:t> %</w:t>
      </w:r>
      <w:r w:rsidRPr="00A054E7">
        <w:rPr>
          <w:noProof/>
        </w:rPr>
        <w:t xml:space="preserve"> (40</w:t>
      </w:r>
      <w:r w:rsidR="00A60648" w:rsidRPr="00A054E7">
        <w:rPr>
          <w:noProof/>
        </w:rPr>
        <w:t> %</w:t>
      </w:r>
      <w:r w:rsidRPr="00A054E7">
        <w:rPr>
          <w:noProof/>
        </w:rPr>
        <w:t xml:space="preserve"> av patienterna)).</w:t>
      </w:r>
    </w:p>
    <w:p w14:paraId="57B292C5" w14:textId="77777777" w:rsidR="00F075B4" w:rsidRPr="00A054E7" w:rsidRDefault="00F075B4" w:rsidP="00387D0C">
      <w:pPr>
        <w:rPr>
          <w:noProof/>
        </w:rPr>
      </w:pPr>
    </w:p>
    <w:p w14:paraId="78B58221" w14:textId="77777777" w:rsidR="00005E6C" w:rsidRPr="00A054E7" w:rsidRDefault="002F39BA" w:rsidP="00601362">
      <w:pPr>
        <w:keepNext/>
        <w:keepLines/>
        <w:widowControl w:val="0"/>
        <w:rPr>
          <w:b/>
          <w:noProof/>
        </w:rPr>
      </w:pPr>
      <w:r w:rsidRPr="00A054E7">
        <w:rPr>
          <w:b/>
          <w:noProof/>
        </w:rPr>
        <w:t>Tabell</w:t>
      </w:r>
      <w:r w:rsidR="004B5FAE" w:rsidRPr="00A054E7">
        <w:rPr>
          <w:b/>
          <w:noProof/>
        </w:rPr>
        <w:t> </w:t>
      </w:r>
      <w:r w:rsidR="00C3071A" w:rsidRPr="00A054E7">
        <w:rPr>
          <w:b/>
        </w:rPr>
        <w:t>13</w:t>
      </w:r>
      <w:r w:rsidR="00DC436A" w:rsidRPr="00A054E7">
        <w:rPr>
          <w:b/>
          <w:noProof/>
        </w:rPr>
        <w:t xml:space="preserve">. </w:t>
      </w:r>
      <w:r w:rsidR="00005E6C" w:rsidRPr="00A054E7">
        <w:rPr>
          <w:b/>
          <w:noProof/>
        </w:rPr>
        <w:t>Ps</w:t>
      </w:r>
      <w:r w:rsidR="00A51A8B" w:rsidRPr="00A054E7">
        <w:rPr>
          <w:b/>
          <w:noProof/>
        </w:rPr>
        <w:t>-</w:t>
      </w:r>
      <w:r w:rsidR="00005E6C" w:rsidRPr="00A054E7">
        <w:rPr>
          <w:b/>
          <w:noProof/>
        </w:rPr>
        <w:t>studie</w:t>
      </w:r>
      <w:r w:rsidR="004B5FAE" w:rsidRPr="00A054E7">
        <w:rPr>
          <w:b/>
          <w:noProof/>
        </w:rPr>
        <w:t> </w:t>
      </w:r>
      <w:r w:rsidR="00005E6C" w:rsidRPr="00A054E7">
        <w:rPr>
          <w:b/>
          <w:noProof/>
        </w:rPr>
        <w:t>IV Effektresultat vid 16, 26 och 52</w:t>
      </w:r>
      <w:r w:rsidR="004B5FAE" w:rsidRPr="00A054E7">
        <w:rPr>
          <w:b/>
          <w:noProof/>
        </w:rPr>
        <w:t> </w:t>
      </w:r>
      <w:r w:rsidR="00005E6C" w:rsidRPr="00A054E7">
        <w:rPr>
          <w:b/>
          <w:noProof/>
        </w:rPr>
        <w:t>veckor</w:t>
      </w:r>
    </w:p>
    <w:p w14:paraId="664E21C6" w14:textId="77777777" w:rsidR="00005E6C" w:rsidRPr="00A054E7" w:rsidRDefault="00005E6C" w:rsidP="00601362">
      <w:pPr>
        <w:keepNext/>
        <w:keepLines/>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285"/>
        <w:gridCol w:w="1504"/>
        <w:gridCol w:w="1253"/>
        <w:gridCol w:w="1535"/>
        <w:gridCol w:w="1812"/>
      </w:tblGrid>
      <w:tr w:rsidR="00005E6C" w:rsidRPr="00A054E7" w14:paraId="52B6F8B6" w14:textId="77777777" w:rsidTr="0090649A">
        <w:trPr>
          <w:cantSplit/>
          <w:tblHeader/>
        </w:trPr>
        <w:tc>
          <w:tcPr>
            <w:tcW w:w="1859" w:type="dxa"/>
            <w:vMerge w:val="restart"/>
            <w:tcBorders>
              <w:top w:val="single" w:sz="4" w:space="0" w:color="auto"/>
              <w:left w:val="single" w:sz="4" w:space="0" w:color="auto"/>
              <w:bottom w:val="single" w:sz="4" w:space="0" w:color="auto"/>
              <w:right w:val="single" w:sz="4" w:space="0" w:color="auto"/>
            </w:tcBorders>
            <w:hideMark/>
          </w:tcPr>
          <w:p w14:paraId="5E729773" w14:textId="77777777" w:rsidR="00005E6C" w:rsidRPr="00A054E7" w:rsidRDefault="00005E6C" w:rsidP="00601362">
            <w:pPr>
              <w:keepNext/>
              <w:keepLines/>
              <w:widowControl w:val="0"/>
              <w:rPr>
                <w:b/>
                <w:noProof/>
              </w:rPr>
            </w:pPr>
            <w:r w:rsidRPr="00A054E7">
              <w:rPr>
                <w:b/>
                <w:noProof/>
              </w:rPr>
              <w:t>Endpoint</w:t>
            </w:r>
          </w:p>
        </w:tc>
        <w:tc>
          <w:tcPr>
            <w:tcW w:w="2724" w:type="dxa"/>
            <w:gridSpan w:val="2"/>
            <w:tcBorders>
              <w:top w:val="single" w:sz="4" w:space="0" w:color="auto"/>
              <w:left w:val="single" w:sz="4" w:space="0" w:color="auto"/>
              <w:bottom w:val="single" w:sz="4" w:space="0" w:color="auto"/>
              <w:right w:val="single" w:sz="4" w:space="0" w:color="auto"/>
            </w:tcBorders>
            <w:vAlign w:val="center"/>
            <w:hideMark/>
          </w:tcPr>
          <w:p w14:paraId="6D28ED8B" w14:textId="77777777" w:rsidR="00005E6C" w:rsidRPr="00A054E7" w:rsidRDefault="00C435CE" w:rsidP="00601362">
            <w:pPr>
              <w:keepNext/>
              <w:keepLines/>
              <w:widowControl w:val="0"/>
              <w:jc w:val="center"/>
              <w:rPr>
                <w:b/>
                <w:noProof/>
              </w:rPr>
            </w:pPr>
            <w:r w:rsidRPr="00A054E7">
              <w:rPr>
                <w:b/>
                <w:noProof/>
              </w:rPr>
              <w:t>Vecka </w:t>
            </w:r>
            <w:r w:rsidR="00005E6C" w:rsidRPr="00A054E7">
              <w:rPr>
                <w:b/>
                <w:noProof/>
              </w:rPr>
              <w:t>16</w:t>
            </w:r>
          </w:p>
          <w:p w14:paraId="562DD45F" w14:textId="77777777" w:rsidR="00005E6C" w:rsidRPr="00A054E7" w:rsidRDefault="00005E6C" w:rsidP="00601362">
            <w:pPr>
              <w:keepNext/>
              <w:keepLines/>
              <w:widowControl w:val="0"/>
              <w:jc w:val="center"/>
              <w:rPr>
                <w:b/>
                <w:noProof/>
              </w:rPr>
            </w:pPr>
            <w:r w:rsidRPr="00A054E7">
              <w:rPr>
                <w:b/>
                <w:noProof/>
              </w:rPr>
              <w:t>Placebokontrollerad</w:t>
            </w:r>
          </w:p>
        </w:tc>
        <w:tc>
          <w:tcPr>
            <w:tcW w:w="2724" w:type="dxa"/>
            <w:gridSpan w:val="2"/>
            <w:tcBorders>
              <w:top w:val="single" w:sz="4" w:space="0" w:color="auto"/>
              <w:left w:val="single" w:sz="4" w:space="0" w:color="auto"/>
              <w:bottom w:val="single" w:sz="4" w:space="0" w:color="auto"/>
              <w:right w:val="single" w:sz="4" w:space="0" w:color="auto"/>
            </w:tcBorders>
            <w:vAlign w:val="center"/>
            <w:hideMark/>
          </w:tcPr>
          <w:p w14:paraId="3739297D" w14:textId="77777777" w:rsidR="00005E6C" w:rsidRPr="00A054E7" w:rsidRDefault="00C435CE" w:rsidP="00601362">
            <w:pPr>
              <w:keepNext/>
              <w:keepLines/>
              <w:widowControl w:val="0"/>
              <w:jc w:val="center"/>
              <w:rPr>
                <w:b/>
                <w:noProof/>
              </w:rPr>
            </w:pPr>
            <w:r w:rsidRPr="00A054E7">
              <w:rPr>
                <w:b/>
                <w:noProof/>
              </w:rPr>
              <w:t>Vecka </w:t>
            </w:r>
            <w:r w:rsidR="00005E6C" w:rsidRPr="00A054E7">
              <w:rPr>
                <w:b/>
                <w:noProof/>
              </w:rPr>
              <w:t>26</w:t>
            </w:r>
          </w:p>
          <w:p w14:paraId="26F9663F" w14:textId="77777777" w:rsidR="00005E6C" w:rsidRPr="00A054E7" w:rsidRDefault="00005E6C" w:rsidP="00601362">
            <w:pPr>
              <w:keepNext/>
              <w:keepLines/>
              <w:widowControl w:val="0"/>
              <w:jc w:val="center"/>
              <w:rPr>
                <w:b/>
                <w:noProof/>
              </w:rPr>
            </w:pPr>
            <w:r w:rsidRPr="00A054E7">
              <w:rPr>
                <w:b/>
                <w:noProof/>
              </w:rPr>
              <w:t>Placebokontrollerad</w:t>
            </w:r>
          </w:p>
        </w:tc>
        <w:tc>
          <w:tcPr>
            <w:tcW w:w="1770" w:type="dxa"/>
            <w:tcBorders>
              <w:top w:val="single" w:sz="4" w:space="0" w:color="auto"/>
              <w:left w:val="single" w:sz="4" w:space="0" w:color="auto"/>
              <w:bottom w:val="single" w:sz="4" w:space="0" w:color="auto"/>
              <w:right w:val="single" w:sz="4" w:space="0" w:color="auto"/>
            </w:tcBorders>
            <w:vAlign w:val="center"/>
            <w:hideMark/>
          </w:tcPr>
          <w:p w14:paraId="48D43D74" w14:textId="77777777" w:rsidR="00005E6C" w:rsidRPr="00A054E7" w:rsidRDefault="00C435CE" w:rsidP="00601362">
            <w:pPr>
              <w:keepNext/>
              <w:keepLines/>
              <w:widowControl w:val="0"/>
              <w:jc w:val="center"/>
              <w:rPr>
                <w:b/>
                <w:noProof/>
              </w:rPr>
            </w:pPr>
            <w:r w:rsidRPr="00A054E7">
              <w:rPr>
                <w:b/>
                <w:noProof/>
              </w:rPr>
              <w:t>Vecka </w:t>
            </w:r>
            <w:r w:rsidR="00005E6C" w:rsidRPr="00A054E7">
              <w:rPr>
                <w:b/>
                <w:noProof/>
              </w:rPr>
              <w:t>52</w:t>
            </w:r>
          </w:p>
          <w:p w14:paraId="11465852" w14:textId="77777777" w:rsidR="00005E6C" w:rsidRPr="00A054E7" w:rsidRDefault="00005E6C" w:rsidP="00601362">
            <w:pPr>
              <w:keepNext/>
              <w:keepLines/>
              <w:widowControl w:val="0"/>
              <w:jc w:val="center"/>
              <w:rPr>
                <w:b/>
                <w:noProof/>
              </w:rPr>
            </w:pPr>
            <w:r w:rsidRPr="00A054E7">
              <w:rPr>
                <w:b/>
                <w:noProof/>
              </w:rPr>
              <w:t>Öppen förlängningsstudie</w:t>
            </w:r>
          </w:p>
        </w:tc>
      </w:tr>
      <w:tr w:rsidR="00005E6C" w:rsidRPr="00A054E7" w14:paraId="5427E18E" w14:textId="77777777" w:rsidTr="0090649A">
        <w:trPr>
          <w:cantSplit/>
          <w:tblHeader/>
        </w:trPr>
        <w:tc>
          <w:tcPr>
            <w:tcW w:w="1859" w:type="dxa"/>
            <w:vMerge/>
            <w:tcBorders>
              <w:top w:val="single" w:sz="4" w:space="0" w:color="auto"/>
              <w:left w:val="single" w:sz="4" w:space="0" w:color="auto"/>
              <w:bottom w:val="single" w:sz="4" w:space="0" w:color="auto"/>
              <w:right w:val="single" w:sz="4" w:space="0" w:color="auto"/>
            </w:tcBorders>
          </w:tcPr>
          <w:p w14:paraId="50703D6D" w14:textId="77777777" w:rsidR="00005E6C" w:rsidRPr="00A054E7" w:rsidRDefault="00005E6C" w:rsidP="00966161">
            <w:pPr>
              <w:keepNext/>
              <w:jc w:val="center"/>
              <w:rPr>
                <w:b/>
                <w:noProof/>
              </w:rPr>
            </w:pPr>
          </w:p>
        </w:tc>
        <w:tc>
          <w:tcPr>
            <w:tcW w:w="1255" w:type="dxa"/>
            <w:tcBorders>
              <w:top w:val="single" w:sz="4" w:space="0" w:color="auto"/>
              <w:left w:val="single" w:sz="4" w:space="0" w:color="auto"/>
              <w:bottom w:val="single" w:sz="4" w:space="0" w:color="auto"/>
              <w:right w:val="single" w:sz="4" w:space="0" w:color="auto"/>
            </w:tcBorders>
            <w:hideMark/>
          </w:tcPr>
          <w:p w14:paraId="7CF15A3B" w14:textId="77777777" w:rsidR="00005E6C" w:rsidRPr="00A054E7" w:rsidRDefault="00005E6C" w:rsidP="00966161">
            <w:pPr>
              <w:keepNext/>
              <w:jc w:val="center"/>
              <w:rPr>
                <w:b/>
                <w:noProof/>
              </w:rPr>
            </w:pPr>
            <w:r w:rsidRPr="00A054E7">
              <w:rPr>
                <w:b/>
                <w:noProof/>
              </w:rPr>
              <w:t>Placebo</w:t>
            </w:r>
          </w:p>
          <w:p w14:paraId="521F8F41" w14:textId="77777777" w:rsidR="00005E6C" w:rsidRPr="00A054E7" w:rsidRDefault="00005E6C" w:rsidP="00966161">
            <w:pPr>
              <w:keepNext/>
              <w:jc w:val="center"/>
              <w:rPr>
                <w:b/>
                <w:noProof/>
              </w:rPr>
            </w:pPr>
            <w:r w:rsidRPr="00A054E7">
              <w:rPr>
                <w:b/>
                <w:noProof/>
              </w:rPr>
              <w:t>N</w:t>
            </w:r>
            <w:r w:rsidR="00DC436A" w:rsidRPr="00A054E7">
              <w:rPr>
                <w:b/>
                <w:noProof/>
              </w:rPr>
              <w:t> </w:t>
            </w:r>
            <w:r w:rsidRPr="00A054E7">
              <w:rPr>
                <w:b/>
                <w:noProof/>
              </w:rPr>
              <w:t>=</w:t>
            </w:r>
            <w:r w:rsidR="00DC436A" w:rsidRPr="00A054E7">
              <w:rPr>
                <w:b/>
                <w:noProof/>
              </w:rPr>
              <w:t> </w:t>
            </w:r>
            <w:r w:rsidRPr="00A054E7">
              <w:rPr>
                <w:b/>
                <w:noProof/>
              </w:rPr>
              <w:t>108</w:t>
            </w:r>
          </w:p>
        </w:tc>
        <w:tc>
          <w:tcPr>
            <w:tcW w:w="1469" w:type="dxa"/>
            <w:tcBorders>
              <w:top w:val="single" w:sz="4" w:space="0" w:color="auto"/>
              <w:left w:val="single" w:sz="4" w:space="0" w:color="auto"/>
              <w:bottom w:val="single" w:sz="4" w:space="0" w:color="auto"/>
              <w:right w:val="single" w:sz="4" w:space="0" w:color="auto"/>
            </w:tcBorders>
            <w:hideMark/>
          </w:tcPr>
          <w:p w14:paraId="1FC79A57" w14:textId="77777777" w:rsidR="00005E6C" w:rsidRPr="00A054E7" w:rsidRDefault="00005E6C" w:rsidP="00966161">
            <w:pPr>
              <w:keepNext/>
              <w:jc w:val="center"/>
              <w:rPr>
                <w:b/>
                <w:noProof/>
              </w:rPr>
            </w:pPr>
            <w:r w:rsidRPr="00A054E7">
              <w:rPr>
                <w:b/>
                <w:noProof/>
              </w:rPr>
              <w:t>Adalimumab</w:t>
            </w:r>
          </w:p>
          <w:p w14:paraId="4778BA65" w14:textId="77777777" w:rsidR="00005E6C" w:rsidRPr="00A054E7" w:rsidRDefault="00005E6C" w:rsidP="00966161">
            <w:pPr>
              <w:keepNext/>
              <w:jc w:val="center"/>
              <w:rPr>
                <w:b/>
                <w:noProof/>
              </w:rPr>
            </w:pPr>
            <w:r w:rsidRPr="00A054E7">
              <w:rPr>
                <w:b/>
                <w:noProof/>
              </w:rPr>
              <w:t>40</w:t>
            </w:r>
            <w:r w:rsidR="00A60648" w:rsidRPr="00A054E7">
              <w:rPr>
                <w:b/>
                <w:noProof/>
              </w:rPr>
              <w:t> mg</w:t>
            </w:r>
            <w:r w:rsidRPr="00A054E7">
              <w:rPr>
                <w:b/>
                <w:noProof/>
              </w:rPr>
              <w:t xml:space="preserve"> varannan vecka</w:t>
            </w:r>
          </w:p>
          <w:p w14:paraId="7D9396C5" w14:textId="77777777" w:rsidR="00005E6C" w:rsidRPr="00A054E7" w:rsidRDefault="00005E6C" w:rsidP="00966161">
            <w:pPr>
              <w:keepNext/>
              <w:jc w:val="center"/>
              <w:rPr>
                <w:b/>
                <w:noProof/>
              </w:rPr>
            </w:pPr>
            <w:r w:rsidRPr="00A054E7">
              <w:rPr>
                <w:b/>
                <w:noProof/>
              </w:rPr>
              <w:t>N</w:t>
            </w:r>
            <w:r w:rsidR="00DC436A" w:rsidRPr="00A054E7">
              <w:rPr>
                <w:b/>
                <w:noProof/>
              </w:rPr>
              <w:t> </w:t>
            </w:r>
            <w:r w:rsidRPr="00A054E7">
              <w:rPr>
                <w:b/>
                <w:noProof/>
              </w:rPr>
              <w:t>=</w:t>
            </w:r>
            <w:r w:rsidR="00DC436A" w:rsidRPr="00A054E7">
              <w:rPr>
                <w:b/>
                <w:noProof/>
              </w:rPr>
              <w:t> </w:t>
            </w:r>
            <w:r w:rsidRPr="00A054E7">
              <w:rPr>
                <w:b/>
                <w:noProof/>
              </w:rPr>
              <w:t>109</w:t>
            </w:r>
          </w:p>
        </w:tc>
        <w:tc>
          <w:tcPr>
            <w:tcW w:w="1224" w:type="dxa"/>
            <w:tcBorders>
              <w:top w:val="single" w:sz="4" w:space="0" w:color="auto"/>
              <w:left w:val="single" w:sz="4" w:space="0" w:color="auto"/>
              <w:bottom w:val="single" w:sz="4" w:space="0" w:color="auto"/>
              <w:right w:val="single" w:sz="4" w:space="0" w:color="auto"/>
            </w:tcBorders>
            <w:hideMark/>
          </w:tcPr>
          <w:p w14:paraId="220BFADB" w14:textId="77777777" w:rsidR="00005E6C" w:rsidRPr="00A054E7" w:rsidRDefault="00005E6C" w:rsidP="00966161">
            <w:pPr>
              <w:keepNext/>
              <w:jc w:val="center"/>
              <w:rPr>
                <w:b/>
                <w:noProof/>
              </w:rPr>
            </w:pPr>
            <w:r w:rsidRPr="00A054E7">
              <w:rPr>
                <w:b/>
                <w:noProof/>
              </w:rPr>
              <w:t>Placebo</w:t>
            </w:r>
          </w:p>
          <w:p w14:paraId="40A35DA1" w14:textId="77777777" w:rsidR="00005E6C" w:rsidRPr="00A054E7" w:rsidRDefault="00005E6C" w:rsidP="00966161">
            <w:pPr>
              <w:keepNext/>
              <w:jc w:val="center"/>
              <w:rPr>
                <w:b/>
                <w:noProof/>
              </w:rPr>
            </w:pPr>
            <w:r w:rsidRPr="00A054E7">
              <w:rPr>
                <w:b/>
                <w:noProof/>
              </w:rPr>
              <w:t>N</w:t>
            </w:r>
            <w:r w:rsidR="00DC436A" w:rsidRPr="00A054E7">
              <w:rPr>
                <w:b/>
                <w:noProof/>
              </w:rPr>
              <w:t> </w:t>
            </w:r>
            <w:r w:rsidRPr="00A054E7">
              <w:rPr>
                <w:b/>
                <w:noProof/>
              </w:rPr>
              <w:t>=</w:t>
            </w:r>
            <w:r w:rsidR="00DC436A" w:rsidRPr="00A054E7">
              <w:rPr>
                <w:b/>
                <w:noProof/>
              </w:rPr>
              <w:t> </w:t>
            </w:r>
            <w:r w:rsidRPr="00A054E7">
              <w:rPr>
                <w:b/>
                <w:noProof/>
              </w:rPr>
              <w:t>108</w:t>
            </w:r>
          </w:p>
        </w:tc>
        <w:tc>
          <w:tcPr>
            <w:tcW w:w="1500" w:type="dxa"/>
            <w:tcBorders>
              <w:top w:val="single" w:sz="4" w:space="0" w:color="auto"/>
              <w:left w:val="single" w:sz="4" w:space="0" w:color="auto"/>
              <w:bottom w:val="single" w:sz="4" w:space="0" w:color="auto"/>
              <w:right w:val="single" w:sz="4" w:space="0" w:color="auto"/>
            </w:tcBorders>
            <w:hideMark/>
          </w:tcPr>
          <w:p w14:paraId="564BBA8F" w14:textId="77777777" w:rsidR="00005E6C" w:rsidRPr="00A054E7" w:rsidRDefault="00005E6C" w:rsidP="00966161">
            <w:pPr>
              <w:keepNext/>
              <w:jc w:val="center"/>
              <w:rPr>
                <w:b/>
                <w:noProof/>
              </w:rPr>
            </w:pPr>
            <w:r w:rsidRPr="00A054E7">
              <w:rPr>
                <w:b/>
                <w:noProof/>
              </w:rPr>
              <w:t>Adalimumab</w:t>
            </w:r>
          </w:p>
          <w:p w14:paraId="3240EE52" w14:textId="77777777" w:rsidR="00005E6C" w:rsidRPr="00A054E7" w:rsidRDefault="00005E6C" w:rsidP="00966161">
            <w:pPr>
              <w:keepNext/>
              <w:jc w:val="center"/>
              <w:rPr>
                <w:b/>
                <w:noProof/>
              </w:rPr>
            </w:pPr>
            <w:r w:rsidRPr="00A054E7">
              <w:rPr>
                <w:b/>
                <w:noProof/>
              </w:rPr>
              <w:t>40</w:t>
            </w:r>
            <w:r w:rsidR="00A60648" w:rsidRPr="00A054E7">
              <w:rPr>
                <w:b/>
                <w:noProof/>
              </w:rPr>
              <w:t> mg</w:t>
            </w:r>
            <w:r w:rsidRPr="00A054E7">
              <w:rPr>
                <w:b/>
                <w:noProof/>
              </w:rPr>
              <w:t xml:space="preserve"> varannan vecka</w:t>
            </w:r>
          </w:p>
          <w:p w14:paraId="000388A0" w14:textId="77777777" w:rsidR="00005E6C" w:rsidRPr="00A054E7" w:rsidRDefault="00005E6C" w:rsidP="00966161">
            <w:pPr>
              <w:keepNext/>
              <w:jc w:val="center"/>
              <w:rPr>
                <w:b/>
                <w:noProof/>
              </w:rPr>
            </w:pPr>
            <w:r w:rsidRPr="00A054E7">
              <w:rPr>
                <w:b/>
                <w:noProof/>
              </w:rPr>
              <w:t>N</w:t>
            </w:r>
            <w:r w:rsidR="00DC436A" w:rsidRPr="00A054E7">
              <w:rPr>
                <w:b/>
                <w:noProof/>
              </w:rPr>
              <w:t> </w:t>
            </w:r>
            <w:r w:rsidRPr="00A054E7">
              <w:rPr>
                <w:b/>
                <w:noProof/>
              </w:rPr>
              <w:t>=</w:t>
            </w:r>
            <w:r w:rsidR="00DC436A" w:rsidRPr="00A054E7">
              <w:rPr>
                <w:b/>
                <w:noProof/>
              </w:rPr>
              <w:t> </w:t>
            </w:r>
            <w:r w:rsidRPr="00A054E7">
              <w:rPr>
                <w:b/>
                <w:noProof/>
              </w:rPr>
              <w:t>109</w:t>
            </w:r>
          </w:p>
        </w:tc>
        <w:tc>
          <w:tcPr>
            <w:tcW w:w="1770" w:type="dxa"/>
            <w:tcBorders>
              <w:top w:val="single" w:sz="4" w:space="0" w:color="auto"/>
              <w:left w:val="single" w:sz="4" w:space="0" w:color="auto"/>
              <w:bottom w:val="single" w:sz="4" w:space="0" w:color="auto"/>
              <w:right w:val="single" w:sz="4" w:space="0" w:color="auto"/>
            </w:tcBorders>
            <w:hideMark/>
          </w:tcPr>
          <w:p w14:paraId="229D0485" w14:textId="77777777" w:rsidR="00005E6C" w:rsidRPr="00A054E7" w:rsidRDefault="00005E6C" w:rsidP="00966161">
            <w:pPr>
              <w:keepNext/>
              <w:jc w:val="center"/>
              <w:rPr>
                <w:b/>
                <w:noProof/>
              </w:rPr>
            </w:pPr>
            <w:r w:rsidRPr="00A054E7">
              <w:rPr>
                <w:b/>
                <w:noProof/>
              </w:rPr>
              <w:t>Adalimumab</w:t>
            </w:r>
          </w:p>
          <w:p w14:paraId="7CC3241A" w14:textId="77777777" w:rsidR="00005E6C" w:rsidRPr="00A054E7" w:rsidRDefault="00005E6C" w:rsidP="00966161">
            <w:pPr>
              <w:keepNext/>
              <w:jc w:val="center"/>
              <w:rPr>
                <w:b/>
                <w:noProof/>
              </w:rPr>
            </w:pPr>
            <w:r w:rsidRPr="00A054E7">
              <w:rPr>
                <w:b/>
                <w:noProof/>
              </w:rPr>
              <w:t>40</w:t>
            </w:r>
            <w:r w:rsidR="00A60648" w:rsidRPr="00A054E7">
              <w:rPr>
                <w:b/>
                <w:noProof/>
              </w:rPr>
              <w:t> mg</w:t>
            </w:r>
            <w:r w:rsidRPr="00A054E7">
              <w:rPr>
                <w:b/>
                <w:noProof/>
              </w:rPr>
              <w:t xml:space="preserve"> varannan vecka</w:t>
            </w:r>
          </w:p>
          <w:p w14:paraId="654CF38A" w14:textId="77777777" w:rsidR="00005E6C" w:rsidRPr="00A054E7" w:rsidRDefault="00005E6C" w:rsidP="00966161">
            <w:pPr>
              <w:keepNext/>
              <w:jc w:val="center"/>
              <w:rPr>
                <w:b/>
                <w:noProof/>
              </w:rPr>
            </w:pPr>
            <w:r w:rsidRPr="00A054E7">
              <w:rPr>
                <w:b/>
                <w:noProof/>
              </w:rPr>
              <w:t>N</w:t>
            </w:r>
            <w:r w:rsidR="00DC436A" w:rsidRPr="00A054E7">
              <w:rPr>
                <w:b/>
                <w:noProof/>
              </w:rPr>
              <w:t> </w:t>
            </w:r>
            <w:r w:rsidRPr="00A054E7">
              <w:rPr>
                <w:b/>
                <w:noProof/>
              </w:rPr>
              <w:t>=</w:t>
            </w:r>
            <w:r w:rsidR="00DC436A" w:rsidRPr="00A054E7">
              <w:rPr>
                <w:b/>
                <w:noProof/>
              </w:rPr>
              <w:t> </w:t>
            </w:r>
            <w:r w:rsidRPr="00A054E7">
              <w:rPr>
                <w:b/>
                <w:noProof/>
              </w:rPr>
              <w:t>80</w:t>
            </w:r>
          </w:p>
        </w:tc>
      </w:tr>
      <w:tr w:rsidR="00005E6C" w:rsidRPr="00A054E7" w14:paraId="1EC84381"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1904D80F" w14:textId="77777777" w:rsidR="00005E6C" w:rsidRPr="00A054E7" w:rsidRDefault="00005E6C" w:rsidP="00966161">
            <w:pPr>
              <w:keepNext/>
              <w:rPr>
                <w:noProof/>
              </w:rPr>
            </w:pPr>
            <w:r w:rsidRPr="00A054E7">
              <w:rPr>
                <w:noProof/>
              </w:rPr>
              <w:sym w:font="Symbol" w:char="F0B3"/>
            </w:r>
            <w:r w:rsidRPr="00A054E7">
              <w:rPr>
                <w:noProof/>
              </w:rPr>
              <w:t> mNAPSI 75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69E17843" w14:textId="77777777" w:rsidR="00005E6C" w:rsidRPr="00A054E7" w:rsidRDefault="00005E6C" w:rsidP="00966161">
            <w:pPr>
              <w:keepNext/>
              <w:jc w:val="center"/>
              <w:rPr>
                <w:noProof/>
              </w:rPr>
            </w:pPr>
            <w:r w:rsidRPr="00A054E7">
              <w:rPr>
                <w:noProof/>
              </w:rPr>
              <w:t>2,9</w:t>
            </w:r>
          </w:p>
        </w:tc>
        <w:tc>
          <w:tcPr>
            <w:tcW w:w="1469" w:type="dxa"/>
            <w:tcBorders>
              <w:top w:val="single" w:sz="4" w:space="0" w:color="auto"/>
              <w:left w:val="single" w:sz="4" w:space="0" w:color="auto"/>
              <w:bottom w:val="single" w:sz="4" w:space="0" w:color="auto"/>
              <w:right w:val="single" w:sz="4" w:space="0" w:color="auto"/>
            </w:tcBorders>
            <w:hideMark/>
          </w:tcPr>
          <w:p w14:paraId="09CF80C1" w14:textId="77777777" w:rsidR="00005E6C" w:rsidRPr="00A054E7" w:rsidRDefault="00005E6C" w:rsidP="00966161">
            <w:pPr>
              <w:keepNext/>
              <w:jc w:val="center"/>
              <w:rPr>
                <w:noProof/>
              </w:rPr>
            </w:pPr>
            <w:r w:rsidRPr="00A054E7">
              <w:rPr>
                <w:noProof/>
              </w:rPr>
              <w:t>26,0</w:t>
            </w:r>
            <w:r w:rsidRPr="00A054E7">
              <w:rPr>
                <w:noProof/>
                <w:vertAlign w:val="superscript"/>
              </w:rPr>
              <w:t>a</w:t>
            </w:r>
          </w:p>
        </w:tc>
        <w:tc>
          <w:tcPr>
            <w:tcW w:w="1224" w:type="dxa"/>
            <w:tcBorders>
              <w:top w:val="single" w:sz="4" w:space="0" w:color="auto"/>
              <w:left w:val="single" w:sz="4" w:space="0" w:color="auto"/>
              <w:bottom w:val="single" w:sz="4" w:space="0" w:color="auto"/>
              <w:right w:val="single" w:sz="4" w:space="0" w:color="auto"/>
            </w:tcBorders>
            <w:hideMark/>
          </w:tcPr>
          <w:p w14:paraId="788B1A7E" w14:textId="77777777" w:rsidR="00005E6C" w:rsidRPr="00A054E7" w:rsidRDefault="00005E6C" w:rsidP="00966161">
            <w:pPr>
              <w:keepNext/>
              <w:jc w:val="center"/>
              <w:rPr>
                <w:noProof/>
              </w:rPr>
            </w:pPr>
            <w:r w:rsidRPr="00A054E7">
              <w:rPr>
                <w:noProof/>
              </w:rPr>
              <w:t>3,4</w:t>
            </w:r>
          </w:p>
        </w:tc>
        <w:tc>
          <w:tcPr>
            <w:tcW w:w="1500" w:type="dxa"/>
            <w:tcBorders>
              <w:top w:val="single" w:sz="4" w:space="0" w:color="auto"/>
              <w:left w:val="single" w:sz="4" w:space="0" w:color="auto"/>
              <w:bottom w:val="single" w:sz="4" w:space="0" w:color="auto"/>
              <w:right w:val="single" w:sz="4" w:space="0" w:color="auto"/>
            </w:tcBorders>
            <w:hideMark/>
          </w:tcPr>
          <w:p w14:paraId="0B843E53" w14:textId="77777777" w:rsidR="00005E6C" w:rsidRPr="00A054E7" w:rsidRDefault="00005E6C" w:rsidP="00966161">
            <w:pPr>
              <w:keepNext/>
              <w:jc w:val="center"/>
              <w:rPr>
                <w:noProof/>
              </w:rPr>
            </w:pPr>
            <w:r w:rsidRPr="00A054E7">
              <w:rPr>
                <w:noProof/>
              </w:rPr>
              <w:t>46,6</w:t>
            </w:r>
            <w:r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6B57B504" w14:textId="77777777" w:rsidR="00005E6C" w:rsidRPr="00A054E7" w:rsidRDefault="00005E6C" w:rsidP="00966161">
            <w:pPr>
              <w:keepNext/>
              <w:jc w:val="center"/>
              <w:rPr>
                <w:noProof/>
              </w:rPr>
            </w:pPr>
            <w:r w:rsidRPr="00A054E7">
              <w:rPr>
                <w:noProof/>
              </w:rPr>
              <w:t>65,0</w:t>
            </w:r>
          </w:p>
        </w:tc>
      </w:tr>
      <w:tr w:rsidR="00005E6C" w:rsidRPr="00A054E7" w14:paraId="4C973C68"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03D278D2" w14:textId="77777777" w:rsidR="00005E6C" w:rsidRPr="00A054E7" w:rsidRDefault="00005E6C" w:rsidP="00966161">
            <w:pPr>
              <w:keepNext/>
              <w:rPr>
                <w:noProof/>
              </w:rPr>
            </w:pPr>
            <w:r w:rsidRPr="00A054E7">
              <w:rPr>
                <w:noProof/>
              </w:rPr>
              <w:t>PGA</w:t>
            </w:r>
            <w:r w:rsidR="00A51A8B" w:rsidRPr="00A054E7">
              <w:rPr>
                <w:noProof/>
              </w:rPr>
              <w:t>-</w:t>
            </w:r>
            <w:r w:rsidRPr="00A054E7">
              <w:rPr>
                <w:noProof/>
              </w:rPr>
              <w:t xml:space="preserve">F utläkt/minimal och </w:t>
            </w:r>
            <w:r w:rsidR="00944163" w:rsidRPr="00A054E7">
              <w:rPr>
                <w:noProof/>
              </w:rPr>
              <w:t>≥ </w:t>
            </w:r>
            <w:r w:rsidRPr="00A054E7">
              <w:rPr>
                <w:noProof/>
              </w:rPr>
              <w:t>2</w:t>
            </w:r>
            <w:r w:rsidR="00A51A8B" w:rsidRPr="00A054E7">
              <w:rPr>
                <w:noProof/>
              </w:rPr>
              <w:t>-</w:t>
            </w:r>
            <w:r w:rsidRPr="00A054E7">
              <w:rPr>
                <w:noProof/>
              </w:rPr>
              <w:t xml:space="preserve">gradig förbättring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3C71B24F" w14:textId="77777777" w:rsidR="00005E6C" w:rsidRPr="00A054E7" w:rsidRDefault="00005E6C" w:rsidP="00966161">
            <w:pPr>
              <w:keepNext/>
              <w:jc w:val="center"/>
              <w:rPr>
                <w:noProof/>
              </w:rPr>
            </w:pPr>
            <w:r w:rsidRPr="00A054E7">
              <w:rPr>
                <w:noProof/>
              </w:rPr>
              <w:t>2,9</w:t>
            </w:r>
          </w:p>
        </w:tc>
        <w:tc>
          <w:tcPr>
            <w:tcW w:w="1469" w:type="dxa"/>
            <w:tcBorders>
              <w:top w:val="single" w:sz="4" w:space="0" w:color="auto"/>
              <w:left w:val="single" w:sz="4" w:space="0" w:color="auto"/>
              <w:bottom w:val="single" w:sz="4" w:space="0" w:color="auto"/>
              <w:right w:val="single" w:sz="4" w:space="0" w:color="auto"/>
            </w:tcBorders>
            <w:hideMark/>
          </w:tcPr>
          <w:p w14:paraId="70D24601" w14:textId="77777777" w:rsidR="00005E6C" w:rsidRPr="00A054E7" w:rsidRDefault="00005E6C" w:rsidP="00966161">
            <w:pPr>
              <w:keepNext/>
              <w:jc w:val="center"/>
              <w:rPr>
                <w:noProof/>
              </w:rPr>
            </w:pPr>
            <w:r w:rsidRPr="00A054E7">
              <w:rPr>
                <w:noProof/>
              </w:rPr>
              <w:t>29,7</w:t>
            </w:r>
            <w:r w:rsidRPr="00A054E7">
              <w:rPr>
                <w:noProof/>
                <w:vertAlign w:val="superscript"/>
              </w:rPr>
              <w:t>a</w:t>
            </w:r>
          </w:p>
        </w:tc>
        <w:tc>
          <w:tcPr>
            <w:tcW w:w="1224" w:type="dxa"/>
            <w:tcBorders>
              <w:top w:val="single" w:sz="4" w:space="0" w:color="auto"/>
              <w:left w:val="single" w:sz="4" w:space="0" w:color="auto"/>
              <w:bottom w:val="single" w:sz="4" w:space="0" w:color="auto"/>
              <w:right w:val="single" w:sz="4" w:space="0" w:color="auto"/>
            </w:tcBorders>
            <w:hideMark/>
          </w:tcPr>
          <w:p w14:paraId="4DD4953D" w14:textId="77777777" w:rsidR="00005E6C" w:rsidRPr="00A054E7" w:rsidRDefault="00005E6C" w:rsidP="00966161">
            <w:pPr>
              <w:keepNext/>
              <w:jc w:val="center"/>
              <w:rPr>
                <w:noProof/>
              </w:rPr>
            </w:pPr>
            <w:r w:rsidRPr="00A054E7">
              <w:rPr>
                <w:noProof/>
              </w:rPr>
              <w:t>6,9</w:t>
            </w:r>
          </w:p>
        </w:tc>
        <w:tc>
          <w:tcPr>
            <w:tcW w:w="1500" w:type="dxa"/>
            <w:tcBorders>
              <w:top w:val="single" w:sz="4" w:space="0" w:color="auto"/>
              <w:left w:val="single" w:sz="4" w:space="0" w:color="auto"/>
              <w:bottom w:val="single" w:sz="4" w:space="0" w:color="auto"/>
              <w:right w:val="single" w:sz="4" w:space="0" w:color="auto"/>
            </w:tcBorders>
            <w:hideMark/>
          </w:tcPr>
          <w:p w14:paraId="6F6E2F2E" w14:textId="77777777" w:rsidR="00005E6C" w:rsidRPr="00A054E7" w:rsidRDefault="00005E6C" w:rsidP="00966161">
            <w:pPr>
              <w:keepNext/>
              <w:jc w:val="center"/>
              <w:rPr>
                <w:noProof/>
              </w:rPr>
            </w:pPr>
            <w:r w:rsidRPr="00A054E7">
              <w:rPr>
                <w:noProof/>
              </w:rPr>
              <w:t>48,9</w:t>
            </w:r>
            <w:r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7114F8BC" w14:textId="77777777" w:rsidR="00005E6C" w:rsidRPr="00A054E7" w:rsidRDefault="00005E6C" w:rsidP="00966161">
            <w:pPr>
              <w:keepNext/>
              <w:jc w:val="center"/>
              <w:rPr>
                <w:noProof/>
              </w:rPr>
            </w:pPr>
            <w:r w:rsidRPr="00A054E7">
              <w:rPr>
                <w:noProof/>
              </w:rPr>
              <w:t>61,3</w:t>
            </w:r>
          </w:p>
        </w:tc>
      </w:tr>
      <w:tr w:rsidR="00005E6C" w:rsidRPr="00A054E7" w14:paraId="646634A6"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60F54236" w14:textId="77777777" w:rsidR="00005E6C" w:rsidRPr="00A054E7" w:rsidRDefault="00005E6C" w:rsidP="00966161">
            <w:pPr>
              <w:keepNext/>
              <w:rPr>
                <w:noProof/>
              </w:rPr>
            </w:pPr>
            <w:r w:rsidRPr="00A054E7">
              <w:rPr>
                <w:noProof/>
              </w:rPr>
              <w:t xml:space="preserve">Procentuell skillnad i total fingernagel NAPSI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3BFA090E" w14:textId="77777777" w:rsidR="00005E6C" w:rsidRPr="00A054E7" w:rsidRDefault="00A51A8B" w:rsidP="00966161">
            <w:pPr>
              <w:keepNext/>
              <w:jc w:val="center"/>
              <w:rPr>
                <w:noProof/>
              </w:rPr>
            </w:pPr>
            <w:r w:rsidRPr="00A054E7">
              <w:rPr>
                <w:noProof/>
              </w:rPr>
              <w:t>-</w:t>
            </w:r>
            <w:r w:rsidR="00005E6C" w:rsidRPr="00A054E7">
              <w:rPr>
                <w:noProof/>
              </w:rPr>
              <w:t>7,8</w:t>
            </w:r>
          </w:p>
        </w:tc>
        <w:tc>
          <w:tcPr>
            <w:tcW w:w="1469" w:type="dxa"/>
            <w:tcBorders>
              <w:top w:val="single" w:sz="4" w:space="0" w:color="auto"/>
              <w:left w:val="single" w:sz="4" w:space="0" w:color="auto"/>
              <w:bottom w:val="single" w:sz="4" w:space="0" w:color="auto"/>
              <w:right w:val="single" w:sz="4" w:space="0" w:color="auto"/>
            </w:tcBorders>
            <w:hideMark/>
          </w:tcPr>
          <w:p w14:paraId="023A2619" w14:textId="77777777" w:rsidR="00005E6C" w:rsidRPr="00A054E7" w:rsidRDefault="00A51A8B" w:rsidP="00966161">
            <w:pPr>
              <w:keepNext/>
              <w:jc w:val="center"/>
              <w:rPr>
                <w:noProof/>
              </w:rPr>
            </w:pPr>
            <w:r w:rsidRPr="00A054E7">
              <w:rPr>
                <w:noProof/>
              </w:rPr>
              <w:t>-</w:t>
            </w:r>
            <w:r w:rsidR="00005E6C" w:rsidRPr="00A054E7">
              <w:rPr>
                <w:noProof/>
              </w:rPr>
              <w:t>44,2</w:t>
            </w:r>
            <w:r w:rsidR="00005E6C" w:rsidRPr="00A054E7">
              <w:rPr>
                <w:noProof/>
                <w:vertAlign w:val="superscript"/>
              </w:rPr>
              <w:t>a</w:t>
            </w:r>
          </w:p>
        </w:tc>
        <w:tc>
          <w:tcPr>
            <w:tcW w:w="1224" w:type="dxa"/>
            <w:tcBorders>
              <w:top w:val="single" w:sz="4" w:space="0" w:color="auto"/>
              <w:left w:val="single" w:sz="4" w:space="0" w:color="auto"/>
              <w:bottom w:val="single" w:sz="4" w:space="0" w:color="auto"/>
              <w:right w:val="single" w:sz="4" w:space="0" w:color="auto"/>
            </w:tcBorders>
            <w:hideMark/>
          </w:tcPr>
          <w:p w14:paraId="0BD42F8D" w14:textId="77777777" w:rsidR="00005E6C" w:rsidRPr="00A054E7" w:rsidRDefault="00A51A8B" w:rsidP="00966161">
            <w:pPr>
              <w:keepNext/>
              <w:jc w:val="center"/>
              <w:rPr>
                <w:noProof/>
              </w:rPr>
            </w:pPr>
            <w:r w:rsidRPr="00A054E7">
              <w:rPr>
                <w:noProof/>
              </w:rPr>
              <w:t>-</w:t>
            </w:r>
            <w:r w:rsidR="00005E6C" w:rsidRPr="00A054E7">
              <w:rPr>
                <w:noProof/>
              </w:rPr>
              <w:t>11,5</w:t>
            </w:r>
          </w:p>
        </w:tc>
        <w:tc>
          <w:tcPr>
            <w:tcW w:w="1500" w:type="dxa"/>
            <w:tcBorders>
              <w:top w:val="single" w:sz="4" w:space="0" w:color="auto"/>
              <w:left w:val="single" w:sz="4" w:space="0" w:color="auto"/>
              <w:bottom w:val="single" w:sz="4" w:space="0" w:color="auto"/>
              <w:right w:val="single" w:sz="4" w:space="0" w:color="auto"/>
            </w:tcBorders>
            <w:hideMark/>
          </w:tcPr>
          <w:p w14:paraId="6630FCFA" w14:textId="77777777" w:rsidR="00005E6C" w:rsidRPr="00A054E7" w:rsidRDefault="00A51A8B" w:rsidP="00966161">
            <w:pPr>
              <w:keepNext/>
              <w:jc w:val="center"/>
              <w:rPr>
                <w:noProof/>
              </w:rPr>
            </w:pPr>
            <w:r w:rsidRPr="00A054E7">
              <w:rPr>
                <w:noProof/>
              </w:rPr>
              <w:t>-</w:t>
            </w:r>
            <w:r w:rsidR="00005E6C" w:rsidRPr="00A054E7">
              <w:rPr>
                <w:noProof/>
              </w:rPr>
              <w:t>56,2</w:t>
            </w:r>
            <w:r w:rsidR="00005E6C"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006601F8" w14:textId="77777777" w:rsidR="00005E6C" w:rsidRPr="00A054E7" w:rsidRDefault="00A51A8B" w:rsidP="00966161">
            <w:pPr>
              <w:keepNext/>
              <w:jc w:val="center"/>
              <w:rPr>
                <w:noProof/>
              </w:rPr>
            </w:pPr>
            <w:r w:rsidRPr="00A054E7">
              <w:rPr>
                <w:noProof/>
              </w:rPr>
              <w:t>-</w:t>
            </w:r>
            <w:r w:rsidR="00005E6C" w:rsidRPr="00A054E7">
              <w:rPr>
                <w:noProof/>
              </w:rPr>
              <w:t>72,2</w:t>
            </w:r>
          </w:p>
        </w:tc>
      </w:tr>
      <w:tr w:rsidR="006A2129" w:rsidRPr="00A054E7" w14:paraId="2889B488" w14:textId="77777777" w:rsidTr="0090649A">
        <w:trPr>
          <w:cantSplit/>
        </w:trPr>
        <w:tc>
          <w:tcPr>
            <w:tcW w:w="9077" w:type="dxa"/>
            <w:gridSpan w:val="6"/>
            <w:tcBorders>
              <w:top w:val="single" w:sz="4" w:space="0" w:color="auto"/>
              <w:left w:val="nil"/>
              <w:bottom w:val="nil"/>
              <w:right w:val="nil"/>
            </w:tcBorders>
          </w:tcPr>
          <w:p w14:paraId="3FFEAEEE" w14:textId="77777777" w:rsidR="006A2129" w:rsidRPr="00A054E7" w:rsidRDefault="006A2129" w:rsidP="006A2129">
            <w:pPr>
              <w:ind w:left="270" w:hanging="270"/>
              <w:rPr>
                <w:noProof/>
                <w:sz w:val="20"/>
                <w:lang w:val="en-US"/>
              </w:rPr>
            </w:pPr>
            <w:r w:rsidRPr="00A054E7">
              <w:rPr>
                <w:noProof/>
                <w:sz w:val="20"/>
                <w:vertAlign w:val="superscript"/>
                <w:lang w:val="en-US"/>
              </w:rPr>
              <w:t>a</w:t>
            </w:r>
            <w:r w:rsidRPr="00A054E7">
              <w:rPr>
                <w:noProof/>
                <w:sz w:val="20"/>
                <w:lang w:val="en-US"/>
              </w:rPr>
              <w:t xml:space="preserve"> </w:t>
            </w:r>
            <w:r w:rsidRPr="00A054E7">
              <w:rPr>
                <w:noProof/>
                <w:sz w:val="20"/>
                <w:lang w:val="en-US"/>
              </w:rPr>
              <w:tab/>
            </w:r>
            <w:r w:rsidR="00944163" w:rsidRPr="00A054E7">
              <w:rPr>
                <w:noProof/>
                <w:sz w:val="20"/>
                <w:lang w:val="en-US"/>
              </w:rPr>
              <w:t>p &lt; </w:t>
            </w:r>
            <w:r w:rsidRPr="00A054E7">
              <w:rPr>
                <w:noProof/>
                <w:sz w:val="20"/>
                <w:lang w:val="en-US"/>
              </w:rPr>
              <w:t xml:space="preserve">0,001, adalimumab </w:t>
            </w:r>
            <w:r w:rsidR="00D42966" w:rsidRPr="00A054E7">
              <w:rPr>
                <w:noProof/>
                <w:sz w:val="20"/>
                <w:lang w:val="en-US"/>
              </w:rPr>
              <w:t>vs.</w:t>
            </w:r>
            <w:r w:rsidRPr="00A054E7">
              <w:rPr>
                <w:noProof/>
                <w:sz w:val="20"/>
                <w:lang w:val="en-US"/>
              </w:rPr>
              <w:t xml:space="preserve"> placebo</w:t>
            </w:r>
          </w:p>
        </w:tc>
      </w:tr>
    </w:tbl>
    <w:p w14:paraId="45DF979A" w14:textId="77777777" w:rsidR="002F39BA" w:rsidRPr="00A054E7" w:rsidRDefault="002F39BA" w:rsidP="00387D0C">
      <w:pPr>
        <w:pStyle w:val="BodyText"/>
        <w:widowControl/>
        <w:kinsoku w:val="0"/>
        <w:overflowPunct w:val="0"/>
        <w:ind w:left="0"/>
        <w:rPr>
          <w:bCs/>
          <w:noProof/>
          <w:lang w:val="en-US"/>
        </w:rPr>
      </w:pPr>
    </w:p>
    <w:p w14:paraId="2DC7D2C0" w14:textId="77777777" w:rsidR="002F39BA" w:rsidRPr="00A054E7" w:rsidRDefault="00DB315D" w:rsidP="00387D0C">
      <w:pPr>
        <w:pStyle w:val="BodyText"/>
        <w:widowControl/>
        <w:kinsoku w:val="0"/>
        <w:overflowPunct w:val="0"/>
        <w:ind w:left="0"/>
        <w:rPr>
          <w:noProof/>
        </w:rPr>
      </w:pPr>
      <w:r w:rsidRPr="00A054E7">
        <w:rPr>
          <w:noProof/>
        </w:rPr>
        <w:t>A</w:t>
      </w:r>
      <w:r w:rsidR="00434CC5" w:rsidRPr="00A054E7">
        <w:rPr>
          <w:noProof/>
        </w:rPr>
        <w:t>dalimumab</w:t>
      </w:r>
      <w:r w:rsidR="000B4A92" w:rsidRPr="00A054E7">
        <w:rPr>
          <w:noProof/>
        </w:rPr>
        <w:t>-</w:t>
      </w:r>
      <w:r w:rsidR="00E56A72" w:rsidRPr="00A054E7">
        <w:rPr>
          <w:noProof/>
        </w:rPr>
        <w:t xml:space="preserve">behandlade patienter visade statistiskt signifikant förbättring i DLQI vid </w:t>
      </w:r>
      <w:r w:rsidR="00C435CE" w:rsidRPr="00A054E7">
        <w:rPr>
          <w:noProof/>
        </w:rPr>
        <w:t>vecka </w:t>
      </w:r>
      <w:r w:rsidR="00E56A72" w:rsidRPr="00A054E7">
        <w:rPr>
          <w:noProof/>
        </w:rPr>
        <w:t>26 jämfört med placebo.</w:t>
      </w:r>
    </w:p>
    <w:p w14:paraId="65ECE77D" w14:textId="77777777" w:rsidR="00D2772B" w:rsidRPr="00A054E7" w:rsidRDefault="00D2772B" w:rsidP="00387D0C">
      <w:pPr>
        <w:rPr>
          <w:noProof/>
        </w:rPr>
      </w:pPr>
    </w:p>
    <w:p w14:paraId="4C799B26" w14:textId="77777777" w:rsidR="00D23702" w:rsidRPr="00A054E7" w:rsidRDefault="00D23702" w:rsidP="00A129BA">
      <w:pPr>
        <w:pStyle w:val="BodyText"/>
        <w:kinsoku w:val="0"/>
        <w:overflowPunct w:val="0"/>
        <w:ind w:left="0"/>
        <w:rPr>
          <w:noProof/>
        </w:rPr>
      </w:pPr>
      <w:r w:rsidRPr="00A054E7">
        <w:rPr>
          <w:i/>
          <w:iCs/>
          <w:noProof/>
        </w:rPr>
        <w:t>Crohns sjukdom hos vuxna</w:t>
      </w:r>
    </w:p>
    <w:p w14:paraId="7041DA7E" w14:textId="77777777" w:rsidR="00D23702" w:rsidRPr="00A054E7" w:rsidRDefault="00D23702" w:rsidP="00A129BA">
      <w:pPr>
        <w:pStyle w:val="BodyText"/>
        <w:kinsoku w:val="0"/>
        <w:overflowPunct w:val="0"/>
        <w:ind w:left="0"/>
        <w:rPr>
          <w:i/>
          <w:iCs/>
          <w:noProof/>
          <w:szCs w:val="21"/>
        </w:rPr>
      </w:pPr>
    </w:p>
    <w:p w14:paraId="2967FDE0" w14:textId="77777777" w:rsidR="00D23702" w:rsidRPr="00A054E7" w:rsidRDefault="00D23702" w:rsidP="00A129BA">
      <w:pPr>
        <w:pStyle w:val="BodyText"/>
        <w:kinsoku w:val="0"/>
        <w:overflowPunct w:val="0"/>
        <w:ind w:left="0"/>
        <w:rPr>
          <w:noProof/>
        </w:rPr>
      </w:pPr>
      <w:r w:rsidRPr="00A054E7">
        <w:rPr>
          <w:noProof/>
        </w:rPr>
        <w:t xml:space="preserve">Säkerhet och effekt </w:t>
      </w:r>
      <w:r w:rsidR="00E55A78" w:rsidRPr="00A054E7">
        <w:rPr>
          <w:noProof/>
        </w:rPr>
        <w:t xml:space="preserve">av </w:t>
      </w:r>
      <w:r w:rsidR="00C435CE" w:rsidRPr="00A054E7">
        <w:rPr>
          <w:noProof/>
        </w:rPr>
        <w:t>adalimumab</w:t>
      </w:r>
      <w:r w:rsidRPr="00A054E7">
        <w:rPr>
          <w:noProof/>
        </w:rPr>
        <w:t xml:space="preserve"> utvärderades hos över 1</w:t>
      </w:r>
      <w:r w:rsidR="003604B2" w:rsidRPr="00A054E7">
        <w:rPr>
          <w:noProof/>
        </w:rPr>
        <w:t> </w:t>
      </w:r>
      <w:r w:rsidRPr="00A054E7">
        <w:rPr>
          <w:noProof/>
        </w:rPr>
        <w:t>500</w:t>
      </w:r>
      <w:r w:rsidR="00C435CE" w:rsidRPr="00A054E7">
        <w:rPr>
          <w:noProof/>
        </w:rPr>
        <w:t> </w:t>
      </w:r>
      <w:r w:rsidRPr="00A054E7">
        <w:rPr>
          <w:noProof/>
        </w:rPr>
        <w:t xml:space="preserve">patienter med måttlig till svår aktiv </w:t>
      </w:r>
      <w:r w:rsidRPr="00A054E7">
        <w:rPr>
          <w:noProof/>
        </w:rPr>
        <w:lastRenderedPageBreak/>
        <w:t>Crohns sjukdom (</w:t>
      </w:r>
      <w:r w:rsidR="00982642" w:rsidRPr="00A054E7">
        <w:rPr>
          <w:noProof/>
        </w:rPr>
        <w:t xml:space="preserve">Chrons sjukdom aktivitetsindex (CDAI) </w:t>
      </w:r>
      <w:r w:rsidR="00944163" w:rsidRPr="00A054E7">
        <w:rPr>
          <w:noProof/>
        </w:rPr>
        <w:t>≥ </w:t>
      </w:r>
      <w:r w:rsidRPr="00A054E7">
        <w:rPr>
          <w:noProof/>
        </w:rPr>
        <w:t xml:space="preserve">220 och </w:t>
      </w:r>
      <w:r w:rsidR="00944163" w:rsidRPr="00A054E7">
        <w:rPr>
          <w:noProof/>
        </w:rPr>
        <w:t>≤ </w:t>
      </w:r>
      <w:r w:rsidRPr="00A054E7">
        <w:rPr>
          <w:noProof/>
        </w:rPr>
        <w:t>450) i randomiserade, dubbelblinda, placebokontrollerade studier. Samtidig behandling med stabila doser av aminosalicylater, kortikosteroider, och/eller immunomodulerande medel tilläts och 80</w:t>
      </w:r>
      <w:r w:rsidR="00A60648" w:rsidRPr="00A054E7">
        <w:rPr>
          <w:noProof/>
        </w:rPr>
        <w:t> %</w:t>
      </w:r>
      <w:r w:rsidRPr="00A054E7">
        <w:rPr>
          <w:noProof/>
        </w:rPr>
        <w:t xml:space="preserve"> av patienterna fortsatte med minst ett utav dessa läkemedel.</w:t>
      </w:r>
    </w:p>
    <w:p w14:paraId="158335A5" w14:textId="77777777" w:rsidR="00D23702" w:rsidRPr="00A054E7" w:rsidRDefault="00D23702" w:rsidP="00387D0C">
      <w:pPr>
        <w:pStyle w:val="BodyText"/>
        <w:widowControl/>
        <w:kinsoku w:val="0"/>
        <w:overflowPunct w:val="0"/>
        <w:ind w:left="0"/>
        <w:rPr>
          <w:noProof/>
        </w:rPr>
      </w:pPr>
    </w:p>
    <w:p w14:paraId="65ADC86A" w14:textId="77777777" w:rsidR="00D23702" w:rsidRPr="00A054E7" w:rsidRDefault="00D23702" w:rsidP="00387D0C">
      <w:pPr>
        <w:pStyle w:val="BodyText"/>
        <w:widowControl/>
        <w:kinsoku w:val="0"/>
        <w:overflowPunct w:val="0"/>
        <w:ind w:left="0"/>
        <w:rPr>
          <w:noProof/>
        </w:rPr>
      </w:pPr>
      <w:r w:rsidRPr="00A054E7">
        <w:rPr>
          <w:noProof/>
        </w:rPr>
        <w:t>Induktion av klinisk remission (definierad som CDAI</w:t>
      </w:r>
      <w:r w:rsidR="00C76FC4" w:rsidRPr="00A054E7">
        <w:rPr>
          <w:noProof/>
        </w:rPr>
        <w:t> </w:t>
      </w:r>
      <w:r w:rsidR="00944163" w:rsidRPr="00A054E7">
        <w:rPr>
          <w:noProof/>
        </w:rPr>
        <w:t>&lt; </w:t>
      </w:r>
      <w:r w:rsidRPr="00A054E7">
        <w:rPr>
          <w:noProof/>
        </w:rPr>
        <w:t>150) utvärderades i två studier, CD</w:t>
      </w:r>
      <w:r w:rsidR="00A51A8B" w:rsidRPr="00A054E7">
        <w:rPr>
          <w:noProof/>
        </w:rPr>
        <w:t>-</w:t>
      </w:r>
      <w:r w:rsidRPr="00A054E7">
        <w:rPr>
          <w:noProof/>
        </w:rPr>
        <w:t>studie</w:t>
      </w:r>
      <w:r w:rsidR="00C435CE" w:rsidRPr="00A054E7">
        <w:rPr>
          <w:noProof/>
        </w:rPr>
        <w:t> </w:t>
      </w:r>
      <w:r w:rsidRPr="00A054E7">
        <w:rPr>
          <w:noProof/>
        </w:rPr>
        <w:t>I (CLASSIC I) och CD</w:t>
      </w:r>
      <w:r w:rsidR="00A51A8B" w:rsidRPr="00A054E7">
        <w:rPr>
          <w:noProof/>
        </w:rPr>
        <w:t>-</w:t>
      </w:r>
      <w:r w:rsidRPr="00A054E7">
        <w:rPr>
          <w:noProof/>
        </w:rPr>
        <w:t>studie II (GAIN). I CD</w:t>
      </w:r>
      <w:r w:rsidR="00A51A8B" w:rsidRPr="00A054E7">
        <w:rPr>
          <w:noProof/>
        </w:rPr>
        <w:t>-</w:t>
      </w:r>
      <w:r w:rsidRPr="00A054E7">
        <w:rPr>
          <w:noProof/>
        </w:rPr>
        <w:t>studie I randomiserades 299</w:t>
      </w:r>
      <w:r w:rsidR="00902639" w:rsidRPr="00A054E7">
        <w:rPr>
          <w:noProof/>
        </w:rPr>
        <w:t> </w:t>
      </w:r>
      <w:r w:rsidRPr="00A054E7">
        <w:rPr>
          <w:noProof/>
        </w:rPr>
        <w:t>TNF</w:t>
      </w:r>
      <w:r w:rsidR="00A51A8B" w:rsidRPr="00A054E7">
        <w:rPr>
          <w:noProof/>
        </w:rPr>
        <w:t>-</w:t>
      </w:r>
      <w:r w:rsidRPr="00A054E7">
        <w:rPr>
          <w:noProof/>
        </w:rPr>
        <w:t>antagonist</w:t>
      </w:r>
      <w:r w:rsidR="00D42966" w:rsidRPr="00A054E7">
        <w:rPr>
          <w:noProof/>
        </w:rPr>
        <w:t xml:space="preserve"> </w:t>
      </w:r>
      <w:r w:rsidRPr="00A054E7">
        <w:rPr>
          <w:noProof/>
        </w:rPr>
        <w:t xml:space="preserve">naiva patienter till en av fyra behandlingsgrupper; placebo vid </w:t>
      </w:r>
      <w:r w:rsidR="00C435CE" w:rsidRPr="00A054E7">
        <w:rPr>
          <w:noProof/>
        </w:rPr>
        <w:t>vecka </w:t>
      </w:r>
      <w:r w:rsidRPr="00A054E7">
        <w:rPr>
          <w:noProof/>
        </w:rPr>
        <w:t>0 och 2, 160</w:t>
      </w:r>
      <w:r w:rsidR="00A60648" w:rsidRPr="00A054E7">
        <w:rPr>
          <w:noProof/>
        </w:rPr>
        <w:t> mg</w:t>
      </w:r>
      <w:r w:rsidRPr="00A054E7">
        <w:rPr>
          <w:noProof/>
        </w:rPr>
        <w:t xml:space="preserve"> </w:t>
      </w:r>
      <w:r w:rsidR="00C435CE"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vid </w:t>
      </w:r>
      <w:r w:rsidR="00C435CE" w:rsidRPr="00A054E7">
        <w:rPr>
          <w:noProof/>
        </w:rPr>
        <w:t>vecka </w:t>
      </w:r>
      <w:r w:rsidRPr="00A054E7">
        <w:rPr>
          <w:noProof/>
        </w:rPr>
        <w:t>0 och 20</w:t>
      </w:r>
      <w:r w:rsidR="00A60648" w:rsidRPr="00A054E7">
        <w:rPr>
          <w:noProof/>
        </w:rPr>
        <w:t> mg</w:t>
      </w:r>
      <w:r w:rsidRPr="00A054E7">
        <w:rPr>
          <w:noProof/>
        </w:rPr>
        <w:t xml:space="preserve"> vid </w:t>
      </w:r>
      <w:r w:rsidR="00C435CE" w:rsidRPr="00A054E7">
        <w:rPr>
          <w:noProof/>
        </w:rPr>
        <w:t>vecka </w:t>
      </w:r>
      <w:r w:rsidRPr="00A054E7">
        <w:rPr>
          <w:noProof/>
        </w:rPr>
        <w:t>2. I CD</w:t>
      </w:r>
      <w:r w:rsidR="00A51A8B" w:rsidRPr="00A054E7">
        <w:rPr>
          <w:noProof/>
        </w:rPr>
        <w:t>-</w:t>
      </w:r>
      <w:r w:rsidRPr="00A054E7">
        <w:rPr>
          <w:noProof/>
        </w:rPr>
        <w:t>studie</w:t>
      </w:r>
      <w:r w:rsidR="00C435CE" w:rsidRPr="00A054E7">
        <w:rPr>
          <w:noProof/>
        </w:rPr>
        <w:t> </w:t>
      </w:r>
      <w:r w:rsidRPr="00A054E7">
        <w:rPr>
          <w:noProof/>
        </w:rPr>
        <w:t>II randomiserades 325</w:t>
      </w:r>
      <w:r w:rsidR="00C435CE" w:rsidRPr="00A054E7">
        <w:rPr>
          <w:noProof/>
        </w:rPr>
        <w:t> </w:t>
      </w:r>
      <w:r w:rsidRPr="00A054E7">
        <w:rPr>
          <w:noProof/>
        </w:rPr>
        <w:t xml:space="preserve">patienter som </w:t>
      </w:r>
      <w:r w:rsidR="00902639" w:rsidRPr="00A054E7">
        <w:rPr>
          <w:noProof/>
        </w:rPr>
        <w:t>inte längre svarade</w:t>
      </w:r>
      <w:r w:rsidRPr="00A054E7">
        <w:rPr>
          <w:noProof/>
        </w:rPr>
        <w:t xml:space="preserve"> eller </w:t>
      </w:r>
      <w:r w:rsidR="00902639" w:rsidRPr="00A054E7">
        <w:rPr>
          <w:noProof/>
        </w:rPr>
        <w:t xml:space="preserve">som </w:t>
      </w:r>
      <w:r w:rsidRPr="00A054E7">
        <w:rPr>
          <w:noProof/>
        </w:rPr>
        <w:t xml:space="preserve">var intoleranta mot infliximab till </w:t>
      </w:r>
      <w:r w:rsidR="00902639" w:rsidRPr="00A054E7">
        <w:rPr>
          <w:noProof/>
        </w:rPr>
        <w:t>att få</w:t>
      </w:r>
      <w:r w:rsidRPr="00A054E7">
        <w:rPr>
          <w:noProof/>
        </w:rPr>
        <w:t xml:space="preserve"> antingen 160</w:t>
      </w:r>
      <w:r w:rsidR="00A60648" w:rsidRPr="00A054E7">
        <w:rPr>
          <w:noProof/>
        </w:rPr>
        <w:t> mg</w:t>
      </w:r>
      <w:r w:rsidRPr="00A054E7">
        <w:rPr>
          <w:noProof/>
        </w:rPr>
        <w:t xml:space="preserve"> </w:t>
      </w:r>
      <w:r w:rsidR="00C435CE"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eller placebo vid veckorna</w:t>
      </w:r>
      <w:r w:rsidR="00C435CE" w:rsidRPr="00A054E7">
        <w:rPr>
          <w:noProof/>
        </w:rPr>
        <w:t> </w:t>
      </w:r>
      <w:r w:rsidRPr="00A054E7">
        <w:rPr>
          <w:noProof/>
        </w:rPr>
        <w:t xml:space="preserve">0 och 2. De </w:t>
      </w:r>
      <w:r w:rsidR="00C435CE" w:rsidRPr="00A054E7">
        <w:rPr>
          <w:noProof/>
        </w:rPr>
        <w:t>som primärt var non</w:t>
      </w:r>
      <w:r w:rsidR="00A51A8B" w:rsidRPr="00A054E7">
        <w:rPr>
          <w:noProof/>
        </w:rPr>
        <w:t>-</w:t>
      </w:r>
      <w:r w:rsidR="00C435CE" w:rsidRPr="00A054E7">
        <w:rPr>
          <w:noProof/>
        </w:rPr>
        <w:t>responders exkluderades</w:t>
      </w:r>
      <w:r w:rsidRPr="00A054E7">
        <w:rPr>
          <w:noProof/>
        </w:rPr>
        <w:t xml:space="preserve"> från studierna och därför utvärderades</w:t>
      </w:r>
      <w:r w:rsidR="00982642" w:rsidRPr="00A054E7">
        <w:rPr>
          <w:noProof/>
        </w:rPr>
        <w:t xml:space="preserve"> inte</w:t>
      </w:r>
      <w:r w:rsidRPr="00A054E7">
        <w:rPr>
          <w:noProof/>
        </w:rPr>
        <w:t xml:space="preserve"> dessa patienter </w:t>
      </w:r>
      <w:r w:rsidR="00982642" w:rsidRPr="00A054E7">
        <w:rPr>
          <w:noProof/>
        </w:rPr>
        <w:t>mer</w:t>
      </w:r>
      <w:r w:rsidRPr="00A054E7">
        <w:rPr>
          <w:noProof/>
        </w:rPr>
        <w:t>.</w:t>
      </w:r>
    </w:p>
    <w:p w14:paraId="56EE83AA" w14:textId="77777777" w:rsidR="00D23702" w:rsidRPr="00A054E7" w:rsidRDefault="00D23702" w:rsidP="00387D0C">
      <w:pPr>
        <w:pStyle w:val="BodyText"/>
        <w:widowControl/>
        <w:kinsoku w:val="0"/>
        <w:overflowPunct w:val="0"/>
        <w:ind w:left="0"/>
        <w:rPr>
          <w:noProof/>
          <w:szCs w:val="21"/>
        </w:rPr>
      </w:pPr>
    </w:p>
    <w:p w14:paraId="173E05F3" w14:textId="77777777" w:rsidR="00D23702" w:rsidRPr="00A054E7" w:rsidRDefault="00D23702" w:rsidP="00387D0C">
      <w:pPr>
        <w:pStyle w:val="BodyText"/>
        <w:widowControl/>
        <w:kinsoku w:val="0"/>
        <w:overflowPunct w:val="0"/>
        <w:ind w:left="0"/>
        <w:rPr>
          <w:noProof/>
        </w:rPr>
      </w:pPr>
      <w:r w:rsidRPr="00A054E7">
        <w:rPr>
          <w:noProof/>
        </w:rPr>
        <w:t>Bibehållande av klinisk remission utvärderades i CD</w:t>
      </w:r>
      <w:r w:rsidR="00A51A8B" w:rsidRPr="00A054E7">
        <w:rPr>
          <w:noProof/>
        </w:rPr>
        <w:t>-</w:t>
      </w:r>
      <w:r w:rsidRPr="00A054E7">
        <w:rPr>
          <w:noProof/>
        </w:rPr>
        <w:t>studie</w:t>
      </w:r>
      <w:r w:rsidR="00C435CE" w:rsidRPr="00A054E7">
        <w:rPr>
          <w:noProof/>
        </w:rPr>
        <w:t> </w:t>
      </w:r>
      <w:r w:rsidRPr="00A054E7">
        <w:rPr>
          <w:noProof/>
        </w:rPr>
        <w:t>III (CHARM). I CD</w:t>
      </w:r>
      <w:r w:rsidR="00A51A8B" w:rsidRPr="00A054E7">
        <w:rPr>
          <w:noProof/>
        </w:rPr>
        <w:t>-</w:t>
      </w:r>
      <w:r w:rsidRPr="00A054E7">
        <w:rPr>
          <w:noProof/>
        </w:rPr>
        <w:t>studie</w:t>
      </w:r>
      <w:r w:rsidR="00C435CE" w:rsidRPr="00A054E7">
        <w:rPr>
          <w:noProof/>
        </w:rPr>
        <w:t> </w:t>
      </w:r>
      <w:r w:rsidRPr="00A054E7">
        <w:rPr>
          <w:noProof/>
        </w:rPr>
        <w:t>III fick 854</w:t>
      </w:r>
      <w:r w:rsidR="00C435CE" w:rsidRPr="00A054E7">
        <w:rPr>
          <w:noProof/>
        </w:rPr>
        <w:t> </w:t>
      </w:r>
      <w:r w:rsidRPr="00A054E7">
        <w:rPr>
          <w:noProof/>
        </w:rPr>
        <w:t>patienter öppen behandling med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 xml:space="preserve">2. Vid </w:t>
      </w:r>
      <w:r w:rsidR="00C435CE" w:rsidRPr="00A054E7">
        <w:rPr>
          <w:noProof/>
        </w:rPr>
        <w:t>vecka </w:t>
      </w:r>
      <w:r w:rsidRPr="00A054E7">
        <w:rPr>
          <w:noProof/>
        </w:rPr>
        <w:t>4 randomiserades patienterna till 40</w:t>
      </w:r>
      <w:r w:rsidR="00A60648" w:rsidRPr="00A054E7">
        <w:rPr>
          <w:noProof/>
        </w:rPr>
        <w:t> mg</w:t>
      </w:r>
      <w:r w:rsidRPr="00A054E7">
        <w:rPr>
          <w:noProof/>
        </w:rPr>
        <w:t xml:space="preserve"> varannan vecka, 40</w:t>
      </w:r>
      <w:r w:rsidR="00A60648" w:rsidRPr="00A054E7">
        <w:rPr>
          <w:noProof/>
        </w:rPr>
        <w:t> mg</w:t>
      </w:r>
      <w:r w:rsidRPr="00A054E7">
        <w:rPr>
          <w:noProof/>
        </w:rPr>
        <w:t xml:space="preserve"> varje </w:t>
      </w:r>
      <w:r w:rsidR="00C435CE" w:rsidRPr="00A054E7">
        <w:rPr>
          <w:noProof/>
        </w:rPr>
        <w:t>vecka </w:t>
      </w:r>
      <w:r w:rsidRPr="00A054E7">
        <w:rPr>
          <w:noProof/>
        </w:rPr>
        <w:t xml:space="preserve">eller placebo med en total studielängd </w:t>
      </w:r>
      <w:r w:rsidR="00902639" w:rsidRPr="00A054E7">
        <w:rPr>
          <w:noProof/>
        </w:rPr>
        <w:t>på</w:t>
      </w:r>
      <w:r w:rsidRPr="00A054E7">
        <w:rPr>
          <w:noProof/>
        </w:rPr>
        <w:t xml:space="preserve"> 56</w:t>
      </w:r>
      <w:r w:rsidR="00C435CE" w:rsidRPr="00A054E7">
        <w:rPr>
          <w:noProof/>
        </w:rPr>
        <w:t> </w:t>
      </w:r>
      <w:r w:rsidRPr="00A054E7">
        <w:rPr>
          <w:noProof/>
        </w:rPr>
        <w:t xml:space="preserve">veckor. Patienter med klinisk </w:t>
      </w:r>
      <w:r w:rsidR="00982642" w:rsidRPr="00A054E7">
        <w:rPr>
          <w:noProof/>
        </w:rPr>
        <w:t xml:space="preserve">respons </w:t>
      </w:r>
      <w:r w:rsidRPr="00A054E7">
        <w:rPr>
          <w:noProof/>
        </w:rPr>
        <w:t>(sänkning i CDAI</w:t>
      </w:r>
      <w:r w:rsidR="00AD6EA4" w:rsidRPr="00A054E7">
        <w:rPr>
          <w:noProof/>
        </w:rPr>
        <w:t> </w:t>
      </w:r>
      <w:r w:rsidR="00944163" w:rsidRPr="00A054E7">
        <w:rPr>
          <w:noProof/>
        </w:rPr>
        <w:t>≥ </w:t>
      </w:r>
      <w:r w:rsidRPr="00A054E7">
        <w:rPr>
          <w:noProof/>
        </w:rPr>
        <w:t xml:space="preserve">70) vid </w:t>
      </w:r>
      <w:r w:rsidR="00C435CE" w:rsidRPr="00A054E7">
        <w:rPr>
          <w:noProof/>
        </w:rPr>
        <w:t>vecka </w:t>
      </w:r>
      <w:r w:rsidRPr="00A054E7">
        <w:rPr>
          <w:noProof/>
        </w:rPr>
        <w:t xml:space="preserve">4 stratifierades och analyserades separat från de som inte hade svarat kliniskt </w:t>
      </w:r>
      <w:r w:rsidR="00C435CE" w:rsidRPr="00A054E7">
        <w:rPr>
          <w:noProof/>
        </w:rPr>
        <w:t>vecka </w:t>
      </w:r>
      <w:r w:rsidRPr="00A054E7">
        <w:rPr>
          <w:noProof/>
        </w:rPr>
        <w:t xml:space="preserve">4. </w:t>
      </w:r>
      <w:r w:rsidR="00902639" w:rsidRPr="00A054E7">
        <w:rPr>
          <w:noProof/>
        </w:rPr>
        <w:t xml:space="preserve">Dosreduktion </w:t>
      </w:r>
      <w:r w:rsidRPr="00A054E7">
        <w:rPr>
          <w:noProof/>
        </w:rPr>
        <w:t xml:space="preserve">av kortikosteroider tilläts efter </w:t>
      </w:r>
      <w:r w:rsidR="00C435CE" w:rsidRPr="00A054E7">
        <w:rPr>
          <w:noProof/>
        </w:rPr>
        <w:t>vecka </w:t>
      </w:r>
      <w:r w:rsidRPr="00A054E7">
        <w:rPr>
          <w:noProof/>
        </w:rPr>
        <w:t>8.</w:t>
      </w:r>
    </w:p>
    <w:p w14:paraId="4176F20D" w14:textId="77777777" w:rsidR="00D23702" w:rsidRPr="00A054E7" w:rsidRDefault="00D23702" w:rsidP="00387D0C">
      <w:pPr>
        <w:pStyle w:val="BodyText"/>
        <w:widowControl/>
        <w:kinsoku w:val="0"/>
        <w:overflowPunct w:val="0"/>
        <w:ind w:left="0"/>
        <w:rPr>
          <w:noProof/>
        </w:rPr>
      </w:pPr>
    </w:p>
    <w:p w14:paraId="0B30AE19" w14:textId="77777777" w:rsidR="00D23702" w:rsidRPr="00A054E7" w:rsidRDefault="00D42966" w:rsidP="00673336">
      <w:pPr>
        <w:pStyle w:val="BodyText"/>
        <w:keepNext/>
        <w:widowControl/>
        <w:kinsoku w:val="0"/>
        <w:overflowPunct w:val="0"/>
        <w:ind w:left="0"/>
        <w:rPr>
          <w:noProof/>
        </w:rPr>
      </w:pPr>
      <w:r w:rsidRPr="00A054E7">
        <w:rPr>
          <w:noProof/>
        </w:rPr>
        <w:t>CD studie I och CD studie II i</w:t>
      </w:r>
      <w:r w:rsidR="00D23702" w:rsidRPr="00A054E7">
        <w:rPr>
          <w:noProof/>
        </w:rPr>
        <w:t>nduktion av remission och behandlingssvar visas i tabell</w:t>
      </w:r>
      <w:r w:rsidR="00C435CE" w:rsidRPr="00A054E7">
        <w:rPr>
          <w:noProof/>
        </w:rPr>
        <w:t> </w:t>
      </w:r>
      <w:r w:rsidR="00DA538A" w:rsidRPr="00A054E7">
        <w:t>14</w:t>
      </w:r>
      <w:r w:rsidR="00D23702" w:rsidRPr="00A054E7">
        <w:rPr>
          <w:noProof/>
        </w:rPr>
        <w:t>.</w:t>
      </w:r>
    </w:p>
    <w:p w14:paraId="6593B299" w14:textId="77777777" w:rsidR="002F39BA" w:rsidRPr="00A054E7" w:rsidRDefault="002F39BA" w:rsidP="00673336">
      <w:pPr>
        <w:keepNext/>
        <w:rPr>
          <w:noProof/>
        </w:rPr>
      </w:pPr>
    </w:p>
    <w:p w14:paraId="6E37764A" w14:textId="77777777" w:rsidR="009473C0" w:rsidRPr="00A054E7" w:rsidRDefault="00D23702" w:rsidP="00A76167">
      <w:pPr>
        <w:rPr>
          <w:b/>
          <w:noProof/>
        </w:rPr>
      </w:pPr>
      <w:r w:rsidRPr="00A054E7">
        <w:rPr>
          <w:b/>
          <w:noProof/>
        </w:rPr>
        <w:t>Tabell</w:t>
      </w:r>
      <w:r w:rsidR="00C435CE" w:rsidRPr="00A054E7">
        <w:rPr>
          <w:b/>
          <w:noProof/>
        </w:rPr>
        <w:t> </w:t>
      </w:r>
      <w:r w:rsidR="00DA538A" w:rsidRPr="00A054E7">
        <w:rPr>
          <w:b/>
        </w:rPr>
        <w:t>14</w:t>
      </w:r>
      <w:r w:rsidR="00AD6EA4" w:rsidRPr="00A054E7">
        <w:rPr>
          <w:b/>
          <w:noProof/>
        </w:rPr>
        <w:t xml:space="preserve">. </w:t>
      </w:r>
      <w:r w:rsidR="009473C0" w:rsidRPr="00A054E7">
        <w:rPr>
          <w:b/>
          <w:noProof/>
        </w:rPr>
        <w:t xml:space="preserve">Induktion av klinisk remission och svar </w:t>
      </w:r>
      <w:r w:rsidR="006722A0" w:rsidRPr="00A054E7">
        <w:rPr>
          <w:b/>
          <w:noProof/>
        </w:rPr>
        <w:t>(</w:t>
      </w:r>
      <w:r w:rsidR="00A60648" w:rsidRPr="00A054E7">
        <w:rPr>
          <w:b/>
          <w:noProof/>
        </w:rPr>
        <w:t>%</w:t>
      </w:r>
      <w:r w:rsidR="009473C0" w:rsidRPr="00A054E7">
        <w:rPr>
          <w:b/>
          <w:noProof/>
        </w:rPr>
        <w:t xml:space="preserve"> av patienter)</w:t>
      </w:r>
    </w:p>
    <w:p w14:paraId="60C1E580" w14:textId="77777777" w:rsidR="009473C0" w:rsidRPr="00A054E7" w:rsidRDefault="009473C0" w:rsidP="009473C0">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925"/>
        <w:gridCol w:w="1839"/>
        <w:gridCol w:w="1839"/>
        <w:gridCol w:w="1079"/>
        <w:gridCol w:w="1842"/>
      </w:tblGrid>
      <w:tr w:rsidR="009473C0" w:rsidRPr="00A054E7" w14:paraId="06A6931D"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098E39A4" w14:textId="77777777" w:rsidR="009473C0" w:rsidRPr="00A054E7" w:rsidRDefault="009473C0" w:rsidP="005A68B9">
            <w:pPr>
              <w:rPr>
                <w:noProof/>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30460FC3" w14:textId="77777777" w:rsidR="009473C0" w:rsidRPr="00A054E7" w:rsidRDefault="009473C0" w:rsidP="005A68B9">
            <w:pPr>
              <w:rPr>
                <w:noProof/>
              </w:rPr>
            </w:pPr>
            <w:r w:rsidRPr="00A054E7">
              <w:rPr>
                <w:b/>
                <w:noProof/>
              </w:rPr>
              <w:t>CD</w:t>
            </w:r>
            <w:r w:rsidR="00A51A8B" w:rsidRPr="00A054E7">
              <w:rPr>
                <w:b/>
                <w:noProof/>
              </w:rPr>
              <w:t>-</w:t>
            </w:r>
            <w:r w:rsidRPr="00A054E7">
              <w:rPr>
                <w:b/>
                <w:noProof/>
              </w:rPr>
              <w:t>studie</w:t>
            </w:r>
            <w:r w:rsidR="00C435CE" w:rsidRPr="00A054E7">
              <w:rPr>
                <w:b/>
                <w:noProof/>
              </w:rPr>
              <w:t> </w:t>
            </w:r>
            <w:r w:rsidRPr="00A054E7">
              <w:rPr>
                <w:b/>
                <w:noProof/>
              </w:rPr>
              <w:t>I: Infliximabnaiva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0AD774C0" w14:textId="77777777" w:rsidR="009473C0" w:rsidRPr="00A054E7" w:rsidRDefault="009473C0" w:rsidP="005A68B9">
            <w:pPr>
              <w:rPr>
                <w:noProof/>
              </w:rPr>
            </w:pPr>
            <w:r w:rsidRPr="00A054E7">
              <w:rPr>
                <w:b/>
                <w:noProof/>
              </w:rPr>
              <w:t>CD</w:t>
            </w:r>
            <w:r w:rsidR="00A51A8B" w:rsidRPr="00A054E7">
              <w:rPr>
                <w:b/>
                <w:noProof/>
              </w:rPr>
              <w:t>-</w:t>
            </w:r>
            <w:r w:rsidRPr="00A054E7">
              <w:rPr>
                <w:b/>
                <w:noProof/>
              </w:rPr>
              <w:t>studie</w:t>
            </w:r>
            <w:r w:rsidR="00C435CE" w:rsidRPr="00A054E7">
              <w:rPr>
                <w:b/>
                <w:noProof/>
              </w:rPr>
              <w:t> </w:t>
            </w:r>
            <w:r w:rsidRPr="00A054E7">
              <w:rPr>
                <w:b/>
                <w:noProof/>
              </w:rPr>
              <w:t>II: Infliximaberfarna patienter</w:t>
            </w:r>
          </w:p>
        </w:tc>
      </w:tr>
      <w:tr w:rsidR="009473C0" w:rsidRPr="00A054E7" w14:paraId="263FC84F"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3F667D34" w14:textId="77777777" w:rsidR="009473C0" w:rsidRPr="00A054E7" w:rsidRDefault="009473C0" w:rsidP="005A68B9">
            <w:pPr>
              <w:rPr>
                <w:noProof/>
              </w:rPr>
            </w:pPr>
          </w:p>
        </w:tc>
        <w:tc>
          <w:tcPr>
            <w:tcW w:w="927" w:type="dxa"/>
            <w:tcBorders>
              <w:top w:val="single" w:sz="4" w:space="0" w:color="auto"/>
              <w:left w:val="single" w:sz="4" w:space="0" w:color="auto"/>
              <w:bottom w:val="single" w:sz="4" w:space="0" w:color="auto"/>
              <w:right w:val="single" w:sz="4" w:space="0" w:color="auto"/>
            </w:tcBorders>
            <w:hideMark/>
          </w:tcPr>
          <w:p w14:paraId="59DDFA2C" w14:textId="77777777" w:rsidR="009473C0" w:rsidRPr="00A054E7" w:rsidRDefault="009473C0" w:rsidP="005A68B9">
            <w:pPr>
              <w:jc w:val="center"/>
              <w:rPr>
                <w:b/>
                <w:noProof/>
              </w:rPr>
            </w:pPr>
            <w:r w:rsidRPr="00A054E7">
              <w:rPr>
                <w:b/>
                <w:noProof/>
              </w:rPr>
              <w:t>Placebo</w:t>
            </w:r>
          </w:p>
          <w:p w14:paraId="33D3525C"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74</w:t>
            </w:r>
          </w:p>
        </w:tc>
        <w:tc>
          <w:tcPr>
            <w:tcW w:w="1841" w:type="dxa"/>
            <w:tcBorders>
              <w:top w:val="single" w:sz="4" w:space="0" w:color="auto"/>
              <w:left w:val="single" w:sz="4" w:space="0" w:color="auto"/>
              <w:bottom w:val="single" w:sz="4" w:space="0" w:color="auto"/>
              <w:right w:val="single" w:sz="4" w:space="0" w:color="auto"/>
            </w:tcBorders>
            <w:hideMark/>
          </w:tcPr>
          <w:p w14:paraId="4D0B6E3C" w14:textId="77777777" w:rsidR="009473C0" w:rsidRPr="00A054E7" w:rsidRDefault="009473C0" w:rsidP="005A68B9">
            <w:pPr>
              <w:jc w:val="center"/>
              <w:rPr>
                <w:b/>
                <w:noProof/>
              </w:rPr>
            </w:pPr>
            <w:r w:rsidRPr="00A054E7">
              <w:rPr>
                <w:b/>
                <w:noProof/>
              </w:rPr>
              <w:t>Adalimumab</w:t>
            </w:r>
          </w:p>
          <w:p w14:paraId="4A90D355" w14:textId="77777777" w:rsidR="009473C0" w:rsidRPr="00A054E7" w:rsidRDefault="009473C0" w:rsidP="005A68B9">
            <w:pPr>
              <w:jc w:val="center"/>
              <w:rPr>
                <w:b/>
                <w:noProof/>
              </w:rPr>
            </w:pPr>
            <w:r w:rsidRPr="00A054E7">
              <w:rPr>
                <w:b/>
                <w:noProof/>
              </w:rPr>
              <w:t>80/40</w:t>
            </w:r>
            <w:r w:rsidR="00A60648" w:rsidRPr="00A054E7">
              <w:rPr>
                <w:b/>
                <w:noProof/>
              </w:rPr>
              <w:t> mg</w:t>
            </w:r>
          </w:p>
          <w:p w14:paraId="31082E0F"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75</w:t>
            </w:r>
          </w:p>
        </w:tc>
        <w:tc>
          <w:tcPr>
            <w:tcW w:w="1841" w:type="dxa"/>
            <w:tcBorders>
              <w:top w:val="single" w:sz="4" w:space="0" w:color="auto"/>
              <w:left w:val="single" w:sz="4" w:space="0" w:color="auto"/>
              <w:bottom w:val="single" w:sz="4" w:space="0" w:color="auto"/>
              <w:right w:val="single" w:sz="4" w:space="0" w:color="auto"/>
            </w:tcBorders>
            <w:hideMark/>
          </w:tcPr>
          <w:p w14:paraId="21DBC88C" w14:textId="77777777" w:rsidR="009473C0" w:rsidRPr="00A054E7" w:rsidRDefault="009473C0" w:rsidP="005A68B9">
            <w:pPr>
              <w:jc w:val="center"/>
              <w:rPr>
                <w:b/>
                <w:noProof/>
              </w:rPr>
            </w:pPr>
            <w:r w:rsidRPr="00A054E7">
              <w:rPr>
                <w:b/>
                <w:noProof/>
              </w:rPr>
              <w:t>Adalimumab</w:t>
            </w:r>
          </w:p>
          <w:p w14:paraId="07A96733" w14:textId="77777777" w:rsidR="009473C0" w:rsidRPr="00A054E7" w:rsidRDefault="009473C0" w:rsidP="005A68B9">
            <w:pPr>
              <w:jc w:val="center"/>
              <w:rPr>
                <w:b/>
                <w:noProof/>
              </w:rPr>
            </w:pPr>
            <w:r w:rsidRPr="00A054E7">
              <w:rPr>
                <w:b/>
                <w:noProof/>
              </w:rPr>
              <w:t>160/80</w:t>
            </w:r>
            <w:r w:rsidR="00A60648" w:rsidRPr="00A054E7">
              <w:rPr>
                <w:b/>
                <w:noProof/>
              </w:rPr>
              <w:t> mg</w:t>
            </w:r>
          </w:p>
          <w:p w14:paraId="08E8B5D2"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76</w:t>
            </w:r>
          </w:p>
        </w:tc>
        <w:tc>
          <w:tcPr>
            <w:tcW w:w="1080" w:type="dxa"/>
            <w:tcBorders>
              <w:top w:val="single" w:sz="4" w:space="0" w:color="auto"/>
              <w:left w:val="single" w:sz="4" w:space="0" w:color="auto"/>
              <w:bottom w:val="single" w:sz="4" w:space="0" w:color="auto"/>
              <w:right w:val="single" w:sz="4" w:space="0" w:color="auto"/>
            </w:tcBorders>
            <w:hideMark/>
          </w:tcPr>
          <w:p w14:paraId="6293E5CB" w14:textId="77777777" w:rsidR="009473C0" w:rsidRPr="00A054E7" w:rsidRDefault="009473C0" w:rsidP="005A68B9">
            <w:pPr>
              <w:jc w:val="center"/>
              <w:rPr>
                <w:b/>
                <w:noProof/>
              </w:rPr>
            </w:pPr>
            <w:r w:rsidRPr="00A054E7">
              <w:rPr>
                <w:b/>
                <w:noProof/>
              </w:rPr>
              <w:t>Placebo</w:t>
            </w:r>
          </w:p>
          <w:p w14:paraId="5EE398E7"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166</w:t>
            </w:r>
          </w:p>
        </w:tc>
        <w:tc>
          <w:tcPr>
            <w:tcW w:w="1844" w:type="dxa"/>
            <w:tcBorders>
              <w:top w:val="single" w:sz="4" w:space="0" w:color="auto"/>
              <w:left w:val="single" w:sz="4" w:space="0" w:color="auto"/>
              <w:bottom w:val="single" w:sz="4" w:space="0" w:color="auto"/>
              <w:right w:val="single" w:sz="4" w:space="0" w:color="auto"/>
            </w:tcBorders>
            <w:hideMark/>
          </w:tcPr>
          <w:p w14:paraId="5C6DAEEE" w14:textId="77777777" w:rsidR="009473C0" w:rsidRPr="00A054E7" w:rsidRDefault="009473C0" w:rsidP="005A68B9">
            <w:pPr>
              <w:jc w:val="center"/>
              <w:rPr>
                <w:b/>
                <w:noProof/>
              </w:rPr>
            </w:pPr>
            <w:r w:rsidRPr="00A054E7">
              <w:rPr>
                <w:b/>
                <w:noProof/>
              </w:rPr>
              <w:t>Adalimumab</w:t>
            </w:r>
          </w:p>
          <w:p w14:paraId="76DCD891" w14:textId="77777777" w:rsidR="009473C0" w:rsidRPr="00A054E7" w:rsidRDefault="009473C0" w:rsidP="005A68B9">
            <w:pPr>
              <w:jc w:val="center"/>
              <w:rPr>
                <w:b/>
                <w:noProof/>
              </w:rPr>
            </w:pPr>
            <w:r w:rsidRPr="00A054E7">
              <w:rPr>
                <w:b/>
                <w:noProof/>
              </w:rPr>
              <w:t>160/80</w:t>
            </w:r>
            <w:r w:rsidR="00A60648" w:rsidRPr="00A054E7">
              <w:rPr>
                <w:b/>
                <w:noProof/>
              </w:rPr>
              <w:t> mg</w:t>
            </w:r>
          </w:p>
          <w:p w14:paraId="116D3966"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159</w:t>
            </w:r>
          </w:p>
        </w:tc>
      </w:tr>
      <w:tr w:rsidR="009473C0" w:rsidRPr="00A054E7" w14:paraId="4BC39FA6"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77F458C3" w14:textId="77777777" w:rsidR="009473C0" w:rsidRPr="00A054E7" w:rsidRDefault="00C435CE" w:rsidP="005A68B9">
            <w:pPr>
              <w:rPr>
                <w:noProof/>
              </w:rPr>
            </w:pPr>
            <w:r w:rsidRPr="00A054E7">
              <w:rPr>
                <w:noProof/>
              </w:rPr>
              <w:t>Vecka </w:t>
            </w:r>
            <w:r w:rsidR="009473C0" w:rsidRPr="00A054E7">
              <w:rPr>
                <w:noProof/>
              </w:rPr>
              <w:t>4</w:t>
            </w:r>
          </w:p>
        </w:tc>
        <w:tc>
          <w:tcPr>
            <w:tcW w:w="927" w:type="dxa"/>
            <w:tcBorders>
              <w:top w:val="single" w:sz="4" w:space="0" w:color="auto"/>
              <w:left w:val="single" w:sz="4" w:space="0" w:color="auto"/>
              <w:bottom w:val="single" w:sz="4" w:space="0" w:color="auto"/>
              <w:right w:val="single" w:sz="4" w:space="0" w:color="auto"/>
            </w:tcBorders>
          </w:tcPr>
          <w:p w14:paraId="73FE176A" w14:textId="77777777" w:rsidR="009473C0" w:rsidRPr="00A054E7" w:rsidRDefault="009473C0" w:rsidP="005A68B9">
            <w:pPr>
              <w:rPr>
                <w:noProof/>
              </w:rPr>
            </w:pPr>
          </w:p>
        </w:tc>
        <w:tc>
          <w:tcPr>
            <w:tcW w:w="1841" w:type="dxa"/>
            <w:tcBorders>
              <w:top w:val="single" w:sz="4" w:space="0" w:color="auto"/>
              <w:left w:val="single" w:sz="4" w:space="0" w:color="auto"/>
              <w:bottom w:val="single" w:sz="4" w:space="0" w:color="auto"/>
              <w:right w:val="single" w:sz="4" w:space="0" w:color="auto"/>
            </w:tcBorders>
          </w:tcPr>
          <w:p w14:paraId="75D530F8" w14:textId="77777777" w:rsidR="009473C0" w:rsidRPr="00A054E7" w:rsidRDefault="009473C0" w:rsidP="005A68B9">
            <w:pPr>
              <w:rPr>
                <w:noProof/>
              </w:rPr>
            </w:pPr>
          </w:p>
        </w:tc>
        <w:tc>
          <w:tcPr>
            <w:tcW w:w="1841" w:type="dxa"/>
            <w:tcBorders>
              <w:top w:val="single" w:sz="4" w:space="0" w:color="auto"/>
              <w:left w:val="single" w:sz="4" w:space="0" w:color="auto"/>
              <w:bottom w:val="single" w:sz="4" w:space="0" w:color="auto"/>
              <w:right w:val="single" w:sz="4" w:space="0" w:color="auto"/>
            </w:tcBorders>
          </w:tcPr>
          <w:p w14:paraId="0EC496DA" w14:textId="77777777" w:rsidR="009473C0" w:rsidRPr="00A054E7" w:rsidRDefault="009473C0" w:rsidP="005A68B9">
            <w:pPr>
              <w:rPr>
                <w:noProof/>
              </w:rPr>
            </w:pPr>
          </w:p>
        </w:tc>
        <w:tc>
          <w:tcPr>
            <w:tcW w:w="1080" w:type="dxa"/>
            <w:tcBorders>
              <w:top w:val="single" w:sz="4" w:space="0" w:color="auto"/>
              <w:left w:val="single" w:sz="4" w:space="0" w:color="auto"/>
              <w:bottom w:val="single" w:sz="4" w:space="0" w:color="auto"/>
              <w:right w:val="single" w:sz="4" w:space="0" w:color="auto"/>
            </w:tcBorders>
          </w:tcPr>
          <w:p w14:paraId="26DBED4F" w14:textId="77777777" w:rsidR="009473C0" w:rsidRPr="00A054E7" w:rsidRDefault="009473C0" w:rsidP="005A68B9">
            <w:pPr>
              <w:rPr>
                <w:noProof/>
              </w:rPr>
            </w:pPr>
          </w:p>
        </w:tc>
        <w:tc>
          <w:tcPr>
            <w:tcW w:w="1844" w:type="dxa"/>
            <w:tcBorders>
              <w:top w:val="single" w:sz="4" w:space="0" w:color="auto"/>
              <w:left w:val="single" w:sz="4" w:space="0" w:color="auto"/>
              <w:bottom w:val="single" w:sz="4" w:space="0" w:color="auto"/>
              <w:right w:val="single" w:sz="4" w:space="0" w:color="auto"/>
            </w:tcBorders>
          </w:tcPr>
          <w:p w14:paraId="5E2BA772" w14:textId="77777777" w:rsidR="009473C0" w:rsidRPr="00A054E7" w:rsidRDefault="009473C0" w:rsidP="005A68B9">
            <w:pPr>
              <w:rPr>
                <w:noProof/>
              </w:rPr>
            </w:pPr>
          </w:p>
        </w:tc>
      </w:tr>
      <w:tr w:rsidR="009473C0" w:rsidRPr="00A054E7" w14:paraId="137E8634"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2AD077FA" w14:textId="77777777" w:rsidR="009473C0" w:rsidRPr="00A054E7" w:rsidRDefault="009473C0" w:rsidP="005A68B9">
            <w:pPr>
              <w:rPr>
                <w:noProof/>
              </w:rPr>
            </w:pPr>
            <w:r w:rsidRPr="00A054E7">
              <w:rPr>
                <w:noProof/>
              </w:rPr>
              <w:t>Klinisk remission</w:t>
            </w:r>
          </w:p>
        </w:tc>
        <w:tc>
          <w:tcPr>
            <w:tcW w:w="927" w:type="dxa"/>
            <w:tcBorders>
              <w:top w:val="single" w:sz="4" w:space="0" w:color="auto"/>
              <w:left w:val="single" w:sz="4" w:space="0" w:color="auto"/>
              <w:bottom w:val="single" w:sz="4" w:space="0" w:color="auto"/>
              <w:right w:val="single" w:sz="4" w:space="0" w:color="auto"/>
            </w:tcBorders>
            <w:vAlign w:val="center"/>
            <w:hideMark/>
          </w:tcPr>
          <w:p w14:paraId="1A976F0A" w14:textId="77777777" w:rsidR="009473C0" w:rsidRPr="00A054E7" w:rsidRDefault="009473C0" w:rsidP="005A68B9">
            <w:pPr>
              <w:jc w:val="center"/>
              <w:rPr>
                <w:noProof/>
              </w:rPr>
            </w:pPr>
            <w:r w:rsidRPr="00A054E7">
              <w:rPr>
                <w:noProof/>
              </w:rPr>
              <w:t>12</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E8B9578" w14:textId="77777777" w:rsidR="009473C0" w:rsidRPr="00A054E7" w:rsidRDefault="009473C0" w:rsidP="005A68B9">
            <w:pPr>
              <w:jc w:val="center"/>
              <w:rPr>
                <w:noProof/>
              </w:rPr>
            </w:pPr>
            <w:r w:rsidRPr="00A054E7">
              <w:rPr>
                <w:noProof/>
              </w:rPr>
              <w:t>24</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BF1F756" w14:textId="77777777" w:rsidR="009473C0" w:rsidRPr="00A054E7" w:rsidRDefault="009473C0" w:rsidP="005A68B9">
            <w:pPr>
              <w:jc w:val="center"/>
              <w:rPr>
                <w:noProof/>
              </w:rPr>
            </w:pPr>
            <w:r w:rsidRPr="00A054E7">
              <w:rPr>
                <w:noProof/>
              </w:rPr>
              <w:t>36</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AA5071" w14:textId="77777777" w:rsidR="009473C0" w:rsidRPr="00A054E7" w:rsidRDefault="009473C0" w:rsidP="005A68B9">
            <w:pPr>
              <w:jc w:val="center"/>
              <w:rPr>
                <w:noProof/>
              </w:rPr>
            </w:pPr>
            <w:r w:rsidRPr="00A054E7">
              <w:rPr>
                <w:noProof/>
              </w:rPr>
              <w:t>7</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CDCF3B8" w14:textId="77777777" w:rsidR="009473C0" w:rsidRPr="00A054E7" w:rsidRDefault="009473C0" w:rsidP="005A68B9">
            <w:pPr>
              <w:jc w:val="center"/>
              <w:rPr>
                <w:noProof/>
              </w:rPr>
            </w:pPr>
            <w:r w:rsidRPr="00A054E7">
              <w:rPr>
                <w:noProof/>
              </w:rPr>
              <w:t>21</w:t>
            </w:r>
            <w:r w:rsidR="00A60648" w:rsidRPr="00A054E7">
              <w:rPr>
                <w:noProof/>
              </w:rPr>
              <w:t> %</w:t>
            </w:r>
            <w:r w:rsidRPr="00A054E7">
              <w:rPr>
                <w:noProof/>
              </w:rPr>
              <w:t>*</w:t>
            </w:r>
          </w:p>
        </w:tc>
      </w:tr>
      <w:tr w:rsidR="009473C0" w:rsidRPr="00A054E7" w14:paraId="7E5EAD2D"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77EF40BE" w14:textId="77777777" w:rsidR="009473C0" w:rsidRPr="00A054E7" w:rsidRDefault="009473C0" w:rsidP="005A68B9">
            <w:pPr>
              <w:rPr>
                <w:noProof/>
              </w:rPr>
            </w:pPr>
            <w:r w:rsidRPr="00A054E7">
              <w:rPr>
                <w:noProof/>
              </w:rPr>
              <w:t>Kliniskt svar (CR</w:t>
            </w:r>
            <w:r w:rsidR="00A51A8B" w:rsidRPr="00A054E7">
              <w:rPr>
                <w:noProof/>
              </w:rPr>
              <w:t>-</w:t>
            </w:r>
            <w:r w:rsidRPr="00A054E7">
              <w:rPr>
                <w:noProof/>
              </w:rPr>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093C0A5" w14:textId="77777777" w:rsidR="009473C0" w:rsidRPr="00A054E7" w:rsidRDefault="009473C0" w:rsidP="005A68B9">
            <w:pPr>
              <w:jc w:val="center"/>
              <w:rPr>
                <w:noProof/>
              </w:rPr>
            </w:pPr>
            <w:r w:rsidRPr="00A054E7">
              <w:rPr>
                <w:noProof/>
              </w:rPr>
              <w:t>24</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F524B17" w14:textId="77777777" w:rsidR="009473C0" w:rsidRPr="00A054E7" w:rsidRDefault="009473C0" w:rsidP="005A68B9">
            <w:pPr>
              <w:jc w:val="center"/>
              <w:rPr>
                <w:noProof/>
              </w:rPr>
            </w:pPr>
            <w:r w:rsidRPr="00A054E7">
              <w:rPr>
                <w:noProof/>
              </w:rPr>
              <w:t>37</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3178055" w14:textId="77777777" w:rsidR="009473C0" w:rsidRPr="00A054E7" w:rsidRDefault="009473C0" w:rsidP="005A68B9">
            <w:pPr>
              <w:jc w:val="center"/>
              <w:rPr>
                <w:noProof/>
              </w:rPr>
            </w:pPr>
            <w:r w:rsidRPr="00A054E7">
              <w:rPr>
                <w:noProof/>
              </w:rPr>
              <w:t>49</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A30197" w14:textId="77777777" w:rsidR="009473C0" w:rsidRPr="00A054E7" w:rsidRDefault="009473C0" w:rsidP="005A68B9">
            <w:pPr>
              <w:jc w:val="center"/>
              <w:rPr>
                <w:noProof/>
              </w:rPr>
            </w:pPr>
            <w:r w:rsidRPr="00A054E7">
              <w:rPr>
                <w:noProof/>
              </w:rPr>
              <w:t>25</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380C6FE" w14:textId="77777777" w:rsidR="009473C0" w:rsidRPr="00A054E7" w:rsidRDefault="009473C0" w:rsidP="005A68B9">
            <w:pPr>
              <w:jc w:val="center"/>
              <w:rPr>
                <w:noProof/>
              </w:rPr>
            </w:pPr>
            <w:r w:rsidRPr="00A054E7">
              <w:rPr>
                <w:noProof/>
              </w:rPr>
              <w:t>38</w:t>
            </w:r>
            <w:r w:rsidR="00A60648" w:rsidRPr="00A054E7">
              <w:rPr>
                <w:noProof/>
              </w:rPr>
              <w:t> %</w:t>
            </w:r>
            <w:r w:rsidRPr="00A054E7">
              <w:rPr>
                <w:noProof/>
              </w:rPr>
              <w:t>**</w:t>
            </w:r>
          </w:p>
        </w:tc>
      </w:tr>
      <w:tr w:rsidR="00CC0C3D" w:rsidRPr="00A054E7" w14:paraId="571AC4D4" w14:textId="77777777" w:rsidTr="00CC0C3D">
        <w:trPr>
          <w:cantSplit/>
        </w:trPr>
        <w:tc>
          <w:tcPr>
            <w:tcW w:w="9303" w:type="dxa"/>
            <w:gridSpan w:val="6"/>
            <w:tcBorders>
              <w:top w:val="single" w:sz="4" w:space="0" w:color="auto"/>
              <w:left w:val="nil"/>
              <w:bottom w:val="nil"/>
              <w:right w:val="nil"/>
            </w:tcBorders>
          </w:tcPr>
          <w:p w14:paraId="11268C50" w14:textId="77777777" w:rsidR="00CC0C3D" w:rsidRPr="00A054E7" w:rsidRDefault="00CC0C3D" w:rsidP="00CC0C3D">
            <w:pPr>
              <w:ind w:left="270" w:hanging="270"/>
              <w:rPr>
                <w:noProof/>
                <w:sz w:val="20"/>
              </w:rPr>
            </w:pPr>
            <w:r w:rsidRPr="00A054E7">
              <w:rPr>
                <w:noProof/>
                <w:sz w:val="20"/>
              </w:rPr>
              <w:t>Alla p</w:t>
            </w:r>
            <w:r w:rsidR="00A51A8B" w:rsidRPr="00A054E7">
              <w:rPr>
                <w:noProof/>
                <w:sz w:val="20"/>
              </w:rPr>
              <w:t>-</w:t>
            </w:r>
            <w:r w:rsidRPr="00A054E7">
              <w:rPr>
                <w:noProof/>
                <w:sz w:val="20"/>
              </w:rPr>
              <w:t xml:space="preserve">värden är parvisa jämförelser mellan </w:t>
            </w:r>
            <w:r w:rsidR="00C435CE" w:rsidRPr="00A054E7">
              <w:rPr>
                <w:noProof/>
                <w:sz w:val="20"/>
              </w:rPr>
              <w:t xml:space="preserve">andelen </w:t>
            </w:r>
            <w:r w:rsidRPr="00A054E7">
              <w:rPr>
                <w:noProof/>
                <w:sz w:val="20"/>
              </w:rPr>
              <w:t xml:space="preserve">för adalimumab jämfört med placebo </w:t>
            </w:r>
          </w:p>
          <w:p w14:paraId="0EE1A15F" w14:textId="77777777" w:rsidR="00CC0C3D" w:rsidRPr="00A054E7" w:rsidRDefault="00CC0C3D" w:rsidP="00CC0C3D">
            <w:pPr>
              <w:ind w:left="270" w:hanging="270"/>
              <w:rPr>
                <w:noProof/>
                <w:sz w:val="20"/>
              </w:rPr>
            </w:pPr>
            <w:r w:rsidRPr="00A054E7">
              <w:rPr>
                <w:noProof/>
                <w:sz w:val="20"/>
              </w:rPr>
              <w:t xml:space="preserve">* </w:t>
            </w:r>
            <w:r w:rsidR="00C435CE" w:rsidRPr="00A054E7">
              <w:rPr>
                <w:noProof/>
                <w:sz w:val="20"/>
              </w:rPr>
              <w:tab/>
            </w:r>
            <w:r w:rsidRPr="00A054E7">
              <w:rPr>
                <w:noProof/>
                <w:sz w:val="20"/>
              </w:rPr>
              <w:t>p</w:t>
            </w:r>
            <w:r w:rsidR="00C76FC4" w:rsidRPr="00A054E7">
              <w:rPr>
                <w:noProof/>
                <w:sz w:val="20"/>
              </w:rPr>
              <w:t> </w:t>
            </w:r>
            <w:r w:rsidR="00944163" w:rsidRPr="00A054E7">
              <w:rPr>
                <w:noProof/>
                <w:sz w:val="20"/>
              </w:rPr>
              <w:t>&lt; </w:t>
            </w:r>
            <w:r w:rsidRPr="00A054E7">
              <w:rPr>
                <w:noProof/>
                <w:sz w:val="20"/>
              </w:rPr>
              <w:t>0,001 </w:t>
            </w:r>
          </w:p>
          <w:p w14:paraId="00F877DB" w14:textId="77777777" w:rsidR="00CC0C3D" w:rsidRPr="00A054E7" w:rsidRDefault="00CC0C3D" w:rsidP="00CC0C3D">
            <w:pPr>
              <w:ind w:left="270" w:hanging="270"/>
              <w:rPr>
                <w:noProof/>
                <w:sz w:val="20"/>
              </w:rPr>
            </w:pPr>
            <w:r w:rsidRPr="00A054E7">
              <w:rPr>
                <w:noProof/>
                <w:sz w:val="20"/>
              </w:rPr>
              <w:t>**</w:t>
            </w:r>
            <w:r w:rsidR="00C435CE" w:rsidRPr="00A054E7">
              <w:rPr>
                <w:noProof/>
                <w:sz w:val="20"/>
              </w:rPr>
              <w:tab/>
            </w:r>
            <w:r w:rsidR="00944163" w:rsidRPr="00A054E7">
              <w:rPr>
                <w:noProof/>
                <w:sz w:val="20"/>
              </w:rPr>
              <w:t>p &lt; </w:t>
            </w:r>
            <w:r w:rsidRPr="00A054E7">
              <w:rPr>
                <w:noProof/>
                <w:sz w:val="20"/>
              </w:rPr>
              <w:t>0,01 </w:t>
            </w:r>
          </w:p>
        </w:tc>
      </w:tr>
    </w:tbl>
    <w:p w14:paraId="38FDE2AB" w14:textId="77777777" w:rsidR="002F39BA" w:rsidRPr="00A054E7" w:rsidRDefault="002F39BA" w:rsidP="00387D0C">
      <w:pPr>
        <w:rPr>
          <w:noProof/>
        </w:rPr>
      </w:pPr>
    </w:p>
    <w:p w14:paraId="7EED7D67" w14:textId="77777777" w:rsidR="00D23702" w:rsidRPr="00A054E7" w:rsidRDefault="00D23702" w:rsidP="00387D0C">
      <w:pPr>
        <w:pStyle w:val="BodyText"/>
        <w:widowControl/>
        <w:kinsoku w:val="0"/>
        <w:overflowPunct w:val="0"/>
        <w:ind w:left="0"/>
        <w:rPr>
          <w:noProof/>
        </w:rPr>
      </w:pPr>
      <w:r w:rsidRPr="00A054E7">
        <w:rPr>
          <w:noProof/>
        </w:rPr>
        <w:t xml:space="preserve">Liknande remissionsnivåer </w:t>
      </w:r>
      <w:r w:rsidR="00982642" w:rsidRPr="00A054E7">
        <w:rPr>
          <w:noProof/>
        </w:rPr>
        <w:t xml:space="preserve">observerades </w:t>
      </w:r>
      <w:r w:rsidRPr="00A054E7">
        <w:rPr>
          <w:noProof/>
        </w:rPr>
        <w:t>för 160/80</w:t>
      </w:r>
      <w:r w:rsidR="00A60648" w:rsidRPr="00A054E7">
        <w:rPr>
          <w:noProof/>
        </w:rPr>
        <w:t> mg</w:t>
      </w:r>
      <w:r w:rsidRPr="00A054E7">
        <w:rPr>
          <w:noProof/>
        </w:rPr>
        <w:t xml:space="preserve"> och 80/40</w:t>
      </w:r>
      <w:r w:rsidR="00A60648" w:rsidRPr="00A054E7">
        <w:rPr>
          <w:noProof/>
        </w:rPr>
        <w:t> mg</w:t>
      </w:r>
      <w:r w:rsidRPr="00A054E7">
        <w:rPr>
          <w:noProof/>
        </w:rPr>
        <w:t xml:space="preserve"> </w:t>
      </w:r>
      <w:r w:rsidR="00982642" w:rsidRPr="00A054E7">
        <w:rPr>
          <w:noProof/>
        </w:rPr>
        <w:t xml:space="preserve">induktionsbehandlingar </w:t>
      </w:r>
      <w:r w:rsidRPr="00A054E7">
        <w:rPr>
          <w:noProof/>
        </w:rPr>
        <w:t xml:space="preserve">vid </w:t>
      </w:r>
      <w:r w:rsidR="00C435CE" w:rsidRPr="00A054E7">
        <w:rPr>
          <w:noProof/>
        </w:rPr>
        <w:t>vecka </w:t>
      </w:r>
      <w:r w:rsidRPr="00A054E7">
        <w:rPr>
          <w:noProof/>
        </w:rPr>
        <w:t xml:space="preserve">8 och biverkningar sågs </w:t>
      </w:r>
      <w:r w:rsidR="00982642" w:rsidRPr="00A054E7">
        <w:rPr>
          <w:noProof/>
        </w:rPr>
        <w:t>mer frekvent hos</w:t>
      </w:r>
      <w:r w:rsidRPr="00A054E7">
        <w:rPr>
          <w:noProof/>
        </w:rPr>
        <w:t xml:space="preserve"> 160/80</w:t>
      </w:r>
      <w:r w:rsidR="00A60648" w:rsidRPr="00A054E7">
        <w:rPr>
          <w:noProof/>
        </w:rPr>
        <w:t> mg</w:t>
      </w:r>
      <w:r w:rsidR="006D1641" w:rsidRPr="00A054E7">
        <w:rPr>
          <w:noProof/>
        </w:rPr>
        <w:t>-</w:t>
      </w:r>
      <w:r w:rsidRPr="00A054E7">
        <w:rPr>
          <w:noProof/>
        </w:rPr>
        <w:t>gruppen.</w:t>
      </w:r>
    </w:p>
    <w:p w14:paraId="77F0DCF7" w14:textId="77777777" w:rsidR="00D23702" w:rsidRPr="00A054E7" w:rsidRDefault="00D23702" w:rsidP="00387D0C">
      <w:pPr>
        <w:pStyle w:val="BodyText"/>
        <w:widowControl/>
        <w:kinsoku w:val="0"/>
        <w:overflowPunct w:val="0"/>
        <w:ind w:left="0"/>
        <w:rPr>
          <w:noProof/>
        </w:rPr>
      </w:pPr>
    </w:p>
    <w:p w14:paraId="6E59D601" w14:textId="77777777" w:rsidR="00D23702" w:rsidRPr="00A054E7" w:rsidRDefault="00D23702" w:rsidP="00387D0C">
      <w:pPr>
        <w:pStyle w:val="BodyText"/>
        <w:widowControl/>
        <w:kinsoku w:val="0"/>
        <w:overflowPunct w:val="0"/>
        <w:ind w:left="0"/>
        <w:rPr>
          <w:noProof/>
        </w:rPr>
      </w:pPr>
      <w:r w:rsidRPr="00A054E7">
        <w:rPr>
          <w:noProof/>
        </w:rPr>
        <w:t xml:space="preserve">Vid </w:t>
      </w:r>
      <w:r w:rsidR="00C435CE" w:rsidRPr="00A054E7">
        <w:rPr>
          <w:noProof/>
        </w:rPr>
        <w:t>vecka </w:t>
      </w:r>
      <w:r w:rsidRPr="00A054E7">
        <w:rPr>
          <w:noProof/>
        </w:rPr>
        <w:t>4 i CD</w:t>
      </w:r>
      <w:r w:rsidR="00A51A8B" w:rsidRPr="00A054E7">
        <w:rPr>
          <w:noProof/>
        </w:rPr>
        <w:t>-</w:t>
      </w:r>
      <w:r w:rsidRPr="00A054E7">
        <w:rPr>
          <w:noProof/>
        </w:rPr>
        <w:t>studie</w:t>
      </w:r>
      <w:r w:rsidR="00AD6EA4" w:rsidRPr="00A054E7">
        <w:rPr>
          <w:noProof/>
        </w:rPr>
        <w:t> </w:t>
      </w:r>
      <w:r w:rsidRPr="00A054E7">
        <w:rPr>
          <w:noProof/>
        </w:rPr>
        <w:t>III</w:t>
      </w:r>
      <w:r w:rsidR="00E3788F" w:rsidRPr="00A054E7">
        <w:rPr>
          <w:noProof/>
        </w:rPr>
        <w:t>,</w:t>
      </w:r>
      <w:r w:rsidRPr="00A054E7">
        <w:rPr>
          <w:noProof/>
        </w:rPr>
        <w:t xml:space="preserve"> hade 58</w:t>
      </w:r>
      <w:r w:rsidR="00A60648" w:rsidRPr="00A054E7">
        <w:rPr>
          <w:noProof/>
        </w:rPr>
        <w:t> %</w:t>
      </w:r>
      <w:r w:rsidRPr="00A054E7">
        <w:rPr>
          <w:noProof/>
        </w:rPr>
        <w:t xml:space="preserve"> (499/854) av patienterna svarat kliniskt och utvärderades i den primära analysen. Av de som svara</w:t>
      </w:r>
      <w:r w:rsidR="00982642" w:rsidRPr="00A054E7">
        <w:rPr>
          <w:noProof/>
        </w:rPr>
        <w:t>de</w:t>
      </w:r>
      <w:r w:rsidRPr="00A054E7">
        <w:rPr>
          <w:noProof/>
        </w:rPr>
        <w:t xml:space="preserve"> kliniskt vid </w:t>
      </w:r>
      <w:r w:rsidR="00C435CE" w:rsidRPr="00A054E7">
        <w:rPr>
          <w:noProof/>
        </w:rPr>
        <w:t>vecka </w:t>
      </w:r>
      <w:r w:rsidRPr="00A054E7">
        <w:rPr>
          <w:noProof/>
        </w:rPr>
        <w:t>4 hade 48</w:t>
      </w:r>
      <w:r w:rsidR="00A60648" w:rsidRPr="00A054E7">
        <w:rPr>
          <w:noProof/>
        </w:rPr>
        <w:t> %</w:t>
      </w:r>
      <w:r w:rsidRPr="00A054E7">
        <w:rPr>
          <w:noProof/>
        </w:rPr>
        <w:t xml:space="preserve"> tidigare exponerats för annan TNF</w:t>
      </w:r>
      <w:r w:rsidR="00A51A8B" w:rsidRPr="00A054E7">
        <w:rPr>
          <w:noProof/>
        </w:rPr>
        <w:t>-</w:t>
      </w:r>
      <w:r w:rsidRPr="00A054E7">
        <w:rPr>
          <w:noProof/>
        </w:rPr>
        <w:t>antagonist. Längden på remission och behandlingssvar visas i tabell</w:t>
      </w:r>
      <w:r w:rsidR="00902639" w:rsidRPr="00A054E7">
        <w:rPr>
          <w:noProof/>
        </w:rPr>
        <w:t> </w:t>
      </w:r>
      <w:r w:rsidR="00DA538A" w:rsidRPr="00A054E7">
        <w:t>15</w:t>
      </w:r>
      <w:r w:rsidRPr="00A054E7">
        <w:rPr>
          <w:noProof/>
        </w:rPr>
        <w:t xml:space="preserve">. </w:t>
      </w:r>
      <w:r w:rsidR="00902639" w:rsidRPr="00A054E7">
        <w:rPr>
          <w:noProof/>
        </w:rPr>
        <w:t xml:space="preserve">Kliniska </w:t>
      </w:r>
      <w:r w:rsidRPr="00A054E7">
        <w:rPr>
          <w:noProof/>
        </w:rPr>
        <w:t>remission</w:t>
      </w:r>
      <w:r w:rsidR="00902639" w:rsidRPr="00A054E7">
        <w:rPr>
          <w:noProof/>
        </w:rPr>
        <w:t>sresultat</w:t>
      </w:r>
      <w:r w:rsidRPr="00A054E7">
        <w:rPr>
          <w:noProof/>
        </w:rPr>
        <w:t xml:space="preserve"> </w:t>
      </w:r>
      <w:r w:rsidR="00982642" w:rsidRPr="00A054E7">
        <w:rPr>
          <w:noProof/>
        </w:rPr>
        <w:t xml:space="preserve">kvarstod </w:t>
      </w:r>
      <w:r w:rsidRPr="00A054E7">
        <w:rPr>
          <w:noProof/>
        </w:rPr>
        <w:t>relativt konstant oberoende av tidigare TNF</w:t>
      </w:r>
      <w:r w:rsidR="00A51A8B" w:rsidRPr="00A054E7">
        <w:rPr>
          <w:noProof/>
        </w:rPr>
        <w:t>-</w:t>
      </w:r>
      <w:r w:rsidRPr="00A054E7">
        <w:rPr>
          <w:noProof/>
        </w:rPr>
        <w:t>antagonistexponering.</w:t>
      </w:r>
    </w:p>
    <w:p w14:paraId="0773E252" w14:textId="77777777" w:rsidR="00D23702" w:rsidRPr="00A054E7" w:rsidRDefault="00D23702" w:rsidP="00387D0C">
      <w:pPr>
        <w:pStyle w:val="BodyText"/>
        <w:widowControl/>
        <w:kinsoku w:val="0"/>
        <w:overflowPunct w:val="0"/>
        <w:ind w:left="0"/>
        <w:rPr>
          <w:noProof/>
        </w:rPr>
      </w:pPr>
    </w:p>
    <w:p w14:paraId="03BE244E" w14:textId="77777777" w:rsidR="00D23702" w:rsidRPr="00A054E7" w:rsidRDefault="00D23702" w:rsidP="00387D0C">
      <w:pPr>
        <w:pStyle w:val="BodyText"/>
        <w:widowControl/>
        <w:kinsoku w:val="0"/>
        <w:overflowPunct w:val="0"/>
        <w:ind w:left="0"/>
        <w:rPr>
          <w:noProof/>
        </w:rPr>
      </w:pPr>
      <w:r w:rsidRPr="00A054E7">
        <w:rPr>
          <w:noProof/>
        </w:rPr>
        <w:t>Sjukdomsrelaterad</w:t>
      </w:r>
      <w:r w:rsidR="00902639" w:rsidRPr="00A054E7">
        <w:rPr>
          <w:noProof/>
        </w:rPr>
        <w:t>e</w:t>
      </w:r>
      <w:r w:rsidRPr="00A054E7">
        <w:rPr>
          <w:noProof/>
        </w:rPr>
        <w:t xml:space="preserve"> sjukhusinläggning</w:t>
      </w:r>
      <w:r w:rsidR="00902639" w:rsidRPr="00A054E7">
        <w:rPr>
          <w:noProof/>
        </w:rPr>
        <w:t>ar</w:t>
      </w:r>
      <w:r w:rsidRPr="00A054E7">
        <w:rPr>
          <w:noProof/>
        </w:rPr>
        <w:t xml:space="preserve"> och </w:t>
      </w:r>
      <w:r w:rsidR="00902639" w:rsidRPr="00A054E7">
        <w:rPr>
          <w:noProof/>
        </w:rPr>
        <w:t xml:space="preserve">operationer minskade signifikant med </w:t>
      </w:r>
      <w:r w:rsidRPr="00A054E7">
        <w:rPr>
          <w:noProof/>
        </w:rPr>
        <w:t xml:space="preserve">adalimumab jämfört med placebo vid </w:t>
      </w:r>
      <w:r w:rsidR="00C435CE" w:rsidRPr="00A054E7">
        <w:rPr>
          <w:noProof/>
        </w:rPr>
        <w:t>vecka </w:t>
      </w:r>
      <w:r w:rsidRPr="00A054E7">
        <w:rPr>
          <w:noProof/>
        </w:rPr>
        <w:t>56.</w:t>
      </w:r>
    </w:p>
    <w:p w14:paraId="308386E0" w14:textId="77777777" w:rsidR="00D23702" w:rsidRPr="00A054E7" w:rsidRDefault="00D23702" w:rsidP="00387D0C">
      <w:pPr>
        <w:rPr>
          <w:noProof/>
        </w:rPr>
      </w:pPr>
    </w:p>
    <w:p w14:paraId="40D9FE3D" w14:textId="77777777" w:rsidR="009473C0" w:rsidRPr="00A054E7" w:rsidRDefault="00A93095" w:rsidP="00A129BA">
      <w:pPr>
        <w:keepNext/>
        <w:keepLines/>
        <w:rPr>
          <w:b/>
          <w:noProof/>
        </w:rPr>
      </w:pPr>
      <w:r w:rsidRPr="00A054E7">
        <w:rPr>
          <w:b/>
          <w:noProof/>
        </w:rPr>
        <w:lastRenderedPageBreak/>
        <w:t>Tabell</w:t>
      </w:r>
      <w:r w:rsidR="00902639" w:rsidRPr="00A054E7">
        <w:rPr>
          <w:b/>
          <w:noProof/>
        </w:rPr>
        <w:t> </w:t>
      </w:r>
      <w:r w:rsidR="00DA538A" w:rsidRPr="00A054E7">
        <w:rPr>
          <w:b/>
        </w:rPr>
        <w:t>15</w:t>
      </w:r>
      <w:r w:rsidR="00AD6EA4" w:rsidRPr="00A054E7">
        <w:rPr>
          <w:b/>
          <w:noProof/>
        </w:rPr>
        <w:t xml:space="preserve">. </w:t>
      </w:r>
      <w:r w:rsidR="009473C0" w:rsidRPr="00A054E7">
        <w:rPr>
          <w:b/>
          <w:noProof/>
        </w:rPr>
        <w:t xml:space="preserve">Längden på klinisk remission och svar </w:t>
      </w:r>
      <w:r w:rsidR="006722A0" w:rsidRPr="00A054E7">
        <w:rPr>
          <w:b/>
          <w:noProof/>
        </w:rPr>
        <w:t>(</w:t>
      </w:r>
      <w:r w:rsidR="00A60648" w:rsidRPr="00A054E7">
        <w:rPr>
          <w:b/>
          <w:noProof/>
        </w:rPr>
        <w:t>%</w:t>
      </w:r>
      <w:r w:rsidR="009473C0" w:rsidRPr="00A054E7">
        <w:rPr>
          <w:b/>
          <w:noProof/>
        </w:rPr>
        <w:t xml:space="preserve"> av patienter)</w:t>
      </w:r>
    </w:p>
    <w:p w14:paraId="05FB5337" w14:textId="77777777" w:rsidR="009473C0" w:rsidRPr="00A054E7" w:rsidRDefault="009473C0" w:rsidP="00A129BA">
      <w:pPr>
        <w:keepNext/>
        <w:keepLine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162"/>
        <w:gridCol w:w="2163"/>
        <w:gridCol w:w="2163"/>
      </w:tblGrid>
      <w:tr w:rsidR="009473C0" w:rsidRPr="00A054E7" w14:paraId="66F6E0CB" w14:textId="77777777" w:rsidTr="00E53B5D">
        <w:tc>
          <w:tcPr>
            <w:tcW w:w="2808" w:type="dxa"/>
            <w:tcBorders>
              <w:top w:val="single" w:sz="4" w:space="0" w:color="auto"/>
              <w:left w:val="single" w:sz="4" w:space="0" w:color="auto"/>
              <w:bottom w:val="single" w:sz="4" w:space="0" w:color="auto"/>
              <w:right w:val="single" w:sz="4" w:space="0" w:color="auto"/>
            </w:tcBorders>
          </w:tcPr>
          <w:p w14:paraId="15B40B6C" w14:textId="77777777" w:rsidR="009473C0" w:rsidRPr="00A054E7" w:rsidRDefault="009473C0" w:rsidP="00A129BA">
            <w:pPr>
              <w:keepNext/>
              <w:keepLines/>
              <w:rPr>
                <w:b/>
                <w:noProof/>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726E8AE" w14:textId="77777777" w:rsidR="009473C0" w:rsidRPr="00A054E7" w:rsidRDefault="009473C0" w:rsidP="00A129BA">
            <w:pPr>
              <w:keepNext/>
              <w:keepLines/>
              <w:jc w:val="center"/>
              <w:rPr>
                <w:b/>
                <w:noProof/>
              </w:rPr>
            </w:pPr>
            <w:r w:rsidRPr="00A054E7">
              <w:rPr>
                <w:b/>
                <w:noProof/>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AB928C2" w14:textId="77777777" w:rsidR="009473C0" w:rsidRPr="00A054E7" w:rsidRDefault="009473C0" w:rsidP="00A129BA">
            <w:pPr>
              <w:keepNext/>
              <w:keepLines/>
              <w:jc w:val="center"/>
              <w:rPr>
                <w:b/>
                <w:noProof/>
              </w:rPr>
            </w:pPr>
            <w:r w:rsidRPr="00A054E7">
              <w:rPr>
                <w:b/>
                <w:noProof/>
              </w:rPr>
              <w:t>40</w:t>
            </w:r>
            <w:r w:rsidR="00A60648" w:rsidRPr="00A054E7">
              <w:rPr>
                <w:b/>
                <w:noProof/>
              </w:rPr>
              <w:t> mg</w:t>
            </w:r>
            <w:r w:rsidRPr="00A054E7">
              <w:rPr>
                <w:b/>
                <w:noProof/>
              </w:rPr>
              <w:t xml:space="preserve"> adalimumab</w:t>
            </w:r>
          </w:p>
          <w:p w14:paraId="5C5D9A9A" w14:textId="77777777" w:rsidR="009473C0" w:rsidRPr="00A054E7" w:rsidRDefault="009473C0" w:rsidP="00A129BA">
            <w:pPr>
              <w:keepNext/>
              <w:keepLines/>
              <w:jc w:val="center"/>
              <w:rPr>
                <w:b/>
                <w:noProof/>
              </w:rPr>
            </w:pPr>
            <w:r w:rsidRPr="00A054E7">
              <w:rPr>
                <w:b/>
                <w:noProof/>
              </w:rPr>
              <w:t>varannan vecka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E00F704" w14:textId="77777777" w:rsidR="009473C0" w:rsidRPr="00A054E7" w:rsidRDefault="009473C0" w:rsidP="00A129BA">
            <w:pPr>
              <w:keepNext/>
              <w:keepLines/>
              <w:jc w:val="center"/>
              <w:rPr>
                <w:b/>
                <w:noProof/>
              </w:rPr>
            </w:pPr>
            <w:r w:rsidRPr="00A054E7">
              <w:rPr>
                <w:b/>
                <w:noProof/>
              </w:rPr>
              <w:t>40</w:t>
            </w:r>
            <w:r w:rsidR="00A60648" w:rsidRPr="00A054E7">
              <w:rPr>
                <w:b/>
                <w:noProof/>
              </w:rPr>
              <w:t> mg</w:t>
            </w:r>
            <w:r w:rsidRPr="00A054E7">
              <w:rPr>
                <w:b/>
                <w:noProof/>
              </w:rPr>
              <w:t xml:space="preserve"> adalimumab</w:t>
            </w:r>
          </w:p>
          <w:p w14:paraId="56110B99" w14:textId="77777777" w:rsidR="009473C0" w:rsidRPr="00A054E7" w:rsidRDefault="009473C0" w:rsidP="00A129BA">
            <w:pPr>
              <w:keepNext/>
              <w:keepLines/>
              <w:jc w:val="center"/>
              <w:rPr>
                <w:b/>
                <w:noProof/>
              </w:rPr>
            </w:pPr>
            <w:r w:rsidRPr="00A054E7">
              <w:rPr>
                <w:b/>
                <w:noProof/>
              </w:rPr>
              <w:t>varje vecka</w:t>
            </w:r>
          </w:p>
        </w:tc>
      </w:tr>
      <w:tr w:rsidR="009473C0" w:rsidRPr="00A054E7" w14:paraId="3F8CF60E"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281AC163" w14:textId="77777777" w:rsidR="009473C0" w:rsidRPr="00A054E7" w:rsidRDefault="00C435CE" w:rsidP="00A129BA">
            <w:pPr>
              <w:keepNext/>
              <w:keepLines/>
              <w:rPr>
                <w:b/>
                <w:noProof/>
              </w:rPr>
            </w:pPr>
            <w:r w:rsidRPr="00A054E7">
              <w:rPr>
                <w:b/>
                <w:noProof/>
              </w:rPr>
              <w:t>Vecka </w:t>
            </w:r>
            <w:r w:rsidR="009473C0" w:rsidRPr="00A054E7">
              <w:rPr>
                <w:b/>
                <w:noProof/>
              </w:rPr>
              <w:t>26</w:t>
            </w:r>
          </w:p>
        </w:tc>
        <w:tc>
          <w:tcPr>
            <w:tcW w:w="2165" w:type="dxa"/>
            <w:tcBorders>
              <w:top w:val="single" w:sz="4" w:space="0" w:color="auto"/>
              <w:left w:val="single" w:sz="4" w:space="0" w:color="auto"/>
              <w:bottom w:val="single" w:sz="4" w:space="0" w:color="auto"/>
              <w:right w:val="single" w:sz="4" w:space="0" w:color="auto"/>
            </w:tcBorders>
            <w:hideMark/>
          </w:tcPr>
          <w:p w14:paraId="2579AD30" w14:textId="77777777" w:rsidR="009473C0" w:rsidRPr="00A054E7" w:rsidRDefault="009473C0" w:rsidP="00A129BA">
            <w:pPr>
              <w:keepNext/>
              <w:keepLines/>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170</w:t>
            </w:r>
          </w:p>
        </w:tc>
        <w:tc>
          <w:tcPr>
            <w:tcW w:w="2165" w:type="dxa"/>
            <w:tcBorders>
              <w:top w:val="single" w:sz="4" w:space="0" w:color="auto"/>
              <w:left w:val="single" w:sz="4" w:space="0" w:color="auto"/>
              <w:bottom w:val="single" w:sz="4" w:space="0" w:color="auto"/>
              <w:right w:val="single" w:sz="4" w:space="0" w:color="auto"/>
            </w:tcBorders>
            <w:hideMark/>
          </w:tcPr>
          <w:p w14:paraId="47F5C315" w14:textId="77777777" w:rsidR="009473C0" w:rsidRPr="00A054E7" w:rsidRDefault="009473C0" w:rsidP="00A129BA">
            <w:pPr>
              <w:keepNext/>
              <w:keepLines/>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172</w:t>
            </w:r>
          </w:p>
        </w:tc>
        <w:tc>
          <w:tcPr>
            <w:tcW w:w="2165" w:type="dxa"/>
            <w:tcBorders>
              <w:top w:val="single" w:sz="4" w:space="0" w:color="auto"/>
              <w:left w:val="single" w:sz="4" w:space="0" w:color="auto"/>
              <w:bottom w:val="single" w:sz="4" w:space="0" w:color="auto"/>
              <w:right w:val="single" w:sz="4" w:space="0" w:color="auto"/>
            </w:tcBorders>
            <w:hideMark/>
          </w:tcPr>
          <w:p w14:paraId="3A49E2C2" w14:textId="77777777" w:rsidR="009473C0" w:rsidRPr="00A054E7" w:rsidRDefault="009473C0" w:rsidP="00A129BA">
            <w:pPr>
              <w:keepNext/>
              <w:keepLines/>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157</w:t>
            </w:r>
          </w:p>
        </w:tc>
      </w:tr>
      <w:tr w:rsidR="009473C0" w:rsidRPr="00A054E7" w14:paraId="40ED9372"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1DC85F2A" w14:textId="77777777" w:rsidR="009473C0" w:rsidRPr="00A054E7" w:rsidRDefault="009473C0" w:rsidP="00A129BA">
            <w:pPr>
              <w:keepNext/>
              <w:keepLines/>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2AF78D33" w14:textId="77777777" w:rsidR="009473C0" w:rsidRPr="00A054E7" w:rsidRDefault="009473C0" w:rsidP="00A129BA">
            <w:pPr>
              <w:keepNext/>
              <w:keepLines/>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75F0A72E" w14:textId="77777777" w:rsidR="009473C0" w:rsidRPr="00A054E7" w:rsidRDefault="009473C0" w:rsidP="00A129BA">
            <w:pPr>
              <w:keepNext/>
              <w:keepLines/>
              <w:jc w:val="center"/>
              <w:rPr>
                <w:noProof/>
              </w:rPr>
            </w:pPr>
            <w:r w:rsidRPr="00A054E7">
              <w:rPr>
                <w:noProof/>
              </w:rPr>
              <w:t>40</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2C4A7EC2" w14:textId="77777777" w:rsidR="009473C0" w:rsidRPr="00A054E7" w:rsidRDefault="009473C0" w:rsidP="00A129BA">
            <w:pPr>
              <w:keepNext/>
              <w:keepLines/>
              <w:jc w:val="center"/>
              <w:rPr>
                <w:noProof/>
              </w:rPr>
            </w:pPr>
            <w:r w:rsidRPr="00A054E7">
              <w:rPr>
                <w:noProof/>
              </w:rPr>
              <w:t>47</w:t>
            </w:r>
            <w:r w:rsidR="00A60648" w:rsidRPr="00A054E7">
              <w:rPr>
                <w:noProof/>
              </w:rPr>
              <w:t> %</w:t>
            </w:r>
            <w:r w:rsidRPr="00A054E7">
              <w:rPr>
                <w:noProof/>
              </w:rPr>
              <w:t>*</w:t>
            </w:r>
          </w:p>
        </w:tc>
      </w:tr>
      <w:tr w:rsidR="009473C0" w:rsidRPr="00A054E7" w14:paraId="3621224D"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753E5461" w14:textId="77777777" w:rsidR="009473C0" w:rsidRPr="00A054E7" w:rsidRDefault="009473C0" w:rsidP="00A129BA">
            <w:pPr>
              <w:keepNext/>
              <w:keepLines/>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7337F084" w14:textId="77777777" w:rsidR="009473C0" w:rsidRPr="00A054E7" w:rsidRDefault="009473C0" w:rsidP="00A129BA">
            <w:pPr>
              <w:keepNext/>
              <w:keepLines/>
              <w:jc w:val="center"/>
              <w:rPr>
                <w:noProof/>
              </w:rPr>
            </w:pPr>
            <w:r w:rsidRPr="00A054E7">
              <w:rPr>
                <w:noProof/>
              </w:rPr>
              <w:t>27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4412EBB8" w14:textId="77777777" w:rsidR="009473C0" w:rsidRPr="00A054E7" w:rsidRDefault="009473C0" w:rsidP="00A129BA">
            <w:pPr>
              <w:keepNext/>
              <w:keepLines/>
              <w:jc w:val="center"/>
              <w:rPr>
                <w:noProof/>
              </w:rPr>
            </w:pPr>
            <w:r w:rsidRPr="00A054E7">
              <w:rPr>
                <w:noProof/>
              </w:rPr>
              <w:t>52</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24E9BDC0" w14:textId="77777777" w:rsidR="009473C0" w:rsidRPr="00A054E7" w:rsidRDefault="009473C0" w:rsidP="00A129BA">
            <w:pPr>
              <w:keepNext/>
              <w:keepLines/>
              <w:jc w:val="center"/>
              <w:rPr>
                <w:noProof/>
              </w:rPr>
            </w:pPr>
            <w:r w:rsidRPr="00A054E7">
              <w:rPr>
                <w:noProof/>
              </w:rPr>
              <w:t>52</w:t>
            </w:r>
            <w:r w:rsidR="00A60648" w:rsidRPr="00A054E7">
              <w:rPr>
                <w:noProof/>
              </w:rPr>
              <w:t> %</w:t>
            </w:r>
            <w:r w:rsidRPr="00A054E7">
              <w:rPr>
                <w:noProof/>
              </w:rPr>
              <w:t>*</w:t>
            </w:r>
          </w:p>
        </w:tc>
      </w:tr>
      <w:tr w:rsidR="009473C0" w:rsidRPr="00A054E7" w14:paraId="14FD7F9C"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302DBC9D" w14:textId="77777777" w:rsidR="009473C0" w:rsidRPr="00A054E7" w:rsidRDefault="009473C0" w:rsidP="005A68B9">
            <w:pPr>
              <w:ind w:left="288"/>
              <w:rPr>
                <w:noProof/>
              </w:rPr>
            </w:pPr>
            <w:r w:rsidRPr="00A054E7">
              <w:rPr>
                <w:noProof/>
              </w:rPr>
              <w:t>Patienter i steroid</w:t>
            </w:r>
            <w:r w:rsidR="00E3788F" w:rsidRPr="00A054E7">
              <w:rPr>
                <w:noProof/>
              </w:rPr>
              <w:t>-</w:t>
            </w:r>
            <w:r w:rsidRPr="00A054E7">
              <w:rPr>
                <w:noProof/>
              </w:rPr>
              <w:t xml:space="preserve">fri remission i </w:t>
            </w:r>
            <w:r w:rsidR="00944163" w:rsidRPr="00A054E7">
              <w:rPr>
                <w:noProof/>
              </w:rPr>
              <w:t>≥ </w:t>
            </w:r>
            <w:r w:rsidRPr="00A054E7">
              <w:rPr>
                <w:noProof/>
              </w:rPr>
              <w:t>90 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5A9A84D" w14:textId="77777777" w:rsidR="009473C0" w:rsidRPr="00A054E7" w:rsidRDefault="009473C0" w:rsidP="005A68B9">
            <w:pPr>
              <w:jc w:val="center"/>
              <w:rPr>
                <w:noProof/>
              </w:rPr>
            </w:pPr>
            <w:r w:rsidRPr="00A054E7">
              <w:rPr>
                <w:noProof/>
              </w:rPr>
              <w:t>3</w:t>
            </w:r>
            <w:r w:rsidR="00A60648" w:rsidRPr="00A054E7">
              <w:rPr>
                <w:noProof/>
              </w:rPr>
              <w:t> %</w:t>
            </w:r>
            <w:r w:rsidRPr="00A054E7">
              <w:rPr>
                <w:noProof/>
              </w:rPr>
              <w:t xml:space="preserve"> (2/66)</w:t>
            </w:r>
          </w:p>
        </w:tc>
        <w:tc>
          <w:tcPr>
            <w:tcW w:w="2165" w:type="dxa"/>
            <w:tcBorders>
              <w:top w:val="single" w:sz="4" w:space="0" w:color="auto"/>
              <w:left w:val="single" w:sz="4" w:space="0" w:color="auto"/>
              <w:bottom w:val="single" w:sz="4" w:space="0" w:color="auto"/>
              <w:right w:val="single" w:sz="4" w:space="0" w:color="auto"/>
            </w:tcBorders>
            <w:hideMark/>
          </w:tcPr>
          <w:p w14:paraId="38AA86F0" w14:textId="77777777" w:rsidR="009473C0" w:rsidRPr="00A054E7" w:rsidRDefault="009473C0" w:rsidP="005A68B9">
            <w:pPr>
              <w:jc w:val="center"/>
              <w:rPr>
                <w:noProof/>
              </w:rPr>
            </w:pPr>
            <w:r w:rsidRPr="00A054E7">
              <w:rPr>
                <w:noProof/>
              </w:rPr>
              <w:t>19</w:t>
            </w:r>
            <w:r w:rsidR="00A60648" w:rsidRPr="00A054E7">
              <w:rPr>
                <w:noProof/>
              </w:rPr>
              <w:t> %</w:t>
            </w:r>
            <w:r w:rsidRPr="00A054E7">
              <w:rPr>
                <w:noProof/>
              </w:rPr>
              <w:t xml:space="preserve"> (11/58)**</w:t>
            </w:r>
          </w:p>
        </w:tc>
        <w:tc>
          <w:tcPr>
            <w:tcW w:w="2165" w:type="dxa"/>
            <w:tcBorders>
              <w:top w:val="single" w:sz="4" w:space="0" w:color="auto"/>
              <w:left w:val="single" w:sz="4" w:space="0" w:color="auto"/>
              <w:bottom w:val="single" w:sz="4" w:space="0" w:color="auto"/>
              <w:right w:val="single" w:sz="4" w:space="0" w:color="auto"/>
            </w:tcBorders>
            <w:hideMark/>
          </w:tcPr>
          <w:p w14:paraId="01076D6C" w14:textId="77777777" w:rsidR="009473C0" w:rsidRPr="00A054E7" w:rsidRDefault="009473C0" w:rsidP="005A68B9">
            <w:pPr>
              <w:jc w:val="center"/>
              <w:rPr>
                <w:noProof/>
              </w:rPr>
            </w:pPr>
            <w:r w:rsidRPr="00A054E7">
              <w:rPr>
                <w:noProof/>
              </w:rPr>
              <w:t>15</w:t>
            </w:r>
            <w:r w:rsidR="00A60648" w:rsidRPr="00A054E7">
              <w:rPr>
                <w:noProof/>
              </w:rPr>
              <w:t> %</w:t>
            </w:r>
            <w:r w:rsidRPr="00A054E7">
              <w:rPr>
                <w:noProof/>
              </w:rPr>
              <w:t xml:space="preserve"> (11/74)**</w:t>
            </w:r>
          </w:p>
        </w:tc>
      </w:tr>
      <w:tr w:rsidR="009473C0" w:rsidRPr="00A054E7" w14:paraId="64C007C6"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5C154010" w14:textId="77777777" w:rsidR="009473C0" w:rsidRPr="00A054E7" w:rsidRDefault="00C435CE" w:rsidP="005A68B9">
            <w:pPr>
              <w:rPr>
                <w:b/>
                <w:noProof/>
              </w:rPr>
            </w:pPr>
            <w:r w:rsidRPr="00A054E7">
              <w:rPr>
                <w:b/>
                <w:noProof/>
              </w:rPr>
              <w:t>Vecka </w:t>
            </w:r>
            <w:r w:rsidR="009473C0" w:rsidRPr="00A054E7">
              <w:rPr>
                <w:b/>
                <w:noProof/>
              </w:rPr>
              <w:t>56</w:t>
            </w:r>
          </w:p>
        </w:tc>
        <w:tc>
          <w:tcPr>
            <w:tcW w:w="2165" w:type="dxa"/>
            <w:tcBorders>
              <w:top w:val="single" w:sz="4" w:space="0" w:color="auto"/>
              <w:left w:val="single" w:sz="4" w:space="0" w:color="auto"/>
              <w:bottom w:val="single" w:sz="4" w:space="0" w:color="auto"/>
              <w:right w:val="single" w:sz="4" w:space="0" w:color="auto"/>
            </w:tcBorders>
            <w:hideMark/>
          </w:tcPr>
          <w:p w14:paraId="36479A97"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170</w:t>
            </w:r>
          </w:p>
        </w:tc>
        <w:tc>
          <w:tcPr>
            <w:tcW w:w="2165" w:type="dxa"/>
            <w:tcBorders>
              <w:top w:val="single" w:sz="4" w:space="0" w:color="auto"/>
              <w:left w:val="single" w:sz="4" w:space="0" w:color="auto"/>
              <w:bottom w:val="single" w:sz="4" w:space="0" w:color="auto"/>
              <w:right w:val="single" w:sz="4" w:space="0" w:color="auto"/>
            </w:tcBorders>
            <w:hideMark/>
          </w:tcPr>
          <w:p w14:paraId="74025CE2"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172</w:t>
            </w:r>
          </w:p>
        </w:tc>
        <w:tc>
          <w:tcPr>
            <w:tcW w:w="2165" w:type="dxa"/>
            <w:tcBorders>
              <w:top w:val="single" w:sz="4" w:space="0" w:color="auto"/>
              <w:left w:val="single" w:sz="4" w:space="0" w:color="auto"/>
              <w:bottom w:val="single" w:sz="4" w:space="0" w:color="auto"/>
              <w:right w:val="single" w:sz="4" w:space="0" w:color="auto"/>
            </w:tcBorders>
            <w:hideMark/>
          </w:tcPr>
          <w:p w14:paraId="19B235A0" w14:textId="77777777" w:rsidR="009473C0" w:rsidRPr="00A054E7" w:rsidRDefault="009473C0" w:rsidP="005A68B9">
            <w:pPr>
              <w:jc w:val="center"/>
              <w:rPr>
                <w:b/>
                <w:noProof/>
              </w:rPr>
            </w:pPr>
            <w:r w:rsidRPr="00A054E7">
              <w:rPr>
                <w:b/>
                <w:noProof/>
              </w:rPr>
              <w:t>N</w:t>
            </w:r>
            <w:r w:rsidR="00AD6EA4" w:rsidRPr="00A054E7">
              <w:rPr>
                <w:b/>
                <w:noProof/>
              </w:rPr>
              <w:t> </w:t>
            </w:r>
            <w:r w:rsidRPr="00A054E7">
              <w:rPr>
                <w:b/>
                <w:noProof/>
              </w:rPr>
              <w:t>=</w:t>
            </w:r>
            <w:r w:rsidR="00AD6EA4" w:rsidRPr="00A054E7">
              <w:rPr>
                <w:b/>
                <w:noProof/>
              </w:rPr>
              <w:t> </w:t>
            </w:r>
            <w:r w:rsidRPr="00A054E7">
              <w:rPr>
                <w:b/>
                <w:noProof/>
              </w:rPr>
              <w:t>157</w:t>
            </w:r>
          </w:p>
        </w:tc>
      </w:tr>
      <w:tr w:rsidR="009473C0" w:rsidRPr="00A054E7" w14:paraId="6328C236"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35F7302A" w14:textId="77777777" w:rsidR="009473C0" w:rsidRPr="00A054E7" w:rsidRDefault="009473C0" w:rsidP="005A68B9">
            <w:pPr>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66FF910C" w14:textId="77777777" w:rsidR="009473C0" w:rsidRPr="00A054E7" w:rsidRDefault="009473C0" w:rsidP="005A68B9">
            <w:pPr>
              <w:jc w:val="center"/>
              <w:rPr>
                <w:noProof/>
              </w:rPr>
            </w:pPr>
            <w:r w:rsidRPr="00A054E7">
              <w:rPr>
                <w:noProof/>
              </w:rPr>
              <w:t>12</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756C78BC" w14:textId="77777777" w:rsidR="009473C0" w:rsidRPr="00A054E7" w:rsidRDefault="009473C0" w:rsidP="005A68B9">
            <w:pPr>
              <w:jc w:val="center"/>
              <w:rPr>
                <w:noProof/>
              </w:rPr>
            </w:pPr>
            <w:r w:rsidRPr="00A054E7">
              <w:rPr>
                <w:noProof/>
              </w:rPr>
              <w:t>36</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5D60BC68" w14:textId="77777777" w:rsidR="009473C0" w:rsidRPr="00A054E7" w:rsidRDefault="009473C0" w:rsidP="005A68B9">
            <w:pPr>
              <w:jc w:val="center"/>
              <w:rPr>
                <w:noProof/>
              </w:rPr>
            </w:pPr>
            <w:r w:rsidRPr="00A054E7">
              <w:rPr>
                <w:noProof/>
              </w:rPr>
              <w:t>41</w:t>
            </w:r>
            <w:r w:rsidR="00A60648" w:rsidRPr="00A054E7">
              <w:rPr>
                <w:noProof/>
              </w:rPr>
              <w:t> %</w:t>
            </w:r>
            <w:r w:rsidRPr="00A054E7">
              <w:rPr>
                <w:noProof/>
              </w:rPr>
              <w:t>*</w:t>
            </w:r>
          </w:p>
        </w:tc>
      </w:tr>
      <w:tr w:rsidR="009473C0" w:rsidRPr="00A054E7" w14:paraId="5C136AF8"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2DAF890E" w14:textId="77777777" w:rsidR="009473C0" w:rsidRPr="00A054E7" w:rsidRDefault="009473C0" w:rsidP="005A68B9">
            <w:pPr>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4229A618" w14:textId="77777777" w:rsidR="009473C0" w:rsidRPr="00A054E7" w:rsidRDefault="009473C0" w:rsidP="005A68B9">
            <w:pPr>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52D5AF8C" w14:textId="77777777" w:rsidR="009473C0" w:rsidRPr="00A054E7" w:rsidRDefault="009473C0" w:rsidP="005A68B9">
            <w:pPr>
              <w:jc w:val="center"/>
              <w:rPr>
                <w:noProof/>
              </w:rPr>
            </w:pPr>
            <w:r w:rsidRPr="00A054E7">
              <w:rPr>
                <w:noProof/>
              </w:rPr>
              <w:t>41</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6ABC7CFA" w14:textId="77777777" w:rsidR="009473C0" w:rsidRPr="00A054E7" w:rsidRDefault="009473C0" w:rsidP="005A68B9">
            <w:pPr>
              <w:jc w:val="center"/>
              <w:rPr>
                <w:noProof/>
              </w:rPr>
            </w:pPr>
            <w:r w:rsidRPr="00A054E7">
              <w:rPr>
                <w:noProof/>
              </w:rPr>
              <w:t>48</w:t>
            </w:r>
            <w:r w:rsidR="00A60648" w:rsidRPr="00A054E7">
              <w:rPr>
                <w:noProof/>
              </w:rPr>
              <w:t> %</w:t>
            </w:r>
            <w:r w:rsidRPr="00A054E7">
              <w:rPr>
                <w:noProof/>
              </w:rPr>
              <w:t>*</w:t>
            </w:r>
          </w:p>
        </w:tc>
      </w:tr>
      <w:tr w:rsidR="009473C0" w:rsidRPr="00A054E7" w14:paraId="3B7EC498" w14:textId="77777777" w:rsidTr="00E53B5D">
        <w:tc>
          <w:tcPr>
            <w:tcW w:w="2808" w:type="dxa"/>
            <w:tcBorders>
              <w:top w:val="single" w:sz="4" w:space="0" w:color="auto"/>
              <w:left w:val="single" w:sz="4" w:space="0" w:color="auto"/>
              <w:bottom w:val="single" w:sz="4" w:space="0" w:color="auto"/>
              <w:right w:val="single" w:sz="4" w:space="0" w:color="auto"/>
            </w:tcBorders>
            <w:hideMark/>
          </w:tcPr>
          <w:p w14:paraId="6FFB985D" w14:textId="77777777" w:rsidR="009473C0" w:rsidRPr="00A054E7" w:rsidRDefault="009473C0" w:rsidP="005A68B9">
            <w:pPr>
              <w:ind w:left="288"/>
              <w:rPr>
                <w:noProof/>
              </w:rPr>
            </w:pPr>
            <w:r w:rsidRPr="00A054E7">
              <w:rPr>
                <w:noProof/>
              </w:rPr>
              <w:t>Patienter i steroid</w:t>
            </w:r>
            <w:r w:rsidR="00E3788F" w:rsidRPr="00A054E7">
              <w:rPr>
                <w:noProof/>
              </w:rPr>
              <w:t>-</w:t>
            </w:r>
            <w:r w:rsidRPr="00A054E7">
              <w:rPr>
                <w:noProof/>
              </w:rPr>
              <w:t xml:space="preserve">fri remission i </w:t>
            </w:r>
            <w:r w:rsidR="00944163" w:rsidRPr="00A054E7">
              <w:rPr>
                <w:noProof/>
              </w:rPr>
              <w:t>≥ </w:t>
            </w:r>
            <w:r w:rsidRPr="00A054E7">
              <w:rPr>
                <w:noProof/>
              </w:rPr>
              <w:t>90 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21113AF" w14:textId="77777777" w:rsidR="009473C0" w:rsidRPr="00A054E7" w:rsidRDefault="009473C0" w:rsidP="005A68B9">
            <w:pPr>
              <w:jc w:val="center"/>
              <w:rPr>
                <w:noProof/>
              </w:rPr>
            </w:pPr>
            <w:r w:rsidRPr="00A054E7">
              <w:rPr>
                <w:noProof/>
              </w:rPr>
              <w:t>5</w:t>
            </w:r>
            <w:r w:rsidR="00A60648" w:rsidRPr="00A054E7">
              <w:rPr>
                <w:noProof/>
              </w:rPr>
              <w:t> %</w:t>
            </w:r>
            <w:r w:rsidRPr="00A054E7">
              <w:rPr>
                <w:noProof/>
              </w:rPr>
              <w:t xml:space="preserve"> (3/66)</w:t>
            </w:r>
          </w:p>
        </w:tc>
        <w:tc>
          <w:tcPr>
            <w:tcW w:w="2165" w:type="dxa"/>
            <w:tcBorders>
              <w:top w:val="single" w:sz="4" w:space="0" w:color="auto"/>
              <w:left w:val="single" w:sz="4" w:space="0" w:color="auto"/>
              <w:bottom w:val="single" w:sz="4" w:space="0" w:color="auto"/>
              <w:right w:val="single" w:sz="4" w:space="0" w:color="auto"/>
            </w:tcBorders>
            <w:hideMark/>
          </w:tcPr>
          <w:p w14:paraId="042CE9A2" w14:textId="77777777" w:rsidR="009473C0" w:rsidRPr="00A054E7" w:rsidRDefault="009473C0" w:rsidP="005A68B9">
            <w:pPr>
              <w:jc w:val="center"/>
              <w:rPr>
                <w:noProof/>
              </w:rPr>
            </w:pPr>
            <w:r w:rsidRPr="00A054E7">
              <w:rPr>
                <w:noProof/>
              </w:rPr>
              <w:t>29</w:t>
            </w:r>
            <w:r w:rsidR="00A60648" w:rsidRPr="00A054E7">
              <w:rPr>
                <w:noProof/>
              </w:rPr>
              <w:t> %</w:t>
            </w:r>
            <w:r w:rsidRPr="00A054E7">
              <w:rPr>
                <w:noProof/>
              </w:rPr>
              <w:t xml:space="preserve"> (17/58)*</w:t>
            </w:r>
          </w:p>
        </w:tc>
        <w:tc>
          <w:tcPr>
            <w:tcW w:w="2165" w:type="dxa"/>
            <w:tcBorders>
              <w:top w:val="single" w:sz="4" w:space="0" w:color="auto"/>
              <w:left w:val="single" w:sz="4" w:space="0" w:color="auto"/>
              <w:bottom w:val="single" w:sz="4" w:space="0" w:color="auto"/>
              <w:right w:val="single" w:sz="4" w:space="0" w:color="auto"/>
            </w:tcBorders>
            <w:hideMark/>
          </w:tcPr>
          <w:p w14:paraId="4A0BA326" w14:textId="77777777" w:rsidR="009473C0" w:rsidRPr="00A054E7" w:rsidRDefault="009473C0" w:rsidP="005A68B9">
            <w:pPr>
              <w:jc w:val="center"/>
              <w:rPr>
                <w:noProof/>
              </w:rPr>
            </w:pPr>
            <w:r w:rsidRPr="00A054E7">
              <w:rPr>
                <w:noProof/>
              </w:rPr>
              <w:t>20</w:t>
            </w:r>
            <w:r w:rsidR="00A60648" w:rsidRPr="00A054E7">
              <w:rPr>
                <w:noProof/>
              </w:rPr>
              <w:t> %</w:t>
            </w:r>
            <w:r w:rsidRPr="00A054E7">
              <w:rPr>
                <w:noProof/>
              </w:rPr>
              <w:t xml:space="preserve"> (15/74)**</w:t>
            </w:r>
          </w:p>
        </w:tc>
      </w:tr>
      <w:tr w:rsidR="002D0A94" w:rsidRPr="00A054E7" w14:paraId="7E9779FF" w14:textId="77777777" w:rsidTr="00E53B5D">
        <w:tc>
          <w:tcPr>
            <w:tcW w:w="9303" w:type="dxa"/>
            <w:gridSpan w:val="4"/>
            <w:tcBorders>
              <w:top w:val="single" w:sz="4" w:space="0" w:color="auto"/>
              <w:left w:val="nil"/>
              <w:bottom w:val="nil"/>
              <w:right w:val="nil"/>
            </w:tcBorders>
          </w:tcPr>
          <w:p w14:paraId="0948C241" w14:textId="77777777" w:rsidR="002D0A94" w:rsidRPr="00A054E7" w:rsidRDefault="002D0A94" w:rsidP="002D0A94">
            <w:pPr>
              <w:ind w:left="270" w:hanging="270"/>
              <w:rPr>
                <w:noProof/>
                <w:sz w:val="20"/>
              </w:rPr>
            </w:pPr>
            <w:r w:rsidRPr="00A054E7">
              <w:rPr>
                <w:noProof/>
                <w:sz w:val="20"/>
              </w:rPr>
              <w:t xml:space="preserve">* </w:t>
            </w:r>
            <w:r w:rsidR="00902639" w:rsidRPr="00A054E7">
              <w:rPr>
                <w:noProof/>
                <w:sz w:val="20"/>
              </w:rPr>
              <w:tab/>
            </w:r>
            <w:r w:rsidR="00944163" w:rsidRPr="00A054E7">
              <w:rPr>
                <w:noProof/>
                <w:sz w:val="20"/>
              </w:rPr>
              <w:t>p &lt; </w:t>
            </w:r>
            <w:r w:rsidRPr="00A054E7">
              <w:rPr>
                <w:noProof/>
                <w:sz w:val="20"/>
              </w:rPr>
              <w:t xml:space="preserve">0,001 för </w:t>
            </w:r>
            <w:r w:rsidR="00E3788F" w:rsidRPr="00A054E7">
              <w:rPr>
                <w:noProof/>
                <w:sz w:val="20"/>
              </w:rPr>
              <w:t xml:space="preserve">adalimumab jämfört med placebo </w:t>
            </w:r>
            <w:r w:rsidRPr="00A054E7">
              <w:rPr>
                <w:noProof/>
                <w:sz w:val="20"/>
              </w:rPr>
              <w:t xml:space="preserve">parvisa jämförelser av </w:t>
            </w:r>
            <w:r w:rsidR="00E3788F" w:rsidRPr="00A054E7">
              <w:rPr>
                <w:noProof/>
                <w:sz w:val="20"/>
              </w:rPr>
              <w:t>proportioner</w:t>
            </w:r>
            <w:r w:rsidRPr="00A054E7">
              <w:rPr>
                <w:noProof/>
                <w:sz w:val="20"/>
              </w:rPr>
              <w:t xml:space="preserve"> </w:t>
            </w:r>
          </w:p>
          <w:p w14:paraId="4750F295" w14:textId="77777777" w:rsidR="002D0A94" w:rsidRPr="00A054E7" w:rsidRDefault="002D0A94" w:rsidP="002D0A94">
            <w:pPr>
              <w:ind w:left="270" w:hanging="270"/>
              <w:rPr>
                <w:noProof/>
                <w:sz w:val="20"/>
              </w:rPr>
            </w:pPr>
            <w:r w:rsidRPr="00A054E7">
              <w:rPr>
                <w:noProof/>
                <w:sz w:val="20"/>
              </w:rPr>
              <w:t>**</w:t>
            </w:r>
            <w:r w:rsidR="00902639" w:rsidRPr="00A054E7">
              <w:rPr>
                <w:noProof/>
                <w:sz w:val="20"/>
              </w:rPr>
              <w:tab/>
            </w:r>
            <w:r w:rsidR="00944163" w:rsidRPr="00A054E7">
              <w:rPr>
                <w:noProof/>
                <w:sz w:val="20"/>
              </w:rPr>
              <w:t>p &lt; </w:t>
            </w:r>
            <w:r w:rsidRPr="00A054E7">
              <w:rPr>
                <w:noProof/>
                <w:sz w:val="20"/>
              </w:rPr>
              <w:t xml:space="preserve">0,02 </w:t>
            </w:r>
            <w:r w:rsidR="00E3788F" w:rsidRPr="00A054E7">
              <w:rPr>
                <w:noProof/>
                <w:sz w:val="20"/>
              </w:rPr>
              <w:t xml:space="preserve">för adalimumab jämfört med placebo </w:t>
            </w:r>
            <w:r w:rsidRPr="00A054E7">
              <w:rPr>
                <w:noProof/>
                <w:sz w:val="20"/>
              </w:rPr>
              <w:t xml:space="preserve">parvisa jämförelser av </w:t>
            </w:r>
            <w:r w:rsidR="00E3788F" w:rsidRPr="00A054E7">
              <w:rPr>
                <w:noProof/>
                <w:sz w:val="20"/>
              </w:rPr>
              <w:t xml:space="preserve">proportioner </w:t>
            </w:r>
          </w:p>
          <w:p w14:paraId="07771619" w14:textId="77777777" w:rsidR="002D0A94" w:rsidRPr="00A054E7" w:rsidRDefault="002D0A94" w:rsidP="002D0A94">
            <w:pPr>
              <w:ind w:left="270" w:hanging="270"/>
              <w:rPr>
                <w:noProof/>
                <w:sz w:val="20"/>
              </w:rPr>
            </w:pPr>
            <w:r w:rsidRPr="00A054E7">
              <w:rPr>
                <w:noProof/>
                <w:sz w:val="20"/>
                <w:vertAlign w:val="superscript"/>
              </w:rPr>
              <w:t>a</w:t>
            </w:r>
            <w:r w:rsidRPr="00A054E7">
              <w:rPr>
                <w:noProof/>
                <w:sz w:val="20"/>
              </w:rPr>
              <w:t xml:space="preserve"> </w:t>
            </w:r>
            <w:r w:rsidR="004E0A4F" w:rsidRPr="00A054E7">
              <w:rPr>
                <w:noProof/>
                <w:sz w:val="20"/>
              </w:rPr>
              <w:tab/>
            </w:r>
            <w:r w:rsidRPr="00A054E7">
              <w:rPr>
                <w:noProof/>
                <w:sz w:val="20"/>
              </w:rPr>
              <w:t xml:space="preserve">Av dem som </w:t>
            </w:r>
            <w:r w:rsidR="00E3788F" w:rsidRPr="00A054E7">
              <w:rPr>
                <w:noProof/>
                <w:sz w:val="20"/>
              </w:rPr>
              <w:t xml:space="preserve">får </w:t>
            </w:r>
            <w:r w:rsidRPr="00A054E7">
              <w:rPr>
                <w:noProof/>
                <w:sz w:val="20"/>
              </w:rPr>
              <w:t xml:space="preserve">kortikosteroider vid baslinjen </w:t>
            </w:r>
          </w:p>
        </w:tc>
      </w:tr>
    </w:tbl>
    <w:p w14:paraId="14301F54" w14:textId="77777777" w:rsidR="00A93095" w:rsidRPr="00A054E7" w:rsidRDefault="00A93095" w:rsidP="00387D0C">
      <w:pPr>
        <w:rPr>
          <w:noProof/>
        </w:rPr>
      </w:pPr>
    </w:p>
    <w:p w14:paraId="152E9E61" w14:textId="77777777" w:rsidR="00535983" w:rsidRPr="00A054E7" w:rsidRDefault="00E55A78" w:rsidP="00387D0C">
      <w:pPr>
        <w:pStyle w:val="BodyText"/>
        <w:widowControl/>
        <w:kinsoku w:val="0"/>
        <w:overflowPunct w:val="0"/>
        <w:ind w:left="0"/>
        <w:rPr>
          <w:noProof/>
        </w:rPr>
      </w:pPr>
      <w:r w:rsidRPr="00A054E7">
        <w:rPr>
          <w:bCs/>
          <w:noProof/>
        </w:rPr>
        <w:t>Av de</w:t>
      </w:r>
      <w:r w:rsidR="004E0A4F" w:rsidRPr="00A054E7">
        <w:rPr>
          <w:bCs/>
          <w:noProof/>
        </w:rPr>
        <w:t xml:space="preserve"> </w:t>
      </w:r>
      <w:r w:rsidR="00535983" w:rsidRPr="00A054E7">
        <w:rPr>
          <w:noProof/>
        </w:rPr>
        <w:t xml:space="preserve">patienter som inte </w:t>
      </w:r>
      <w:r w:rsidRPr="00A054E7">
        <w:rPr>
          <w:noProof/>
        </w:rPr>
        <w:t xml:space="preserve">hade </w:t>
      </w:r>
      <w:r w:rsidR="00535983" w:rsidRPr="00A054E7">
        <w:rPr>
          <w:noProof/>
        </w:rPr>
        <w:t xml:space="preserve">svarat vid </w:t>
      </w:r>
      <w:r w:rsidR="00C435CE" w:rsidRPr="00A054E7">
        <w:rPr>
          <w:noProof/>
        </w:rPr>
        <w:t>vecka </w:t>
      </w:r>
      <w:r w:rsidR="00535983" w:rsidRPr="00A054E7">
        <w:rPr>
          <w:noProof/>
        </w:rPr>
        <w:t xml:space="preserve">4, </w:t>
      </w:r>
      <w:r w:rsidRPr="00A054E7">
        <w:rPr>
          <w:noProof/>
        </w:rPr>
        <w:t>hade</w:t>
      </w:r>
      <w:r w:rsidR="00982642" w:rsidRPr="00A054E7">
        <w:rPr>
          <w:noProof/>
        </w:rPr>
        <w:t xml:space="preserve"> </w:t>
      </w:r>
      <w:r w:rsidR="00535983" w:rsidRPr="00A054E7">
        <w:rPr>
          <w:noProof/>
        </w:rPr>
        <w:t>43</w:t>
      </w:r>
      <w:r w:rsidR="00A60648" w:rsidRPr="00A054E7">
        <w:rPr>
          <w:noProof/>
        </w:rPr>
        <w:t> %</w:t>
      </w:r>
      <w:r w:rsidR="00535983" w:rsidRPr="00A054E7">
        <w:rPr>
          <w:noProof/>
        </w:rPr>
        <w:t xml:space="preserve"> av patienter</w:t>
      </w:r>
      <w:r w:rsidRPr="00A054E7">
        <w:rPr>
          <w:noProof/>
        </w:rPr>
        <w:t>na som fick underhållsbehandling med adalimumab svarat</w:t>
      </w:r>
      <w:r w:rsidR="00535983" w:rsidRPr="00A054E7">
        <w:rPr>
          <w:noProof/>
        </w:rPr>
        <w:t xml:space="preserve"> vid </w:t>
      </w:r>
      <w:r w:rsidR="00C435CE" w:rsidRPr="00A054E7">
        <w:rPr>
          <w:noProof/>
        </w:rPr>
        <w:t>vecka </w:t>
      </w:r>
      <w:r w:rsidR="00535983" w:rsidRPr="00A054E7">
        <w:rPr>
          <w:noProof/>
        </w:rPr>
        <w:t>12 jämfört med 30</w:t>
      </w:r>
      <w:r w:rsidR="00A60648" w:rsidRPr="00A054E7">
        <w:rPr>
          <w:noProof/>
        </w:rPr>
        <w:t> %</w:t>
      </w:r>
      <w:r w:rsidR="00535983" w:rsidRPr="00A054E7">
        <w:rPr>
          <w:noProof/>
        </w:rPr>
        <w:t xml:space="preserve"> av placebobehandlade patienter. Dessa resultat </w:t>
      </w:r>
      <w:r w:rsidR="00982642" w:rsidRPr="00A054E7">
        <w:rPr>
          <w:noProof/>
        </w:rPr>
        <w:t>visar</w:t>
      </w:r>
      <w:r w:rsidR="00535983" w:rsidRPr="00A054E7">
        <w:rPr>
          <w:noProof/>
        </w:rPr>
        <w:t xml:space="preserve"> att vissa patienter som inte har svarat vid </w:t>
      </w:r>
      <w:r w:rsidR="00C435CE" w:rsidRPr="00A054E7">
        <w:rPr>
          <w:noProof/>
        </w:rPr>
        <w:t>vecka </w:t>
      </w:r>
      <w:r w:rsidR="00535983" w:rsidRPr="00A054E7">
        <w:rPr>
          <w:noProof/>
        </w:rPr>
        <w:t>4 ha</w:t>
      </w:r>
      <w:r w:rsidR="00982642" w:rsidRPr="00A054E7">
        <w:rPr>
          <w:noProof/>
        </w:rPr>
        <w:t>r</w:t>
      </w:r>
      <w:r w:rsidR="00535983" w:rsidRPr="00A054E7">
        <w:rPr>
          <w:noProof/>
        </w:rPr>
        <w:t xml:space="preserve"> nytta av </w:t>
      </w:r>
      <w:r w:rsidRPr="00A054E7">
        <w:rPr>
          <w:noProof/>
        </w:rPr>
        <w:t>fortsatt underhålls</w:t>
      </w:r>
      <w:r w:rsidR="00535983" w:rsidRPr="00A054E7">
        <w:rPr>
          <w:noProof/>
        </w:rPr>
        <w:t xml:space="preserve">behandling till </w:t>
      </w:r>
      <w:r w:rsidRPr="00A054E7">
        <w:rPr>
          <w:noProof/>
        </w:rPr>
        <w:t xml:space="preserve">och med </w:t>
      </w:r>
      <w:r w:rsidR="00C435CE" w:rsidRPr="00A054E7">
        <w:rPr>
          <w:noProof/>
        </w:rPr>
        <w:t>vecka </w:t>
      </w:r>
      <w:r w:rsidR="00535983" w:rsidRPr="00A054E7">
        <w:rPr>
          <w:noProof/>
        </w:rPr>
        <w:t>12. Behandling som forts</w:t>
      </w:r>
      <w:r w:rsidR="004E0A4F" w:rsidRPr="00A054E7">
        <w:rPr>
          <w:noProof/>
        </w:rPr>
        <w:t>a</w:t>
      </w:r>
      <w:r w:rsidR="00535983" w:rsidRPr="00A054E7">
        <w:rPr>
          <w:noProof/>
        </w:rPr>
        <w:t xml:space="preserve">tte efter </w:t>
      </w:r>
      <w:r w:rsidR="00C435CE" w:rsidRPr="00A054E7">
        <w:rPr>
          <w:noProof/>
        </w:rPr>
        <w:t>vecka </w:t>
      </w:r>
      <w:r w:rsidR="00535983" w:rsidRPr="00A054E7">
        <w:rPr>
          <w:noProof/>
        </w:rPr>
        <w:t xml:space="preserve">12 resulterade inte </w:t>
      </w:r>
      <w:r w:rsidR="005D6076" w:rsidRPr="00A054E7">
        <w:rPr>
          <w:noProof/>
        </w:rPr>
        <w:t xml:space="preserve">i </w:t>
      </w:r>
      <w:r w:rsidR="004E0A4F" w:rsidRPr="00A054E7">
        <w:rPr>
          <w:noProof/>
        </w:rPr>
        <w:t xml:space="preserve">signifikant fler </w:t>
      </w:r>
      <w:r w:rsidR="00535983" w:rsidRPr="00A054E7">
        <w:rPr>
          <w:noProof/>
        </w:rPr>
        <w:t xml:space="preserve">svar (se </w:t>
      </w:r>
      <w:r w:rsidR="00A60648" w:rsidRPr="00A054E7">
        <w:rPr>
          <w:noProof/>
        </w:rPr>
        <w:t>avsnitt </w:t>
      </w:r>
      <w:r w:rsidR="00535983" w:rsidRPr="00A054E7">
        <w:rPr>
          <w:noProof/>
        </w:rPr>
        <w:t>4.2).</w:t>
      </w:r>
    </w:p>
    <w:p w14:paraId="387E9FF1" w14:textId="77777777" w:rsidR="00535983" w:rsidRPr="00A054E7" w:rsidRDefault="00535983" w:rsidP="00387D0C">
      <w:pPr>
        <w:pStyle w:val="BodyText"/>
        <w:widowControl/>
        <w:kinsoku w:val="0"/>
        <w:overflowPunct w:val="0"/>
        <w:ind w:left="0"/>
        <w:rPr>
          <w:noProof/>
        </w:rPr>
      </w:pPr>
    </w:p>
    <w:p w14:paraId="6CCABCEF" w14:textId="77777777" w:rsidR="00535983" w:rsidRPr="00A054E7" w:rsidRDefault="00535983" w:rsidP="00387D0C">
      <w:pPr>
        <w:pStyle w:val="BodyText"/>
        <w:widowControl/>
        <w:kinsoku w:val="0"/>
        <w:overflowPunct w:val="0"/>
        <w:ind w:left="0"/>
        <w:rPr>
          <w:noProof/>
        </w:rPr>
      </w:pPr>
      <w:r w:rsidRPr="00A054E7">
        <w:rPr>
          <w:noProof/>
        </w:rPr>
        <w:t>117/276</w:t>
      </w:r>
      <w:r w:rsidR="004E0A4F" w:rsidRPr="00A054E7">
        <w:rPr>
          <w:noProof/>
        </w:rPr>
        <w:t> </w:t>
      </w:r>
      <w:r w:rsidRPr="00A054E7">
        <w:rPr>
          <w:noProof/>
        </w:rPr>
        <w:t>patienter från CD</w:t>
      </w:r>
      <w:r w:rsidR="006D1641" w:rsidRPr="00A054E7">
        <w:rPr>
          <w:noProof/>
        </w:rPr>
        <w:t>-</w:t>
      </w:r>
      <w:r w:rsidRPr="00A054E7">
        <w:rPr>
          <w:noProof/>
        </w:rPr>
        <w:t>studie</w:t>
      </w:r>
      <w:r w:rsidR="004E0A4F" w:rsidRPr="00A054E7">
        <w:rPr>
          <w:noProof/>
        </w:rPr>
        <w:t> </w:t>
      </w:r>
      <w:r w:rsidRPr="00A054E7">
        <w:rPr>
          <w:noProof/>
        </w:rPr>
        <w:t>I och 272/777</w:t>
      </w:r>
      <w:r w:rsidR="004E0A4F" w:rsidRPr="00A054E7">
        <w:rPr>
          <w:noProof/>
        </w:rPr>
        <w:t> </w:t>
      </w:r>
      <w:r w:rsidRPr="00A054E7">
        <w:rPr>
          <w:noProof/>
        </w:rPr>
        <w:t>patienter från CD</w:t>
      </w:r>
      <w:r w:rsidR="006D1641" w:rsidRPr="00A054E7">
        <w:rPr>
          <w:noProof/>
        </w:rPr>
        <w:t>-</w:t>
      </w:r>
      <w:r w:rsidRPr="00A054E7">
        <w:rPr>
          <w:noProof/>
        </w:rPr>
        <w:t>studie</w:t>
      </w:r>
      <w:r w:rsidR="004E0A4F" w:rsidRPr="00A054E7">
        <w:rPr>
          <w:noProof/>
        </w:rPr>
        <w:t> </w:t>
      </w:r>
      <w:r w:rsidRPr="00A054E7">
        <w:rPr>
          <w:noProof/>
        </w:rPr>
        <w:t xml:space="preserve">II och III följdes </w:t>
      </w:r>
      <w:r w:rsidR="0090698D" w:rsidRPr="00A054E7">
        <w:rPr>
          <w:noProof/>
        </w:rPr>
        <w:t>under</w:t>
      </w:r>
      <w:r w:rsidRPr="00A054E7">
        <w:rPr>
          <w:noProof/>
        </w:rPr>
        <w:t xml:space="preserve"> minst 3</w:t>
      </w:r>
      <w:r w:rsidR="00A60648" w:rsidRPr="00A054E7">
        <w:rPr>
          <w:noProof/>
        </w:rPr>
        <w:t> år</w:t>
      </w:r>
      <w:r w:rsidR="00982642" w:rsidRPr="00A054E7">
        <w:rPr>
          <w:noProof/>
        </w:rPr>
        <w:t xml:space="preserve"> av</w:t>
      </w:r>
      <w:r w:rsidRPr="00A054E7">
        <w:rPr>
          <w:noProof/>
        </w:rPr>
        <w:t xml:space="preserve"> öppen adalimumab</w:t>
      </w:r>
      <w:r w:rsidR="00982642" w:rsidRPr="00A054E7">
        <w:rPr>
          <w:noProof/>
        </w:rPr>
        <w:t>-</w:t>
      </w:r>
      <w:r w:rsidRPr="00A054E7">
        <w:rPr>
          <w:noProof/>
        </w:rPr>
        <w:t>behandling. 88 respektive 189</w:t>
      </w:r>
      <w:r w:rsidR="0090698D" w:rsidRPr="00A054E7">
        <w:rPr>
          <w:noProof/>
        </w:rPr>
        <w:t> </w:t>
      </w:r>
      <w:r w:rsidRPr="00A054E7">
        <w:rPr>
          <w:noProof/>
        </w:rPr>
        <w:t xml:space="preserve">patienter fortsatte att vara i klinisk remission. </w:t>
      </w:r>
      <w:r w:rsidR="0090698D" w:rsidRPr="00A054E7">
        <w:rPr>
          <w:noProof/>
        </w:rPr>
        <w:t>K</w:t>
      </w:r>
      <w:r w:rsidRPr="00A054E7">
        <w:rPr>
          <w:noProof/>
        </w:rPr>
        <w:t>liniskt svar (CR</w:t>
      </w:r>
      <w:r w:rsidR="00A51A8B" w:rsidRPr="00A054E7">
        <w:rPr>
          <w:noProof/>
        </w:rPr>
        <w:t>-</w:t>
      </w:r>
      <w:r w:rsidRPr="00A054E7">
        <w:rPr>
          <w:noProof/>
        </w:rPr>
        <w:t>100) bibehölls hos 102 respektive 233</w:t>
      </w:r>
      <w:r w:rsidR="0090698D" w:rsidRPr="00A054E7">
        <w:rPr>
          <w:noProof/>
        </w:rPr>
        <w:t> </w:t>
      </w:r>
      <w:r w:rsidRPr="00A054E7">
        <w:rPr>
          <w:noProof/>
        </w:rPr>
        <w:t>patienter.</w:t>
      </w:r>
    </w:p>
    <w:p w14:paraId="38BF1B9B" w14:textId="77777777" w:rsidR="00535983" w:rsidRPr="00A054E7" w:rsidRDefault="00535983" w:rsidP="00387D0C">
      <w:pPr>
        <w:pStyle w:val="BodyText"/>
        <w:widowControl/>
        <w:kinsoku w:val="0"/>
        <w:overflowPunct w:val="0"/>
        <w:ind w:left="0"/>
        <w:rPr>
          <w:noProof/>
        </w:rPr>
      </w:pPr>
    </w:p>
    <w:p w14:paraId="1692C9AD" w14:textId="77777777" w:rsidR="00535983" w:rsidRPr="00A054E7" w:rsidRDefault="00535983" w:rsidP="00ED34EF">
      <w:pPr>
        <w:pStyle w:val="BodyText"/>
        <w:keepNext/>
        <w:widowControl/>
        <w:kinsoku w:val="0"/>
        <w:overflowPunct w:val="0"/>
        <w:ind w:left="0"/>
        <w:rPr>
          <w:noProof/>
        </w:rPr>
      </w:pPr>
      <w:r w:rsidRPr="00A054E7">
        <w:rPr>
          <w:i/>
          <w:iCs/>
          <w:noProof/>
          <w:u w:val="single"/>
        </w:rPr>
        <w:t>Livskvalitet</w:t>
      </w:r>
    </w:p>
    <w:p w14:paraId="184FA673" w14:textId="77777777" w:rsidR="00535983" w:rsidRPr="00A054E7" w:rsidRDefault="00535983" w:rsidP="00ED34EF">
      <w:pPr>
        <w:pStyle w:val="BodyText"/>
        <w:keepNext/>
        <w:widowControl/>
        <w:kinsoku w:val="0"/>
        <w:overflowPunct w:val="0"/>
        <w:ind w:left="0"/>
        <w:rPr>
          <w:i/>
          <w:iCs/>
          <w:noProof/>
          <w:szCs w:val="15"/>
        </w:rPr>
      </w:pPr>
    </w:p>
    <w:p w14:paraId="42B150E2" w14:textId="77777777" w:rsidR="00535983" w:rsidRPr="00A054E7" w:rsidRDefault="00535983" w:rsidP="00387D0C">
      <w:pPr>
        <w:pStyle w:val="BodyText"/>
        <w:widowControl/>
        <w:kinsoku w:val="0"/>
        <w:overflowPunct w:val="0"/>
        <w:ind w:left="0"/>
        <w:rPr>
          <w:noProof/>
        </w:rPr>
      </w:pPr>
      <w:r w:rsidRPr="00A054E7">
        <w:rPr>
          <w:noProof/>
        </w:rPr>
        <w:t>I CD</w:t>
      </w:r>
      <w:r w:rsidR="00A51A8B" w:rsidRPr="00A054E7">
        <w:rPr>
          <w:noProof/>
        </w:rPr>
        <w:t>-</w:t>
      </w:r>
      <w:r w:rsidRPr="00A054E7">
        <w:rPr>
          <w:noProof/>
        </w:rPr>
        <w:t>studie</w:t>
      </w:r>
      <w:r w:rsidR="0090698D" w:rsidRPr="00A054E7">
        <w:rPr>
          <w:noProof/>
        </w:rPr>
        <w:t> </w:t>
      </w:r>
      <w:r w:rsidRPr="00A054E7">
        <w:rPr>
          <w:noProof/>
        </w:rPr>
        <w:t xml:space="preserve">I och II uppnåddes </w:t>
      </w:r>
      <w:r w:rsidR="00E55A78" w:rsidRPr="00A054E7">
        <w:rPr>
          <w:noProof/>
        </w:rPr>
        <w:t xml:space="preserve">statistiskt </w:t>
      </w:r>
      <w:r w:rsidRPr="00A054E7">
        <w:rPr>
          <w:noProof/>
        </w:rPr>
        <w:t xml:space="preserve">signifikant förbättring i totalpoäng i det sjukdomsspecifika frågeformuläret för inflammatoriska tarmsjukdomar (IBDQ) vid </w:t>
      </w:r>
      <w:r w:rsidR="00C435CE" w:rsidRPr="00A054E7">
        <w:rPr>
          <w:noProof/>
        </w:rPr>
        <w:t>vecka </w:t>
      </w:r>
      <w:r w:rsidRPr="00A054E7">
        <w:rPr>
          <w:noProof/>
        </w:rPr>
        <w:t xml:space="preserve">4 hos patienter som randomiserats till </w:t>
      </w:r>
      <w:r w:rsidR="0090698D" w:rsidRPr="00A054E7">
        <w:rPr>
          <w:noProof/>
        </w:rPr>
        <w:t>adalimumab</w:t>
      </w:r>
      <w:r w:rsidRPr="00A054E7">
        <w:rPr>
          <w:noProof/>
        </w:rPr>
        <w:t xml:space="preserve"> 80/40</w:t>
      </w:r>
      <w:r w:rsidR="00A60648" w:rsidRPr="00A054E7">
        <w:rPr>
          <w:noProof/>
        </w:rPr>
        <w:t> mg</w:t>
      </w:r>
      <w:r w:rsidRPr="00A054E7">
        <w:rPr>
          <w:noProof/>
        </w:rPr>
        <w:t xml:space="preserve"> och 160/80</w:t>
      </w:r>
      <w:r w:rsidR="00A60648" w:rsidRPr="00A054E7">
        <w:rPr>
          <w:noProof/>
        </w:rPr>
        <w:t> mg</w:t>
      </w:r>
      <w:r w:rsidRPr="00A054E7">
        <w:rPr>
          <w:noProof/>
        </w:rPr>
        <w:t xml:space="preserve"> jämfört med placebo och sågs vid </w:t>
      </w:r>
      <w:r w:rsidR="00C435CE" w:rsidRPr="00A054E7">
        <w:rPr>
          <w:noProof/>
        </w:rPr>
        <w:t>vecka </w:t>
      </w:r>
      <w:r w:rsidRPr="00A054E7">
        <w:rPr>
          <w:noProof/>
        </w:rPr>
        <w:t>26 och 56 i CD</w:t>
      </w:r>
      <w:r w:rsidR="00A51A8B" w:rsidRPr="00A054E7">
        <w:rPr>
          <w:noProof/>
        </w:rPr>
        <w:t>-</w:t>
      </w:r>
      <w:r w:rsidRPr="00A054E7">
        <w:rPr>
          <w:noProof/>
        </w:rPr>
        <w:t>studie</w:t>
      </w:r>
      <w:r w:rsidR="0090698D" w:rsidRPr="00A054E7">
        <w:rPr>
          <w:noProof/>
        </w:rPr>
        <w:t> </w:t>
      </w:r>
      <w:r w:rsidRPr="00A054E7">
        <w:rPr>
          <w:noProof/>
        </w:rPr>
        <w:t xml:space="preserve">III </w:t>
      </w:r>
      <w:r w:rsidR="00982642" w:rsidRPr="00A054E7">
        <w:rPr>
          <w:noProof/>
        </w:rPr>
        <w:t xml:space="preserve">liksom </w:t>
      </w:r>
      <w:r w:rsidRPr="00A054E7">
        <w:rPr>
          <w:noProof/>
        </w:rPr>
        <w:t>i de adalimumab</w:t>
      </w:r>
      <w:r w:rsidR="00982642" w:rsidRPr="00A054E7">
        <w:rPr>
          <w:noProof/>
        </w:rPr>
        <w:t>-</w:t>
      </w:r>
      <w:r w:rsidRPr="00A054E7">
        <w:rPr>
          <w:noProof/>
        </w:rPr>
        <w:t>behandlade grupperna jämfört med placebogruppen.</w:t>
      </w:r>
    </w:p>
    <w:p w14:paraId="2778D667" w14:textId="77777777" w:rsidR="00535983" w:rsidRPr="00A054E7" w:rsidRDefault="00535983" w:rsidP="00387D0C">
      <w:pPr>
        <w:pStyle w:val="BodyText"/>
        <w:widowControl/>
        <w:kinsoku w:val="0"/>
        <w:overflowPunct w:val="0"/>
        <w:ind w:left="0"/>
        <w:rPr>
          <w:noProof/>
        </w:rPr>
      </w:pPr>
    </w:p>
    <w:p w14:paraId="61C60143" w14:textId="77777777" w:rsidR="00535983" w:rsidRPr="00A054E7" w:rsidRDefault="00535983" w:rsidP="00ED34EF">
      <w:pPr>
        <w:pStyle w:val="BodyText"/>
        <w:keepNext/>
        <w:widowControl/>
        <w:kinsoku w:val="0"/>
        <w:overflowPunct w:val="0"/>
        <w:ind w:left="0"/>
        <w:rPr>
          <w:noProof/>
        </w:rPr>
      </w:pPr>
      <w:r w:rsidRPr="00A054E7">
        <w:rPr>
          <w:i/>
          <w:iCs/>
          <w:noProof/>
        </w:rPr>
        <w:t>Uveit hos vuxna</w:t>
      </w:r>
    </w:p>
    <w:p w14:paraId="042B4B00" w14:textId="77777777" w:rsidR="00535983" w:rsidRPr="00A054E7" w:rsidRDefault="00535983" w:rsidP="00ED34EF">
      <w:pPr>
        <w:pStyle w:val="BodyText"/>
        <w:keepNext/>
        <w:widowControl/>
        <w:kinsoku w:val="0"/>
        <w:overflowPunct w:val="0"/>
        <w:ind w:left="0"/>
        <w:rPr>
          <w:i/>
          <w:iCs/>
          <w:noProof/>
          <w:szCs w:val="21"/>
        </w:rPr>
      </w:pPr>
    </w:p>
    <w:p w14:paraId="0BE8E272" w14:textId="77777777" w:rsidR="00535983" w:rsidRPr="00A054E7" w:rsidRDefault="00DB315D" w:rsidP="00387D0C">
      <w:pPr>
        <w:pStyle w:val="BodyText"/>
        <w:widowControl/>
        <w:kinsoku w:val="0"/>
        <w:overflowPunct w:val="0"/>
        <w:ind w:left="0"/>
        <w:rPr>
          <w:noProof/>
        </w:rPr>
      </w:pPr>
      <w:r w:rsidRPr="00A054E7">
        <w:rPr>
          <w:noProof/>
        </w:rPr>
        <w:t>A</w:t>
      </w:r>
      <w:r w:rsidR="007C2B20" w:rsidRPr="00A054E7">
        <w:rPr>
          <w:noProof/>
        </w:rPr>
        <w:t>dalimumab</w:t>
      </w:r>
      <w:r w:rsidR="00535983" w:rsidRPr="00A054E7">
        <w:rPr>
          <w:noProof/>
        </w:rPr>
        <w:t>s säkerhet och effekt utvärderades hos vuxna patienter med icke</w:t>
      </w:r>
      <w:r w:rsidR="00A51A8B" w:rsidRPr="00A054E7">
        <w:rPr>
          <w:noProof/>
        </w:rPr>
        <w:t>-</w:t>
      </w:r>
      <w:r w:rsidR="00535983" w:rsidRPr="00A054E7">
        <w:rPr>
          <w:noProof/>
        </w:rPr>
        <w:t>infektiös intermediär, bakre och panuveit, där patienter med isolerad främre uveit var exkluderade, i två randomiserade, dubbelmaskerade placebokontrollerade studier (UV</w:t>
      </w:r>
      <w:r w:rsidR="007C2B20" w:rsidRPr="00A054E7">
        <w:rPr>
          <w:noProof/>
        </w:rPr>
        <w:t> </w:t>
      </w:r>
      <w:r w:rsidR="00535983" w:rsidRPr="00A054E7">
        <w:rPr>
          <w:noProof/>
        </w:rPr>
        <w:t xml:space="preserve">I och II). Patienter fick placebo eller </w:t>
      </w:r>
      <w:r w:rsidR="007C2B20" w:rsidRPr="00A054E7">
        <w:rPr>
          <w:noProof/>
        </w:rPr>
        <w:t>adalimumab</w:t>
      </w:r>
      <w:r w:rsidR="00535983" w:rsidRPr="00A054E7">
        <w:rPr>
          <w:noProof/>
        </w:rPr>
        <w:t xml:space="preserve"> </w:t>
      </w:r>
      <w:r w:rsidR="00982642" w:rsidRPr="00A054E7">
        <w:rPr>
          <w:noProof/>
        </w:rPr>
        <w:t xml:space="preserve">med </w:t>
      </w:r>
      <w:r w:rsidR="00535983" w:rsidRPr="00A054E7">
        <w:rPr>
          <w:noProof/>
        </w:rPr>
        <w:t>en startdos på 80</w:t>
      </w:r>
      <w:r w:rsidR="00A60648" w:rsidRPr="00A054E7">
        <w:rPr>
          <w:noProof/>
        </w:rPr>
        <w:t> mg</w:t>
      </w:r>
      <w:r w:rsidR="00535983" w:rsidRPr="00A054E7">
        <w:rPr>
          <w:noProof/>
        </w:rPr>
        <w:t xml:space="preserve"> följt av 40</w:t>
      </w:r>
      <w:r w:rsidR="00A60648" w:rsidRPr="00A054E7">
        <w:rPr>
          <w:noProof/>
        </w:rPr>
        <w:t> mg</w:t>
      </w:r>
      <w:r w:rsidR="00535983" w:rsidRPr="00A054E7">
        <w:rPr>
          <w:noProof/>
        </w:rPr>
        <w:t xml:space="preserve"> </w:t>
      </w:r>
      <w:r w:rsidR="00234F1C" w:rsidRPr="00A054E7">
        <w:rPr>
          <w:noProof/>
        </w:rPr>
        <w:t xml:space="preserve">varannan vecka </w:t>
      </w:r>
      <w:r w:rsidR="00535983" w:rsidRPr="00A054E7">
        <w:rPr>
          <w:noProof/>
        </w:rPr>
        <w:t xml:space="preserve">med början en </w:t>
      </w:r>
      <w:r w:rsidR="00C435CE" w:rsidRPr="00A054E7">
        <w:rPr>
          <w:noProof/>
        </w:rPr>
        <w:t>vecka </w:t>
      </w:r>
      <w:r w:rsidR="00535983" w:rsidRPr="00A054E7">
        <w:rPr>
          <w:noProof/>
        </w:rPr>
        <w:t>efter startdosen. Samtidig behandling med ett icke</w:t>
      </w:r>
      <w:r w:rsidR="00A51A8B" w:rsidRPr="00A054E7">
        <w:rPr>
          <w:noProof/>
        </w:rPr>
        <w:t>-</w:t>
      </w:r>
      <w:r w:rsidR="00535983" w:rsidRPr="00A054E7">
        <w:rPr>
          <w:noProof/>
        </w:rPr>
        <w:t>biologiskt immunosuppressivt läkemedel i stabila doser var tillåte</w:t>
      </w:r>
      <w:r w:rsidR="00982642" w:rsidRPr="00A054E7">
        <w:rPr>
          <w:noProof/>
        </w:rPr>
        <w:t>t</w:t>
      </w:r>
      <w:r w:rsidR="00535983" w:rsidRPr="00A054E7">
        <w:rPr>
          <w:noProof/>
        </w:rPr>
        <w:t>.</w:t>
      </w:r>
    </w:p>
    <w:p w14:paraId="0043DFAC" w14:textId="77777777" w:rsidR="00535983" w:rsidRPr="00A054E7" w:rsidRDefault="00535983" w:rsidP="00387D0C">
      <w:pPr>
        <w:pStyle w:val="BodyText"/>
        <w:widowControl/>
        <w:kinsoku w:val="0"/>
        <w:overflowPunct w:val="0"/>
        <w:ind w:left="0"/>
        <w:rPr>
          <w:noProof/>
        </w:rPr>
      </w:pPr>
    </w:p>
    <w:p w14:paraId="46E87C10" w14:textId="77777777" w:rsidR="00535983" w:rsidRPr="00A054E7" w:rsidRDefault="00535983" w:rsidP="00387D0C">
      <w:pPr>
        <w:pStyle w:val="BodyText"/>
        <w:widowControl/>
        <w:kinsoku w:val="0"/>
        <w:overflowPunct w:val="0"/>
        <w:ind w:left="0"/>
        <w:rPr>
          <w:noProof/>
        </w:rPr>
      </w:pPr>
      <w:r w:rsidRPr="00A054E7">
        <w:rPr>
          <w:noProof/>
        </w:rPr>
        <w:t>Studie</w:t>
      </w:r>
      <w:r w:rsidR="007C2B20" w:rsidRPr="00A054E7">
        <w:rPr>
          <w:noProof/>
        </w:rPr>
        <w:t> </w:t>
      </w:r>
      <w:r w:rsidRPr="00A054E7">
        <w:rPr>
          <w:noProof/>
        </w:rPr>
        <w:t>UV</w:t>
      </w:r>
      <w:r w:rsidR="007C2B20" w:rsidRPr="00A054E7">
        <w:rPr>
          <w:noProof/>
        </w:rPr>
        <w:t> </w:t>
      </w:r>
      <w:r w:rsidRPr="00A054E7">
        <w:rPr>
          <w:noProof/>
        </w:rPr>
        <w:t>I utvärderade 217</w:t>
      </w:r>
      <w:r w:rsidR="007C2B20" w:rsidRPr="00A054E7">
        <w:rPr>
          <w:noProof/>
        </w:rPr>
        <w:t> </w:t>
      </w:r>
      <w:r w:rsidRPr="00A054E7">
        <w:rPr>
          <w:noProof/>
        </w:rPr>
        <w:t>patienter med aktiv uveit trots behandling med kortikosteroider (prednison oralt vid doser på 10 till 60</w:t>
      </w:r>
      <w:r w:rsidR="00A60648" w:rsidRPr="00A054E7">
        <w:rPr>
          <w:noProof/>
        </w:rPr>
        <w:t> mg</w:t>
      </w:r>
      <w:r w:rsidRPr="00A054E7">
        <w:rPr>
          <w:noProof/>
        </w:rPr>
        <w:t>/dag). Alla patienter fick en standardiserad 2</w:t>
      </w:r>
      <w:r w:rsidR="00A51A8B" w:rsidRPr="00A054E7">
        <w:rPr>
          <w:noProof/>
        </w:rPr>
        <w:t>-</w:t>
      </w:r>
      <w:r w:rsidRPr="00A054E7">
        <w:rPr>
          <w:noProof/>
        </w:rPr>
        <w:t>veckorsdos av prednison på 60</w:t>
      </w:r>
      <w:r w:rsidR="00A60648" w:rsidRPr="00A054E7">
        <w:rPr>
          <w:noProof/>
        </w:rPr>
        <w:t> mg</w:t>
      </w:r>
      <w:r w:rsidRPr="00A054E7">
        <w:rPr>
          <w:noProof/>
        </w:rPr>
        <w:t xml:space="preserve">/dag vid studiestart följt av ett obligatoriskt nedtrappningsschema, med helt avbruten kortikosteroidbehandling vid </w:t>
      </w:r>
      <w:r w:rsidR="00C435CE" w:rsidRPr="00A054E7">
        <w:rPr>
          <w:noProof/>
        </w:rPr>
        <w:t>vecka </w:t>
      </w:r>
      <w:r w:rsidRPr="00A054E7">
        <w:rPr>
          <w:noProof/>
        </w:rPr>
        <w:t>15.</w:t>
      </w:r>
    </w:p>
    <w:p w14:paraId="5FEC3C97" w14:textId="77777777" w:rsidR="00535983" w:rsidRPr="00A054E7" w:rsidRDefault="00535983" w:rsidP="00387D0C">
      <w:pPr>
        <w:pStyle w:val="BodyText"/>
        <w:widowControl/>
        <w:kinsoku w:val="0"/>
        <w:overflowPunct w:val="0"/>
        <w:ind w:left="0"/>
        <w:rPr>
          <w:noProof/>
          <w:szCs w:val="21"/>
        </w:rPr>
      </w:pPr>
    </w:p>
    <w:p w14:paraId="04DD5FB9" w14:textId="77777777" w:rsidR="00535983" w:rsidRPr="00A054E7" w:rsidRDefault="00535983" w:rsidP="00387D0C">
      <w:pPr>
        <w:pStyle w:val="BodyText"/>
        <w:widowControl/>
        <w:tabs>
          <w:tab w:val="left" w:pos="90"/>
        </w:tabs>
        <w:kinsoku w:val="0"/>
        <w:overflowPunct w:val="0"/>
        <w:ind w:left="0"/>
        <w:rPr>
          <w:noProof/>
        </w:rPr>
      </w:pPr>
      <w:r w:rsidRPr="00A054E7">
        <w:rPr>
          <w:noProof/>
        </w:rPr>
        <w:t>Studie</w:t>
      </w:r>
      <w:r w:rsidR="007C2B20" w:rsidRPr="00A054E7">
        <w:rPr>
          <w:noProof/>
        </w:rPr>
        <w:t> </w:t>
      </w:r>
      <w:r w:rsidRPr="00A054E7">
        <w:rPr>
          <w:noProof/>
        </w:rPr>
        <w:t>UV</w:t>
      </w:r>
      <w:r w:rsidR="007C2B20" w:rsidRPr="00A054E7">
        <w:rPr>
          <w:noProof/>
        </w:rPr>
        <w:t> </w:t>
      </w:r>
      <w:r w:rsidRPr="00A054E7">
        <w:rPr>
          <w:noProof/>
        </w:rPr>
        <w:t>II utvärderade 226</w:t>
      </w:r>
      <w:r w:rsidR="007C2B20" w:rsidRPr="00A054E7">
        <w:rPr>
          <w:noProof/>
        </w:rPr>
        <w:t> </w:t>
      </w:r>
      <w:r w:rsidRPr="00A054E7">
        <w:rPr>
          <w:noProof/>
        </w:rPr>
        <w:t>patienter med inaktiv uveit med behov av kronisk kortikosteroidbehandling (prednison oralt 10 till 35</w:t>
      </w:r>
      <w:r w:rsidR="00A60648" w:rsidRPr="00A054E7">
        <w:rPr>
          <w:noProof/>
        </w:rPr>
        <w:t> mg</w:t>
      </w:r>
      <w:r w:rsidRPr="00A054E7">
        <w:rPr>
          <w:noProof/>
        </w:rPr>
        <w:t xml:space="preserve">/dag) vid baslinjen för att kontrollera </w:t>
      </w:r>
      <w:r w:rsidR="00982642" w:rsidRPr="00A054E7">
        <w:rPr>
          <w:noProof/>
        </w:rPr>
        <w:t xml:space="preserve">deras </w:t>
      </w:r>
      <w:r w:rsidRPr="00A054E7">
        <w:rPr>
          <w:noProof/>
        </w:rPr>
        <w:t xml:space="preserve">sjukdom. Patienterna genomgick därefter ett obligatoriskt nedtrappningsschema, med helt avbruten kortikosteroidbehandling vid </w:t>
      </w:r>
      <w:r w:rsidR="00C435CE" w:rsidRPr="00A054E7">
        <w:rPr>
          <w:noProof/>
        </w:rPr>
        <w:t>vecka </w:t>
      </w:r>
      <w:r w:rsidRPr="00A054E7">
        <w:rPr>
          <w:noProof/>
        </w:rPr>
        <w:t>19.</w:t>
      </w:r>
    </w:p>
    <w:p w14:paraId="3BAE0124" w14:textId="77777777" w:rsidR="00535983" w:rsidRPr="00A054E7" w:rsidRDefault="00535983" w:rsidP="00387D0C">
      <w:pPr>
        <w:pStyle w:val="BodyText"/>
        <w:widowControl/>
        <w:tabs>
          <w:tab w:val="left" w:pos="90"/>
        </w:tabs>
        <w:kinsoku w:val="0"/>
        <w:overflowPunct w:val="0"/>
        <w:ind w:left="0"/>
        <w:rPr>
          <w:noProof/>
        </w:rPr>
      </w:pPr>
    </w:p>
    <w:p w14:paraId="1D6EA01E" w14:textId="77777777" w:rsidR="00535983" w:rsidRPr="00A054E7" w:rsidRDefault="00535983" w:rsidP="00387D0C">
      <w:pPr>
        <w:pStyle w:val="BodyText"/>
        <w:widowControl/>
        <w:tabs>
          <w:tab w:val="left" w:pos="90"/>
        </w:tabs>
        <w:kinsoku w:val="0"/>
        <w:overflowPunct w:val="0"/>
        <w:ind w:left="0"/>
        <w:rPr>
          <w:noProof/>
        </w:rPr>
      </w:pPr>
      <w:r w:rsidRPr="00A054E7">
        <w:rPr>
          <w:noProof/>
        </w:rPr>
        <w:t>Den primära endpointen för effekt i båda studierna var ”tid till behandlingssvikt”. Behandlingssvikt definierades genom ett multikomponent</w:t>
      </w:r>
      <w:r w:rsidR="00E3788F" w:rsidRPr="00A054E7">
        <w:rPr>
          <w:noProof/>
        </w:rPr>
        <w:t xml:space="preserve"> </w:t>
      </w:r>
      <w:r w:rsidRPr="00A054E7">
        <w:rPr>
          <w:noProof/>
        </w:rPr>
        <w:t xml:space="preserve">utfall baserat på inflammatoriska korioretinala och/eller inflammatoriska retinala vaskulära lesioner, gradering av inflammerade celler i främre kammaren </w:t>
      </w:r>
      <w:r w:rsidRPr="00A054E7">
        <w:rPr>
          <w:noProof/>
        </w:rPr>
        <w:lastRenderedPageBreak/>
        <w:t>(anterior chamber (AC) cell grade), gradering av grumlingar i glaskroppen (vitreous haze (VH) grade) och bäst korrigerad synskärpa (best corrected visual acuity (BCVA)).</w:t>
      </w:r>
    </w:p>
    <w:p w14:paraId="380150CD" w14:textId="77777777" w:rsidR="00AF6B0E" w:rsidRPr="00A054E7" w:rsidRDefault="00AF6B0E" w:rsidP="00387D0C">
      <w:pPr>
        <w:pStyle w:val="BodyText"/>
        <w:widowControl/>
        <w:tabs>
          <w:tab w:val="left" w:pos="90"/>
        </w:tabs>
        <w:kinsoku w:val="0"/>
        <w:overflowPunct w:val="0"/>
        <w:ind w:left="0"/>
        <w:rPr>
          <w:noProof/>
        </w:rPr>
      </w:pPr>
    </w:p>
    <w:p w14:paraId="2585A144" w14:textId="77777777" w:rsidR="00AD6EA4" w:rsidRPr="00A054E7" w:rsidRDefault="00AD6EA4" w:rsidP="00387D0C">
      <w:pPr>
        <w:pStyle w:val="BodyText"/>
        <w:widowControl/>
        <w:tabs>
          <w:tab w:val="left" w:pos="90"/>
        </w:tabs>
        <w:kinsoku w:val="0"/>
        <w:overflowPunct w:val="0"/>
        <w:ind w:left="0"/>
        <w:rPr>
          <w:noProof/>
        </w:rPr>
      </w:pPr>
      <w:r w:rsidRPr="00A054E7">
        <w:rPr>
          <w:noProof/>
        </w:rPr>
        <w:t xml:space="preserve">Patienter som </w:t>
      </w:r>
      <w:r w:rsidR="00A931D0" w:rsidRPr="00A054E7">
        <w:rPr>
          <w:noProof/>
        </w:rPr>
        <w:t>avslutade</w:t>
      </w:r>
      <w:r w:rsidRPr="00A054E7">
        <w:rPr>
          <w:noProof/>
        </w:rPr>
        <w:t xml:space="preserve"> </w:t>
      </w:r>
      <w:r w:rsidR="00712ED6" w:rsidRPr="00A054E7">
        <w:rPr>
          <w:noProof/>
        </w:rPr>
        <w:t xml:space="preserve">studie UV I och UV II </w:t>
      </w:r>
      <w:r w:rsidR="00A931D0" w:rsidRPr="00A054E7">
        <w:rPr>
          <w:noProof/>
        </w:rPr>
        <w:t>fick fortsätta i</w:t>
      </w:r>
      <w:r w:rsidR="00712ED6" w:rsidRPr="00A054E7">
        <w:rPr>
          <w:noProof/>
        </w:rPr>
        <w:t xml:space="preserve"> en icke-kontrollerad</w:t>
      </w:r>
      <w:r w:rsidR="00A931D0" w:rsidRPr="00A054E7">
        <w:rPr>
          <w:noProof/>
        </w:rPr>
        <w:t xml:space="preserve"> </w:t>
      </w:r>
      <w:r w:rsidR="00712ED6" w:rsidRPr="00A054E7">
        <w:rPr>
          <w:noProof/>
        </w:rPr>
        <w:t xml:space="preserve">förlängningsstudie </w:t>
      </w:r>
      <w:r w:rsidR="00A931D0" w:rsidRPr="00A054E7">
        <w:rPr>
          <w:noProof/>
        </w:rPr>
        <w:t xml:space="preserve">med en planerad längd på </w:t>
      </w:r>
      <w:r w:rsidR="00712ED6" w:rsidRPr="00A054E7">
        <w:rPr>
          <w:noProof/>
        </w:rPr>
        <w:t>78 veckor. Patienter</w:t>
      </w:r>
      <w:r w:rsidR="00A931D0" w:rsidRPr="00A054E7">
        <w:rPr>
          <w:noProof/>
        </w:rPr>
        <w:t xml:space="preserve"> tilläts</w:t>
      </w:r>
      <w:r w:rsidR="00712ED6" w:rsidRPr="00A054E7">
        <w:rPr>
          <w:noProof/>
        </w:rPr>
        <w:t xml:space="preserve"> fortsätta med studieläkemedlet efter vecka 78 till</w:t>
      </w:r>
      <w:r w:rsidR="00A931D0" w:rsidRPr="00A054E7">
        <w:rPr>
          <w:noProof/>
        </w:rPr>
        <w:t>s</w:t>
      </w:r>
      <w:r w:rsidR="00712ED6" w:rsidRPr="00A054E7">
        <w:rPr>
          <w:noProof/>
        </w:rPr>
        <w:t xml:space="preserve"> de hade tillgång till adalimumab</w:t>
      </w:r>
      <w:r w:rsidR="00CE0B39" w:rsidRPr="00A054E7">
        <w:rPr>
          <w:noProof/>
        </w:rPr>
        <w:t>.</w:t>
      </w:r>
    </w:p>
    <w:p w14:paraId="12886A8C" w14:textId="77777777" w:rsidR="00535983" w:rsidRPr="00A054E7" w:rsidRDefault="00535983" w:rsidP="00387D0C">
      <w:pPr>
        <w:pStyle w:val="BodyText"/>
        <w:widowControl/>
        <w:tabs>
          <w:tab w:val="left" w:pos="90"/>
        </w:tabs>
        <w:kinsoku w:val="0"/>
        <w:overflowPunct w:val="0"/>
        <w:ind w:left="0"/>
        <w:rPr>
          <w:noProof/>
        </w:rPr>
      </w:pPr>
    </w:p>
    <w:p w14:paraId="166C4338" w14:textId="77777777" w:rsidR="00535983" w:rsidRPr="00A054E7" w:rsidRDefault="00535983" w:rsidP="00B81806">
      <w:pPr>
        <w:pStyle w:val="BodyText"/>
        <w:keepNext/>
        <w:widowControl/>
        <w:tabs>
          <w:tab w:val="left" w:pos="90"/>
        </w:tabs>
        <w:kinsoku w:val="0"/>
        <w:overflowPunct w:val="0"/>
        <w:ind w:left="0"/>
        <w:rPr>
          <w:noProof/>
        </w:rPr>
      </w:pPr>
      <w:r w:rsidRPr="00A054E7">
        <w:rPr>
          <w:i/>
          <w:iCs/>
          <w:noProof/>
          <w:u w:val="single"/>
        </w:rPr>
        <w:t xml:space="preserve">Kliniskt </w:t>
      </w:r>
      <w:r w:rsidR="00A931D0" w:rsidRPr="00A054E7">
        <w:rPr>
          <w:i/>
          <w:iCs/>
          <w:noProof/>
          <w:u w:val="single"/>
        </w:rPr>
        <w:t>respons</w:t>
      </w:r>
    </w:p>
    <w:p w14:paraId="525B8453" w14:textId="77777777" w:rsidR="00535983" w:rsidRPr="00A054E7" w:rsidRDefault="00535983" w:rsidP="00E00B6B">
      <w:pPr>
        <w:pStyle w:val="BodyText"/>
        <w:keepNext/>
        <w:widowControl/>
        <w:tabs>
          <w:tab w:val="left" w:pos="90"/>
        </w:tabs>
        <w:kinsoku w:val="0"/>
        <w:overflowPunct w:val="0"/>
        <w:ind w:left="0"/>
        <w:rPr>
          <w:i/>
          <w:iCs/>
          <w:noProof/>
        </w:rPr>
      </w:pPr>
    </w:p>
    <w:p w14:paraId="1BF03AD9" w14:textId="77777777" w:rsidR="00535983" w:rsidRPr="00A054E7" w:rsidRDefault="00535983" w:rsidP="00A13AE4">
      <w:pPr>
        <w:pStyle w:val="BodyText"/>
        <w:widowControl/>
        <w:tabs>
          <w:tab w:val="left" w:pos="90"/>
        </w:tabs>
        <w:kinsoku w:val="0"/>
        <w:overflowPunct w:val="0"/>
        <w:ind w:left="0"/>
        <w:rPr>
          <w:noProof/>
        </w:rPr>
      </w:pPr>
      <w:r w:rsidRPr="00A054E7">
        <w:rPr>
          <w:noProof/>
        </w:rPr>
        <w:t xml:space="preserve">Resultaten från båda studierna demonstrerade en statistiskt signifikant minskning av risken för behandlingssvikt hos patienter som behandlats med </w:t>
      </w:r>
      <w:r w:rsidR="007C2B20" w:rsidRPr="00A054E7">
        <w:rPr>
          <w:noProof/>
        </w:rPr>
        <w:t>adalimumab</w:t>
      </w:r>
      <w:r w:rsidRPr="00A054E7">
        <w:rPr>
          <w:noProof/>
        </w:rPr>
        <w:t xml:space="preserve"> jämfört med patienter som fått placebo (se tabell</w:t>
      </w:r>
      <w:r w:rsidR="007C2B20" w:rsidRPr="00A054E7">
        <w:rPr>
          <w:noProof/>
        </w:rPr>
        <w:t> </w:t>
      </w:r>
      <w:r w:rsidR="00D93AA6" w:rsidRPr="00A054E7">
        <w:t>16</w:t>
      </w:r>
      <w:r w:rsidRPr="00A054E7">
        <w:rPr>
          <w:noProof/>
        </w:rPr>
        <w:t xml:space="preserve">). Båda studierna demonstrerade en tidig och bibehållen effekt av </w:t>
      </w:r>
      <w:r w:rsidR="007C2B20" w:rsidRPr="00A054E7">
        <w:rPr>
          <w:noProof/>
        </w:rPr>
        <w:t>adalimumab</w:t>
      </w:r>
      <w:r w:rsidRPr="00A054E7">
        <w:rPr>
          <w:noProof/>
        </w:rPr>
        <w:t xml:space="preserve"> med avseende på frekvens av behandlingssvikt jämfört med placebo (se figur</w:t>
      </w:r>
      <w:r w:rsidR="007C2B20" w:rsidRPr="00A054E7">
        <w:rPr>
          <w:noProof/>
        </w:rPr>
        <w:t> </w:t>
      </w:r>
      <w:r w:rsidR="00D93AA6" w:rsidRPr="00A054E7">
        <w:t>1</w:t>
      </w:r>
      <w:r w:rsidRPr="00A054E7">
        <w:rPr>
          <w:noProof/>
        </w:rPr>
        <w:t>).</w:t>
      </w:r>
    </w:p>
    <w:p w14:paraId="6A0E5060" w14:textId="77777777" w:rsidR="00535983" w:rsidRPr="00A054E7" w:rsidRDefault="00535983" w:rsidP="00387D0C">
      <w:pPr>
        <w:rPr>
          <w:noProof/>
        </w:rPr>
      </w:pPr>
    </w:p>
    <w:p w14:paraId="422E5FE5" w14:textId="77777777" w:rsidR="00535983" w:rsidRPr="00A054E7" w:rsidRDefault="00535983" w:rsidP="00E53B5D">
      <w:pPr>
        <w:keepNext/>
        <w:keepLines/>
        <w:rPr>
          <w:b/>
          <w:noProof/>
        </w:rPr>
      </w:pPr>
      <w:r w:rsidRPr="00A054E7">
        <w:rPr>
          <w:b/>
          <w:noProof/>
        </w:rPr>
        <w:t>Tabell</w:t>
      </w:r>
      <w:r w:rsidR="007C2B20" w:rsidRPr="00A054E7">
        <w:rPr>
          <w:b/>
          <w:noProof/>
        </w:rPr>
        <w:t> </w:t>
      </w:r>
      <w:r w:rsidR="00D93AA6" w:rsidRPr="00A054E7">
        <w:rPr>
          <w:b/>
        </w:rPr>
        <w:t>16</w:t>
      </w:r>
      <w:r w:rsidR="00712ED6" w:rsidRPr="00A054E7">
        <w:rPr>
          <w:b/>
          <w:noProof/>
        </w:rPr>
        <w:t xml:space="preserve">. </w:t>
      </w:r>
      <w:r w:rsidRPr="00A054E7">
        <w:rPr>
          <w:b/>
          <w:noProof/>
        </w:rPr>
        <w:t>Tid till behandlingssvikt i studierna</w:t>
      </w:r>
      <w:r w:rsidR="00CE0B39" w:rsidRPr="00A054E7">
        <w:rPr>
          <w:b/>
          <w:noProof/>
        </w:rPr>
        <w:t> </w:t>
      </w:r>
      <w:r w:rsidRPr="00A054E7">
        <w:rPr>
          <w:b/>
          <w:noProof/>
        </w:rPr>
        <w:t>UV</w:t>
      </w:r>
      <w:r w:rsidR="007C2B20" w:rsidRPr="00A054E7">
        <w:rPr>
          <w:b/>
          <w:noProof/>
        </w:rPr>
        <w:t> </w:t>
      </w:r>
      <w:r w:rsidRPr="00A054E7">
        <w:rPr>
          <w:b/>
          <w:noProof/>
        </w:rPr>
        <w:t>I och UV</w:t>
      </w:r>
      <w:r w:rsidR="00CE0B39" w:rsidRPr="00A054E7">
        <w:rPr>
          <w:b/>
          <w:noProof/>
        </w:rPr>
        <w:t> </w:t>
      </w:r>
      <w:r w:rsidRPr="00A054E7">
        <w:rPr>
          <w:b/>
          <w:noProof/>
        </w:rPr>
        <w:t>II</w:t>
      </w:r>
    </w:p>
    <w:p w14:paraId="0821B90C" w14:textId="77777777" w:rsidR="00535983" w:rsidRPr="00A054E7" w:rsidRDefault="00535983" w:rsidP="00387D0C">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62"/>
        <w:gridCol w:w="1831"/>
        <w:gridCol w:w="1806"/>
        <w:gridCol w:w="956"/>
        <w:gridCol w:w="1003"/>
        <w:gridCol w:w="1117"/>
      </w:tblGrid>
      <w:tr w:rsidR="00535983" w:rsidRPr="00A054E7" w14:paraId="39E16019" w14:textId="77777777" w:rsidTr="00042953">
        <w:tc>
          <w:tcPr>
            <w:tcW w:w="2178" w:type="dxa"/>
            <w:shd w:val="clear" w:color="auto" w:fill="auto"/>
            <w:hideMark/>
          </w:tcPr>
          <w:p w14:paraId="10C4C792" w14:textId="77777777" w:rsidR="00535983" w:rsidRPr="00A054E7" w:rsidRDefault="00535983" w:rsidP="00982118">
            <w:pPr>
              <w:rPr>
                <w:rFonts w:eastAsia="Calibri"/>
                <w:b/>
                <w:noProof/>
              </w:rPr>
            </w:pPr>
            <w:r w:rsidRPr="00A054E7">
              <w:rPr>
                <w:rFonts w:eastAsia="Calibri"/>
                <w:b/>
                <w:noProof/>
              </w:rPr>
              <w:t>Analys</w:t>
            </w:r>
          </w:p>
          <w:p w14:paraId="6828E715" w14:textId="77777777" w:rsidR="00535983" w:rsidRPr="00A054E7" w:rsidRDefault="00535983" w:rsidP="00982118">
            <w:pPr>
              <w:rPr>
                <w:rFonts w:eastAsia="Calibri"/>
                <w:b/>
                <w:noProof/>
              </w:rPr>
            </w:pPr>
            <w:r w:rsidRPr="00A054E7">
              <w:rPr>
                <w:rFonts w:eastAsia="Calibri"/>
                <w:b/>
                <w:noProof/>
              </w:rPr>
              <w:t>     Behandling</w:t>
            </w:r>
          </w:p>
        </w:tc>
        <w:tc>
          <w:tcPr>
            <w:tcW w:w="720" w:type="dxa"/>
            <w:shd w:val="clear" w:color="auto" w:fill="auto"/>
            <w:hideMark/>
          </w:tcPr>
          <w:p w14:paraId="0435EF91" w14:textId="77777777" w:rsidR="00535983" w:rsidRPr="00A054E7" w:rsidRDefault="00535983" w:rsidP="00982118">
            <w:pPr>
              <w:rPr>
                <w:rFonts w:eastAsia="Calibri"/>
                <w:b/>
                <w:noProof/>
              </w:rPr>
            </w:pPr>
            <w:r w:rsidRPr="00A054E7">
              <w:rPr>
                <w:rFonts w:eastAsia="Calibri"/>
                <w:b/>
                <w:noProof/>
              </w:rPr>
              <w:t>N</w:t>
            </w:r>
          </w:p>
        </w:tc>
        <w:tc>
          <w:tcPr>
            <w:tcW w:w="1281" w:type="dxa"/>
            <w:shd w:val="clear" w:color="auto" w:fill="auto"/>
            <w:hideMark/>
          </w:tcPr>
          <w:p w14:paraId="24344679" w14:textId="77777777" w:rsidR="00535983" w:rsidRPr="00A054E7" w:rsidRDefault="00535983" w:rsidP="00982118">
            <w:pPr>
              <w:rPr>
                <w:rFonts w:eastAsia="Calibri"/>
                <w:b/>
                <w:noProof/>
              </w:rPr>
            </w:pPr>
            <w:r w:rsidRPr="00A054E7">
              <w:rPr>
                <w:rFonts w:eastAsia="Calibri"/>
                <w:b/>
                <w:noProof/>
              </w:rPr>
              <w:t>Behandlingssvikt</w:t>
            </w:r>
          </w:p>
          <w:p w14:paraId="04805DA9" w14:textId="77777777" w:rsidR="00535983" w:rsidRPr="00A054E7" w:rsidRDefault="00535983" w:rsidP="00982118">
            <w:pPr>
              <w:rPr>
                <w:rFonts w:eastAsia="Calibri"/>
                <w:b/>
                <w:noProof/>
              </w:rPr>
            </w:pPr>
            <w:r w:rsidRPr="00A054E7">
              <w:rPr>
                <w:rFonts w:eastAsia="Calibri"/>
                <w:b/>
                <w:noProof/>
              </w:rPr>
              <w:t>N</w:t>
            </w:r>
            <w:r w:rsidR="006722A0" w:rsidRPr="00A054E7">
              <w:rPr>
                <w:rFonts w:eastAsia="Calibri"/>
                <w:b/>
                <w:noProof/>
              </w:rPr>
              <w:t>(</w:t>
            </w:r>
            <w:r w:rsidR="00A60648" w:rsidRPr="00A054E7">
              <w:rPr>
                <w:rFonts w:eastAsia="Calibri"/>
                <w:b/>
                <w:noProof/>
              </w:rPr>
              <w:t>%</w:t>
            </w:r>
            <w:r w:rsidRPr="00A054E7">
              <w:rPr>
                <w:rFonts w:eastAsia="Calibri"/>
                <w:b/>
                <w:noProof/>
              </w:rPr>
              <w:t>)</w:t>
            </w:r>
          </w:p>
        </w:tc>
        <w:tc>
          <w:tcPr>
            <w:tcW w:w="1281" w:type="dxa"/>
            <w:shd w:val="clear" w:color="auto" w:fill="auto"/>
            <w:hideMark/>
          </w:tcPr>
          <w:p w14:paraId="4B95DDBB" w14:textId="77777777" w:rsidR="00535983" w:rsidRPr="00A054E7" w:rsidRDefault="00535983" w:rsidP="00982118">
            <w:pPr>
              <w:rPr>
                <w:rFonts w:eastAsia="Calibri"/>
                <w:b/>
                <w:noProof/>
              </w:rPr>
            </w:pPr>
            <w:r w:rsidRPr="00A054E7">
              <w:rPr>
                <w:rFonts w:eastAsia="Calibri"/>
                <w:b/>
                <w:noProof/>
              </w:rPr>
              <w:t>Tid till behandlingssvikt i median (månader)</w:t>
            </w:r>
          </w:p>
        </w:tc>
        <w:tc>
          <w:tcPr>
            <w:tcW w:w="1281" w:type="dxa"/>
            <w:shd w:val="clear" w:color="auto" w:fill="auto"/>
            <w:hideMark/>
          </w:tcPr>
          <w:p w14:paraId="4F6837C2" w14:textId="77777777" w:rsidR="00535983" w:rsidRPr="00A054E7" w:rsidRDefault="00535983" w:rsidP="00982118">
            <w:pPr>
              <w:rPr>
                <w:rFonts w:eastAsia="Calibri"/>
                <w:b/>
                <w:noProof/>
              </w:rPr>
            </w:pPr>
            <w:r w:rsidRPr="00A054E7">
              <w:rPr>
                <w:rFonts w:eastAsia="Calibri"/>
                <w:b/>
                <w:noProof/>
              </w:rPr>
              <w:t>HR</w:t>
            </w:r>
            <w:r w:rsidRPr="00A054E7">
              <w:rPr>
                <w:rFonts w:eastAsia="Calibri"/>
                <w:b/>
                <w:noProof/>
                <w:vertAlign w:val="superscript"/>
              </w:rPr>
              <w:t>a</w:t>
            </w:r>
          </w:p>
        </w:tc>
        <w:tc>
          <w:tcPr>
            <w:tcW w:w="1281" w:type="dxa"/>
            <w:shd w:val="clear" w:color="auto" w:fill="auto"/>
            <w:hideMark/>
          </w:tcPr>
          <w:p w14:paraId="6C2FEBBC" w14:textId="77777777" w:rsidR="00535983" w:rsidRPr="00A054E7" w:rsidRDefault="00535983" w:rsidP="00982118">
            <w:pPr>
              <w:rPr>
                <w:rFonts w:eastAsia="Calibri"/>
                <w:b/>
                <w:noProof/>
              </w:rPr>
            </w:pPr>
            <w:r w:rsidRPr="00A054E7">
              <w:rPr>
                <w:rFonts w:eastAsia="Calibri"/>
                <w:b/>
                <w:noProof/>
              </w:rPr>
              <w:t>KI 95</w:t>
            </w:r>
            <w:r w:rsidR="00A60648" w:rsidRPr="00A054E7">
              <w:rPr>
                <w:rFonts w:eastAsia="Calibri"/>
                <w:b/>
                <w:noProof/>
              </w:rPr>
              <w:t> %</w:t>
            </w:r>
            <w:r w:rsidRPr="00A054E7">
              <w:rPr>
                <w:rFonts w:eastAsia="Calibri"/>
                <w:b/>
                <w:noProof/>
              </w:rPr>
              <w:t xml:space="preserve"> för HR</w:t>
            </w:r>
            <w:r w:rsidRPr="00A054E7">
              <w:rPr>
                <w:rFonts w:eastAsia="Calibri"/>
                <w:b/>
                <w:noProof/>
                <w:vertAlign w:val="superscript"/>
              </w:rPr>
              <w:t>a</w:t>
            </w:r>
            <w:r w:rsidRPr="00A054E7">
              <w:rPr>
                <w:rFonts w:eastAsia="Calibri"/>
                <w:b/>
                <w:noProof/>
              </w:rPr>
              <w:t xml:space="preserve"> </w:t>
            </w:r>
          </w:p>
        </w:tc>
        <w:tc>
          <w:tcPr>
            <w:tcW w:w="1281" w:type="dxa"/>
            <w:shd w:val="clear" w:color="auto" w:fill="auto"/>
            <w:hideMark/>
          </w:tcPr>
          <w:p w14:paraId="05737879" w14:textId="77777777" w:rsidR="00535983" w:rsidRPr="00A054E7" w:rsidRDefault="00535983" w:rsidP="00982118">
            <w:pPr>
              <w:rPr>
                <w:rFonts w:eastAsia="Calibri"/>
                <w:b/>
                <w:noProof/>
              </w:rPr>
            </w:pPr>
            <w:r w:rsidRPr="00A054E7">
              <w:rPr>
                <w:rFonts w:eastAsia="Calibri"/>
                <w:b/>
                <w:noProof/>
              </w:rPr>
              <w:t>P</w:t>
            </w:r>
            <w:r w:rsidR="00A51A8B" w:rsidRPr="00A054E7">
              <w:rPr>
                <w:rFonts w:eastAsia="Calibri"/>
                <w:b/>
                <w:noProof/>
              </w:rPr>
              <w:t>-</w:t>
            </w:r>
            <w:r w:rsidRPr="00A054E7">
              <w:rPr>
                <w:rFonts w:eastAsia="Calibri"/>
                <w:b/>
                <w:noProof/>
              </w:rPr>
              <w:t>värde</w:t>
            </w:r>
            <w:r w:rsidRPr="00A054E7">
              <w:rPr>
                <w:rFonts w:eastAsia="Calibri"/>
                <w:b/>
                <w:noProof/>
                <w:vertAlign w:val="superscript"/>
              </w:rPr>
              <w:t>b</w:t>
            </w:r>
          </w:p>
        </w:tc>
      </w:tr>
      <w:tr w:rsidR="00535983" w:rsidRPr="00A054E7" w14:paraId="5979CB7D" w14:textId="77777777" w:rsidTr="00042953">
        <w:tc>
          <w:tcPr>
            <w:tcW w:w="9303" w:type="dxa"/>
            <w:gridSpan w:val="7"/>
            <w:shd w:val="clear" w:color="auto" w:fill="auto"/>
            <w:hideMark/>
          </w:tcPr>
          <w:p w14:paraId="16306405" w14:textId="77777777" w:rsidR="00535983" w:rsidRPr="00A054E7" w:rsidRDefault="00535983" w:rsidP="00982118">
            <w:pPr>
              <w:rPr>
                <w:rFonts w:eastAsia="Calibri"/>
                <w:b/>
                <w:noProof/>
              </w:rPr>
            </w:pPr>
            <w:r w:rsidRPr="00A054E7">
              <w:rPr>
                <w:rFonts w:eastAsia="Calibri"/>
                <w:b/>
                <w:noProof/>
              </w:rPr>
              <w:t xml:space="preserve">Tid till behandlingssvikt vid eller efter </w:t>
            </w:r>
            <w:r w:rsidR="00C435CE" w:rsidRPr="00A054E7">
              <w:rPr>
                <w:rFonts w:eastAsia="Calibri"/>
                <w:b/>
                <w:noProof/>
              </w:rPr>
              <w:t>vecka </w:t>
            </w:r>
            <w:r w:rsidRPr="00A054E7">
              <w:rPr>
                <w:rFonts w:eastAsia="Calibri"/>
                <w:b/>
                <w:noProof/>
              </w:rPr>
              <w:t>6 i studie</w:t>
            </w:r>
            <w:r w:rsidR="00CE0B39" w:rsidRPr="00A054E7">
              <w:rPr>
                <w:rFonts w:eastAsia="Calibri"/>
                <w:b/>
                <w:noProof/>
              </w:rPr>
              <w:t> </w:t>
            </w:r>
            <w:r w:rsidRPr="00A054E7">
              <w:rPr>
                <w:rFonts w:eastAsia="Calibri"/>
                <w:b/>
                <w:noProof/>
              </w:rPr>
              <w:t>UV</w:t>
            </w:r>
            <w:r w:rsidR="00CE0B39" w:rsidRPr="00A054E7">
              <w:rPr>
                <w:rFonts w:eastAsia="Calibri"/>
                <w:b/>
                <w:noProof/>
              </w:rPr>
              <w:t> </w:t>
            </w:r>
            <w:r w:rsidRPr="00A054E7">
              <w:rPr>
                <w:rFonts w:eastAsia="Calibri"/>
                <w:b/>
                <w:noProof/>
              </w:rPr>
              <w:t xml:space="preserve">I  </w:t>
            </w:r>
          </w:p>
        </w:tc>
      </w:tr>
      <w:tr w:rsidR="00535983" w:rsidRPr="00A054E7" w14:paraId="45F08FA3" w14:textId="77777777" w:rsidTr="00042953">
        <w:tc>
          <w:tcPr>
            <w:tcW w:w="9303" w:type="dxa"/>
            <w:gridSpan w:val="7"/>
            <w:shd w:val="clear" w:color="auto" w:fill="auto"/>
            <w:hideMark/>
          </w:tcPr>
          <w:p w14:paraId="308052AD" w14:textId="77777777" w:rsidR="00535983" w:rsidRPr="00A054E7" w:rsidRDefault="00535983" w:rsidP="00982118">
            <w:pPr>
              <w:rPr>
                <w:rFonts w:eastAsia="Calibri"/>
                <w:noProof/>
              </w:rPr>
            </w:pPr>
            <w:r w:rsidRPr="00A054E7">
              <w:rPr>
                <w:rFonts w:eastAsia="Calibri"/>
                <w:noProof/>
              </w:rPr>
              <w:t>Primär analys (ITT)</w:t>
            </w:r>
          </w:p>
        </w:tc>
      </w:tr>
      <w:tr w:rsidR="00535983" w:rsidRPr="00A054E7" w14:paraId="2FD20225" w14:textId="77777777" w:rsidTr="00042953">
        <w:tc>
          <w:tcPr>
            <w:tcW w:w="2178" w:type="dxa"/>
            <w:shd w:val="clear" w:color="auto" w:fill="auto"/>
            <w:hideMark/>
          </w:tcPr>
          <w:p w14:paraId="38C3436C" w14:textId="77777777" w:rsidR="00535983" w:rsidRPr="00A054E7" w:rsidRDefault="00535983" w:rsidP="00982118">
            <w:pPr>
              <w:rPr>
                <w:rFonts w:eastAsia="Calibri"/>
                <w:noProof/>
              </w:rPr>
            </w:pPr>
            <w:r w:rsidRPr="00A054E7">
              <w:rPr>
                <w:rFonts w:eastAsia="Calibri"/>
                <w:noProof/>
              </w:rPr>
              <w:t>     Placebo</w:t>
            </w:r>
          </w:p>
        </w:tc>
        <w:tc>
          <w:tcPr>
            <w:tcW w:w="720" w:type="dxa"/>
            <w:shd w:val="clear" w:color="auto" w:fill="auto"/>
            <w:hideMark/>
          </w:tcPr>
          <w:p w14:paraId="35FE4C98" w14:textId="77777777" w:rsidR="00535983" w:rsidRPr="00A054E7" w:rsidRDefault="00535983" w:rsidP="00982118">
            <w:pPr>
              <w:rPr>
                <w:rFonts w:eastAsia="Calibri"/>
                <w:noProof/>
              </w:rPr>
            </w:pPr>
            <w:r w:rsidRPr="00A054E7">
              <w:rPr>
                <w:rFonts w:eastAsia="Calibri"/>
                <w:noProof/>
              </w:rPr>
              <w:t>107</w:t>
            </w:r>
          </w:p>
        </w:tc>
        <w:tc>
          <w:tcPr>
            <w:tcW w:w="1281" w:type="dxa"/>
            <w:shd w:val="clear" w:color="auto" w:fill="auto"/>
            <w:hideMark/>
          </w:tcPr>
          <w:p w14:paraId="77CD2C32" w14:textId="77777777" w:rsidR="00535983" w:rsidRPr="00A054E7" w:rsidRDefault="00535983" w:rsidP="00982118">
            <w:pPr>
              <w:rPr>
                <w:rFonts w:eastAsia="Calibri"/>
                <w:noProof/>
              </w:rPr>
            </w:pPr>
            <w:r w:rsidRPr="00A054E7">
              <w:rPr>
                <w:rFonts w:eastAsia="Calibri"/>
                <w:noProof/>
              </w:rPr>
              <w:t>84 (78,5)</w:t>
            </w:r>
          </w:p>
        </w:tc>
        <w:tc>
          <w:tcPr>
            <w:tcW w:w="1281" w:type="dxa"/>
            <w:shd w:val="clear" w:color="auto" w:fill="auto"/>
            <w:hideMark/>
          </w:tcPr>
          <w:p w14:paraId="15257739" w14:textId="77777777" w:rsidR="00535983" w:rsidRPr="00A054E7" w:rsidRDefault="00535983" w:rsidP="00982118">
            <w:pPr>
              <w:rPr>
                <w:rFonts w:eastAsia="Calibri"/>
                <w:noProof/>
              </w:rPr>
            </w:pPr>
            <w:r w:rsidRPr="00A054E7">
              <w:rPr>
                <w:rFonts w:eastAsia="Calibri"/>
                <w:noProof/>
              </w:rPr>
              <w:t>3,0 </w:t>
            </w:r>
          </w:p>
        </w:tc>
        <w:tc>
          <w:tcPr>
            <w:tcW w:w="1281" w:type="dxa"/>
            <w:shd w:val="clear" w:color="auto" w:fill="auto"/>
            <w:hideMark/>
          </w:tcPr>
          <w:p w14:paraId="595B7F53" w14:textId="77777777" w:rsidR="00535983"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26308725" w14:textId="77777777" w:rsidR="00535983"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2EBD50D0" w14:textId="77777777" w:rsidR="00535983" w:rsidRPr="00A054E7" w:rsidRDefault="00A51A8B" w:rsidP="00982118">
            <w:pPr>
              <w:rPr>
                <w:rFonts w:eastAsia="Calibri"/>
                <w:noProof/>
              </w:rPr>
            </w:pPr>
            <w:r w:rsidRPr="00A054E7">
              <w:rPr>
                <w:rFonts w:eastAsia="Calibri"/>
                <w:noProof/>
              </w:rPr>
              <w:t>--</w:t>
            </w:r>
          </w:p>
        </w:tc>
      </w:tr>
      <w:tr w:rsidR="00535983" w:rsidRPr="00A054E7" w14:paraId="37C57029" w14:textId="77777777" w:rsidTr="00042953">
        <w:tc>
          <w:tcPr>
            <w:tcW w:w="2178" w:type="dxa"/>
            <w:shd w:val="clear" w:color="auto" w:fill="auto"/>
            <w:hideMark/>
          </w:tcPr>
          <w:p w14:paraId="26A92354" w14:textId="77777777" w:rsidR="00535983" w:rsidRPr="00A054E7" w:rsidRDefault="00535983" w:rsidP="00982118">
            <w:pPr>
              <w:rPr>
                <w:rFonts w:eastAsia="Calibri"/>
                <w:noProof/>
                <w:highlight w:val="yellow"/>
              </w:rPr>
            </w:pPr>
            <w:r w:rsidRPr="00A054E7">
              <w:rPr>
                <w:rFonts w:eastAsia="Calibri"/>
                <w:noProof/>
              </w:rPr>
              <w:t>     Adalimumab</w:t>
            </w:r>
          </w:p>
        </w:tc>
        <w:tc>
          <w:tcPr>
            <w:tcW w:w="720" w:type="dxa"/>
            <w:shd w:val="clear" w:color="auto" w:fill="auto"/>
            <w:hideMark/>
          </w:tcPr>
          <w:p w14:paraId="41BD17D8" w14:textId="77777777" w:rsidR="00535983" w:rsidRPr="00A054E7" w:rsidRDefault="00535983" w:rsidP="00982118">
            <w:pPr>
              <w:rPr>
                <w:rFonts w:eastAsia="Calibri"/>
                <w:noProof/>
              </w:rPr>
            </w:pPr>
            <w:r w:rsidRPr="00A054E7">
              <w:rPr>
                <w:rFonts w:eastAsia="Calibri"/>
                <w:noProof/>
              </w:rPr>
              <w:t>110 </w:t>
            </w:r>
          </w:p>
        </w:tc>
        <w:tc>
          <w:tcPr>
            <w:tcW w:w="1281" w:type="dxa"/>
            <w:shd w:val="clear" w:color="auto" w:fill="auto"/>
            <w:hideMark/>
          </w:tcPr>
          <w:p w14:paraId="0E489A81" w14:textId="77777777" w:rsidR="00535983" w:rsidRPr="00A054E7" w:rsidRDefault="00535983" w:rsidP="00982118">
            <w:pPr>
              <w:rPr>
                <w:rFonts w:eastAsia="Calibri"/>
                <w:noProof/>
              </w:rPr>
            </w:pPr>
            <w:r w:rsidRPr="00A054E7">
              <w:rPr>
                <w:rFonts w:eastAsia="Calibri"/>
                <w:noProof/>
              </w:rPr>
              <w:t>60 (54,5)</w:t>
            </w:r>
          </w:p>
        </w:tc>
        <w:tc>
          <w:tcPr>
            <w:tcW w:w="1281" w:type="dxa"/>
            <w:shd w:val="clear" w:color="auto" w:fill="auto"/>
            <w:hideMark/>
          </w:tcPr>
          <w:p w14:paraId="125C02F5" w14:textId="77777777" w:rsidR="00535983" w:rsidRPr="00A054E7" w:rsidRDefault="00535983" w:rsidP="00982118">
            <w:pPr>
              <w:rPr>
                <w:rFonts w:eastAsia="Calibri"/>
                <w:noProof/>
              </w:rPr>
            </w:pPr>
            <w:r w:rsidRPr="00A054E7">
              <w:rPr>
                <w:rFonts w:eastAsia="Calibri"/>
                <w:noProof/>
              </w:rPr>
              <w:t>5,6 </w:t>
            </w:r>
          </w:p>
        </w:tc>
        <w:tc>
          <w:tcPr>
            <w:tcW w:w="1281" w:type="dxa"/>
            <w:shd w:val="clear" w:color="auto" w:fill="auto"/>
            <w:hideMark/>
          </w:tcPr>
          <w:p w14:paraId="6EEA3E67" w14:textId="77777777" w:rsidR="00535983" w:rsidRPr="00A054E7" w:rsidRDefault="00535983" w:rsidP="00982118">
            <w:pPr>
              <w:rPr>
                <w:rFonts w:eastAsia="Calibri"/>
                <w:noProof/>
              </w:rPr>
            </w:pPr>
            <w:r w:rsidRPr="00A054E7">
              <w:rPr>
                <w:rFonts w:eastAsia="Calibri"/>
                <w:noProof/>
              </w:rPr>
              <w:t>0,50</w:t>
            </w:r>
          </w:p>
        </w:tc>
        <w:tc>
          <w:tcPr>
            <w:tcW w:w="1281" w:type="dxa"/>
            <w:shd w:val="clear" w:color="auto" w:fill="auto"/>
            <w:hideMark/>
          </w:tcPr>
          <w:p w14:paraId="2B68E79C" w14:textId="77777777" w:rsidR="00535983" w:rsidRPr="00A054E7" w:rsidRDefault="00535983" w:rsidP="00982118">
            <w:pPr>
              <w:rPr>
                <w:rFonts w:eastAsia="Calibri"/>
                <w:noProof/>
              </w:rPr>
            </w:pPr>
            <w:r w:rsidRPr="00A054E7">
              <w:rPr>
                <w:rFonts w:eastAsia="Calibri"/>
                <w:noProof/>
              </w:rPr>
              <w:t>0,36, 0,70 </w:t>
            </w:r>
          </w:p>
        </w:tc>
        <w:tc>
          <w:tcPr>
            <w:tcW w:w="1281" w:type="dxa"/>
            <w:shd w:val="clear" w:color="auto" w:fill="auto"/>
            <w:hideMark/>
          </w:tcPr>
          <w:p w14:paraId="728A1E9D" w14:textId="77777777" w:rsidR="00535983" w:rsidRPr="00A054E7" w:rsidRDefault="00944163" w:rsidP="00982118">
            <w:pPr>
              <w:rPr>
                <w:rFonts w:eastAsia="Calibri"/>
                <w:noProof/>
              </w:rPr>
            </w:pPr>
            <w:r w:rsidRPr="00A054E7">
              <w:rPr>
                <w:rFonts w:eastAsia="Calibri"/>
                <w:noProof/>
              </w:rPr>
              <w:t>&lt; </w:t>
            </w:r>
            <w:r w:rsidR="00535983" w:rsidRPr="00A054E7">
              <w:rPr>
                <w:rFonts w:eastAsia="Calibri"/>
                <w:noProof/>
              </w:rPr>
              <w:t>0,001 </w:t>
            </w:r>
          </w:p>
        </w:tc>
      </w:tr>
      <w:tr w:rsidR="00535983" w:rsidRPr="00A054E7" w14:paraId="5FC03C3E" w14:textId="77777777" w:rsidTr="00042953">
        <w:tc>
          <w:tcPr>
            <w:tcW w:w="9303" w:type="dxa"/>
            <w:gridSpan w:val="7"/>
            <w:shd w:val="clear" w:color="auto" w:fill="auto"/>
            <w:hideMark/>
          </w:tcPr>
          <w:p w14:paraId="2C6CA9F1" w14:textId="77777777" w:rsidR="00535983" w:rsidRPr="00A054E7" w:rsidRDefault="00535983" w:rsidP="00982118">
            <w:pPr>
              <w:rPr>
                <w:rFonts w:eastAsia="Calibri"/>
                <w:b/>
                <w:noProof/>
              </w:rPr>
            </w:pPr>
            <w:r w:rsidRPr="00A054E7">
              <w:rPr>
                <w:rFonts w:eastAsia="Calibri"/>
                <w:b/>
                <w:noProof/>
              </w:rPr>
              <w:t xml:space="preserve">Tid till behandlingssvikt vid eller efter </w:t>
            </w:r>
            <w:r w:rsidR="00C435CE" w:rsidRPr="00A054E7">
              <w:rPr>
                <w:rFonts w:eastAsia="Calibri"/>
                <w:b/>
                <w:noProof/>
              </w:rPr>
              <w:t>vecka </w:t>
            </w:r>
            <w:r w:rsidRPr="00A054E7">
              <w:rPr>
                <w:rFonts w:eastAsia="Calibri"/>
                <w:b/>
                <w:noProof/>
              </w:rPr>
              <w:t>2 i studie</w:t>
            </w:r>
            <w:r w:rsidR="00CE0B39" w:rsidRPr="00A054E7">
              <w:rPr>
                <w:rFonts w:eastAsia="Calibri"/>
                <w:b/>
                <w:noProof/>
              </w:rPr>
              <w:t> </w:t>
            </w:r>
            <w:r w:rsidRPr="00A054E7">
              <w:rPr>
                <w:rFonts w:eastAsia="Calibri"/>
                <w:b/>
                <w:noProof/>
              </w:rPr>
              <w:t>UV</w:t>
            </w:r>
            <w:r w:rsidR="00CE0B39" w:rsidRPr="00A054E7">
              <w:rPr>
                <w:rFonts w:eastAsia="Calibri"/>
                <w:b/>
                <w:noProof/>
              </w:rPr>
              <w:t> </w:t>
            </w:r>
            <w:r w:rsidRPr="00A054E7">
              <w:rPr>
                <w:rFonts w:eastAsia="Calibri"/>
                <w:b/>
                <w:noProof/>
              </w:rPr>
              <w:t>II</w:t>
            </w:r>
          </w:p>
        </w:tc>
      </w:tr>
      <w:tr w:rsidR="00535983" w:rsidRPr="00A054E7" w14:paraId="1EAF784C" w14:textId="77777777" w:rsidTr="00042953">
        <w:tc>
          <w:tcPr>
            <w:tcW w:w="9303" w:type="dxa"/>
            <w:gridSpan w:val="7"/>
            <w:shd w:val="clear" w:color="auto" w:fill="auto"/>
            <w:hideMark/>
          </w:tcPr>
          <w:p w14:paraId="6CD4117A" w14:textId="77777777" w:rsidR="00535983" w:rsidRPr="00A054E7" w:rsidRDefault="00535983" w:rsidP="00982118">
            <w:pPr>
              <w:rPr>
                <w:rFonts w:eastAsia="Calibri"/>
                <w:noProof/>
              </w:rPr>
            </w:pPr>
            <w:r w:rsidRPr="00A054E7">
              <w:rPr>
                <w:rFonts w:eastAsia="Calibri"/>
                <w:noProof/>
              </w:rPr>
              <w:t>Primär analys (ITT)</w:t>
            </w:r>
          </w:p>
        </w:tc>
      </w:tr>
      <w:tr w:rsidR="00535983" w:rsidRPr="00A054E7" w14:paraId="6095B3F5" w14:textId="77777777" w:rsidTr="00042953">
        <w:tc>
          <w:tcPr>
            <w:tcW w:w="2178" w:type="dxa"/>
            <w:shd w:val="clear" w:color="auto" w:fill="auto"/>
            <w:hideMark/>
          </w:tcPr>
          <w:p w14:paraId="4CA6C291" w14:textId="77777777" w:rsidR="00535983" w:rsidRPr="00A054E7" w:rsidRDefault="00535983" w:rsidP="00982118">
            <w:pPr>
              <w:rPr>
                <w:rFonts w:eastAsia="Calibri"/>
                <w:noProof/>
              </w:rPr>
            </w:pPr>
            <w:r w:rsidRPr="00A054E7">
              <w:rPr>
                <w:rFonts w:eastAsia="Calibri"/>
                <w:noProof/>
              </w:rPr>
              <w:t>     Placebo</w:t>
            </w:r>
          </w:p>
        </w:tc>
        <w:tc>
          <w:tcPr>
            <w:tcW w:w="720" w:type="dxa"/>
            <w:shd w:val="clear" w:color="auto" w:fill="auto"/>
            <w:hideMark/>
          </w:tcPr>
          <w:p w14:paraId="34830F0A" w14:textId="77777777" w:rsidR="00535983" w:rsidRPr="00A054E7" w:rsidRDefault="00535983" w:rsidP="00982118">
            <w:pPr>
              <w:rPr>
                <w:rFonts w:eastAsia="Calibri"/>
                <w:noProof/>
              </w:rPr>
            </w:pPr>
            <w:r w:rsidRPr="00A054E7">
              <w:rPr>
                <w:rFonts w:eastAsia="Calibri"/>
                <w:noProof/>
              </w:rPr>
              <w:t>111 </w:t>
            </w:r>
          </w:p>
        </w:tc>
        <w:tc>
          <w:tcPr>
            <w:tcW w:w="1281" w:type="dxa"/>
            <w:shd w:val="clear" w:color="auto" w:fill="auto"/>
            <w:hideMark/>
          </w:tcPr>
          <w:p w14:paraId="22E4CEB9" w14:textId="77777777" w:rsidR="00535983" w:rsidRPr="00A054E7" w:rsidRDefault="00535983" w:rsidP="00982118">
            <w:pPr>
              <w:rPr>
                <w:rFonts w:eastAsia="Calibri"/>
                <w:noProof/>
              </w:rPr>
            </w:pPr>
            <w:r w:rsidRPr="00A054E7">
              <w:rPr>
                <w:rFonts w:eastAsia="Calibri"/>
                <w:noProof/>
              </w:rPr>
              <w:t>61 (55,0)</w:t>
            </w:r>
          </w:p>
        </w:tc>
        <w:tc>
          <w:tcPr>
            <w:tcW w:w="1281" w:type="dxa"/>
            <w:shd w:val="clear" w:color="auto" w:fill="auto"/>
            <w:hideMark/>
          </w:tcPr>
          <w:p w14:paraId="3EDB4BC0" w14:textId="77777777" w:rsidR="00535983" w:rsidRPr="00A054E7" w:rsidRDefault="00535983" w:rsidP="00982118">
            <w:pPr>
              <w:rPr>
                <w:rFonts w:eastAsia="Calibri"/>
                <w:noProof/>
              </w:rPr>
            </w:pPr>
            <w:r w:rsidRPr="00A054E7">
              <w:rPr>
                <w:rFonts w:eastAsia="Calibri"/>
                <w:noProof/>
              </w:rPr>
              <w:t>8,3 </w:t>
            </w:r>
          </w:p>
        </w:tc>
        <w:tc>
          <w:tcPr>
            <w:tcW w:w="1281" w:type="dxa"/>
            <w:shd w:val="clear" w:color="auto" w:fill="auto"/>
            <w:hideMark/>
          </w:tcPr>
          <w:p w14:paraId="7DF5D598" w14:textId="77777777" w:rsidR="00535983"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5B10280C" w14:textId="77777777" w:rsidR="00535983"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15DD29B5" w14:textId="77777777" w:rsidR="00535983" w:rsidRPr="00A054E7" w:rsidRDefault="00A51A8B" w:rsidP="00982118">
            <w:pPr>
              <w:rPr>
                <w:rFonts w:eastAsia="Calibri"/>
                <w:noProof/>
              </w:rPr>
            </w:pPr>
            <w:r w:rsidRPr="00A054E7">
              <w:rPr>
                <w:rFonts w:eastAsia="Calibri"/>
                <w:noProof/>
              </w:rPr>
              <w:t>--</w:t>
            </w:r>
          </w:p>
        </w:tc>
      </w:tr>
      <w:tr w:rsidR="00535983" w:rsidRPr="00A054E7" w14:paraId="44793F0E" w14:textId="77777777" w:rsidTr="00042953">
        <w:tc>
          <w:tcPr>
            <w:tcW w:w="2178" w:type="dxa"/>
            <w:shd w:val="clear" w:color="auto" w:fill="auto"/>
            <w:hideMark/>
          </w:tcPr>
          <w:p w14:paraId="6A25A87A" w14:textId="77777777" w:rsidR="00535983" w:rsidRPr="00A054E7" w:rsidRDefault="00535983" w:rsidP="00982118">
            <w:pPr>
              <w:rPr>
                <w:rFonts w:eastAsia="Calibri"/>
                <w:noProof/>
                <w:highlight w:val="yellow"/>
              </w:rPr>
            </w:pPr>
            <w:r w:rsidRPr="00A054E7">
              <w:rPr>
                <w:rFonts w:eastAsia="Calibri"/>
                <w:noProof/>
              </w:rPr>
              <w:t>     Adalimumab</w:t>
            </w:r>
          </w:p>
        </w:tc>
        <w:tc>
          <w:tcPr>
            <w:tcW w:w="720" w:type="dxa"/>
            <w:shd w:val="clear" w:color="auto" w:fill="auto"/>
            <w:hideMark/>
          </w:tcPr>
          <w:p w14:paraId="41BD2E6E" w14:textId="77777777" w:rsidR="00535983" w:rsidRPr="00A054E7" w:rsidRDefault="00535983" w:rsidP="00982118">
            <w:pPr>
              <w:rPr>
                <w:rFonts w:eastAsia="Calibri"/>
                <w:noProof/>
              </w:rPr>
            </w:pPr>
            <w:r w:rsidRPr="00A054E7">
              <w:rPr>
                <w:rFonts w:eastAsia="Calibri"/>
                <w:noProof/>
              </w:rPr>
              <w:t>115 </w:t>
            </w:r>
          </w:p>
        </w:tc>
        <w:tc>
          <w:tcPr>
            <w:tcW w:w="1281" w:type="dxa"/>
            <w:shd w:val="clear" w:color="auto" w:fill="auto"/>
            <w:hideMark/>
          </w:tcPr>
          <w:p w14:paraId="11AB1133" w14:textId="77777777" w:rsidR="00535983" w:rsidRPr="00A054E7" w:rsidRDefault="00535983" w:rsidP="00982118">
            <w:pPr>
              <w:rPr>
                <w:rFonts w:eastAsia="Calibri"/>
                <w:noProof/>
              </w:rPr>
            </w:pPr>
            <w:r w:rsidRPr="00A054E7">
              <w:rPr>
                <w:rFonts w:eastAsia="Calibri"/>
                <w:noProof/>
              </w:rPr>
              <w:t>45 (39,1)</w:t>
            </w:r>
          </w:p>
        </w:tc>
        <w:tc>
          <w:tcPr>
            <w:tcW w:w="1281" w:type="dxa"/>
            <w:shd w:val="clear" w:color="auto" w:fill="auto"/>
            <w:hideMark/>
          </w:tcPr>
          <w:p w14:paraId="6ABF7FD5" w14:textId="77777777" w:rsidR="00535983" w:rsidRPr="00A054E7" w:rsidRDefault="00535983" w:rsidP="00982118">
            <w:pPr>
              <w:rPr>
                <w:rFonts w:eastAsia="Calibri"/>
                <w:noProof/>
              </w:rPr>
            </w:pPr>
            <w:r w:rsidRPr="00A054E7">
              <w:rPr>
                <w:rFonts w:eastAsia="Calibri"/>
                <w:noProof/>
              </w:rPr>
              <w:t>NE</w:t>
            </w:r>
            <w:r w:rsidRPr="00A054E7">
              <w:rPr>
                <w:rFonts w:eastAsia="Calibri"/>
                <w:noProof/>
                <w:vertAlign w:val="superscript"/>
              </w:rPr>
              <w:t>c</w:t>
            </w:r>
          </w:p>
        </w:tc>
        <w:tc>
          <w:tcPr>
            <w:tcW w:w="1281" w:type="dxa"/>
            <w:shd w:val="clear" w:color="auto" w:fill="auto"/>
            <w:hideMark/>
          </w:tcPr>
          <w:p w14:paraId="4F97F1F5" w14:textId="77777777" w:rsidR="00535983" w:rsidRPr="00A054E7" w:rsidRDefault="00535983" w:rsidP="00982118">
            <w:pPr>
              <w:rPr>
                <w:rFonts w:eastAsia="Calibri"/>
                <w:noProof/>
              </w:rPr>
            </w:pPr>
            <w:r w:rsidRPr="00A054E7">
              <w:rPr>
                <w:rFonts w:eastAsia="Calibri"/>
                <w:noProof/>
              </w:rPr>
              <w:t>0,57</w:t>
            </w:r>
          </w:p>
        </w:tc>
        <w:tc>
          <w:tcPr>
            <w:tcW w:w="1281" w:type="dxa"/>
            <w:shd w:val="clear" w:color="auto" w:fill="auto"/>
            <w:hideMark/>
          </w:tcPr>
          <w:p w14:paraId="132A2D35" w14:textId="77777777" w:rsidR="00535983" w:rsidRPr="00A054E7" w:rsidRDefault="00535983" w:rsidP="00982118">
            <w:pPr>
              <w:rPr>
                <w:rFonts w:eastAsia="Calibri"/>
                <w:noProof/>
              </w:rPr>
            </w:pPr>
            <w:r w:rsidRPr="00A054E7">
              <w:rPr>
                <w:rFonts w:eastAsia="Calibri"/>
                <w:noProof/>
              </w:rPr>
              <w:t>0,39, 0,84</w:t>
            </w:r>
          </w:p>
        </w:tc>
        <w:tc>
          <w:tcPr>
            <w:tcW w:w="1281" w:type="dxa"/>
            <w:shd w:val="clear" w:color="auto" w:fill="auto"/>
            <w:hideMark/>
          </w:tcPr>
          <w:p w14:paraId="5414FEA1" w14:textId="77777777" w:rsidR="00535983" w:rsidRPr="00A054E7" w:rsidRDefault="00535983" w:rsidP="00982118">
            <w:pPr>
              <w:rPr>
                <w:rFonts w:eastAsia="Calibri"/>
                <w:noProof/>
              </w:rPr>
            </w:pPr>
            <w:r w:rsidRPr="00A054E7">
              <w:rPr>
                <w:rFonts w:eastAsia="Calibri"/>
                <w:noProof/>
              </w:rPr>
              <w:t>0,004 </w:t>
            </w:r>
          </w:p>
        </w:tc>
      </w:tr>
      <w:tr w:rsidR="00CC0C3D" w:rsidRPr="00A054E7" w14:paraId="0B2AA13C" w14:textId="77777777" w:rsidTr="00042953">
        <w:tc>
          <w:tcPr>
            <w:tcW w:w="9303" w:type="dxa"/>
            <w:gridSpan w:val="7"/>
            <w:shd w:val="clear" w:color="auto" w:fill="auto"/>
          </w:tcPr>
          <w:p w14:paraId="7A74CA62" w14:textId="77777777" w:rsidR="00CC0C3D" w:rsidRPr="00A054E7" w:rsidRDefault="00CC0C3D" w:rsidP="00CC0C3D">
            <w:pPr>
              <w:rPr>
                <w:rFonts w:eastAsia="Calibri"/>
                <w:noProof/>
                <w:sz w:val="20"/>
              </w:rPr>
            </w:pPr>
            <w:r w:rsidRPr="00A054E7">
              <w:rPr>
                <w:rFonts w:eastAsia="Calibri"/>
                <w:noProof/>
                <w:sz w:val="20"/>
              </w:rPr>
              <w:t xml:space="preserve">Obs: Behandlingssvikt vid eller efter </w:t>
            </w:r>
            <w:r w:rsidR="00C435CE" w:rsidRPr="00A054E7">
              <w:rPr>
                <w:rFonts w:eastAsia="Calibri"/>
                <w:noProof/>
                <w:sz w:val="20"/>
              </w:rPr>
              <w:t>vecka </w:t>
            </w:r>
            <w:r w:rsidRPr="00A054E7">
              <w:rPr>
                <w:rFonts w:eastAsia="Calibri"/>
                <w:noProof/>
                <w:sz w:val="20"/>
              </w:rPr>
              <w:t>6 (studie UV</w:t>
            </w:r>
            <w:r w:rsidR="00C057F8" w:rsidRPr="00A054E7">
              <w:rPr>
                <w:rFonts w:eastAsia="Calibri"/>
                <w:noProof/>
                <w:sz w:val="20"/>
              </w:rPr>
              <w:t> </w:t>
            </w:r>
            <w:r w:rsidRPr="00A054E7">
              <w:rPr>
                <w:rFonts w:eastAsia="Calibri"/>
                <w:noProof/>
                <w:sz w:val="20"/>
              </w:rPr>
              <w:t xml:space="preserve">I), eller vid eller efter </w:t>
            </w:r>
            <w:r w:rsidR="00C435CE" w:rsidRPr="00A054E7">
              <w:rPr>
                <w:rFonts w:eastAsia="Calibri"/>
                <w:noProof/>
                <w:sz w:val="20"/>
              </w:rPr>
              <w:t>vecka </w:t>
            </w:r>
            <w:r w:rsidRPr="00A054E7">
              <w:rPr>
                <w:rFonts w:eastAsia="Calibri"/>
                <w:noProof/>
                <w:sz w:val="20"/>
              </w:rPr>
              <w:t>2 (studie UV</w:t>
            </w:r>
            <w:r w:rsidR="00C057F8" w:rsidRPr="00A054E7">
              <w:rPr>
                <w:rFonts w:eastAsia="Calibri"/>
                <w:noProof/>
                <w:sz w:val="20"/>
              </w:rPr>
              <w:t> </w:t>
            </w:r>
            <w:r w:rsidRPr="00A054E7">
              <w:rPr>
                <w:rFonts w:eastAsia="Calibri"/>
                <w:noProof/>
                <w:sz w:val="20"/>
              </w:rPr>
              <w:t xml:space="preserve">II) räknades som en incident. Bortfall på grund av andra skäl än behandlingssvikt censurerades vid tidpunkten då bortfallet skedde. </w:t>
            </w:r>
          </w:p>
          <w:p w14:paraId="6D850AAF" w14:textId="77777777" w:rsidR="00CC0C3D" w:rsidRPr="00A054E7" w:rsidRDefault="00C057F8" w:rsidP="00042953">
            <w:pPr>
              <w:ind w:left="270" w:hanging="270"/>
              <w:rPr>
                <w:rFonts w:eastAsia="Calibri"/>
                <w:noProof/>
                <w:sz w:val="20"/>
              </w:rPr>
            </w:pPr>
            <w:r w:rsidRPr="00A054E7">
              <w:rPr>
                <w:rFonts w:eastAsia="Calibri"/>
                <w:noProof/>
                <w:sz w:val="20"/>
                <w:vertAlign w:val="superscript"/>
              </w:rPr>
              <w:t>a</w:t>
            </w:r>
            <w:r w:rsidRPr="00A054E7">
              <w:rPr>
                <w:rFonts w:eastAsia="Calibri"/>
                <w:noProof/>
                <w:sz w:val="20"/>
              </w:rPr>
              <w:tab/>
            </w:r>
            <w:r w:rsidR="00CC0C3D" w:rsidRPr="00A054E7">
              <w:rPr>
                <w:rFonts w:eastAsia="Calibri"/>
                <w:noProof/>
                <w:sz w:val="20"/>
              </w:rPr>
              <w:t>HR för adalimumab jämfört med placebo från proportionella hazard</w:t>
            </w:r>
            <w:r w:rsidR="00A51A8B" w:rsidRPr="00A054E7">
              <w:rPr>
                <w:rFonts w:eastAsia="Calibri"/>
                <w:noProof/>
                <w:sz w:val="20"/>
              </w:rPr>
              <w:t>-</w:t>
            </w:r>
            <w:r w:rsidR="00CC0C3D" w:rsidRPr="00A054E7">
              <w:rPr>
                <w:rFonts w:eastAsia="Calibri"/>
                <w:noProof/>
                <w:sz w:val="20"/>
              </w:rPr>
              <w:t xml:space="preserve">regressioner med behandling som faktor. </w:t>
            </w:r>
          </w:p>
          <w:p w14:paraId="23F7C9CC" w14:textId="77777777" w:rsidR="00CC0C3D" w:rsidRPr="00A054E7" w:rsidRDefault="00CC0C3D" w:rsidP="00042953">
            <w:pPr>
              <w:ind w:left="270" w:hanging="270"/>
              <w:rPr>
                <w:rFonts w:eastAsia="Calibri"/>
                <w:noProof/>
                <w:sz w:val="20"/>
              </w:rPr>
            </w:pPr>
            <w:r w:rsidRPr="00A054E7">
              <w:rPr>
                <w:rFonts w:eastAsia="Calibri"/>
                <w:noProof/>
                <w:sz w:val="20"/>
                <w:vertAlign w:val="superscript"/>
              </w:rPr>
              <w:t>b</w:t>
            </w:r>
            <w:r w:rsidR="00C057F8" w:rsidRPr="00A054E7">
              <w:rPr>
                <w:rFonts w:eastAsia="Calibri"/>
                <w:noProof/>
                <w:sz w:val="20"/>
              </w:rPr>
              <w:tab/>
            </w:r>
            <w:r w:rsidR="002F0FB4" w:rsidRPr="00A054E7">
              <w:rPr>
                <w:rFonts w:eastAsia="Calibri"/>
                <w:noProof/>
                <w:sz w:val="20"/>
              </w:rPr>
              <w:t xml:space="preserve">Dubbelsidigt </w:t>
            </w:r>
            <w:r w:rsidRPr="00A054E7">
              <w:rPr>
                <w:rFonts w:eastAsia="Calibri"/>
                <w:noProof/>
                <w:sz w:val="20"/>
              </w:rPr>
              <w:t>P</w:t>
            </w:r>
            <w:r w:rsidR="00A51A8B" w:rsidRPr="00A054E7">
              <w:rPr>
                <w:rFonts w:eastAsia="Calibri"/>
                <w:noProof/>
                <w:sz w:val="20"/>
              </w:rPr>
              <w:t>-</w:t>
            </w:r>
            <w:r w:rsidRPr="00A054E7">
              <w:rPr>
                <w:rFonts w:eastAsia="Calibri"/>
                <w:noProof/>
                <w:sz w:val="20"/>
              </w:rPr>
              <w:t xml:space="preserve">värde från log rank test. </w:t>
            </w:r>
          </w:p>
          <w:p w14:paraId="74055213" w14:textId="77777777" w:rsidR="00CC0C3D" w:rsidRPr="00A054E7" w:rsidRDefault="00CC0C3D" w:rsidP="00042953">
            <w:pPr>
              <w:ind w:left="270" w:hanging="270"/>
              <w:rPr>
                <w:rFonts w:eastAsia="Calibri"/>
                <w:noProof/>
                <w:sz w:val="20"/>
              </w:rPr>
            </w:pPr>
            <w:r w:rsidRPr="00A054E7">
              <w:rPr>
                <w:rFonts w:eastAsia="Calibri"/>
                <w:noProof/>
                <w:sz w:val="20"/>
                <w:vertAlign w:val="superscript"/>
              </w:rPr>
              <w:t>c</w:t>
            </w:r>
            <w:r w:rsidRPr="00A054E7">
              <w:rPr>
                <w:rFonts w:eastAsia="Calibri"/>
                <w:noProof/>
                <w:sz w:val="20"/>
              </w:rPr>
              <w:tab/>
              <w:t xml:space="preserve">NE = ej möjligt att utvärdera. Färre än hälften av patienterna i riskzonen var med om en incident. </w:t>
            </w:r>
          </w:p>
        </w:tc>
      </w:tr>
    </w:tbl>
    <w:p w14:paraId="7D7837DC" w14:textId="77777777" w:rsidR="00535983" w:rsidRPr="00A054E7" w:rsidRDefault="00535983" w:rsidP="00982118">
      <w:pPr>
        <w:rPr>
          <w:noProof/>
        </w:rPr>
      </w:pPr>
    </w:p>
    <w:p w14:paraId="0803F48D" w14:textId="77777777" w:rsidR="00C057F8" w:rsidRPr="00A054E7" w:rsidRDefault="00533B44" w:rsidP="006608F6">
      <w:pPr>
        <w:keepNext/>
        <w:rPr>
          <w:b/>
          <w:noProof/>
        </w:rPr>
      </w:pPr>
      <w:r w:rsidRPr="00A054E7">
        <w:rPr>
          <w:b/>
          <w:noProof/>
        </w:rPr>
        <w:lastRenderedPageBreak/>
        <w:t xml:space="preserve">Figur </w:t>
      </w:r>
      <w:r w:rsidR="00D93AA6" w:rsidRPr="00A054E7">
        <w:rPr>
          <w:b/>
        </w:rPr>
        <w:t>1</w:t>
      </w:r>
      <w:r w:rsidRPr="00A054E7">
        <w:rPr>
          <w:b/>
          <w:noProof/>
        </w:rPr>
        <w:t>. Kaplan</w:t>
      </w:r>
      <w:r w:rsidR="00A51A8B" w:rsidRPr="00A054E7">
        <w:rPr>
          <w:b/>
          <w:noProof/>
        </w:rPr>
        <w:t>-</w:t>
      </w:r>
      <w:r w:rsidRPr="00A054E7">
        <w:rPr>
          <w:b/>
          <w:noProof/>
        </w:rPr>
        <w:t>Meier</w:t>
      </w:r>
      <w:r w:rsidR="00A51A8B" w:rsidRPr="00A054E7">
        <w:rPr>
          <w:b/>
          <w:noProof/>
        </w:rPr>
        <w:t>-</w:t>
      </w:r>
      <w:r w:rsidRPr="00A054E7">
        <w:rPr>
          <w:b/>
          <w:noProof/>
        </w:rPr>
        <w:t xml:space="preserve">kurvor som summerar tid till behandlingssvikt vid eller efter </w:t>
      </w:r>
      <w:r w:rsidR="00C435CE" w:rsidRPr="00A054E7">
        <w:rPr>
          <w:b/>
          <w:noProof/>
        </w:rPr>
        <w:t>vecka </w:t>
      </w:r>
      <w:r w:rsidRPr="00A054E7">
        <w:rPr>
          <w:b/>
          <w:noProof/>
        </w:rPr>
        <w:t>6 (studie</w:t>
      </w:r>
      <w:r w:rsidR="00CE0B39" w:rsidRPr="00A054E7">
        <w:rPr>
          <w:b/>
          <w:noProof/>
        </w:rPr>
        <w:t> </w:t>
      </w:r>
      <w:r w:rsidRPr="00A054E7">
        <w:rPr>
          <w:b/>
          <w:noProof/>
        </w:rPr>
        <w:t>UV</w:t>
      </w:r>
      <w:r w:rsidR="00CE0B39" w:rsidRPr="00A054E7">
        <w:rPr>
          <w:b/>
          <w:noProof/>
        </w:rPr>
        <w:t> </w:t>
      </w:r>
      <w:r w:rsidRPr="00A054E7">
        <w:rPr>
          <w:b/>
          <w:noProof/>
        </w:rPr>
        <w:t xml:space="preserve">I) eller </w:t>
      </w:r>
      <w:r w:rsidR="00C435CE" w:rsidRPr="00A054E7">
        <w:rPr>
          <w:b/>
          <w:noProof/>
        </w:rPr>
        <w:t>vecka </w:t>
      </w:r>
      <w:r w:rsidRPr="00A054E7">
        <w:rPr>
          <w:b/>
          <w:noProof/>
        </w:rPr>
        <w:t>2 (studie</w:t>
      </w:r>
      <w:r w:rsidR="00CE0B39" w:rsidRPr="00A054E7">
        <w:rPr>
          <w:b/>
          <w:noProof/>
        </w:rPr>
        <w:t> </w:t>
      </w:r>
      <w:r w:rsidRPr="00A054E7">
        <w:rPr>
          <w:b/>
          <w:noProof/>
        </w:rPr>
        <w:t>UV</w:t>
      </w:r>
      <w:r w:rsidR="00CE0B39" w:rsidRPr="00A054E7">
        <w:rPr>
          <w:b/>
          <w:noProof/>
        </w:rPr>
        <w:t> </w:t>
      </w:r>
      <w:r w:rsidRPr="00A054E7">
        <w:rPr>
          <w:b/>
          <w:noProof/>
        </w:rPr>
        <w:t>II)</w:t>
      </w:r>
    </w:p>
    <w:p w14:paraId="1AC981FE" w14:textId="77777777" w:rsidR="00C057F8" w:rsidRPr="00A054E7" w:rsidRDefault="00C057F8" w:rsidP="00C057F8">
      <w:pPr>
        <w:pStyle w:val="EMEANormal"/>
        <w:keepNext/>
        <w:rPr>
          <w:noProof/>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057F8" w:rsidRPr="00A054E7" w14:paraId="3AE8483D" w14:textId="77777777" w:rsidTr="00502043">
        <w:trPr>
          <w:cantSplit/>
          <w:trHeight w:val="3806"/>
        </w:trPr>
        <w:tc>
          <w:tcPr>
            <w:tcW w:w="482" w:type="dxa"/>
            <w:shd w:val="clear" w:color="auto" w:fill="auto"/>
            <w:textDirection w:val="btLr"/>
            <w:vAlign w:val="bottom"/>
          </w:tcPr>
          <w:p w14:paraId="3F8CACAA" w14:textId="77777777" w:rsidR="00C057F8" w:rsidRPr="00A054E7" w:rsidRDefault="00C057F8" w:rsidP="00502043">
            <w:pPr>
              <w:pStyle w:val="EMEANormal"/>
              <w:keepNext/>
              <w:ind w:left="113" w:right="113"/>
              <w:jc w:val="center"/>
              <w:rPr>
                <w:b/>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12C8C2DD" w14:textId="77777777" w:rsidR="00C057F8" w:rsidRPr="00A054E7" w:rsidRDefault="00366683" w:rsidP="00502043">
            <w:pPr>
              <w:pStyle w:val="EMEANormal"/>
              <w:keepNext/>
              <w:rPr>
                <w:noProof/>
                <w:szCs w:val="22"/>
                <w:lang w:val="sv-SE"/>
              </w:rPr>
            </w:pPr>
            <w:r>
              <w:rPr>
                <w:noProof/>
                <w:szCs w:val="22"/>
                <w:lang w:val="sv-SE" w:eastAsia="sv-SE"/>
              </w:rPr>
              <w:pict w14:anchorId="4EF9F3F9">
                <v:shape id="Picture 4" o:spid="_x0000_i1028" type="#_x0000_t75" alt="Humira Uveitis Figure 5_6" style="width:6in;height:174pt;visibility:visible">
                  <v:imagedata r:id="rId10" o:title="Humira Uveitis Figure 5_6"/>
                </v:shape>
              </w:pict>
            </w:r>
          </w:p>
        </w:tc>
      </w:tr>
      <w:tr w:rsidR="00C057F8" w:rsidRPr="00A054E7" w14:paraId="729D5507" w14:textId="77777777" w:rsidTr="00502043">
        <w:tc>
          <w:tcPr>
            <w:tcW w:w="482" w:type="dxa"/>
            <w:shd w:val="clear" w:color="auto" w:fill="auto"/>
          </w:tcPr>
          <w:p w14:paraId="7C282F96" w14:textId="77777777" w:rsidR="00C057F8" w:rsidRPr="00A054E7" w:rsidRDefault="00C057F8" w:rsidP="00502043">
            <w:pPr>
              <w:pStyle w:val="EMEANormal"/>
              <w:keepNext/>
              <w:rPr>
                <w:noProof/>
                <w:szCs w:val="22"/>
                <w:lang w:val="sv-SE"/>
              </w:rPr>
            </w:pPr>
          </w:p>
        </w:tc>
        <w:tc>
          <w:tcPr>
            <w:tcW w:w="8806" w:type="dxa"/>
            <w:gridSpan w:val="5"/>
            <w:shd w:val="clear" w:color="auto" w:fill="auto"/>
          </w:tcPr>
          <w:p w14:paraId="2CB68F1F" w14:textId="77777777" w:rsidR="00C057F8" w:rsidRPr="00A054E7" w:rsidRDefault="00C057F8" w:rsidP="00502043">
            <w:pPr>
              <w:pStyle w:val="EMEANormal"/>
              <w:keepNext/>
              <w:jc w:val="center"/>
              <w:rPr>
                <w:b/>
                <w:noProof/>
                <w:szCs w:val="22"/>
                <w:lang w:val="sv-SE"/>
              </w:rPr>
            </w:pPr>
            <w:r w:rsidRPr="00A054E7">
              <w:rPr>
                <w:b/>
                <w:noProof/>
                <w:szCs w:val="22"/>
                <w:lang w:val="sv-SE"/>
              </w:rPr>
              <w:t>TID (MÅNADER)</w:t>
            </w:r>
          </w:p>
        </w:tc>
      </w:tr>
      <w:tr w:rsidR="00C057F8" w:rsidRPr="00A054E7" w14:paraId="5B1AFF30" w14:textId="77777777" w:rsidTr="00502043">
        <w:tc>
          <w:tcPr>
            <w:tcW w:w="482" w:type="dxa"/>
            <w:shd w:val="clear" w:color="auto" w:fill="auto"/>
          </w:tcPr>
          <w:p w14:paraId="18D3D34C" w14:textId="77777777" w:rsidR="00C057F8" w:rsidRPr="00A054E7" w:rsidRDefault="00C057F8" w:rsidP="00502043">
            <w:pPr>
              <w:pStyle w:val="EMEANormal"/>
              <w:keepNext/>
              <w:rPr>
                <w:noProof/>
                <w:szCs w:val="22"/>
                <w:lang w:val="sv-SE"/>
              </w:rPr>
            </w:pPr>
          </w:p>
        </w:tc>
        <w:tc>
          <w:tcPr>
            <w:tcW w:w="3496" w:type="dxa"/>
            <w:shd w:val="clear" w:color="auto" w:fill="auto"/>
          </w:tcPr>
          <w:p w14:paraId="115DD7DD" w14:textId="77777777" w:rsidR="00C057F8" w:rsidRPr="00A054E7" w:rsidRDefault="00C057F8" w:rsidP="00502043">
            <w:pPr>
              <w:pStyle w:val="EMEANormal"/>
              <w:keepNext/>
              <w:rPr>
                <w:noProof/>
                <w:szCs w:val="22"/>
                <w:lang w:val="sv-SE"/>
              </w:rPr>
            </w:pPr>
            <w:r w:rsidRPr="00A054E7">
              <w:rPr>
                <w:noProof/>
                <w:szCs w:val="22"/>
                <w:lang w:val="sv-SE"/>
              </w:rPr>
              <w:t>Studie UV I                     Behandling</w:t>
            </w:r>
          </w:p>
        </w:tc>
        <w:tc>
          <w:tcPr>
            <w:tcW w:w="1170" w:type="dxa"/>
            <w:shd w:val="clear" w:color="auto" w:fill="auto"/>
          </w:tcPr>
          <w:p w14:paraId="582EF72D" w14:textId="77777777" w:rsidR="00C057F8" w:rsidRPr="00A054E7" w:rsidRDefault="00366683" w:rsidP="00502043">
            <w:pPr>
              <w:pStyle w:val="EMEANormal"/>
              <w:keepNext/>
              <w:jc w:val="right"/>
              <w:rPr>
                <w:noProof/>
                <w:szCs w:val="22"/>
                <w:lang w:val="sv-SE"/>
              </w:rPr>
            </w:pPr>
            <w:r>
              <w:rPr>
                <w:noProof/>
                <w:szCs w:val="22"/>
                <w:lang w:val="sv-SE" w:eastAsia="sv-SE"/>
              </w:rPr>
              <w:pict w14:anchorId="661179B0">
                <v:shape id="Picture 5" o:spid="_x0000_i1029" type="#_x0000_t75" alt="Humira Uveitis Figure 5_2" style="width:31.2pt;height:14.4pt;visibility:visible">
                  <v:imagedata r:id="rId11" o:title="Humira Uveitis Figure 5_2"/>
                </v:shape>
              </w:pict>
            </w:r>
          </w:p>
        </w:tc>
        <w:tc>
          <w:tcPr>
            <w:tcW w:w="1350" w:type="dxa"/>
            <w:shd w:val="clear" w:color="auto" w:fill="auto"/>
          </w:tcPr>
          <w:p w14:paraId="1CCD548A" w14:textId="77777777" w:rsidR="00C057F8" w:rsidRPr="00A054E7" w:rsidRDefault="00C057F8" w:rsidP="00502043">
            <w:pPr>
              <w:pStyle w:val="EMEANormal"/>
              <w:keepNext/>
              <w:rPr>
                <w:noProof/>
                <w:szCs w:val="22"/>
                <w:lang w:val="sv-SE"/>
              </w:rPr>
            </w:pPr>
            <w:r w:rsidRPr="00A054E7">
              <w:rPr>
                <w:noProof/>
                <w:szCs w:val="22"/>
                <w:lang w:val="sv-SE"/>
              </w:rPr>
              <w:t>Placebo</w:t>
            </w:r>
          </w:p>
        </w:tc>
        <w:tc>
          <w:tcPr>
            <w:tcW w:w="900" w:type="dxa"/>
            <w:shd w:val="clear" w:color="auto" w:fill="auto"/>
          </w:tcPr>
          <w:p w14:paraId="0C30E7C9" w14:textId="77777777" w:rsidR="00C057F8" w:rsidRPr="00A054E7" w:rsidRDefault="00366683" w:rsidP="00502043">
            <w:pPr>
              <w:pStyle w:val="EMEANormal"/>
              <w:keepNext/>
              <w:jc w:val="right"/>
              <w:rPr>
                <w:noProof/>
                <w:szCs w:val="22"/>
                <w:lang w:val="sv-SE"/>
              </w:rPr>
            </w:pPr>
            <w:r>
              <w:rPr>
                <w:noProof/>
                <w:szCs w:val="22"/>
                <w:lang w:val="sv-SE" w:eastAsia="sv-SE"/>
              </w:rPr>
              <w:pict w14:anchorId="477633CC">
                <v:shape id="Picture 6" o:spid="_x0000_i1030" type="#_x0000_t75" alt="Humira Uveitis Figure 5_2" style="width:44.4pt;height:14.4pt;visibility:visible">
                  <v:imagedata r:id="rId12" o:title="Humira Uveitis Figure 5_2"/>
                </v:shape>
              </w:pict>
            </w:r>
          </w:p>
        </w:tc>
        <w:tc>
          <w:tcPr>
            <w:tcW w:w="1890" w:type="dxa"/>
            <w:shd w:val="clear" w:color="auto" w:fill="auto"/>
          </w:tcPr>
          <w:p w14:paraId="4B38BF98" w14:textId="77777777" w:rsidR="00C057F8" w:rsidRPr="00A054E7" w:rsidRDefault="00C057F8" w:rsidP="00502043">
            <w:pPr>
              <w:pStyle w:val="EMEANormal"/>
              <w:keepNext/>
              <w:rPr>
                <w:noProof/>
                <w:szCs w:val="22"/>
                <w:lang w:val="sv-SE"/>
              </w:rPr>
            </w:pPr>
            <w:r w:rsidRPr="00A054E7">
              <w:rPr>
                <w:noProof/>
                <w:szCs w:val="22"/>
                <w:lang w:val="sv-SE"/>
              </w:rPr>
              <w:t>Adalimumab</w:t>
            </w:r>
          </w:p>
        </w:tc>
      </w:tr>
      <w:tr w:rsidR="00C057F8" w:rsidRPr="00A054E7" w14:paraId="6EDCAAB6" w14:textId="77777777" w:rsidTr="00502043">
        <w:trPr>
          <w:trHeight w:val="3869"/>
        </w:trPr>
        <w:tc>
          <w:tcPr>
            <w:tcW w:w="482" w:type="dxa"/>
            <w:shd w:val="clear" w:color="auto" w:fill="auto"/>
            <w:textDirection w:val="btLr"/>
            <w:vAlign w:val="bottom"/>
          </w:tcPr>
          <w:p w14:paraId="35BCAD87" w14:textId="77777777" w:rsidR="00C057F8" w:rsidRPr="00A054E7" w:rsidRDefault="00C057F8" w:rsidP="00502043">
            <w:pPr>
              <w:pStyle w:val="EMEANormal"/>
              <w:keepNext/>
              <w:jc w:val="center"/>
              <w:rPr>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2259ECC3" w14:textId="77777777" w:rsidR="00C057F8" w:rsidRPr="00A054E7" w:rsidRDefault="00366683" w:rsidP="00502043">
            <w:pPr>
              <w:pStyle w:val="EMEANormal"/>
              <w:keepNext/>
              <w:rPr>
                <w:noProof/>
                <w:szCs w:val="22"/>
                <w:lang w:val="sv-SE"/>
              </w:rPr>
            </w:pPr>
            <w:r>
              <w:rPr>
                <w:noProof/>
                <w:szCs w:val="22"/>
                <w:lang w:val="sv-SE" w:eastAsia="sv-SE"/>
              </w:rPr>
              <w:pict w14:anchorId="1CADF14D">
                <v:shape id="Picture 7" o:spid="_x0000_i1031" type="#_x0000_t75" alt="Humira Uveitis Figure 5_7" style="width:6in;height:171.6pt;visibility:visible">
                  <v:imagedata r:id="rId13" o:title="Humira Uveitis Figure 5_7"/>
                </v:shape>
              </w:pict>
            </w:r>
          </w:p>
        </w:tc>
      </w:tr>
      <w:tr w:rsidR="00C057F8" w:rsidRPr="00A054E7" w14:paraId="544E9369" w14:textId="77777777" w:rsidTr="00502043">
        <w:tc>
          <w:tcPr>
            <w:tcW w:w="482" w:type="dxa"/>
            <w:shd w:val="clear" w:color="auto" w:fill="auto"/>
          </w:tcPr>
          <w:p w14:paraId="228DF8F6" w14:textId="77777777" w:rsidR="00C057F8" w:rsidRPr="00A054E7" w:rsidRDefault="00C057F8" w:rsidP="00502043">
            <w:pPr>
              <w:pStyle w:val="EMEANormal"/>
              <w:keepNext/>
              <w:rPr>
                <w:noProof/>
                <w:szCs w:val="22"/>
                <w:lang w:val="sv-SE"/>
              </w:rPr>
            </w:pPr>
          </w:p>
        </w:tc>
        <w:tc>
          <w:tcPr>
            <w:tcW w:w="8806" w:type="dxa"/>
            <w:gridSpan w:val="5"/>
            <w:shd w:val="clear" w:color="auto" w:fill="auto"/>
          </w:tcPr>
          <w:p w14:paraId="3B94BE20" w14:textId="77777777" w:rsidR="00C057F8" w:rsidRPr="00A054E7" w:rsidRDefault="00C057F8" w:rsidP="00502043">
            <w:pPr>
              <w:pStyle w:val="EMEANormal"/>
              <w:keepNext/>
              <w:jc w:val="center"/>
              <w:rPr>
                <w:b/>
                <w:noProof/>
                <w:szCs w:val="22"/>
                <w:lang w:val="sv-SE"/>
              </w:rPr>
            </w:pPr>
            <w:r w:rsidRPr="00A054E7">
              <w:rPr>
                <w:b/>
                <w:noProof/>
                <w:szCs w:val="22"/>
                <w:lang w:val="sv-SE"/>
              </w:rPr>
              <w:t>TID (MÅNADER)</w:t>
            </w:r>
          </w:p>
        </w:tc>
      </w:tr>
      <w:tr w:rsidR="00C057F8" w:rsidRPr="00A054E7" w14:paraId="372622DA" w14:textId="77777777" w:rsidTr="00502043">
        <w:trPr>
          <w:trHeight w:val="369"/>
        </w:trPr>
        <w:tc>
          <w:tcPr>
            <w:tcW w:w="482" w:type="dxa"/>
            <w:shd w:val="clear" w:color="auto" w:fill="auto"/>
          </w:tcPr>
          <w:p w14:paraId="657A0F6A" w14:textId="77777777" w:rsidR="00C057F8" w:rsidRPr="00A054E7" w:rsidRDefault="00C057F8" w:rsidP="00502043">
            <w:pPr>
              <w:pStyle w:val="EMEANormal"/>
              <w:keepNext/>
              <w:rPr>
                <w:noProof/>
                <w:szCs w:val="22"/>
                <w:lang w:val="sv-SE"/>
              </w:rPr>
            </w:pPr>
          </w:p>
        </w:tc>
        <w:tc>
          <w:tcPr>
            <w:tcW w:w="3496" w:type="dxa"/>
            <w:shd w:val="clear" w:color="auto" w:fill="auto"/>
          </w:tcPr>
          <w:p w14:paraId="16AE4168" w14:textId="77777777" w:rsidR="00C057F8" w:rsidRPr="00A054E7" w:rsidRDefault="00C057F8" w:rsidP="00502043">
            <w:pPr>
              <w:pStyle w:val="EMEANormal"/>
              <w:keepNext/>
              <w:rPr>
                <w:noProof/>
                <w:szCs w:val="22"/>
                <w:lang w:val="sv-SE"/>
              </w:rPr>
            </w:pPr>
            <w:r w:rsidRPr="00A054E7">
              <w:rPr>
                <w:noProof/>
                <w:szCs w:val="22"/>
                <w:lang w:val="sv-SE"/>
              </w:rPr>
              <w:t>Studie UV II                    Behandling</w:t>
            </w:r>
          </w:p>
        </w:tc>
        <w:tc>
          <w:tcPr>
            <w:tcW w:w="1170" w:type="dxa"/>
            <w:shd w:val="clear" w:color="auto" w:fill="auto"/>
          </w:tcPr>
          <w:p w14:paraId="360FFBD6" w14:textId="77777777" w:rsidR="00C057F8" w:rsidRPr="00A054E7" w:rsidRDefault="00366683" w:rsidP="00502043">
            <w:pPr>
              <w:pStyle w:val="EMEANormal"/>
              <w:keepNext/>
              <w:jc w:val="right"/>
              <w:rPr>
                <w:noProof/>
                <w:szCs w:val="22"/>
                <w:lang w:val="sv-SE"/>
              </w:rPr>
            </w:pPr>
            <w:r>
              <w:rPr>
                <w:noProof/>
                <w:szCs w:val="22"/>
                <w:lang w:val="sv-SE" w:eastAsia="sv-SE"/>
              </w:rPr>
              <w:pict w14:anchorId="580EE8CB">
                <v:shape id="Picture 8" o:spid="_x0000_i1032" type="#_x0000_t75" alt="Humira Uveitis Figure 5_2" style="width:31.2pt;height:14.4pt;visibility:visible">
                  <v:imagedata r:id="rId11" o:title="Humira Uveitis Figure 5_2"/>
                </v:shape>
              </w:pict>
            </w:r>
          </w:p>
        </w:tc>
        <w:tc>
          <w:tcPr>
            <w:tcW w:w="1350" w:type="dxa"/>
            <w:shd w:val="clear" w:color="auto" w:fill="auto"/>
          </w:tcPr>
          <w:p w14:paraId="1E3D1E68" w14:textId="77777777" w:rsidR="00C057F8" w:rsidRPr="00A054E7" w:rsidRDefault="00C057F8" w:rsidP="00502043">
            <w:pPr>
              <w:pStyle w:val="EMEANormal"/>
              <w:keepNext/>
              <w:rPr>
                <w:noProof/>
                <w:szCs w:val="22"/>
                <w:lang w:val="sv-SE"/>
              </w:rPr>
            </w:pPr>
            <w:r w:rsidRPr="00A054E7">
              <w:rPr>
                <w:noProof/>
                <w:szCs w:val="22"/>
                <w:lang w:val="sv-SE"/>
              </w:rPr>
              <w:t>Placebo</w:t>
            </w:r>
          </w:p>
        </w:tc>
        <w:tc>
          <w:tcPr>
            <w:tcW w:w="900" w:type="dxa"/>
            <w:shd w:val="clear" w:color="auto" w:fill="auto"/>
          </w:tcPr>
          <w:p w14:paraId="29C43135" w14:textId="77777777" w:rsidR="00C057F8" w:rsidRPr="00A054E7" w:rsidRDefault="00366683" w:rsidP="00502043">
            <w:pPr>
              <w:pStyle w:val="EMEANormal"/>
              <w:keepNext/>
              <w:jc w:val="right"/>
              <w:rPr>
                <w:noProof/>
                <w:szCs w:val="22"/>
                <w:lang w:val="sv-SE"/>
              </w:rPr>
            </w:pPr>
            <w:r>
              <w:rPr>
                <w:noProof/>
                <w:szCs w:val="22"/>
                <w:lang w:val="sv-SE" w:eastAsia="sv-SE"/>
              </w:rPr>
              <w:pict w14:anchorId="4F059B12">
                <v:shape id="Picture 9" o:spid="_x0000_i1033" type="#_x0000_t75" alt="Humira Uveitis Figure 5_2" style="width:44.4pt;height:14.4pt;visibility:visible">
                  <v:imagedata r:id="rId12" o:title="Humira Uveitis Figure 5_2"/>
                </v:shape>
              </w:pict>
            </w:r>
          </w:p>
        </w:tc>
        <w:tc>
          <w:tcPr>
            <w:tcW w:w="1890" w:type="dxa"/>
            <w:shd w:val="clear" w:color="auto" w:fill="auto"/>
          </w:tcPr>
          <w:p w14:paraId="66A08549" w14:textId="77777777" w:rsidR="00C057F8" w:rsidRPr="00A054E7" w:rsidRDefault="00C057F8" w:rsidP="00502043">
            <w:pPr>
              <w:pStyle w:val="EMEANormal"/>
              <w:keepNext/>
              <w:rPr>
                <w:noProof/>
                <w:szCs w:val="22"/>
                <w:lang w:val="sv-SE"/>
              </w:rPr>
            </w:pPr>
            <w:r w:rsidRPr="00A054E7">
              <w:rPr>
                <w:noProof/>
                <w:szCs w:val="22"/>
                <w:lang w:val="sv-SE"/>
              </w:rPr>
              <w:t>Adalimumab</w:t>
            </w:r>
          </w:p>
        </w:tc>
      </w:tr>
    </w:tbl>
    <w:p w14:paraId="4D13DD29" w14:textId="77777777" w:rsidR="00964AFD" w:rsidRPr="00A054E7" w:rsidRDefault="00964AFD" w:rsidP="00387D0C">
      <w:pPr>
        <w:pStyle w:val="BodyText"/>
        <w:widowControl/>
        <w:kinsoku w:val="0"/>
        <w:overflowPunct w:val="0"/>
        <w:ind w:left="0"/>
        <w:rPr>
          <w:noProof/>
          <w:sz w:val="20"/>
        </w:rPr>
      </w:pPr>
      <w:r w:rsidRPr="00A054E7">
        <w:rPr>
          <w:noProof/>
          <w:sz w:val="20"/>
        </w:rPr>
        <w:t xml:space="preserve">Obs: P# = Placebo (Antal incidenter/Antal i riskzonen); A# = </w:t>
      </w:r>
      <w:r w:rsidR="00DB315D" w:rsidRPr="00A054E7">
        <w:rPr>
          <w:noProof/>
          <w:sz w:val="20"/>
        </w:rPr>
        <w:t>A</w:t>
      </w:r>
      <w:r w:rsidR="00FA7165" w:rsidRPr="00A054E7">
        <w:rPr>
          <w:noProof/>
          <w:sz w:val="20"/>
        </w:rPr>
        <w:t>dalimumab</w:t>
      </w:r>
      <w:r w:rsidRPr="00A054E7">
        <w:rPr>
          <w:noProof/>
          <w:sz w:val="20"/>
        </w:rPr>
        <w:t xml:space="preserve"> (Antal incidenter/Antal i riskzonen)</w:t>
      </w:r>
    </w:p>
    <w:p w14:paraId="0E18512E" w14:textId="77777777" w:rsidR="00964AFD" w:rsidRPr="00A054E7" w:rsidRDefault="00964AFD" w:rsidP="00387D0C">
      <w:pPr>
        <w:pStyle w:val="BodyText"/>
        <w:widowControl/>
        <w:kinsoku w:val="0"/>
        <w:overflowPunct w:val="0"/>
        <w:ind w:left="0"/>
        <w:rPr>
          <w:noProof/>
        </w:rPr>
      </w:pPr>
    </w:p>
    <w:p w14:paraId="55EEF8AC" w14:textId="77777777" w:rsidR="00964AFD" w:rsidRPr="00A054E7" w:rsidRDefault="00964AFD" w:rsidP="00387D0C">
      <w:pPr>
        <w:pStyle w:val="BodyText"/>
        <w:widowControl/>
        <w:kinsoku w:val="0"/>
        <w:overflowPunct w:val="0"/>
        <w:ind w:left="0"/>
        <w:rPr>
          <w:noProof/>
        </w:rPr>
      </w:pPr>
      <w:r w:rsidRPr="00A054E7">
        <w:rPr>
          <w:noProof/>
        </w:rPr>
        <w:t>I studie</w:t>
      </w:r>
      <w:r w:rsidR="00FA7165" w:rsidRPr="00A054E7">
        <w:rPr>
          <w:noProof/>
        </w:rPr>
        <w:t> </w:t>
      </w:r>
      <w:r w:rsidRPr="00A054E7">
        <w:rPr>
          <w:noProof/>
        </w:rPr>
        <w:t>UV</w:t>
      </w:r>
      <w:r w:rsidR="00712ED6" w:rsidRPr="00A054E7">
        <w:rPr>
          <w:noProof/>
        </w:rPr>
        <w:t> </w:t>
      </w:r>
      <w:r w:rsidRPr="00A054E7">
        <w:rPr>
          <w:noProof/>
        </w:rPr>
        <w:t>I observerades statistisk signifikant skillnad till adalimumabs fördel jämfört med placebo för varje komponent av behandlingssvikt. I studie</w:t>
      </w:r>
      <w:r w:rsidR="00FA7165" w:rsidRPr="00A054E7">
        <w:rPr>
          <w:noProof/>
        </w:rPr>
        <w:t> </w:t>
      </w:r>
      <w:r w:rsidRPr="00A054E7">
        <w:rPr>
          <w:noProof/>
        </w:rPr>
        <w:t>UV</w:t>
      </w:r>
      <w:r w:rsidR="00FA7165" w:rsidRPr="00A054E7">
        <w:rPr>
          <w:noProof/>
        </w:rPr>
        <w:t> </w:t>
      </w:r>
      <w:r w:rsidRPr="00A054E7">
        <w:rPr>
          <w:noProof/>
        </w:rPr>
        <w:t>II visades statistiskt signifikanta skillnader enbart för synskärpa, men de andra komponenterna var numeriskt till fördel för adalimumab.</w:t>
      </w:r>
    </w:p>
    <w:p w14:paraId="4BC6C9B5" w14:textId="77777777" w:rsidR="00964AFD" w:rsidRPr="00A054E7" w:rsidRDefault="00964AFD" w:rsidP="00387D0C">
      <w:pPr>
        <w:pStyle w:val="BodyText"/>
        <w:widowControl/>
        <w:kinsoku w:val="0"/>
        <w:overflowPunct w:val="0"/>
        <w:ind w:left="0"/>
        <w:rPr>
          <w:noProof/>
        </w:rPr>
      </w:pPr>
    </w:p>
    <w:p w14:paraId="2434FBD3" w14:textId="77777777" w:rsidR="00964AFD" w:rsidRPr="00A054E7" w:rsidRDefault="00964AFD" w:rsidP="00387D0C">
      <w:pPr>
        <w:pStyle w:val="BodyText"/>
        <w:widowControl/>
        <w:kinsoku w:val="0"/>
        <w:overflowPunct w:val="0"/>
        <w:ind w:left="0"/>
        <w:rPr>
          <w:noProof/>
        </w:rPr>
      </w:pPr>
      <w:r w:rsidRPr="00A054E7">
        <w:rPr>
          <w:noProof/>
        </w:rPr>
        <w:t>Av de 4</w:t>
      </w:r>
      <w:r w:rsidR="00712ED6" w:rsidRPr="00A054E7">
        <w:rPr>
          <w:noProof/>
        </w:rPr>
        <w:t>24</w:t>
      </w:r>
      <w:r w:rsidR="00FA7165" w:rsidRPr="00A054E7">
        <w:rPr>
          <w:noProof/>
        </w:rPr>
        <w:t> </w:t>
      </w:r>
      <w:r w:rsidRPr="00A054E7">
        <w:rPr>
          <w:noProof/>
        </w:rPr>
        <w:t>patienter som inkluderades i den icke</w:t>
      </w:r>
      <w:r w:rsidR="00A51A8B" w:rsidRPr="00A054E7">
        <w:rPr>
          <w:noProof/>
        </w:rPr>
        <w:t>-</w:t>
      </w:r>
      <w:r w:rsidRPr="00A054E7">
        <w:rPr>
          <w:noProof/>
        </w:rPr>
        <w:t>kontrollerade förlängningsstudien av studierna</w:t>
      </w:r>
      <w:r w:rsidR="00712ED6" w:rsidRPr="00A054E7">
        <w:rPr>
          <w:noProof/>
        </w:rPr>
        <w:t> </w:t>
      </w:r>
      <w:r w:rsidRPr="00A054E7">
        <w:rPr>
          <w:noProof/>
        </w:rPr>
        <w:t>UV</w:t>
      </w:r>
      <w:r w:rsidR="00FA7165" w:rsidRPr="00A054E7">
        <w:rPr>
          <w:noProof/>
        </w:rPr>
        <w:t> </w:t>
      </w:r>
      <w:r w:rsidRPr="00A054E7">
        <w:rPr>
          <w:noProof/>
        </w:rPr>
        <w:t>I och UV</w:t>
      </w:r>
      <w:r w:rsidR="00FA7165" w:rsidRPr="00A054E7">
        <w:rPr>
          <w:noProof/>
        </w:rPr>
        <w:t> </w:t>
      </w:r>
      <w:r w:rsidRPr="00A054E7">
        <w:rPr>
          <w:noProof/>
        </w:rPr>
        <w:t xml:space="preserve">II, bedömdes </w:t>
      </w:r>
      <w:r w:rsidR="00712ED6" w:rsidRPr="00A054E7">
        <w:rPr>
          <w:noProof/>
        </w:rPr>
        <w:t>60</w:t>
      </w:r>
      <w:r w:rsidR="00FA7165" w:rsidRPr="00A054E7">
        <w:rPr>
          <w:noProof/>
        </w:rPr>
        <w:t> </w:t>
      </w:r>
      <w:r w:rsidRPr="00A054E7">
        <w:rPr>
          <w:noProof/>
        </w:rPr>
        <w:t xml:space="preserve">patienter som olämpliga (t.ex. på grund av </w:t>
      </w:r>
      <w:r w:rsidR="00712ED6" w:rsidRPr="00A054E7">
        <w:rPr>
          <w:noProof/>
        </w:rPr>
        <w:t xml:space="preserve">avvikelser eller på grund av </w:t>
      </w:r>
      <w:r w:rsidRPr="00A054E7">
        <w:rPr>
          <w:noProof/>
        </w:rPr>
        <w:t>sekundära komplikationer till diabetesretinopati, på grund av kataraktkirurgi eller vitrektomi) och exkluderades från den primära effektanalysen. Av de 3</w:t>
      </w:r>
      <w:r w:rsidR="00712ED6" w:rsidRPr="00A054E7">
        <w:rPr>
          <w:noProof/>
        </w:rPr>
        <w:t>64 </w:t>
      </w:r>
      <w:r w:rsidRPr="00A054E7">
        <w:rPr>
          <w:noProof/>
        </w:rPr>
        <w:t>resterande patienterna, nådde 2</w:t>
      </w:r>
      <w:r w:rsidR="00712ED6" w:rsidRPr="00A054E7">
        <w:rPr>
          <w:noProof/>
        </w:rPr>
        <w:t>69 </w:t>
      </w:r>
      <w:r w:rsidRPr="00A054E7">
        <w:rPr>
          <w:noProof/>
        </w:rPr>
        <w:t>utvärderade patienter (74</w:t>
      </w:r>
      <w:r w:rsidR="00A60648" w:rsidRPr="00A054E7">
        <w:rPr>
          <w:noProof/>
        </w:rPr>
        <w:t> %</w:t>
      </w:r>
      <w:r w:rsidRPr="00A054E7">
        <w:rPr>
          <w:noProof/>
        </w:rPr>
        <w:t>) 78</w:t>
      </w:r>
      <w:r w:rsidR="00FA7165" w:rsidRPr="00A054E7">
        <w:rPr>
          <w:noProof/>
        </w:rPr>
        <w:t> </w:t>
      </w:r>
      <w:r w:rsidRPr="00A054E7">
        <w:rPr>
          <w:noProof/>
        </w:rPr>
        <w:t>veckors öppen adalimumab</w:t>
      </w:r>
      <w:r w:rsidR="005C2903" w:rsidRPr="00A054E7">
        <w:rPr>
          <w:noProof/>
        </w:rPr>
        <w:t>-</w:t>
      </w:r>
      <w:r w:rsidRPr="00A054E7">
        <w:rPr>
          <w:noProof/>
        </w:rPr>
        <w:t>behandling. Baserat på observerade data, hade 2</w:t>
      </w:r>
      <w:r w:rsidR="00712ED6" w:rsidRPr="00A054E7">
        <w:rPr>
          <w:noProof/>
        </w:rPr>
        <w:t>16</w:t>
      </w:r>
      <w:r w:rsidR="003779DD" w:rsidRPr="00A054E7">
        <w:rPr>
          <w:noProof/>
        </w:rPr>
        <w:t> </w:t>
      </w:r>
      <w:r w:rsidRPr="00A054E7">
        <w:rPr>
          <w:noProof/>
        </w:rPr>
        <w:t>(80,</w:t>
      </w:r>
      <w:r w:rsidR="00712ED6" w:rsidRPr="00A054E7">
        <w:rPr>
          <w:noProof/>
        </w:rPr>
        <w:t>3</w:t>
      </w:r>
      <w:r w:rsidR="00A60648" w:rsidRPr="00A054E7">
        <w:rPr>
          <w:noProof/>
        </w:rPr>
        <w:t> %</w:t>
      </w:r>
      <w:r w:rsidRPr="00A054E7">
        <w:rPr>
          <w:noProof/>
        </w:rPr>
        <w:t>) patienter en lågaktiv sjukdomsperiod (inga aktiva inflammatoriska lesioner, AC</w:t>
      </w:r>
      <w:r w:rsidR="00A51A8B" w:rsidRPr="00A054E7">
        <w:rPr>
          <w:noProof/>
        </w:rPr>
        <w:t>-</w:t>
      </w:r>
      <w:r w:rsidRPr="00A054E7">
        <w:rPr>
          <w:noProof/>
        </w:rPr>
        <w:t>cellgrad</w:t>
      </w:r>
      <w:r w:rsidR="00712ED6" w:rsidRPr="00A054E7">
        <w:rPr>
          <w:noProof/>
        </w:rPr>
        <w:t> </w:t>
      </w:r>
      <w:r w:rsidR="00944163" w:rsidRPr="00A054E7">
        <w:rPr>
          <w:noProof/>
        </w:rPr>
        <w:t>≤ </w:t>
      </w:r>
      <w:r w:rsidRPr="00A054E7">
        <w:rPr>
          <w:noProof/>
        </w:rPr>
        <w:t>0,5+, VH grad</w:t>
      </w:r>
      <w:r w:rsidR="00712ED6" w:rsidRPr="00A054E7">
        <w:rPr>
          <w:noProof/>
        </w:rPr>
        <w:t> </w:t>
      </w:r>
      <w:r w:rsidR="00944163" w:rsidRPr="00A054E7">
        <w:rPr>
          <w:noProof/>
        </w:rPr>
        <w:t>≤ </w:t>
      </w:r>
      <w:r w:rsidRPr="00A054E7">
        <w:rPr>
          <w:noProof/>
        </w:rPr>
        <w:t>0,5+) med en samtidig steroiddos</w:t>
      </w:r>
      <w:r w:rsidR="00712ED6" w:rsidRPr="00A054E7">
        <w:rPr>
          <w:noProof/>
        </w:rPr>
        <w:t> </w:t>
      </w:r>
      <w:r w:rsidR="00944163" w:rsidRPr="00A054E7">
        <w:rPr>
          <w:noProof/>
        </w:rPr>
        <w:t>≤ </w:t>
      </w:r>
      <w:r w:rsidRPr="00A054E7">
        <w:rPr>
          <w:noProof/>
        </w:rPr>
        <w:t>7,5</w:t>
      </w:r>
      <w:r w:rsidR="00A60648" w:rsidRPr="00A054E7">
        <w:rPr>
          <w:noProof/>
        </w:rPr>
        <w:t> mg</w:t>
      </w:r>
      <w:r w:rsidRPr="00A054E7">
        <w:rPr>
          <w:noProof/>
        </w:rPr>
        <w:t xml:space="preserve"> per dag och </w:t>
      </w:r>
      <w:r w:rsidR="00712ED6" w:rsidRPr="00A054E7">
        <w:rPr>
          <w:noProof/>
        </w:rPr>
        <w:t>178 </w:t>
      </w:r>
      <w:r w:rsidRPr="00A054E7">
        <w:rPr>
          <w:noProof/>
        </w:rPr>
        <w:t>(66,</w:t>
      </w:r>
      <w:r w:rsidR="00712ED6" w:rsidRPr="00A054E7">
        <w:rPr>
          <w:noProof/>
        </w:rPr>
        <w:t>2</w:t>
      </w:r>
      <w:r w:rsidR="00A60648" w:rsidRPr="00A054E7">
        <w:rPr>
          <w:noProof/>
        </w:rPr>
        <w:t> %</w:t>
      </w:r>
      <w:r w:rsidRPr="00A054E7">
        <w:rPr>
          <w:noProof/>
        </w:rPr>
        <w:t>) patienter hade en period med steroidfri lågaktiv sjukdom. BCVA förbättrades eller upprätthölls (</w:t>
      </w:r>
      <w:r w:rsidR="00944163" w:rsidRPr="00A054E7">
        <w:rPr>
          <w:noProof/>
        </w:rPr>
        <w:t>&lt; </w:t>
      </w:r>
      <w:r w:rsidRPr="00A054E7">
        <w:rPr>
          <w:noProof/>
        </w:rPr>
        <w:t>5</w:t>
      </w:r>
      <w:r w:rsidR="00FA7165" w:rsidRPr="00A054E7">
        <w:rPr>
          <w:noProof/>
        </w:rPr>
        <w:t> </w:t>
      </w:r>
      <w:r w:rsidRPr="00A054E7">
        <w:rPr>
          <w:noProof/>
        </w:rPr>
        <w:t>bokstävers försämring) i 88,</w:t>
      </w:r>
      <w:r w:rsidR="00712ED6" w:rsidRPr="00A054E7">
        <w:rPr>
          <w:noProof/>
        </w:rPr>
        <w:t>6</w:t>
      </w:r>
      <w:r w:rsidR="00A60648" w:rsidRPr="00A054E7">
        <w:rPr>
          <w:noProof/>
        </w:rPr>
        <w:t> %</w:t>
      </w:r>
      <w:r w:rsidRPr="00A054E7">
        <w:rPr>
          <w:noProof/>
        </w:rPr>
        <w:t xml:space="preserve"> av ögonen vid </w:t>
      </w:r>
      <w:r w:rsidR="00C435CE" w:rsidRPr="00A054E7">
        <w:rPr>
          <w:noProof/>
        </w:rPr>
        <w:t>vecka </w:t>
      </w:r>
      <w:r w:rsidRPr="00A054E7">
        <w:rPr>
          <w:noProof/>
        </w:rPr>
        <w:t xml:space="preserve">78. </w:t>
      </w:r>
      <w:r w:rsidR="00712ED6" w:rsidRPr="00A054E7">
        <w:rPr>
          <w:noProof/>
        </w:rPr>
        <w:t xml:space="preserve">Data efter vecka 78 överensstämde generellt med dessa resultat men antalet </w:t>
      </w:r>
      <w:r w:rsidR="005C2903" w:rsidRPr="00A054E7">
        <w:rPr>
          <w:noProof/>
        </w:rPr>
        <w:t>deltagande</w:t>
      </w:r>
      <w:r w:rsidR="00712ED6" w:rsidRPr="00A054E7">
        <w:rPr>
          <w:noProof/>
        </w:rPr>
        <w:t xml:space="preserve"> patienter </w:t>
      </w:r>
      <w:r w:rsidR="005C2903" w:rsidRPr="00A054E7">
        <w:rPr>
          <w:noProof/>
        </w:rPr>
        <w:t>sjönk</w:t>
      </w:r>
      <w:r w:rsidR="00712ED6" w:rsidRPr="00A054E7">
        <w:rPr>
          <w:noProof/>
        </w:rPr>
        <w:t xml:space="preserve"> efter denna tid</w:t>
      </w:r>
      <w:r w:rsidR="005C2903" w:rsidRPr="00A054E7">
        <w:rPr>
          <w:noProof/>
        </w:rPr>
        <w:t>punkt</w:t>
      </w:r>
      <w:r w:rsidR="00712ED6" w:rsidRPr="00A054E7">
        <w:rPr>
          <w:noProof/>
        </w:rPr>
        <w:t xml:space="preserve">. </w:t>
      </w:r>
      <w:r w:rsidRPr="00A054E7">
        <w:rPr>
          <w:noProof/>
        </w:rPr>
        <w:t>Sammantaget, av de patienter som avbröt studien, var 1</w:t>
      </w:r>
      <w:r w:rsidR="003779DD" w:rsidRPr="00A054E7">
        <w:rPr>
          <w:noProof/>
        </w:rPr>
        <w:t>8</w:t>
      </w:r>
      <w:r w:rsidR="00A60648" w:rsidRPr="00A054E7">
        <w:rPr>
          <w:noProof/>
        </w:rPr>
        <w:t> %</w:t>
      </w:r>
      <w:r w:rsidRPr="00A054E7">
        <w:rPr>
          <w:noProof/>
        </w:rPr>
        <w:t xml:space="preserve"> på grund av biverkningar och </w:t>
      </w:r>
      <w:r w:rsidR="003779DD" w:rsidRPr="00A054E7">
        <w:rPr>
          <w:noProof/>
        </w:rPr>
        <w:t>8</w:t>
      </w:r>
      <w:r w:rsidR="00A60648" w:rsidRPr="00A054E7">
        <w:rPr>
          <w:noProof/>
        </w:rPr>
        <w:t> %</w:t>
      </w:r>
      <w:r w:rsidRPr="00A054E7">
        <w:rPr>
          <w:noProof/>
        </w:rPr>
        <w:t xml:space="preserve"> på grund av otillräckligt svar på adalimumab</w:t>
      </w:r>
      <w:r w:rsidR="005C2903" w:rsidRPr="00A054E7">
        <w:rPr>
          <w:noProof/>
        </w:rPr>
        <w:t>-</w:t>
      </w:r>
      <w:r w:rsidRPr="00A054E7">
        <w:rPr>
          <w:noProof/>
        </w:rPr>
        <w:t>behandlingen.</w:t>
      </w:r>
    </w:p>
    <w:p w14:paraId="1FAD83AE" w14:textId="77777777" w:rsidR="00964AFD" w:rsidRPr="00A054E7" w:rsidRDefault="00964AFD" w:rsidP="00387D0C">
      <w:pPr>
        <w:pStyle w:val="BodyText"/>
        <w:widowControl/>
        <w:kinsoku w:val="0"/>
        <w:overflowPunct w:val="0"/>
        <w:ind w:left="0"/>
        <w:rPr>
          <w:noProof/>
        </w:rPr>
      </w:pPr>
    </w:p>
    <w:p w14:paraId="5EA15C43" w14:textId="77777777" w:rsidR="00964AFD" w:rsidRPr="00A054E7" w:rsidRDefault="00964AFD" w:rsidP="00ED34EF">
      <w:pPr>
        <w:pStyle w:val="BodyText"/>
        <w:keepNext/>
        <w:widowControl/>
        <w:kinsoku w:val="0"/>
        <w:overflowPunct w:val="0"/>
        <w:ind w:left="0"/>
        <w:rPr>
          <w:noProof/>
        </w:rPr>
      </w:pPr>
      <w:r w:rsidRPr="00A054E7">
        <w:rPr>
          <w:i/>
          <w:iCs/>
          <w:noProof/>
          <w:u w:val="single"/>
        </w:rPr>
        <w:lastRenderedPageBreak/>
        <w:t>Livskvalitet</w:t>
      </w:r>
    </w:p>
    <w:p w14:paraId="6F5D5D10" w14:textId="77777777" w:rsidR="00964AFD" w:rsidRPr="00A054E7" w:rsidRDefault="00964AFD" w:rsidP="00ED34EF">
      <w:pPr>
        <w:pStyle w:val="BodyText"/>
        <w:keepNext/>
        <w:widowControl/>
        <w:kinsoku w:val="0"/>
        <w:overflowPunct w:val="0"/>
        <w:ind w:left="0"/>
        <w:rPr>
          <w:i/>
          <w:iCs/>
          <w:noProof/>
          <w:szCs w:val="15"/>
        </w:rPr>
      </w:pPr>
    </w:p>
    <w:p w14:paraId="6BC83023" w14:textId="77777777" w:rsidR="00964AFD" w:rsidRPr="00A054E7" w:rsidRDefault="00964AFD" w:rsidP="00387D0C">
      <w:pPr>
        <w:pStyle w:val="BodyText"/>
        <w:widowControl/>
        <w:kinsoku w:val="0"/>
        <w:overflowPunct w:val="0"/>
        <w:ind w:left="0"/>
        <w:rPr>
          <w:noProof/>
        </w:rPr>
      </w:pPr>
      <w:r w:rsidRPr="00A054E7">
        <w:rPr>
          <w:noProof/>
        </w:rPr>
        <w:t>Patientrapporterade utfall med avseende på synrelaterade funktioner mättes i båda kliniska studierna, med hjälp av NEI VFQ</w:t>
      </w:r>
      <w:r w:rsidR="00A51A8B" w:rsidRPr="00A054E7">
        <w:rPr>
          <w:noProof/>
        </w:rPr>
        <w:t>-</w:t>
      </w:r>
      <w:r w:rsidRPr="00A054E7">
        <w:rPr>
          <w:noProof/>
        </w:rPr>
        <w:t xml:space="preserve">25. </w:t>
      </w:r>
      <w:r w:rsidR="00DB315D" w:rsidRPr="00A054E7">
        <w:rPr>
          <w:noProof/>
        </w:rPr>
        <w:t>A</w:t>
      </w:r>
      <w:r w:rsidR="00FA7165" w:rsidRPr="00A054E7">
        <w:rPr>
          <w:noProof/>
        </w:rPr>
        <w:t>dalimumab</w:t>
      </w:r>
      <w:r w:rsidRPr="00A054E7">
        <w:rPr>
          <w:noProof/>
        </w:rPr>
        <w:t xml:space="preserve"> hade numerisk fördel för majoriteten av subscores med statistiskt signifikanta genomsnittliga skillnader för generell syn, okulär smärta, närsynthet, psykisk hälsa och totala scoren i studie</w:t>
      </w:r>
      <w:r w:rsidR="00FA7165" w:rsidRPr="00A054E7">
        <w:rPr>
          <w:noProof/>
        </w:rPr>
        <w:t> </w:t>
      </w:r>
      <w:r w:rsidRPr="00A054E7">
        <w:rPr>
          <w:noProof/>
        </w:rPr>
        <w:t>UV</w:t>
      </w:r>
      <w:r w:rsidR="00FA7165" w:rsidRPr="00A054E7">
        <w:rPr>
          <w:noProof/>
        </w:rPr>
        <w:t> </w:t>
      </w:r>
      <w:r w:rsidRPr="00A054E7">
        <w:rPr>
          <w:noProof/>
        </w:rPr>
        <w:t>I samt för generell syn och psykisk hälsa i studie</w:t>
      </w:r>
      <w:r w:rsidR="00FA7165" w:rsidRPr="00A054E7">
        <w:rPr>
          <w:noProof/>
        </w:rPr>
        <w:t> </w:t>
      </w:r>
      <w:r w:rsidRPr="00A054E7">
        <w:rPr>
          <w:noProof/>
        </w:rPr>
        <w:t>UV</w:t>
      </w:r>
      <w:r w:rsidR="00FA7165" w:rsidRPr="00A054E7">
        <w:rPr>
          <w:noProof/>
        </w:rPr>
        <w:t> </w:t>
      </w:r>
      <w:r w:rsidRPr="00A054E7">
        <w:rPr>
          <w:noProof/>
        </w:rPr>
        <w:t xml:space="preserve">II. Synrelaterade effekter var inte numeriskt till fördel för </w:t>
      </w:r>
      <w:r w:rsidR="00FA7165" w:rsidRPr="00A054E7">
        <w:rPr>
          <w:noProof/>
        </w:rPr>
        <w:t>adalimumab</w:t>
      </w:r>
      <w:r w:rsidRPr="00A054E7">
        <w:rPr>
          <w:noProof/>
        </w:rPr>
        <w:t xml:space="preserve"> gällande färgseende i studie</w:t>
      </w:r>
      <w:r w:rsidR="00FA7165" w:rsidRPr="00A054E7">
        <w:rPr>
          <w:noProof/>
        </w:rPr>
        <w:t> </w:t>
      </w:r>
      <w:r w:rsidRPr="00A054E7">
        <w:rPr>
          <w:noProof/>
        </w:rPr>
        <w:t>UV</w:t>
      </w:r>
      <w:r w:rsidR="00FA7165" w:rsidRPr="00A054E7">
        <w:rPr>
          <w:noProof/>
        </w:rPr>
        <w:t> </w:t>
      </w:r>
      <w:r w:rsidRPr="00A054E7">
        <w:rPr>
          <w:noProof/>
        </w:rPr>
        <w:t>I och färgseende, perifert seende och närsynthet i studie</w:t>
      </w:r>
      <w:r w:rsidR="00FA7165" w:rsidRPr="00A054E7">
        <w:rPr>
          <w:noProof/>
        </w:rPr>
        <w:t> </w:t>
      </w:r>
      <w:r w:rsidRPr="00A054E7">
        <w:rPr>
          <w:noProof/>
        </w:rPr>
        <w:t>UV</w:t>
      </w:r>
      <w:r w:rsidR="00FA7165" w:rsidRPr="00A054E7">
        <w:rPr>
          <w:noProof/>
        </w:rPr>
        <w:t> </w:t>
      </w:r>
      <w:r w:rsidRPr="00A054E7">
        <w:rPr>
          <w:noProof/>
        </w:rPr>
        <w:t>II.</w:t>
      </w:r>
    </w:p>
    <w:p w14:paraId="79EB9C55" w14:textId="77777777" w:rsidR="00964AFD" w:rsidRPr="00A054E7" w:rsidRDefault="00964AFD" w:rsidP="00387D0C">
      <w:pPr>
        <w:pStyle w:val="BodyText"/>
        <w:widowControl/>
        <w:kinsoku w:val="0"/>
        <w:overflowPunct w:val="0"/>
        <w:ind w:left="0"/>
        <w:rPr>
          <w:noProof/>
        </w:rPr>
      </w:pPr>
    </w:p>
    <w:p w14:paraId="5ED95F30" w14:textId="77777777" w:rsidR="00964AFD" w:rsidRPr="00A054E7" w:rsidRDefault="00964AFD" w:rsidP="00ED34EF">
      <w:pPr>
        <w:pStyle w:val="BodyText"/>
        <w:keepNext/>
        <w:widowControl/>
        <w:kinsoku w:val="0"/>
        <w:overflowPunct w:val="0"/>
        <w:ind w:left="0"/>
        <w:rPr>
          <w:noProof/>
        </w:rPr>
      </w:pPr>
      <w:r w:rsidRPr="00A054E7">
        <w:rPr>
          <w:noProof/>
          <w:u w:val="single"/>
        </w:rPr>
        <w:t>Immunogenicitet</w:t>
      </w:r>
    </w:p>
    <w:p w14:paraId="5425AD72" w14:textId="77777777" w:rsidR="00964AFD" w:rsidRPr="00A054E7" w:rsidRDefault="00964AFD" w:rsidP="00ED34EF">
      <w:pPr>
        <w:pStyle w:val="BodyText"/>
        <w:keepNext/>
        <w:widowControl/>
        <w:kinsoku w:val="0"/>
        <w:overflowPunct w:val="0"/>
        <w:ind w:left="0"/>
        <w:rPr>
          <w:noProof/>
          <w:szCs w:val="15"/>
        </w:rPr>
      </w:pPr>
    </w:p>
    <w:p w14:paraId="447BD5AA" w14:textId="77777777" w:rsidR="00964AFD" w:rsidRPr="00A054E7" w:rsidRDefault="00C27FEF" w:rsidP="00387D0C">
      <w:pPr>
        <w:pStyle w:val="BodyText"/>
        <w:widowControl/>
        <w:kinsoku w:val="0"/>
        <w:overflowPunct w:val="0"/>
        <w:ind w:left="0"/>
        <w:rPr>
          <w:noProof/>
        </w:rPr>
      </w:pPr>
      <w:r w:rsidRPr="00A054E7">
        <w:rPr>
          <w:noProof/>
        </w:rPr>
        <w:t>Anti</w:t>
      </w:r>
      <w:r w:rsidR="00A51A8B" w:rsidRPr="00A054E7">
        <w:rPr>
          <w:noProof/>
        </w:rPr>
        <w:t>-</w:t>
      </w:r>
      <w:r w:rsidRPr="00A054E7">
        <w:rPr>
          <w:noProof/>
        </w:rPr>
        <w:t>adalimumab</w:t>
      </w:r>
      <w:r w:rsidR="002F0FB4" w:rsidRPr="00A054E7">
        <w:rPr>
          <w:noProof/>
        </w:rPr>
        <w:t xml:space="preserve"> </w:t>
      </w:r>
      <w:r w:rsidRPr="00A054E7">
        <w:rPr>
          <w:noProof/>
        </w:rPr>
        <w:t>antikroppar kan utvecklas under adalimumab</w:t>
      </w:r>
      <w:r w:rsidR="005C2903" w:rsidRPr="00A054E7">
        <w:rPr>
          <w:noProof/>
        </w:rPr>
        <w:t>-</w:t>
      </w:r>
      <w:r w:rsidRPr="00A054E7">
        <w:rPr>
          <w:noProof/>
        </w:rPr>
        <w:t>behandling.</w:t>
      </w:r>
      <w:r w:rsidRPr="00A054E7">
        <w:rPr>
          <w:noProof/>
          <w:color w:val="000000"/>
        </w:rPr>
        <w:t xml:space="preserve"> </w:t>
      </w:r>
      <w:r w:rsidRPr="00A054E7">
        <w:rPr>
          <w:noProof/>
        </w:rPr>
        <w:t>Bildning av anti</w:t>
      </w:r>
      <w:r w:rsidR="00A51A8B" w:rsidRPr="00A054E7">
        <w:rPr>
          <w:noProof/>
        </w:rPr>
        <w:t>-</w:t>
      </w:r>
      <w:r w:rsidRPr="00A054E7">
        <w:rPr>
          <w:noProof/>
        </w:rPr>
        <w:t>adalimumab</w:t>
      </w:r>
      <w:r w:rsidR="002F0FB4" w:rsidRPr="00A054E7">
        <w:rPr>
          <w:noProof/>
        </w:rPr>
        <w:t xml:space="preserve"> </w:t>
      </w:r>
      <w:r w:rsidRPr="00A054E7">
        <w:rPr>
          <w:noProof/>
        </w:rPr>
        <w:t xml:space="preserve">antikroppar är </w:t>
      </w:r>
      <w:r w:rsidR="005C2903" w:rsidRPr="00A054E7">
        <w:rPr>
          <w:noProof/>
        </w:rPr>
        <w:t xml:space="preserve">sammankopplad </w:t>
      </w:r>
      <w:r w:rsidRPr="00A054E7">
        <w:rPr>
          <w:noProof/>
        </w:rPr>
        <w:t>med ökad clearance och minskad effekt av adalimumab. Det finns ingen tydlig korrelation mellan anti</w:t>
      </w:r>
      <w:r w:rsidR="00A51A8B" w:rsidRPr="00A054E7">
        <w:rPr>
          <w:noProof/>
        </w:rPr>
        <w:t>-</w:t>
      </w:r>
      <w:r w:rsidRPr="00A054E7">
        <w:rPr>
          <w:noProof/>
        </w:rPr>
        <w:t>adalimumab</w:t>
      </w:r>
      <w:r w:rsidR="002F0FB4" w:rsidRPr="00A054E7">
        <w:rPr>
          <w:noProof/>
        </w:rPr>
        <w:t xml:space="preserve"> </w:t>
      </w:r>
      <w:r w:rsidRPr="00A054E7">
        <w:rPr>
          <w:noProof/>
        </w:rPr>
        <w:t>antikroppar och förekomsten av biverkningar.</w:t>
      </w:r>
    </w:p>
    <w:p w14:paraId="5DC0C022" w14:textId="77777777" w:rsidR="00964AFD" w:rsidRPr="00A054E7" w:rsidRDefault="00964AFD" w:rsidP="00387D0C">
      <w:pPr>
        <w:pStyle w:val="BodyText"/>
        <w:widowControl/>
        <w:kinsoku w:val="0"/>
        <w:overflowPunct w:val="0"/>
        <w:ind w:left="0"/>
        <w:rPr>
          <w:noProof/>
        </w:rPr>
      </w:pPr>
    </w:p>
    <w:p w14:paraId="4697CF56" w14:textId="77777777" w:rsidR="00964AFD" w:rsidRPr="00A054E7" w:rsidRDefault="00964AFD" w:rsidP="002510E7">
      <w:pPr>
        <w:pStyle w:val="BodyText"/>
        <w:keepNext/>
        <w:widowControl/>
        <w:kinsoku w:val="0"/>
        <w:overflowPunct w:val="0"/>
        <w:ind w:left="0"/>
        <w:rPr>
          <w:noProof/>
        </w:rPr>
      </w:pPr>
      <w:r w:rsidRPr="00A054E7">
        <w:rPr>
          <w:noProof/>
          <w:u w:val="single"/>
        </w:rPr>
        <w:t>Pediatrisk population</w:t>
      </w:r>
    </w:p>
    <w:p w14:paraId="48FA012A" w14:textId="77777777" w:rsidR="00964AFD" w:rsidRPr="00A054E7" w:rsidRDefault="00964AFD" w:rsidP="002510E7">
      <w:pPr>
        <w:pStyle w:val="BodyText"/>
        <w:keepNext/>
        <w:widowControl/>
        <w:kinsoku w:val="0"/>
        <w:overflowPunct w:val="0"/>
        <w:ind w:left="0"/>
      </w:pPr>
    </w:p>
    <w:p w14:paraId="3A0B89D1" w14:textId="77777777" w:rsidR="004A455B" w:rsidRPr="00A054E7" w:rsidRDefault="004A455B" w:rsidP="004A455B">
      <w:pPr>
        <w:pStyle w:val="BodyText"/>
        <w:keepNext/>
        <w:widowControl/>
        <w:kinsoku w:val="0"/>
        <w:overflowPunct w:val="0"/>
        <w:ind w:left="0"/>
      </w:pPr>
      <w:r w:rsidRPr="00A054E7">
        <w:rPr>
          <w:i/>
          <w:iCs/>
        </w:rPr>
        <w:t>Juvenil idiopatisk artrit (JIA)</w:t>
      </w:r>
    </w:p>
    <w:p w14:paraId="67B2DD6E" w14:textId="77777777" w:rsidR="004A455B" w:rsidRPr="00A054E7" w:rsidRDefault="004A455B" w:rsidP="004A455B">
      <w:pPr>
        <w:pStyle w:val="BodyText"/>
        <w:keepNext/>
        <w:widowControl/>
        <w:kinsoku w:val="0"/>
        <w:overflowPunct w:val="0"/>
        <w:ind w:left="0"/>
        <w:rPr>
          <w:i/>
          <w:iCs/>
        </w:rPr>
      </w:pPr>
    </w:p>
    <w:p w14:paraId="53E5C23D" w14:textId="77777777" w:rsidR="004A455B" w:rsidRPr="00A054E7" w:rsidRDefault="004A455B" w:rsidP="004A455B">
      <w:pPr>
        <w:pStyle w:val="BodyText"/>
        <w:keepNext/>
        <w:widowControl/>
        <w:kinsoku w:val="0"/>
        <w:overflowPunct w:val="0"/>
        <w:ind w:left="0"/>
      </w:pPr>
      <w:r w:rsidRPr="00A054E7">
        <w:rPr>
          <w:i/>
          <w:iCs/>
          <w:u w:val="single"/>
        </w:rPr>
        <w:t>Polyartikulär juvenil idiopatisk artrit (pJIA)</w:t>
      </w:r>
    </w:p>
    <w:p w14:paraId="305992FA" w14:textId="77777777" w:rsidR="004A455B" w:rsidRPr="00A054E7" w:rsidRDefault="004A455B" w:rsidP="004A455B">
      <w:pPr>
        <w:pStyle w:val="BodyText"/>
        <w:keepNext/>
        <w:widowControl/>
        <w:kinsoku w:val="0"/>
        <w:overflowPunct w:val="0"/>
        <w:ind w:left="0"/>
        <w:rPr>
          <w:i/>
          <w:iCs/>
        </w:rPr>
      </w:pPr>
    </w:p>
    <w:p w14:paraId="77683B1D" w14:textId="77777777" w:rsidR="004A455B" w:rsidRPr="00A054E7" w:rsidRDefault="004A455B" w:rsidP="004A455B">
      <w:pPr>
        <w:pStyle w:val="BodyText"/>
        <w:widowControl/>
        <w:kinsoku w:val="0"/>
        <w:overflowPunct w:val="0"/>
        <w:ind w:left="0"/>
      </w:pPr>
      <w:r w:rsidRPr="00A054E7">
        <w:t>Säkerhet och effekt av adalimumab utvärderades i två studier (pJIA</w:t>
      </w:r>
      <w:r w:rsidR="006E491E" w:rsidRPr="00A054E7">
        <w:t> </w:t>
      </w:r>
      <w:r w:rsidRPr="00A054E7">
        <w:t>I och II) hos barn med aktiv polyartikulär juvenil idiopatisk artrit, som hade varierande debuttyper av JIA (mest frekvent var reumatoid faktor</w:t>
      </w:r>
      <w:r w:rsidR="00003954" w:rsidRPr="00A054E7">
        <w:t xml:space="preserve"> </w:t>
      </w:r>
      <w:r w:rsidRPr="00A054E7">
        <w:t>negativ eller positiv polyartrit och utvidgad oligoartikulär JIA).</w:t>
      </w:r>
    </w:p>
    <w:p w14:paraId="74B0AD82" w14:textId="77777777" w:rsidR="004A455B" w:rsidRPr="00A054E7" w:rsidRDefault="004A455B" w:rsidP="004A455B">
      <w:pPr>
        <w:pStyle w:val="BodyText"/>
        <w:widowControl/>
        <w:kinsoku w:val="0"/>
        <w:overflowPunct w:val="0"/>
        <w:ind w:left="0"/>
      </w:pPr>
    </w:p>
    <w:p w14:paraId="38FD5CAC" w14:textId="77777777" w:rsidR="004A455B" w:rsidRPr="00A054E7" w:rsidRDefault="004A455B" w:rsidP="004A455B">
      <w:pPr>
        <w:pStyle w:val="BodyText"/>
        <w:widowControl/>
        <w:kinsoku w:val="0"/>
        <w:overflowPunct w:val="0"/>
        <w:ind w:left="0"/>
      </w:pPr>
      <w:r w:rsidRPr="00A054E7">
        <w:t>pJIA</w:t>
      </w:r>
      <w:r w:rsidR="005878B2" w:rsidRPr="00A054E7">
        <w:t> </w:t>
      </w:r>
      <w:r w:rsidRPr="00A054E7">
        <w:t>I</w:t>
      </w:r>
    </w:p>
    <w:p w14:paraId="6AD9037B" w14:textId="77777777" w:rsidR="004A455B" w:rsidRPr="00A054E7" w:rsidRDefault="004A455B" w:rsidP="004A455B">
      <w:pPr>
        <w:pStyle w:val="BodyText"/>
        <w:widowControl/>
        <w:kinsoku w:val="0"/>
        <w:overflowPunct w:val="0"/>
        <w:ind w:left="0"/>
      </w:pPr>
    </w:p>
    <w:p w14:paraId="22676D16" w14:textId="77777777" w:rsidR="004A455B" w:rsidRPr="00A054E7" w:rsidRDefault="004A455B" w:rsidP="004A455B">
      <w:pPr>
        <w:pStyle w:val="BodyText"/>
        <w:widowControl/>
        <w:kinsoku w:val="0"/>
        <w:overflowPunct w:val="0"/>
        <w:ind w:left="0"/>
      </w:pPr>
      <w:r w:rsidRPr="00A054E7">
        <w:t>Säkerhet och effekt av adalimumab utvärderades i en multicenter, randomiserad, dubbelblind, parallellgrupp</w:t>
      </w:r>
      <w:r w:rsidR="00003954" w:rsidRPr="00A054E7">
        <w:t>-</w:t>
      </w:r>
      <w:r w:rsidRPr="00A054E7">
        <w:t>studie hos 171 barn (4–17 år gamla) med polyartikulär JIA. I den öppna, inledande fasen (OL LI, open-label lead in phase) blev patienterna stratifierade till två grupper, antingen MTX-(metotrexat)-behandling eller inte MTX-behandling. Patienter som var i gruppen ”inte MTX-behandling” var antingen naiva till eller hade slutat använda MTX minst två veckor före administrering av studieläkemedel. Patienterna kvarstod på stabila doser med icke-steroida antiinflammatoriska läkemedel (NSAID) och/eller prednison (≤ 0,2 mg/kg/dag eller maximalt 10 mg/dag). I OL LI-fasen fick alla patienter 24 mg/m</w:t>
      </w:r>
      <w:r w:rsidRPr="00A054E7">
        <w:rPr>
          <w:szCs w:val="14"/>
          <w:vertAlign w:val="superscript"/>
        </w:rPr>
        <w:t>2</w:t>
      </w:r>
      <w:r w:rsidRPr="00A054E7">
        <w:t xml:space="preserve"> upp till maximalt 40 mg adalimumab varannan vecka under 16 veckor. Fördelning av patienter i ålder och minimum-, median- och maximumdoser som administrerades under OL LI-fasen presenteras i tabell </w:t>
      </w:r>
      <w:r w:rsidR="003C6966" w:rsidRPr="00A054E7">
        <w:t>1</w:t>
      </w:r>
      <w:r w:rsidRPr="00A054E7">
        <w:t>7.</w:t>
      </w:r>
    </w:p>
    <w:p w14:paraId="74D0B1F1" w14:textId="77777777" w:rsidR="004A455B" w:rsidRPr="00A054E7" w:rsidRDefault="004A455B" w:rsidP="004A455B">
      <w:pPr>
        <w:pStyle w:val="BodyText"/>
        <w:widowControl/>
        <w:kinsoku w:val="0"/>
        <w:overflowPunct w:val="0"/>
        <w:ind w:left="0"/>
      </w:pPr>
    </w:p>
    <w:p w14:paraId="0547594C" w14:textId="77777777" w:rsidR="004A455B" w:rsidRPr="00A054E7" w:rsidRDefault="004A455B" w:rsidP="004A455B">
      <w:pPr>
        <w:rPr>
          <w:b/>
        </w:rPr>
      </w:pPr>
      <w:r w:rsidRPr="00A054E7">
        <w:rPr>
          <w:b/>
        </w:rPr>
        <w:t>Tabell </w:t>
      </w:r>
      <w:r w:rsidR="003C6966" w:rsidRPr="00A054E7">
        <w:rPr>
          <w:b/>
        </w:rPr>
        <w:t>1</w:t>
      </w:r>
      <w:r w:rsidRPr="00A054E7">
        <w:rPr>
          <w:b/>
        </w:rPr>
        <w:t>7. Fördelning av patienter över ålder och administrerad adalimumabdos under OL LI-fasen</w:t>
      </w:r>
    </w:p>
    <w:p w14:paraId="1D397E12" w14:textId="77777777" w:rsidR="004A455B" w:rsidRPr="00A054E7" w:rsidRDefault="004A455B" w:rsidP="004A455B">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4A455B" w:rsidRPr="00A054E7" w14:paraId="03B7E6FF" w14:textId="77777777" w:rsidTr="00E90C41">
        <w:tc>
          <w:tcPr>
            <w:tcW w:w="2418" w:type="dxa"/>
            <w:tcBorders>
              <w:top w:val="single" w:sz="4" w:space="0" w:color="000000"/>
              <w:left w:val="single" w:sz="4" w:space="0" w:color="000000"/>
              <w:bottom w:val="single" w:sz="4" w:space="0" w:color="000000"/>
              <w:right w:val="single" w:sz="4" w:space="0" w:color="000000"/>
            </w:tcBorders>
          </w:tcPr>
          <w:p w14:paraId="41A63AA0" w14:textId="77777777" w:rsidR="004A455B" w:rsidRPr="00A054E7" w:rsidRDefault="004A455B" w:rsidP="006E3AFB">
            <w:pPr>
              <w:pStyle w:val="TableParagraph"/>
              <w:widowControl/>
              <w:kinsoku w:val="0"/>
              <w:overflowPunct w:val="0"/>
              <w:ind w:left="102"/>
              <w:jc w:val="center"/>
              <w:rPr>
                <w:rFonts w:ascii="Times New Roman" w:hAnsi="Times New Roman"/>
                <w:b/>
              </w:rPr>
            </w:pPr>
            <w:r w:rsidRPr="00A054E7">
              <w:rPr>
                <w:rFonts w:ascii="Times New Roman" w:hAnsi="Times New Roman"/>
                <w:b/>
              </w:rPr>
              <w:t>Åldersgrupp</w:t>
            </w:r>
          </w:p>
        </w:tc>
        <w:tc>
          <w:tcPr>
            <w:tcW w:w="3519" w:type="dxa"/>
            <w:tcBorders>
              <w:top w:val="single" w:sz="4" w:space="0" w:color="000000"/>
              <w:left w:val="single" w:sz="4" w:space="0" w:color="000000"/>
              <w:bottom w:val="single" w:sz="4" w:space="0" w:color="000000"/>
              <w:right w:val="single" w:sz="4" w:space="0" w:color="000000"/>
            </w:tcBorders>
          </w:tcPr>
          <w:p w14:paraId="2123EDE9" w14:textId="77777777" w:rsidR="00DF3920" w:rsidRPr="00A054E7" w:rsidRDefault="004A455B" w:rsidP="006E3AFB">
            <w:pPr>
              <w:pStyle w:val="TableParagraph"/>
              <w:widowControl/>
              <w:kinsoku w:val="0"/>
              <w:overflowPunct w:val="0"/>
              <w:ind w:left="101"/>
              <w:jc w:val="center"/>
              <w:rPr>
                <w:rFonts w:ascii="Times New Roman" w:hAnsi="Times New Roman"/>
                <w:b/>
              </w:rPr>
            </w:pPr>
            <w:r w:rsidRPr="00A054E7">
              <w:rPr>
                <w:rFonts w:ascii="Times New Roman" w:hAnsi="Times New Roman"/>
                <w:b/>
              </w:rPr>
              <w:t>Antal patienter vid baslinje</w:t>
            </w:r>
          </w:p>
          <w:p w14:paraId="7A6AB8B1" w14:textId="77777777" w:rsidR="004A455B" w:rsidRPr="00A054E7" w:rsidRDefault="00DF3920" w:rsidP="006E3AFB">
            <w:pPr>
              <w:pStyle w:val="TableParagraph"/>
              <w:widowControl/>
              <w:kinsoku w:val="0"/>
              <w:overflowPunct w:val="0"/>
              <w:ind w:left="101"/>
              <w:jc w:val="center"/>
              <w:rPr>
                <w:rFonts w:ascii="Times New Roman" w:hAnsi="Times New Roman"/>
                <w:b/>
              </w:rPr>
            </w:pPr>
            <w:r w:rsidRPr="00A054E7">
              <w:rPr>
                <w:rFonts w:ascii="Times New Roman" w:hAnsi="Times New Roman"/>
                <w:b/>
              </w:rPr>
              <w:t xml:space="preserve">n </w:t>
            </w:r>
            <w:r w:rsidR="004A455B" w:rsidRPr="00A054E7">
              <w:rPr>
                <w:rFonts w:ascii="Times New Roman" w:hAnsi="Times New Roman"/>
                <w:b/>
              </w:rPr>
              <w:t>(%</w:t>
            </w:r>
            <w:r w:rsidRPr="00A054E7">
              <w:rPr>
                <w:rFonts w:ascii="Times New Roman" w:hAnsi="Times New Roman"/>
                <w:b/>
              </w:rPr>
              <w:t>)</w:t>
            </w:r>
          </w:p>
        </w:tc>
        <w:tc>
          <w:tcPr>
            <w:tcW w:w="3239" w:type="dxa"/>
            <w:tcBorders>
              <w:top w:val="single" w:sz="4" w:space="0" w:color="000000"/>
              <w:left w:val="single" w:sz="4" w:space="0" w:color="000000"/>
              <w:bottom w:val="single" w:sz="4" w:space="0" w:color="000000"/>
              <w:right w:val="single" w:sz="4" w:space="0" w:color="000000"/>
            </w:tcBorders>
          </w:tcPr>
          <w:p w14:paraId="6B3C4F37" w14:textId="77777777" w:rsidR="004A455B" w:rsidRPr="00A054E7" w:rsidRDefault="004A455B" w:rsidP="006E3AFB">
            <w:pPr>
              <w:pStyle w:val="TableParagraph"/>
              <w:widowControl/>
              <w:kinsoku w:val="0"/>
              <w:overflowPunct w:val="0"/>
              <w:ind w:left="102"/>
              <w:jc w:val="center"/>
              <w:rPr>
                <w:rFonts w:ascii="Times New Roman" w:hAnsi="Times New Roman"/>
                <w:b/>
              </w:rPr>
            </w:pPr>
            <w:r w:rsidRPr="00A054E7">
              <w:rPr>
                <w:rFonts w:ascii="Times New Roman" w:hAnsi="Times New Roman"/>
                <w:b/>
              </w:rPr>
              <w:t>Minimum-, median- och maximumdos</w:t>
            </w:r>
          </w:p>
        </w:tc>
      </w:tr>
      <w:tr w:rsidR="004A455B" w:rsidRPr="00A054E7" w14:paraId="4EC40516" w14:textId="77777777" w:rsidTr="00E90C41">
        <w:tc>
          <w:tcPr>
            <w:tcW w:w="2418" w:type="dxa"/>
            <w:tcBorders>
              <w:top w:val="single" w:sz="4" w:space="0" w:color="000000"/>
              <w:left w:val="single" w:sz="4" w:space="0" w:color="000000"/>
              <w:bottom w:val="single" w:sz="4" w:space="0" w:color="000000"/>
              <w:right w:val="single" w:sz="4" w:space="0" w:color="000000"/>
            </w:tcBorders>
          </w:tcPr>
          <w:p w14:paraId="41257B69"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4 till 7 år</w:t>
            </w:r>
          </w:p>
        </w:tc>
        <w:tc>
          <w:tcPr>
            <w:tcW w:w="3519" w:type="dxa"/>
            <w:tcBorders>
              <w:top w:val="single" w:sz="4" w:space="0" w:color="000000"/>
              <w:left w:val="single" w:sz="4" w:space="0" w:color="000000"/>
              <w:bottom w:val="single" w:sz="4" w:space="0" w:color="000000"/>
              <w:right w:val="single" w:sz="4" w:space="0" w:color="000000"/>
            </w:tcBorders>
          </w:tcPr>
          <w:p w14:paraId="55FC3C84" w14:textId="77777777" w:rsidR="004A455B" w:rsidRPr="00A054E7" w:rsidRDefault="004A455B" w:rsidP="006E3AFB">
            <w:pPr>
              <w:pStyle w:val="TableParagraph"/>
              <w:widowControl/>
              <w:kinsoku w:val="0"/>
              <w:overflowPunct w:val="0"/>
              <w:ind w:left="101"/>
              <w:jc w:val="center"/>
              <w:rPr>
                <w:rFonts w:ascii="Times New Roman" w:hAnsi="Times New Roman"/>
              </w:rPr>
            </w:pPr>
            <w:r w:rsidRPr="00A054E7">
              <w:rPr>
                <w:rFonts w:ascii="Times New Roman" w:hAnsi="Times New Roman"/>
              </w:rPr>
              <w:t>31 (18,1)</w:t>
            </w:r>
          </w:p>
        </w:tc>
        <w:tc>
          <w:tcPr>
            <w:tcW w:w="3239" w:type="dxa"/>
            <w:tcBorders>
              <w:top w:val="single" w:sz="4" w:space="0" w:color="000000"/>
              <w:left w:val="single" w:sz="4" w:space="0" w:color="000000"/>
              <w:bottom w:val="single" w:sz="4" w:space="0" w:color="000000"/>
              <w:right w:val="single" w:sz="4" w:space="0" w:color="000000"/>
            </w:tcBorders>
          </w:tcPr>
          <w:p w14:paraId="48AA77D5"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10, 20 och 25 mg</w:t>
            </w:r>
          </w:p>
        </w:tc>
      </w:tr>
      <w:tr w:rsidR="004A455B" w:rsidRPr="00A054E7" w14:paraId="5C45B366" w14:textId="77777777" w:rsidTr="00E90C41">
        <w:tc>
          <w:tcPr>
            <w:tcW w:w="2418" w:type="dxa"/>
            <w:tcBorders>
              <w:top w:val="single" w:sz="4" w:space="0" w:color="000000"/>
              <w:left w:val="single" w:sz="4" w:space="0" w:color="000000"/>
              <w:bottom w:val="single" w:sz="4" w:space="0" w:color="000000"/>
              <w:right w:val="single" w:sz="4" w:space="0" w:color="000000"/>
            </w:tcBorders>
          </w:tcPr>
          <w:p w14:paraId="51040D9C"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8 till 12 år</w:t>
            </w:r>
          </w:p>
        </w:tc>
        <w:tc>
          <w:tcPr>
            <w:tcW w:w="3519" w:type="dxa"/>
            <w:tcBorders>
              <w:top w:val="single" w:sz="4" w:space="0" w:color="000000"/>
              <w:left w:val="single" w:sz="4" w:space="0" w:color="000000"/>
              <w:bottom w:val="single" w:sz="4" w:space="0" w:color="000000"/>
              <w:right w:val="single" w:sz="4" w:space="0" w:color="000000"/>
            </w:tcBorders>
          </w:tcPr>
          <w:p w14:paraId="238AF3BD" w14:textId="77777777" w:rsidR="004A455B" w:rsidRPr="00A054E7" w:rsidRDefault="004A455B" w:rsidP="006E3AFB">
            <w:pPr>
              <w:pStyle w:val="TableParagraph"/>
              <w:widowControl/>
              <w:kinsoku w:val="0"/>
              <w:overflowPunct w:val="0"/>
              <w:ind w:left="101"/>
              <w:jc w:val="center"/>
              <w:rPr>
                <w:rFonts w:ascii="Times New Roman" w:hAnsi="Times New Roman"/>
              </w:rPr>
            </w:pPr>
            <w:r w:rsidRPr="00A054E7">
              <w:rPr>
                <w:rFonts w:ascii="Times New Roman" w:hAnsi="Times New Roman"/>
              </w:rPr>
              <w:t>71 (41,5)</w:t>
            </w:r>
          </w:p>
        </w:tc>
        <w:tc>
          <w:tcPr>
            <w:tcW w:w="3239" w:type="dxa"/>
            <w:tcBorders>
              <w:top w:val="single" w:sz="4" w:space="0" w:color="000000"/>
              <w:left w:val="single" w:sz="4" w:space="0" w:color="000000"/>
              <w:bottom w:val="single" w:sz="4" w:space="0" w:color="000000"/>
              <w:right w:val="single" w:sz="4" w:space="0" w:color="000000"/>
            </w:tcBorders>
          </w:tcPr>
          <w:p w14:paraId="24B559E0"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20, 25 och 40 mg</w:t>
            </w:r>
          </w:p>
        </w:tc>
      </w:tr>
      <w:tr w:rsidR="004A455B" w:rsidRPr="00A054E7" w14:paraId="6292403E" w14:textId="77777777" w:rsidTr="00E90C41">
        <w:tc>
          <w:tcPr>
            <w:tcW w:w="2418" w:type="dxa"/>
            <w:tcBorders>
              <w:top w:val="single" w:sz="4" w:space="0" w:color="000000"/>
              <w:left w:val="single" w:sz="4" w:space="0" w:color="000000"/>
              <w:bottom w:val="single" w:sz="4" w:space="0" w:color="000000"/>
              <w:right w:val="single" w:sz="4" w:space="0" w:color="000000"/>
            </w:tcBorders>
          </w:tcPr>
          <w:p w14:paraId="790045C4"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13 till 17 år</w:t>
            </w:r>
          </w:p>
        </w:tc>
        <w:tc>
          <w:tcPr>
            <w:tcW w:w="3519" w:type="dxa"/>
            <w:tcBorders>
              <w:top w:val="single" w:sz="4" w:space="0" w:color="000000"/>
              <w:left w:val="single" w:sz="4" w:space="0" w:color="000000"/>
              <w:bottom w:val="single" w:sz="4" w:space="0" w:color="000000"/>
              <w:right w:val="single" w:sz="4" w:space="0" w:color="000000"/>
            </w:tcBorders>
          </w:tcPr>
          <w:p w14:paraId="1A8157C2" w14:textId="77777777" w:rsidR="004A455B" w:rsidRPr="00A054E7" w:rsidRDefault="004A455B" w:rsidP="006E3AFB">
            <w:pPr>
              <w:pStyle w:val="TableParagraph"/>
              <w:widowControl/>
              <w:kinsoku w:val="0"/>
              <w:overflowPunct w:val="0"/>
              <w:ind w:left="101"/>
              <w:jc w:val="center"/>
              <w:rPr>
                <w:rFonts w:ascii="Times New Roman" w:hAnsi="Times New Roman"/>
              </w:rPr>
            </w:pPr>
            <w:r w:rsidRPr="00A054E7">
              <w:rPr>
                <w:rFonts w:ascii="Times New Roman" w:hAnsi="Times New Roman"/>
              </w:rPr>
              <w:t>69 (40,4)</w:t>
            </w:r>
          </w:p>
        </w:tc>
        <w:tc>
          <w:tcPr>
            <w:tcW w:w="3239" w:type="dxa"/>
            <w:tcBorders>
              <w:top w:val="single" w:sz="4" w:space="0" w:color="000000"/>
              <w:left w:val="single" w:sz="4" w:space="0" w:color="000000"/>
              <w:bottom w:val="single" w:sz="4" w:space="0" w:color="000000"/>
              <w:right w:val="single" w:sz="4" w:space="0" w:color="000000"/>
            </w:tcBorders>
          </w:tcPr>
          <w:p w14:paraId="6F106226" w14:textId="77777777" w:rsidR="004A455B" w:rsidRPr="00A054E7" w:rsidRDefault="004A455B" w:rsidP="006E3AFB">
            <w:pPr>
              <w:pStyle w:val="TableParagraph"/>
              <w:widowControl/>
              <w:kinsoku w:val="0"/>
              <w:overflowPunct w:val="0"/>
              <w:ind w:left="102"/>
              <w:jc w:val="center"/>
              <w:rPr>
                <w:rFonts w:ascii="Times New Roman" w:hAnsi="Times New Roman"/>
              </w:rPr>
            </w:pPr>
            <w:r w:rsidRPr="00A054E7">
              <w:rPr>
                <w:rFonts w:ascii="Times New Roman" w:hAnsi="Times New Roman"/>
              </w:rPr>
              <w:t>25, 40 och 40 mg</w:t>
            </w:r>
          </w:p>
        </w:tc>
      </w:tr>
    </w:tbl>
    <w:p w14:paraId="1FB76EDB" w14:textId="77777777" w:rsidR="004A455B" w:rsidRPr="00A054E7" w:rsidRDefault="004A455B" w:rsidP="004A455B">
      <w:pPr>
        <w:pStyle w:val="BodyText"/>
        <w:widowControl/>
        <w:kinsoku w:val="0"/>
        <w:overflowPunct w:val="0"/>
        <w:ind w:left="0"/>
        <w:rPr>
          <w:bCs/>
        </w:rPr>
      </w:pPr>
    </w:p>
    <w:p w14:paraId="5B24835A" w14:textId="77777777" w:rsidR="004A455B" w:rsidRPr="00A054E7" w:rsidRDefault="004A455B" w:rsidP="004A455B">
      <w:pPr>
        <w:pStyle w:val="BodyText"/>
        <w:widowControl/>
        <w:kinsoku w:val="0"/>
        <w:overflowPunct w:val="0"/>
        <w:ind w:left="0"/>
      </w:pPr>
      <w:r w:rsidRPr="00A054E7">
        <w:t xml:space="preserve">Patienter som uppvisade </w:t>
      </w:r>
      <w:r w:rsidR="009C5FF6" w:rsidRPr="00A054E7">
        <w:t>en</w:t>
      </w:r>
      <w:r w:rsidRPr="00A054E7">
        <w:t xml:space="preserve"> pediatrisk ACR 30-respons vid vecka 16, kvalificerades till att randomiseras in i den dubbelblinda (DB) fasen och fick antingen adalimumab 24 mg/m</w:t>
      </w:r>
      <w:r w:rsidRPr="00A054E7">
        <w:rPr>
          <w:vertAlign w:val="superscript"/>
        </w:rPr>
        <w:t xml:space="preserve">2 </w:t>
      </w:r>
      <w:r w:rsidRPr="00A054E7">
        <w:t>upp till maximalt 40 mg, eller placebo varannan vecka under ytterligare 32 veckor eller tills sjukdomsförsämring inträffade. Kriterier för sjukdomsförsämring definierades som en försämring av ≥</w:t>
      </w:r>
      <w:r w:rsidR="007062FF" w:rsidRPr="00A054E7">
        <w:t> </w:t>
      </w:r>
      <w:r w:rsidRPr="00A054E7">
        <w:t>30 % från baslinjen hos ≥</w:t>
      </w:r>
      <w:r w:rsidR="007062FF" w:rsidRPr="00A054E7">
        <w:t> </w:t>
      </w:r>
      <w:r w:rsidRPr="00A054E7">
        <w:t>3 av de 6 kriterierna för pediatrisk ACR</w:t>
      </w:r>
      <w:r w:rsidR="005878B2" w:rsidRPr="00A054E7">
        <w:t>-</w:t>
      </w:r>
      <w:r w:rsidRPr="00A054E7">
        <w:t>respons, ≥ 2 aktiva leder, och förbättring av &gt; 30 % i inte fler än 1 av de 6 kriterierna. Efter 32 veckor eller vid sjukdomsförsämring kunde patienterna enrolleras in till den öppna förlängningsfasen.</w:t>
      </w:r>
    </w:p>
    <w:p w14:paraId="22CFEB97" w14:textId="77777777" w:rsidR="004A455B" w:rsidRPr="00A054E7" w:rsidRDefault="004A455B" w:rsidP="004A455B"/>
    <w:p w14:paraId="1D8DB5CE" w14:textId="77777777" w:rsidR="004A455B" w:rsidRPr="00A054E7" w:rsidRDefault="004A455B" w:rsidP="004A455B">
      <w:pPr>
        <w:keepNext/>
        <w:keepLines/>
        <w:widowControl w:val="0"/>
        <w:rPr>
          <w:b/>
        </w:rPr>
      </w:pPr>
      <w:r w:rsidRPr="00A054E7">
        <w:rPr>
          <w:b/>
        </w:rPr>
        <w:lastRenderedPageBreak/>
        <w:t>Tabell </w:t>
      </w:r>
      <w:r w:rsidR="00796664" w:rsidRPr="00A054E7">
        <w:rPr>
          <w:b/>
        </w:rPr>
        <w:t>1</w:t>
      </w:r>
      <w:r w:rsidRPr="00A054E7">
        <w:rPr>
          <w:b/>
        </w:rPr>
        <w:t>8. Ped ACR 30-svar i JIA-studien</w:t>
      </w:r>
    </w:p>
    <w:p w14:paraId="60847148" w14:textId="77777777" w:rsidR="004A455B" w:rsidRPr="00A054E7" w:rsidRDefault="004A455B" w:rsidP="004A455B">
      <w:pPr>
        <w:keepNext/>
        <w:keepLines/>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4A455B" w:rsidRPr="00A054E7" w14:paraId="1732069D" w14:textId="77777777" w:rsidTr="00E90C41">
        <w:trPr>
          <w:tblHeader/>
        </w:trPr>
        <w:tc>
          <w:tcPr>
            <w:tcW w:w="1311" w:type="pct"/>
            <w:tcBorders>
              <w:top w:val="single" w:sz="4" w:space="0" w:color="auto"/>
              <w:left w:val="single" w:sz="4" w:space="0" w:color="auto"/>
              <w:bottom w:val="single" w:sz="4" w:space="0" w:color="auto"/>
              <w:right w:val="single" w:sz="4" w:space="0" w:color="auto"/>
            </w:tcBorders>
            <w:hideMark/>
          </w:tcPr>
          <w:p w14:paraId="53FAC201" w14:textId="77777777" w:rsidR="004A455B" w:rsidRPr="00A054E7" w:rsidRDefault="004A455B" w:rsidP="00E90C41">
            <w:pPr>
              <w:keepNext/>
              <w:keepLines/>
              <w:widowControl w:val="0"/>
              <w:rPr>
                <w:b/>
              </w:rPr>
            </w:pPr>
            <w:r w:rsidRPr="00A054E7">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55F17AF3" w14:textId="77777777" w:rsidR="004A455B" w:rsidRPr="00A054E7" w:rsidRDefault="004A455B" w:rsidP="00E90C41">
            <w:pPr>
              <w:keepNext/>
              <w:keepLines/>
              <w:widowControl w:val="0"/>
              <w:jc w:val="center"/>
              <w:rPr>
                <w:b/>
              </w:rPr>
            </w:pPr>
            <w:r w:rsidRPr="00A054E7">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2C06AD45" w14:textId="77777777" w:rsidR="004A455B" w:rsidRPr="00A054E7" w:rsidRDefault="004A455B" w:rsidP="00E90C41">
            <w:pPr>
              <w:keepNext/>
              <w:keepLines/>
              <w:widowControl w:val="0"/>
              <w:jc w:val="center"/>
              <w:rPr>
                <w:b/>
              </w:rPr>
            </w:pPr>
            <w:r w:rsidRPr="00A054E7">
              <w:rPr>
                <w:b/>
              </w:rPr>
              <w:t>Utan MTX</w:t>
            </w:r>
          </w:p>
        </w:tc>
      </w:tr>
      <w:tr w:rsidR="004A455B" w:rsidRPr="00A054E7" w14:paraId="7F8898CF" w14:textId="77777777" w:rsidTr="00E90C41">
        <w:trPr>
          <w:tblHeader/>
        </w:trPr>
        <w:tc>
          <w:tcPr>
            <w:tcW w:w="1311" w:type="pct"/>
            <w:tcBorders>
              <w:top w:val="single" w:sz="4" w:space="0" w:color="auto"/>
              <w:left w:val="single" w:sz="4" w:space="0" w:color="auto"/>
              <w:bottom w:val="single" w:sz="4" w:space="0" w:color="auto"/>
              <w:right w:val="single" w:sz="4" w:space="0" w:color="auto"/>
            </w:tcBorders>
            <w:hideMark/>
          </w:tcPr>
          <w:p w14:paraId="753460A4" w14:textId="77777777" w:rsidR="004A455B" w:rsidRPr="00A054E7" w:rsidRDefault="004A455B" w:rsidP="00E90C41">
            <w:pPr>
              <w:keepNext/>
              <w:keepLines/>
              <w:widowControl w:val="0"/>
              <w:rPr>
                <w:b/>
              </w:rPr>
            </w:pPr>
            <w:r w:rsidRPr="00A054E7">
              <w:rPr>
                <w:b/>
              </w:rPr>
              <w:t>Fas</w:t>
            </w:r>
          </w:p>
        </w:tc>
        <w:tc>
          <w:tcPr>
            <w:tcW w:w="1939" w:type="pct"/>
            <w:gridSpan w:val="2"/>
            <w:tcBorders>
              <w:top w:val="single" w:sz="4" w:space="0" w:color="auto"/>
              <w:left w:val="single" w:sz="4" w:space="0" w:color="auto"/>
              <w:bottom w:val="single" w:sz="4" w:space="0" w:color="auto"/>
              <w:right w:val="single" w:sz="4" w:space="0" w:color="auto"/>
            </w:tcBorders>
          </w:tcPr>
          <w:p w14:paraId="756C68D7" w14:textId="77777777" w:rsidR="004A455B" w:rsidRPr="00A054E7" w:rsidRDefault="004A455B" w:rsidP="00E90C41">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5AFEE449" w14:textId="77777777" w:rsidR="004A455B" w:rsidRPr="00A054E7" w:rsidRDefault="004A455B" w:rsidP="00E90C41">
            <w:pPr>
              <w:keepNext/>
              <w:keepLines/>
              <w:widowControl w:val="0"/>
              <w:jc w:val="center"/>
            </w:pPr>
          </w:p>
        </w:tc>
      </w:tr>
      <w:tr w:rsidR="004A455B" w:rsidRPr="00A054E7" w14:paraId="65965A80" w14:textId="77777777" w:rsidTr="00E90C41">
        <w:tc>
          <w:tcPr>
            <w:tcW w:w="1311" w:type="pct"/>
            <w:tcBorders>
              <w:top w:val="single" w:sz="4" w:space="0" w:color="auto"/>
              <w:left w:val="single" w:sz="4" w:space="0" w:color="auto"/>
              <w:bottom w:val="single" w:sz="4" w:space="0" w:color="auto"/>
              <w:right w:val="single" w:sz="4" w:space="0" w:color="auto"/>
            </w:tcBorders>
            <w:hideMark/>
          </w:tcPr>
          <w:p w14:paraId="365B4AAA" w14:textId="77777777" w:rsidR="004A455B" w:rsidRPr="00A054E7" w:rsidRDefault="004A455B" w:rsidP="00E90C41">
            <w:pPr>
              <w:keepNext/>
              <w:keepLines/>
              <w:widowControl w:val="0"/>
            </w:pPr>
            <w:r w:rsidRPr="00A054E7">
              <w:t>OL-LI 16 veckor</w:t>
            </w:r>
          </w:p>
        </w:tc>
        <w:tc>
          <w:tcPr>
            <w:tcW w:w="1939" w:type="pct"/>
            <w:gridSpan w:val="2"/>
            <w:tcBorders>
              <w:top w:val="single" w:sz="4" w:space="0" w:color="auto"/>
              <w:left w:val="single" w:sz="4" w:space="0" w:color="auto"/>
              <w:bottom w:val="single" w:sz="4" w:space="0" w:color="auto"/>
              <w:right w:val="single" w:sz="4" w:space="0" w:color="auto"/>
            </w:tcBorders>
          </w:tcPr>
          <w:p w14:paraId="674C3332" w14:textId="77777777" w:rsidR="004A455B" w:rsidRPr="00A054E7" w:rsidRDefault="004A455B" w:rsidP="00E90C41">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71550464" w14:textId="77777777" w:rsidR="004A455B" w:rsidRPr="00A054E7" w:rsidRDefault="004A455B" w:rsidP="00E90C41">
            <w:pPr>
              <w:keepNext/>
              <w:keepLines/>
              <w:widowControl w:val="0"/>
              <w:jc w:val="center"/>
            </w:pPr>
          </w:p>
        </w:tc>
      </w:tr>
      <w:tr w:rsidR="004A455B" w:rsidRPr="00A054E7" w14:paraId="1301DF73" w14:textId="77777777" w:rsidTr="00E90C41">
        <w:tc>
          <w:tcPr>
            <w:tcW w:w="1311" w:type="pct"/>
            <w:tcBorders>
              <w:top w:val="single" w:sz="4" w:space="0" w:color="auto"/>
              <w:left w:val="single" w:sz="4" w:space="0" w:color="auto"/>
              <w:bottom w:val="single" w:sz="4" w:space="0" w:color="auto"/>
              <w:right w:val="single" w:sz="4" w:space="0" w:color="auto"/>
            </w:tcBorders>
            <w:hideMark/>
          </w:tcPr>
          <w:p w14:paraId="541AC92D" w14:textId="77777777" w:rsidR="004A455B" w:rsidRPr="00A054E7" w:rsidRDefault="004A455B" w:rsidP="00E90C41">
            <w:pPr>
              <w:keepNext/>
              <w:ind w:left="180"/>
            </w:pPr>
            <w:r w:rsidRPr="00A054E7">
              <w:t>Ped ACR 30-svar (n/N)</w:t>
            </w:r>
          </w:p>
        </w:tc>
        <w:tc>
          <w:tcPr>
            <w:tcW w:w="1939" w:type="pct"/>
            <w:gridSpan w:val="2"/>
            <w:tcBorders>
              <w:top w:val="single" w:sz="4" w:space="0" w:color="auto"/>
              <w:left w:val="single" w:sz="4" w:space="0" w:color="auto"/>
              <w:bottom w:val="single" w:sz="4" w:space="0" w:color="auto"/>
              <w:right w:val="single" w:sz="4" w:space="0" w:color="auto"/>
            </w:tcBorders>
            <w:hideMark/>
          </w:tcPr>
          <w:p w14:paraId="22A493AC" w14:textId="77777777" w:rsidR="004A455B" w:rsidRPr="00A054E7" w:rsidRDefault="004A455B" w:rsidP="00E90C41">
            <w:pPr>
              <w:keepNext/>
              <w:jc w:val="center"/>
            </w:pPr>
            <w:r w:rsidRPr="00A054E7">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1EC1FC89" w14:textId="77777777" w:rsidR="004A455B" w:rsidRPr="00A054E7" w:rsidRDefault="004A455B" w:rsidP="00E90C41">
            <w:pPr>
              <w:keepNext/>
              <w:jc w:val="center"/>
            </w:pPr>
            <w:r w:rsidRPr="00A054E7">
              <w:t>74,4 % (64/86)</w:t>
            </w:r>
          </w:p>
        </w:tc>
      </w:tr>
      <w:tr w:rsidR="004A455B" w:rsidRPr="00A054E7" w14:paraId="182C1B07" w14:textId="77777777" w:rsidTr="00E90C41">
        <w:tc>
          <w:tcPr>
            <w:tcW w:w="5000" w:type="pct"/>
            <w:gridSpan w:val="5"/>
            <w:tcBorders>
              <w:top w:val="single" w:sz="4" w:space="0" w:color="auto"/>
              <w:left w:val="single" w:sz="4" w:space="0" w:color="auto"/>
              <w:bottom w:val="single" w:sz="4" w:space="0" w:color="auto"/>
              <w:right w:val="single" w:sz="4" w:space="0" w:color="auto"/>
            </w:tcBorders>
            <w:hideMark/>
          </w:tcPr>
          <w:p w14:paraId="49E603C9" w14:textId="77777777" w:rsidR="004A455B" w:rsidRPr="00A054E7" w:rsidRDefault="004A455B" w:rsidP="00E90C41">
            <w:pPr>
              <w:jc w:val="center"/>
            </w:pPr>
            <w:r w:rsidRPr="00A054E7">
              <w:t>Effekt</w:t>
            </w:r>
          </w:p>
        </w:tc>
      </w:tr>
      <w:tr w:rsidR="004A455B" w:rsidRPr="00A054E7" w14:paraId="36069F34" w14:textId="77777777" w:rsidTr="00E90C41">
        <w:tc>
          <w:tcPr>
            <w:tcW w:w="1311" w:type="pct"/>
            <w:tcBorders>
              <w:top w:val="single" w:sz="4" w:space="0" w:color="auto"/>
              <w:left w:val="single" w:sz="4" w:space="0" w:color="auto"/>
              <w:bottom w:val="single" w:sz="4" w:space="0" w:color="auto"/>
              <w:right w:val="single" w:sz="4" w:space="0" w:color="auto"/>
            </w:tcBorders>
            <w:hideMark/>
          </w:tcPr>
          <w:p w14:paraId="6F158952" w14:textId="77777777" w:rsidR="004A455B" w:rsidRPr="00A054E7" w:rsidRDefault="004A455B" w:rsidP="00E90C41">
            <w:r w:rsidRPr="00A054E7">
              <w:t>Dubbelblind 32 veckor</w:t>
            </w:r>
          </w:p>
        </w:tc>
        <w:tc>
          <w:tcPr>
            <w:tcW w:w="1017" w:type="pct"/>
            <w:tcBorders>
              <w:top w:val="single" w:sz="4" w:space="0" w:color="auto"/>
              <w:left w:val="single" w:sz="4" w:space="0" w:color="auto"/>
              <w:bottom w:val="single" w:sz="4" w:space="0" w:color="auto"/>
              <w:right w:val="single" w:sz="4" w:space="0" w:color="auto"/>
            </w:tcBorders>
            <w:hideMark/>
          </w:tcPr>
          <w:p w14:paraId="28420E52" w14:textId="77777777" w:rsidR="004A455B" w:rsidRPr="00A054E7" w:rsidRDefault="004A455B" w:rsidP="00076516">
            <w:pPr>
              <w:jc w:val="center"/>
            </w:pPr>
            <w:r w:rsidRPr="00A054E7">
              <w:t>Adalimumab/MTX</w:t>
            </w:r>
          </w:p>
          <w:p w14:paraId="092C1943" w14:textId="77777777" w:rsidR="004A455B" w:rsidRPr="00A054E7" w:rsidRDefault="004A455B" w:rsidP="00076516">
            <w:pPr>
              <w:jc w:val="center"/>
            </w:pPr>
            <w:r w:rsidRPr="00A054E7">
              <w:t>(N</w:t>
            </w:r>
            <w:r w:rsidR="009C5FF6" w:rsidRPr="00A054E7">
              <w:t> </w:t>
            </w:r>
            <w:r w:rsidRPr="00A054E7">
              <w:t>=</w:t>
            </w:r>
            <w:r w:rsidR="009C5FF6" w:rsidRPr="00A054E7">
              <w:t> </w:t>
            </w:r>
            <w:r w:rsidRPr="00A054E7">
              <w:t>38)</w:t>
            </w:r>
          </w:p>
        </w:tc>
        <w:tc>
          <w:tcPr>
            <w:tcW w:w="922" w:type="pct"/>
            <w:tcBorders>
              <w:top w:val="single" w:sz="4" w:space="0" w:color="auto"/>
              <w:left w:val="single" w:sz="4" w:space="0" w:color="auto"/>
              <w:bottom w:val="single" w:sz="4" w:space="0" w:color="auto"/>
              <w:right w:val="single" w:sz="4" w:space="0" w:color="auto"/>
            </w:tcBorders>
            <w:hideMark/>
          </w:tcPr>
          <w:p w14:paraId="7BD1DF07" w14:textId="77777777" w:rsidR="004A455B" w:rsidRPr="00A054E7" w:rsidRDefault="004A455B" w:rsidP="00076516">
            <w:pPr>
              <w:jc w:val="center"/>
            </w:pPr>
            <w:r w:rsidRPr="00A054E7">
              <w:t>Placebo/MTX</w:t>
            </w:r>
          </w:p>
          <w:p w14:paraId="3D65F885" w14:textId="77777777" w:rsidR="004A455B" w:rsidRPr="00A054E7" w:rsidRDefault="004A455B" w:rsidP="00076516">
            <w:pPr>
              <w:jc w:val="center"/>
            </w:pPr>
            <w:r w:rsidRPr="00A054E7">
              <w:t>(N</w:t>
            </w:r>
            <w:r w:rsidR="009C5FF6" w:rsidRPr="00A054E7">
              <w:t> </w:t>
            </w:r>
            <w:r w:rsidRPr="00A054E7">
              <w:t>=</w:t>
            </w:r>
            <w:r w:rsidR="009C5FF6" w:rsidRPr="00A054E7">
              <w:t> </w:t>
            </w:r>
            <w:r w:rsidRPr="00A054E7">
              <w:t>37)</w:t>
            </w:r>
          </w:p>
        </w:tc>
        <w:tc>
          <w:tcPr>
            <w:tcW w:w="1017" w:type="pct"/>
            <w:tcBorders>
              <w:top w:val="single" w:sz="4" w:space="0" w:color="auto"/>
              <w:left w:val="single" w:sz="4" w:space="0" w:color="auto"/>
              <w:bottom w:val="single" w:sz="4" w:space="0" w:color="auto"/>
              <w:right w:val="single" w:sz="4" w:space="0" w:color="auto"/>
            </w:tcBorders>
            <w:hideMark/>
          </w:tcPr>
          <w:p w14:paraId="0BFBCC3A" w14:textId="77777777" w:rsidR="004A455B" w:rsidRPr="00A054E7" w:rsidRDefault="004A455B" w:rsidP="00076516">
            <w:pPr>
              <w:jc w:val="center"/>
            </w:pPr>
            <w:r w:rsidRPr="00A054E7">
              <w:t>Adalimumab</w:t>
            </w:r>
          </w:p>
          <w:p w14:paraId="55D6929A" w14:textId="77777777" w:rsidR="004A455B" w:rsidRPr="00A054E7" w:rsidRDefault="004A455B" w:rsidP="00076516">
            <w:pPr>
              <w:jc w:val="center"/>
            </w:pPr>
            <w:r w:rsidRPr="00A054E7">
              <w:t>(N</w:t>
            </w:r>
            <w:r w:rsidR="009C5FF6" w:rsidRPr="00A054E7">
              <w:t> </w:t>
            </w:r>
            <w:r w:rsidRPr="00A054E7">
              <w:t>=</w:t>
            </w:r>
            <w:r w:rsidR="009C5FF6" w:rsidRPr="00A054E7">
              <w:t> </w:t>
            </w:r>
            <w:r w:rsidRPr="00A054E7">
              <w:t>30)</w:t>
            </w:r>
          </w:p>
        </w:tc>
        <w:tc>
          <w:tcPr>
            <w:tcW w:w="733" w:type="pct"/>
            <w:tcBorders>
              <w:top w:val="single" w:sz="4" w:space="0" w:color="auto"/>
              <w:left w:val="single" w:sz="4" w:space="0" w:color="auto"/>
              <w:bottom w:val="single" w:sz="4" w:space="0" w:color="auto"/>
              <w:right w:val="single" w:sz="4" w:space="0" w:color="auto"/>
            </w:tcBorders>
            <w:hideMark/>
          </w:tcPr>
          <w:p w14:paraId="23C30D5E" w14:textId="77777777" w:rsidR="004A455B" w:rsidRPr="00A054E7" w:rsidRDefault="004A455B" w:rsidP="00076516">
            <w:pPr>
              <w:jc w:val="center"/>
            </w:pPr>
            <w:r w:rsidRPr="00A054E7">
              <w:t>Placebo</w:t>
            </w:r>
          </w:p>
          <w:p w14:paraId="0CE48673" w14:textId="77777777" w:rsidR="004A455B" w:rsidRPr="00A054E7" w:rsidRDefault="004A455B" w:rsidP="00076516">
            <w:pPr>
              <w:jc w:val="center"/>
            </w:pPr>
            <w:r w:rsidRPr="00A054E7">
              <w:t>(N</w:t>
            </w:r>
            <w:r w:rsidR="009C5FF6" w:rsidRPr="00A054E7">
              <w:t> </w:t>
            </w:r>
            <w:r w:rsidRPr="00A054E7">
              <w:t>=</w:t>
            </w:r>
            <w:r w:rsidR="009C5FF6" w:rsidRPr="00A054E7">
              <w:t> </w:t>
            </w:r>
            <w:r w:rsidRPr="00A054E7">
              <w:t>28)</w:t>
            </w:r>
          </w:p>
        </w:tc>
      </w:tr>
      <w:tr w:rsidR="004A455B" w:rsidRPr="00A054E7" w14:paraId="2DAA8B8B" w14:textId="77777777" w:rsidTr="00E90C41">
        <w:tc>
          <w:tcPr>
            <w:tcW w:w="1311" w:type="pct"/>
            <w:tcBorders>
              <w:top w:val="single" w:sz="4" w:space="0" w:color="auto"/>
              <w:left w:val="single" w:sz="4" w:space="0" w:color="auto"/>
              <w:bottom w:val="single" w:sz="4" w:space="0" w:color="auto"/>
              <w:right w:val="single" w:sz="4" w:space="0" w:color="auto"/>
            </w:tcBorders>
            <w:hideMark/>
          </w:tcPr>
          <w:p w14:paraId="371654EC" w14:textId="77777777" w:rsidR="004A455B" w:rsidRPr="00A054E7" w:rsidRDefault="004A455B" w:rsidP="00E90C41">
            <w:pPr>
              <w:ind w:left="180"/>
            </w:pPr>
            <w:r w:rsidRPr="00A054E7">
              <w:t>Sjukdomsförsämring vid slutet av 32</w:t>
            </w:r>
            <w:r w:rsidR="009C5FF6" w:rsidRPr="00A054E7">
              <w:t> </w:t>
            </w:r>
            <w:r w:rsidRPr="00A054E7">
              <w:t>veckor</w:t>
            </w:r>
            <w:r w:rsidRPr="00A054E7">
              <w:rPr>
                <w:vertAlign w:val="superscript"/>
              </w:rPr>
              <w:t>a</w:t>
            </w:r>
            <w:r w:rsidRPr="00A054E7">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6EC4C310" w14:textId="77777777" w:rsidR="004A455B" w:rsidRPr="00A054E7" w:rsidRDefault="004A455B" w:rsidP="00076516">
            <w:pPr>
              <w:jc w:val="center"/>
            </w:pPr>
            <w:r w:rsidRPr="00A054E7">
              <w:t>36,8 % (14/38)</w:t>
            </w:r>
          </w:p>
        </w:tc>
        <w:tc>
          <w:tcPr>
            <w:tcW w:w="922" w:type="pct"/>
            <w:tcBorders>
              <w:top w:val="single" w:sz="4" w:space="0" w:color="auto"/>
              <w:left w:val="single" w:sz="4" w:space="0" w:color="auto"/>
              <w:bottom w:val="single" w:sz="4" w:space="0" w:color="auto"/>
              <w:right w:val="single" w:sz="4" w:space="0" w:color="auto"/>
            </w:tcBorders>
            <w:hideMark/>
          </w:tcPr>
          <w:p w14:paraId="0D7C3B25" w14:textId="77777777" w:rsidR="004A455B" w:rsidRPr="00A054E7" w:rsidRDefault="004A455B" w:rsidP="00076516">
            <w:pPr>
              <w:jc w:val="center"/>
            </w:pPr>
            <w:r w:rsidRPr="00A054E7">
              <w:t>64,9 % (24/37)</w:t>
            </w:r>
            <w:r w:rsidRPr="00A054E7">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1F5B781" w14:textId="77777777" w:rsidR="004A455B" w:rsidRPr="00A054E7" w:rsidRDefault="004A455B" w:rsidP="00076516">
            <w:pPr>
              <w:jc w:val="center"/>
            </w:pPr>
            <w:r w:rsidRPr="00A054E7">
              <w:t>43,3 % (13/30)</w:t>
            </w:r>
          </w:p>
        </w:tc>
        <w:tc>
          <w:tcPr>
            <w:tcW w:w="733" w:type="pct"/>
            <w:tcBorders>
              <w:top w:val="single" w:sz="4" w:space="0" w:color="auto"/>
              <w:left w:val="single" w:sz="4" w:space="0" w:color="auto"/>
              <w:bottom w:val="single" w:sz="4" w:space="0" w:color="auto"/>
              <w:right w:val="single" w:sz="4" w:space="0" w:color="auto"/>
            </w:tcBorders>
            <w:hideMark/>
          </w:tcPr>
          <w:p w14:paraId="7A8DD17C" w14:textId="77777777" w:rsidR="004A455B" w:rsidRPr="00A054E7" w:rsidRDefault="004A455B" w:rsidP="00076516">
            <w:pPr>
              <w:jc w:val="center"/>
            </w:pPr>
            <w:r w:rsidRPr="00A054E7">
              <w:t>71,4 % (20/28)</w:t>
            </w:r>
            <w:r w:rsidRPr="00A054E7">
              <w:rPr>
                <w:vertAlign w:val="superscript"/>
              </w:rPr>
              <w:t>c</w:t>
            </w:r>
          </w:p>
        </w:tc>
      </w:tr>
      <w:tr w:rsidR="004A455B" w:rsidRPr="00A054E7" w14:paraId="7B7212FC" w14:textId="77777777" w:rsidTr="00E90C41">
        <w:tc>
          <w:tcPr>
            <w:tcW w:w="1311" w:type="pct"/>
            <w:tcBorders>
              <w:top w:val="single" w:sz="4" w:space="0" w:color="auto"/>
              <w:left w:val="single" w:sz="4" w:space="0" w:color="auto"/>
              <w:bottom w:val="single" w:sz="4" w:space="0" w:color="auto"/>
              <w:right w:val="single" w:sz="4" w:space="0" w:color="auto"/>
            </w:tcBorders>
            <w:hideMark/>
          </w:tcPr>
          <w:p w14:paraId="02B812F7" w14:textId="77777777" w:rsidR="004A455B" w:rsidRPr="00A054E7" w:rsidRDefault="004A455B" w:rsidP="00E90C41">
            <w:pPr>
              <w:ind w:left="180"/>
            </w:pPr>
            <w:r w:rsidRPr="00A054E7">
              <w:t>Mediantid till sjukdomsförsämring</w:t>
            </w:r>
          </w:p>
        </w:tc>
        <w:tc>
          <w:tcPr>
            <w:tcW w:w="1017" w:type="pct"/>
            <w:tcBorders>
              <w:top w:val="single" w:sz="4" w:space="0" w:color="auto"/>
              <w:left w:val="single" w:sz="4" w:space="0" w:color="auto"/>
              <w:bottom w:val="single" w:sz="4" w:space="0" w:color="auto"/>
              <w:right w:val="single" w:sz="4" w:space="0" w:color="auto"/>
            </w:tcBorders>
            <w:hideMark/>
          </w:tcPr>
          <w:p w14:paraId="6ABC3B6F" w14:textId="77777777" w:rsidR="004A455B" w:rsidRPr="00A054E7" w:rsidRDefault="004A455B" w:rsidP="00076516">
            <w:pPr>
              <w:jc w:val="center"/>
            </w:pPr>
            <w:r w:rsidRPr="00A054E7">
              <w:t>&gt; 32 veckor</w:t>
            </w:r>
          </w:p>
        </w:tc>
        <w:tc>
          <w:tcPr>
            <w:tcW w:w="922" w:type="pct"/>
            <w:tcBorders>
              <w:top w:val="single" w:sz="4" w:space="0" w:color="auto"/>
              <w:left w:val="single" w:sz="4" w:space="0" w:color="auto"/>
              <w:bottom w:val="single" w:sz="4" w:space="0" w:color="auto"/>
              <w:right w:val="single" w:sz="4" w:space="0" w:color="auto"/>
            </w:tcBorders>
            <w:hideMark/>
          </w:tcPr>
          <w:p w14:paraId="524109E3" w14:textId="77777777" w:rsidR="004A455B" w:rsidRPr="00A054E7" w:rsidRDefault="004A455B" w:rsidP="00076516">
            <w:pPr>
              <w:jc w:val="center"/>
            </w:pPr>
            <w:r w:rsidRPr="00A054E7">
              <w:t>20 veckor</w:t>
            </w:r>
          </w:p>
        </w:tc>
        <w:tc>
          <w:tcPr>
            <w:tcW w:w="1017" w:type="pct"/>
            <w:tcBorders>
              <w:top w:val="single" w:sz="4" w:space="0" w:color="auto"/>
              <w:left w:val="single" w:sz="4" w:space="0" w:color="auto"/>
              <w:bottom w:val="single" w:sz="4" w:space="0" w:color="auto"/>
              <w:right w:val="single" w:sz="4" w:space="0" w:color="auto"/>
            </w:tcBorders>
            <w:hideMark/>
          </w:tcPr>
          <w:p w14:paraId="24251DE9" w14:textId="77777777" w:rsidR="004A455B" w:rsidRPr="00A054E7" w:rsidRDefault="004A455B" w:rsidP="00076516">
            <w:pPr>
              <w:jc w:val="center"/>
            </w:pPr>
            <w:r w:rsidRPr="00A054E7">
              <w:t>&gt; 32 veckor</w:t>
            </w:r>
          </w:p>
        </w:tc>
        <w:tc>
          <w:tcPr>
            <w:tcW w:w="733" w:type="pct"/>
            <w:tcBorders>
              <w:top w:val="single" w:sz="4" w:space="0" w:color="auto"/>
              <w:left w:val="single" w:sz="4" w:space="0" w:color="auto"/>
              <w:bottom w:val="single" w:sz="4" w:space="0" w:color="auto"/>
              <w:right w:val="single" w:sz="4" w:space="0" w:color="auto"/>
            </w:tcBorders>
            <w:hideMark/>
          </w:tcPr>
          <w:p w14:paraId="3EF94252" w14:textId="77777777" w:rsidR="004A455B" w:rsidRPr="00A054E7" w:rsidRDefault="004A455B" w:rsidP="00076516">
            <w:pPr>
              <w:jc w:val="center"/>
            </w:pPr>
            <w:r w:rsidRPr="00A054E7">
              <w:t>14 veckor</w:t>
            </w:r>
          </w:p>
        </w:tc>
      </w:tr>
      <w:tr w:rsidR="004A455B" w:rsidRPr="00A054E7" w14:paraId="41D2CFBE" w14:textId="77777777" w:rsidTr="00E90C41">
        <w:tc>
          <w:tcPr>
            <w:tcW w:w="5000" w:type="pct"/>
            <w:gridSpan w:val="5"/>
            <w:tcBorders>
              <w:top w:val="single" w:sz="4" w:space="0" w:color="auto"/>
              <w:left w:val="nil"/>
              <w:bottom w:val="nil"/>
              <w:right w:val="nil"/>
            </w:tcBorders>
          </w:tcPr>
          <w:p w14:paraId="624F4D86" w14:textId="77777777" w:rsidR="004A455B" w:rsidRPr="00A054E7" w:rsidRDefault="004A455B" w:rsidP="00E90C41">
            <w:pPr>
              <w:pStyle w:val="BodyText"/>
              <w:widowControl/>
              <w:kinsoku w:val="0"/>
              <w:overflowPunct w:val="0"/>
              <w:ind w:left="270" w:hanging="270"/>
              <w:rPr>
                <w:sz w:val="20"/>
              </w:rPr>
            </w:pPr>
            <w:r w:rsidRPr="00A054E7">
              <w:rPr>
                <w:sz w:val="20"/>
                <w:vertAlign w:val="superscript"/>
              </w:rPr>
              <w:t>a</w:t>
            </w:r>
            <w:r w:rsidRPr="00A054E7">
              <w:rPr>
                <w:sz w:val="20"/>
              </w:rPr>
              <w:tab/>
              <w:t>Ped ACR 30/50/70-respons vecka 48 var signifikant högre än</w:t>
            </w:r>
            <w:r w:rsidR="00032DF6" w:rsidRPr="00A054E7">
              <w:rPr>
                <w:sz w:val="20"/>
              </w:rPr>
              <w:t xml:space="preserve"> </w:t>
            </w:r>
            <w:r w:rsidRPr="00A054E7">
              <w:rPr>
                <w:sz w:val="20"/>
              </w:rPr>
              <w:t>de placebobehandlade patienterna</w:t>
            </w:r>
          </w:p>
          <w:p w14:paraId="175DF0D0" w14:textId="77777777" w:rsidR="004A455B" w:rsidRPr="00A054E7" w:rsidRDefault="004A455B" w:rsidP="00E90C41">
            <w:pPr>
              <w:pStyle w:val="BodyText"/>
              <w:widowControl/>
              <w:kinsoku w:val="0"/>
              <w:overflowPunct w:val="0"/>
              <w:ind w:left="270" w:hanging="270"/>
              <w:rPr>
                <w:sz w:val="20"/>
              </w:rPr>
            </w:pPr>
            <w:r w:rsidRPr="00A054E7">
              <w:rPr>
                <w:sz w:val="20"/>
                <w:vertAlign w:val="superscript"/>
              </w:rPr>
              <w:t>b</w:t>
            </w:r>
            <w:r w:rsidRPr="00A054E7">
              <w:rPr>
                <w:sz w:val="20"/>
              </w:rPr>
              <w:tab/>
              <w:t>p = 0,015</w:t>
            </w:r>
          </w:p>
          <w:p w14:paraId="09EC1AF5" w14:textId="77777777" w:rsidR="004A455B" w:rsidRPr="00A054E7" w:rsidRDefault="004A455B" w:rsidP="00E90C41">
            <w:pPr>
              <w:pStyle w:val="BodyText"/>
              <w:widowControl/>
              <w:kinsoku w:val="0"/>
              <w:overflowPunct w:val="0"/>
              <w:ind w:left="270" w:hanging="270"/>
              <w:rPr>
                <w:sz w:val="20"/>
              </w:rPr>
            </w:pPr>
            <w:r w:rsidRPr="00A054E7">
              <w:rPr>
                <w:sz w:val="20"/>
                <w:vertAlign w:val="superscript"/>
              </w:rPr>
              <w:t>c</w:t>
            </w:r>
            <w:r w:rsidRPr="00A054E7">
              <w:rPr>
                <w:sz w:val="20"/>
              </w:rPr>
              <w:tab/>
              <w:t>p = 0,031</w:t>
            </w:r>
          </w:p>
        </w:tc>
      </w:tr>
    </w:tbl>
    <w:p w14:paraId="4F788257" w14:textId="77777777" w:rsidR="004A455B" w:rsidRPr="00A054E7" w:rsidRDefault="004A455B" w:rsidP="004A455B">
      <w:pPr>
        <w:pStyle w:val="BodyText"/>
        <w:widowControl/>
        <w:kinsoku w:val="0"/>
        <w:overflowPunct w:val="0"/>
        <w:ind w:left="0"/>
      </w:pPr>
    </w:p>
    <w:p w14:paraId="5D2D2709" w14:textId="77777777" w:rsidR="004A455B" w:rsidRPr="00A054E7" w:rsidRDefault="004A455B" w:rsidP="004A455B">
      <w:pPr>
        <w:pStyle w:val="BodyText"/>
        <w:widowControl/>
        <w:kinsoku w:val="0"/>
        <w:overflowPunct w:val="0"/>
        <w:ind w:left="0"/>
      </w:pPr>
      <w:r w:rsidRPr="00A054E7">
        <w:t>Bland de som svarade på behandlingen vecka 16 (n = 144), kvarstod de pediatriska ACR-svaren (ACR 30/50/70/90) i upp till sex år i OLE-fasen hos patienter som fick adalimumab genom hela studien. Totalt 19 patienter av vilka 11 var i åldersgrupp 4–12 år vid baslinjen och 8 av dem var i åldersgrupp 13</w:t>
      </w:r>
      <w:r w:rsidRPr="00A054E7">
        <w:sym w:font="Symbol" w:char="F02D"/>
      </w:r>
      <w:r w:rsidRPr="00A054E7">
        <w:t>17 år vid baslinjen, behandlades 6 år eller längre.</w:t>
      </w:r>
    </w:p>
    <w:p w14:paraId="283F5F89" w14:textId="77777777" w:rsidR="004A455B" w:rsidRPr="00A054E7" w:rsidRDefault="004A455B" w:rsidP="004A455B">
      <w:pPr>
        <w:pStyle w:val="BodyText"/>
        <w:widowControl/>
        <w:kinsoku w:val="0"/>
        <w:overflowPunct w:val="0"/>
        <w:ind w:left="0"/>
      </w:pPr>
    </w:p>
    <w:p w14:paraId="2240C763" w14:textId="77777777" w:rsidR="004A455B" w:rsidRPr="00A054E7" w:rsidRDefault="004A455B" w:rsidP="004A455B">
      <w:pPr>
        <w:pStyle w:val="BodyText"/>
        <w:widowControl/>
        <w:kinsoku w:val="0"/>
        <w:overflowPunct w:val="0"/>
        <w:ind w:left="0"/>
      </w:pPr>
      <w:r w:rsidRPr="00A054E7">
        <w:t>Det totala behandlingssvaret var generellt bättre och färre patienter utvecklade antikroppar då de behandlades med kombinationen adalimumab och MTX jämfört med adalimumab enbart. Då man tar dessa resultat under övervägande</w:t>
      </w:r>
      <w:r w:rsidR="009C5FF6" w:rsidRPr="00A054E7">
        <w:t>,</w:t>
      </w:r>
      <w:r w:rsidRPr="00A054E7">
        <w:t xml:space="preserve"> rekommenderas att adalimumab används i kombination med MTX och för användning som monoterapi hos de patienter där MTX-användning är olämplig (se avsnitt 4.2).</w:t>
      </w:r>
    </w:p>
    <w:p w14:paraId="2A2DF8C8" w14:textId="77777777" w:rsidR="004A455B" w:rsidRPr="00A054E7" w:rsidRDefault="004A455B" w:rsidP="004A455B"/>
    <w:p w14:paraId="40ADE600" w14:textId="77777777" w:rsidR="004A455B" w:rsidRPr="00A054E7" w:rsidRDefault="004A455B" w:rsidP="004A455B">
      <w:pPr>
        <w:pStyle w:val="BodyText"/>
        <w:keepNext/>
        <w:widowControl/>
        <w:kinsoku w:val="0"/>
        <w:overflowPunct w:val="0"/>
        <w:ind w:left="0"/>
      </w:pPr>
      <w:r w:rsidRPr="00A054E7">
        <w:t>pJIA</w:t>
      </w:r>
      <w:r w:rsidR="00032DF6" w:rsidRPr="00A054E7">
        <w:t> </w:t>
      </w:r>
      <w:r w:rsidRPr="00A054E7">
        <w:t>II</w:t>
      </w:r>
    </w:p>
    <w:p w14:paraId="6A5D6391" w14:textId="77777777" w:rsidR="004A455B" w:rsidRPr="00A054E7" w:rsidRDefault="004A455B" w:rsidP="004A455B">
      <w:pPr>
        <w:pStyle w:val="BodyText"/>
        <w:keepNext/>
        <w:widowControl/>
        <w:kinsoku w:val="0"/>
        <w:overflowPunct w:val="0"/>
        <w:ind w:left="0"/>
      </w:pPr>
    </w:p>
    <w:p w14:paraId="1BC19C27" w14:textId="77777777" w:rsidR="004A455B" w:rsidRPr="00A054E7" w:rsidRDefault="004A455B" w:rsidP="004A455B">
      <w:pPr>
        <w:pStyle w:val="BodyText"/>
        <w:widowControl/>
        <w:kinsoku w:val="0"/>
        <w:overflowPunct w:val="0"/>
        <w:ind w:left="0"/>
      </w:pPr>
      <w:r w:rsidRPr="00A054E7">
        <w:t>Säkerhet och effekt av adalimumab utvärderades i en öppen multicenterstudie hos 32 barn (2</w:t>
      </w:r>
      <w:r w:rsidRPr="00A054E7">
        <w:sym w:font="Symbol" w:char="F02D"/>
      </w:r>
      <w:r w:rsidRPr="00A054E7">
        <w:t>&lt; 4 år eller 4 år och uppåt med vikten &lt; 15 kg) med måttlig till allvarlig, pågående polyartikulär JIA. Patienterna fick 24 mg/m</w:t>
      </w:r>
      <w:r w:rsidRPr="00A054E7">
        <w:rPr>
          <w:vertAlign w:val="superscript"/>
        </w:rPr>
        <w:t>2</w:t>
      </w:r>
      <w:r w:rsidRPr="00A054E7">
        <w:t xml:space="preserve"> kroppsytearea (BSA) av adalimumab upp till maximalt 20 mg varannan vecka som en singeldos via subkutan injektion under minst 24 veckor. Under studien så använde de flesta patienterna samtidigt MTX, ett fåtal rapporterade att de använd</w:t>
      </w:r>
      <w:r w:rsidR="008E7673" w:rsidRPr="00A054E7">
        <w:t>e</w:t>
      </w:r>
      <w:r w:rsidRPr="00A054E7">
        <w:t xml:space="preserve"> kortikosteroider eller NSAIDs.</w:t>
      </w:r>
    </w:p>
    <w:p w14:paraId="6D903BEA" w14:textId="77777777" w:rsidR="004A455B" w:rsidRPr="00A054E7" w:rsidRDefault="004A455B" w:rsidP="004A455B">
      <w:pPr>
        <w:pStyle w:val="BodyText"/>
        <w:widowControl/>
        <w:kinsoku w:val="0"/>
        <w:overflowPunct w:val="0"/>
        <w:ind w:left="0"/>
        <w:rPr>
          <w:szCs w:val="21"/>
        </w:rPr>
      </w:pPr>
    </w:p>
    <w:p w14:paraId="51575F3E" w14:textId="77777777" w:rsidR="004A455B" w:rsidRPr="00A054E7" w:rsidRDefault="004A455B" w:rsidP="004A455B">
      <w:pPr>
        <w:pStyle w:val="BodyText"/>
        <w:widowControl/>
        <w:kinsoku w:val="0"/>
        <w:overflowPunct w:val="0"/>
        <w:ind w:left="0"/>
      </w:pPr>
      <w:r w:rsidRPr="00A054E7">
        <w:t>Vid vecka 12 och vecka 24, så var PedACR</w:t>
      </w:r>
      <w:r w:rsidR="00C8261C" w:rsidRPr="00A054E7">
        <w:t> </w:t>
      </w:r>
      <w:r w:rsidRPr="00A054E7">
        <w:t>30-svaret 93,5 % respektive 90,0 %, då observerad data användes. Proportionen av patienter med PedACR</w:t>
      </w:r>
      <w:r w:rsidR="009125B9" w:rsidRPr="00A054E7">
        <w:t> </w:t>
      </w:r>
      <w:r w:rsidRPr="00A054E7">
        <w:t>50/70/90 vid vecka 12 och vecka 24 var 90,3 %/61,3 %/38,7 % respektive 83,3 %/73,3 %/36,7 %. Bland de som svarade (Pediatric ACR</w:t>
      </w:r>
      <w:r w:rsidR="00C8261C" w:rsidRPr="00A054E7">
        <w:t> </w:t>
      </w:r>
      <w:r w:rsidRPr="00A054E7">
        <w:t>30) vid vecka 24 (n = 27 av 30 patienter), bibehölls de Pediatriska ACR 30-svaren i upp till 60 veckor under OLE-fasen hos patienter som fick adalimumab under hela den perioden. Sammantaget behandlades 20 patienter under 60 veckor eller längre.</w:t>
      </w:r>
    </w:p>
    <w:p w14:paraId="1FEDA245" w14:textId="77777777" w:rsidR="004A455B" w:rsidRPr="00A054E7" w:rsidRDefault="004A455B" w:rsidP="004A455B">
      <w:pPr>
        <w:pStyle w:val="BodyText"/>
        <w:widowControl/>
        <w:kinsoku w:val="0"/>
        <w:overflowPunct w:val="0"/>
        <w:ind w:left="0"/>
      </w:pPr>
    </w:p>
    <w:p w14:paraId="7A76F53F" w14:textId="77777777" w:rsidR="004A455B" w:rsidRPr="00A054E7" w:rsidRDefault="004A455B" w:rsidP="004A455B">
      <w:pPr>
        <w:pStyle w:val="BodyText"/>
        <w:keepNext/>
        <w:widowControl/>
        <w:kinsoku w:val="0"/>
        <w:overflowPunct w:val="0"/>
        <w:ind w:left="0"/>
      </w:pPr>
      <w:r w:rsidRPr="00A054E7">
        <w:rPr>
          <w:i/>
          <w:iCs/>
          <w:u w:val="single"/>
        </w:rPr>
        <w:t>Entesitrelaterad artrit</w:t>
      </w:r>
    </w:p>
    <w:p w14:paraId="40AB7D54" w14:textId="77777777" w:rsidR="004A455B" w:rsidRPr="00A054E7" w:rsidRDefault="004A455B" w:rsidP="004A455B">
      <w:pPr>
        <w:pStyle w:val="BodyText"/>
        <w:keepNext/>
        <w:widowControl/>
        <w:kinsoku w:val="0"/>
        <w:overflowPunct w:val="0"/>
        <w:ind w:left="0"/>
        <w:rPr>
          <w:i/>
          <w:iCs/>
        </w:rPr>
      </w:pPr>
    </w:p>
    <w:p w14:paraId="0DF3DAB5" w14:textId="77777777" w:rsidR="004A455B" w:rsidRPr="00A054E7" w:rsidRDefault="004A455B" w:rsidP="004A455B">
      <w:pPr>
        <w:pStyle w:val="BodyText"/>
        <w:keepNext/>
        <w:widowControl/>
        <w:kinsoku w:val="0"/>
        <w:overflowPunct w:val="0"/>
        <w:ind w:left="0"/>
      </w:pPr>
      <w:r w:rsidRPr="00A054E7">
        <w:t>Säkerhet och effekt av adalimumab utvärderades i en multicenter, randomiserad, dubbelblind studie hos 46 pediatriska patienter (6</w:t>
      </w:r>
      <w:r w:rsidRPr="00A054E7">
        <w:sym w:font="Symbol" w:char="F02D"/>
      </w:r>
      <w:r w:rsidRPr="00A054E7">
        <w:t>17 år) med måttlig entesitrelaterad artrit. Patienter randomiserades till att antingen få 24 mg/m</w:t>
      </w:r>
      <w:r w:rsidRPr="00A054E7">
        <w:rPr>
          <w:vertAlign w:val="superscript"/>
        </w:rPr>
        <w:t>2</w:t>
      </w:r>
      <w:r w:rsidRPr="00A054E7">
        <w:t xml:space="preserve"> kroppsyta av adalimumab upp till maximalt 40 mg, eller placebo, varannan vecka i 12 veckor. Den dubbelblindade perioden följdes av en öppen period där patienter fick 24 mg/m</w:t>
      </w:r>
      <w:r w:rsidRPr="00A054E7">
        <w:rPr>
          <w:vertAlign w:val="superscript"/>
        </w:rPr>
        <w:t>2</w:t>
      </w:r>
      <w:r w:rsidRPr="00A054E7">
        <w:t xml:space="preserve"> kroppsyta av adalimumab upp till maximalt 40 mg varannan vecka subkutant i upp till ytterligare 192 veckor. Primär endpoint var den procentuella förändringen från baslinjen till vecka 12 av antalet aktiva leder med artrit (svullnad som inte beror på deformitet eller leder med inskränkt rörlighet plus smärta och/eller ömhet), vilket uppnåddes med genomsnittlig procentuell minskning på </w:t>
      </w:r>
      <w:r w:rsidRPr="00A054E7">
        <w:noBreakHyphen/>
        <w:t xml:space="preserve">62,6 % (median för procentuell förändring </w:t>
      </w:r>
      <w:r w:rsidRPr="00A054E7">
        <w:noBreakHyphen/>
        <w:t xml:space="preserve">88,9 %) hos patienter i adalimumabgruppen jämfört med </w:t>
      </w:r>
      <w:r w:rsidRPr="00A054E7">
        <w:noBreakHyphen/>
        <w:t xml:space="preserve">11,6 % (median för procentuell förändring </w:t>
      </w:r>
      <w:r w:rsidRPr="00A054E7">
        <w:noBreakHyphen/>
        <w:t xml:space="preserve">50,0 %) hos patienterna i placebogruppen. Förbättring i </w:t>
      </w:r>
      <w:r w:rsidRPr="00A054E7">
        <w:lastRenderedPageBreak/>
        <w:t>antalet aktiva leder med artrit bibehölls under den öppna perioden till och med vecka 156 för de 26 av 31 (84 %) patienter i adalimumabgruppen som stannade kvar i studien. Även om det inte var statistiskt signifikant, visade majoriteten av patienterna klinisk förbättring i sekundära endpoints såsom antalet entesititer, antalet ömma leder, antalet svullna leder, pediatrisk</w:t>
      </w:r>
      <w:r w:rsidR="000D1621" w:rsidRPr="00A054E7">
        <w:t>t</w:t>
      </w:r>
      <w:r w:rsidRPr="00A054E7">
        <w:t xml:space="preserve"> ACR 50-svar och pediatrisk</w:t>
      </w:r>
      <w:r w:rsidR="000D1621" w:rsidRPr="00A054E7">
        <w:t>t</w:t>
      </w:r>
      <w:r w:rsidRPr="00A054E7">
        <w:t xml:space="preserve"> ACR 70-svar.</w:t>
      </w:r>
    </w:p>
    <w:p w14:paraId="5F1A0767" w14:textId="77777777" w:rsidR="004A455B" w:rsidRPr="00A054E7" w:rsidRDefault="004A455B" w:rsidP="004A455B">
      <w:pPr>
        <w:pStyle w:val="BodyText"/>
        <w:keepNext/>
        <w:widowControl/>
        <w:kinsoku w:val="0"/>
        <w:overflowPunct w:val="0"/>
        <w:ind w:left="0"/>
      </w:pPr>
    </w:p>
    <w:p w14:paraId="049AD65C" w14:textId="77777777" w:rsidR="00CC50B7" w:rsidRPr="00A054E7" w:rsidRDefault="00CC50B7" w:rsidP="00CC50B7">
      <w:pPr>
        <w:pStyle w:val="BodyText"/>
        <w:keepNext/>
        <w:widowControl/>
        <w:kinsoku w:val="0"/>
        <w:overflowPunct w:val="0"/>
        <w:ind w:left="0"/>
      </w:pPr>
      <w:r w:rsidRPr="00A054E7">
        <w:rPr>
          <w:i/>
          <w:iCs/>
        </w:rPr>
        <w:t>Pediatriska patienter med plackpsoriasis</w:t>
      </w:r>
    </w:p>
    <w:p w14:paraId="431E3607" w14:textId="77777777" w:rsidR="00CC50B7" w:rsidRPr="00A054E7" w:rsidRDefault="00CC50B7" w:rsidP="00CC50B7">
      <w:pPr>
        <w:pStyle w:val="BodyText"/>
        <w:keepNext/>
        <w:widowControl/>
        <w:kinsoku w:val="0"/>
        <w:overflowPunct w:val="0"/>
        <w:ind w:left="0"/>
        <w:rPr>
          <w:i/>
          <w:iCs/>
        </w:rPr>
      </w:pPr>
    </w:p>
    <w:p w14:paraId="790B83A1" w14:textId="77777777" w:rsidR="00CC50B7" w:rsidRPr="00A054E7" w:rsidRDefault="00CC50B7" w:rsidP="00CC50B7">
      <w:pPr>
        <w:pStyle w:val="BodyText"/>
        <w:widowControl/>
        <w:kinsoku w:val="0"/>
        <w:overflowPunct w:val="0"/>
        <w:ind w:left="0"/>
      </w:pPr>
      <w:r w:rsidRPr="00A054E7">
        <w:t>Effekten hos adalimumab utvärderades i en randomiserad, dubbelblind, kontrollerad studie med 114 pediatriska patienter från 4 års ålder med svår kronisk plackpsoriasis (definierad som Physician’s Global Assessment (PGA) ≥ 4 eller &gt; 20 % BSA-engagemang eller &gt; 10 % BSA-engagemang med mycket tjocka lesioner eller Psoriasis Area and Severity Index (PASI) ≥ 20 eller ≥ 10 med kliniskt relevant involvering av ansiktet, genitalierna eller händer/fötter) som inte kontrollerats tillfredsställande med topikal behandling och solbehandling eller ljusbehandling.</w:t>
      </w:r>
    </w:p>
    <w:p w14:paraId="49C5B691" w14:textId="77777777" w:rsidR="00CC50B7" w:rsidRPr="00A054E7" w:rsidRDefault="00CC50B7" w:rsidP="00CC50B7">
      <w:pPr>
        <w:pStyle w:val="BodyText"/>
        <w:widowControl/>
        <w:kinsoku w:val="0"/>
        <w:overflowPunct w:val="0"/>
        <w:ind w:left="0"/>
      </w:pPr>
    </w:p>
    <w:p w14:paraId="40F9B4EA" w14:textId="77777777" w:rsidR="00CC50B7" w:rsidRPr="00A054E7" w:rsidRDefault="00CC50B7" w:rsidP="00CC50B7">
      <w:pPr>
        <w:pStyle w:val="BodyText"/>
        <w:widowControl/>
        <w:kinsoku w:val="0"/>
        <w:overflowPunct w:val="0"/>
        <w:ind w:left="0"/>
      </w:pPr>
      <w:r w:rsidRPr="00A054E7">
        <w:t>Patienter fick adalimumab 0,8 mg/kg varannan vecka (upp till 40 mg), 0,4 mg/kg varannan vecka (upp till 20 mg) eller metotrexat 0,1</w:t>
      </w:r>
      <w:r w:rsidR="000D1621" w:rsidRPr="00A054E7">
        <w:t>–</w:t>
      </w:r>
      <w:r w:rsidRPr="00A054E7">
        <w:t>0,4 mg/kg varje vecka (upp till 25 mg). Vid vecka 16 hade fler patienter som randomiserats till adalimumab 0,8 mg/kg haft en positiv klinisk respons (PASI 75) än de som randomiserats till 0,4 mg/kg varannan vecka eller metotrexat.</w:t>
      </w:r>
    </w:p>
    <w:p w14:paraId="469E3F7D" w14:textId="77777777" w:rsidR="00CC50B7" w:rsidRPr="00A054E7" w:rsidRDefault="00CC50B7" w:rsidP="00CC50B7">
      <w:pPr>
        <w:pStyle w:val="BodyText"/>
        <w:widowControl/>
        <w:kinsoku w:val="0"/>
        <w:overflowPunct w:val="0"/>
        <w:ind w:left="0"/>
        <w:rPr>
          <w:szCs w:val="23"/>
        </w:rPr>
      </w:pPr>
    </w:p>
    <w:p w14:paraId="3FF66704" w14:textId="77777777" w:rsidR="00CC50B7" w:rsidRPr="00A054E7" w:rsidRDefault="00CC50B7" w:rsidP="00CC50B7">
      <w:pPr>
        <w:rPr>
          <w:b/>
        </w:rPr>
      </w:pPr>
      <w:r w:rsidRPr="00A054E7">
        <w:rPr>
          <w:b/>
        </w:rPr>
        <w:t>Tabell 1</w:t>
      </w:r>
      <w:r w:rsidR="00612ADC" w:rsidRPr="00A054E7">
        <w:rPr>
          <w:b/>
        </w:rPr>
        <w:t>9</w:t>
      </w:r>
      <w:r w:rsidRPr="00A054E7">
        <w:rPr>
          <w:b/>
        </w:rPr>
        <w:t>. Effektresultat för pediatriska patienter med plackpsoriasis vid vecka 16</w:t>
      </w:r>
    </w:p>
    <w:p w14:paraId="6ADADEAA" w14:textId="77777777" w:rsidR="00CC50B7" w:rsidRPr="00A054E7" w:rsidRDefault="00CC50B7" w:rsidP="00CC50B7">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CC50B7" w:rsidRPr="00A054E7" w14:paraId="1ECF45B7" w14:textId="77777777" w:rsidTr="00E90C41">
        <w:trPr>
          <w:cantSplit/>
          <w:tblHeader/>
        </w:trPr>
        <w:tc>
          <w:tcPr>
            <w:tcW w:w="3118" w:type="dxa"/>
            <w:tcBorders>
              <w:top w:val="single" w:sz="4" w:space="0" w:color="auto"/>
              <w:left w:val="single" w:sz="4" w:space="0" w:color="auto"/>
              <w:bottom w:val="single" w:sz="4" w:space="0" w:color="auto"/>
              <w:right w:val="single" w:sz="4" w:space="0" w:color="auto"/>
            </w:tcBorders>
          </w:tcPr>
          <w:p w14:paraId="699D1445" w14:textId="77777777" w:rsidR="00CC50B7" w:rsidRPr="00A054E7" w:rsidRDefault="00CC50B7" w:rsidP="00E90C4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A1F864A" w14:textId="77777777" w:rsidR="00CC50B7" w:rsidRPr="00A054E7" w:rsidRDefault="00CC50B7" w:rsidP="00E90C41">
            <w:pPr>
              <w:keepNext/>
              <w:jc w:val="center"/>
              <w:rPr>
                <w:b/>
                <w:vertAlign w:val="superscript"/>
              </w:rPr>
            </w:pPr>
            <w:r w:rsidRPr="00A054E7">
              <w:rPr>
                <w:b/>
              </w:rPr>
              <w:t>MTX</w:t>
            </w:r>
            <w:r w:rsidRPr="00A054E7">
              <w:rPr>
                <w:b/>
                <w:vertAlign w:val="superscript"/>
              </w:rPr>
              <w:t>a</w:t>
            </w:r>
          </w:p>
          <w:p w14:paraId="366F9BF3" w14:textId="77777777" w:rsidR="00CC50B7" w:rsidRPr="00A054E7" w:rsidRDefault="00CC50B7" w:rsidP="00E90C41">
            <w:pPr>
              <w:keepNext/>
              <w:jc w:val="center"/>
              <w:rPr>
                <w:b/>
              </w:rPr>
            </w:pPr>
            <w:r w:rsidRPr="00A054E7">
              <w:rPr>
                <w:b/>
              </w:rPr>
              <w:t>N</w:t>
            </w:r>
            <w:r w:rsidR="000D1621" w:rsidRPr="00A054E7">
              <w:rPr>
                <w:b/>
              </w:rPr>
              <w:t> </w:t>
            </w:r>
            <w:r w:rsidRPr="00A054E7">
              <w:rPr>
                <w:b/>
              </w:rPr>
              <w:t>=</w:t>
            </w:r>
            <w:r w:rsidR="000D1621" w:rsidRPr="00A054E7">
              <w:rPr>
                <w:b/>
              </w:rPr>
              <w:t> </w:t>
            </w:r>
            <w:r w:rsidRPr="00A054E7">
              <w:rPr>
                <w:b/>
              </w:rPr>
              <w:t>37</w:t>
            </w:r>
          </w:p>
        </w:tc>
        <w:tc>
          <w:tcPr>
            <w:tcW w:w="3108" w:type="dxa"/>
            <w:tcBorders>
              <w:top w:val="single" w:sz="4" w:space="0" w:color="auto"/>
              <w:left w:val="single" w:sz="4" w:space="0" w:color="auto"/>
              <w:bottom w:val="single" w:sz="4" w:space="0" w:color="auto"/>
              <w:right w:val="single" w:sz="4" w:space="0" w:color="auto"/>
            </w:tcBorders>
            <w:hideMark/>
          </w:tcPr>
          <w:p w14:paraId="72BE95A9" w14:textId="77777777" w:rsidR="00CC50B7" w:rsidRPr="00A054E7" w:rsidRDefault="00CC50B7" w:rsidP="00E90C41">
            <w:pPr>
              <w:keepNext/>
              <w:jc w:val="center"/>
              <w:rPr>
                <w:b/>
              </w:rPr>
            </w:pPr>
            <w:r w:rsidRPr="00A054E7">
              <w:rPr>
                <w:b/>
              </w:rPr>
              <w:t>Adalimumab 0,8 mg/kg varannan vecka</w:t>
            </w:r>
          </w:p>
          <w:p w14:paraId="1480732D" w14:textId="77777777" w:rsidR="00CC50B7" w:rsidRPr="00A054E7" w:rsidRDefault="00CC50B7" w:rsidP="00E90C41">
            <w:pPr>
              <w:keepNext/>
              <w:jc w:val="center"/>
              <w:rPr>
                <w:b/>
              </w:rPr>
            </w:pPr>
            <w:r w:rsidRPr="00A054E7">
              <w:rPr>
                <w:b/>
              </w:rPr>
              <w:t>N</w:t>
            </w:r>
            <w:r w:rsidR="000D1621" w:rsidRPr="00A054E7">
              <w:rPr>
                <w:b/>
              </w:rPr>
              <w:t> </w:t>
            </w:r>
            <w:r w:rsidRPr="00A054E7">
              <w:rPr>
                <w:b/>
              </w:rPr>
              <w:t>=</w:t>
            </w:r>
            <w:r w:rsidR="000D1621" w:rsidRPr="00A054E7">
              <w:rPr>
                <w:b/>
              </w:rPr>
              <w:t> </w:t>
            </w:r>
            <w:r w:rsidRPr="00A054E7">
              <w:rPr>
                <w:b/>
              </w:rPr>
              <w:t>38</w:t>
            </w:r>
          </w:p>
        </w:tc>
      </w:tr>
      <w:tr w:rsidR="00CC50B7" w:rsidRPr="00A054E7" w14:paraId="674F4B6D" w14:textId="77777777" w:rsidTr="00E90C41">
        <w:trPr>
          <w:cantSplit/>
        </w:trPr>
        <w:tc>
          <w:tcPr>
            <w:tcW w:w="3118" w:type="dxa"/>
            <w:tcBorders>
              <w:top w:val="single" w:sz="4" w:space="0" w:color="auto"/>
              <w:left w:val="single" w:sz="4" w:space="0" w:color="auto"/>
              <w:bottom w:val="single" w:sz="4" w:space="0" w:color="auto"/>
              <w:right w:val="single" w:sz="4" w:space="0" w:color="auto"/>
            </w:tcBorders>
            <w:hideMark/>
          </w:tcPr>
          <w:p w14:paraId="10B23215" w14:textId="77777777" w:rsidR="00CC50B7" w:rsidRPr="00A054E7" w:rsidRDefault="00CC50B7" w:rsidP="00E90C41">
            <w:r w:rsidRPr="00A054E7">
              <w:t>PASI 75</w:t>
            </w:r>
            <w:r w:rsidRPr="00A054E7">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1F3816BD" w14:textId="77777777" w:rsidR="00CC50B7" w:rsidRPr="00A054E7" w:rsidRDefault="00CC50B7" w:rsidP="00E90C41">
            <w:pPr>
              <w:jc w:val="center"/>
            </w:pPr>
            <w:r w:rsidRPr="00A054E7">
              <w:t>12 (32,4 %)</w:t>
            </w:r>
          </w:p>
        </w:tc>
        <w:tc>
          <w:tcPr>
            <w:tcW w:w="3108" w:type="dxa"/>
            <w:tcBorders>
              <w:top w:val="single" w:sz="4" w:space="0" w:color="auto"/>
              <w:left w:val="single" w:sz="4" w:space="0" w:color="auto"/>
              <w:bottom w:val="single" w:sz="4" w:space="0" w:color="auto"/>
              <w:right w:val="single" w:sz="4" w:space="0" w:color="auto"/>
            </w:tcBorders>
            <w:hideMark/>
          </w:tcPr>
          <w:p w14:paraId="45CD1299" w14:textId="77777777" w:rsidR="00CC50B7" w:rsidRPr="00A054E7" w:rsidRDefault="00CC50B7" w:rsidP="00E90C41">
            <w:pPr>
              <w:jc w:val="center"/>
            </w:pPr>
            <w:r w:rsidRPr="00A054E7">
              <w:t>22 (57,9 %)</w:t>
            </w:r>
          </w:p>
        </w:tc>
      </w:tr>
      <w:tr w:rsidR="00CC50B7" w:rsidRPr="00A054E7" w14:paraId="5314EE59" w14:textId="77777777" w:rsidTr="00E90C41">
        <w:trPr>
          <w:cantSplit/>
        </w:trPr>
        <w:tc>
          <w:tcPr>
            <w:tcW w:w="3118" w:type="dxa"/>
            <w:tcBorders>
              <w:top w:val="single" w:sz="4" w:space="0" w:color="auto"/>
              <w:left w:val="single" w:sz="4" w:space="0" w:color="auto"/>
              <w:bottom w:val="single" w:sz="4" w:space="0" w:color="auto"/>
              <w:right w:val="single" w:sz="4" w:space="0" w:color="auto"/>
            </w:tcBorders>
            <w:hideMark/>
          </w:tcPr>
          <w:p w14:paraId="680D7840" w14:textId="77777777" w:rsidR="00CC50B7" w:rsidRPr="00A054E7" w:rsidRDefault="00CC50B7" w:rsidP="00E90C41">
            <w:r w:rsidRPr="00A054E7">
              <w:t>PGA: Utläkt/minimal</w:t>
            </w:r>
            <w:r w:rsidRPr="00A054E7">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67CB1F6A" w14:textId="77777777" w:rsidR="00CC50B7" w:rsidRPr="00A054E7" w:rsidRDefault="00CC50B7" w:rsidP="00E90C41">
            <w:pPr>
              <w:jc w:val="center"/>
            </w:pPr>
            <w:r w:rsidRPr="00A054E7">
              <w:t>15 (40,5 %)</w:t>
            </w:r>
          </w:p>
        </w:tc>
        <w:tc>
          <w:tcPr>
            <w:tcW w:w="3108" w:type="dxa"/>
            <w:tcBorders>
              <w:top w:val="single" w:sz="4" w:space="0" w:color="auto"/>
              <w:left w:val="single" w:sz="4" w:space="0" w:color="auto"/>
              <w:bottom w:val="single" w:sz="4" w:space="0" w:color="auto"/>
              <w:right w:val="single" w:sz="4" w:space="0" w:color="auto"/>
            </w:tcBorders>
            <w:hideMark/>
          </w:tcPr>
          <w:p w14:paraId="7681227C" w14:textId="77777777" w:rsidR="00CC50B7" w:rsidRPr="00A054E7" w:rsidRDefault="00CC50B7" w:rsidP="00E90C41">
            <w:pPr>
              <w:jc w:val="center"/>
            </w:pPr>
            <w:r w:rsidRPr="00A054E7">
              <w:t>23 (60,5 %)</w:t>
            </w:r>
          </w:p>
        </w:tc>
      </w:tr>
      <w:tr w:rsidR="00CC50B7" w:rsidRPr="00A054E7" w14:paraId="1C7099BA" w14:textId="77777777" w:rsidTr="00E90C41">
        <w:trPr>
          <w:cantSplit/>
        </w:trPr>
        <w:tc>
          <w:tcPr>
            <w:tcW w:w="9303" w:type="dxa"/>
            <w:gridSpan w:val="3"/>
            <w:tcBorders>
              <w:top w:val="single" w:sz="4" w:space="0" w:color="auto"/>
              <w:left w:val="nil"/>
              <w:bottom w:val="nil"/>
              <w:right w:val="nil"/>
            </w:tcBorders>
          </w:tcPr>
          <w:p w14:paraId="6508BD8C" w14:textId="77777777" w:rsidR="00CC50B7" w:rsidRPr="00A054E7" w:rsidRDefault="00CC50B7" w:rsidP="00E90C41">
            <w:pPr>
              <w:ind w:left="270" w:hanging="270"/>
              <w:rPr>
                <w:sz w:val="20"/>
              </w:rPr>
            </w:pPr>
            <w:r w:rsidRPr="00A054E7">
              <w:rPr>
                <w:sz w:val="20"/>
                <w:vertAlign w:val="superscript"/>
              </w:rPr>
              <w:t>a</w:t>
            </w:r>
            <w:r w:rsidRPr="00A054E7">
              <w:rPr>
                <w:sz w:val="20"/>
              </w:rPr>
              <w:t xml:space="preserve"> </w:t>
            </w:r>
            <w:r w:rsidRPr="00A054E7">
              <w:rPr>
                <w:sz w:val="20"/>
              </w:rPr>
              <w:tab/>
              <w:t>MTX = metotrexat</w:t>
            </w:r>
          </w:p>
          <w:p w14:paraId="1B5C8F4F" w14:textId="77777777" w:rsidR="00CC50B7" w:rsidRPr="00A054E7" w:rsidRDefault="00CC50B7" w:rsidP="00E90C41">
            <w:pPr>
              <w:ind w:left="270" w:hanging="270"/>
              <w:rPr>
                <w:sz w:val="20"/>
              </w:rPr>
            </w:pPr>
            <w:r w:rsidRPr="00A054E7">
              <w:rPr>
                <w:sz w:val="20"/>
                <w:vertAlign w:val="superscript"/>
              </w:rPr>
              <w:t>b</w:t>
            </w:r>
            <w:r w:rsidRPr="00A054E7">
              <w:rPr>
                <w:sz w:val="20"/>
              </w:rPr>
              <w:t xml:space="preserve"> </w:t>
            </w:r>
            <w:r w:rsidRPr="00A054E7">
              <w:rPr>
                <w:sz w:val="20"/>
              </w:rPr>
              <w:tab/>
              <w:t>P = 0,027; adalimumab 0,8 mg/kg jämfört med MTX</w:t>
            </w:r>
          </w:p>
          <w:p w14:paraId="48F28F4F" w14:textId="77777777" w:rsidR="00CC50B7" w:rsidRPr="00A054E7" w:rsidRDefault="00CC50B7" w:rsidP="00E90C41">
            <w:pPr>
              <w:ind w:left="270" w:hanging="270"/>
              <w:rPr>
                <w:sz w:val="20"/>
              </w:rPr>
            </w:pPr>
            <w:r w:rsidRPr="00A054E7">
              <w:rPr>
                <w:sz w:val="20"/>
                <w:vertAlign w:val="superscript"/>
              </w:rPr>
              <w:t>c</w:t>
            </w:r>
            <w:r w:rsidRPr="00A054E7">
              <w:rPr>
                <w:sz w:val="20"/>
              </w:rPr>
              <w:t xml:space="preserve"> </w:t>
            </w:r>
            <w:r w:rsidRPr="00A054E7">
              <w:rPr>
                <w:sz w:val="20"/>
              </w:rPr>
              <w:tab/>
              <w:t>P = 0,083; adalimumab 0,8 mg/kg jämfört med MTX</w:t>
            </w:r>
          </w:p>
        </w:tc>
      </w:tr>
    </w:tbl>
    <w:p w14:paraId="26C627C0" w14:textId="77777777" w:rsidR="00CC50B7" w:rsidRPr="00A054E7" w:rsidRDefault="00CC50B7" w:rsidP="00CC50B7"/>
    <w:p w14:paraId="1AEFA68D" w14:textId="77777777" w:rsidR="00CC50B7" w:rsidRPr="00A054E7" w:rsidRDefault="00CC50B7" w:rsidP="00CC50B7">
      <w:pPr>
        <w:pStyle w:val="BodyText"/>
        <w:widowControl/>
        <w:kinsoku w:val="0"/>
        <w:overflowPunct w:val="0"/>
        <w:ind w:left="0"/>
      </w:pPr>
      <w:r w:rsidRPr="00A054E7">
        <w:t>För patienter som uppnådde PASI 75 och PGA ”utläkt” eller ”minimal” stoppades behandlingen i upp till 36 veckor och patienterna monitorerades för sjukdomsåterfall (definierat som förvärrande av PGA med åtminstone 2 grader). Patienterna återinsattes sedan på adalimumab 0,8 mg/kg varannan vecka i ytterligare 16 veckor och svarsfrekvenser observerade under återbehandlingen liknade de från den tidigare dubbelblindade perioden; PASI 75-svar på 78,9 % (15 av 19 patienter) och PGA ”utläkt” eller ”minimal” på 52,6 % (10 av 19 patienter).</w:t>
      </w:r>
    </w:p>
    <w:p w14:paraId="76D532BB" w14:textId="77777777" w:rsidR="00CC50B7" w:rsidRPr="00A054E7" w:rsidRDefault="00CC50B7" w:rsidP="00CC50B7">
      <w:pPr>
        <w:pStyle w:val="BodyText"/>
        <w:widowControl/>
        <w:kinsoku w:val="0"/>
        <w:overflowPunct w:val="0"/>
        <w:ind w:left="0"/>
      </w:pPr>
    </w:p>
    <w:p w14:paraId="6C082305" w14:textId="77777777" w:rsidR="00CC50B7" w:rsidRPr="00A054E7" w:rsidRDefault="00CC50B7" w:rsidP="00CC50B7">
      <w:pPr>
        <w:pStyle w:val="BodyText"/>
        <w:widowControl/>
        <w:kinsoku w:val="0"/>
        <w:overflowPunct w:val="0"/>
        <w:ind w:left="0"/>
      </w:pPr>
      <w:r w:rsidRPr="00A054E7">
        <w:t>I den öppna förlängningen av studien kvarstod responsen PASI 75 och PGA ”utläkt” eller ”minimal” i upp till ytterligare 52 veckor utan någon ytterligare påverkan på säkerhetsprofilen.</w:t>
      </w:r>
    </w:p>
    <w:p w14:paraId="0F347706" w14:textId="77777777" w:rsidR="00C3071A" w:rsidRPr="00A054E7" w:rsidRDefault="00C3071A" w:rsidP="00CC50B7">
      <w:pPr>
        <w:pStyle w:val="BodyText"/>
        <w:widowControl/>
        <w:kinsoku w:val="0"/>
        <w:overflowPunct w:val="0"/>
        <w:ind w:left="0"/>
      </w:pPr>
    </w:p>
    <w:p w14:paraId="6AC6CC90" w14:textId="77777777" w:rsidR="00C3071A" w:rsidRPr="00A054E7" w:rsidRDefault="00C3071A" w:rsidP="00C3071A">
      <w:pPr>
        <w:pStyle w:val="BodyText"/>
        <w:keepNext/>
        <w:widowControl/>
        <w:kinsoku w:val="0"/>
        <w:overflowPunct w:val="0"/>
        <w:ind w:left="0"/>
        <w:rPr>
          <w:i/>
          <w:iCs/>
        </w:rPr>
      </w:pPr>
      <w:r w:rsidRPr="00A054E7">
        <w:rPr>
          <w:i/>
          <w:iCs/>
        </w:rPr>
        <w:t>Pediatriska patienter med Crohns sjukdom</w:t>
      </w:r>
    </w:p>
    <w:p w14:paraId="67A290AB" w14:textId="77777777" w:rsidR="00C3071A" w:rsidRPr="00A054E7" w:rsidRDefault="00C3071A" w:rsidP="00C3071A">
      <w:pPr>
        <w:pStyle w:val="BodyText"/>
        <w:keepNext/>
        <w:widowControl/>
        <w:kinsoku w:val="0"/>
        <w:overflowPunct w:val="0"/>
        <w:ind w:left="0"/>
      </w:pPr>
    </w:p>
    <w:p w14:paraId="6294E0BD" w14:textId="77777777" w:rsidR="00C3071A" w:rsidRPr="00A054E7" w:rsidRDefault="00C3071A" w:rsidP="00C3071A">
      <w:pPr>
        <w:pStyle w:val="BodyText"/>
        <w:widowControl/>
        <w:kinsoku w:val="0"/>
        <w:overflowPunct w:val="0"/>
        <w:ind w:left="0"/>
      </w:pPr>
      <w:r w:rsidRPr="00A054E7">
        <w:t>Adalimumab utvärderades i en multicenter, randomiserad, dubbelblind klinisk prövning utformad för att utvärdera effekt och säkerhet av induktions- och underhållsbehandling med doser beroende av kroppsvikt (&lt; 40 kg eller ≥ 40 kg) hos 192 pediatriska patienter i åldern mellan 6 och 17 år med måttlig till svår Crohns sjukdom (CD) definierad som Ped</w:t>
      </w:r>
      <w:r w:rsidRPr="00A054E7">
        <w:rPr>
          <w:spacing w:val="1"/>
        </w:rPr>
        <w:t>i</w:t>
      </w:r>
      <w:r w:rsidRPr="00A054E7">
        <w:rPr>
          <w:spacing w:val="-2"/>
        </w:rPr>
        <w:t>a</w:t>
      </w:r>
      <w:r w:rsidRPr="00A054E7">
        <w:rPr>
          <w:spacing w:val="1"/>
        </w:rPr>
        <w:t>t</w:t>
      </w:r>
      <w:r w:rsidRPr="00A054E7">
        <w:rPr>
          <w:spacing w:val="-2"/>
        </w:rPr>
        <w:t>r</w:t>
      </w:r>
      <w:r w:rsidRPr="00A054E7">
        <w:rPr>
          <w:spacing w:val="1"/>
        </w:rPr>
        <w:t>i</w:t>
      </w:r>
      <w:r w:rsidRPr="00A054E7">
        <w:rPr>
          <w:spacing w:val="-2"/>
        </w:rPr>
        <w:t>s</w:t>
      </w:r>
      <w:r w:rsidRPr="00A054E7">
        <w:t>k</w:t>
      </w:r>
      <w:r w:rsidRPr="00A054E7">
        <w:rPr>
          <w:spacing w:val="-2"/>
        </w:rPr>
        <w:t xml:space="preserve"> </w:t>
      </w:r>
      <w:r w:rsidRPr="00A054E7">
        <w:rPr>
          <w:spacing w:val="-1"/>
        </w:rPr>
        <w:t>C</w:t>
      </w:r>
      <w:r w:rsidRPr="00A054E7">
        <w:rPr>
          <w:spacing w:val="1"/>
        </w:rPr>
        <w:t>r</w:t>
      </w:r>
      <w:r w:rsidRPr="00A054E7">
        <w:t>ohns</w:t>
      </w:r>
      <w:r w:rsidRPr="00A054E7">
        <w:rPr>
          <w:spacing w:val="1"/>
        </w:rPr>
        <w:t xml:space="preserve"> </w:t>
      </w:r>
      <w:r w:rsidRPr="00A054E7">
        <w:rPr>
          <w:spacing w:val="-2"/>
        </w:rPr>
        <w:t>s</w:t>
      </w:r>
      <w:r w:rsidRPr="00A054E7">
        <w:rPr>
          <w:spacing w:val="3"/>
        </w:rPr>
        <w:t>j</w:t>
      </w:r>
      <w:r w:rsidRPr="00A054E7">
        <w:t>u</w:t>
      </w:r>
      <w:r w:rsidRPr="00A054E7">
        <w:rPr>
          <w:spacing w:val="-2"/>
        </w:rPr>
        <w:t>k</w:t>
      </w:r>
      <w:r w:rsidRPr="00A054E7">
        <w:t>do</w:t>
      </w:r>
      <w:r w:rsidRPr="00A054E7">
        <w:rPr>
          <w:spacing w:val="-4"/>
        </w:rPr>
        <w:t>m</w:t>
      </w:r>
      <w:r w:rsidRPr="00A054E7">
        <w:t>s</w:t>
      </w:r>
      <w:r w:rsidRPr="00A054E7">
        <w:rPr>
          <w:spacing w:val="1"/>
        </w:rPr>
        <w:t xml:space="preserve"> </w:t>
      </w:r>
      <w:r w:rsidRPr="00A054E7">
        <w:rPr>
          <w:spacing w:val="-1"/>
        </w:rPr>
        <w:t>A</w:t>
      </w:r>
      <w:r w:rsidRPr="00A054E7">
        <w:rPr>
          <w:spacing w:val="-2"/>
        </w:rPr>
        <w:t>k</w:t>
      </w:r>
      <w:r w:rsidRPr="00A054E7">
        <w:rPr>
          <w:spacing w:val="1"/>
        </w:rPr>
        <w:t>ti</w:t>
      </w:r>
      <w:r w:rsidRPr="00A054E7">
        <w:rPr>
          <w:spacing w:val="-2"/>
        </w:rPr>
        <w:t>v</w:t>
      </w:r>
      <w:r w:rsidRPr="00A054E7">
        <w:rPr>
          <w:spacing w:val="1"/>
        </w:rPr>
        <w:t>it</w:t>
      </w:r>
      <w:r w:rsidRPr="00A054E7">
        <w:t>e</w:t>
      </w:r>
      <w:r w:rsidRPr="00A054E7">
        <w:rPr>
          <w:spacing w:val="1"/>
        </w:rPr>
        <w:t>t</w:t>
      </w:r>
      <w:r w:rsidRPr="00A054E7">
        <w:rPr>
          <w:spacing w:val="-2"/>
        </w:rPr>
        <w:t>s</w:t>
      </w:r>
      <w:r w:rsidRPr="00A054E7">
        <w:rPr>
          <w:spacing w:val="1"/>
        </w:rPr>
        <w:t>i</w:t>
      </w:r>
      <w:r w:rsidRPr="00A054E7">
        <w:t>ndex</w:t>
      </w:r>
      <w:r w:rsidRPr="00A054E7">
        <w:rPr>
          <w:spacing w:val="-2"/>
        </w:rPr>
        <w:t xml:space="preserve"> (</w:t>
      </w:r>
      <w:r w:rsidRPr="00A054E7">
        <w:t>PCDAI)</w:t>
      </w:r>
      <w:r w:rsidR="000D1621" w:rsidRPr="00A054E7">
        <w:t>-</w:t>
      </w:r>
      <w:r w:rsidRPr="00A054E7">
        <w:t>score &gt; 30. Patienter skulle ha fallerat på konventionell behandlingsterapi (inklusive en kortikosteroid och/eller en immunmodulator) för CD. Patienter kunde också ha slutat svara eller varit intoleranta mot infliximab.</w:t>
      </w:r>
    </w:p>
    <w:p w14:paraId="047E8CBA" w14:textId="77777777" w:rsidR="00C3071A" w:rsidRPr="00A054E7" w:rsidRDefault="00C3071A" w:rsidP="00C3071A">
      <w:pPr>
        <w:pStyle w:val="BodyText"/>
        <w:widowControl/>
        <w:kinsoku w:val="0"/>
        <w:overflowPunct w:val="0"/>
        <w:ind w:left="0"/>
      </w:pPr>
    </w:p>
    <w:p w14:paraId="05E97BCA" w14:textId="77777777" w:rsidR="00C3071A" w:rsidRPr="00A054E7" w:rsidRDefault="00C3071A" w:rsidP="00C3071A">
      <w:pPr>
        <w:pStyle w:val="BodyText"/>
        <w:widowControl/>
        <w:kinsoku w:val="0"/>
        <w:overflowPunct w:val="0"/>
        <w:ind w:left="0"/>
      </w:pPr>
      <w:r w:rsidRPr="00A054E7">
        <w:t xml:space="preserve">Alla patienter fick öppen induktionsbehandling med dosering baserad på deras kroppsvikt vid baslinjen; 160 mg vid vecka 0 och 80 mg vid vecka 2 för patienter </w:t>
      </w:r>
      <w:r w:rsidR="00612ADC" w:rsidRPr="00A054E7">
        <w:t>≥</w:t>
      </w:r>
      <w:r w:rsidRPr="00A054E7">
        <w:t> 40 kg och 80 mg och 40 mg vid respektive tillfälle för patienter &lt; 40 kg.</w:t>
      </w:r>
    </w:p>
    <w:p w14:paraId="693E9B0B" w14:textId="77777777" w:rsidR="00C3071A" w:rsidRPr="00A054E7" w:rsidRDefault="00C3071A" w:rsidP="00C3071A">
      <w:pPr>
        <w:pStyle w:val="BodyText"/>
        <w:widowControl/>
        <w:kinsoku w:val="0"/>
        <w:overflowPunct w:val="0"/>
        <w:ind w:left="0"/>
      </w:pPr>
    </w:p>
    <w:p w14:paraId="21CEEAB6" w14:textId="77777777" w:rsidR="00C3071A" w:rsidRPr="00A054E7" w:rsidRDefault="00C3071A" w:rsidP="00C3071A">
      <w:pPr>
        <w:pStyle w:val="BodyText"/>
        <w:widowControl/>
        <w:kinsoku w:val="0"/>
        <w:overflowPunct w:val="0"/>
        <w:ind w:left="0"/>
      </w:pPr>
      <w:r w:rsidRPr="00A054E7">
        <w:t>Vid vecka 4 randomiserades patienterna 1:1 baserat på sin kroppsvikt vid denna tidpunkt till underhållsbehandling, antingen i lågdos eller standarddos, som visas i tabell </w:t>
      </w:r>
      <w:r w:rsidR="00612ADC" w:rsidRPr="00A054E7">
        <w:t>20</w:t>
      </w:r>
      <w:r w:rsidRPr="00A054E7">
        <w:t>.</w:t>
      </w:r>
    </w:p>
    <w:p w14:paraId="1A0F094F" w14:textId="77777777" w:rsidR="00C3071A" w:rsidRPr="00A054E7" w:rsidRDefault="00C3071A" w:rsidP="00C3071A">
      <w:pPr>
        <w:pStyle w:val="BodyText"/>
        <w:widowControl/>
        <w:kinsoku w:val="0"/>
        <w:overflowPunct w:val="0"/>
        <w:ind w:left="0"/>
        <w:jc w:val="center"/>
      </w:pPr>
    </w:p>
    <w:p w14:paraId="4DE4D039" w14:textId="77777777" w:rsidR="00C3071A" w:rsidRPr="00A054E7" w:rsidRDefault="00C3071A" w:rsidP="00C3071A">
      <w:pPr>
        <w:rPr>
          <w:b/>
        </w:rPr>
      </w:pPr>
      <w:r w:rsidRPr="00A054E7">
        <w:rPr>
          <w:b/>
        </w:rPr>
        <w:t>Tabell </w:t>
      </w:r>
      <w:r w:rsidR="00612ADC" w:rsidRPr="00A054E7">
        <w:rPr>
          <w:b/>
        </w:rPr>
        <w:t>20</w:t>
      </w:r>
      <w:r w:rsidRPr="00A054E7">
        <w:rPr>
          <w:b/>
        </w:rPr>
        <w:t>. Underhållsbehandling</w:t>
      </w:r>
    </w:p>
    <w:p w14:paraId="5E150135" w14:textId="77777777" w:rsidR="00C3071A" w:rsidRPr="00A054E7" w:rsidRDefault="00C3071A" w:rsidP="00C3071A">
      <w:pPr>
        <w:rPr>
          <w:b/>
          <w:bCs/>
        </w:rPr>
      </w:pPr>
    </w:p>
    <w:tbl>
      <w:tblPr>
        <w:tblW w:w="5131" w:type="pct"/>
        <w:jc w:val="center"/>
        <w:tblLayout w:type="fixed"/>
        <w:tblCellMar>
          <w:left w:w="0" w:type="dxa"/>
          <w:right w:w="0" w:type="dxa"/>
        </w:tblCellMar>
        <w:tblLook w:val="0000" w:firstRow="0" w:lastRow="0" w:firstColumn="0" w:lastColumn="0" w:noHBand="0" w:noVBand="0"/>
      </w:tblPr>
      <w:tblGrid>
        <w:gridCol w:w="2752"/>
        <w:gridCol w:w="3027"/>
        <w:gridCol w:w="3544"/>
      </w:tblGrid>
      <w:tr w:rsidR="00C3071A" w:rsidRPr="00A054E7" w14:paraId="3582765B" w14:textId="77777777" w:rsidTr="00181523">
        <w:trPr>
          <w:cantSplit/>
          <w:tblHeader/>
          <w:jc w:val="center"/>
        </w:trPr>
        <w:tc>
          <w:tcPr>
            <w:tcW w:w="2752" w:type="dxa"/>
            <w:tcBorders>
              <w:top w:val="single" w:sz="4" w:space="0" w:color="000000"/>
              <w:left w:val="single" w:sz="4" w:space="0" w:color="000000"/>
              <w:bottom w:val="single" w:sz="4" w:space="0" w:color="000000"/>
              <w:right w:val="single" w:sz="4" w:space="0" w:color="000000"/>
            </w:tcBorders>
          </w:tcPr>
          <w:p w14:paraId="66DC3AAC" w14:textId="77777777" w:rsidR="00C3071A" w:rsidRPr="00A054E7" w:rsidRDefault="00C3071A" w:rsidP="00181523">
            <w:pPr>
              <w:pStyle w:val="TableParagraph"/>
              <w:keepNext/>
              <w:widowControl/>
              <w:kinsoku w:val="0"/>
              <w:overflowPunct w:val="0"/>
              <w:ind w:left="102" w:right="188"/>
              <w:jc w:val="center"/>
              <w:rPr>
                <w:rFonts w:ascii="Times New Roman" w:hAnsi="Times New Roman"/>
              </w:rPr>
            </w:pPr>
            <w:r w:rsidRPr="00A054E7">
              <w:rPr>
                <w:rFonts w:ascii="Times New Roman" w:hAnsi="Times New Roman"/>
                <w:b/>
                <w:bCs/>
              </w:rPr>
              <w:t>Patientvikt</w:t>
            </w:r>
          </w:p>
        </w:tc>
        <w:tc>
          <w:tcPr>
            <w:tcW w:w="3027" w:type="dxa"/>
            <w:tcBorders>
              <w:top w:val="single" w:sz="4" w:space="0" w:color="000000"/>
              <w:left w:val="single" w:sz="4" w:space="0" w:color="000000"/>
              <w:bottom w:val="single" w:sz="4" w:space="0" w:color="000000"/>
              <w:right w:val="single" w:sz="4" w:space="0" w:color="000000"/>
            </w:tcBorders>
          </w:tcPr>
          <w:p w14:paraId="29C3D252" w14:textId="77777777" w:rsidR="00C3071A" w:rsidRPr="00A054E7" w:rsidRDefault="00C3071A" w:rsidP="00181523">
            <w:pPr>
              <w:pStyle w:val="TableParagraph"/>
              <w:keepNext/>
              <w:widowControl/>
              <w:kinsoku w:val="0"/>
              <w:overflowPunct w:val="0"/>
              <w:spacing w:line="251" w:lineRule="exact"/>
              <w:ind w:left="100"/>
              <w:jc w:val="center"/>
              <w:rPr>
                <w:rFonts w:ascii="Times New Roman" w:hAnsi="Times New Roman"/>
              </w:rPr>
            </w:pPr>
            <w:r w:rsidRPr="00A054E7">
              <w:rPr>
                <w:rFonts w:ascii="Times New Roman" w:hAnsi="Times New Roman"/>
                <w:b/>
                <w:bCs/>
              </w:rPr>
              <w:t>Lågdos</w:t>
            </w:r>
          </w:p>
        </w:tc>
        <w:tc>
          <w:tcPr>
            <w:tcW w:w="3544" w:type="dxa"/>
            <w:tcBorders>
              <w:top w:val="single" w:sz="4" w:space="0" w:color="000000"/>
              <w:left w:val="single" w:sz="4" w:space="0" w:color="000000"/>
              <w:bottom w:val="single" w:sz="4" w:space="0" w:color="000000"/>
              <w:right w:val="single" w:sz="4" w:space="0" w:color="000000"/>
            </w:tcBorders>
          </w:tcPr>
          <w:p w14:paraId="5868549A" w14:textId="77777777" w:rsidR="00C3071A" w:rsidRPr="00A054E7" w:rsidRDefault="00C3071A" w:rsidP="00181523">
            <w:pPr>
              <w:pStyle w:val="TableParagraph"/>
              <w:keepNext/>
              <w:widowControl/>
              <w:kinsoku w:val="0"/>
              <w:overflowPunct w:val="0"/>
              <w:ind w:left="102" w:right="213"/>
              <w:jc w:val="center"/>
              <w:rPr>
                <w:rFonts w:ascii="Times New Roman" w:hAnsi="Times New Roman"/>
              </w:rPr>
            </w:pPr>
            <w:r w:rsidRPr="00A054E7">
              <w:rPr>
                <w:rFonts w:ascii="Times New Roman" w:hAnsi="Times New Roman"/>
                <w:b/>
                <w:bCs/>
              </w:rPr>
              <w:t>Standarddos</w:t>
            </w:r>
          </w:p>
        </w:tc>
      </w:tr>
      <w:tr w:rsidR="00C3071A" w:rsidRPr="00A054E7" w14:paraId="558E644E" w14:textId="77777777" w:rsidTr="00181523">
        <w:trPr>
          <w:cantSplit/>
          <w:jc w:val="center"/>
        </w:trPr>
        <w:tc>
          <w:tcPr>
            <w:tcW w:w="2752" w:type="dxa"/>
            <w:tcBorders>
              <w:top w:val="single" w:sz="4" w:space="0" w:color="000000"/>
              <w:left w:val="single" w:sz="4" w:space="0" w:color="000000"/>
              <w:bottom w:val="single" w:sz="4" w:space="0" w:color="000000"/>
              <w:right w:val="single" w:sz="4" w:space="0" w:color="000000"/>
            </w:tcBorders>
          </w:tcPr>
          <w:p w14:paraId="690355CD" w14:textId="77777777" w:rsidR="00C3071A" w:rsidRPr="00A054E7" w:rsidRDefault="00C3071A" w:rsidP="00181523">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&lt; 40 kg</w:t>
            </w:r>
          </w:p>
        </w:tc>
        <w:tc>
          <w:tcPr>
            <w:tcW w:w="3027" w:type="dxa"/>
            <w:tcBorders>
              <w:top w:val="single" w:sz="4" w:space="0" w:color="000000"/>
              <w:left w:val="single" w:sz="4" w:space="0" w:color="000000"/>
              <w:bottom w:val="single" w:sz="4" w:space="0" w:color="000000"/>
              <w:right w:val="single" w:sz="4" w:space="0" w:color="000000"/>
            </w:tcBorders>
          </w:tcPr>
          <w:p w14:paraId="3FFF8405" w14:textId="77777777" w:rsidR="00C3071A" w:rsidRPr="00A054E7" w:rsidRDefault="00C3071A" w:rsidP="00181523">
            <w:pPr>
              <w:pStyle w:val="TableParagraph"/>
              <w:widowControl/>
              <w:kinsoku w:val="0"/>
              <w:overflowPunct w:val="0"/>
              <w:spacing w:line="249" w:lineRule="exact"/>
              <w:ind w:left="100"/>
              <w:jc w:val="center"/>
              <w:rPr>
                <w:rFonts w:ascii="Times New Roman" w:hAnsi="Times New Roman"/>
              </w:rPr>
            </w:pPr>
            <w:r w:rsidRPr="00A054E7">
              <w:rPr>
                <w:rFonts w:ascii="Times New Roman" w:hAnsi="Times New Roman"/>
              </w:rPr>
              <w:t>10 mg varannan vecka</w:t>
            </w:r>
          </w:p>
        </w:tc>
        <w:tc>
          <w:tcPr>
            <w:tcW w:w="3544" w:type="dxa"/>
            <w:tcBorders>
              <w:top w:val="single" w:sz="4" w:space="0" w:color="000000"/>
              <w:left w:val="single" w:sz="4" w:space="0" w:color="000000"/>
              <w:bottom w:val="single" w:sz="4" w:space="0" w:color="000000"/>
              <w:right w:val="single" w:sz="4" w:space="0" w:color="000000"/>
            </w:tcBorders>
          </w:tcPr>
          <w:p w14:paraId="487898E5" w14:textId="77777777" w:rsidR="00C3071A" w:rsidRPr="00A054E7" w:rsidRDefault="00C3071A" w:rsidP="00181523">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20 mg varannan vecka</w:t>
            </w:r>
          </w:p>
        </w:tc>
      </w:tr>
      <w:tr w:rsidR="00C3071A" w:rsidRPr="00A054E7" w14:paraId="5919AD93" w14:textId="77777777" w:rsidTr="00181523">
        <w:trPr>
          <w:cantSplit/>
          <w:jc w:val="center"/>
        </w:trPr>
        <w:tc>
          <w:tcPr>
            <w:tcW w:w="2752" w:type="dxa"/>
            <w:tcBorders>
              <w:top w:val="single" w:sz="4" w:space="0" w:color="000000"/>
              <w:left w:val="single" w:sz="4" w:space="0" w:color="000000"/>
              <w:bottom w:val="single" w:sz="4" w:space="0" w:color="000000"/>
              <w:right w:val="single" w:sz="4" w:space="0" w:color="000000"/>
            </w:tcBorders>
          </w:tcPr>
          <w:p w14:paraId="52AAD961" w14:textId="77777777" w:rsidR="00C3071A" w:rsidRPr="00A054E7" w:rsidRDefault="00C3071A" w:rsidP="00181523">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 40 kg</w:t>
            </w:r>
          </w:p>
        </w:tc>
        <w:tc>
          <w:tcPr>
            <w:tcW w:w="3027" w:type="dxa"/>
            <w:tcBorders>
              <w:top w:val="single" w:sz="4" w:space="0" w:color="000000"/>
              <w:left w:val="single" w:sz="4" w:space="0" w:color="000000"/>
              <w:bottom w:val="single" w:sz="4" w:space="0" w:color="000000"/>
              <w:right w:val="single" w:sz="4" w:space="0" w:color="000000"/>
            </w:tcBorders>
          </w:tcPr>
          <w:p w14:paraId="7F623E4B" w14:textId="77777777" w:rsidR="00C3071A" w:rsidRPr="00A054E7" w:rsidRDefault="00C3071A" w:rsidP="00181523">
            <w:pPr>
              <w:pStyle w:val="TableParagraph"/>
              <w:widowControl/>
              <w:kinsoku w:val="0"/>
              <w:overflowPunct w:val="0"/>
              <w:spacing w:line="251" w:lineRule="exact"/>
              <w:ind w:left="100"/>
              <w:jc w:val="center"/>
              <w:rPr>
                <w:rFonts w:ascii="Times New Roman" w:hAnsi="Times New Roman"/>
              </w:rPr>
            </w:pPr>
            <w:r w:rsidRPr="00A054E7">
              <w:rPr>
                <w:rFonts w:ascii="Times New Roman" w:hAnsi="Times New Roman"/>
              </w:rPr>
              <w:t>20 mg varannan vecka</w:t>
            </w:r>
          </w:p>
        </w:tc>
        <w:tc>
          <w:tcPr>
            <w:tcW w:w="3544" w:type="dxa"/>
            <w:tcBorders>
              <w:top w:val="single" w:sz="4" w:space="0" w:color="000000"/>
              <w:left w:val="single" w:sz="4" w:space="0" w:color="000000"/>
              <w:bottom w:val="single" w:sz="4" w:space="0" w:color="000000"/>
              <w:right w:val="single" w:sz="4" w:space="0" w:color="000000"/>
            </w:tcBorders>
          </w:tcPr>
          <w:p w14:paraId="76FCBE33" w14:textId="77777777" w:rsidR="00C3071A" w:rsidRPr="00A054E7" w:rsidRDefault="00C3071A" w:rsidP="00181523">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40 mg varannan vecka</w:t>
            </w:r>
          </w:p>
        </w:tc>
      </w:tr>
    </w:tbl>
    <w:p w14:paraId="4924D4C4" w14:textId="77777777" w:rsidR="00C3071A" w:rsidRPr="00A054E7" w:rsidRDefault="00C3071A" w:rsidP="00C3071A">
      <w:pPr>
        <w:pStyle w:val="BodyText"/>
        <w:widowControl/>
        <w:kinsoku w:val="0"/>
        <w:overflowPunct w:val="0"/>
        <w:ind w:left="0"/>
        <w:rPr>
          <w:bCs/>
        </w:rPr>
      </w:pPr>
    </w:p>
    <w:p w14:paraId="2503406A" w14:textId="77777777" w:rsidR="00C3071A" w:rsidRPr="00A054E7" w:rsidRDefault="00C3071A" w:rsidP="00C3071A">
      <w:pPr>
        <w:pStyle w:val="BodyText"/>
        <w:keepNext/>
        <w:widowControl/>
        <w:kinsoku w:val="0"/>
        <w:overflowPunct w:val="0"/>
        <w:ind w:left="0"/>
      </w:pPr>
      <w:r w:rsidRPr="00A054E7">
        <w:rPr>
          <w:i/>
          <w:iCs/>
          <w:u w:val="single"/>
        </w:rPr>
        <w:t>Effektresultat</w:t>
      </w:r>
    </w:p>
    <w:p w14:paraId="08CAFADA" w14:textId="77777777" w:rsidR="00C3071A" w:rsidRPr="00A054E7" w:rsidRDefault="00C3071A" w:rsidP="00C3071A">
      <w:pPr>
        <w:pStyle w:val="BodyText"/>
        <w:keepNext/>
        <w:widowControl/>
        <w:kinsoku w:val="0"/>
        <w:overflowPunct w:val="0"/>
        <w:ind w:left="0"/>
        <w:rPr>
          <w:i/>
          <w:iCs/>
        </w:rPr>
      </w:pPr>
    </w:p>
    <w:p w14:paraId="6E063697" w14:textId="77777777" w:rsidR="00C3071A" w:rsidRPr="00A054E7" w:rsidRDefault="00C3071A" w:rsidP="00C3071A">
      <w:pPr>
        <w:pStyle w:val="BodyText"/>
        <w:widowControl/>
        <w:kinsoku w:val="0"/>
        <w:overflowPunct w:val="0"/>
        <w:ind w:left="0"/>
      </w:pPr>
      <w:r w:rsidRPr="00A054E7">
        <w:t>Den primära endpointen av studien var klinisk remission vid vecka 26, definierad som PCDAI-score ≤ 10.</w:t>
      </w:r>
    </w:p>
    <w:p w14:paraId="7F691DF0" w14:textId="77777777" w:rsidR="00C3071A" w:rsidRPr="00A054E7" w:rsidRDefault="00C3071A" w:rsidP="00C3071A">
      <w:pPr>
        <w:pStyle w:val="BodyText"/>
        <w:widowControl/>
        <w:kinsoku w:val="0"/>
        <w:overflowPunct w:val="0"/>
        <w:ind w:left="0"/>
      </w:pPr>
    </w:p>
    <w:p w14:paraId="7EAE6D5B" w14:textId="77777777" w:rsidR="00C3071A" w:rsidRPr="00A054E7" w:rsidRDefault="00C3071A" w:rsidP="00C3071A">
      <w:pPr>
        <w:pStyle w:val="BodyText"/>
        <w:widowControl/>
        <w:kinsoku w:val="0"/>
        <w:overflowPunct w:val="0"/>
        <w:ind w:left="0"/>
      </w:pPr>
      <w:r w:rsidRPr="00A054E7">
        <w:t>Klinisk remission och kliniskt svar (definierad som en sänkning i PCDAI-score med minst 15 punkter från baslinjen) presenteras i tabell </w:t>
      </w:r>
      <w:r w:rsidR="008B0C82" w:rsidRPr="00A054E7">
        <w:t>21</w:t>
      </w:r>
      <w:r w:rsidRPr="00A054E7">
        <w:t>. Diskontinuering av kortikosteroider eller immunomodulatorer presenteras i tabell </w:t>
      </w:r>
      <w:r w:rsidR="008B0C82" w:rsidRPr="00A054E7">
        <w:t>22</w:t>
      </w:r>
      <w:r w:rsidRPr="00A054E7">
        <w:t>.</w:t>
      </w:r>
    </w:p>
    <w:p w14:paraId="04A62EED" w14:textId="77777777" w:rsidR="00C3071A" w:rsidRPr="00A054E7" w:rsidRDefault="00C3071A" w:rsidP="00C3071A">
      <w:pPr>
        <w:pStyle w:val="BodyText"/>
        <w:widowControl/>
        <w:kinsoku w:val="0"/>
        <w:overflowPunct w:val="0"/>
        <w:ind w:left="0"/>
      </w:pPr>
    </w:p>
    <w:p w14:paraId="7662FF1B" w14:textId="77777777" w:rsidR="00C3071A" w:rsidRPr="00A054E7" w:rsidRDefault="00C3071A" w:rsidP="00C3071A">
      <w:pPr>
        <w:pStyle w:val="BodyText"/>
        <w:keepNext/>
        <w:widowControl/>
        <w:kinsoku w:val="0"/>
        <w:overflowPunct w:val="0"/>
        <w:ind w:left="0"/>
        <w:rPr>
          <w:b/>
        </w:rPr>
      </w:pPr>
      <w:r w:rsidRPr="00A054E7">
        <w:rPr>
          <w:b/>
        </w:rPr>
        <w:t>Tabell </w:t>
      </w:r>
      <w:r w:rsidR="008B0C82" w:rsidRPr="00A054E7">
        <w:rPr>
          <w:b/>
        </w:rPr>
        <w:t>21</w:t>
      </w:r>
      <w:r w:rsidRPr="00A054E7">
        <w:rPr>
          <w:b/>
        </w:rPr>
        <w:t>. Pediatrisk CD-studie – PCDAI klinisk remission och svar</w:t>
      </w:r>
    </w:p>
    <w:p w14:paraId="4EE193D0" w14:textId="77777777" w:rsidR="00C3071A" w:rsidRPr="00A054E7" w:rsidRDefault="00C3071A" w:rsidP="00C3071A">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4"/>
        <w:gridCol w:w="2323"/>
        <w:gridCol w:w="2322"/>
      </w:tblGrid>
      <w:tr w:rsidR="00C3071A" w:rsidRPr="00A054E7" w14:paraId="4BF0A091" w14:textId="77777777" w:rsidTr="00E90C41">
        <w:trPr>
          <w:tblHeader/>
        </w:trPr>
        <w:tc>
          <w:tcPr>
            <w:tcW w:w="2325" w:type="dxa"/>
            <w:tcBorders>
              <w:top w:val="single" w:sz="4" w:space="0" w:color="auto"/>
              <w:left w:val="single" w:sz="4" w:space="0" w:color="auto"/>
              <w:bottom w:val="single" w:sz="4" w:space="0" w:color="auto"/>
              <w:right w:val="single" w:sz="4" w:space="0" w:color="auto"/>
            </w:tcBorders>
          </w:tcPr>
          <w:p w14:paraId="3EF066B5" w14:textId="77777777" w:rsidR="00C3071A" w:rsidRPr="00A054E7" w:rsidRDefault="00C3071A" w:rsidP="00E90C41">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7A106EC" w14:textId="77777777" w:rsidR="00C3071A" w:rsidRPr="00A054E7" w:rsidRDefault="00C3071A" w:rsidP="00E90C41">
            <w:pPr>
              <w:keepNext/>
              <w:jc w:val="center"/>
              <w:rPr>
                <w:b/>
              </w:rPr>
            </w:pPr>
            <w:r w:rsidRPr="00A054E7">
              <w:rPr>
                <w:b/>
              </w:rPr>
              <w:t>Standarddos</w:t>
            </w:r>
          </w:p>
          <w:p w14:paraId="6793450D" w14:textId="77777777" w:rsidR="00C3071A" w:rsidRPr="00A054E7" w:rsidRDefault="00C3071A" w:rsidP="00E90C41">
            <w:pPr>
              <w:keepNext/>
              <w:jc w:val="center"/>
              <w:rPr>
                <w:b/>
              </w:rPr>
            </w:pPr>
            <w:r w:rsidRPr="00A054E7">
              <w:rPr>
                <w:b/>
              </w:rPr>
              <w:t>40/20 mg varannan vecka</w:t>
            </w:r>
          </w:p>
          <w:p w14:paraId="17CD0234" w14:textId="77777777" w:rsidR="00C3071A" w:rsidRPr="00A054E7" w:rsidRDefault="00C3071A" w:rsidP="00E90C41">
            <w:pPr>
              <w:keepNext/>
              <w:jc w:val="center"/>
              <w:rPr>
                <w:b/>
              </w:rPr>
            </w:pPr>
            <w:r w:rsidRPr="00A054E7">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EDA4FBF" w14:textId="77777777" w:rsidR="00C3071A" w:rsidRPr="00A054E7" w:rsidRDefault="00C3071A" w:rsidP="00E90C41">
            <w:pPr>
              <w:keepNext/>
              <w:jc w:val="center"/>
              <w:rPr>
                <w:b/>
              </w:rPr>
            </w:pPr>
            <w:r w:rsidRPr="00A054E7">
              <w:rPr>
                <w:b/>
              </w:rPr>
              <w:t>Lågdos</w:t>
            </w:r>
          </w:p>
          <w:p w14:paraId="08321779" w14:textId="77777777" w:rsidR="00C3071A" w:rsidRPr="00A054E7" w:rsidRDefault="00C3071A" w:rsidP="00E90C41">
            <w:pPr>
              <w:keepNext/>
              <w:jc w:val="center"/>
              <w:rPr>
                <w:b/>
              </w:rPr>
            </w:pPr>
            <w:r w:rsidRPr="00A054E7">
              <w:rPr>
                <w:b/>
              </w:rPr>
              <w:t>20/10 mg varannan vecka</w:t>
            </w:r>
          </w:p>
          <w:p w14:paraId="04BB4292" w14:textId="77777777" w:rsidR="00C3071A" w:rsidRPr="00A054E7" w:rsidRDefault="00C3071A" w:rsidP="00E90C41">
            <w:pPr>
              <w:keepNext/>
              <w:jc w:val="center"/>
              <w:rPr>
                <w:b/>
              </w:rPr>
            </w:pPr>
            <w:r w:rsidRPr="00A054E7">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1EF584B4" w14:textId="77777777" w:rsidR="00C3071A" w:rsidRPr="00A054E7" w:rsidRDefault="00C3071A" w:rsidP="00E90C41">
            <w:pPr>
              <w:keepNext/>
              <w:jc w:val="center"/>
              <w:rPr>
                <w:b/>
              </w:rPr>
            </w:pPr>
            <w:r w:rsidRPr="00A054E7">
              <w:rPr>
                <w:b/>
              </w:rPr>
              <w:t>P-värde*</w:t>
            </w:r>
          </w:p>
        </w:tc>
      </w:tr>
      <w:tr w:rsidR="00C3071A" w:rsidRPr="00A054E7" w14:paraId="748EDEE6"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694CB6D6" w14:textId="77777777" w:rsidR="00C3071A" w:rsidRPr="00A054E7" w:rsidRDefault="00C3071A" w:rsidP="00E90C41">
            <w:pPr>
              <w:keepNext/>
              <w:rPr>
                <w:b/>
              </w:rPr>
            </w:pPr>
            <w:r w:rsidRPr="00A054E7">
              <w:rPr>
                <w:b/>
              </w:rPr>
              <w:t>Vecka 26</w:t>
            </w:r>
          </w:p>
        </w:tc>
        <w:tc>
          <w:tcPr>
            <w:tcW w:w="2326" w:type="dxa"/>
            <w:tcBorders>
              <w:top w:val="single" w:sz="4" w:space="0" w:color="auto"/>
              <w:left w:val="single" w:sz="4" w:space="0" w:color="auto"/>
              <w:bottom w:val="single" w:sz="4" w:space="0" w:color="auto"/>
              <w:right w:val="single" w:sz="4" w:space="0" w:color="auto"/>
            </w:tcBorders>
            <w:vAlign w:val="center"/>
          </w:tcPr>
          <w:p w14:paraId="3F0F199E" w14:textId="77777777" w:rsidR="00C3071A" w:rsidRPr="00A054E7" w:rsidRDefault="00C3071A" w:rsidP="00E90C4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41568F20" w14:textId="77777777" w:rsidR="00C3071A" w:rsidRPr="00A054E7" w:rsidRDefault="00C3071A" w:rsidP="00E90C4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0BD9877" w14:textId="77777777" w:rsidR="00C3071A" w:rsidRPr="00A054E7" w:rsidRDefault="00C3071A" w:rsidP="00E90C41">
            <w:pPr>
              <w:keepNext/>
              <w:jc w:val="center"/>
            </w:pPr>
          </w:p>
        </w:tc>
      </w:tr>
      <w:tr w:rsidR="00C3071A" w:rsidRPr="00A054E7" w14:paraId="0756EC13"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280A1D4F" w14:textId="77777777" w:rsidR="00C3071A" w:rsidRPr="00A054E7" w:rsidRDefault="00C3071A" w:rsidP="00E90C41">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132E00" w14:textId="77777777" w:rsidR="00C3071A" w:rsidRPr="00A054E7" w:rsidRDefault="00C3071A" w:rsidP="00E90C41">
            <w:pPr>
              <w:keepNext/>
              <w:jc w:val="center"/>
            </w:pPr>
            <w:r w:rsidRPr="00A054E7">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5D888B9" w14:textId="77777777" w:rsidR="00C3071A" w:rsidRPr="00A054E7" w:rsidRDefault="00C3071A" w:rsidP="00E90C41">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F01E90F" w14:textId="77777777" w:rsidR="00C3071A" w:rsidRPr="00A054E7" w:rsidRDefault="00C3071A" w:rsidP="00E90C41">
            <w:pPr>
              <w:keepNext/>
              <w:jc w:val="center"/>
            </w:pPr>
            <w:r w:rsidRPr="00A054E7">
              <w:t>0,075</w:t>
            </w:r>
          </w:p>
        </w:tc>
      </w:tr>
      <w:tr w:rsidR="00C3071A" w:rsidRPr="00A054E7" w14:paraId="5607D616"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2CAB3FB0" w14:textId="77777777" w:rsidR="00C3071A" w:rsidRPr="00A054E7" w:rsidRDefault="00C3071A" w:rsidP="00E90C41">
            <w:pPr>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B711EA" w14:textId="77777777" w:rsidR="00C3071A" w:rsidRPr="00A054E7" w:rsidRDefault="00C3071A" w:rsidP="00E90C41">
            <w:pPr>
              <w:jc w:val="center"/>
            </w:pPr>
            <w:r w:rsidRPr="00A054E7">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A3702B7" w14:textId="77777777" w:rsidR="00C3071A" w:rsidRPr="00A054E7" w:rsidRDefault="00C3071A" w:rsidP="00E90C41">
            <w:pPr>
              <w:jc w:val="center"/>
            </w:pPr>
            <w:r w:rsidRPr="00A054E7">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7015F9" w14:textId="77777777" w:rsidR="00C3071A" w:rsidRPr="00A054E7" w:rsidRDefault="00C3071A" w:rsidP="00E90C41">
            <w:pPr>
              <w:jc w:val="center"/>
            </w:pPr>
            <w:r w:rsidRPr="00A054E7">
              <w:t>0,073</w:t>
            </w:r>
          </w:p>
        </w:tc>
      </w:tr>
      <w:tr w:rsidR="00C3071A" w:rsidRPr="00A054E7" w14:paraId="6F0C9CE4"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05ACE1AA" w14:textId="77777777" w:rsidR="00C3071A" w:rsidRPr="00A054E7" w:rsidRDefault="00C3071A" w:rsidP="00E90C41">
            <w:pPr>
              <w:keepNext/>
              <w:rPr>
                <w:b/>
              </w:rPr>
            </w:pPr>
            <w:r w:rsidRPr="00A054E7">
              <w:rPr>
                <w:b/>
              </w:rPr>
              <w:t>Vecka 52</w:t>
            </w:r>
          </w:p>
        </w:tc>
        <w:tc>
          <w:tcPr>
            <w:tcW w:w="2326" w:type="dxa"/>
            <w:tcBorders>
              <w:top w:val="single" w:sz="4" w:space="0" w:color="auto"/>
              <w:left w:val="single" w:sz="4" w:space="0" w:color="auto"/>
              <w:bottom w:val="single" w:sz="4" w:space="0" w:color="auto"/>
              <w:right w:val="single" w:sz="4" w:space="0" w:color="auto"/>
            </w:tcBorders>
            <w:vAlign w:val="center"/>
          </w:tcPr>
          <w:p w14:paraId="5459D7CD" w14:textId="77777777" w:rsidR="00C3071A" w:rsidRPr="00A054E7" w:rsidRDefault="00C3071A" w:rsidP="00E90C4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5B8B149" w14:textId="77777777" w:rsidR="00C3071A" w:rsidRPr="00A054E7" w:rsidRDefault="00C3071A" w:rsidP="00E90C4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697600E1" w14:textId="77777777" w:rsidR="00C3071A" w:rsidRPr="00A054E7" w:rsidRDefault="00C3071A" w:rsidP="00E90C41">
            <w:pPr>
              <w:keepNext/>
              <w:jc w:val="center"/>
            </w:pPr>
          </w:p>
        </w:tc>
      </w:tr>
      <w:tr w:rsidR="00C3071A" w:rsidRPr="00A054E7" w14:paraId="251D3219"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51EBB8E9" w14:textId="77777777" w:rsidR="00C3071A" w:rsidRPr="00A054E7" w:rsidRDefault="00C3071A" w:rsidP="00E90C41">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2193A4" w14:textId="77777777" w:rsidR="00C3071A" w:rsidRPr="00A054E7" w:rsidRDefault="00C3071A" w:rsidP="00E90C41">
            <w:pPr>
              <w:keepNext/>
              <w:jc w:val="center"/>
            </w:pPr>
            <w:r w:rsidRPr="00A054E7">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29E1FB" w14:textId="77777777" w:rsidR="00C3071A" w:rsidRPr="00A054E7" w:rsidRDefault="00C3071A" w:rsidP="00E90C41">
            <w:pPr>
              <w:keepNext/>
              <w:jc w:val="center"/>
            </w:pPr>
            <w:r w:rsidRPr="00A054E7">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CF2723" w14:textId="77777777" w:rsidR="00C3071A" w:rsidRPr="00A054E7" w:rsidRDefault="00C3071A" w:rsidP="00E90C41">
            <w:pPr>
              <w:keepNext/>
              <w:jc w:val="center"/>
            </w:pPr>
            <w:r w:rsidRPr="00A054E7">
              <w:t>0,100</w:t>
            </w:r>
          </w:p>
        </w:tc>
      </w:tr>
      <w:tr w:rsidR="00C3071A" w:rsidRPr="00A054E7" w14:paraId="4A80E244" w14:textId="77777777" w:rsidTr="00E90C41">
        <w:tc>
          <w:tcPr>
            <w:tcW w:w="2325" w:type="dxa"/>
            <w:tcBorders>
              <w:top w:val="single" w:sz="4" w:space="0" w:color="auto"/>
              <w:left w:val="single" w:sz="4" w:space="0" w:color="auto"/>
              <w:bottom w:val="single" w:sz="4" w:space="0" w:color="auto"/>
              <w:right w:val="single" w:sz="4" w:space="0" w:color="auto"/>
            </w:tcBorders>
            <w:hideMark/>
          </w:tcPr>
          <w:p w14:paraId="6C17AE63" w14:textId="77777777" w:rsidR="00C3071A" w:rsidRPr="00A054E7" w:rsidRDefault="00C3071A" w:rsidP="00E90C41">
            <w:pPr>
              <w:keepNext/>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8A0CD7" w14:textId="77777777" w:rsidR="00C3071A" w:rsidRPr="00A054E7" w:rsidRDefault="00C3071A" w:rsidP="00E90C41">
            <w:pPr>
              <w:keepNext/>
              <w:jc w:val="center"/>
            </w:pPr>
            <w:r w:rsidRPr="00A054E7">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21B7E21" w14:textId="77777777" w:rsidR="00C3071A" w:rsidRPr="00A054E7" w:rsidRDefault="00C3071A" w:rsidP="00E90C41">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C292A7" w14:textId="77777777" w:rsidR="00C3071A" w:rsidRPr="00A054E7" w:rsidRDefault="00C3071A" w:rsidP="00E90C41">
            <w:pPr>
              <w:keepNext/>
              <w:jc w:val="center"/>
            </w:pPr>
            <w:r w:rsidRPr="00A054E7">
              <w:t>0,038</w:t>
            </w:r>
          </w:p>
        </w:tc>
      </w:tr>
      <w:tr w:rsidR="00C3071A" w:rsidRPr="00A054E7" w14:paraId="20EB26F9" w14:textId="77777777" w:rsidTr="00E90C41">
        <w:tc>
          <w:tcPr>
            <w:tcW w:w="9303" w:type="dxa"/>
            <w:gridSpan w:val="4"/>
            <w:tcBorders>
              <w:top w:val="single" w:sz="4" w:space="0" w:color="auto"/>
              <w:left w:val="nil"/>
              <w:bottom w:val="nil"/>
              <w:right w:val="nil"/>
            </w:tcBorders>
          </w:tcPr>
          <w:p w14:paraId="4D751D20" w14:textId="77777777" w:rsidR="00C3071A" w:rsidRPr="00A054E7" w:rsidRDefault="00C3071A" w:rsidP="00E90C41">
            <w:pPr>
              <w:ind w:left="274" w:hanging="274"/>
              <w:rPr>
                <w:sz w:val="20"/>
              </w:rPr>
            </w:pPr>
            <w:r w:rsidRPr="00A054E7">
              <w:rPr>
                <w:sz w:val="20"/>
              </w:rPr>
              <w:t xml:space="preserve">* </w:t>
            </w:r>
            <w:r w:rsidRPr="00A054E7">
              <w:rPr>
                <w:sz w:val="20"/>
              </w:rPr>
              <w:tab/>
              <w:t>p-värde för standarddos jämfört med lågdos.</w:t>
            </w:r>
          </w:p>
        </w:tc>
      </w:tr>
    </w:tbl>
    <w:p w14:paraId="7842E9D5" w14:textId="77777777" w:rsidR="00C3071A" w:rsidRPr="00A054E7" w:rsidRDefault="00C3071A" w:rsidP="00C3071A"/>
    <w:p w14:paraId="3A11863E" w14:textId="77777777" w:rsidR="00C3071A" w:rsidRPr="00A054E7" w:rsidRDefault="00C3071A" w:rsidP="00C3071A">
      <w:pPr>
        <w:keepNext/>
        <w:rPr>
          <w:b/>
        </w:rPr>
      </w:pPr>
      <w:r w:rsidRPr="00A054E7">
        <w:rPr>
          <w:b/>
        </w:rPr>
        <w:t>Tabell </w:t>
      </w:r>
      <w:r w:rsidR="008B0C82" w:rsidRPr="00A054E7">
        <w:rPr>
          <w:b/>
        </w:rPr>
        <w:t>22</w:t>
      </w:r>
      <w:r w:rsidRPr="00A054E7">
        <w:rPr>
          <w:b/>
        </w:rPr>
        <w:t xml:space="preserve">. Pediatrisk CD-studie – </w:t>
      </w:r>
      <w:r w:rsidR="009C068E" w:rsidRPr="00A054E7">
        <w:rPr>
          <w:b/>
        </w:rPr>
        <w:t>d</w:t>
      </w:r>
      <w:r w:rsidR="00D7366C" w:rsidRPr="00A054E7">
        <w:rPr>
          <w:b/>
        </w:rPr>
        <w:t>iskontinuering</w:t>
      </w:r>
      <w:r w:rsidRPr="00A054E7">
        <w:rPr>
          <w:b/>
        </w:rPr>
        <w:t xml:space="preserve"> av kortikosteroider eller immunomodulerare och fistelremission</w:t>
      </w:r>
    </w:p>
    <w:p w14:paraId="4D57C7B9" w14:textId="77777777" w:rsidR="00C3071A" w:rsidRPr="00A054E7" w:rsidRDefault="00C3071A" w:rsidP="00C3071A">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1714"/>
        <w:gridCol w:w="1713"/>
        <w:gridCol w:w="1712"/>
      </w:tblGrid>
      <w:tr w:rsidR="00C3071A" w:rsidRPr="00A054E7" w14:paraId="4375D75C" w14:textId="77777777" w:rsidTr="00E90C41">
        <w:tc>
          <w:tcPr>
            <w:tcW w:w="4158" w:type="dxa"/>
            <w:tcBorders>
              <w:top w:val="single" w:sz="4" w:space="0" w:color="auto"/>
              <w:left w:val="single" w:sz="4" w:space="0" w:color="auto"/>
              <w:bottom w:val="single" w:sz="4" w:space="0" w:color="auto"/>
              <w:right w:val="single" w:sz="4" w:space="0" w:color="auto"/>
            </w:tcBorders>
          </w:tcPr>
          <w:p w14:paraId="3B95DDD2" w14:textId="77777777" w:rsidR="00C3071A" w:rsidRPr="00A054E7" w:rsidRDefault="00C3071A" w:rsidP="00E90C41">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F6BA46A" w14:textId="77777777" w:rsidR="00C3071A" w:rsidRPr="00A054E7" w:rsidRDefault="00C3071A" w:rsidP="00E90C41">
            <w:pPr>
              <w:keepNext/>
              <w:jc w:val="center"/>
              <w:rPr>
                <w:b/>
              </w:rPr>
            </w:pPr>
            <w:r w:rsidRPr="00A054E7">
              <w:rPr>
                <w:b/>
              </w:rPr>
              <w:t>Standarddos</w:t>
            </w:r>
          </w:p>
          <w:p w14:paraId="5F8F829F" w14:textId="77777777" w:rsidR="00C3071A" w:rsidRPr="00A054E7" w:rsidRDefault="00C3071A" w:rsidP="00E90C41">
            <w:pPr>
              <w:keepNext/>
              <w:jc w:val="center"/>
              <w:rPr>
                <w:b/>
              </w:rPr>
            </w:pPr>
            <w:r w:rsidRPr="00A054E7">
              <w:rPr>
                <w:b/>
              </w:rPr>
              <w:t>40/20 mg varannan vecka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930161" w14:textId="77777777" w:rsidR="00C3071A" w:rsidRPr="00A054E7" w:rsidRDefault="00C3071A" w:rsidP="00E90C41">
            <w:pPr>
              <w:keepNext/>
              <w:jc w:val="center"/>
              <w:rPr>
                <w:b/>
              </w:rPr>
            </w:pPr>
            <w:r w:rsidRPr="00A054E7">
              <w:rPr>
                <w:b/>
              </w:rPr>
              <w:t>Lågdos</w:t>
            </w:r>
          </w:p>
          <w:p w14:paraId="65A8A421" w14:textId="77777777" w:rsidR="00C3071A" w:rsidRPr="00A054E7" w:rsidRDefault="00C3071A" w:rsidP="00E90C41">
            <w:pPr>
              <w:keepNext/>
              <w:jc w:val="center"/>
              <w:rPr>
                <w:b/>
              </w:rPr>
            </w:pPr>
            <w:r w:rsidRPr="00A054E7">
              <w:rPr>
                <w:b/>
              </w:rPr>
              <w:t>20/10 mg varannan vecka</w:t>
            </w:r>
          </w:p>
        </w:tc>
        <w:tc>
          <w:tcPr>
            <w:tcW w:w="1715" w:type="dxa"/>
            <w:tcBorders>
              <w:top w:val="single" w:sz="4" w:space="0" w:color="auto"/>
              <w:left w:val="single" w:sz="4" w:space="0" w:color="auto"/>
              <w:bottom w:val="single" w:sz="4" w:space="0" w:color="auto"/>
              <w:right w:val="single" w:sz="4" w:space="0" w:color="auto"/>
            </w:tcBorders>
            <w:hideMark/>
          </w:tcPr>
          <w:p w14:paraId="11AD612E" w14:textId="77777777" w:rsidR="00C3071A" w:rsidRPr="00A054E7" w:rsidRDefault="00C3071A" w:rsidP="00E90C41">
            <w:pPr>
              <w:keepNext/>
              <w:jc w:val="center"/>
              <w:rPr>
                <w:b/>
              </w:rPr>
            </w:pPr>
            <w:r w:rsidRPr="00A054E7">
              <w:rPr>
                <w:b/>
              </w:rPr>
              <w:t>P-värde</w:t>
            </w:r>
            <w:r w:rsidRPr="00A054E7">
              <w:rPr>
                <w:b/>
                <w:vertAlign w:val="superscript"/>
              </w:rPr>
              <w:t>1</w:t>
            </w:r>
          </w:p>
        </w:tc>
      </w:tr>
      <w:tr w:rsidR="00C3071A" w:rsidRPr="00A054E7" w14:paraId="243726BB"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1AD3C05D" w14:textId="77777777" w:rsidR="00C3071A" w:rsidRPr="00A054E7" w:rsidRDefault="00C3071A" w:rsidP="00E90C41">
            <w:pPr>
              <w:keepNext/>
              <w:rPr>
                <w:b/>
              </w:rPr>
            </w:pPr>
            <w:r w:rsidRPr="00A054E7">
              <w:rPr>
                <w:b/>
              </w:rPr>
              <w:t>Diskontinuering av kortikosteroider</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875E64" w14:textId="77777777" w:rsidR="00C3071A" w:rsidRPr="00A054E7" w:rsidRDefault="00C3071A" w:rsidP="00E90C41">
            <w:pPr>
              <w:keepNext/>
              <w:jc w:val="center"/>
              <w:rPr>
                <w:b/>
              </w:rPr>
            </w:pPr>
            <w:r w:rsidRPr="00A054E7">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C3CFB6C" w14:textId="77777777" w:rsidR="00C3071A" w:rsidRPr="00A054E7" w:rsidRDefault="00C3071A" w:rsidP="00E90C41">
            <w:pPr>
              <w:keepNext/>
              <w:jc w:val="center"/>
              <w:rPr>
                <w:b/>
              </w:rPr>
            </w:pPr>
            <w:r w:rsidRPr="00A054E7">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1A861097" w14:textId="77777777" w:rsidR="00C3071A" w:rsidRPr="00A054E7" w:rsidRDefault="00C3071A" w:rsidP="00E90C41">
            <w:pPr>
              <w:keepNext/>
              <w:jc w:val="center"/>
              <w:rPr>
                <w:b/>
              </w:rPr>
            </w:pPr>
          </w:p>
        </w:tc>
      </w:tr>
      <w:tr w:rsidR="00C3071A" w:rsidRPr="00A054E7" w14:paraId="24EBCA98"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72D59E69" w14:textId="77777777" w:rsidR="00C3071A" w:rsidRPr="00A054E7" w:rsidRDefault="00C3071A" w:rsidP="00E90C41">
            <w:r w:rsidRPr="00A054E7">
              <w:t>Vecka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2B111E" w14:textId="77777777" w:rsidR="00C3071A" w:rsidRPr="00A054E7" w:rsidRDefault="00C3071A" w:rsidP="00E90C41">
            <w:pPr>
              <w:jc w:val="center"/>
            </w:pPr>
            <w:r w:rsidRPr="00A054E7">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73C5FD2" w14:textId="77777777" w:rsidR="00C3071A" w:rsidRPr="00A054E7" w:rsidRDefault="00C3071A" w:rsidP="00E90C41">
            <w:pPr>
              <w:jc w:val="center"/>
            </w:pPr>
            <w:r w:rsidRPr="00A054E7">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34F6C5" w14:textId="77777777" w:rsidR="00C3071A" w:rsidRPr="00A054E7" w:rsidRDefault="00C3071A" w:rsidP="00E90C41">
            <w:pPr>
              <w:jc w:val="center"/>
            </w:pPr>
            <w:r w:rsidRPr="00A054E7">
              <w:t>0,066</w:t>
            </w:r>
          </w:p>
        </w:tc>
      </w:tr>
      <w:tr w:rsidR="00C3071A" w:rsidRPr="00A054E7" w14:paraId="15B0ADE6"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04C7F9B2" w14:textId="77777777" w:rsidR="00C3071A" w:rsidRPr="00A054E7" w:rsidRDefault="00C3071A" w:rsidP="00E90C4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C2D84A" w14:textId="77777777" w:rsidR="00C3071A" w:rsidRPr="00A054E7" w:rsidRDefault="00C3071A" w:rsidP="00E90C41">
            <w:pPr>
              <w:jc w:val="center"/>
            </w:pPr>
            <w:r w:rsidRPr="00A054E7">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F05251" w14:textId="77777777" w:rsidR="00C3071A" w:rsidRPr="00A054E7" w:rsidRDefault="00C3071A" w:rsidP="00E90C41">
            <w:pPr>
              <w:jc w:val="center"/>
            </w:pPr>
            <w:r w:rsidRPr="00A054E7">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92D98C" w14:textId="77777777" w:rsidR="00C3071A" w:rsidRPr="00A054E7" w:rsidRDefault="00C3071A" w:rsidP="00E90C41">
            <w:pPr>
              <w:jc w:val="center"/>
            </w:pPr>
            <w:r w:rsidRPr="00A054E7">
              <w:t>0,420</w:t>
            </w:r>
          </w:p>
        </w:tc>
      </w:tr>
      <w:tr w:rsidR="00C3071A" w:rsidRPr="00A054E7" w14:paraId="4F91267B"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360C0275" w14:textId="77777777" w:rsidR="00C3071A" w:rsidRPr="00A054E7" w:rsidRDefault="00C3071A" w:rsidP="00E90C41">
            <w:pPr>
              <w:rPr>
                <w:b/>
              </w:rPr>
            </w:pPr>
            <w:r w:rsidRPr="00A054E7">
              <w:rPr>
                <w:b/>
              </w:rPr>
              <w:t>Diskontinuering av immunomodulerare</w:t>
            </w:r>
            <w:r w:rsidRPr="00A054E7">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5C71B4C" w14:textId="77777777" w:rsidR="00C3071A" w:rsidRPr="00A054E7" w:rsidRDefault="00C3071A" w:rsidP="00E90C41">
            <w:pPr>
              <w:jc w:val="center"/>
              <w:rPr>
                <w:b/>
              </w:rPr>
            </w:pPr>
            <w:r w:rsidRPr="00A054E7">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6EEF74" w14:textId="77777777" w:rsidR="00C3071A" w:rsidRPr="00A054E7" w:rsidRDefault="00C3071A" w:rsidP="00E90C41">
            <w:pPr>
              <w:jc w:val="center"/>
              <w:rPr>
                <w:b/>
              </w:rPr>
            </w:pPr>
            <w:r w:rsidRPr="00A054E7">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4E4FB80" w14:textId="77777777" w:rsidR="00C3071A" w:rsidRPr="00A054E7" w:rsidRDefault="00C3071A" w:rsidP="00E90C41">
            <w:pPr>
              <w:jc w:val="center"/>
              <w:rPr>
                <w:b/>
              </w:rPr>
            </w:pPr>
          </w:p>
        </w:tc>
      </w:tr>
      <w:tr w:rsidR="00C3071A" w:rsidRPr="00A054E7" w14:paraId="3DB14699"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0E7E1361" w14:textId="77777777" w:rsidR="00C3071A" w:rsidRPr="00A054E7" w:rsidRDefault="00C3071A" w:rsidP="00E90C4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5BA29C9" w14:textId="77777777" w:rsidR="00C3071A" w:rsidRPr="00A054E7" w:rsidRDefault="00C3071A" w:rsidP="00E90C41">
            <w:pPr>
              <w:jc w:val="center"/>
            </w:pPr>
            <w:r w:rsidRPr="00A054E7">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E1CAAE" w14:textId="77777777" w:rsidR="00C3071A" w:rsidRPr="00A054E7" w:rsidRDefault="00C3071A" w:rsidP="00E90C41">
            <w:pPr>
              <w:jc w:val="center"/>
            </w:pPr>
            <w:r w:rsidRPr="00A054E7">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2933B3" w14:textId="77777777" w:rsidR="00C3071A" w:rsidRPr="00A054E7" w:rsidRDefault="00C3071A" w:rsidP="00E90C41">
            <w:pPr>
              <w:jc w:val="center"/>
            </w:pPr>
            <w:r w:rsidRPr="00A054E7">
              <w:t>0,983</w:t>
            </w:r>
          </w:p>
        </w:tc>
      </w:tr>
      <w:tr w:rsidR="00C3071A" w:rsidRPr="00A054E7" w14:paraId="75E22F81"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54EE3D10" w14:textId="77777777" w:rsidR="00C3071A" w:rsidRPr="00A054E7" w:rsidRDefault="00C3071A" w:rsidP="00E90C41">
            <w:pPr>
              <w:rPr>
                <w:b/>
              </w:rPr>
            </w:pPr>
            <w:r w:rsidRPr="00A054E7">
              <w:rPr>
                <w:b/>
              </w:rPr>
              <w:t>Fistelremission</w:t>
            </w:r>
            <w:r w:rsidRPr="00A054E7">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A974B7" w14:textId="77777777" w:rsidR="00C3071A" w:rsidRPr="00A054E7" w:rsidRDefault="00C3071A" w:rsidP="00E90C41">
            <w:pPr>
              <w:jc w:val="center"/>
              <w:rPr>
                <w:b/>
              </w:rPr>
            </w:pPr>
            <w:r w:rsidRPr="00A054E7">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EF6B85" w14:textId="77777777" w:rsidR="00C3071A" w:rsidRPr="00A054E7" w:rsidRDefault="00C3071A" w:rsidP="00E90C41">
            <w:pPr>
              <w:jc w:val="center"/>
              <w:rPr>
                <w:b/>
              </w:rPr>
            </w:pPr>
            <w:r w:rsidRPr="00A054E7">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00FC9B65" w14:textId="77777777" w:rsidR="00C3071A" w:rsidRPr="00A054E7" w:rsidRDefault="00C3071A" w:rsidP="00E90C41">
            <w:pPr>
              <w:jc w:val="center"/>
              <w:rPr>
                <w:b/>
              </w:rPr>
            </w:pPr>
          </w:p>
        </w:tc>
      </w:tr>
      <w:tr w:rsidR="00C3071A" w:rsidRPr="00A054E7" w14:paraId="45FE0E57"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01456274" w14:textId="77777777" w:rsidR="00C3071A" w:rsidRPr="00A054E7" w:rsidRDefault="00C3071A" w:rsidP="00E90C41">
            <w:r w:rsidRPr="00A054E7">
              <w:t>Vecka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DE9B16" w14:textId="77777777" w:rsidR="00C3071A" w:rsidRPr="00A054E7" w:rsidRDefault="00C3071A" w:rsidP="00E90C41">
            <w:pPr>
              <w:jc w:val="center"/>
            </w:pPr>
            <w:r w:rsidRPr="00A054E7">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F07582" w14:textId="77777777" w:rsidR="00C3071A" w:rsidRPr="00A054E7" w:rsidRDefault="00C3071A" w:rsidP="00E90C41">
            <w:pPr>
              <w:jc w:val="center"/>
            </w:pPr>
            <w:r w:rsidRPr="00A054E7">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D8CB5B" w14:textId="77777777" w:rsidR="00C3071A" w:rsidRPr="00A054E7" w:rsidRDefault="00C3071A" w:rsidP="00E90C41">
            <w:pPr>
              <w:jc w:val="center"/>
            </w:pPr>
            <w:r w:rsidRPr="00A054E7">
              <w:t>0,608</w:t>
            </w:r>
          </w:p>
        </w:tc>
      </w:tr>
      <w:tr w:rsidR="00C3071A" w:rsidRPr="00A054E7" w14:paraId="072B69D2" w14:textId="77777777" w:rsidTr="00E90C41">
        <w:tc>
          <w:tcPr>
            <w:tcW w:w="4158" w:type="dxa"/>
            <w:tcBorders>
              <w:top w:val="single" w:sz="4" w:space="0" w:color="auto"/>
              <w:left w:val="single" w:sz="4" w:space="0" w:color="auto"/>
              <w:bottom w:val="single" w:sz="4" w:space="0" w:color="auto"/>
              <w:right w:val="single" w:sz="4" w:space="0" w:color="auto"/>
            </w:tcBorders>
            <w:hideMark/>
          </w:tcPr>
          <w:p w14:paraId="3E7906DB" w14:textId="77777777" w:rsidR="00C3071A" w:rsidRPr="00A054E7" w:rsidRDefault="00C3071A" w:rsidP="00E90C4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08E4F0" w14:textId="77777777" w:rsidR="00C3071A" w:rsidRPr="00A054E7" w:rsidRDefault="00C3071A" w:rsidP="00E90C41">
            <w:pPr>
              <w:jc w:val="center"/>
            </w:pPr>
            <w:r w:rsidRPr="00A054E7">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4439BD0" w14:textId="77777777" w:rsidR="00C3071A" w:rsidRPr="00A054E7" w:rsidRDefault="00C3071A" w:rsidP="00E90C41">
            <w:pPr>
              <w:jc w:val="center"/>
            </w:pPr>
            <w:r w:rsidRPr="00A054E7">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BD3F1F" w14:textId="77777777" w:rsidR="00C3071A" w:rsidRPr="00A054E7" w:rsidRDefault="00C3071A" w:rsidP="00E90C41">
            <w:pPr>
              <w:jc w:val="center"/>
            </w:pPr>
            <w:r w:rsidRPr="00A054E7">
              <w:t>0,303</w:t>
            </w:r>
          </w:p>
        </w:tc>
      </w:tr>
      <w:tr w:rsidR="00C3071A" w:rsidRPr="00A054E7" w14:paraId="5A2E82EE" w14:textId="77777777" w:rsidTr="00E90C41">
        <w:tc>
          <w:tcPr>
            <w:tcW w:w="9303" w:type="dxa"/>
            <w:gridSpan w:val="4"/>
            <w:tcBorders>
              <w:top w:val="single" w:sz="4" w:space="0" w:color="auto"/>
              <w:left w:val="nil"/>
              <w:bottom w:val="nil"/>
              <w:right w:val="nil"/>
            </w:tcBorders>
          </w:tcPr>
          <w:p w14:paraId="278763CC" w14:textId="77777777" w:rsidR="00C3071A" w:rsidRPr="00A054E7" w:rsidRDefault="00C3071A" w:rsidP="00E90C41">
            <w:pPr>
              <w:ind w:left="270" w:hanging="270"/>
              <w:rPr>
                <w:sz w:val="20"/>
              </w:rPr>
            </w:pPr>
            <w:r w:rsidRPr="00A054E7">
              <w:rPr>
                <w:sz w:val="20"/>
                <w:vertAlign w:val="superscript"/>
              </w:rPr>
              <w:t xml:space="preserve">1 </w:t>
            </w:r>
            <w:r w:rsidRPr="00A054E7">
              <w:rPr>
                <w:sz w:val="20"/>
              </w:rPr>
              <w:tab/>
              <w:t xml:space="preserve">p-värde för standarddos jämfört med lågdos. </w:t>
            </w:r>
          </w:p>
          <w:p w14:paraId="100C6008" w14:textId="77777777" w:rsidR="00C3071A" w:rsidRPr="00A054E7" w:rsidRDefault="00C3071A" w:rsidP="00E90C41">
            <w:pPr>
              <w:ind w:left="270" w:hanging="270"/>
              <w:rPr>
                <w:sz w:val="20"/>
              </w:rPr>
            </w:pPr>
            <w:r w:rsidRPr="00A054E7">
              <w:rPr>
                <w:sz w:val="20"/>
                <w:vertAlign w:val="superscript"/>
              </w:rPr>
              <w:t xml:space="preserve">2 </w:t>
            </w:r>
            <w:r w:rsidRPr="00A054E7">
              <w:rPr>
                <w:sz w:val="20"/>
              </w:rPr>
              <w:tab/>
              <w:t xml:space="preserve">Immunosupprimerande behandling kunde endast avbrytas vid eller efter vecka 26 av prövaren om patienten nådde kriteriet för klinisk respons. </w:t>
            </w:r>
          </w:p>
          <w:p w14:paraId="45CCBAFE" w14:textId="77777777" w:rsidR="00C3071A" w:rsidRPr="00A054E7" w:rsidRDefault="00C3071A" w:rsidP="00E90C41">
            <w:pPr>
              <w:ind w:left="270" w:hanging="270"/>
              <w:rPr>
                <w:sz w:val="20"/>
              </w:rPr>
            </w:pPr>
            <w:r w:rsidRPr="00A054E7">
              <w:rPr>
                <w:sz w:val="20"/>
                <w:vertAlign w:val="superscript"/>
              </w:rPr>
              <w:t xml:space="preserve">3 </w:t>
            </w:r>
            <w:r w:rsidRPr="00A054E7">
              <w:rPr>
                <w:sz w:val="20"/>
              </w:rPr>
              <w:tab/>
            </w:r>
            <w:r w:rsidR="00D7366C" w:rsidRPr="00A054E7">
              <w:rPr>
                <w:sz w:val="20"/>
              </w:rPr>
              <w:t>D</w:t>
            </w:r>
            <w:r w:rsidRPr="00A054E7">
              <w:rPr>
                <w:sz w:val="20"/>
              </w:rPr>
              <w:t xml:space="preserve">efinierad som </w:t>
            </w:r>
            <w:r w:rsidR="009E323B" w:rsidRPr="00A054E7">
              <w:rPr>
                <w:sz w:val="20"/>
              </w:rPr>
              <w:t>stängning</w:t>
            </w:r>
            <w:r w:rsidRPr="00A054E7">
              <w:rPr>
                <w:sz w:val="20"/>
              </w:rPr>
              <w:t xml:space="preserve"> av alla fistlar som var öppna vid baslinjen under minst 2</w:t>
            </w:r>
            <w:r w:rsidR="009C068E" w:rsidRPr="00A054E7">
              <w:rPr>
                <w:sz w:val="20"/>
              </w:rPr>
              <w:t> </w:t>
            </w:r>
            <w:r w:rsidRPr="00A054E7">
              <w:rPr>
                <w:sz w:val="20"/>
              </w:rPr>
              <w:t>efterföljande post-baslinjebesök.</w:t>
            </w:r>
          </w:p>
        </w:tc>
      </w:tr>
    </w:tbl>
    <w:p w14:paraId="4561CA70" w14:textId="77777777" w:rsidR="00C3071A" w:rsidRPr="00A054E7" w:rsidRDefault="00C3071A" w:rsidP="00C3071A"/>
    <w:p w14:paraId="53A00CB1" w14:textId="77777777" w:rsidR="00C3071A" w:rsidRPr="00A054E7" w:rsidRDefault="00C3071A" w:rsidP="00C3071A">
      <w:pPr>
        <w:pStyle w:val="BodyText"/>
        <w:widowControl/>
        <w:kinsoku w:val="0"/>
        <w:overflowPunct w:val="0"/>
        <w:ind w:left="0"/>
      </w:pPr>
      <w:r w:rsidRPr="00A054E7">
        <w:t xml:space="preserve">Statistiskt signifikanta ökningar (förbättringar) från baslinje till vecka 26 och 52 i </w:t>
      </w:r>
      <w:r w:rsidR="009125B9" w:rsidRPr="00A054E7">
        <w:t>kroppsmasseindex</w:t>
      </w:r>
      <w:r w:rsidRPr="00A054E7">
        <w:t xml:space="preserve"> och längdtillväxt observerades för båda behandlingsgrupperna.</w:t>
      </w:r>
    </w:p>
    <w:p w14:paraId="3E13D29E" w14:textId="77777777" w:rsidR="00C3071A" w:rsidRPr="00A054E7" w:rsidRDefault="00C3071A" w:rsidP="00C3071A">
      <w:pPr>
        <w:pStyle w:val="BodyText"/>
        <w:widowControl/>
        <w:kinsoku w:val="0"/>
        <w:overflowPunct w:val="0"/>
        <w:ind w:left="0"/>
      </w:pPr>
    </w:p>
    <w:p w14:paraId="1983DBF4" w14:textId="77777777" w:rsidR="00C3071A" w:rsidRPr="00A054E7" w:rsidRDefault="00C3071A" w:rsidP="00C3071A">
      <w:pPr>
        <w:pStyle w:val="BodyText"/>
        <w:widowControl/>
        <w:kinsoku w:val="0"/>
        <w:overflowPunct w:val="0"/>
        <w:ind w:left="0"/>
      </w:pPr>
      <w:r w:rsidRPr="00A054E7">
        <w:t>Statistiskt och kliniskt signifikanta ökningar (förbättringar) från baslinje observerades hos båda behandlingsgrupperna för livskvalitetsparametrarna (inklusive IMPACT</w:t>
      </w:r>
      <w:r w:rsidR="00CB783D" w:rsidRPr="00A054E7">
        <w:t> </w:t>
      </w:r>
      <w:r w:rsidRPr="00A054E7">
        <w:t>III).</w:t>
      </w:r>
    </w:p>
    <w:p w14:paraId="7299F056" w14:textId="77777777" w:rsidR="00C3071A" w:rsidRPr="00A054E7" w:rsidRDefault="00C3071A" w:rsidP="00C3071A">
      <w:pPr>
        <w:pStyle w:val="BodyText"/>
        <w:widowControl/>
        <w:kinsoku w:val="0"/>
        <w:overflowPunct w:val="0"/>
        <w:ind w:left="0"/>
        <w:rPr>
          <w:szCs w:val="21"/>
        </w:rPr>
      </w:pPr>
    </w:p>
    <w:p w14:paraId="16A60523" w14:textId="77777777" w:rsidR="00C3071A" w:rsidRPr="00A054E7" w:rsidRDefault="00C3071A" w:rsidP="00C3071A">
      <w:pPr>
        <w:pStyle w:val="BodyText"/>
        <w:widowControl/>
        <w:kinsoku w:val="0"/>
        <w:overflowPunct w:val="0"/>
        <w:ind w:left="0"/>
      </w:pPr>
      <w:r w:rsidRPr="00A054E7">
        <w:lastRenderedPageBreak/>
        <w:t>Etthundra patienter (n = 100) från den pediatriska CD-studien fortsatte in i en oblindad långtids-förlängningsstudie. Efter 5 år med adalimumabterapi var 74 % (37/50) av de kvarvarande 50 patienterna i studien fortfarande i klinisk remission, och 92 % (46/50) av patienterna visade fortfarande på kliniskt svar enligt PCDAI.</w:t>
      </w:r>
    </w:p>
    <w:p w14:paraId="7A1FC6C9" w14:textId="77777777" w:rsidR="00DA538A" w:rsidRPr="00A054E7" w:rsidRDefault="00DA538A" w:rsidP="00C3071A">
      <w:pPr>
        <w:pStyle w:val="BodyText"/>
        <w:widowControl/>
        <w:kinsoku w:val="0"/>
        <w:overflowPunct w:val="0"/>
        <w:ind w:left="0"/>
      </w:pPr>
    </w:p>
    <w:p w14:paraId="3019FA44" w14:textId="77777777" w:rsidR="00DA538A" w:rsidRPr="00A054E7" w:rsidRDefault="00DA538A" w:rsidP="00DA538A">
      <w:pPr>
        <w:pStyle w:val="BodyText"/>
        <w:keepNext/>
        <w:widowControl/>
        <w:kinsoku w:val="0"/>
        <w:overflowPunct w:val="0"/>
        <w:ind w:left="0"/>
      </w:pPr>
      <w:r w:rsidRPr="00A054E7">
        <w:rPr>
          <w:i/>
          <w:iCs/>
        </w:rPr>
        <w:t>Pediatriska patienter med uveit</w:t>
      </w:r>
    </w:p>
    <w:p w14:paraId="6FA2D63F" w14:textId="77777777" w:rsidR="00DA538A" w:rsidRPr="00A054E7" w:rsidRDefault="00DA538A" w:rsidP="00DA538A">
      <w:pPr>
        <w:pStyle w:val="BodyText"/>
        <w:keepNext/>
        <w:widowControl/>
        <w:kinsoku w:val="0"/>
        <w:overflowPunct w:val="0"/>
        <w:ind w:left="0"/>
        <w:rPr>
          <w:i/>
          <w:iCs/>
          <w:szCs w:val="21"/>
        </w:rPr>
      </w:pPr>
    </w:p>
    <w:p w14:paraId="55021D08" w14:textId="77777777" w:rsidR="00DA538A" w:rsidRPr="00A054E7" w:rsidRDefault="00DA538A" w:rsidP="00DA538A">
      <w:pPr>
        <w:pStyle w:val="BodyText"/>
        <w:widowControl/>
        <w:kinsoku w:val="0"/>
        <w:overflowPunct w:val="0"/>
        <w:ind w:left="0"/>
      </w:pPr>
      <w:r w:rsidRPr="00A054E7">
        <w:t>Adalimumabs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 30 kg) varannan vecka i kombination med deras baslinjedos av metotrexat.</w:t>
      </w:r>
    </w:p>
    <w:p w14:paraId="4D209658" w14:textId="77777777" w:rsidR="00DA538A" w:rsidRPr="00A054E7" w:rsidRDefault="00DA538A" w:rsidP="00DA538A">
      <w:pPr>
        <w:pStyle w:val="BodyText"/>
        <w:widowControl/>
        <w:kinsoku w:val="0"/>
        <w:overflowPunct w:val="0"/>
        <w:ind w:left="0"/>
      </w:pPr>
    </w:p>
    <w:p w14:paraId="76349105" w14:textId="77777777" w:rsidR="00DA538A" w:rsidRPr="00A054E7" w:rsidRDefault="00DA538A" w:rsidP="00DA538A">
      <w:pPr>
        <w:pStyle w:val="BodyText"/>
        <w:widowControl/>
        <w:kinsoku w:val="0"/>
        <w:overflowPunct w:val="0"/>
        <w:ind w:left="0"/>
      </w:pPr>
      <w:r w:rsidRPr="00A054E7">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59AC71F6" w14:textId="77777777" w:rsidR="00DA538A" w:rsidRPr="00A054E7" w:rsidRDefault="00DA538A" w:rsidP="00DA538A">
      <w:pPr>
        <w:pStyle w:val="BodyText"/>
        <w:widowControl/>
        <w:kinsoku w:val="0"/>
        <w:overflowPunct w:val="0"/>
        <w:ind w:left="0"/>
      </w:pPr>
    </w:p>
    <w:p w14:paraId="479CE207" w14:textId="77777777" w:rsidR="00DA538A" w:rsidRPr="00A054E7" w:rsidRDefault="00DA538A" w:rsidP="00DA538A">
      <w:pPr>
        <w:pStyle w:val="BodyText"/>
        <w:keepNext/>
        <w:widowControl/>
        <w:kinsoku w:val="0"/>
        <w:overflowPunct w:val="0"/>
        <w:ind w:left="0"/>
      </w:pPr>
      <w:r w:rsidRPr="00A054E7">
        <w:rPr>
          <w:i/>
          <w:iCs/>
          <w:u w:val="single"/>
        </w:rPr>
        <w:t>Kliniskt svar</w:t>
      </w:r>
    </w:p>
    <w:p w14:paraId="68980374" w14:textId="77777777" w:rsidR="00DA538A" w:rsidRPr="00A054E7" w:rsidRDefault="00DA538A" w:rsidP="00DA538A">
      <w:pPr>
        <w:pStyle w:val="BodyText"/>
        <w:keepNext/>
        <w:widowControl/>
        <w:kinsoku w:val="0"/>
        <w:overflowPunct w:val="0"/>
        <w:ind w:left="0"/>
        <w:rPr>
          <w:i/>
          <w:iCs/>
        </w:rPr>
      </w:pPr>
    </w:p>
    <w:p w14:paraId="2AC95BF9" w14:textId="77777777" w:rsidR="00DA538A" w:rsidRPr="00A054E7" w:rsidRDefault="00DA538A" w:rsidP="00DA538A">
      <w:pPr>
        <w:pStyle w:val="BodyText"/>
        <w:widowControl/>
        <w:kinsoku w:val="0"/>
        <w:overflowPunct w:val="0"/>
        <w:ind w:left="0"/>
      </w:pPr>
      <w:r w:rsidRPr="00A054E7">
        <w:t>Adalimumab fördröjde signifikant tiden till behandlingssvikt i jämförelse med placebo (se figur </w:t>
      </w:r>
      <w:r w:rsidR="003E19C7" w:rsidRPr="00A054E7">
        <w:t>2</w:t>
      </w:r>
      <w:r w:rsidRPr="00A054E7">
        <w:t xml:space="preserve">, P &lt; 0,0001 från log rank-test). Mediantiden till behandlingssvikt var 24,1 veckor för patienter som behandlades med placebo, medan mediantiden till behandlingssvikt för patienter som behandlades med adalimumab inte gick att fastställa eftersom mindre än hälften av dessa patienter </w:t>
      </w:r>
      <w:r w:rsidR="009125B9" w:rsidRPr="00A054E7">
        <w:t>upp</w:t>
      </w:r>
      <w:r w:rsidR="009E323B" w:rsidRPr="00A054E7">
        <w:t>levde</w:t>
      </w:r>
      <w:r w:rsidRPr="00A054E7">
        <w:t xml:space="preserve"> behandlingssvikt. Adalimumab minskade signifikant risken för behandlingssvikt med 75 % jämfört med placebo, vilket framgår av hazardkvoten (HR = 0,25 [95 % KI: 0,12; 0,49]).</w:t>
      </w:r>
    </w:p>
    <w:p w14:paraId="09DA2957" w14:textId="77777777" w:rsidR="00DA538A" w:rsidRPr="00A054E7" w:rsidRDefault="00DA538A" w:rsidP="00DA538A"/>
    <w:p w14:paraId="1170A5D5" w14:textId="77777777" w:rsidR="00DA538A" w:rsidRPr="00A054E7" w:rsidRDefault="00DA538A" w:rsidP="00DA538A">
      <w:pPr>
        <w:keepNext/>
        <w:rPr>
          <w:b/>
        </w:rPr>
      </w:pPr>
      <w:r w:rsidRPr="00A054E7">
        <w:rPr>
          <w:b/>
        </w:rPr>
        <w:lastRenderedPageBreak/>
        <w:t>Figur </w:t>
      </w:r>
      <w:r w:rsidR="0062284E" w:rsidRPr="00A054E7">
        <w:rPr>
          <w:b/>
        </w:rPr>
        <w:t>2</w:t>
      </w:r>
      <w:r w:rsidRPr="00A054E7">
        <w:rPr>
          <w:b/>
        </w:rPr>
        <w:t>. Kaplan-Meier-kurvor som summerar tid till behandlingssvikt i studien på pediatrisk uveit</w:t>
      </w:r>
    </w:p>
    <w:p w14:paraId="29968AD6" w14:textId="77777777" w:rsidR="00DA538A" w:rsidRPr="00A054E7" w:rsidRDefault="00366683" w:rsidP="006E3AFB">
      <w:pPr>
        <w:keepNext/>
      </w:pPr>
      <w:r>
        <w:rPr>
          <w:noProof/>
        </w:rPr>
        <w:pict w14:anchorId="251AEDE3">
          <v:shape id="Picture 1" o:spid="_x0000_i1034" type="#_x0000_t75" style="width:437.4pt;height:340.8pt;visibility:visible">
            <v:imagedata r:id="rId14" o:title=""/>
          </v:shape>
        </w:pic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DA538A" w:rsidRPr="00A054E7" w14:paraId="3F09254B" w14:textId="77777777" w:rsidTr="008B0C82">
        <w:tc>
          <w:tcPr>
            <w:tcW w:w="468" w:type="dxa"/>
            <w:shd w:val="clear" w:color="auto" w:fill="auto"/>
          </w:tcPr>
          <w:p w14:paraId="0F58FEE6" w14:textId="77777777" w:rsidR="00DA538A" w:rsidRPr="00A054E7" w:rsidRDefault="00DA538A" w:rsidP="008B0C82">
            <w:pPr>
              <w:pStyle w:val="EMEANormal"/>
              <w:keepNext/>
              <w:rPr>
                <w:szCs w:val="22"/>
                <w:lang w:val="sv-SE"/>
              </w:rPr>
            </w:pPr>
          </w:p>
        </w:tc>
        <w:tc>
          <w:tcPr>
            <w:tcW w:w="8820" w:type="dxa"/>
            <w:gridSpan w:val="5"/>
            <w:shd w:val="clear" w:color="auto" w:fill="auto"/>
          </w:tcPr>
          <w:p w14:paraId="64377826" w14:textId="77777777" w:rsidR="00DA538A" w:rsidRPr="00A054E7" w:rsidRDefault="00DA538A" w:rsidP="008B0C82">
            <w:pPr>
              <w:pStyle w:val="EMEANormal"/>
              <w:keepNext/>
              <w:jc w:val="center"/>
              <w:rPr>
                <w:b/>
                <w:szCs w:val="22"/>
                <w:lang w:val="sv-SE"/>
              </w:rPr>
            </w:pPr>
            <w:r w:rsidRPr="00A054E7">
              <w:rPr>
                <w:b/>
                <w:szCs w:val="22"/>
                <w:lang w:val="sv-SE"/>
              </w:rPr>
              <w:t>TID (VECKOR)</w:t>
            </w:r>
          </w:p>
        </w:tc>
      </w:tr>
      <w:tr w:rsidR="00DA538A" w:rsidRPr="00A054E7" w14:paraId="0A88E141" w14:textId="77777777" w:rsidTr="008B0C82">
        <w:tc>
          <w:tcPr>
            <w:tcW w:w="468" w:type="dxa"/>
            <w:shd w:val="clear" w:color="auto" w:fill="auto"/>
          </w:tcPr>
          <w:p w14:paraId="5CE87FC4" w14:textId="77777777" w:rsidR="00DA538A" w:rsidRPr="00A054E7" w:rsidRDefault="00DA538A" w:rsidP="008B0C82">
            <w:pPr>
              <w:pStyle w:val="EMEANormal"/>
              <w:keepNext/>
              <w:rPr>
                <w:szCs w:val="22"/>
                <w:lang w:val="sv-SE"/>
              </w:rPr>
            </w:pPr>
          </w:p>
        </w:tc>
        <w:tc>
          <w:tcPr>
            <w:tcW w:w="3510" w:type="dxa"/>
            <w:shd w:val="clear" w:color="auto" w:fill="auto"/>
          </w:tcPr>
          <w:p w14:paraId="5E7A7405" w14:textId="77777777" w:rsidR="00DA538A" w:rsidRPr="00A054E7" w:rsidRDefault="00DA538A" w:rsidP="008B0C82">
            <w:pPr>
              <w:pStyle w:val="EMEANormal"/>
              <w:keepNext/>
              <w:rPr>
                <w:szCs w:val="22"/>
                <w:lang w:val="sv-SE"/>
              </w:rPr>
            </w:pPr>
            <w:r w:rsidRPr="00A054E7">
              <w:rPr>
                <w:szCs w:val="22"/>
                <w:lang w:val="sv-SE"/>
              </w:rPr>
              <w:t>Behandling</w:t>
            </w:r>
          </w:p>
        </w:tc>
        <w:tc>
          <w:tcPr>
            <w:tcW w:w="1170" w:type="dxa"/>
            <w:shd w:val="clear" w:color="auto" w:fill="auto"/>
            <w:vAlign w:val="bottom"/>
          </w:tcPr>
          <w:p w14:paraId="1AC1BA49" w14:textId="77777777" w:rsidR="00DA538A" w:rsidRPr="00A054E7" w:rsidRDefault="00366683" w:rsidP="008B0C82">
            <w:pPr>
              <w:pStyle w:val="EMEANormal"/>
              <w:keepNext/>
              <w:jc w:val="center"/>
              <w:rPr>
                <w:szCs w:val="22"/>
                <w:lang w:val="sv-SE"/>
              </w:rPr>
            </w:pPr>
            <w:r>
              <w:rPr>
                <w:szCs w:val="22"/>
                <w:lang w:val="sv-SE" w:eastAsia="sv-SE"/>
              </w:rPr>
              <w:pict w14:anchorId="1524E9F8">
                <v:shape id="Picture 2" o:spid="_x0000_i1035" type="#_x0000_t75" alt="Humira PED UV KM Curve 11" style="width:36pt;height:9.6pt;visibility:visible">
                  <v:imagedata r:id="rId15" o:title="Humira PED UV KM Curve 11"/>
                </v:shape>
              </w:pict>
            </w:r>
          </w:p>
        </w:tc>
        <w:tc>
          <w:tcPr>
            <w:tcW w:w="1350" w:type="dxa"/>
            <w:shd w:val="clear" w:color="auto" w:fill="auto"/>
          </w:tcPr>
          <w:p w14:paraId="15144D87" w14:textId="77777777" w:rsidR="00DA538A" w:rsidRPr="00A054E7" w:rsidRDefault="00DA538A" w:rsidP="008B0C82">
            <w:pPr>
              <w:pStyle w:val="EMEANormal"/>
              <w:keepNext/>
              <w:rPr>
                <w:szCs w:val="22"/>
                <w:lang w:val="sv-SE"/>
              </w:rPr>
            </w:pPr>
            <w:r w:rsidRPr="00A054E7">
              <w:rPr>
                <w:szCs w:val="22"/>
                <w:lang w:val="sv-SE"/>
              </w:rPr>
              <w:t>Placebo</w:t>
            </w:r>
          </w:p>
        </w:tc>
        <w:tc>
          <w:tcPr>
            <w:tcW w:w="900" w:type="dxa"/>
            <w:shd w:val="clear" w:color="auto" w:fill="auto"/>
            <w:vAlign w:val="center"/>
          </w:tcPr>
          <w:p w14:paraId="46EEE0B3" w14:textId="77777777" w:rsidR="00DA538A" w:rsidRPr="00A054E7" w:rsidRDefault="00366683" w:rsidP="008B0C82">
            <w:pPr>
              <w:pStyle w:val="EMEANormal"/>
              <w:keepNext/>
              <w:rPr>
                <w:szCs w:val="22"/>
                <w:lang w:val="sv-SE"/>
              </w:rPr>
            </w:pPr>
            <w:r>
              <w:rPr>
                <w:szCs w:val="22"/>
                <w:lang w:val="sv-SE" w:eastAsia="sv-SE"/>
              </w:rPr>
              <w:pict w14:anchorId="44309407">
                <v:shape id="Picture 3" o:spid="_x0000_i1036" type="#_x0000_t75" alt="Humira PED UV KM Curve 11" style="width:36pt;height:6.6pt;visibility:visible">
                  <v:imagedata r:id="rId16" o:title="Humira PED UV KM Curve 11"/>
                </v:shape>
              </w:pict>
            </w:r>
          </w:p>
        </w:tc>
        <w:tc>
          <w:tcPr>
            <w:tcW w:w="1890" w:type="dxa"/>
            <w:shd w:val="clear" w:color="auto" w:fill="auto"/>
          </w:tcPr>
          <w:p w14:paraId="552F16C2" w14:textId="77777777" w:rsidR="00DA538A" w:rsidRPr="00A054E7" w:rsidRDefault="00DA538A" w:rsidP="008B0C82">
            <w:pPr>
              <w:pStyle w:val="EMEANormal"/>
              <w:keepNext/>
              <w:rPr>
                <w:szCs w:val="22"/>
                <w:lang w:val="sv-SE"/>
              </w:rPr>
            </w:pPr>
            <w:r w:rsidRPr="00A054E7">
              <w:rPr>
                <w:szCs w:val="22"/>
                <w:lang w:val="sv-SE"/>
              </w:rPr>
              <w:t>Adalimumab</w:t>
            </w:r>
          </w:p>
        </w:tc>
      </w:tr>
      <w:tr w:rsidR="00DA538A" w:rsidRPr="00A054E7" w14:paraId="5F9A2EA5" w14:textId="77777777" w:rsidTr="008B0C82">
        <w:tc>
          <w:tcPr>
            <w:tcW w:w="468" w:type="dxa"/>
            <w:shd w:val="clear" w:color="auto" w:fill="auto"/>
          </w:tcPr>
          <w:p w14:paraId="403626BF" w14:textId="77777777" w:rsidR="00DA538A" w:rsidRPr="00A054E7" w:rsidRDefault="00DA538A" w:rsidP="008B0C82">
            <w:pPr>
              <w:pStyle w:val="EMEANormal"/>
              <w:rPr>
                <w:szCs w:val="22"/>
                <w:lang w:val="sv-SE"/>
              </w:rPr>
            </w:pPr>
          </w:p>
        </w:tc>
        <w:tc>
          <w:tcPr>
            <w:tcW w:w="8820" w:type="dxa"/>
            <w:gridSpan w:val="5"/>
            <w:shd w:val="clear" w:color="auto" w:fill="auto"/>
          </w:tcPr>
          <w:p w14:paraId="787946B3" w14:textId="77777777" w:rsidR="00DA538A" w:rsidRPr="00A054E7" w:rsidRDefault="00DA538A" w:rsidP="008B0C82">
            <w:r w:rsidRPr="00A054E7">
              <w:rPr>
                <w:sz w:val="20"/>
              </w:rPr>
              <w:t>Obs</w:t>
            </w:r>
            <w:r w:rsidR="00175A8C" w:rsidRPr="00A054E7">
              <w:rPr>
                <w:sz w:val="20"/>
              </w:rPr>
              <w:t>!</w:t>
            </w:r>
            <w:r w:rsidRPr="00A054E7">
              <w:rPr>
                <w:sz w:val="20"/>
              </w:rPr>
              <w:t xml:space="preserve"> P = Placebo (antal i riskzonen); H = adalimumab (</w:t>
            </w:r>
            <w:r w:rsidR="0062284E" w:rsidRPr="00A054E7">
              <w:rPr>
                <w:sz w:val="20"/>
              </w:rPr>
              <w:t>a</w:t>
            </w:r>
            <w:r w:rsidRPr="00A054E7">
              <w:rPr>
                <w:sz w:val="20"/>
              </w:rPr>
              <w:t>ntal i riskzonen).</w:t>
            </w:r>
          </w:p>
        </w:tc>
      </w:tr>
    </w:tbl>
    <w:p w14:paraId="38FC6641" w14:textId="77777777" w:rsidR="00964AFD" w:rsidRPr="00A054E7" w:rsidRDefault="00964AFD" w:rsidP="00387D0C">
      <w:pPr>
        <w:pStyle w:val="BodyText"/>
        <w:widowControl/>
        <w:kinsoku w:val="0"/>
        <w:overflowPunct w:val="0"/>
        <w:ind w:left="0"/>
        <w:rPr>
          <w:noProof/>
        </w:rPr>
      </w:pPr>
    </w:p>
    <w:p w14:paraId="45EB9E2F" w14:textId="77777777" w:rsidR="00964AFD" w:rsidRPr="00A054E7" w:rsidRDefault="00A76167" w:rsidP="00601362">
      <w:pPr>
        <w:rPr>
          <w:b/>
          <w:bCs/>
          <w:noProof/>
        </w:rPr>
      </w:pPr>
      <w:r w:rsidRPr="00A054E7">
        <w:rPr>
          <w:b/>
          <w:noProof/>
        </w:rPr>
        <w:t>5.2</w:t>
      </w:r>
      <w:r w:rsidRPr="00A054E7">
        <w:rPr>
          <w:b/>
          <w:noProof/>
        </w:rPr>
        <w:tab/>
      </w:r>
      <w:r w:rsidR="00964AFD" w:rsidRPr="00A054E7">
        <w:rPr>
          <w:b/>
          <w:noProof/>
        </w:rPr>
        <w:t xml:space="preserve">Farmakokinetiska </w:t>
      </w:r>
      <w:r w:rsidR="002F0FB4" w:rsidRPr="00A054E7">
        <w:rPr>
          <w:b/>
          <w:noProof/>
        </w:rPr>
        <w:t>uppgifter</w:t>
      </w:r>
    </w:p>
    <w:p w14:paraId="7B20515B" w14:textId="77777777" w:rsidR="00964AFD" w:rsidRPr="00A054E7" w:rsidRDefault="00964AFD" w:rsidP="00ED34EF">
      <w:pPr>
        <w:pStyle w:val="BodyText"/>
        <w:keepNext/>
        <w:widowControl/>
        <w:kinsoku w:val="0"/>
        <w:overflowPunct w:val="0"/>
        <w:ind w:left="0"/>
        <w:rPr>
          <w:b/>
          <w:bCs/>
          <w:noProof/>
          <w:szCs w:val="21"/>
        </w:rPr>
      </w:pPr>
    </w:p>
    <w:p w14:paraId="21DDF98F" w14:textId="77777777" w:rsidR="00964AFD" w:rsidRPr="00A054E7" w:rsidRDefault="00964AFD" w:rsidP="00ED34EF">
      <w:pPr>
        <w:pStyle w:val="BodyText"/>
        <w:keepNext/>
        <w:widowControl/>
        <w:kinsoku w:val="0"/>
        <w:overflowPunct w:val="0"/>
        <w:ind w:left="0"/>
        <w:rPr>
          <w:noProof/>
        </w:rPr>
      </w:pPr>
      <w:r w:rsidRPr="00A054E7">
        <w:rPr>
          <w:noProof/>
          <w:u w:val="single"/>
        </w:rPr>
        <w:t>Absorption och distribution</w:t>
      </w:r>
    </w:p>
    <w:p w14:paraId="5BBBB332" w14:textId="77777777" w:rsidR="00964AFD" w:rsidRPr="00A054E7" w:rsidRDefault="00964AFD" w:rsidP="00ED34EF">
      <w:pPr>
        <w:pStyle w:val="BodyText"/>
        <w:keepNext/>
        <w:widowControl/>
        <w:kinsoku w:val="0"/>
        <w:overflowPunct w:val="0"/>
        <w:ind w:left="0"/>
        <w:rPr>
          <w:noProof/>
          <w:szCs w:val="19"/>
        </w:rPr>
      </w:pPr>
    </w:p>
    <w:p w14:paraId="4AD6739C" w14:textId="77777777" w:rsidR="00964AFD" w:rsidRPr="00A054E7" w:rsidRDefault="00964AFD" w:rsidP="00387D0C">
      <w:pPr>
        <w:pStyle w:val="BodyText"/>
        <w:widowControl/>
        <w:kinsoku w:val="0"/>
        <w:overflowPunct w:val="0"/>
        <w:ind w:left="0"/>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varannan </w:t>
      </w:r>
      <w:r w:rsidR="00C435CE" w:rsidRPr="00A054E7">
        <w:rPr>
          <w:noProof/>
        </w:rPr>
        <w:t>vecka</w:t>
      </w:r>
      <w:r w:rsidR="00890F80" w:rsidRPr="00A054E7">
        <w:rPr>
          <w:noProof/>
        </w:rPr>
        <w:t>,</w:t>
      </w:r>
      <w:r w:rsidR="00234F1C" w:rsidRPr="00A054E7">
        <w:rPr>
          <w:noProof/>
        </w:rPr>
        <w:t xml:space="preserve"> </w:t>
      </w:r>
      <w:r w:rsidRPr="00A054E7">
        <w:rPr>
          <w:noProof/>
        </w:rPr>
        <w:t>utan samtidig behandling med metotrexat, hos patienter med polyartikulär juvenil idiopatisk artrit (JIA) som var 4</w:t>
      </w:r>
      <w:r w:rsidR="00A51A8B" w:rsidRPr="00A054E7">
        <w:rPr>
          <w:noProof/>
        </w:rPr>
        <w:t>–</w:t>
      </w:r>
      <w:r w:rsidRPr="00A054E7">
        <w:rPr>
          <w:noProof/>
        </w:rPr>
        <w:t>17</w:t>
      </w:r>
      <w:r w:rsidR="00A60648" w:rsidRPr="00A054E7">
        <w:rPr>
          <w:noProof/>
        </w:rPr>
        <w:t> år</w:t>
      </w:r>
      <w:r w:rsidRPr="00A054E7">
        <w:rPr>
          <w:noProof/>
        </w:rPr>
        <w:t>, var medelvärdet för dalkoncentrationen av adalimumab i serum vid steady</w:t>
      </w:r>
      <w:r w:rsidR="00A51A8B" w:rsidRPr="00A054E7">
        <w:rPr>
          <w:noProof/>
        </w:rPr>
        <w:t>-</w:t>
      </w:r>
      <w:r w:rsidRPr="00A054E7">
        <w:rPr>
          <w:noProof/>
        </w:rPr>
        <w:t>state 5,6</w:t>
      </w:r>
      <w:r w:rsidR="00234F1C" w:rsidRPr="00A054E7">
        <w:rPr>
          <w:noProof/>
        </w:rPr>
        <w:t> </w:t>
      </w:r>
      <w:r w:rsidRPr="00A054E7">
        <w:rPr>
          <w:noProof/>
        </w:rPr>
        <w:t>±</w:t>
      </w:r>
      <w:r w:rsidR="00234F1C" w:rsidRPr="00A054E7">
        <w:rPr>
          <w:noProof/>
        </w:rPr>
        <w:t> </w:t>
      </w:r>
      <w:r w:rsidRPr="00A054E7">
        <w:rPr>
          <w:noProof/>
        </w:rPr>
        <w:t>5,6</w:t>
      </w:r>
      <w:r w:rsidR="00234F1C" w:rsidRPr="00A054E7">
        <w:rPr>
          <w:noProof/>
        </w:rPr>
        <w:t> </w:t>
      </w:r>
      <w:r w:rsidRPr="00A054E7">
        <w:rPr>
          <w:noProof/>
        </w:rPr>
        <w:t>µg/ml (102</w:t>
      </w:r>
      <w:r w:rsidR="00A60648" w:rsidRPr="00A054E7">
        <w:rPr>
          <w:noProof/>
        </w:rPr>
        <w:t> %</w:t>
      </w:r>
      <w:r w:rsidR="00C46BB5" w:rsidRPr="00A054E7">
        <w:rPr>
          <w:noProof/>
        </w:rPr>
        <w:t> </w:t>
      </w:r>
      <w:r w:rsidRPr="00A054E7">
        <w:rPr>
          <w:noProof/>
        </w:rPr>
        <w:t xml:space="preserve">CV) (värden uppmättes från </w:t>
      </w:r>
      <w:r w:rsidR="00C435CE" w:rsidRPr="00A054E7">
        <w:rPr>
          <w:noProof/>
        </w:rPr>
        <w:t>vecka </w:t>
      </w:r>
      <w:r w:rsidRPr="00A054E7">
        <w:rPr>
          <w:noProof/>
        </w:rPr>
        <w:t>20 till 48). Vid samtidig behandling med metotrexat var medelvärdet 10,9</w:t>
      </w:r>
      <w:r w:rsidR="00234F1C" w:rsidRPr="00A054E7">
        <w:rPr>
          <w:noProof/>
        </w:rPr>
        <w:t> </w:t>
      </w:r>
      <w:r w:rsidRPr="00A054E7">
        <w:rPr>
          <w:noProof/>
        </w:rPr>
        <w:t>±</w:t>
      </w:r>
      <w:r w:rsidR="00234F1C" w:rsidRPr="00A054E7">
        <w:rPr>
          <w:noProof/>
        </w:rPr>
        <w:t> </w:t>
      </w:r>
      <w:r w:rsidRPr="00A054E7">
        <w:rPr>
          <w:noProof/>
        </w:rPr>
        <w:t>5,2</w:t>
      </w:r>
      <w:r w:rsidR="00234F1C" w:rsidRPr="00A054E7">
        <w:rPr>
          <w:noProof/>
        </w:rPr>
        <w:t> </w:t>
      </w:r>
      <w:r w:rsidRPr="00A054E7">
        <w:rPr>
          <w:noProof/>
        </w:rPr>
        <w:t>µg/ml (47,7</w:t>
      </w:r>
      <w:r w:rsidR="00A60648" w:rsidRPr="00A054E7">
        <w:rPr>
          <w:noProof/>
        </w:rPr>
        <w:t> %</w:t>
      </w:r>
      <w:r w:rsidR="00C46BB5" w:rsidRPr="00A054E7">
        <w:rPr>
          <w:noProof/>
        </w:rPr>
        <w:t> </w:t>
      </w:r>
      <w:r w:rsidRPr="00A054E7">
        <w:rPr>
          <w:noProof/>
        </w:rPr>
        <w:t>CV).</w:t>
      </w:r>
    </w:p>
    <w:p w14:paraId="201DF779" w14:textId="77777777" w:rsidR="00964AFD" w:rsidRPr="00A054E7" w:rsidRDefault="00964AFD" w:rsidP="00387D0C">
      <w:pPr>
        <w:pStyle w:val="BodyText"/>
        <w:widowControl/>
        <w:kinsoku w:val="0"/>
        <w:overflowPunct w:val="0"/>
        <w:ind w:left="0"/>
        <w:rPr>
          <w:noProof/>
        </w:rPr>
      </w:pPr>
    </w:p>
    <w:p w14:paraId="38ABA198" w14:textId="77777777" w:rsidR="002510E7" w:rsidRPr="00A054E7" w:rsidRDefault="002510E7" w:rsidP="002510E7">
      <w:pPr>
        <w:rPr>
          <w:noProof/>
        </w:rPr>
      </w:pPr>
      <w:r w:rsidRPr="00A054E7">
        <w:rPr>
          <w:noProof/>
        </w:rPr>
        <w:t xml:space="preserve">Hos patienter med polyartikulär JIA som var 2 till </w:t>
      </w:r>
      <w:r w:rsidR="00944163" w:rsidRPr="00A054E7">
        <w:rPr>
          <w:noProof/>
        </w:rPr>
        <w:t>&lt; </w:t>
      </w:r>
      <w:r w:rsidRPr="00A054E7">
        <w:rPr>
          <w:noProof/>
        </w:rPr>
        <w:t>4</w:t>
      </w:r>
      <w:r w:rsidR="00A60648" w:rsidRPr="00A054E7">
        <w:rPr>
          <w:noProof/>
        </w:rPr>
        <w:t> år</w:t>
      </w:r>
      <w:r w:rsidRPr="00A054E7">
        <w:rPr>
          <w:noProof/>
        </w:rPr>
        <w:t xml:space="preserve"> eller 4</w:t>
      </w:r>
      <w:r w:rsidR="00A60648" w:rsidRPr="00A054E7">
        <w:rPr>
          <w:noProof/>
        </w:rPr>
        <w:t> år</w:t>
      </w:r>
      <w:r w:rsidRPr="00A054E7">
        <w:rPr>
          <w:noProof/>
        </w:rPr>
        <w:t xml:space="preserve"> och äldre och som vägde </w:t>
      </w:r>
      <w:r w:rsidR="00944163" w:rsidRPr="00A054E7">
        <w:rPr>
          <w:noProof/>
        </w:rPr>
        <w:t>&lt; </w:t>
      </w:r>
      <w:r w:rsidRPr="00A054E7">
        <w:rPr>
          <w:noProof/>
        </w:rPr>
        <w:t>15</w:t>
      </w:r>
      <w:r w:rsidR="00805669" w:rsidRPr="00A054E7">
        <w:rPr>
          <w:noProof/>
        </w:rPr>
        <w:t> kg</w:t>
      </w:r>
      <w:r w:rsidRPr="00A054E7">
        <w:rPr>
          <w:noProof/>
        </w:rPr>
        <w:t xml:space="preserve"> doserade med adalimumab 24</w:t>
      </w:r>
      <w:r w:rsidR="00A60648" w:rsidRPr="00A054E7">
        <w:rPr>
          <w:noProof/>
        </w:rPr>
        <w:t> mg</w:t>
      </w:r>
      <w:r w:rsidRPr="00A054E7">
        <w:rPr>
          <w:noProof/>
        </w:rPr>
        <w:t>/m</w:t>
      </w:r>
      <w:r w:rsidRPr="00A054E7">
        <w:rPr>
          <w:noProof/>
          <w:vertAlign w:val="superscript"/>
        </w:rPr>
        <w:t>2</w:t>
      </w:r>
      <w:r w:rsidRPr="00A054E7">
        <w:rPr>
          <w:noProof/>
        </w:rPr>
        <w:t>, var medelvärdet för dalkoncentrationerna av adalimumab i serum vid steady</w:t>
      </w:r>
      <w:r w:rsidR="00A51A8B" w:rsidRPr="00A054E7">
        <w:rPr>
          <w:noProof/>
        </w:rPr>
        <w:t>-</w:t>
      </w:r>
      <w:r w:rsidRPr="00A054E7">
        <w:rPr>
          <w:noProof/>
        </w:rPr>
        <w:t>state 6,0</w:t>
      </w:r>
      <w:r w:rsidR="00234F1C" w:rsidRPr="00A054E7">
        <w:rPr>
          <w:noProof/>
        </w:rPr>
        <w:t> </w:t>
      </w:r>
      <w:r w:rsidRPr="00A054E7">
        <w:rPr>
          <w:noProof/>
        </w:rPr>
        <w:t>±</w:t>
      </w:r>
      <w:r w:rsidR="00234F1C" w:rsidRPr="00A054E7">
        <w:rPr>
          <w:noProof/>
        </w:rPr>
        <w:t> </w:t>
      </w:r>
      <w:r w:rsidRPr="00A054E7">
        <w:rPr>
          <w:noProof/>
        </w:rPr>
        <w:t>6,1 µg/ml (101</w:t>
      </w:r>
      <w:r w:rsidR="00A60648" w:rsidRPr="00A054E7">
        <w:rPr>
          <w:noProof/>
        </w:rPr>
        <w:t> %</w:t>
      </w:r>
      <w:r w:rsidR="00C46BB5" w:rsidRPr="00A054E7">
        <w:rPr>
          <w:noProof/>
        </w:rPr>
        <w:t> </w:t>
      </w:r>
      <w:r w:rsidRPr="00A054E7">
        <w:rPr>
          <w:noProof/>
        </w:rPr>
        <w:t>CV) utan samtidig behandling med metotrexat och 7,9</w:t>
      </w:r>
      <w:r w:rsidR="00234F1C" w:rsidRPr="00A054E7">
        <w:rPr>
          <w:noProof/>
        </w:rPr>
        <w:t> </w:t>
      </w:r>
      <w:r w:rsidRPr="00A054E7">
        <w:rPr>
          <w:noProof/>
        </w:rPr>
        <w:t>±</w:t>
      </w:r>
      <w:r w:rsidR="00234F1C" w:rsidRPr="00A054E7">
        <w:rPr>
          <w:noProof/>
        </w:rPr>
        <w:t> </w:t>
      </w:r>
      <w:r w:rsidRPr="00A054E7">
        <w:rPr>
          <w:noProof/>
        </w:rPr>
        <w:t>5,6 µg/ml (71,2</w:t>
      </w:r>
      <w:r w:rsidR="00A60648" w:rsidRPr="00A054E7">
        <w:rPr>
          <w:noProof/>
        </w:rPr>
        <w:t> %</w:t>
      </w:r>
      <w:r w:rsidR="00C46BB5" w:rsidRPr="00A054E7">
        <w:rPr>
          <w:noProof/>
        </w:rPr>
        <w:t> </w:t>
      </w:r>
      <w:r w:rsidRPr="00A054E7">
        <w:rPr>
          <w:noProof/>
        </w:rPr>
        <w:t xml:space="preserve">CV) med samtidig användning av metotrexat. </w:t>
      </w:r>
    </w:p>
    <w:p w14:paraId="2B630662" w14:textId="77777777" w:rsidR="00964AFD" w:rsidRPr="00A054E7" w:rsidRDefault="00964AFD" w:rsidP="00387D0C">
      <w:pPr>
        <w:pStyle w:val="BodyText"/>
        <w:widowControl/>
        <w:kinsoku w:val="0"/>
        <w:overflowPunct w:val="0"/>
        <w:ind w:left="0"/>
        <w:rPr>
          <w:noProof/>
          <w:szCs w:val="19"/>
        </w:rPr>
      </w:pPr>
    </w:p>
    <w:p w14:paraId="10F89FFE" w14:textId="77777777" w:rsidR="00964AFD" w:rsidRPr="00A054E7" w:rsidRDefault="00964AFD" w:rsidP="00387D0C">
      <w:pPr>
        <w:pStyle w:val="BodyText"/>
        <w:widowControl/>
        <w:kinsoku w:val="0"/>
        <w:overflowPunct w:val="0"/>
        <w:ind w:left="0"/>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w:t>
      </w:r>
      <w:r w:rsidR="00234F1C" w:rsidRPr="00A054E7">
        <w:rPr>
          <w:noProof/>
        </w:rPr>
        <w:t>varannan vecka</w:t>
      </w:r>
      <w:r w:rsidR="00890F80" w:rsidRPr="00A054E7">
        <w:rPr>
          <w:noProof/>
        </w:rPr>
        <w:t>,</w:t>
      </w:r>
      <w:r w:rsidR="00234F1C" w:rsidRPr="00A054E7">
        <w:rPr>
          <w:noProof/>
        </w:rPr>
        <w:t xml:space="preserve"> </w:t>
      </w:r>
      <w:r w:rsidRPr="00A054E7">
        <w:rPr>
          <w:noProof/>
        </w:rPr>
        <w:t>utan samtidig behandling med metotrexat, hos patienter med entesitrelaterad artrit, 6</w:t>
      </w:r>
      <w:r w:rsidR="00A51A8B" w:rsidRPr="00A054E7">
        <w:rPr>
          <w:noProof/>
        </w:rPr>
        <w:t>–</w:t>
      </w:r>
      <w:r w:rsidRPr="00A054E7">
        <w:rPr>
          <w:noProof/>
        </w:rPr>
        <w:t>17</w:t>
      </w:r>
      <w:r w:rsidR="00A60648" w:rsidRPr="00A054E7">
        <w:rPr>
          <w:noProof/>
        </w:rPr>
        <w:t> år</w:t>
      </w:r>
      <w:r w:rsidRPr="00A054E7">
        <w:rPr>
          <w:noProof/>
        </w:rPr>
        <w:t>, var medelvärdet för dalkoncentrationen av adalimumab i serum vid steady</w:t>
      </w:r>
      <w:r w:rsidR="004F0906" w:rsidRPr="00A054E7">
        <w:rPr>
          <w:noProof/>
        </w:rPr>
        <w:t>-</w:t>
      </w:r>
      <w:r w:rsidRPr="00A054E7">
        <w:rPr>
          <w:noProof/>
        </w:rPr>
        <w:t>state 8,8</w:t>
      </w:r>
      <w:r w:rsidR="00502043" w:rsidRPr="00A054E7">
        <w:rPr>
          <w:noProof/>
        </w:rPr>
        <w:t> </w:t>
      </w:r>
      <w:r w:rsidRPr="00A054E7">
        <w:rPr>
          <w:noProof/>
        </w:rPr>
        <w:t>±</w:t>
      </w:r>
      <w:r w:rsidR="00502043" w:rsidRPr="00A054E7">
        <w:rPr>
          <w:noProof/>
        </w:rPr>
        <w:t> </w:t>
      </w:r>
      <w:r w:rsidRPr="00A054E7">
        <w:rPr>
          <w:noProof/>
        </w:rPr>
        <w:t>6,6</w:t>
      </w:r>
      <w:r w:rsidR="00502043" w:rsidRPr="00A054E7">
        <w:rPr>
          <w:noProof/>
        </w:rPr>
        <w:t> </w:t>
      </w:r>
      <w:r w:rsidRPr="00A054E7">
        <w:rPr>
          <w:noProof/>
        </w:rPr>
        <w:t xml:space="preserve">μg/ml (värden uppmättes vid </w:t>
      </w:r>
      <w:r w:rsidR="00C435CE" w:rsidRPr="00A054E7">
        <w:rPr>
          <w:noProof/>
        </w:rPr>
        <w:t>vecka </w:t>
      </w:r>
      <w:r w:rsidRPr="00A054E7">
        <w:rPr>
          <w:noProof/>
        </w:rPr>
        <w:t>24). Vid samtidig behandling med metotrexat var medelvärdet 11,8</w:t>
      </w:r>
      <w:r w:rsidR="00502043" w:rsidRPr="00A054E7">
        <w:rPr>
          <w:noProof/>
        </w:rPr>
        <w:t> </w:t>
      </w:r>
      <w:r w:rsidRPr="00A054E7">
        <w:rPr>
          <w:noProof/>
        </w:rPr>
        <w:t>±</w:t>
      </w:r>
      <w:r w:rsidR="00502043" w:rsidRPr="00A054E7">
        <w:rPr>
          <w:noProof/>
        </w:rPr>
        <w:t> </w:t>
      </w:r>
      <w:r w:rsidRPr="00A054E7">
        <w:rPr>
          <w:noProof/>
        </w:rPr>
        <w:t>4,3</w:t>
      </w:r>
      <w:r w:rsidR="00502043" w:rsidRPr="00A054E7">
        <w:rPr>
          <w:noProof/>
        </w:rPr>
        <w:t> </w:t>
      </w:r>
      <w:r w:rsidRPr="00A054E7">
        <w:rPr>
          <w:noProof/>
        </w:rPr>
        <w:t>μg/ml.</w:t>
      </w:r>
    </w:p>
    <w:p w14:paraId="2D1E8434" w14:textId="77777777" w:rsidR="00964AFD" w:rsidRPr="00A054E7" w:rsidRDefault="00964AFD" w:rsidP="00387D0C">
      <w:pPr>
        <w:pStyle w:val="BodyText"/>
        <w:widowControl/>
        <w:kinsoku w:val="0"/>
        <w:overflowPunct w:val="0"/>
        <w:ind w:left="0"/>
        <w:rPr>
          <w:noProof/>
        </w:rPr>
      </w:pPr>
    </w:p>
    <w:p w14:paraId="06C289D3" w14:textId="77777777" w:rsidR="00964AFD" w:rsidRPr="00A054E7" w:rsidRDefault="00964AFD" w:rsidP="00387D0C">
      <w:pPr>
        <w:pStyle w:val="BodyText"/>
        <w:widowControl/>
        <w:kinsoku w:val="0"/>
        <w:overflowPunct w:val="0"/>
        <w:ind w:left="0"/>
        <w:rPr>
          <w:noProof/>
        </w:rPr>
      </w:pPr>
      <w:r w:rsidRPr="00A054E7">
        <w:rPr>
          <w:noProof/>
        </w:rPr>
        <w:t>Efter administrering av 0,8</w:t>
      </w:r>
      <w:r w:rsidR="00A60648" w:rsidRPr="00A054E7">
        <w:rPr>
          <w:noProof/>
        </w:rPr>
        <w:t> mg</w:t>
      </w:r>
      <w:r w:rsidRPr="00A054E7">
        <w:rPr>
          <w:noProof/>
        </w:rPr>
        <w:t>/kg (maximalt 40</w:t>
      </w:r>
      <w:r w:rsidR="00A60648" w:rsidRPr="00A054E7">
        <w:rPr>
          <w:noProof/>
        </w:rPr>
        <w:t> mg</w:t>
      </w:r>
      <w:r w:rsidRPr="00A054E7">
        <w:rPr>
          <w:noProof/>
        </w:rPr>
        <w:t xml:space="preserve">) subkutant varannan </w:t>
      </w:r>
      <w:r w:rsidR="00C435CE" w:rsidRPr="00A054E7">
        <w:rPr>
          <w:noProof/>
        </w:rPr>
        <w:t>vecka</w:t>
      </w:r>
      <w:r w:rsidR="00234F1C" w:rsidRPr="00A054E7">
        <w:rPr>
          <w:noProof/>
        </w:rPr>
        <w:t xml:space="preserve"> </w:t>
      </w:r>
      <w:r w:rsidRPr="00A054E7">
        <w:rPr>
          <w:noProof/>
        </w:rPr>
        <w:t>till pediatriska patienter med kronisk plackpsoriasis var medelvärdet</w:t>
      </w:r>
      <w:r w:rsidR="00502043" w:rsidRPr="00A054E7">
        <w:rPr>
          <w:noProof/>
        </w:rPr>
        <w:t> ± </w:t>
      </w:r>
      <w:r w:rsidRPr="00A054E7">
        <w:rPr>
          <w:noProof/>
        </w:rPr>
        <w:t>SD för dalkoncentrationen av adalimumab vid steady</w:t>
      </w:r>
      <w:r w:rsidR="004F0906" w:rsidRPr="00A054E7">
        <w:rPr>
          <w:noProof/>
        </w:rPr>
        <w:t>-</w:t>
      </w:r>
      <w:r w:rsidRPr="00A054E7">
        <w:rPr>
          <w:noProof/>
        </w:rPr>
        <w:t>state cirka 7,4</w:t>
      </w:r>
      <w:r w:rsidR="00502043" w:rsidRPr="00A054E7">
        <w:rPr>
          <w:noProof/>
        </w:rPr>
        <w:t> ± </w:t>
      </w:r>
      <w:r w:rsidRPr="00A054E7">
        <w:rPr>
          <w:noProof/>
        </w:rPr>
        <w:t>5,8</w:t>
      </w:r>
      <w:r w:rsidR="00F52B6A" w:rsidRPr="00A054E7">
        <w:rPr>
          <w:noProof/>
        </w:rPr>
        <w:t> </w:t>
      </w:r>
      <w:r w:rsidRPr="00A054E7">
        <w:rPr>
          <w:noProof/>
        </w:rPr>
        <w:t>µg/m</w:t>
      </w:r>
      <w:r w:rsidR="004F0906" w:rsidRPr="00A054E7">
        <w:rPr>
          <w:noProof/>
        </w:rPr>
        <w:t>l</w:t>
      </w:r>
      <w:r w:rsidRPr="00A054E7">
        <w:rPr>
          <w:noProof/>
        </w:rPr>
        <w:t xml:space="preserve"> (79</w:t>
      </w:r>
      <w:r w:rsidR="00A60648" w:rsidRPr="00A054E7">
        <w:rPr>
          <w:noProof/>
        </w:rPr>
        <w:t> %</w:t>
      </w:r>
      <w:r w:rsidR="00F52B6A" w:rsidRPr="00A054E7">
        <w:rPr>
          <w:noProof/>
        </w:rPr>
        <w:t> </w:t>
      </w:r>
      <w:r w:rsidRPr="00A054E7">
        <w:rPr>
          <w:noProof/>
        </w:rPr>
        <w:t>CV).</w:t>
      </w:r>
    </w:p>
    <w:p w14:paraId="702E0957" w14:textId="77777777" w:rsidR="00964AFD" w:rsidRPr="00A054E7" w:rsidRDefault="00964AFD" w:rsidP="00387D0C">
      <w:pPr>
        <w:pStyle w:val="BodyText"/>
        <w:widowControl/>
        <w:kinsoku w:val="0"/>
        <w:overflowPunct w:val="0"/>
        <w:ind w:left="0"/>
        <w:rPr>
          <w:noProof/>
          <w:szCs w:val="21"/>
        </w:rPr>
      </w:pPr>
    </w:p>
    <w:p w14:paraId="31293675" w14:textId="77777777" w:rsidR="00964AFD" w:rsidRPr="00A054E7" w:rsidRDefault="00964AFD" w:rsidP="00387D0C">
      <w:pPr>
        <w:pStyle w:val="BodyText"/>
        <w:widowControl/>
        <w:kinsoku w:val="0"/>
        <w:overflowPunct w:val="0"/>
        <w:ind w:left="0"/>
        <w:rPr>
          <w:noProof/>
        </w:rPr>
      </w:pPr>
      <w:r w:rsidRPr="00A054E7">
        <w:rPr>
          <w:noProof/>
        </w:rPr>
        <w:lastRenderedPageBreak/>
        <w:t>Hos pediatriska patienter med måttlig till svår CD var den öppna induktionsdosen av adalimumab 160/80</w:t>
      </w:r>
      <w:r w:rsidR="00A60648" w:rsidRPr="00A054E7">
        <w:rPr>
          <w:noProof/>
        </w:rPr>
        <w:t> mg</w:t>
      </w:r>
      <w:r w:rsidRPr="00A054E7">
        <w:rPr>
          <w:noProof/>
        </w:rPr>
        <w:t xml:space="preserve"> respektive 80/40</w:t>
      </w:r>
      <w:r w:rsidR="00A60648" w:rsidRPr="00A054E7">
        <w:rPr>
          <w:noProof/>
        </w:rPr>
        <w:t> mg</w:t>
      </w:r>
      <w:r w:rsidRPr="00A054E7">
        <w:rPr>
          <w:noProof/>
        </w:rPr>
        <w:t xml:space="preserve"> vid </w:t>
      </w:r>
      <w:r w:rsidR="00C435CE" w:rsidRPr="00A054E7">
        <w:rPr>
          <w:noProof/>
        </w:rPr>
        <w:t>vecka </w:t>
      </w:r>
      <w:r w:rsidRPr="00A054E7">
        <w:rPr>
          <w:noProof/>
        </w:rPr>
        <w:t>0 och 2, beroende på en kroppsviktsgräns över/under 40</w:t>
      </w:r>
      <w:r w:rsidR="00805669" w:rsidRPr="00A054E7">
        <w:rPr>
          <w:noProof/>
        </w:rPr>
        <w:t> kg</w:t>
      </w:r>
      <w:r w:rsidRPr="00A054E7">
        <w:rPr>
          <w:noProof/>
        </w:rPr>
        <w:t xml:space="preserve">. Vid </w:t>
      </w:r>
      <w:r w:rsidR="00C435CE" w:rsidRPr="00A054E7">
        <w:rPr>
          <w:noProof/>
        </w:rPr>
        <w:t>vecka </w:t>
      </w:r>
      <w:r w:rsidRPr="00A054E7">
        <w:rPr>
          <w:noProof/>
        </w:rPr>
        <w:t>4 randomiserades patienterna 1:1 baserat på kroppsvikt till underhållsbehandlingsgrupper med antingen standarddos (40/20</w:t>
      </w:r>
      <w:r w:rsidR="00A60648" w:rsidRPr="00A054E7">
        <w:rPr>
          <w:noProof/>
        </w:rPr>
        <w:t> mg</w:t>
      </w:r>
      <w:r w:rsidRPr="00A054E7">
        <w:rPr>
          <w:noProof/>
        </w:rPr>
        <w:t xml:space="preserve"> varannan vecka) eller lågdos (20/10</w:t>
      </w:r>
      <w:r w:rsidR="00A60648" w:rsidRPr="00A054E7">
        <w:rPr>
          <w:noProof/>
        </w:rPr>
        <w:t> mg</w:t>
      </w:r>
      <w:r w:rsidRPr="00A054E7">
        <w:rPr>
          <w:noProof/>
        </w:rPr>
        <w:t xml:space="preserve"> varannan vecka). Medelvärdet (±SD) för dalkoncentrationen av adalimumab i serum som uppnåddes vid </w:t>
      </w:r>
      <w:r w:rsidR="00C435CE" w:rsidRPr="00A054E7">
        <w:rPr>
          <w:noProof/>
        </w:rPr>
        <w:t>vecka </w:t>
      </w:r>
      <w:r w:rsidRPr="00A054E7">
        <w:rPr>
          <w:noProof/>
        </w:rPr>
        <w:t>4 var 15,7</w:t>
      </w:r>
      <w:r w:rsidR="00502043" w:rsidRPr="00A054E7">
        <w:rPr>
          <w:noProof/>
        </w:rPr>
        <w:t> ± </w:t>
      </w:r>
      <w:r w:rsidRPr="00A054E7">
        <w:rPr>
          <w:noProof/>
        </w:rPr>
        <w:t>6,6</w:t>
      </w:r>
      <w:r w:rsidR="00502043" w:rsidRPr="00A054E7">
        <w:rPr>
          <w:noProof/>
        </w:rPr>
        <w:t> μg</w:t>
      </w:r>
      <w:r w:rsidRPr="00A054E7">
        <w:rPr>
          <w:noProof/>
        </w:rPr>
        <w:t>/ml för patienter</w:t>
      </w:r>
      <w:r w:rsidR="00F52B6A" w:rsidRPr="00A054E7">
        <w:rPr>
          <w:noProof/>
        </w:rPr>
        <w:t> </w:t>
      </w:r>
      <w:r w:rsidR="00944163" w:rsidRPr="00A054E7">
        <w:rPr>
          <w:noProof/>
        </w:rPr>
        <w:t>≥ </w:t>
      </w:r>
      <w:r w:rsidRPr="00A054E7">
        <w:rPr>
          <w:noProof/>
        </w:rPr>
        <w:t>40</w:t>
      </w:r>
      <w:r w:rsidR="00805669" w:rsidRPr="00A054E7">
        <w:rPr>
          <w:noProof/>
        </w:rPr>
        <w:t> kg</w:t>
      </w:r>
      <w:r w:rsidRPr="00A054E7">
        <w:rPr>
          <w:noProof/>
        </w:rPr>
        <w:t xml:space="preserve"> (160/80</w:t>
      </w:r>
      <w:r w:rsidR="00A60648" w:rsidRPr="00A054E7">
        <w:rPr>
          <w:noProof/>
        </w:rPr>
        <w:t> mg</w:t>
      </w:r>
      <w:r w:rsidRPr="00A054E7">
        <w:rPr>
          <w:noProof/>
        </w:rPr>
        <w:t>) och 10,6</w:t>
      </w:r>
      <w:r w:rsidR="00502043" w:rsidRPr="00A054E7">
        <w:rPr>
          <w:noProof/>
        </w:rPr>
        <w:t> ± </w:t>
      </w:r>
      <w:r w:rsidRPr="00A054E7">
        <w:rPr>
          <w:noProof/>
        </w:rPr>
        <w:t>6,1</w:t>
      </w:r>
      <w:r w:rsidR="00502043" w:rsidRPr="00A054E7">
        <w:rPr>
          <w:noProof/>
        </w:rPr>
        <w:t> μg</w:t>
      </w:r>
      <w:r w:rsidRPr="00A054E7">
        <w:rPr>
          <w:noProof/>
        </w:rPr>
        <w:t xml:space="preserve">/ml för patienter </w:t>
      </w:r>
      <w:r w:rsidR="00944163" w:rsidRPr="00A054E7">
        <w:rPr>
          <w:noProof/>
        </w:rPr>
        <w:t>&lt; </w:t>
      </w:r>
      <w:r w:rsidRPr="00A054E7">
        <w:rPr>
          <w:noProof/>
        </w:rPr>
        <w:t>40</w:t>
      </w:r>
      <w:r w:rsidR="00805669" w:rsidRPr="00A054E7">
        <w:rPr>
          <w:noProof/>
        </w:rPr>
        <w:t> kg</w:t>
      </w:r>
      <w:r w:rsidRPr="00A054E7">
        <w:rPr>
          <w:noProof/>
        </w:rPr>
        <w:t xml:space="preserve"> (80/40</w:t>
      </w:r>
      <w:r w:rsidR="00A60648" w:rsidRPr="00A054E7">
        <w:rPr>
          <w:noProof/>
        </w:rPr>
        <w:t> mg</w:t>
      </w:r>
      <w:r w:rsidRPr="00A054E7">
        <w:rPr>
          <w:noProof/>
        </w:rPr>
        <w:t>).</w:t>
      </w:r>
    </w:p>
    <w:p w14:paraId="151AF70E" w14:textId="77777777" w:rsidR="00964AFD" w:rsidRPr="00A054E7" w:rsidRDefault="00964AFD" w:rsidP="00387D0C">
      <w:pPr>
        <w:pStyle w:val="BodyText"/>
        <w:widowControl/>
        <w:kinsoku w:val="0"/>
        <w:overflowPunct w:val="0"/>
        <w:ind w:left="0"/>
        <w:rPr>
          <w:noProof/>
          <w:szCs w:val="21"/>
        </w:rPr>
      </w:pPr>
    </w:p>
    <w:p w14:paraId="468491AD" w14:textId="77777777" w:rsidR="00964AFD" w:rsidRPr="00A054E7" w:rsidRDefault="00964AFD" w:rsidP="00387D0C">
      <w:pPr>
        <w:pStyle w:val="BodyText"/>
        <w:widowControl/>
        <w:kinsoku w:val="0"/>
        <w:overflowPunct w:val="0"/>
        <w:ind w:left="0"/>
        <w:rPr>
          <w:noProof/>
        </w:rPr>
      </w:pPr>
      <w:r w:rsidRPr="00A054E7">
        <w:rPr>
          <w:noProof/>
        </w:rPr>
        <w:t xml:space="preserve">För patienter som stod kvar på sin randomiseringsbehandling var </w:t>
      </w:r>
      <w:r w:rsidR="002F0FB4" w:rsidRPr="00A054E7">
        <w:rPr>
          <w:noProof/>
        </w:rPr>
        <w:t>dal-</w:t>
      </w:r>
      <w:r w:rsidRPr="00A054E7">
        <w:rPr>
          <w:noProof/>
        </w:rPr>
        <w:t xml:space="preserve">medelvärdet (±SD) för adalimumab vid </w:t>
      </w:r>
      <w:r w:rsidR="00C435CE" w:rsidRPr="00A054E7">
        <w:rPr>
          <w:noProof/>
        </w:rPr>
        <w:t>vecka </w:t>
      </w:r>
      <w:r w:rsidRPr="00A054E7">
        <w:rPr>
          <w:noProof/>
        </w:rPr>
        <w:t>52 9,5</w:t>
      </w:r>
      <w:r w:rsidR="00502043" w:rsidRPr="00A054E7">
        <w:rPr>
          <w:noProof/>
        </w:rPr>
        <w:t> ± </w:t>
      </w:r>
      <w:r w:rsidRPr="00A054E7">
        <w:rPr>
          <w:noProof/>
        </w:rPr>
        <w:t>5,6</w:t>
      </w:r>
      <w:r w:rsidR="00502043" w:rsidRPr="00A054E7">
        <w:rPr>
          <w:noProof/>
        </w:rPr>
        <w:t> μg</w:t>
      </w:r>
      <w:r w:rsidRPr="00A054E7">
        <w:rPr>
          <w:noProof/>
        </w:rPr>
        <w:t>/ml för standarddosgruppen och 3,5</w:t>
      </w:r>
      <w:r w:rsidR="00502043" w:rsidRPr="00A054E7">
        <w:rPr>
          <w:noProof/>
        </w:rPr>
        <w:t> ± </w:t>
      </w:r>
      <w:r w:rsidRPr="00A054E7">
        <w:rPr>
          <w:noProof/>
        </w:rPr>
        <w:t>2,2</w:t>
      </w:r>
      <w:r w:rsidR="00502043" w:rsidRPr="00A054E7">
        <w:rPr>
          <w:noProof/>
        </w:rPr>
        <w:t> μg</w:t>
      </w:r>
      <w:r w:rsidRPr="00A054E7">
        <w:rPr>
          <w:noProof/>
        </w:rPr>
        <w:t xml:space="preserve">/ml för lågdosgruppen. Dalkoncentrationernas medelvärde bibehölls hos patienter som fortsatte med adalimumabbehandling </w:t>
      </w:r>
      <w:r w:rsidR="00234F1C" w:rsidRPr="00A054E7">
        <w:rPr>
          <w:noProof/>
        </w:rPr>
        <w:t xml:space="preserve">varannan vecka </w:t>
      </w:r>
      <w:r w:rsidRPr="00A054E7">
        <w:rPr>
          <w:noProof/>
        </w:rPr>
        <w:t>under 52</w:t>
      </w:r>
      <w:r w:rsidR="00502043" w:rsidRPr="00A054E7">
        <w:rPr>
          <w:noProof/>
        </w:rPr>
        <w:t> </w:t>
      </w:r>
      <w:r w:rsidRPr="00A054E7">
        <w:rPr>
          <w:noProof/>
        </w:rPr>
        <w:t xml:space="preserve">veckor. För patienter som hade doseskalerat från </w:t>
      </w:r>
      <w:r w:rsidR="00234F1C" w:rsidRPr="00A054E7">
        <w:rPr>
          <w:noProof/>
        </w:rPr>
        <w:t xml:space="preserve">varannan vecka </w:t>
      </w:r>
      <w:r w:rsidRPr="00A054E7">
        <w:rPr>
          <w:noProof/>
        </w:rPr>
        <w:t xml:space="preserve">till varje vecka, var </w:t>
      </w:r>
      <w:r w:rsidR="006F1656" w:rsidRPr="00A054E7">
        <w:rPr>
          <w:noProof/>
        </w:rPr>
        <w:t>medel</w:t>
      </w:r>
      <w:r w:rsidRPr="00A054E7">
        <w:rPr>
          <w:noProof/>
        </w:rPr>
        <w:t xml:space="preserve">serumkoncentrationer (±SD) av adalimumab vid </w:t>
      </w:r>
      <w:r w:rsidR="00C435CE" w:rsidRPr="00A054E7">
        <w:rPr>
          <w:noProof/>
        </w:rPr>
        <w:t>vecka </w:t>
      </w:r>
      <w:r w:rsidRPr="00A054E7">
        <w:rPr>
          <w:noProof/>
        </w:rPr>
        <w:t>52; 15,3</w:t>
      </w:r>
      <w:r w:rsidR="003779DD" w:rsidRPr="00A054E7">
        <w:rPr>
          <w:noProof/>
        </w:rPr>
        <w:t> </w:t>
      </w:r>
      <w:r w:rsidRPr="00A054E7">
        <w:rPr>
          <w:noProof/>
        </w:rPr>
        <w:t>±</w:t>
      </w:r>
      <w:r w:rsidR="003779DD" w:rsidRPr="00A054E7">
        <w:rPr>
          <w:noProof/>
        </w:rPr>
        <w:t> </w:t>
      </w:r>
      <w:r w:rsidRPr="00A054E7">
        <w:rPr>
          <w:noProof/>
        </w:rPr>
        <w:t>11,4</w:t>
      </w:r>
      <w:r w:rsidR="00502043" w:rsidRPr="00A054E7">
        <w:rPr>
          <w:noProof/>
        </w:rPr>
        <w:t> μg</w:t>
      </w:r>
      <w:r w:rsidRPr="00A054E7">
        <w:rPr>
          <w:noProof/>
        </w:rPr>
        <w:t>/ml (40/20</w:t>
      </w:r>
      <w:r w:rsidR="00A60648" w:rsidRPr="00A054E7">
        <w:rPr>
          <w:noProof/>
        </w:rPr>
        <w:t> mg</w:t>
      </w:r>
      <w:r w:rsidRPr="00A054E7">
        <w:rPr>
          <w:noProof/>
        </w:rPr>
        <w:t>, varje vecka) och 6,7</w:t>
      </w:r>
      <w:r w:rsidR="003779DD" w:rsidRPr="00A054E7">
        <w:rPr>
          <w:noProof/>
        </w:rPr>
        <w:t> </w:t>
      </w:r>
      <w:r w:rsidRPr="00A054E7">
        <w:rPr>
          <w:noProof/>
        </w:rPr>
        <w:t>±</w:t>
      </w:r>
      <w:r w:rsidR="003779DD" w:rsidRPr="00A054E7">
        <w:rPr>
          <w:noProof/>
        </w:rPr>
        <w:t> </w:t>
      </w:r>
      <w:r w:rsidRPr="00A054E7">
        <w:rPr>
          <w:noProof/>
        </w:rPr>
        <w:t>3,5</w:t>
      </w:r>
      <w:r w:rsidR="00502043" w:rsidRPr="00A054E7">
        <w:rPr>
          <w:noProof/>
        </w:rPr>
        <w:t> μg</w:t>
      </w:r>
      <w:r w:rsidRPr="00A054E7">
        <w:rPr>
          <w:noProof/>
        </w:rPr>
        <w:t>/ml (20/10</w:t>
      </w:r>
      <w:r w:rsidR="00A60648" w:rsidRPr="00A054E7">
        <w:rPr>
          <w:noProof/>
        </w:rPr>
        <w:t> mg</w:t>
      </w:r>
      <w:r w:rsidRPr="00A054E7">
        <w:rPr>
          <w:noProof/>
        </w:rPr>
        <w:t>, varje vecka).</w:t>
      </w:r>
    </w:p>
    <w:p w14:paraId="66D57F86" w14:textId="77777777" w:rsidR="00964AFD" w:rsidRPr="00A054E7" w:rsidRDefault="00964AFD" w:rsidP="00387D0C">
      <w:pPr>
        <w:pStyle w:val="BodyText"/>
        <w:widowControl/>
        <w:kinsoku w:val="0"/>
        <w:overflowPunct w:val="0"/>
        <w:ind w:left="0"/>
        <w:rPr>
          <w:noProof/>
        </w:rPr>
      </w:pPr>
    </w:p>
    <w:p w14:paraId="278A242D" w14:textId="77777777" w:rsidR="00964AFD" w:rsidRPr="00A054E7" w:rsidRDefault="00964AFD" w:rsidP="00387D0C">
      <w:pPr>
        <w:pStyle w:val="BodyText"/>
        <w:widowControl/>
        <w:kinsoku w:val="0"/>
        <w:overflowPunct w:val="0"/>
        <w:ind w:left="0"/>
        <w:rPr>
          <w:noProof/>
        </w:rPr>
      </w:pPr>
      <w:r w:rsidRPr="00A054E7">
        <w:rPr>
          <w:noProof/>
        </w:rPr>
        <w:t>Adalimumab</w:t>
      </w:r>
      <w:r w:rsidR="00D13056" w:rsidRPr="00A054E7">
        <w:rPr>
          <w:noProof/>
        </w:rPr>
        <w:t>-</w:t>
      </w:r>
      <w:r w:rsidRPr="00A054E7">
        <w:rPr>
          <w:noProof/>
        </w:rPr>
        <w:t xml:space="preserve">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w:t>
      </w:r>
      <w:r w:rsidR="00944163" w:rsidRPr="00A054E7">
        <w:rPr>
          <w:noProof/>
        </w:rPr>
        <w:t>&lt; </w:t>
      </w:r>
      <w:r w:rsidRPr="00A054E7">
        <w:rPr>
          <w:noProof/>
        </w:rPr>
        <w:t>6</w:t>
      </w:r>
      <w:r w:rsidR="00A60648" w:rsidRPr="00A054E7">
        <w:rPr>
          <w:noProof/>
        </w:rPr>
        <w:t> år</w:t>
      </w:r>
      <w:r w:rsidRPr="00A054E7">
        <w:rPr>
          <w:noProof/>
        </w:rPr>
        <w:t>. Den predikterade exponeringen tyder på att utan metotrexat kan en laddningsdos leda till initialt förhöjd systemisk exponering.</w:t>
      </w:r>
    </w:p>
    <w:p w14:paraId="799AACC8" w14:textId="77777777" w:rsidR="00964AFD" w:rsidRPr="00A054E7" w:rsidRDefault="00964AFD" w:rsidP="00387D0C">
      <w:pPr>
        <w:pStyle w:val="BodyText"/>
        <w:widowControl/>
        <w:kinsoku w:val="0"/>
        <w:overflowPunct w:val="0"/>
        <w:ind w:left="0"/>
        <w:rPr>
          <w:noProof/>
        </w:rPr>
      </w:pPr>
    </w:p>
    <w:p w14:paraId="3DE37E13" w14:textId="77777777" w:rsidR="00964AFD" w:rsidRPr="00A054E7" w:rsidRDefault="00964AFD" w:rsidP="002510E7">
      <w:pPr>
        <w:pStyle w:val="BodyText"/>
        <w:keepNext/>
        <w:widowControl/>
        <w:kinsoku w:val="0"/>
        <w:overflowPunct w:val="0"/>
        <w:ind w:left="0"/>
        <w:rPr>
          <w:noProof/>
          <w:u w:val="single"/>
        </w:rPr>
      </w:pPr>
      <w:r w:rsidRPr="00A054E7">
        <w:rPr>
          <w:noProof/>
          <w:u w:val="single"/>
        </w:rPr>
        <w:t>Exponerings</w:t>
      </w:r>
      <w:r w:rsidR="00A51A8B" w:rsidRPr="00A054E7">
        <w:rPr>
          <w:noProof/>
          <w:u w:val="single"/>
        </w:rPr>
        <w:t>-</w:t>
      </w:r>
      <w:r w:rsidRPr="00A054E7">
        <w:rPr>
          <w:noProof/>
          <w:u w:val="single"/>
        </w:rPr>
        <w:t>responsförhållande hos pediatriska patienter</w:t>
      </w:r>
    </w:p>
    <w:p w14:paraId="5B687DD6" w14:textId="77777777" w:rsidR="00964AFD" w:rsidRPr="00A054E7" w:rsidRDefault="00964AFD" w:rsidP="002510E7">
      <w:pPr>
        <w:pStyle w:val="BodyText"/>
        <w:keepNext/>
        <w:widowControl/>
        <w:kinsoku w:val="0"/>
        <w:overflowPunct w:val="0"/>
        <w:ind w:left="0"/>
        <w:rPr>
          <w:noProof/>
        </w:rPr>
      </w:pPr>
    </w:p>
    <w:p w14:paraId="52B059E6" w14:textId="77777777" w:rsidR="00964AFD" w:rsidRPr="00A054E7" w:rsidRDefault="00964AFD" w:rsidP="006F1656">
      <w:pPr>
        <w:pStyle w:val="BodyText"/>
        <w:widowControl/>
        <w:kinsoku w:val="0"/>
        <w:overflowPunct w:val="0"/>
        <w:ind w:left="0"/>
        <w:rPr>
          <w:noProof/>
        </w:rPr>
      </w:pPr>
      <w:r w:rsidRPr="00A054E7">
        <w:rPr>
          <w:noProof/>
        </w:rPr>
        <w:t>Baserat på data från kliniska studier hos patienter med JIA (pJIA och ERA), fast</w:t>
      </w:r>
      <w:r w:rsidR="004F0906" w:rsidRPr="00A054E7">
        <w:rPr>
          <w:noProof/>
        </w:rPr>
        <w:t>st</w:t>
      </w:r>
      <w:r w:rsidRPr="00A054E7">
        <w:rPr>
          <w:noProof/>
        </w:rPr>
        <w:t>älldes ett exponerings</w:t>
      </w:r>
      <w:r w:rsidR="00A51A8B" w:rsidRPr="00A054E7">
        <w:rPr>
          <w:noProof/>
        </w:rPr>
        <w:t>-</w:t>
      </w:r>
      <w:r w:rsidRPr="00A054E7">
        <w:rPr>
          <w:noProof/>
        </w:rPr>
        <w:t>responssamband mellan plasmakoncentrationer och PedACR</w:t>
      </w:r>
      <w:r w:rsidR="002A3F61" w:rsidRPr="00A054E7">
        <w:rPr>
          <w:noProof/>
        </w:rPr>
        <w:t> </w:t>
      </w:r>
      <w:r w:rsidRPr="00A054E7">
        <w:rPr>
          <w:noProof/>
        </w:rPr>
        <w:t>50</w:t>
      </w:r>
      <w:r w:rsidR="00A51A8B" w:rsidRPr="00A054E7">
        <w:rPr>
          <w:noProof/>
        </w:rPr>
        <w:t>-</w:t>
      </w:r>
      <w:r w:rsidRPr="00A054E7">
        <w:rPr>
          <w:noProof/>
        </w:rPr>
        <w:t xml:space="preserve">respons. </w:t>
      </w:r>
      <w:r w:rsidR="006F1656" w:rsidRPr="00A054E7">
        <w:rPr>
          <w:noProof/>
        </w:rPr>
        <w:t>P</w:t>
      </w:r>
      <w:r w:rsidR="000A0D60" w:rsidRPr="00A054E7">
        <w:rPr>
          <w:noProof/>
        </w:rPr>
        <w:t>l</w:t>
      </w:r>
      <w:r w:rsidRPr="00A054E7">
        <w:rPr>
          <w:noProof/>
        </w:rPr>
        <w:t xml:space="preserve">asmakoncentration av adalimumab </w:t>
      </w:r>
      <w:r w:rsidR="006F1656" w:rsidRPr="00A054E7">
        <w:rPr>
          <w:noProof/>
        </w:rPr>
        <w:t xml:space="preserve">som ger halva den maximala sannolikheten för PedACR 50 respons (EC50) var 3 μg/ml (95% CI: 1-6 μg/ml). </w:t>
      </w:r>
    </w:p>
    <w:p w14:paraId="5275C09E" w14:textId="77777777" w:rsidR="00964AFD" w:rsidRPr="00A054E7" w:rsidRDefault="00964AFD" w:rsidP="00387D0C">
      <w:pPr>
        <w:pStyle w:val="BodyText"/>
        <w:widowControl/>
        <w:kinsoku w:val="0"/>
        <w:overflowPunct w:val="0"/>
        <w:ind w:left="0"/>
        <w:rPr>
          <w:noProof/>
        </w:rPr>
      </w:pPr>
    </w:p>
    <w:p w14:paraId="0A6B551A" w14:textId="77777777" w:rsidR="00964AFD" w:rsidRPr="00A054E7" w:rsidRDefault="00964AFD" w:rsidP="00387D0C">
      <w:pPr>
        <w:pStyle w:val="BodyText"/>
        <w:widowControl/>
        <w:kinsoku w:val="0"/>
        <w:overflowPunct w:val="0"/>
        <w:ind w:left="0"/>
        <w:rPr>
          <w:noProof/>
        </w:rPr>
      </w:pPr>
      <w:r w:rsidRPr="00A054E7">
        <w:rPr>
          <w:noProof/>
        </w:rPr>
        <w:t>Exponerings</w:t>
      </w:r>
      <w:r w:rsidR="00A51A8B" w:rsidRPr="00A054E7">
        <w:rPr>
          <w:noProof/>
        </w:rPr>
        <w:t>-</w:t>
      </w:r>
      <w:r w:rsidRPr="00A054E7">
        <w:rPr>
          <w:noProof/>
        </w:rPr>
        <w:t>responsförhållanden mellan koncentrationen av adalimumab och effekt hos pediatriska patienter med svår kronisk plackpsoriasis fastställdes för PASI</w:t>
      </w:r>
      <w:r w:rsidR="002A3F61" w:rsidRPr="00A054E7">
        <w:rPr>
          <w:noProof/>
        </w:rPr>
        <w:t> </w:t>
      </w:r>
      <w:r w:rsidRPr="00A054E7">
        <w:rPr>
          <w:noProof/>
        </w:rPr>
        <w:t>75 respektive PGA ”utläkt” eller ”minimal”. PASI</w:t>
      </w:r>
      <w:r w:rsidR="002A3F61" w:rsidRPr="00A054E7">
        <w:rPr>
          <w:noProof/>
        </w:rPr>
        <w:t> </w:t>
      </w:r>
      <w:r w:rsidRPr="00A054E7">
        <w:rPr>
          <w:noProof/>
        </w:rPr>
        <w:t>75 och PGA ”utläkt” eller ”minimal” ökade med ökande koncentrationer av adalimumab, båda med en liknande EC50 på cirka 4,5</w:t>
      </w:r>
      <w:r w:rsidR="00502043" w:rsidRPr="00A054E7">
        <w:rPr>
          <w:noProof/>
        </w:rPr>
        <w:t> μg</w:t>
      </w:r>
      <w:r w:rsidRPr="00A054E7">
        <w:rPr>
          <w:noProof/>
        </w:rPr>
        <w:t>/ml (95</w:t>
      </w:r>
      <w:r w:rsidR="00A60648" w:rsidRPr="00A054E7">
        <w:rPr>
          <w:noProof/>
        </w:rPr>
        <w:t> %</w:t>
      </w:r>
      <w:r w:rsidRPr="00A054E7">
        <w:rPr>
          <w:noProof/>
        </w:rPr>
        <w:t xml:space="preserve"> </w:t>
      </w:r>
      <w:r w:rsidR="00672515" w:rsidRPr="00A054E7">
        <w:rPr>
          <w:noProof/>
        </w:rPr>
        <w:t>K</w:t>
      </w:r>
      <w:r w:rsidRPr="00A054E7">
        <w:rPr>
          <w:noProof/>
        </w:rPr>
        <w:t>I 0,4</w:t>
      </w:r>
      <w:r w:rsidR="00A51A8B" w:rsidRPr="00A054E7">
        <w:rPr>
          <w:noProof/>
        </w:rPr>
        <w:t>–</w:t>
      </w:r>
      <w:r w:rsidRPr="00A054E7">
        <w:rPr>
          <w:noProof/>
        </w:rPr>
        <w:t>47,6 respektive 1,9</w:t>
      </w:r>
      <w:r w:rsidR="00A51A8B" w:rsidRPr="00A054E7">
        <w:rPr>
          <w:noProof/>
        </w:rPr>
        <w:t>–</w:t>
      </w:r>
      <w:r w:rsidRPr="00A054E7">
        <w:rPr>
          <w:noProof/>
        </w:rPr>
        <w:t>10,5).</w:t>
      </w:r>
    </w:p>
    <w:p w14:paraId="52AC88E8" w14:textId="77777777" w:rsidR="00964AFD" w:rsidRPr="00A054E7" w:rsidRDefault="00964AFD" w:rsidP="00387D0C">
      <w:pPr>
        <w:pStyle w:val="BodyText"/>
        <w:widowControl/>
        <w:kinsoku w:val="0"/>
        <w:overflowPunct w:val="0"/>
        <w:ind w:left="0"/>
        <w:rPr>
          <w:noProof/>
        </w:rPr>
      </w:pPr>
    </w:p>
    <w:p w14:paraId="400D0A8B" w14:textId="77777777" w:rsidR="00964AFD" w:rsidRPr="00A054E7" w:rsidRDefault="00964AFD" w:rsidP="00ED34EF">
      <w:pPr>
        <w:pStyle w:val="BodyText"/>
        <w:keepNext/>
        <w:widowControl/>
        <w:kinsoku w:val="0"/>
        <w:overflowPunct w:val="0"/>
        <w:ind w:left="0"/>
        <w:rPr>
          <w:noProof/>
        </w:rPr>
      </w:pPr>
      <w:r w:rsidRPr="00A054E7">
        <w:rPr>
          <w:noProof/>
          <w:u w:val="single"/>
        </w:rPr>
        <w:t>Vuxna</w:t>
      </w:r>
    </w:p>
    <w:p w14:paraId="4F5A3D4D" w14:textId="77777777" w:rsidR="00964AFD" w:rsidRPr="00A054E7" w:rsidRDefault="00964AFD" w:rsidP="00ED34EF">
      <w:pPr>
        <w:pStyle w:val="BodyText"/>
        <w:keepNext/>
        <w:widowControl/>
        <w:kinsoku w:val="0"/>
        <w:overflowPunct w:val="0"/>
        <w:ind w:left="0"/>
        <w:rPr>
          <w:noProof/>
        </w:rPr>
      </w:pPr>
    </w:p>
    <w:p w14:paraId="53EEA5C3" w14:textId="77777777" w:rsidR="00964AFD" w:rsidRPr="00A054E7" w:rsidRDefault="00964AFD" w:rsidP="00387D0C">
      <w:pPr>
        <w:pStyle w:val="BodyText"/>
        <w:widowControl/>
        <w:kinsoku w:val="0"/>
        <w:overflowPunct w:val="0"/>
        <w:ind w:left="0"/>
        <w:rPr>
          <w:noProof/>
        </w:rPr>
      </w:pPr>
      <w:r w:rsidRPr="00A054E7">
        <w:rPr>
          <w:noProof/>
        </w:rPr>
        <w:t>Efter subkutan administrering av en singeldos på 40</w:t>
      </w:r>
      <w:r w:rsidR="00A60648" w:rsidRPr="00A054E7">
        <w:rPr>
          <w:noProof/>
        </w:rPr>
        <w:t> mg</w:t>
      </w:r>
      <w:r w:rsidRPr="00A054E7">
        <w:rPr>
          <w:noProof/>
        </w:rPr>
        <w:t xml:space="preserve"> var absorptionen och distributionen av adalimumab långsam och högsta serumkoncentrationen nåddes cirka 5</w:t>
      </w:r>
      <w:r w:rsidR="00C06E01" w:rsidRPr="00A054E7">
        <w:rPr>
          <w:noProof/>
        </w:rPr>
        <w:t> </w:t>
      </w:r>
      <w:r w:rsidRPr="00A054E7">
        <w:rPr>
          <w:noProof/>
        </w:rPr>
        <w:t xml:space="preserve">dagar efter administrering. Den genomsnittliga </w:t>
      </w:r>
      <w:r w:rsidR="002A3F61" w:rsidRPr="00A054E7">
        <w:rPr>
          <w:noProof/>
        </w:rPr>
        <w:t xml:space="preserve">absoluta </w:t>
      </w:r>
      <w:r w:rsidRPr="00A054E7">
        <w:rPr>
          <w:noProof/>
        </w:rPr>
        <w:t>biotillgängligheten beräkna</w:t>
      </w:r>
      <w:r w:rsidR="006F1656" w:rsidRPr="00A054E7">
        <w:rPr>
          <w:noProof/>
        </w:rPr>
        <w:t>t</w:t>
      </w:r>
      <w:r w:rsidRPr="00A054E7">
        <w:rPr>
          <w:noProof/>
        </w:rPr>
        <w:t xml:space="preserve"> från tre studier efter administrering av </w:t>
      </w:r>
      <w:r w:rsidR="006F1656" w:rsidRPr="00A054E7">
        <w:rPr>
          <w:noProof/>
        </w:rPr>
        <w:t xml:space="preserve">en subkutan singeldos på </w:t>
      </w:r>
      <w:r w:rsidRPr="00A054E7">
        <w:rPr>
          <w:noProof/>
        </w:rPr>
        <w:t>40</w:t>
      </w:r>
      <w:r w:rsidR="00A60648" w:rsidRPr="00A054E7">
        <w:rPr>
          <w:noProof/>
        </w:rPr>
        <w:t> mg</w:t>
      </w:r>
      <w:r w:rsidRPr="00A054E7">
        <w:rPr>
          <w:noProof/>
        </w:rPr>
        <w:t xml:space="preserve"> adalimumab var 64</w:t>
      </w:r>
      <w:r w:rsidR="00A60648" w:rsidRPr="00A054E7">
        <w:rPr>
          <w:noProof/>
        </w:rPr>
        <w:t> %</w:t>
      </w:r>
      <w:r w:rsidRPr="00A054E7">
        <w:rPr>
          <w:noProof/>
        </w:rPr>
        <w:t>. Efter administrering av intravenösa singeldoser i intervallet 0,25 till 10</w:t>
      </w:r>
      <w:r w:rsidR="00A60648" w:rsidRPr="00A054E7">
        <w:rPr>
          <w:noProof/>
        </w:rPr>
        <w:t> mg</w:t>
      </w:r>
      <w:r w:rsidRPr="00A054E7">
        <w:rPr>
          <w:noProof/>
        </w:rPr>
        <w:t>/kg var koncentrationerna dos</w:t>
      </w:r>
      <w:r w:rsidR="002A3F61" w:rsidRPr="00A054E7">
        <w:rPr>
          <w:noProof/>
        </w:rPr>
        <w:t>proportionella</w:t>
      </w:r>
      <w:r w:rsidRPr="00A054E7">
        <w:rPr>
          <w:noProof/>
        </w:rPr>
        <w:t>. Efter doser på 0,5</w:t>
      </w:r>
      <w:r w:rsidR="00A60648" w:rsidRPr="00A054E7">
        <w:rPr>
          <w:noProof/>
        </w:rPr>
        <w:t> mg</w:t>
      </w:r>
      <w:r w:rsidRPr="00A054E7">
        <w:rPr>
          <w:noProof/>
        </w:rPr>
        <w:t>/kg (~40</w:t>
      </w:r>
      <w:r w:rsidR="00A60648" w:rsidRPr="00A054E7">
        <w:rPr>
          <w:noProof/>
        </w:rPr>
        <w:t> mg</w:t>
      </w:r>
      <w:r w:rsidRPr="00A054E7">
        <w:rPr>
          <w:noProof/>
        </w:rPr>
        <w:t>) varierade clear</w:t>
      </w:r>
      <w:r w:rsidR="002A3F61" w:rsidRPr="00A054E7">
        <w:rPr>
          <w:noProof/>
        </w:rPr>
        <w:t>a</w:t>
      </w:r>
      <w:r w:rsidRPr="00A054E7">
        <w:rPr>
          <w:noProof/>
        </w:rPr>
        <w:t>nce från 11 till 15</w:t>
      </w:r>
      <w:r w:rsidR="00A60648" w:rsidRPr="00A054E7">
        <w:rPr>
          <w:noProof/>
        </w:rPr>
        <w:t> ml</w:t>
      </w:r>
      <w:r w:rsidRPr="00A054E7">
        <w:rPr>
          <w:noProof/>
        </w:rPr>
        <w:t xml:space="preserve">/timme, distributionsvolymen (Vss) varierade mellan 5 </w:t>
      </w:r>
      <w:r w:rsidR="006F1656" w:rsidRPr="00A054E7">
        <w:rPr>
          <w:noProof/>
        </w:rPr>
        <w:t xml:space="preserve">till </w:t>
      </w:r>
      <w:r w:rsidRPr="00A054E7">
        <w:rPr>
          <w:noProof/>
        </w:rPr>
        <w:t>6</w:t>
      </w:r>
      <w:r w:rsidR="002A3F61" w:rsidRPr="00A054E7">
        <w:rPr>
          <w:noProof/>
        </w:rPr>
        <w:t> </w:t>
      </w:r>
      <w:r w:rsidRPr="00A054E7">
        <w:rPr>
          <w:noProof/>
        </w:rPr>
        <w:t>liter och medelvärdet för terminal halveringstid var</w:t>
      </w:r>
      <w:r w:rsidR="000A0D60" w:rsidRPr="00A054E7">
        <w:rPr>
          <w:noProof/>
        </w:rPr>
        <w:t xml:space="preserve"> cirka</w:t>
      </w:r>
      <w:r w:rsidRPr="00A054E7">
        <w:rPr>
          <w:noProof/>
        </w:rPr>
        <w:t xml:space="preserve"> 2</w:t>
      </w:r>
      <w:r w:rsidR="002A3F61" w:rsidRPr="00A054E7">
        <w:rPr>
          <w:noProof/>
        </w:rPr>
        <w:t> </w:t>
      </w:r>
      <w:r w:rsidRPr="00A054E7">
        <w:rPr>
          <w:noProof/>
        </w:rPr>
        <w:t>veckor. Koncentrationen av adalimumab i synovialvätska från ett flertal patienter med reumatoid artrit varierade mellan 31</w:t>
      </w:r>
      <w:r w:rsidR="000A0D60" w:rsidRPr="00A054E7">
        <w:rPr>
          <w:noProof/>
        </w:rPr>
        <w:t>-</w:t>
      </w:r>
      <w:r w:rsidRPr="00A054E7">
        <w:rPr>
          <w:noProof/>
        </w:rPr>
        <w:t>96</w:t>
      </w:r>
      <w:r w:rsidR="00A60648" w:rsidRPr="00A054E7">
        <w:rPr>
          <w:noProof/>
        </w:rPr>
        <w:t> %</w:t>
      </w:r>
      <w:r w:rsidRPr="00A054E7">
        <w:rPr>
          <w:noProof/>
        </w:rPr>
        <w:t xml:space="preserve"> av koncentrationen i serum.</w:t>
      </w:r>
    </w:p>
    <w:p w14:paraId="055A0E2C" w14:textId="77777777" w:rsidR="00964AFD" w:rsidRPr="00A054E7" w:rsidRDefault="00964AFD" w:rsidP="00387D0C">
      <w:pPr>
        <w:pStyle w:val="BodyText"/>
        <w:widowControl/>
        <w:kinsoku w:val="0"/>
        <w:overflowPunct w:val="0"/>
        <w:ind w:left="0"/>
        <w:rPr>
          <w:noProof/>
        </w:rPr>
      </w:pPr>
    </w:p>
    <w:p w14:paraId="6ADE69C6" w14:textId="77777777" w:rsidR="00964AFD" w:rsidRPr="00A054E7" w:rsidRDefault="00964AFD" w:rsidP="00387D0C">
      <w:pPr>
        <w:pStyle w:val="BodyText"/>
        <w:widowControl/>
        <w:kinsoku w:val="0"/>
        <w:overflowPunct w:val="0"/>
        <w:ind w:left="0"/>
        <w:rPr>
          <w:noProof/>
        </w:rPr>
      </w:pPr>
      <w:r w:rsidRPr="00A054E7">
        <w:rPr>
          <w:noProof/>
        </w:rPr>
        <w:t>Efter subkutan administrering av 40</w:t>
      </w:r>
      <w:r w:rsidR="00A60648" w:rsidRPr="00A054E7">
        <w:rPr>
          <w:noProof/>
        </w:rPr>
        <w:t> mg</w:t>
      </w:r>
      <w:r w:rsidRPr="00A054E7">
        <w:rPr>
          <w:noProof/>
        </w:rPr>
        <w:t xml:space="preserve"> adalimumab </w:t>
      </w:r>
      <w:r w:rsidR="00234F1C" w:rsidRPr="00A054E7">
        <w:rPr>
          <w:noProof/>
        </w:rPr>
        <w:t xml:space="preserve">varannan vecka </w:t>
      </w:r>
      <w:r w:rsidRPr="00A054E7">
        <w:rPr>
          <w:noProof/>
        </w:rPr>
        <w:t xml:space="preserve">hos vuxna reumatoid artrit (RA) </w:t>
      </w:r>
      <w:r w:rsidR="006F1656" w:rsidRPr="00A054E7">
        <w:rPr>
          <w:noProof/>
        </w:rPr>
        <w:t xml:space="preserve">patienter </w:t>
      </w:r>
      <w:r w:rsidRPr="00A054E7">
        <w:rPr>
          <w:noProof/>
        </w:rPr>
        <w:t xml:space="preserve">var medelvärdet för </w:t>
      </w:r>
      <w:r w:rsidR="002A3F61" w:rsidRPr="00A054E7">
        <w:rPr>
          <w:noProof/>
        </w:rPr>
        <w:t xml:space="preserve">de lägsta </w:t>
      </w:r>
      <w:r w:rsidRPr="00A054E7">
        <w:rPr>
          <w:noProof/>
        </w:rPr>
        <w:t>steady</w:t>
      </w:r>
      <w:r w:rsidR="00A51A8B" w:rsidRPr="00A054E7">
        <w:rPr>
          <w:noProof/>
        </w:rPr>
        <w:t>-</w:t>
      </w:r>
      <w:r w:rsidRPr="00A054E7">
        <w:rPr>
          <w:noProof/>
        </w:rPr>
        <w:t>state</w:t>
      </w:r>
      <w:r w:rsidR="00A51A8B" w:rsidRPr="00A054E7">
        <w:rPr>
          <w:noProof/>
        </w:rPr>
        <w:t>-</w:t>
      </w:r>
      <w:r w:rsidR="000A0D60" w:rsidRPr="00A054E7">
        <w:rPr>
          <w:noProof/>
        </w:rPr>
        <w:t>medel</w:t>
      </w:r>
      <w:r w:rsidRPr="00A054E7">
        <w:rPr>
          <w:noProof/>
        </w:rPr>
        <w:t>koncentrationerna ca 5</w:t>
      </w:r>
      <w:r w:rsidR="00502043" w:rsidRPr="00A054E7">
        <w:rPr>
          <w:noProof/>
        </w:rPr>
        <w:t> μg</w:t>
      </w:r>
      <w:r w:rsidRPr="00A054E7">
        <w:rPr>
          <w:noProof/>
        </w:rPr>
        <w:t xml:space="preserve">/ml (utan samtidig metotrexat) </w:t>
      </w:r>
      <w:r w:rsidR="002A3F61" w:rsidRPr="00A054E7">
        <w:rPr>
          <w:noProof/>
        </w:rPr>
        <w:t>och</w:t>
      </w:r>
      <w:r w:rsidRPr="00A054E7">
        <w:rPr>
          <w:noProof/>
        </w:rPr>
        <w:t xml:space="preserve"> 8 till 9</w:t>
      </w:r>
      <w:r w:rsidR="00502043" w:rsidRPr="00A054E7">
        <w:rPr>
          <w:noProof/>
        </w:rPr>
        <w:t> μg</w:t>
      </w:r>
      <w:r w:rsidRPr="00A054E7">
        <w:rPr>
          <w:noProof/>
        </w:rPr>
        <w:t>/ml (med samtidig metotrexat). Predoskoncentrationen av adalimumab i serum vid steady</w:t>
      </w:r>
      <w:r w:rsidR="00A51A8B" w:rsidRPr="00A054E7">
        <w:rPr>
          <w:noProof/>
        </w:rPr>
        <w:t>-</w:t>
      </w:r>
      <w:r w:rsidRPr="00A054E7">
        <w:rPr>
          <w:noProof/>
        </w:rPr>
        <w:t>state ökade grovt räknat proportionellt med dosen efter subkutan tillförsel av 20, 40 och 80</w:t>
      </w:r>
      <w:r w:rsidR="00A60648" w:rsidRPr="00A054E7">
        <w:rPr>
          <w:noProof/>
        </w:rPr>
        <w:t> mg</w:t>
      </w:r>
      <w:r w:rsidRPr="00A054E7">
        <w:rPr>
          <w:noProof/>
        </w:rPr>
        <w:t xml:space="preserve"> </w:t>
      </w:r>
      <w:r w:rsidR="00234F1C" w:rsidRPr="00A054E7">
        <w:rPr>
          <w:noProof/>
        </w:rPr>
        <w:t xml:space="preserve">varannan vecka </w:t>
      </w:r>
      <w:r w:rsidRPr="00A054E7">
        <w:rPr>
          <w:noProof/>
        </w:rPr>
        <w:t>och varje vecka.</w:t>
      </w:r>
    </w:p>
    <w:p w14:paraId="718CCF2E" w14:textId="77777777" w:rsidR="00964AFD" w:rsidRPr="00A054E7" w:rsidRDefault="00964AFD" w:rsidP="00387D0C">
      <w:pPr>
        <w:pStyle w:val="BodyText"/>
        <w:widowControl/>
        <w:kinsoku w:val="0"/>
        <w:overflowPunct w:val="0"/>
        <w:ind w:left="0"/>
        <w:rPr>
          <w:noProof/>
        </w:rPr>
      </w:pPr>
    </w:p>
    <w:p w14:paraId="41F51A76" w14:textId="77777777" w:rsidR="00964AFD" w:rsidRPr="00A054E7" w:rsidRDefault="00964AFD" w:rsidP="00387D0C">
      <w:pPr>
        <w:pStyle w:val="BodyText"/>
        <w:widowControl/>
        <w:kinsoku w:val="0"/>
        <w:overflowPunct w:val="0"/>
        <w:ind w:left="0"/>
        <w:rPr>
          <w:noProof/>
        </w:rPr>
      </w:pPr>
      <w:r w:rsidRPr="00A054E7">
        <w:rPr>
          <w:noProof/>
        </w:rPr>
        <w:t xml:space="preserve">Hos vuxna patienter med psoriasis var medelvärdet för </w:t>
      </w:r>
      <w:r w:rsidR="00362839" w:rsidRPr="00A054E7">
        <w:rPr>
          <w:noProof/>
        </w:rPr>
        <w:t xml:space="preserve">dalkoncentrationen vid </w:t>
      </w:r>
      <w:r w:rsidRPr="00A054E7">
        <w:rPr>
          <w:noProof/>
        </w:rPr>
        <w:t>steady</w:t>
      </w:r>
      <w:r w:rsidR="00A51A8B" w:rsidRPr="00A054E7">
        <w:rPr>
          <w:noProof/>
        </w:rPr>
        <w:t>-</w:t>
      </w:r>
      <w:r w:rsidRPr="00A054E7">
        <w:rPr>
          <w:noProof/>
        </w:rPr>
        <w:t>state 5</w:t>
      </w:r>
      <w:r w:rsidR="00502043" w:rsidRPr="00A054E7">
        <w:rPr>
          <w:noProof/>
        </w:rPr>
        <w:t> μg</w:t>
      </w:r>
      <w:r w:rsidRPr="00A054E7">
        <w:rPr>
          <w:noProof/>
        </w:rPr>
        <w:t xml:space="preserve">/ml </w:t>
      </w:r>
      <w:r w:rsidR="006F1656" w:rsidRPr="00A054E7">
        <w:rPr>
          <w:noProof/>
        </w:rPr>
        <w:t xml:space="preserve">vid </w:t>
      </w:r>
      <w:r w:rsidRPr="00A054E7">
        <w:rPr>
          <w:noProof/>
        </w:rPr>
        <w:t>behandling med adalimumab 40</w:t>
      </w:r>
      <w:r w:rsidR="00A60648" w:rsidRPr="00A054E7">
        <w:rPr>
          <w:noProof/>
        </w:rPr>
        <w:t> mg</w:t>
      </w:r>
      <w:r w:rsidRPr="00A054E7">
        <w:rPr>
          <w:noProof/>
        </w:rPr>
        <w:t xml:space="preserve"> </w:t>
      </w:r>
      <w:r w:rsidR="00234F1C" w:rsidRPr="00A054E7">
        <w:rPr>
          <w:noProof/>
        </w:rPr>
        <w:t xml:space="preserve">varannan vecka </w:t>
      </w:r>
      <w:r w:rsidRPr="00A054E7">
        <w:rPr>
          <w:noProof/>
        </w:rPr>
        <w:t>som monoterapi.</w:t>
      </w:r>
    </w:p>
    <w:p w14:paraId="7304F95B" w14:textId="77777777" w:rsidR="00964AFD" w:rsidRPr="00A054E7" w:rsidRDefault="00964AFD" w:rsidP="00387D0C">
      <w:pPr>
        <w:pStyle w:val="BodyText"/>
        <w:widowControl/>
        <w:kinsoku w:val="0"/>
        <w:overflowPunct w:val="0"/>
        <w:ind w:left="0"/>
        <w:rPr>
          <w:noProof/>
          <w:szCs w:val="21"/>
        </w:rPr>
      </w:pPr>
    </w:p>
    <w:p w14:paraId="20DF05C1" w14:textId="77777777" w:rsidR="00964AFD" w:rsidRPr="00A054E7" w:rsidRDefault="00964AFD" w:rsidP="00387D0C">
      <w:pPr>
        <w:pStyle w:val="BodyText"/>
        <w:widowControl/>
        <w:kinsoku w:val="0"/>
        <w:overflowPunct w:val="0"/>
        <w:ind w:left="0"/>
        <w:rPr>
          <w:noProof/>
        </w:rPr>
      </w:pPr>
      <w:r w:rsidRPr="00A054E7">
        <w:rPr>
          <w:noProof/>
        </w:rPr>
        <w:t>Hos patienter med Crohns sjukdom ger laddningsdosen 80</w:t>
      </w:r>
      <w:r w:rsidR="00A60648" w:rsidRPr="00A054E7">
        <w:rPr>
          <w:noProof/>
        </w:rPr>
        <w:t> mg</w:t>
      </w:r>
      <w:r w:rsidRPr="00A054E7">
        <w:rPr>
          <w:noProof/>
        </w:rPr>
        <w:t xml:space="preserve"> adalimumab </w:t>
      </w:r>
      <w:r w:rsidR="00C435CE" w:rsidRPr="00A054E7">
        <w:rPr>
          <w:noProof/>
        </w:rPr>
        <w:t>vecka </w:t>
      </w:r>
      <w:r w:rsidRPr="00A054E7">
        <w:rPr>
          <w:noProof/>
        </w:rPr>
        <w:t>0 följt av 40</w:t>
      </w:r>
      <w:r w:rsidR="00A60648" w:rsidRPr="00A054E7">
        <w:rPr>
          <w:noProof/>
        </w:rPr>
        <w:t> mg</w:t>
      </w:r>
      <w:r w:rsidRPr="00A054E7">
        <w:rPr>
          <w:noProof/>
        </w:rPr>
        <w:t xml:space="preserve"> adalimumab </w:t>
      </w:r>
      <w:r w:rsidR="00C435CE" w:rsidRPr="00A054E7">
        <w:rPr>
          <w:noProof/>
        </w:rPr>
        <w:t>vecka </w:t>
      </w:r>
      <w:r w:rsidRPr="00A054E7">
        <w:rPr>
          <w:noProof/>
        </w:rPr>
        <w:t xml:space="preserve">2 </w:t>
      </w:r>
      <w:r w:rsidR="00362839" w:rsidRPr="00A054E7">
        <w:rPr>
          <w:noProof/>
        </w:rPr>
        <w:t>en lägsta serum</w:t>
      </w:r>
      <w:r w:rsidRPr="00A054E7">
        <w:rPr>
          <w:noProof/>
        </w:rPr>
        <w:t xml:space="preserve">koncentration av adalimumab på </w:t>
      </w:r>
      <w:r w:rsidR="00362839" w:rsidRPr="00A054E7">
        <w:rPr>
          <w:noProof/>
        </w:rPr>
        <w:t>ca</w:t>
      </w:r>
      <w:r w:rsidRPr="00A054E7">
        <w:rPr>
          <w:noProof/>
        </w:rPr>
        <w:t xml:space="preserve"> 5,5</w:t>
      </w:r>
      <w:r w:rsidR="00502043" w:rsidRPr="00A054E7">
        <w:rPr>
          <w:noProof/>
        </w:rPr>
        <w:t> μg</w:t>
      </w:r>
      <w:r w:rsidRPr="00A054E7">
        <w:rPr>
          <w:noProof/>
        </w:rPr>
        <w:t xml:space="preserve">/ml under </w:t>
      </w:r>
      <w:r w:rsidRPr="00A054E7">
        <w:rPr>
          <w:noProof/>
        </w:rPr>
        <w:lastRenderedPageBreak/>
        <w:t>induktionsperioden. En laddningsdos på 160</w:t>
      </w:r>
      <w:r w:rsidR="00A60648" w:rsidRPr="00A054E7">
        <w:rPr>
          <w:noProof/>
        </w:rPr>
        <w:t> mg</w:t>
      </w:r>
      <w:r w:rsidRPr="00A054E7">
        <w:rPr>
          <w:noProof/>
        </w:rPr>
        <w:t xml:space="preserve"> adalimumab </w:t>
      </w:r>
      <w:r w:rsidR="00C435CE" w:rsidRPr="00A054E7">
        <w:rPr>
          <w:noProof/>
        </w:rPr>
        <w:t>vecka </w:t>
      </w:r>
      <w:r w:rsidRPr="00A054E7">
        <w:rPr>
          <w:noProof/>
        </w:rPr>
        <w:t>0 följt av 80</w:t>
      </w:r>
      <w:r w:rsidR="00A60648" w:rsidRPr="00A054E7">
        <w:rPr>
          <w:noProof/>
        </w:rPr>
        <w:t> mg</w:t>
      </w:r>
      <w:r w:rsidRPr="00A054E7">
        <w:rPr>
          <w:noProof/>
        </w:rPr>
        <w:t xml:space="preserve"> adalimumab </w:t>
      </w:r>
      <w:r w:rsidR="00C435CE" w:rsidRPr="00A054E7">
        <w:rPr>
          <w:noProof/>
        </w:rPr>
        <w:t>vecka </w:t>
      </w:r>
      <w:r w:rsidRPr="00A054E7">
        <w:rPr>
          <w:noProof/>
        </w:rPr>
        <w:t xml:space="preserve">2 ger </w:t>
      </w:r>
      <w:r w:rsidR="00362839" w:rsidRPr="00A054E7">
        <w:rPr>
          <w:noProof/>
        </w:rPr>
        <w:t>en lägsta serum</w:t>
      </w:r>
      <w:r w:rsidRPr="00A054E7">
        <w:rPr>
          <w:noProof/>
        </w:rPr>
        <w:t xml:space="preserve">koncentration av adalimumab på </w:t>
      </w:r>
      <w:r w:rsidR="00362839" w:rsidRPr="00A054E7">
        <w:rPr>
          <w:noProof/>
        </w:rPr>
        <w:t>ca</w:t>
      </w:r>
      <w:r w:rsidRPr="00A054E7">
        <w:rPr>
          <w:noProof/>
        </w:rPr>
        <w:t xml:space="preserve"> 12</w:t>
      </w:r>
      <w:r w:rsidR="00502043" w:rsidRPr="00A054E7">
        <w:rPr>
          <w:noProof/>
        </w:rPr>
        <w:t> μg</w:t>
      </w:r>
      <w:r w:rsidRPr="00A054E7">
        <w:rPr>
          <w:noProof/>
        </w:rPr>
        <w:t xml:space="preserve">/ml under induktionsperioden. </w:t>
      </w:r>
      <w:r w:rsidR="00362839" w:rsidRPr="00A054E7">
        <w:rPr>
          <w:noProof/>
        </w:rPr>
        <w:t>M</w:t>
      </w:r>
      <w:r w:rsidRPr="00A054E7">
        <w:rPr>
          <w:noProof/>
        </w:rPr>
        <w:t>edelvärde</w:t>
      </w:r>
      <w:r w:rsidR="00362839" w:rsidRPr="00A054E7">
        <w:rPr>
          <w:noProof/>
        </w:rPr>
        <w:t>t</w:t>
      </w:r>
      <w:r w:rsidRPr="00A054E7">
        <w:rPr>
          <w:noProof/>
        </w:rPr>
        <w:t xml:space="preserve"> för </w:t>
      </w:r>
      <w:r w:rsidR="00362839" w:rsidRPr="00A054E7">
        <w:rPr>
          <w:noProof/>
        </w:rPr>
        <w:t xml:space="preserve">de lägsta </w:t>
      </w:r>
      <w:r w:rsidRPr="00A054E7">
        <w:rPr>
          <w:noProof/>
        </w:rPr>
        <w:t>steady</w:t>
      </w:r>
      <w:r w:rsidR="00A51A8B" w:rsidRPr="00A054E7">
        <w:rPr>
          <w:noProof/>
        </w:rPr>
        <w:t>-</w:t>
      </w:r>
      <w:r w:rsidRPr="00A054E7">
        <w:rPr>
          <w:noProof/>
        </w:rPr>
        <w:t>state</w:t>
      </w:r>
      <w:r w:rsidR="00A51A8B" w:rsidRPr="00A054E7">
        <w:rPr>
          <w:noProof/>
        </w:rPr>
        <w:t>-</w:t>
      </w:r>
      <w:r w:rsidR="00362839" w:rsidRPr="00A054E7">
        <w:rPr>
          <w:noProof/>
        </w:rPr>
        <w:t xml:space="preserve">nivåerna </w:t>
      </w:r>
      <w:r w:rsidRPr="00A054E7">
        <w:rPr>
          <w:noProof/>
        </w:rPr>
        <w:t xml:space="preserve">på </w:t>
      </w:r>
      <w:r w:rsidR="00362839" w:rsidRPr="00A054E7">
        <w:rPr>
          <w:noProof/>
        </w:rPr>
        <w:t>ca</w:t>
      </w:r>
      <w:r w:rsidRPr="00A054E7">
        <w:rPr>
          <w:noProof/>
        </w:rPr>
        <w:t xml:space="preserve"> 7</w:t>
      </w:r>
      <w:r w:rsidR="00502043" w:rsidRPr="00A054E7">
        <w:rPr>
          <w:noProof/>
        </w:rPr>
        <w:t> μg</w:t>
      </w:r>
      <w:r w:rsidRPr="00A054E7">
        <w:rPr>
          <w:noProof/>
        </w:rPr>
        <w:t xml:space="preserve">/ml </w:t>
      </w:r>
      <w:r w:rsidR="00362839" w:rsidRPr="00A054E7">
        <w:rPr>
          <w:noProof/>
        </w:rPr>
        <w:t xml:space="preserve">observerades </w:t>
      </w:r>
      <w:r w:rsidRPr="00A054E7">
        <w:rPr>
          <w:noProof/>
        </w:rPr>
        <w:t>hos patienter med Crohns sjukdom som fick en underhållsdos på 40</w:t>
      </w:r>
      <w:r w:rsidR="00A60648" w:rsidRPr="00A054E7">
        <w:rPr>
          <w:noProof/>
        </w:rPr>
        <w:t> mg</w:t>
      </w:r>
      <w:r w:rsidRPr="00A054E7">
        <w:rPr>
          <w:noProof/>
        </w:rPr>
        <w:t xml:space="preserve"> adalimumab varannan vecka.</w:t>
      </w:r>
    </w:p>
    <w:p w14:paraId="26EC93F5" w14:textId="77777777" w:rsidR="00964AFD" w:rsidRPr="00A054E7" w:rsidRDefault="00964AFD" w:rsidP="00387D0C">
      <w:pPr>
        <w:pStyle w:val="BodyText"/>
        <w:widowControl/>
        <w:kinsoku w:val="0"/>
        <w:overflowPunct w:val="0"/>
        <w:ind w:left="0"/>
        <w:rPr>
          <w:noProof/>
          <w:szCs w:val="21"/>
        </w:rPr>
      </w:pPr>
    </w:p>
    <w:p w14:paraId="5CF4E57C" w14:textId="77777777" w:rsidR="00964AFD" w:rsidRPr="00A054E7" w:rsidRDefault="00964AFD" w:rsidP="00334E2E">
      <w:pPr>
        <w:pStyle w:val="BodyText"/>
        <w:widowControl/>
        <w:kinsoku w:val="0"/>
        <w:overflowPunct w:val="0"/>
        <w:ind w:left="0"/>
        <w:rPr>
          <w:noProof/>
        </w:rPr>
      </w:pPr>
      <w:r w:rsidRPr="00A054E7">
        <w:rPr>
          <w:noProof/>
        </w:rPr>
        <w:t xml:space="preserve">Hos vuxna patienter med uveit </w:t>
      </w:r>
      <w:r w:rsidR="00362839" w:rsidRPr="00A054E7">
        <w:rPr>
          <w:noProof/>
        </w:rPr>
        <w:t xml:space="preserve">resulterade </w:t>
      </w:r>
      <w:r w:rsidRPr="00A054E7">
        <w:rPr>
          <w:noProof/>
        </w:rPr>
        <w:t xml:space="preserve">en </w:t>
      </w:r>
      <w:r w:rsidR="006F1656" w:rsidRPr="00A054E7">
        <w:rPr>
          <w:noProof/>
        </w:rPr>
        <w:t>laddningsdos på</w:t>
      </w:r>
      <w:r w:rsidRPr="00A054E7">
        <w:rPr>
          <w:noProof/>
        </w:rPr>
        <w:t xml:space="preserve"> 80</w:t>
      </w:r>
      <w:r w:rsidR="00A60648" w:rsidRPr="00A054E7">
        <w:rPr>
          <w:noProof/>
        </w:rPr>
        <w:t> mg</w:t>
      </w:r>
      <w:r w:rsidRPr="00A054E7">
        <w:rPr>
          <w:noProof/>
        </w:rPr>
        <w:t xml:space="preserve"> adalimumab </w:t>
      </w:r>
      <w:r w:rsidR="00C435CE" w:rsidRPr="00A054E7">
        <w:rPr>
          <w:noProof/>
        </w:rPr>
        <w:t>vecka </w:t>
      </w:r>
      <w:r w:rsidRPr="00A054E7">
        <w:rPr>
          <w:noProof/>
        </w:rPr>
        <w:t>0 följt av 40</w:t>
      </w:r>
      <w:r w:rsidR="00A60648" w:rsidRPr="00A054E7">
        <w:rPr>
          <w:noProof/>
        </w:rPr>
        <w:t> mg</w:t>
      </w:r>
      <w:r w:rsidRPr="00A054E7">
        <w:rPr>
          <w:noProof/>
        </w:rPr>
        <w:t xml:space="preserve"> adalimumab </w:t>
      </w:r>
      <w:r w:rsidR="00234F1C" w:rsidRPr="00A054E7">
        <w:rPr>
          <w:noProof/>
        </w:rPr>
        <w:t xml:space="preserve">varannan vecka </w:t>
      </w:r>
      <w:r w:rsidR="00362839" w:rsidRPr="00A054E7">
        <w:rPr>
          <w:noProof/>
        </w:rPr>
        <w:t xml:space="preserve">från </w:t>
      </w:r>
      <w:r w:rsidR="00C435CE" w:rsidRPr="00A054E7">
        <w:rPr>
          <w:noProof/>
        </w:rPr>
        <w:t>vecka </w:t>
      </w:r>
      <w:r w:rsidRPr="00A054E7">
        <w:rPr>
          <w:noProof/>
        </w:rPr>
        <w:t xml:space="preserve">1 </w:t>
      </w:r>
      <w:r w:rsidR="006F1656" w:rsidRPr="00A054E7">
        <w:rPr>
          <w:noProof/>
        </w:rPr>
        <w:t xml:space="preserve">i </w:t>
      </w:r>
      <w:r w:rsidRPr="00A054E7">
        <w:rPr>
          <w:noProof/>
        </w:rPr>
        <w:t xml:space="preserve">ett medelvärde </w:t>
      </w:r>
      <w:r w:rsidR="006F1656" w:rsidRPr="00A054E7">
        <w:rPr>
          <w:noProof/>
        </w:rPr>
        <w:t xml:space="preserve">av </w:t>
      </w:r>
      <w:r w:rsidRPr="00A054E7">
        <w:rPr>
          <w:noProof/>
        </w:rPr>
        <w:t>steady</w:t>
      </w:r>
      <w:r w:rsidR="004F0906" w:rsidRPr="00A054E7">
        <w:rPr>
          <w:noProof/>
        </w:rPr>
        <w:t>-</w:t>
      </w:r>
      <w:r w:rsidRPr="00A054E7">
        <w:rPr>
          <w:noProof/>
        </w:rPr>
        <w:t>state</w:t>
      </w:r>
      <w:r w:rsidR="00A51A8B" w:rsidRPr="00A054E7">
        <w:rPr>
          <w:noProof/>
        </w:rPr>
        <w:t>-</w:t>
      </w:r>
      <w:r w:rsidRPr="00A054E7">
        <w:rPr>
          <w:noProof/>
        </w:rPr>
        <w:t>koncentratione</w:t>
      </w:r>
      <w:r w:rsidR="006F1656" w:rsidRPr="00A054E7">
        <w:rPr>
          <w:noProof/>
        </w:rPr>
        <w:t>r</w:t>
      </w:r>
      <w:r w:rsidRPr="00A054E7">
        <w:rPr>
          <w:noProof/>
        </w:rPr>
        <w:t xml:space="preserve"> på </w:t>
      </w:r>
      <w:r w:rsidR="00362839" w:rsidRPr="00A054E7">
        <w:rPr>
          <w:noProof/>
        </w:rPr>
        <w:t>ca</w:t>
      </w:r>
      <w:r w:rsidRPr="00A054E7">
        <w:rPr>
          <w:noProof/>
        </w:rPr>
        <w:t xml:space="preserve"> 8 till 10</w:t>
      </w:r>
      <w:r w:rsidR="00362839" w:rsidRPr="00A054E7">
        <w:rPr>
          <w:noProof/>
        </w:rPr>
        <w:t> </w:t>
      </w:r>
      <w:r w:rsidRPr="00A054E7">
        <w:rPr>
          <w:noProof/>
        </w:rPr>
        <w:t>µg/ml.</w:t>
      </w:r>
    </w:p>
    <w:p w14:paraId="3A14AAD3" w14:textId="77777777" w:rsidR="00A35B02" w:rsidRPr="00A054E7" w:rsidRDefault="00A35B02" w:rsidP="0095280D">
      <w:pPr>
        <w:pStyle w:val="BodyText"/>
        <w:widowControl/>
        <w:kinsoku w:val="0"/>
        <w:overflowPunct w:val="0"/>
        <w:ind w:left="0"/>
        <w:rPr>
          <w:noProof/>
        </w:rPr>
      </w:pPr>
    </w:p>
    <w:p w14:paraId="45EA4641" w14:textId="77777777" w:rsidR="00A35B02" w:rsidRPr="00A054E7" w:rsidRDefault="00A35B02" w:rsidP="00334E2E">
      <w:pPr>
        <w:rPr>
          <w:noProof/>
        </w:rPr>
      </w:pPr>
      <w:r w:rsidRPr="00A054E7">
        <w:rPr>
          <w:noProof/>
        </w:rPr>
        <w:t>Populationsbaserad farmakokinetisk och farmakokinetisk/farmakodynamisk modellering och simulering predikterade jämförbar exponering och effekt av adalimumab hos patienter som behandlades med 80</w:t>
      </w:r>
      <w:r w:rsidR="00A60648" w:rsidRPr="00A054E7">
        <w:rPr>
          <w:noProof/>
        </w:rPr>
        <w:t> mg</w:t>
      </w:r>
      <w:r w:rsidRPr="00A054E7">
        <w:rPr>
          <w:noProof/>
        </w:rPr>
        <w:t xml:space="preserve"> </w:t>
      </w:r>
      <w:r w:rsidR="00234F1C" w:rsidRPr="00A054E7">
        <w:rPr>
          <w:noProof/>
        </w:rPr>
        <w:t xml:space="preserve">varannan vecka </w:t>
      </w:r>
      <w:r w:rsidRPr="00A054E7">
        <w:rPr>
          <w:noProof/>
        </w:rPr>
        <w:t>jämfört med 40</w:t>
      </w:r>
      <w:r w:rsidR="00A60648" w:rsidRPr="00A054E7">
        <w:rPr>
          <w:noProof/>
        </w:rPr>
        <w:t> mg</w:t>
      </w:r>
      <w:r w:rsidRPr="00A054E7">
        <w:rPr>
          <w:noProof/>
        </w:rPr>
        <w:t xml:space="preserve"> varje </w:t>
      </w:r>
      <w:r w:rsidR="00C435CE" w:rsidRPr="00A054E7">
        <w:rPr>
          <w:noProof/>
        </w:rPr>
        <w:t>vecka </w:t>
      </w:r>
      <w:r w:rsidRPr="00A054E7">
        <w:rPr>
          <w:noProof/>
        </w:rPr>
        <w:t xml:space="preserve">(inklusive vuxna patienter med RA, HS, UC, CD eller Ps, ungdomar med HS och pediatriska patienter </w:t>
      </w:r>
      <w:r w:rsidR="00944163" w:rsidRPr="00A054E7">
        <w:rPr>
          <w:noProof/>
        </w:rPr>
        <w:t>≥ </w:t>
      </w:r>
      <w:r w:rsidRPr="00A054E7">
        <w:rPr>
          <w:noProof/>
        </w:rPr>
        <w:t>40</w:t>
      </w:r>
      <w:r w:rsidR="00805669" w:rsidRPr="00A054E7">
        <w:rPr>
          <w:noProof/>
        </w:rPr>
        <w:t> kg</w:t>
      </w:r>
      <w:r w:rsidRPr="00A054E7">
        <w:rPr>
          <w:noProof/>
        </w:rPr>
        <w:t xml:space="preserve"> med CD</w:t>
      </w:r>
      <w:r w:rsidR="00E10E97" w:rsidRPr="00A054E7">
        <w:rPr>
          <w:noProof/>
        </w:rPr>
        <w:t>)</w:t>
      </w:r>
      <w:r w:rsidRPr="00A054E7">
        <w:rPr>
          <w:noProof/>
        </w:rPr>
        <w:t>.</w:t>
      </w:r>
    </w:p>
    <w:p w14:paraId="47961124" w14:textId="77777777" w:rsidR="00964AFD" w:rsidRPr="00A054E7" w:rsidRDefault="00964AFD" w:rsidP="00387D0C">
      <w:pPr>
        <w:pStyle w:val="BodyText"/>
        <w:widowControl/>
        <w:kinsoku w:val="0"/>
        <w:overflowPunct w:val="0"/>
        <w:ind w:left="0"/>
        <w:rPr>
          <w:noProof/>
          <w:szCs w:val="21"/>
        </w:rPr>
      </w:pPr>
    </w:p>
    <w:p w14:paraId="631C70A3" w14:textId="77777777" w:rsidR="00964AFD" w:rsidRPr="00A054E7" w:rsidRDefault="00964AFD" w:rsidP="00387D0C">
      <w:pPr>
        <w:pStyle w:val="BodyText"/>
        <w:keepNext/>
        <w:widowControl/>
        <w:kinsoku w:val="0"/>
        <w:overflowPunct w:val="0"/>
        <w:ind w:left="0"/>
        <w:rPr>
          <w:noProof/>
        </w:rPr>
      </w:pPr>
      <w:r w:rsidRPr="00A054E7">
        <w:rPr>
          <w:noProof/>
          <w:u w:val="single"/>
        </w:rPr>
        <w:t>Eliminering</w:t>
      </w:r>
    </w:p>
    <w:p w14:paraId="5519FFE5" w14:textId="77777777" w:rsidR="00964AFD" w:rsidRPr="00A054E7" w:rsidRDefault="00964AFD" w:rsidP="00387D0C">
      <w:pPr>
        <w:pStyle w:val="BodyText"/>
        <w:keepNext/>
        <w:widowControl/>
        <w:kinsoku w:val="0"/>
        <w:overflowPunct w:val="0"/>
        <w:ind w:left="0"/>
        <w:rPr>
          <w:noProof/>
        </w:rPr>
      </w:pPr>
    </w:p>
    <w:p w14:paraId="617AD67F" w14:textId="77777777" w:rsidR="00964AFD" w:rsidRPr="00A054E7" w:rsidRDefault="00964AFD" w:rsidP="00387D0C">
      <w:pPr>
        <w:pStyle w:val="BodyText"/>
        <w:keepNext/>
        <w:widowControl/>
        <w:kinsoku w:val="0"/>
        <w:overflowPunct w:val="0"/>
        <w:ind w:left="0"/>
        <w:rPr>
          <w:noProof/>
        </w:rPr>
      </w:pPr>
      <w:r w:rsidRPr="00A054E7">
        <w:rPr>
          <w:noProof/>
        </w:rPr>
        <w:t>Populationsbaserade farmakokinetiska analyser med data från mer än 1</w:t>
      </w:r>
      <w:r w:rsidR="003604B2" w:rsidRPr="00A054E7">
        <w:rPr>
          <w:noProof/>
        </w:rPr>
        <w:t> </w:t>
      </w:r>
      <w:r w:rsidRPr="00A054E7">
        <w:rPr>
          <w:noProof/>
        </w:rPr>
        <w:t>300</w:t>
      </w:r>
      <w:r w:rsidR="00362839" w:rsidRPr="00A054E7">
        <w:rPr>
          <w:noProof/>
        </w:rPr>
        <w:t> </w:t>
      </w:r>
      <w:r w:rsidRPr="00A054E7">
        <w:rPr>
          <w:noProof/>
        </w:rPr>
        <w:t>RA</w:t>
      </w:r>
      <w:r w:rsidR="00A51A8B" w:rsidRPr="00A054E7">
        <w:rPr>
          <w:noProof/>
        </w:rPr>
        <w:t>-</w:t>
      </w:r>
      <w:r w:rsidRPr="00A054E7">
        <w:rPr>
          <w:noProof/>
        </w:rPr>
        <w:t>patienter visade en tendens till högre synbar clear</w:t>
      </w:r>
      <w:r w:rsidR="00362839" w:rsidRPr="00A054E7">
        <w:rPr>
          <w:noProof/>
        </w:rPr>
        <w:t>a</w:t>
      </w:r>
      <w:r w:rsidRPr="00A054E7">
        <w:rPr>
          <w:noProof/>
        </w:rPr>
        <w:t>nce med ökande kroppsvikt. Efter justering för viktskillnader, verkade skillnader i kön och ålder ha minimal effekt på adalimumabs clear</w:t>
      </w:r>
      <w:r w:rsidR="00362839" w:rsidRPr="00A054E7">
        <w:rPr>
          <w:noProof/>
        </w:rPr>
        <w:t>a</w:t>
      </w:r>
      <w:r w:rsidRPr="00A054E7">
        <w:rPr>
          <w:noProof/>
        </w:rPr>
        <w:t>nce. Serumnivåerna av fritt adalimumab (inte bundet till anti</w:t>
      </w:r>
      <w:r w:rsidR="00A51A8B" w:rsidRPr="00A054E7">
        <w:rPr>
          <w:noProof/>
        </w:rPr>
        <w:t>-</w:t>
      </w:r>
      <w:r w:rsidRPr="00A054E7">
        <w:rPr>
          <w:noProof/>
        </w:rPr>
        <w:t>adalimumab</w:t>
      </w:r>
      <w:r w:rsidR="000A0D60" w:rsidRPr="00A054E7">
        <w:rPr>
          <w:noProof/>
        </w:rPr>
        <w:t xml:space="preserve"> </w:t>
      </w:r>
      <w:r w:rsidRPr="00A054E7">
        <w:rPr>
          <w:noProof/>
        </w:rPr>
        <w:t>antikroppar, AAA) observerades vara lägre hos patienter med mätbara AAA.</w:t>
      </w:r>
    </w:p>
    <w:p w14:paraId="4083ABF7" w14:textId="77777777" w:rsidR="00964AFD" w:rsidRPr="00A054E7" w:rsidRDefault="00964AFD" w:rsidP="00387D0C">
      <w:pPr>
        <w:pStyle w:val="BodyText"/>
        <w:widowControl/>
        <w:kinsoku w:val="0"/>
        <w:overflowPunct w:val="0"/>
        <w:ind w:left="0"/>
        <w:rPr>
          <w:noProof/>
          <w:u w:val="single"/>
        </w:rPr>
      </w:pPr>
    </w:p>
    <w:p w14:paraId="1668F6CE" w14:textId="77777777" w:rsidR="00964AFD" w:rsidRPr="00A054E7" w:rsidRDefault="00964AFD" w:rsidP="00ED34EF">
      <w:pPr>
        <w:pStyle w:val="BodyText"/>
        <w:keepNext/>
        <w:widowControl/>
        <w:kinsoku w:val="0"/>
        <w:overflowPunct w:val="0"/>
        <w:ind w:left="0"/>
        <w:rPr>
          <w:noProof/>
        </w:rPr>
      </w:pPr>
      <w:r w:rsidRPr="00A054E7">
        <w:rPr>
          <w:noProof/>
          <w:u w:val="single"/>
        </w:rPr>
        <w:t>Nedsatt njur</w:t>
      </w:r>
      <w:r w:rsidR="00A51A8B" w:rsidRPr="00A054E7">
        <w:rPr>
          <w:noProof/>
          <w:u w:val="single"/>
        </w:rPr>
        <w:t>-</w:t>
      </w:r>
      <w:r w:rsidRPr="00A054E7">
        <w:rPr>
          <w:noProof/>
          <w:u w:val="single"/>
        </w:rPr>
        <w:t xml:space="preserve"> eller leverfunktion</w:t>
      </w:r>
    </w:p>
    <w:p w14:paraId="53D0E8AB" w14:textId="77777777" w:rsidR="00964AFD" w:rsidRPr="00A054E7" w:rsidRDefault="00964AFD" w:rsidP="00ED34EF">
      <w:pPr>
        <w:pStyle w:val="BodyText"/>
        <w:keepNext/>
        <w:widowControl/>
        <w:kinsoku w:val="0"/>
        <w:overflowPunct w:val="0"/>
        <w:ind w:left="0"/>
        <w:rPr>
          <w:noProof/>
        </w:rPr>
      </w:pPr>
    </w:p>
    <w:p w14:paraId="107ACBEE" w14:textId="77777777" w:rsidR="00964AFD" w:rsidRPr="00A054E7" w:rsidRDefault="00DB315D" w:rsidP="00387D0C">
      <w:pPr>
        <w:pStyle w:val="BodyText"/>
        <w:widowControl/>
        <w:kinsoku w:val="0"/>
        <w:overflowPunct w:val="0"/>
        <w:ind w:left="0"/>
        <w:rPr>
          <w:noProof/>
        </w:rPr>
      </w:pPr>
      <w:r w:rsidRPr="00A054E7">
        <w:rPr>
          <w:noProof/>
        </w:rPr>
        <w:t>A</w:t>
      </w:r>
      <w:r w:rsidR="00362839" w:rsidRPr="00A054E7">
        <w:rPr>
          <w:noProof/>
        </w:rPr>
        <w:t>dalimumab</w:t>
      </w:r>
      <w:r w:rsidR="00621663" w:rsidRPr="00A054E7">
        <w:rPr>
          <w:noProof/>
        </w:rPr>
        <w:t xml:space="preserve"> har inte studerats hos denna patientpopulation.</w:t>
      </w:r>
    </w:p>
    <w:p w14:paraId="51EE1AD7" w14:textId="77777777" w:rsidR="00533B44" w:rsidRPr="00A054E7" w:rsidRDefault="00533B44" w:rsidP="00387D0C">
      <w:pPr>
        <w:rPr>
          <w:noProof/>
        </w:rPr>
      </w:pPr>
    </w:p>
    <w:p w14:paraId="3688787B" w14:textId="77777777" w:rsidR="00964AFD" w:rsidRPr="00A054E7" w:rsidRDefault="00964AFD" w:rsidP="00601362">
      <w:pPr>
        <w:rPr>
          <w:b/>
          <w:bCs/>
          <w:noProof/>
        </w:rPr>
      </w:pPr>
      <w:r w:rsidRPr="00A054E7">
        <w:rPr>
          <w:b/>
          <w:noProof/>
        </w:rPr>
        <w:t>5.3</w:t>
      </w:r>
      <w:r w:rsidR="00E5656F" w:rsidRPr="00A054E7">
        <w:rPr>
          <w:b/>
          <w:noProof/>
        </w:rPr>
        <w:tab/>
      </w:r>
      <w:r w:rsidRPr="00A054E7">
        <w:rPr>
          <w:b/>
          <w:noProof/>
        </w:rPr>
        <w:t>Prekliniska säkerhetsuppgifter</w:t>
      </w:r>
    </w:p>
    <w:p w14:paraId="2C82E060" w14:textId="77777777" w:rsidR="00964AFD" w:rsidRPr="00A054E7" w:rsidRDefault="00964AFD" w:rsidP="00ED34EF">
      <w:pPr>
        <w:pStyle w:val="BodyText"/>
        <w:keepNext/>
        <w:widowControl/>
        <w:kinsoku w:val="0"/>
        <w:overflowPunct w:val="0"/>
        <w:ind w:left="0"/>
        <w:rPr>
          <w:b/>
          <w:bCs/>
          <w:noProof/>
          <w:szCs w:val="21"/>
        </w:rPr>
      </w:pPr>
    </w:p>
    <w:p w14:paraId="33E6869C" w14:textId="77777777" w:rsidR="00964AFD" w:rsidRPr="00A054E7" w:rsidRDefault="00964AFD" w:rsidP="00387D0C">
      <w:pPr>
        <w:pStyle w:val="BodyText"/>
        <w:widowControl/>
        <w:kinsoku w:val="0"/>
        <w:overflowPunct w:val="0"/>
        <w:ind w:left="0"/>
        <w:rPr>
          <w:noProof/>
        </w:rPr>
      </w:pPr>
      <w:r w:rsidRPr="00A054E7">
        <w:rPr>
          <w:noProof/>
        </w:rPr>
        <w:t>Gängse studier avseende toxicitet efter en singeldos och efter upprepad dosering, samt gentoxicitet visade inte några särskilda risker för människa.</w:t>
      </w:r>
    </w:p>
    <w:p w14:paraId="2DC6F04E" w14:textId="77777777" w:rsidR="00964AFD" w:rsidRPr="00A054E7" w:rsidRDefault="00964AFD" w:rsidP="00387D0C">
      <w:pPr>
        <w:pStyle w:val="BodyText"/>
        <w:widowControl/>
        <w:kinsoku w:val="0"/>
        <w:overflowPunct w:val="0"/>
        <w:ind w:left="0"/>
        <w:rPr>
          <w:noProof/>
        </w:rPr>
      </w:pPr>
    </w:p>
    <w:p w14:paraId="43FDADD0" w14:textId="77777777" w:rsidR="00964AFD" w:rsidRPr="00A054E7" w:rsidRDefault="00964AFD" w:rsidP="00387D0C">
      <w:pPr>
        <w:pStyle w:val="BodyText"/>
        <w:widowControl/>
        <w:kinsoku w:val="0"/>
        <w:overflowPunct w:val="0"/>
        <w:ind w:left="0"/>
        <w:rPr>
          <w:noProof/>
        </w:rPr>
      </w:pPr>
      <w:r w:rsidRPr="00A054E7">
        <w:rPr>
          <w:noProof/>
        </w:rPr>
        <w:t>En embryo</w:t>
      </w:r>
      <w:r w:rsidR="00A51A8B" w:rsidRPr="00A054E7">
        <w:rPr>
          <w:noProof/>
        </w:rPr>
        <w:t>-</w:t>
      </w:r>
      <w:r w:rsidRPr="00A054E7">
        <w:rPr>
          <w:noProof/>
        </w:rPr>
        <w:t>fetal utvecklingstoxicitets</w:t>
      </w:r>
      <w:r w:rsidR="00A51A8B" w:rsidRPr="00A054E7">
        <w:rPr>
          <w:noProof/>
        </w:rPr>
        <w:t>-</w:t>
      </w:r>
      <w:r w:rsidRPr="00A054E7">
        <w:rPr>
          <w:noProof/>
        </w:rPr>
        <w:t xml:space="preserve">/perinatal utvecklingsstudie har utförts på </w:t>
      </w:r>
      <w:bookmarkStart w:id="3" w:name="_Hlk65421212"/>
      <w:r w:rsidRPr="00A054E7">
        <w:t xml:space="preserve">cynomolgusapor </w:t>
      </w:r>
      <w:bookmarkEnd w:id="3"/>
      <w:r w:rsidRPr="00A054E7">
        <w:rPr>
          <w:noProof/>
        </w:rPr>
        <w:t>med doser på 0, 30 och 100</w:t>
      </w:r>
      <w:r w:rsidR="00A60648" w:rsidRPr="00A054E7">
        <w:rPr>
          <w:noProof/>
        </w:rPr>
        <w:t> mg</w:t>
      </w:r>
      <w:r w:rsidRPr="00A054E7">
        <w:rPr>
          <w:noProof/>
        </w:rPr>
        <w:t>/kg (9</w:t>
      </w:r>
      <w:r w:rsidR="00A51A8B" w:rsidRPr="00A054E7">
        <w:rPr>
          <w:noProof/>
        </w:rPr>
        <w:t>–</w:t>
      </w:r>
      <w:r w:rsidRPr="00A054E7">
        <w:rPr>
          <w:noProof/>
        </w:rPr>
        <w:t>17</w:t>
      </w:r>
      <w:r w:rsidR="001707C9" w:rsidRPr="00A054E7">
        <w:rPr>
          <w:noProof/>
        </w:rPr>
        <w:t> </w:t>
      </w:r>
      <w:r w:rsidRPr="00A054E7">
        <w:rPr>
          <w:noProof/>
        </w:rPr>
        <w:t>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w:t>
      </w:r>
      <w:r w:rsidR="00A51A8B" w:rsidRPr="00A054E7">
        <w:rPr>
          <w:noProof/>
        </w:rPr>
        <w:t>-</w:t>
      </w:r>
      <w:r w:rsidRPr="00A054E7">
        <w:rPr>
          <w:noProof/>
        </w:rPr>
        <w:t>TNF och bildandet av neutraliserande antikroppar i gnagare.</w:t>
      </w:r>
    </w:p>
    <w:p w14:paraId="7601D75B" w14:textId="77777777" w:rsidR="00533B44" w:rsidRPr="00A054E7" w:rsidRDefault="00533B44" w:rsidP="00387D0C">
      <w:pPr>
        <w:rPr>
          <w:noProof/>
        </w:rPr>
      </w:pPr>
    </w:p>
    <w:p w14:paraId="3FAFB33F" w14:textId="77777777" w:rsidR="00290EEB" w:rsidRPr="00A054E7" w:rsidRDefault="00290EEB" w:rsidP="00387D0C">
      <w:pPr>
        <w:rPr>
          <w:noProof/>
        </w:rPr>
      </w:pPr>
    </w:p>
    <w:p w14:paraId="527C5506" w14:textId="77777777" w:rsidR="00964AFD" w:rsidRPr="00A054E7" w:rsidRDefault="00A76167" w:rsidP="00601362">
      <w:pPr>
        <w:rPr>
          <w:b/>
          <w:bCs/>
          <w:noProof/>
        </w:rPr>
      </w:pPr>
      <w:r w:rsidRPr="00A054E7">
        <w:rPr>
          <w:b/>
          <w:noProof/>
        </w:rPr>
        <w:t>6.</w:t>
      </w:r>
      <w:r w:rsidRPr="00A054E7">
        <w:rPr>
          <w:b/>
          <w:noProof/>
        </w:rPr>
        <w:tab/>
      </w:r>
      <w:r w:rsidR="00964AFD" w:rsidRPr="00A054E7">
        <w:rPr>
          <w:b/>
          <w:noProof/>
        </w:rPr>
        <w:t>FARMACEUTISKA UPPGIFTER</w:t>
      </w:r>
    </w:p>
    <w:p w14:paraId="06D6988E" w14:textId="77777777" w:rsidR="00964AFD" w:rsidRPr="00A054E7" w:rsidRDefault="00964AFD" w:rsidP="00ED34EF">
      <w:pPr>
        <w:pStyle w:val="BodyText"/>
        <w:keepNext/>
        <w:widowControl/>
        <w:kinsoku w:val="0"/>
        <w:overflowPunct w:val="0"/>
        <w:ind w:left="0"/>
        <w:rPr>
          <w:bCs/>
          <w:noProof/>
        </w:rPr>
      </w:pPr>
    </w:p>
    <w:p w14:paraId="71A73D19" w14:textId="77777777" w:rsidR="00964AFD" w:rsidRPr="00A054E7" w:rsidRDefault="00A76167" w:rsidP="00601362">
      <w:pPr>
        <w:rPr>
          <w:b/>
          <w:noProof/>
        </w:rPr>
      </w:pPr>
      <w:r w:rsidRPr="00A054E7">
        <w:rPr>
          <w:b/>
          <w:noProof/>
        </w:rPr>
        <w:t>6.1</w:t>
      </w:r>
      <w:r w:rsidRPr="00A054E7">
        <w:rPr>
          <w:b/>
          <w:noProof/>
        </w:rPr>
        <w:tab/>
      </w:r>
      <w:r w:rsidR="00964AFD" w:rsidRPr="00A054E7">
        <w:rPr>
          <w:b/>
          <w:noProof/>
        </w:rPr>
        <w:t>Förteckning över hjälpämnen</w:t>
      </w:r>
    </w:p>
    <w:p w14:paraId="37DFED28" w14:textId="77777777" w:rsidR="00964AFD" w:rsidRPr="00A054E7" w:rsidRDefault="00964AFD" w:rsidP="00ED34EF">
      <w:pPr>
        <w:pStyle w:val="BodyText"/>
        <w:keepNext/>
        <w:widowControl/>
        <w:kinsoku w:val="0"/>
        <w:overflowPunct w:val="0"/>
        <w:ind w:left="0"/>
        <w:rPr>
          <w:bCs/>
          <w:noProof/>
          <w:szCs w:val="21"/>
        </w:rPr>
      </w:pPr>
    </w:p>
    <w:p w14:paraId="2499E1CA" w14:textId="77777777" w:rsidR="00621663" w:rsidRPr="00A054E7" w:rsidRDefault="00621663" w:rsidP="00387D0C">
      <w:pPr>
        <w:rPr>
          <w:noProof/>
        </w:rPr>
      </w:pPr>
      <w:r w:rsidRPr="00A054E7">
        <w:rPr>
          <w:noProof/>
        </w:rPr>
        <w:t>L</w:t>
      </w:r>
      <w:r w:rsidR="00A51A8B" w:rsidRPr="00A054E7">
        <w:rPr>
          <w:noProof/>
        </w:rPr>
        <w:t>-</w:t>
      </w:r>
      <w:r w:rsidRPr="00A054E7">
        <w:rPr>
          <w:noProof/>
        </w:rPr>
        <w:t>histidin</w:t>
      </w:r>
    </w:p>
    <w:p w14:paraId="3E77B615" w14:textId="77777777" w:rsidR="00621663" w:rsidRPr="00A054E7" w:rsidRDefault="00621663" w:rsidP="00387D0C">
      <w:pPr>
        <w:rPr>
          <w:noProof/>
        </w:rPr>
      </w:pPr>
      <w:r w:rsidRPr="00A054E7">
        <w:rPr>
          <w:noProof/>
        </w:rPr>
        <w:t>L</w:t>
      </w:r>
      <w:r w:rsidR="00A51A8B" w:rsidRPr="00A054E7">
        <w:rPr>
          <w:noProof/>
        </w:rPr>
        <w:t>-</w:t>
      </w:r>
      <w:r w:rsidRPr="00A054E7">
        <w:rPr>
          <w:noProof/>
        </w:rPr>
        <w:t>histidinhydrokloridmonohydrat</w:t>
      </w:r>
    </w:p>
    <w:p w14:paraId="11912A35" w14:textId="77777777" w:rsidR="00621663" w:rsidRPr="00A054E7" w:rsidRDefault="00621663" w:rsidP="00387D0C">
      <w:pPr>
        <w:rPr>
          <w:noProof/>
        </w:rPr>
      </w:pPr>
      <w:r w:rsidRPr="00A054E7">
        <w:rPr>
          <w:noProof/>
        </w:rPr>
        <w:t>Sackaros</w:t>
      </w:r>
    </w:p>
    <w:p w14:paraId="090D0049" w14:textId="77777777" w:rsidR="00621663" w:rsidRPr="00A054E7" w:rsidRDefault="00621663" w:rsidP="00387D0C">
      <w:pPr>
        <w:rPr>
          <w:noProof/>
        </w:rPr>
      </w:pPr>
      <w:r w:rsidRPr="00A054E7">
        <w:rPr>
          <w:noProof/>
        </w:rPr>
        <w:t xml:space="preserve">Edetatdinatriumdihydrat </w:t>
      </w:r>
    </w:p>
    <w:p w14:paraId="52D09981" w14:textId="77777777" w:rsidR="00621663" w:rsidRPr="00A054E7" w:rsidRDefault="00621663" w:rsidP="00387D0C">
      <w:pPr>
        <w:rPr>
          <w:noProof/>
        </w:rPr>
      </w:pPr>
      <w:r w:rsidRPr="00A054E7">
        <w:rPr>
          <w:noProof/>
        </w:rPr>
        <w:t>L</w:t>
      </w:r>
      <w:r w:rsidR="00A51A8B" w:rsidRPr="00A054E7">
        <w:rPr>
          <w:noProof/>
        </w:rPr>
        <w:t>-</w:t>
      </w:r>
      <w:r w:rsidRPr="00A054E7">
        <w:rPr>
          <w:noProof/>
        </w:rPr>
        <w:t>metionin</w:t>
      </w:r>
    </w:p>
    <w:p w14:paraId="279DD16A" w14:textId="77777777" w:rsidR="00621663" w:rsidRPr="00A054E7" w:rsidRDefault="00621663" w:rsidP="00387D0C">
      <w:pPr>
        <w:rPr>
          <w:noProof/>
        </w:rPr>
      </w:pPr>
      <w:r w:rsidRPr="00A054E7">
        <w:rPr>
          <w:noProof/>
        </w:rPr>
        <w:t>Polysorbat 80</w:t>
      </w:r>
    </w:p>
    <w:p w14:paraId="6C77AA65" w14:textId="77777777" w:rsidR="00621663" w:rsidRPr="00A054E7" w:rsidRDefault="00621663" w:rsidP="00387D0C">
      <w:pPr>
        <w:rPr>
          <w:noProof/>
        </w:rPr>
      </w:pPr>
      <w:r w:rsidRPr="00A054E7">
        <w:rPr>
          <w:noProof/>
        </w:rPr>
        <w:t>Vatten för injektionsvätskor</w:t>
      </w:r>
    </w:p>
    <w:p w14:paraId="45D0CB31" w14:textId="77777777" w:rsidR="00964AFD" w:rsidRPr="00A054E7" w:rsidRDefault="00964AFD" w:rsidP="00387D0C">
      <w:pPr>
        <w:pStyle w:val="BodyText"/>
        <w:widowControl/>
        <w:kinsoku w:val="0"/>
        <w:overflowPunct w:val="0"/>
        <w:ind w:left="0"/>
        <w:rPr>
          <w:noProof/>
        </w:rPr>
      </w:pPr>
    </w:p>
    <w:p w14:paraId="76100338" w14:textId="77777777" w:rsidR="00964AFD" w:rsidRPr="00A054E7" w:rsidRDefault="00A76167" w:rsidP="00601362">
      <w:pPr>
        <w:rPr>
          <w:b/>
          <w:bCs/>
          <w:noProof/>
        </w:rPr>
      </w:pPr>
      <w:r w:rsidRPr="00A054E7">
        <w:rPr>
          <w:b/>
          <w:noProof/>
        </w:rPr>
        <w:t>6.2</w:t>
      </w:r>
      <w:r w:rsidRPr="00A054E7">
        <w:rPr>
          <w:b/>
          <w:noProof/>
        </w:rPr>
        <w:tab/>
      </w:r>
      <w:r w:rsidR="00964AFD" w:rsidRPr="00A054E7">
        <w:rPr>
          <w:b/>
          <w:noProof/>
        </w:rPr>
        <w:t>Inkompatibiliteter</w:t>
      </w:r>
    </w:p>
    <w:p w14:paraId="5F58752D" w14:textId="77777777" w:rsidR="00964AFD" w:rsidRPr="00A054E7" w:rsidRDefault="00964AFD" w:rsidP="00ED34EF">
      <w:pPr>
        <w:pStyle w:val="BodyText"/>
        <w:keepNext/>
        <w:widowControl/>
        <w:kinsoku w:val="0"/>
        <w:overflowPunct w:val="0"/>
        <w:ind w:left="0"/>
        <w:rPr>
          <w:bCs/>
          <w:noProof/>
          <w:szCs w:val="21"/>
        </w:rPr>
      </w:pPr>
    </w:p>
    <w:p w14:paraId="5F9426AC" w14:textId="77777777" w:rsidR="00964AFD" w:rsidRPr="00A054E7" w:rsidRDefault="00964AFD" w:rsidP="00387D0C">
      <w:pPr>
        <w:pStyle w:val="BodyText"/>
        <w:widowControl/>
        <w:kinsoku w:val="0"/>
        <w:overflowPunct w:val="0"/>
        <w:ind w:left="0"/>
        <w:rPr>
          <w:noProof/>
        </w:rPr>
      </w:pPr>
      <w:r w:rsidRPr="00A054E7">
        <w:rPr>
          <w:noProof/>
        </w:rPr>
        <w:t>Då blandbarhetsstudier saknas</w:t>
      </w:r>
      <w:r w:rsidR="001707C9" w:rsidRPr="00A054E7">
        <w:rPr>
          <w:noProof/>
        </w:rPr>
        <w:t xml:space="preserve"> får</w:t>
      </w:r>
      <w:r w:rsidRPr="00A054E7">
        <w:rPr>
          <w:noProof/>
        </w:rPr>
        <w:t xml:space="preserve"> detta läkemedel inte blandas med andra läkemedel.</w:t>
      </w:r>
    </w:p>
    <w:p w14:paraId="519C80D4" w14:textId="77777777" w:rsidR="00964AFD" w:rsidRPr="00A054E7" w:rsidRDefault="00964AFD" w:rsidP="00387D0C">
      <w:pPr>
        <w:pStyle w:val="BodyText"/>
        <w:widowControl/>
        <w:kinsoku w:val="0"/>
        <w:overflowPunct w:val="0"/>
        <w:ind w:left="0"/>
        <w:rPr>
          <w:noProof/>
        </w:rPr>
      </w:pPr>
    </w:p>
    <w:p w14:paraId="7C0737E1" w14:textId="77777777" w:rsidR="00964AFD" w:rsidRPr="00A054E7" w:rsidRDefault="00A76167" w:rsidP="00E53B5D">
      <w:pPr>
        <w:keepNext/>
        <w:keepLines/>
        <w:rPr>
          <w:b/>
          <w:bCs/>
          <w:noProof/>
        </w:rPr>
      </w:pPr>
      <w:r w:rsidRPr="00A054E7">
        <w:rPr>
          <w:b/>
          <w:noProof/>
        </w:rPr>
        <w:lastRenderedPageBreak/>
        <w:t>6.3</w:t>
      </w:r>
      <w:r w:rsidRPr="00A054E7">
        <w:rPr>
          <w:b/>
          <w:noProof/>
        </w:rPr>
        <w:tab/>
      </w:r>
      <w:r w:rsidR="00964AFD" w:rsidRPr="00A054E7">
        <w:rPr>
          <w:b/>
          <w:noProof/>
        </w:rPr>
        <w:t>Hållbarhet</w:t>
      </w:r>
    </w:p>
    <w:p w14:paraId="3BF79E09" w14:textId="77777777" w:rsidR="00964AFD" w:rsidRPr="00A054E7" w:rsidRDefault="00964AFD" w:rsidP="00ED34EF">
      <w:pPr>
        <w:pStyle w:val="BodyText"/>
        <w:keepNext/>
        <w:widowControl/>
        <w:kinsoku w:val="0"/>
        <w:overflowPunct w:val="0"/>
        <w:ind w:left="0"/>
        <w:rPr>
          <w:b/>
          <w:bCs/>
          <w:noProof/>
          <w:szCs w:val="21"/>
        </w:rPr>
      </w:pPr>
    </w:p>
    <w:p w14:paraId="25769D4E" w14:textId="77777777" w:rsidR="00964AFD" w:rsidRPr="00A054E7" w:rsidRDefault="00621663" w:rsidP="00387D0C">
      <w:pPr>
        <w:pStyle w:val="BodyText"/>
        <w:widowControl/>
        <w:kinsoku w:val="0"/>
        <w:overflowPunct w:val="0"/>
        <w:ind w:left="0"/>
        <w:rPr>
          <w:noProof/>
        </w:rPr>
      </w:pPr>
      <w:r w:rsidRPr="00A054E7">
        <w:rPr>
          <w:noProof/>
        </w:rPr>
        <w:t>3</w:t>
      </w:r>
      <w:r w:rsidR="00A60648" w:rsidRPr="00A054E7">
        <w:rPr>
          <w:noProof/>
        </w:rPr>
        <w:t> år</w:t>
      </w:r>
    </w:p>
    <w:p w14:paraId="527D919A" w14:textId="77777777" w:rsidR="00964AFD" w:rsidRPr="00A054E7" w:rsidRDefault="00964AFD" w:rsidP="00387D0C">
      <w:pPr>
        <w:pStyle w:val="BodyText"/>
        <w:widowControl/>
        <w:kinsoku w:val="0"/>
        <w:overflowPunct w:val="0"/>
        <w:ind w:left="0"/>
        <w:rPr>
          <w:noProof/>
        </w:rPr>
      </w:pPr>
    </w:p>
    <w:p w14:paraId="364799BC" w14:textId="77777777" w:rsidR="00964AFD" w:rsidRPr="00A054E7" w:rsidRDefault="00A76167" w:rsidP="00601362">
      <w:pPr>
        <w:rPr>
          <w:b/>
          <w:bCs/>
          <w:noProof/>
        </w:rPr>
      </w:pPr>
      <w:r w:rsidRPr="00A054E7">
        <w:rPr>
          <w:b/>
          <w:noProof/>
        </w:rPr>
        <w:t>6.4</w:t>
      </w:r>
      <w:r w:rsidRPr="00A054E7">
        <w:rPr>
          <w:b/>
          <w:noProof/>
        </w:rPr>
        <w:tab/>
      </w:r>
      <w:r w:rsidR="00964AFD" w:rsidRPr="00A054E7">
        <w:rPr>
          <w:b/>
          <w:noProof/>
        </w:rPr>
        <w:t>Särskilda förvaringsanvisningar</w:t>
      </w:r>
    </w:p>
    <w:p w14:paraId="73E1A480" w14:textId="77777777" w:rsidR="00964AFD" w:rsidRPr="00A054E7" w:rsidRDefault="00964AFD" w:rsidP="00ED34EF">
      <w:pPr>
        <w:pStyle w:val="BodyText"/>
        <w:keepNext/>
        <w:widowControl/>
        <w:kinsoku w:val="0"/>
        <w:overflowPunct w:val="0"/>
        <w:ind w:left="0"/>
        <w:rPr>
          <w:bCs/>
          <w:noProof/>
        </w:rPr>
      </w:pPr>
    </w:p>
    <w:p w14:paraId="3270AF39" w14:textId="77777777" w:rsidR="00964AFD" w:rsidRPr="00A054E7" w:rsidRDefault="00964AFD" w:rsidP="00387D0C">
      <w:pPr>
        <w:pStyle w:val="BodyText"/>
        <w:widowControl/>
        <w:kinsoku w:val="0"/>
        <w:overflowPunct w:val="0"/>
        <w:ind w:left="0"/>
        <w:rPr>
          <w:noProof/>
        </w:rPr>
      </w:pPr>
      <w:r w:rsidRPr="00A054E7">
        <w:rPr>
          <w:noProof/>
        </w:rPr>
        <w:t>Förvaras i kylskåp (2</w:t>
      </w:r>
      <w:r w:rsidR="00DF0157" w:rsidRPr="00A054E7">
        <w:rPr>
          <w:noProof/>
        </w:rPr>
        <w:t> </w:t>
      </w:r>
      <w:r w:rsidRPr="00A054E7">
        <w:rPr>
          <w:noProof/>
        </w:rPr>
        <w:t>°C</w:t>
      </w:r>
      <w:r w:rsidR="00A51A8B" w:rsidRPr="00A054E7">
        <w:rPr>
          <w:noProof/>
        </w:rPr>
        <w:t>–</w:t>
      </w:r>
      <w:r w:rsidRPr="00A054E7">
        <w:rPr>
          <w:noProof/>
        </w:rPr>
        <w:t>8</w:t>
      </w:r>
      <w:r w:rsidR="00DF0157" w:rsidRPr="00A054E7">
        <w:rPr>
          <w:noProof/>
        </w:rPr>
        <w:t> </w:t>
      </w:r>
      <w:r w:rsidRPr="00A054E7">
        <w:rPr>
          <w:noProof/>
        </w:rPr>
        <w:t xml:space="preserve">°C). Får </w:t>
      </w:r>
      <w:r w:rsidR="00DF0157" w:rsidRPr="00A054E7">
        <w:rPr>
          <w:noProof/>
        </w:rPr>
        <w:t>ej</w:t>
      </w:r>
      <w:r w:rsidRPr="00A054E7">
        <w:rPr>
          <w:noProof/>
        </w:rPr>
        <w:t xml:space="preserve"> frysas. Förvara den förfyllda sprutan i ytterkartongen. Ljuskänsligt.</w:t>
      </w:r>
    </w:p>
    <w:p w14:paraId="27FEE6C4" w14:textId="77777777" w:rsidR="00964AFD" w:rsidRPr="00A054E7" w:rsidRDefault="00964AFD" w:rsidP="00387D0C">
      <w:pPr>
        <w:pStyle w:val="BodyText"/>
        <w:widowControl/>
        <w:kinsoku w:val="0"/>
        <w:overflowPunct w:val="0"/>
        <w:ind w:left="0"/>
        <w:rPr>
          <w:noProof/>
        </w:rPr>
      </w:pPr>
    </w:p>
    <w:p w14:paraId="78E7A47F" w14:textId="77777777" w:rsidR="00964AFD" w:rsidRPr="00A054E7" w:rsidRDefault="00964AFD" w:rsidP="00387D0C">
      <w:pPr>
        <w:pStyle w:val="BodyText"/>
        <w:widowControl/>
        <w:kinsoku w:val="0"/>
        <w:overflowPunct w:val="0"/>
        <w:ind w:left="0"/>
        <w:rPr>
          <w:noProof/>
        </w:rPr>
      </w:pPr>
      <w:r w:rsidRPr="00A054E7">
        <w:rPr>
          <w:noProof/>
        </w:rPr>
        <w:t xml:space="preserve">En </w:t>
      </w:r>
      <w:r w:rsidR="00DB315D" w:rsidRPr="00A054E7">
        <w:rPr>
          <w:noProof/>
        </w:rPr>
        <w:t>Amsparity</w:t>
      </w:r>
      <w:r w:rsidRPr="00A054E7">
        <w:rPr>
          <w:noProof/>
        </w:rPr>
        <w:t xml:space="preserve"> förfylld spruta kan förvaras vid rumstemperatur upp till högst 30</w:t>
      </w:r>
      <w:r w:rsidR="001707C9" w:rsidRPr="00A054E7">
        <w:rPr>
          <w:noProof/>
        </w:rPr>
        <w:t> </w:t>
      </w:r>
      <w:r w:rsidRPr="00A054E7">
        <w:rPr>
          <w:noProof/>
        </w:rPr>
        <w:t>°C under en period upp till 30</w:t>
      </w:r>
      <w:r w:rsidR="001707C9" w:rsidRPr="00A054E7">
        <w:rPr>
          <w:noProof/>
        </w:rPr>
        <w:t> </w:t>
      </w:r>
      <w:r w:rsidRPr="00A054E7">
        <w:rPr>
          <w:noProof/>
        </w:rPr>
        <w:t xml:space="preserve">dagar. Sprutan måste skyddas </w:t>
      </w:r>
      <w:r w:rsidR="00CC2368" w:rsidRPr="00A054E7">
        <w:rPr>
          <w:noProof/>
        </w:rPr>
        <w:t>mot</w:t>
      </w:r>
      <w:r w:rsidRPr="00A054E7">
        <w:rPr>
          <w:noProof/>
        </w:rPr>
        <w:t xml:space="preserve"> ljus och kasseras om den ej används inom 30</w:t>
      </w:r>
      <w:r w:rsidR="00A51A8B" w:rsidRPr="00A054E7">
        <w:rPr>
          <w:noProof/>
        </w:rPr>
        <w:t>-</w:t>
      </w:r>
      <w:r w:rsidRPr="00A054E7">
        <w:rPr>
          <w:noProof/>
        </w:rPr>
        <w:t>dagarsperioden.</w:t>
      </w:r>
    </w:p>
    <w:p w14:paraId="699E9E49" w14:textId="77777777" w:rsidR="00964AFD" w:rsidRPr="00A054E7" w:rsidRDefault="00964AFD" w:rsidP="00387D0C">
      <w:pPr>
        <w:pStyle w:val="BodyText"/>
        <w:widowControl/>
        <w:kinsoku w:val="0"/>
        <w:overflowPunct w:val="0"/>
        <w:ind w:left="0"/>
        <w:rPr>
          <w:noProof/>
        </w:rPr>
      </w:pPr>
    </w:p>
    <w:p w14:paraId="052B43FE" w14:textId="77777777" w:rsidR="00964AFD" w:rsidRPr="00A054E7" w:rsidRDefault="00A76167" w:rsidP="00601362">
      <w:pPr>
        <w:rPr>
          <w:b/>
          <w:bCs/>
          <w:noProof/>
        </w:rPr>
      </w:pPr>
      <w:r w:rsidRPr="00A054E7">
        <w:rPr>
          <w:b/>
          <w:noProof/>
        </w:rPr>
        <w:t>6.5</w:t>
      </w:r>
      <w:r w:rsidRPr="00A054E7">
        <w:rPr>
          <w:b/>
          <w:noProof/>
        </w:rPr>
        <w:tab/>
      </w:r>
      <w:r w:rsidR="00964AFD" w:rsidRPr="00A054E7">
        <w:rPr>
          <w:b/>
          <w:noProof/>
        </w:rPr>
        <w:t>Förpackningstyp och innehåll</w:t>
      </w:r>
    </w:p>
    <w:p w14:paraId="67DC2935" w14:textId="77777777" w:rsidR="00964AFD" w:rsidRPr="00A054E7" w:rsidRDefault="00964AFD" w:rsidP="00D459A6">
      <w:pPr>
        <w:pStyle w:val="BodyText"/>
        <w:keepNext/>
        <w:widowControl/>
        <w:kinsoku w:val="0"/>
        <w:overflowPunct w:val="0"/>
        <w:ind w:left="0"/>
        <w:rPr>
          <w:bCs/>
          <w:noProof/>
          <w:szCs w:val="21"/>
        </w:rPr>
      </w:pPr>
    </w:p>
    <w:p w14:paraId="0425D077" w14:textId="77777777" w:rsidR="00964AFD" w:rsidRPr="00A054E7" w:rsidRDefault="00DB315D" w:rsidP="00387D0C">
      <w:pPr>
        <w:pStyle w:val="BodyText"/>
        <w:widowControl/>
        <w:kinsoku w:val="0"/>
        <w:overflowPunct w:val="0"/>
        <w:ind w:left="0"/>
        <w:rPr>
          <w:noProof/>
        </w:rPr>
      </w:pPr>
      <w:r w:rsidRPr="00A054E7">
        <w:rPr>
          <w:noProof/>
        </w:rPr>
        <w:t>Amsparity</w:t>
      </w:r>
      <w:r w:rsidR="006A1144" w:rsidRPr="00A054E7">
        <w:rPr>
          <w:noProof/>
        </w:rPr>
        <w:t xml:space="preserve"> 20</w:t>
      </w:r>
      <w:r w:rsidR="00A60648" w:rsidRPr="00A054E7">
        <w:rPr>
          <w:noProof/>
        </w:rPr>
        <w:t> mg</w:t>
      </w:r>
      <w:r w:rsidR="006A1144" w:rsidRPr="00A054E7">
        <w:rPr>
          <w:noProof/>
        </w:rPr>
        <w:t xml:space="preserve"> injektionsvätska i förfylld spruta (typ</w:t>
      </w:r>
      <w:r w:rsidR="001707C9" w:rsidRPr="00A054E7">
        <w:rPr>
          <w:noProof/>
        </w:rPr>
        <w:t> </w:t>
      </w:r>
      <w:r w:rsidR="006A1144" w:rsidRPr="00A054E7">
        <w:rPr>
          <w:noProof/>
        </w:rPr>
        <w:t>I</w:t>
      </w:r>
      <w:r w:rsidR="00A51A8B" w:rsidRPr="00A054E7">
        <w:rPr>
          <w:noProof/>
        </w:rPr>
        <w:t>-</w:t>
      </w:r>
      <w:r w:rsidR="006A1144" w:rsidRPr="00A054E7">
        <w:rPr>
          <w:noProof/>
        </w:rPr>
        <w:t>glas) med en kolv</w:t>
      </w:r>
      <w:r w:rsidR="00C76EC9" w:rsidRPr="00A054E7">
        <w:rPr>
          <w:noProof/>
        </w:rPr>
        <w:t>propp</w:t>
      </w:r>
      <w:r w:rsidR="006A1144" w:rsidRPr="00A054E7">
        <w:rPr>
          <w:noProof/>
        </w:rPr>
        <w:t xml:space="preserve"> (</w:t>
      </w:r>
      <w:r w:rsidR="00E437DD" w:rsidRPr="00A054E7">
        <w:rPr>
          <w:noProof/>
        </w:rPr>
        <w:t>klorobutylgummi</w:t>
      </w:r>
      <w:r w:rsidR="006A1144" w:rsidRPr="00A054E7">
        <w:rPr>
          <w:noProof/>
        </w:rPr>
        <w:t>) och en nål med nålskydd (termoplastisk elastomer) för engångsbruk.</w:t>
      </w:r>
    </w:p>
    <w:p w14:paraId="39BB2286" w14:textId="77777777" w:rsidR="00964AFD" w:rsidRPr="00A054E7" w:rsidRDefault="00964AFD" w:rsidP="00387D0C">
      <w:pPr>
        <w:pStyle w:val="BodyText"/>
        <w:widowControl/>
        <w:kinsoku w:val="0"/>
        <w:overflowPunct w:val="0"/>
        <w:ind w:left="0"/>
        <w:rPr>
          <w:noProof/>
          <w:szCs w:val="21"/>
        </w:rPr>
      </w:pPr>
    </w:p>
    <w:p w14:paraId="5B28387C" w14:textId="77777777" w:rsidR="00964AFD" w:rsidRPr="00A054E7" w:rsidRDefault="00964AFD" w:rsidP="00387D0C">
      <w:pPr>
        <w:pStyle w:val="BodyText"/>
        <w:widowControl/>
        <w:kinsoku w:val="0"/>
        <w:overflowPunct w:val="0"/>
        <w:ind w:left="0"/>
        <w:rPr>
          <w:noProof/>
        </w:rPr>
      </w:pPr>
      <w:r w:rsidRPr="00A054E7">
        <w:rPr>
          <w:noProof/>
        </w:rPr>
        <w:t>Förpackningar:</w:t>
      </w:r>
    </w:p>
    <w:p w14:paraId="310BC3AA" w14:textId="77777777" w:rsidR="00964AFD" w:rsidRPr="00A054E7" w:rsidRDefault="00964AFD" w:rsidP="002F4FC9">
      <w:pPr>
        <w:pStyle w:val="BodyText"/>
        <w:widowControl/>
        <w:numPr>
          <w:ilvl w:val="0"/>
          <w:numId w:val="15"/>
        </w:numPr>
        <w:kinsoku w:val="0"/>
        <w:overflowPunct w:val="0"/>
        <w:ind w:left="562" w:hanging="562"/>
        <w:rPr>
          <w:noProof/>
        </w:rPr>
      </w:pPr>
      <w:r w:rsidRPr="00A054E7">
        <w:rPr>
          <w:noProof/>
        </w:rPr>
        <w:t>2</w:t>
      </w:r>
      <w:r w:rsidR="001707C9" w:rsidRPr="00A054E7">
        <w:rPr>
          <w:noProof/>
        </w:rPr>
        <w:t> </w:t>
      </w:r>
      <w:r w:rsidRPr="00A054E7">
        <w:rPr>
          <w:noProof/>
        </w:rPr>
        <w:t>förfyllda sprutor (0,4</w:t>
      </w:r>
      <w:r w:rsidR="00A60648" w:rsidRPr="00A054E7">
        <w:rPr>
          <w:noProof/>
        </w:rPr>
        <w:t> ml</w:t>
      </w:r>
      <w:r w:rsidRPr="00A054E7">
        <w:rPr>
          <w:noProof/>
        </w:rPr>
        <w:t xml:space="preserve"> steril lösning) med 2</w:t>
      </w:r>
      <w:r w:rsidR="001707C9" w:rsidRPr="00A054E7">
        <w:rPr>
          <w:noProof/>
        </w:rPr>
        <w:t> </w:t>
      </w:r>
      <w:r w:rsidRPr="00A054E7">
        <w:rPr>
          <w:noProof/>
        </w:rPr>
        <w:t>spritsuddar, vardera förfylld spruta är förpackad i ett blister.</w:t>
      </w:r>
    </w:p>
    <w:p w14:paraId="2B5E29B3" w14:textId="77777777" w:rsidR="00964AFD" w:rsidRPr="00A054E7" w:rsidRDefault="00964AFD" w:rsidP="00387D0C">
      <w:pPr>
        <w:pStyle w:val="BodyText"/>
        <w:widowControl/>
        <w:tabs>
          <w:tab w:val="left" w:pos="679"/>
        </w:tabs>
        <w:kinsoku w:val="0"/>
        <w:overflowPunct w:val="0"/>
        <w:ind w:left="0"/>
        <w:rPr>
          <w:noProof/>
        </w:rPr>
      </w:pPr>
    </w:p>
    <w:p w14:paraId="567282CE" w14:textId="77777777" w:rsidR="00964AFD" w:rsidRPr="00A054E7" w:rsidRDefault="00A76167" w:rsidP="00601362">
      <w:pPr>
        <w:rPr>
          <w:b/>
          <w:bCs/>
          <w:noProof/>
        </w:rPr>
      </w:pPr>
      <w:r w:rsidRPr="00A054E7">
        <w:rPr>
          <w:b/>
          <w:noProof/>
        </w:rPr>
        <w:t>6.6</w:t>
      </w:r>
      <w:r w:rsidRPr="00A054E7">
        <w:rPr>
          <w:b/>
          <w:noProof/>
        </w:rPr>
        <w:tab/>
      </w:r>
      <w:r w:rsidR="00964AFD" w:rsidRPr="00A054E7">
        <w:rPr>
          <w:b/>
          <w:noProof/>
        </w:rPr>
        <w:t>Särskilda anvisningar för destruktion</w:t>
      </w:r>
    </w:p>
    <w:p w14:paraId="0210FD52" w14:textId="77777777" w:rsidR="00964AFD" w:rsidRPr="00A054E7" w:rsidRDefault="00964AFD" w:rsidP="00ED34EF">
      <w:pPr>
        <w:pStyle w:val="BodyText"/>
        <w:keepNext/>
        <w:widowControl/>
        <w:kinsoku w:val="0"/>
        <w:overflowPunct w:val="0"/>
        <w:ind w:left="0"/>
        <w:rPr>
          <w:bCs/>
          <w:noProof/>
          <w:szCs w:val="21"/>
        </w:rPr>
      </w:pPr>
    </w:p>
    <w:p w14:paraId="60D2D627" w14:textId="77777777" w:rsidR="00964AFD" w:rsidRPr="00A054E7" w:rsidRDefault="00964AFD" w:rsidP="00387D0C">
      <w:pPr>
        <w:pStyle w:val="BodyText"/>
        <w:widowControl/>
        <w:kinsoku w:val="0"/>
        <w:overflowPunct w:val="0"/>
        <w:ind w:left="0"/>
        <w:rPr>
          <w:noProof/>
        </w:rPr>
      </w:pPr>
      <w:r w:rsidRPr="00A054E7">
        <w:rPr>
          <w:noProof/>
        </w:rPr>
        <w:t>Ej använt läkemedel och avfall ska kasseras enligt gällande anvisningar.</w:t>
      </w:r>
    </w:p>
    <w:p w14:paraId="136E8C2F" w14:textId="77777777" w:rsidR="00964AFD" w:rsidRPr="00A054E7" w:rsidRDefault="00964AFD" w:rsidP="00387D0C">
      <w:pPr>
        <w:pStyle w:val="BodyText"/>
        <w:widowControl/>
        <w:kinsoku w:val="0"/>
        <w:overflowPunct w:val="0"/>
        <w:ind w:left="0"/>
        <w:rPr>
          <w:noProof/>
        </w:rPr>
      </w:pPr>
    </w:p>
    <w:p w14:paraId="1304B4C7" w14:textId="77777777" w:rsidR="00964AFD" w:rsidRPr="00A054E7" w:rsidRDefault="00964AFD" w:rsidP="00387D0C">
      <w:pPr>
        <w:pStyle w:val="BodyText"/>
        <w:widowControl/>
        <w:kinsoku w:val="0"/>
        <w:overflowPunct w:val="0"/>
        <w:ind w:left="0"/>
        <w:rPr>
          <w:noProof/>
        </w:rPr>
      </w:pPr>
    </w:p>
    <w:p w14:paraId="3697F7A2" w14:textId="77777777" w:rsidR="00964AFD" w:rsidRPr="00A054E7" w:rsidRDefault="00A76167" w:rsidP="00601362">
      <w:pPr>
        <w:rPr>
          <w:b/>
          <w:bCs/>
          <w:noProof/>
        </w:rPr>
      </w:pPr>
      <w:r w:rsidRPr="00A054E7">
        <w:rPr>
          <w:b/>
          <w:noProof/>
        </w:rPr>
        <w:t>7.</w:t>
      </w:r>
      <w:r w:rsidRPr="00A054E7">
        <w:rPr>
          <w:b/>
          <w:noProof/>
        </w:rPr>
        <w:tab/>
      </w:r>
      <w:r w:rsidR="00964AFD" w:rsidRPr="00A054E7">
        <w:rPr>
          <w:b/>
          <w:noProof/>
        </w:rPr>
        <w:t>INNEHAVARE AV GODKÄNNANDE FÖR FÖRSÄLJNING</w:t>
      </w:r>
    </w:p>
    <w:p w14:paraId="7F03C44F" w14:textId="77777777" w:rsidR="00964AFD" w:rsidRPr="00A054E7" w:rsidRDefault="00964AFD" w:rsidP="00ED34EF">
      <w:pPr>
        <w:pStyle w:val="BodyText"/>
        <w:keepNext/>
        <w:widowControl/>
        <w:kinsoku w:val="0"/>
        <w:overflowPunct w:val="0"/>
        <w:ind w:left="0"/>
        <w:rPr>
          <w:noProof/>
        </w:rPr>
      </w:pPr>
    </w:p>
    <w:p w14:paraId="4E8F0F52" w14:textId="77777777" w:rsidR="00792CD9" w:rsidRPr="00A054E7" w:rsidRDefault="00792CD9" w:rsidP="00387D0C">
      <w:pPr>
        <w:pStyle w:val="BodyText"/>
        <w:widowControl/>
        <w:kinsoku w:val="0"/>
        <w:overflowPunct w:val="0"/>
        <w:ind w:left="0"/>
        <w:rPr>
          <w:noProof/>
        </w:rPr>
      </w:pPr>
      <w:r w:rsidRPr="00A054E7">
        <w:rPr>
          <w:noProof/>
        </w:rPr>
        <w:t>Pfizer Europe MA EEIG</w:t>
      </w:r>
    </w:p>
    <w:p w14:paraId="614BAA1C" w14:textId="77777777" w:rsidR="00727B93" w:rsidRPr="00A054E7" w:rsidRDefault="00727B93" w:rsidP="00387D0C">
      <w:pPr>
        <w:pStyle w:val="BodyText"/>
        <w:widowControl/>
        <w:kinsoku w:val="0"/>
        <w:overflowPunct w:val="0"/>
        <w:ind w:left="0"/>
        <w:rPr>
          <w:noProof/>
        </w:rPr>
      </w:pPr>
      <w:r w:rsidRPr="00A054E7">
        <w:rPr>
          <w:noProof/>
        </w:rPr>
        <w:t>Boulevard de la Plaine 17</w:t>
      </w:r>
    </w:p>
    <w:p w14:paraId="2EC9CE89" w14:textId="77777777" w:rsidR="00727B93" w:rsidRPr="00A054E7" w:rsidRDefault="00727B93" w:rsidP="00387D0C">
      <w:pPr>
        <w:pStyle w:val="BodyText"/>
        <w:widowControl/>
        <w:kinsoku w:val="0"/>
        <w:overflowPunct w:val="0"/>
        <w:ind w:left="0"/>
        <w:rPr>
          <w:noProof/>
        </w:rPr>
      </w:pPr>
      <w:r w:rsidRPr="00A054E7">
        <w:rPr>
          <w:noProof/>
        </w:rPr>
        <w:t>1050 Bruxelles</w:t>
      </w:r>
    </w:p>
    <w:p w14:paraId="0F0539DC" w14:textId="77777777" w:rsidR="00727B93" w:rsidRPr="00A054E7" w:rsidRDefault="00727B93" w:rsidP="00387D0C">
      <w:pPr>
        <w:pStyle w:val="BodyText"/>
        <w:widowControl/>
        <w:kinsoku w:val="0"/>
        <w:overflowPunct w:val="0"/>
        <w:ind w:left="0"/>
        <w:rPr>
          <w:noProof/>
        </w:rPr>
      </w:pPr>
      <w:r w:rsidRPr="00A054E7">
        <w:rPr>
          <w:noProof/>
        </w:rPr>
        <w:t>Belgien</w:t>
      </w:r>
    </w:p>
    <w:p w14:paraId="56896976" w14:textId="77777777" w:rsidR="00964AFD" w:rsidRPr="00A054E7" w:rsidRDefault="00964AFD" w:rsidP="00387D0C">
      <w:pPr>
        <w:pStyle w:val="BodyText"/>
        <w:widowControl/>
        <w:kinsoku w:val="0"/>
        <w:overflowPunct w:val="0"/>
        <w:ind w:left="0"/>
        <w:rPr>
          <w:noProof/>
        </w:rPr>
      </w:pPr>
    </w:p>
    <w:p w14:paraId="709FCB13" w14:textId="77777777" w:rsidR="00964AFD" w:rsidRPr="00A054E7" w:rsidRDefault="00964AFD" w:rsidP="00387D0C">
      <w:pPr>
        <w:pStyle w:val="BodyText"/>
        <w:widowControl/>
        <w:kinsoku w:val="0"/>
        <w:overflowPunct w:val="0"/>
        <w:ind w:left="0"/>
        <w:rPr>
          <w:noProof/>
        </w:rPr>
      </w:pPr>
    </w:p>
    <w:p w14:paraId="3D3E97BB" w14:textId="77777777" w:rsidR="00964AFD" w:rsidRPr="00A054E7" w:rsidRDefault="00A76167" w:rsidP="00601362">
      <w:pPr>
        <w:rPr>
          <w:b/>
          <w:bCs/>
          <w:noProof/>
        </w:rPr>
      </w:pPr>
      <w:r w:rsidRPr="00A054E7">
        <w:rPr>
          <w:b/>
          <w:noProof/>
        </w:rPr>
        <w:t>8.</w:t>
      </w:r>
      <w:r w:rsidRPr="00A054E7">
        <w:rPr>
          <w:b/>
          <w:noProof/>
        </w:rPr>
        <w:tab/>
      </w:r>
      <w:r w:rsidR="00964AFD" w:rsidRPr="00A054E7">
        <w:rPr>
          <w:b/>
          <w:noProof/>
        </w:rPr>
        <w:t>NUMMER PÅ GODKÄNNANDE FÖR FÖRSÄLJNING</w:t>
      </w:r>
    </w:p>
    <w:p w14:paraId="254FB647" w14:textId="77777777" w:rsidR="00964AFD" w:rsidRPr="00A054E7" w:rsidRDefault="00964AFD" w:rsidP="00ED34EF">
      <w:pPr>
        <w:pStyle w:val="BodyText"/>
        <w:keepNext/>
        <w:widowControl/>
        <w:kinsoku w:val="0"/>
        <w:overflowPunct w:val="0"/>
        <w:ind w:left="0"/>
        <w:rPr>
          <w:bCs/>
          <w:noProof/>
          <w:szCs w:val="21"/>
        </w:rPr>
      </w:pPr>
    </w:p>
    <w:p w14:paraId="7E10975C" w14:textId="77777777" w:rsidR="00964AFD" w:rsidRPr="00A054E7" w:rsidRDefault="00831744" w:rsidP="00387D0C">
      <w:pPr>
        <w:pStyle w:val="BodyText"/>
        <w:widowControl/>
        <w:kinsoku w:val="0"/>
        <w:overflowPunct w:val="0"/>
        <w:ind w:left="0"/>
        <w:rPr>
          <w:noProof/>
        </w:rPr>
      </w:pPr>
      <w:r w:rsidRPr="00A054E7">
        <w:rPr>
          <w:rFonts w:cs="Verdana"/>
          <w:noProof/>
          <w:color w:val="000000"/>
        </w:rPr>
        <w:t>EU/1/19/1415/001</w:t>
      </w:r>
    </w:p>
    <w:p w14:paraId="5D8B8EE5" w14:textId="77777777" w:rsidR="00964AFD" w:rsidRPr="00A054E7" w:rsidRDefault="00964AFD" w:rsidP="00387D0C">
      <w:pPr>
        <w:pStyle w:val="BodyText"/>
        <w:widowControl/>
        <w:kinsoku w:val="0"/>
        <w:overflowPunct w:val="0"/>
        <w:ind w:left="0"/>
        <w:rPr>
          <w:noProof/>
        </w:rPr>
      </w:pPr>
    </w:p>
    <w:p w14:paraId="4DF5C560" w14:textId="77777777" w:rsidR="003604B2" w:rsidRPr="00A054E7" w:rsidRDefault="003604B2" w:rsidP="00387D0C">
      <w:pPr>
        <w:pStyle w:val="BodyText"/>
        <w:widowControl/>
        <w:kinsoku w:val="0"/>
        <w:overflowPunct w:val="0"/>
        <w:ind w:left="0"/>
        <w:rPr>
          <w:noProof/>
        </w:rPr>
      </w:pPr>
    </w:p>
    <w:p w14:paraId="68A1DA13" w14:textId="77777777" w:rsidR="00964AFD" w:rsidRPr="00A054E7" w:rsidRDefault="00A76167" w:rsidP="00601362">
      <w:pPr>
        <w:rPr>
          <w:b/>
          <w:bCs/>
          <w:noProof/>
        </w:rPr>
      </w:pPr>
      <w:r w:rsidRPr="00A054E7">
        <w:rPr>
          <w:b/>
          <w:noProof/>
        </w:rPr>
        <w:t>9.</w:t>
      </w:r>
      <w:r w:rsidRPr="00A054E7">
        <w:rPr>
          <w:b/>
          <w:noProof/>
        </w:rPr>
        <w:tab/>
      </w:r>
      <w:r w:rsidR="00964AFD" w:rsidRPr="00A054E7">
        <w:rPr>
          <w:b/>
          <w:noProof/>
        </w:rPr>
        <w:t>DATUM FÖR FÖRSTA GODKÄNNANDE/FÖRNYAT GODKÄNNANDE</w:t>
      </w:r>
    </w:p>
    <w:p w14:paraId="243801D1" w14:textId="77777777" w:rsidR="00964AFD" w:rsidRPr="00A054E7" w:rsidRDefault="00964AFD" w:rsidP="00ED34EF">
      <w:pPr>
        <w:pStyle w:val="BodyText"/>
        <w:keepNext/>
        <w:widowControl/>
        <w:kinsoku w:val="0"/>
        <w:overflowPunct w:val="0"/>
        <w:ind w:left="0"/>
        <w:rPr>
          <w:bCs/>
          <w:noProof/>
          <w:szCs w:val="21"/>
        </w:rPr>
      </w:pPr>
    </w:p>
    <w:p w14:paraId="13AA6C85" w14:textId="77777777" w:rsidR="00621663" w:rsidRPr="00A054E7" w:rsidRDefault="00621663" w:rsidP="00387D0C">
      <w:pPr>
        <w:rPr>
          <w:noProof/>
        </w:rPr>
      </w:pPr>
      <w:r w:rsidRPr="00A054E7">
        <w:rPr>
          <w:noProof/>
        </w:rPr>
        <w:t xml:space="preserve">Datum för det första godkännandet: </w:t>
      </w:r>
      <w:r w:rsidR="00CC744E" w:rsidRPr="00A054E7">
        <w:rPr>
          <w:noProof/>
        </w:rPr>
        <w:t>13 februari 2020</w:t>
      </w:r>
    </w:p>
    <w:p w14:paraId="0C11E9A2" w14:textId="77777777" w:rsidR="00A8060F" w:rsidRPr="00A054E7" w:rsidRDefault="00A8060F" w:rsidP="00387D0C">
      <w:pPr>
        <w:rPr>
          <w:i/>
          <w:noProof/>
        </w:rPr>
      </w:pPr>
      <w:r w:rsidRPr="00A054E7">
        <w:t>Datum för den senaste förnyelsen:</w:t>
      </w:r>
      <w:r w:rsidR="00D62FB3" w:rsidRPr="00A054E7">
        <w:t xml:space="preserve"> 19 september 2024</w:t>
      </w:r>
    </w:p>
    <w:p w14:paraId="263CB1FD" w14:textId="77777777" w:rsidR="00964AFD" w:rsidRPr="00A054E7" w:rsidRDefault="00964AFD" w:rsidP="00387D0C">
      <w:pPr>
        <w:pStyle w:val="BodyText"/>
        <w:widowControl/>
        <w:kinsoku w:val="0"/>
        <w:overflowPunct w:val="0"/>
        <w:ind w:left="0"/>
        <w:rPr>
          <w:noProof/>
        </w:rPr>
      </w:pPr>
    </w:p>
    <w:p w14:paraId="0184EAFD" w14:textId="77777777" w:rsidR="00964AFD" w:rsidRPr="00A054E7" w:rsidRDefault="00964AFD" w:rsidP="00334E2E">
      <w:pPr>
        <w:pStyle w:val="BodyText"/>
        <w:widowControl/>
        <w:kinsoku w:val="0"/>
        <w:overflowPunct w:val="0"/>
        <w:ind w:left="0"/>
        <w:rPr>
          <w:noProof/>
        </w:rPr>
      </w:pPr>
    </w:p>
    <w:p w14:paraId="6337A89A" w14:textId="77777777" w:rsidR="00964AFD" w:rsidRPr="00A054E7" w:rsidRDefault="00A76167" w:rsidP="00601362">
      <w:pPr>
        <w:rPr>
          <w:b/>
          <w:bCs/>
          <w:noProof/>
        </w:rPr>
      </w:pPr>
      <w:r w:rsidRPr="00A054E7">
        <w:rPr>
          <w:b/>
          <w:noProof/>
        </w:rPr>
        <w:t>10.</w:t>
      </w:r>
      <w:r w:rsidRPr="00A054E7">
        <w:rPr>
          <w:b/>
          <w:noProof/>
        </w:rPr>
        <w:tab/>
      </w:r>
      <w:r w:rsidR="00964AFD" w:rsidRPr="00A054E7">
        <w:rPr>
          <w:b/>
          <w:noProof/>
        </w:rPr>
        <w:t>DATUM FÖR ÖVERSYN AV PRODUKTRESUMÉN</w:t>
      </w:r>
    </w:p>
    <w:p w14:paraId="694BFABB" w14:textId="77777777" w:rsidR="00964AFD" w:rsidRPr="00A054E7" w:rsidRDefault="00964AFD" w:rsidP="00334E2E">
      <w:pPr>
        <w:pStyle w:val="BodyText"/>
        <w:keepNext/>
        <w:widowControl/>
        <w:kinsoku w:val="0"/>
        <w:overflowPunct w:val="0"/>
        <w:ind w:left="0"/>
        <w:rPr>
          <w:bCs/>
          <w:noProof/>
          <w:szCs w:val="21"/>
        </w:rPr>
      </w:pPr>
    </w:p>
    <w:p w14:paraId="22DEB49F" w14:textId="77777777" w:rsidR="00964AFD" w:rsidRPr="00A054E7" w:rsidRDefault="00964AFD" w:rsidP="00387D0C">
      <w:pPr>
        <w:pStyle w:val="BodyText"/>
        <w:widowControl/>
        <w:kinsoku w:val="0"/>
        <w:overflowPunct w:val="0"/>
        <w:ind w:left="0"/>
        <w:rPr>
          <w:noProof/>
          <w:color w:val="000000"/>
        </w:rPr>
      </w:pPr>
      <w:r w:rsidRPr="00A054E7">
        <w:rPr>
          <w:noProof/>
        </w:rPr>
        <w:t>Ytterligare information om detta läkemedel finns på Europeiska läkemedelsmyndighetens webbplats</w:t>
      </w:r>
      <w:r w:rsidR="00A8060F" w:rsidRPr="00A054E7">
        <w:rPr>
          <w:noProof/>
        </w:rPr>
        <w:t xml:space="preserve"> </w:t>
      </w:r>
      <w:hyperlink r:id="rId17" w:history="1">
        <w:r w:rsidR="00A8060F" w:rsidRPr="00A054E7">
          <w:rPr>
            <w:rStyle w:val="Hyperlink"/>
          </w:rPr>
          <w:t>https://www.ema.europa.eu</w:t>
        </w:r>
      </w:hyperlink>
      <w:r w:rsidRPr="00A054E7">
        <w:rPr>
          <w:noProof/>
        </w:rPr>
        <w:t>.</w:t>
      </w:r>
    </w:p>
    <w:p w14:paraId="54C405B0" w14:textId="77777777" w:rsidR="00533B44" w:rsidRPr="00A054E7" w:rsidRDefault="00533B44" w:rsidP="00982118">
      <w:pPr>
        <w:rPr>
          <w:noProof/>
        </w:rPr>
      </w:pPr>
    </w:p>
    <w:p w14:paraId="7F1B072D" w14:textId="77777777" w:rsidR="00C46587" w:rsidRPr="00A054E7" w:rsidRDefault="00964AFD" w:rsidP="00D459A6">
      <w:pPr>
        <w:keepNext/>
        <w:tabs>
          <w:tab w:val="left" w:pos="562"/>
        </w:tabs>
        <w:rPr>
          <w:b/>
          <w:noProof/>
        </w:rPr>
      </w:pPr>
      <w:r w:rsidRPr="00A054E7">
        <w:rPr>
          <w:noProof/>
        </w:rPr>
        <w:br w:type="page"/>
      </w:r>
      <w:r w:rsidR="00C46587" w:rsidRPr="00A054E7">
        <w:rPr>
          <w:b/>
          <w:noProof/>
        </w:rPr>
        <w:lastRenderedPageBreak/>
        <w:t>1</w:t>
      </w:r>
      <w:r w:rsidR="00E5656F" w:rsidRPr="00A054E7">
        <w:rPr>
          <w:b/>
          <w:noProof/>
        </w:rPr>
        <w:t>.</w:t>
      </w:r>
      <w:r w:rsidR="00C46587" w:rsidRPr="00A054E7">
        <w:rPr>
          <w:b/>
          <w:noProof/>
        </w:rPr>
        <w:tab/>
        <w:t>LÄKEMEDLETS NAMN</w:t>
      </w:r>
    </w:p>
    <w:p w14:paraId="4AEF4C2C" w14:textId="77777777" w:rsidR="00C46587" w:rsidRPr="00A054E7" w:rsidRDefault="00C46587" w:rsidP="00982118">
      <w:pPr>
        <w:keepNext/>
        <w:rPr>
          <w:noProof/>
        </w:rPr>
      </w:pPr>
    </w:p>
    <w:p w14:paraId="594A1384"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injektionsvätska, lösning</w:t>
      </w:r>
    </w:p>
    <w:p w14:paraId="09DB9F80" w14:textId="77777777" w:rsidR="00C46587" w:rsidRPr="00A054E7" w:rsidRDefault="00C46587" w:rsidP="00982118">
      <w:pPr>
        <w:rPr>
          <w:noProof/>
        </w:rPr>
      </w:pPr>
    </w:p>
    <w:p w14:paraId="49829E3B" w14:textId="77777777" w:rsidR="00C46587" w:rsidRPr="00A054E7" w:rsidRDefault="00C46587" w:rsidP="00982118">
      <w:pPr>
        <w:rPr>
          <w:noProof/>
        </w:rPr>
      </w:pPr>
    </w:p>
    <w:p w14:paraId="32FD2822" w14:textId="77777777" w:rsidR="00C46587" w:rsidRPr="00A054E7" w:rsidRDefault="00C46587" w:rsidP="00982118">
      <w:pPr>
        <w:keepNext/>
        <w:tabs>
          <w:tab w:val="left" w:pos="562"/>
        </w:tabs>
        <w:rPr>
          <w:b/>
          <w:noProof/>
        </w:rPr>
      </w:pPr>
      <w:r w:rsidRPr="00A054E7">
        <w:rPr>
          <w:b/>
          <w:noProof/>
        </w:rPr>
        <w:t>2</w:t>
      </w:r>
      <w:r w:rsidR="00E5656F" w:rsidRPr="00A054E7">
        <w:rPr>
          <w:b/>
          <w:noProof/>
        </w:rPr>
        <w:t>.</w:t>
      </w:r>
      <w:r w:rsidRPr="00A054E7">
        <w:rPr>
          <w:b/>
          <w:noProof/>
        </w:rPr>
        <w:tab/>
        <w:t>KVALITATIV OCH KVANTITATIV SAMMANSÄTTNING</w:t>
      </w:r>
    </w:p>
    <w:p w14:paraId="34F96D01" w14:textId="77777777" w:rsidR="00C46587" w:rsidRPr="00A054E7" w:rsidRDefault="00C46587" w:rsidP="00982118">
      <w:pPr>
        <w:keepNext/>
        <w:rPr>
          <w:noProof/>
        </w:rPr>
      </w:pPr>
    </w:p>
    <w:p w14:paraId="5FD7923B" w14:textId="77777777" w:rsidR="00C46587" w:rsidRPr="00A054E7" w:rsidRDefault="00C46587" w:rsidP="00982118">
      <w:pPr>
        <w:rPr>
          <w:noProof/>
        </w:rPr>
      </w:pPr>
      <w:r w:rsidRPr="00A054E7">
        <w:rPr>
          <w:noProof/>
        </w:rPr>
        <w:t>Varje 0,8</w:t>
      </w:r>
      <w:r w:rsidR="00A60648" w:rsidRPr="00A054E7">
        <w:rPr>
          <w:noProof/>
        </w:rPr>
        <w:t> ml</w:t>
      </w:r>
      <w:r w:rsidRPr="00A054E7">
        <w:rPr>
          <w:noProof/>
        </w:rPr>
        <w:t xml:space="preserve"> endos</w:t>
      </w:r>
      <w:r w:rsidR="00147130" w:rsidRPr="00A054E7">
        <w:rPr>
          <w:noProof/>
        </w:rPr>
        <w:t xml:space="preserve">injektionsflaska </w:t>
      </w:r>
      <w:r w:rsidRPr="00A054E7">
        <w:rPr>
          <w:noProof/>
        </w:rPr>
        <w:t>innehåller 40</w:t>
      </w:r>
      <w:r w:rsidR="00A60648" w:rsidRPr="00A054E7">
        <w:rPr>
          <w:noProof/>
        </w:rPr>
        <w:t> mg</w:t>
      </w:r>
      <w:r w:rsidRPr="00A054E7">
        <w:rPr>
          <w:noProof/>
        </w:rPr>
        <w:t xml:space="preserve"> adalimumab.</w:t>
      </w:r>
    </w:p>
    <w:p w14:paraId="6C11DD96" w14:textId="77777777" w:rsidR="00C46587" w:rsidRPr="00A054E7" w:rsidRDefault="00C46587" w:rsidP="00982118">
      <w:pPr>
        <w:rPr>
          <w:noProof/>
        </w:rPr>
      </w:pPr>
    </w:p>
    <w:p w14:paraId="046EC2E0" w14:textId="77777777" w:rsidR="00C46587" w:rsidRPr="00A054E7" w:rsidRDefault="00C46587" w:rsidP="00982118">
      <w:pPr>
        <w:rPr>
          <w:noProof/>
        </w:rPr>
      </w:pPr>
      <w:r w:rsidRPr="00A054E7">
        <w:rPr>
          <w:noProof/>
        </w:rPr>
        <w:t xml:space="preserve">Adalimumab är en rekombinant human monoklonal antikropp producerad i CHO (Chinese </w:t>
      </w:r>
      <w:r w:rsidR="00C06E01" w:rsidRPr="00A054E7">
        <w:rPr>
          <w:noProof/>
        </w:rPr>
        <w:t>h</w:t>
      </w:r>
      <w:r w:rsidRPr="00A054E7">
        <w:rPr>
          <w:noProof/>
        </w:rPr>
        <w:t xml:space="preserve">amster </w:t>
      </w:r>
      <w:r w:rsidR="00C06E01" w:rsidRPr="00A054E7">
        <w:rPr>
          <w:noProof/>
        </w:rPr>
        <w:t>o</w:t>
      </w:r>
      <w:r w:rsidRPr="00A054E7">
        <w:rPr>
          <w:noProof/>
        </w:rPr>
        <w:t>vary</w:t>
      </w:r>
      <w:r w:rsidR="00A51A8B" w:rsidRPr="00A054E7">
        <w:rPr>
          <w:noProof/>
        </w:rPr>
        <w:t>-</w:t>
      </w:r>
      <w:r w:rsidRPr="00A054E7">
        <w:rPr>
          <w:noProof/>
        </w:rPr>
        <w:t>celler).</w:t>
      </w:r>
    </w:p>
    <w:p w14:paraId="2836B6C3" w14:textId="77777777" w:rsidR="00C46587" w:rsidRPr="00A054E7" w:rsidRDefault="00C46587" w:rsidP="00982118">
      <w:pPr>
        <w:rPr>
          <w:noProof/>
        </w:rPr>
      </w:pPr>
    </w:p>
    <w:p w14:paraId="560E10D5" w14:textId="77777777" w:rsidR="00A5091D" w:rsidRPr="00A054E7" w:rsidRDefault="0045198B" w:rsidP="00982118">
      <w:pPr>
        <w:rPr>
          <w:noProof/>
          <w:u w:val="single"/>
        </w:rPr>
      </w:pPr>
      <w:r w:rsidRPr="00A054E7">
        <w:rPr>
          <w:noProof/>
          <w:u w:val="single"/>
        </w:rPr>
        <w:t>Hjälpämnen med känd effekt</w:t>
      </w:r>
      <w:r w:rsidR="00914F51" w:rsidRPr="00A054E7">
        <w:rPr>
          <w:noProof/>
          <w:u w:val="single"/>
        </w:rPr>
        <w:br/>
      </w:r>
    </w:p>
    <w:p w14:paraId="74A8ABD8" w14:textId="77777777" w:rsidR="0045198B" w:rsidRPr="00A054E7" w:rsidRDefault="0045198B" w:rsidP="0045198B">
      <w:pPr>
        <w:pStyle w:val="BodyText"/>
        <w:widowControl/>
        <w:kinsoku w:val="0"/>
        <w:overflowPunct w:val="0"/>
        <w:ind w:left="0"/>
      </w:pPr>
      <w:r w:rsidRPr="00A054E7">
        <w:t>Amsparity 40 mg</w:t>
      </w:r>
      <w:r w:rsidR="00E45395" w:rsidRPr="00A054E7">
        <w:t>/0,8 ml</w:t>
      </w:r>
      <w:r w:rsidRPr="00A054E7">
        <w:t xml:space="preserve"> injektionsvätska, lösning innehåller 0,16 mg polysorbat 80 per 0,8 ml </w:t>
      </w:r>
      <w:r w:rsidR="00E45395" w:rsidRPr="00A054E7">
        <w:rPr>
          <w:noProof/>
        </w:rPr>
        <w:t>endosinjektionsflaska</w:t>
      </w:r>
      <w:r w:rsidRPr="00A054E7">
        <w:t>, vilket motsvarar 0,2 mg/ml polysorbat 80.</w:t>
      </w:r>
    </w:p>
    <w:p w14:paraId="05D56FF7" w14:textId="77777777" w:rsidR="0045198B" w:rsidRPr="00A054E7" w:rsidRDefault="0045198B" w:rsidP="00982118">
      <w:pPr>
        <w:rPr>
          <w:noProof/>
        </w:rPr>
      </w:pPr>
    </w:p>
    <w:p w14:paraId="6834F8D2" w14:textId="77777777" w:rsidR="00C46587" w:rsidRPr="00A054E7" w:rsidRDefault="00C46587" w:rsidP="00982118">
      <w:pPr>
        <w:rPr>
          <w:noProof/>
        </w:rPr>
      </w:pPr>
      <w:r w:rsidRPr="00A054E7">
        <w:rPr>
          <w:noProof/>
        </w:rPr>
        <w:t xml:space="preserve">För fullständig förteckning över hjälpämnen, se </w:t>
      </w:r>
      <w:r w:rsidR="00A60648" w:rsidRPr="00A054E7">
        <w:rPr>
          <w:noProof/>
        </w:rPr>
        <w:t>avsnitt </w:t>
      </w:r>
      <w:r w:rsidRPr="00A054E7">
        <w:rPr>
          <w:noProof/>
        </w:rPr>
        <w:t>6.1.</w:t>
      </w:r>
    </w:p>
    <w:p w14:paraId="533A82EE" w14:textId="77777777" w:rsidR="00C46587" w:rsidRPr="00A054E7" w:rsidRDefault="00C46587" w:rsidP="00982118">
      <w:pPr>
        <w:rPr>
          <w:noProof/>
        </w:rPr>
      </w:pPr>
    </w:p>
    <w:p w14:paraId="06BDBADB" w14:textId="77777777" w:rsidR="00C46587" w:rsidRPr="00A054E7" w:rsidRDefault="00C46587" w:rsidP="00982118">
      <w:pPr>
        <w:rPr>
          <w:noProof/>
        </w:rPr>
      </w:pPr>
    </w:p>
    <w:p w14:paraId="37B62798" w14:textId="77777777" w:rsidR="00C46587" w:rsidRPr="00A054E7" w:rsidRDefault="00C46587" w:rsidP="00982118">
      <w:pPr>
        <w:keepNext/>
        <w:tabs>
          <w:tab w:val="left" w:pos="562"/>
        </w:tabs>
        <w:rPr>
          <w:b/>
          <w:noProof/>
        </w:rPr>
      </w:pPr>
      <w:r w:rsidRPr="00A054E7">
        <w:rPr>
          <w:b/>
          <w:noProof/>
        </w:rPr>
        <w:t>3</w:t>
      </w:r>
      <w:r w:rsidR="00E5656F" w:rsidRPr="00A054E7">
        <w:rPr>
          <w:b/>
          <w:noProof/>
        </w:rPr>
        <w:t>.</w:t>
      </w:r>
      <w:r w:rsidRPr="00A054E7">
        <w:rPr>
          <w:b/>
          <w:noProof/>
        </w:rPr>
        <w:tab/>
        <w:t xml:space="preserve">LÄKEMEDELSFORM </w:t>
      </w:r>
    </w:p>
    <w:p w14:paraId="6219C95C" w14:textId="77777777" w:rsidR="00C46587" w:rsidRPr="00A054E7" w:rsidRDefault="00C46587" w:rsidP="00982118">
      <w:pPr>
        <w:keepNext/>
        <w:rPr>
          <w:noProof/>
        </w:rPr>
      </w:pPr>
    </w:p>
    <w:p w14:paraId="124EB1C8" w14:textId="77777777" w:rsidR="00C46587" w:rsidRPr="00A054E7" w:rsidRDefault="00C46587" w:rsidP="00982118">
      <w:pPr>
        <w:rPr>
          <w:noProof/>
        </w:rPr>
      </w:pPr>
      <w:r w:rsidRPr="00A054E7">
        <w:rPr>
          <w:noProof/>
        </w:rPr>
        <w:t>Injektionsvätska, lösning (injektion).</w:t>
      </w:r>
    </w:p>
    <w:p w14:paraId="7006F396" w14:textId="77777777" w:rsidR="00C46587" w:rsidRPr="00A054E7" w:rsidRDefault="00C46587" w:rsidP="00982118">
      <w:pPr>
        <w:rPr>
          <w:noProof/>
        </w:rPr>
      </w:pPr>
    </w:p>
    <w:p w14:paraId="55BBA898" w14:textId="77777777" w:rsidR="00C46587" w:rsidRPr="00A054E7" w:rsidRDefault="00C46587" w:rsidP="00982118">
      <w:pPr>
        <w:rPr>
          <w:noProof/>
        </w:rPr>
      </w:pPr>
      <w:r w:rsidRPr="00A054E7">
        <w:rPr>
          <w:noProof/>
        </w:rPr>
        <w:t xml:space="preserve">Klar, färglös till mycket ljusbrun lösning. </w:t>
      </w:r>
    </w:p>
    <w:p w14:paraId="1B3FA6AA" w14:textId="77777777" w:rsidR="00C46587" w:rsidRPr="00A054E7" w:rsidRDefault="00C46587" w:rsidP="00982118">
      <w:pPr>
        <w:rPr>
          <w:noProof/>
        </w:rPr>
      </w:pPr>
    </w:p>
    <w:p w14:paraId="73E97A42" w14:textId="77777777" w:rsidR="007E0DEB" w:rsidRPr="00A054E7" w:rsidRDefault="007E0DEB" w:rsidP="00982118">
      <w:pPr>
        <w:rPr>
          <w:noProof/>
        </w:rPr>
      </w:pPr>
    </w:p>
    <w:p w14:paraId="5F042026" w14:textId="77777777" w:rsidR="00C46587" w:rsidRPr="00A054E7" w:rsidRDefault="00C46587" w:rsidP="00982118">
      <w:pPr>
        <w:keepNext/>
        <w:tabs>
          <w:tab w:val="left" w:pos="562"/>
        </w:tabs>
        <w:rPr>
          <w:b/>
          <w:noProof/>
        </w:rPr>
      </w:pPr>
      <w:r w:rsidRPr="00A054E7">
        <w:rPr>
          <w:b/>
          <w:noProof/>
        </w:rPr>
        <w:t>4</w:t>
      </w:r>
      <w:r w:rsidR="00B1077D" w:rsidRPr="00A054E7">
        <w:rPr>
          <w:b/>
          <w:noProof/>
        </w:rPr>
        <w:t>.</w:t>
      </w:r>
      <w:r w:rsidRPr="00A054E7">
        <w:rPr>
          <w:b/>
          <w:noProof/>
        </w:rPr>
        <w:tab/>
        <w:t xml:space="preserve">KLINISKA UPPGIFTER </w:t>
      </w:r>
    </w:p>
    <w:p w14:paraId="3C523A7B" w14:textId="77777777" w:rsidR="00C46587" w:rsidRPr="00A054E7" w:rsidRDefault="00C46587" w:rsidP="00982118">
      <w:pPr>
        <w:keepNext/>
        <w:rPr>
          <w:noProof/>
        </w:rPr>
      </w:pPr>
    </w:p>
    <w:p w14:paraId="399A5102" w14:textId="77777777" w:rsidR="00C46587" w:rsidRPr="00A054E7" w:rsidRDefault="00CD058B" w:rsidP="00982118">
      <w:pPr>
        <w:keepNext/>
        <w:tabs>
          <w:tab w:val="left" w:pos="562"/>
        </w:tabs>
        <w:rPr>
          <w:b/>
          <w:noProof/>
        </w:rPr>
      </w:pPr>
      <w:r w:rsidRPr="00A054E7">
        <w:rPr>
          <w:b/>
          <w:noProof/>
        </w:rPr>
        <w:t>4.1</w:t>
      </w:r>
      <w:r w:rsidRPr="00A054E7">
        <w:rPr>
          <w:b/>
          <w:noProof/>
        </w:rPr>
        <w:tab/>
      </w:r>
      <w:r w:rsidR="00C46587" w:rsidRPr="00A054E7">
        <w:rPr>
          <w:b/>
          <w:noProof/>
        </w:rPr>
        <w:t xml:space="preserve">Terapeutiska indikationer </w:t>
      </w:r>
    </w:p>
    <w:p w14:paraId="702288C6" w14:textId="77777777" w:rsidR="00C46587" w:rsidRPr="00A054E7" w:rsidRDefault="00C46587" w:rsidP="00982118">
      <w:pPr>
        <w:keepNext/>
        <w:rPr>
          <w:noProof/>
        </w:rPr>
      </w:pPr>
    </w:p>
    <w:p w14:paraId="77E605F8" w14:textId="77777777" w:rsidR="00C46587" w:rsidRPr="00A054E7" w:rsidRDefault="00C46587" w:rsidP="00982118">
      <w:pPr>
        <w:keepNext/>
        <w:rPr>
          <w:noProof/>
          <w:u w:val="single"/>
        </w:rPr>
      </w:pPr>
      <w:r w:rsidRPr="00A054E7">
        <w:rPr>
          <w:noProof/>
          <w:u w:val="single"/>
        </w:rPr>
        <w:t>Juvenil idiopatisk artrit</w:t>
      </w:r>
    </w:p>
    <w:p w14:paraId="4E7FE69E" w14:textId="77777777" w:rsidR="00C46587" w:rsidRPr="00A054E7" w:rsidRDefault="00C46587" w:rsidP="00982118">
      <w:pPr>
        <w:keepNext/>
        <w:rPr>
          <w:noProof/>
        </w:rPr>
      </w:pPr>
    </w:p>
    <w:p w14:paraId="1BBF080D" w14:textId="77777777" w:rsidR="00C46587" w:rsidRPr="00A054E7" w:rsidRDefault="00C46587" w:rsidP="00982118">
      <w:pPr>
        <w:keepNext/>
        <w:rPr>
          <w:i/>
          <w:noProof/>
        </w:rPr>
      </w:pPr>
      <w:r w:rsidRPr="00A054E7">
        <w:rPr>
          <w:i/>
          <w:noProof/>
        </w:rPr>
        <w:t>Polyartikulär juvenil idiopatisk artrit</w:t>
      </w:r>
    </w:p>
    <w:p w14:paraId="0AA4AD99" w14:textId="77777777" w:rsidR="00C46587" w:rsidRPr="00A054E7" w:rsidRDefault="00C46587" w:rsidP="00982118">
      <w:pPr>
        <w:keepNext/>
        <w:rPr>
          <w:noProof/>
        </w:rPr>
      </w:pPr>
    </w:p>
    <w:p w14:paraId="6AA47602" w14:textId="77777777" w:rsidR="00C46587" w:rsidRPr="00A054E7" w:rsidRDefault="00DB315D" w:rsidP="00982118">
      <w:pPr>
        <w:rPr>
          <w:noProof/>
        </w:rPr>
      </w:pPr>
      <w:r w:rsidRPr="00A054E7">
        <w:rPr>
          <w:noProof/>
        </w:rPr>
        <w:t>Amsparity</w:t>
      </w:r>
      <w:r w:rsidR="006A1144" w:rsidRPr="00A054E7">
        <w:rPr>
          <w:noProof/>
        </w:rPr>
        <w:t xml:space="preserve"> i kombination med metotrexat är </w:t>
      </w:r>
      <w:r w:rsidR="00E437DD" w:rsidRPr="00A054E7">
        <w:rPr>
          <w:noProof/>
        </w:rPr>
        <w:t xml:space="preserve">indicerat </w:t>
      </w:r>
      <w:r w:rsidR="006A1144" w:rsidRPr="00A054E7">
        <w:rPr>
          <w:noProof/>
        </w:rPr>
        <w:t>för behandling av aktiv polyartikulär juvenil idiopatisk artrit, hos patienter från 2</w:t>
      </w:r>
      <w:r w:rsidR="00A60648" w:rsidRPr="00A054E7">
        <w:rPr>
          <w:noProof/>
        </w:rPr>
        <w:t> år</w:t>
      </w:r>
      <w:r w:rsidR="006A1144" w:rsidRPr="00A054E7">
        <w:rPr>
          <w:noProof/>
        </w:rPr>
        <w:t xml:space="preserve">s ålder som har svarat otillräckligt på en eller flera sjukdomsmodifierande antireumatiska läkemedel (DMARDs). </w:t>
      </w:r>
      <w:r w:rsidRPr="00A054E7">
        <w:rPr>
          <w:noProof/>
        </w:rPr>
        <w:t>Amsparity</w:t>
      </w:r>
      <w:r w:rsidR="006A1144" w:rsidRPr="00A054E7">
        <w:rPr>
          <w:noProof/>
        </w:rPr>
        <w:t xml:space="preserve"> kan ges som monoterapi vid intolerans för metotrexat eller då fortsatt behandling med metotrexat är olämplig (för effekt vid monoterapi, se </w:t>
      </w:r>
      <w:r w:rsidR="00A60648" w:rsidRPr="00A054E7">
        <w:rPr>
          <w:noProof/>
        </w:rPr>
        <w:t>avsnitt </w:t>
      </w:r>
      <w:r w:rsidR="006A1144" w:rsidRPr="00A054E7">
        <w:rPr>
          <w:noProof/>
        </w:rPr>
        <w:t>5.1). Adalimumab har inte studerats hos patienter yngre än 2</w:t>
      </w:r>
      <w:r w:rsidR="00A60648" w:rsidRPr="00A054E7">
        <w:rPr>
          <w:noProof/>
        </w:rPr>
        <w:t> år</w:t>
      </w:r>
      <w:r w:rsidR="006A1144" w:rsidRPr="00A054E7">
        <w:rPr>
          <w:noProof/>
        </w:rPr>
        <w:t>.</w:t>
      </w:r>
    </w:p>
    <w:p w14:paraId="42502A1B" w14:textId="77777777" w:rsidR="00C46587" w:rsidRPr="00A054E7" w:rsidRDefault="00C46587" w:rsidP="00982118">
      <w:pPr>
        <w:rPr>
          <w:noProof/>
        </w:rPr>
      </w:pPr>
    </w:p>
    <w:p w14:paraId="186C1F8F" w14:textId="77777777" w:rsidR="00C46587" w:rsidRPr="00A054E7" w:rsidRDefault="00C46587" w:rsidP="00982118">
      <w:pPr>
        <w:keepNext/>
        <w:rPr>
          <w:i/>
          <w:noProof/>
        </w:rPr>
      </w:pPr>
      <w:r w:rsidRPr="00A054E7">
        <w:rPr>
          <w:i/>
          <w:noProof/>
        </w:rPr>
        <w:t>Entesitrelaterad artrit</w:t>
      </w:r>
    </w:p>
    <w:p w14:paraId="07036AF3" w14:textId="77777777" w:rsidR="00C46587" w:rsidRPr="00A054E7" w:rsidRDefault="00C46587" w:rsidP="00982118">
      <w:pPr>
        <w:keepNext/>
        <w:rPr>
          <w:noProof/>
        </w:rPr>
      </w:pPr>
    </w:p>
    <w:p w14:paraId="292A9005" w14:textId="77777777" w:rsidR="00C46587" w:rsidRPr="00A054E7" w:rsidRDefault="00DB315D" w:rsidP="00982118">
      <w:pPr>
        <w:rPr>
          <w:noProof/>
        </w:rPr>
      </w:pPr>
      <w:r w:rsidRPr="00A054E7">
        <w:rPr>
          <w:noProof/>
        </w:rPr>
        <w:t>Amsparity</w:t>
      </w:r>
      <w:r w:rsidR="006A1144" w:rsidRPr="00A054E7">
        <w:rPr>
          <w:noProof/>
        </w:rPr>
        <w:t xml:space="preserve"> är </w:t>
      </w:r>
      <w:r w:rsidR="00E437DD" w:rsidRPr="00A054E7">
        <w:rPr>
          <w:noProof/>
        </w:rPr>
        <w:t xml:space="preserve">indicerat </w:t>
      </w:r>
      <w:r w:rsidR="006A1144" w:rsidRPr="00A054E7">
        <w:rPr>
          <w:noProof/>
        </w:rPr>
        <w:t>för behandling av aktiv entesitrelaterad artrit hos patienter, 6</w:t>
      </w:r>
      <w:r w:rsidR="00A60648" w:rsidRPr="00A054E7">
        <w:rPr>
          <w:noProof/>
        </w:rPr>
        <w:t> år</w:t>
      </w:r>
      <w:r w:rsidR="006A1144" w:rsidRPr="00A054E7">
        <w:rPr>
          <w:noProof/>
        </w:rPr>
        <w:t xml:space="preserve"> och äldre, som </w:t>
      </w:r>
      <w:r w:rsidR="00510A00" w:rsidRPr="00A054E7">
        <w:rPr>
          <w:noProof/>
        </w:rPr>
        <w:t xml:space="preserve">har </w:t>
      </w:r>
      <w:r w:rsidR="006A1144" w:rsidRPr="00A054E7">
        <w:rPr>
          <w:noProof/>
        </w:rPr>
        <w:t xml:space="preserve">svarat </w:t>
      </w:r>
      <w:r w:rsidR="00510A00" w:rsidRPr="00A054E7">
        <w:rPr>
          <w:noProof/>
        </w:rPr>
        <w:t xml:space="preserve">otillräckligt </w:t>
      </w:r>
      <w:r w:rsidR="006A1144" w:rsidRPr="00A054E7">
        <w:rPr>
          <w:noProof/>
        </w:rPr>
        <w:t xml:space="preserve">på eller som inte tolererar konventionell terapi (se </w:t>
      </w:r>
      <w:r w:rsidR="00A60648" w:rsidRPr="00A054E7">
        <w:rPr>
          <w:noProof/>
        </w:rPr>
        <w:t>avsnitt </w:t>
      </w:r>
      <w:r w:rsidR="006A1144" w:rsidRPr="00A054E7">
        <w:rPr>
          <w:noProof/>
        </w:rPr>
        <w:t xml:space="preserve">5.1). </w:t>
      </w:r>
    </w:p>
    <w:p w14:paraId="60E3DBF1" w14:textId="77777777" w:rsidR="00C46587" w:rsidRPr="00A054E7" w:rsidRDefault="00C46587" w:rsidP="00982118">
      <w:pPr>
        <w:rPr>
          <w:noProof/>
        </w:rPr>
      </w:pPr>
    </w:p>
    <w:p w14:paraId="20799B5F" w14:textId="77777777" w:rsidR="00C46587" w:rsidRPr="00A054E7" w:rsidRDefault="00CD058B" w:rsidP="00982118">
      <w:pPr>
        <w:keepNext/>
        <w:rPr>
          <w:noProof/>
          <w:u w:val="single"/>
        </w:rPr>
      </w:pPr>
      <w:r w:rsidRPr="00A054E7">
        <w:rPr>
          <w:noProof/>
          <w:u w:val="single"/>
        </w:rPr>
        <w:t>Pediatriska patienter</w:t>
      </w:r>
      <w:r w:rsidR="00C46587" w:rsidRPr="00A054E7">
        <w:rPr>
          <w:noProof/>
          <w:u w:val="single"/>
        </w:rPr>
        <w:t xml:space="preserve"> med plackpsoriasis</w:t>
      </w:r>
    </w:p>
    <w:p w14:paraId="744A57C9" w14:textId="77777777" w:rsidR="00C46587" w:rsidRPr="00A054E7" w:rsidRDefault="00C46587" w:rsidP="00982118">
      <w:pPr>
        <w:keepNext/>
        <w:rPr>
          <w:noProof/>
        </w:rPr>
      </w:pPr>
    </w:p>
    <w:p w14:paraId="6316B6C6" w14:textId="77777777" w:rsidR="00C46587" w:rsidRPr="00A054E7" w:rsidRDefault="00DB315D" w:rsidP="00982118">
      <w:pPr>
        <w:rPr>
          <w:noProof/>
        </w:rPr>
      </w:pPr>
      <w:r w:rsidRPr="00A054E7">
        <w:rPr>
          <w:noProof/>
        </w:rPr>
        <w:t>Amsparity</w:t>
      </w:r>
      <w:r w:rsidR="006A1144" w:rsidRPr="00A054E7">
        <w:rPr>
          <w:noProof/>
        </w:rPr>
        <w:t xml:space="preserve"> är </w:t>
      </w:r>
      <w:r w:rsidR="00E437DD" w:rsidRPr="00A054E7">
        <w:rPr>
          <w:noProof/>
        </w:rPr>
        <w:t xml:space="preserve">indicerat </w:t>
      </w:r>
      <w:r w:rsidR="006A1144" w:rsidRPr="00A054E7">
        <w:rPr>
          <w:noProof/>
        </w:rPr>
        <w:t>för behandling av svår kronisk plackpsoriasis hos barn och ungdomar från 4</w:t>
      </w:r>
      <w:r w:rsidR="00A60648" w:rsidRPr="00A054E7">
        <w:rPr>
          <w:noProof/>
        </w:rPr>
        <w:t> år</w:t>
      </w:r>
      <w:r w:rsidR="006A1144" w:rsidRPr="00A054E7">
        <w:rPr>
          <w:noProof/>
        </w:rPr>
        <w:t>s ålder som inte har svarat på eller som är olämpliga för topikal behandling och ljusbehandling.</w:t>
      </w:r>
    </w:p>
    <w:p w14:paraId="796EB466" w14:textId="77777777" w:rsidR="00C46587" w:rsidRPr="00A054E7" w:rsidRDefault="00C46587" w:rsidP="00982118">
      <w:pPr>
        <w:rPr>
          <w:noProof/>
        </w:rPr>
      </w:pPr>
    </w:p>
    <w:p w14:paraId="270BB188" w14:textId="77777777" w:rsidR="006C086A" w:rsidRPr="00A054E7" w:rsidRDefault="006C086A" w:rsidP="006C086A">
      <w:pPr>
        <w:keepNext/>
        <w:rPr>
          <w:u w:val="single"/>
        </w:rPr>
      </w:pPr>
      <w:r w:rsidRPr="00A054E7">
        <w:rPr>
          <w:u w:val="single"/>
        </w:rPr>
        <w:t>Ungdomar med hidradenitis suppurativa</w:t>
      </w:r>
    </w:p>
    <w:p w14:paraId="06A66748" w14:textId="77777777" w:rsidR="006C086A" w:rsidRPr="00A054E7" w:rsidRDefault="006C086A" w:rsidP="006C086A">
      <w:pPr>
        <w:keepNext/>
      </w:pPr>
    </w:p>
    <w:p w14:paraId="38D4E376" w14:textId="77777777" w:rsidR="006C086A" w:rsidRPr="00A054E7" w:rsidRDefault="006C086A" w:rsidP="006C086A">
      <w:r w:rsidRPr="00A054E7">
        <w:t>Amsparity är indicerat för behandling av måttlig till svår aktiv hidradenitis suppurativa</w:t>
      </w:r>
      <w:r w:rsidR="00134E8C" w:rsidRPr="00A054E7">
        <w:t xml:space="preserve"> (HS)</w:t>
      </w:r>
      <w:r w:rsidRPr="00A054E7">
        <w:t xml:space="preserve"> (acne inversa) hos ungdomar från 12 års ålder som inte har svarat tillräckligt på konventionell systemisk HS-behandling (se avsnitt 5.1 och 5.2).</w:t>
      </w:r>
    </w:p>
    <w:p w14:paraId="5A270972" w14:textId="77777777" w:rsidR="006C086A" w:rsidRPr="00A054E7" w:rsidRDefault="006C086A" w:rsidP="006C086A"/>
    <w:p w14:paraId="26A2439E" w14:textId="77777777" w:rsidR="00C46587" w:rsidRPr="00A054E7" w:rsidRDefault="00CD058B" w:rsidP="00982118">
      <w:pPr>
        <w:keepNext/>
        <w:rPr>
          <w:noProof/>
          <w:u w:val="single"/>
        </w:rPr>
      </w:pPr>
      <w:r w:rsidRPr="00A054E7">
        <w:rPr>
          <w:noProof/>
          <w:u w:val="single"/>
        </w:rPr>
        <w:lastRenderedPageBreak/>
        <w:t>Pediatriska patienter</w:t>
      </w:r>
      <w:r w:rsidR="00C46587" w:rsidRPr="00A054E7">
        <w:rPr>
          <w:noProof/>
          <w:u w:val="single"/>
        </w:rPr>
        <w:t xml:space="preserve"> med Crohns sjukdom</w:t>
      </w:r>
    </w:p>
    <w:p w14:paraId="3A08B8C6" w14:textId="77777777" w:rsidR="00C46587" w:rsidRPr="00A054E7" w:rsidRDefault="00C46587" w:rsidP="00982118">
      <w:pPr>
        <w:keepNext/>
        <w:rPr>
          <w:noProof/>
        </w:rPr>
      </w:pPr>
    </w:p>
    <w:p w14:paraId="7BA55C7E" w14:textId="77777777" w:rsidR="00C46587" w:rsidRPr="00A054E7" w:rsidRDefault="00DB315D" w:rsidP="00982118">
      <w:pPr>
        <w:rPr>
          <w:noProof/>
        </w:rPr>
      </w:pPr>
      <w:r w:rsidRPr="00A054E7">
        <w:rPr>
          <w:noProof/>
        </w:rPr>
        <w:t>Amsparity</w:t>
      </w:r>
      <w:r w:rsidR="006A1144" w:rsidRPr="00A054E7">
        <w:rPr>
          <w:noProof/>
        </w:rPr>
        <w:t xml:space="preserve"> är </w:t>
      </w:r>
      <w:r w:rsidR="00E437DD" w:rsidRPr="00A054E7">
        <w:rPr>
          <w:noProof/>
        </w:rPr>
        <w:t xml:space="preserve">indicerat </w:t>
      </w:r>
      <w:r w:rsidR="006A1144" w:rsidRPr="00A054E7">
        <w:rPr>
          <w:noProof/>
        </w:rPr>
        <w:t>för behandling av måttlig till svår, aktiv Crohns sjukdom hos pediatriska patienter (från 6</w:t>
      </w:r>
      <w:r w:rsidR="00A60648" w:rsidRPr="00A054E7">
        <w:rPr>
          <w:noProof/>
        </w:rPr>
        <w:t> år</w:t>
      </w:r>
      <w:r w:rsidR="006A1144" w:rsidRPr="00A054E7">
        <w:rPr>
          <w:noProof/>
        </w:rPr>
        <w:t>s ålder) som inte har svarat på konventionell terapi inklusive primär nutritionsterapi och en kortikosteroid och/eller en immunomodul</w:t>
      </w:r>
      <w:r w:rsidR="00E437DD" w:rsidRPr="00A054E7">
        <w:rPr>
          <w:noProof/>
        </w:rPr>
        <w:t>erare</w:t>
      </w:r>
      <w:r w:rsidR="006A1144" w:rsidRPr="00A054E7">
        <w:rPr>
          <w:noProof/>
        </w:rPr>
        <w:t xml:space="preserve"> eller som är intoleranta mot eller har kontraindikationer mot sådan behandling. </w:t>
      </w:r>
    </w:p>
    <w:p w14:paraId="11DA4271" w14:textId="77777777" w:rsidR="00AB48D1" w:rsidRPr="00A054E7" w:rsidRDefault="00AB48D1" w:rsidP="00982118">
      <w:pPr>
        <w:rPr>
          <w:noProof/>
        </w:rPr>
      </w:pPr>
    </w:p>
    <w:p w14:paraId="7D33957B" w14:textId="77777777" w:rsidR="006E0E7D" w:rsidRPr="00A054E7" w:rsidRDefault="006E0E7D" w:rsidP="006E0E7D">
      <w:pPr>
        <w:keepNext/>
        <w:rPr>
          <w:i/>
        </w:rPr>
      </w:pPr>
      <w:r w:rsidRPr="00A054E7">
        <w:rPr>
          <w:u w:val="single"/>
        </w:rPr>
        <w:t>Pediatrisk</w:t>
      </w:r>
      <w:r w:rsidR="00134E8C" w:rsidRPr="00A054E7">
        <w:rPr>
          <w:u w:val="single"/>
        </w:rPr>
        <w:t>a patienter med</w:t>
      </w:r>
      <w:r w:rsidRPr="00A054E7">
        <w:rPr>
          <w:u w:val="single"/>
        </w:rPr>
        <w:t xml:space="preserve"> ulcerös kolit</w:t>
      </w:r>
    </w:p>
    <w:p w14:paraId="3EFA84DF" w14:textId="77777777" w:rsidR="006E0E7D" w:rsidRPr="00A054E7" w:rsidRDefault="006E0E7D" w:rsidP="00ED34EF">
      <w:pPr>
        <w:keepNext/>
      </w:pPr>
    </w:p>
    <w:p w14:paraId="2BC83C26" w14:textId="77777777" w:rsidR="006E0E7D" w:rsidRPr="00A054E7" w:rsidRDefault="006E0E7D" w:rsidP="00165965">
      <w:pPr>
        <w:keepNext/>
      </w:pPr>
      <w:r w:rsidRPr="00A054E7">
        <w:t xml:space="preserve">Amsparity är indicerat för behandling av måttlig till svår aktiv ulcerös kolit hos pediatriska patienter (från 6 års ålder) som inte </w:t>
      </w:r>
      <w:r w:rsidR="00B956AB" w:rsidRPr="00A054E7">
        <w:t xml:space="preserve">har </w:t>
      </w:r>
      <w:r w:rsidRPr="00A054E7">
        <w:t xml:space="preserve">svarat </w:t>
      </w:r>
      <w:r w:rsidR="00C45E8E" w:rsidRPr="00A054E7">
        <w:t xml:space="preserve">tillräckligt </w:t>
      </w:r>
      <w:r w:rsidRPr="00A054E7">
        <w:t xml:space="preserve">på konventionell </w:t>
      </w:r>
      <w:r w:rsidR="00165965" w:rsidRPr="00A054E7">
        <w:t xml:space="preserve">behandling omfattande </w:t>
      </w:r>
      <w:r w:rsidRPr="00A054E7">
        <w:t xml:space="preserve">kortikosteroider och/eller 6-merkaptopurin (6-MP) eller azatioprin (AZA) </w:t>
      </w:r>
      <w:r w:rsidR="00165965" w:rsidRPr="00A054E7">
        <w:t>eller i fall där sådan behandling inte tolereras eller är kontraindicerad.</w:t>
      </w:r>
    </w:p>
    <w:p w14:paraId="3BB84F2D" w14:textId="77777777" w:rsidR="006E0E7D" w:rsidRPr="00A054E7" w:rsidRDefault="006E0E7D" w:rsidP="00ED34EF">
      <w:pPr>
        <w:keepNext/>
      </w:pPr>
    </w:p>
    <w:p w14:paraId="28C2553B" w14:textId="77777777" w:rsidR="00803A33" w:rsidRPr="00A054E7" w:rsidRDefault="00CD058B" w:rsidP="00ED34EF">
      <w:pPr>
        <w:keepNext/>
        <w:rPr>
          <w:noProof/>
          <w:u w:val="single"/>
        </w:rPr>
      </w:pPr>
      <w:r w:rsidRPr="00A054E7">
        <w:rPr>
          <w:noProof/>
          <w:u w:val="single"/>
        </w:rPr>
        <w:t xml:space="preserve">Pediatriska patienter </w:t>
      </w:r>
      <w:r w:rsidR="00C46587" w:rsidRPr="00A054E7">
        <w:rPr>
          <w:noProof/>
          <w:u w:val="single"/>
        </w:rPr>
        <w:t>med uveit</w:t>
      </w:r>
    </w:p>
    <w:p w14:paraId="424C70C8" w14:textId="77777777" w:rsidR="00803A33" w:rsidRPr="00A054E7" w:rsidRDefault="00803A33" w:rsidP="00ED34EF">
      <w:pPr>
        <w:keepNext/>
        <w:rPr>
          <w:noProof/>
        </w:rPr>
      </w:pPr>
    </w:p>
    <w:p w14:paraId="098F72EA" w14:textId="77777777" w:rsidR="00803A33" w:rsidRPr="00A054E7" w:rsidRDefault="00DB315D" w:rsidP="00982118">
      <w:pPr>
        <w:rPr>
          <w:noProof/>
        </w:rPr>
      </w:pPr>
      <w:r w:rsidRPr="00A054E7">
        <w:rPr>
          <w:noProof/>
        </w:rPr>
        <w:t>Amsparity</w:t>
      </w:r>
      <w:r w:rsidR="006A1144" w:rsidRPr="00A054E7">
        <w:rPr>
          <w:noProof/>
        </w:rPr>
        <w:t xml:space="preserve"> är </w:t>
      </w:r>
      <w:r w:rsidR="00E437DD" w:rsidRPr="00A054E7">
        <w:rPr>
          <w:noProof/>
        </w:rPr>
        <w:t xml:space="preserve">indicerat </w:t>
      </w:r>
      <w:r w:rsidR="006A1144" w:rsidRPr="00A054E7">
        <w:rPr>
          <w:noProof/>
        </w:rPr>
        <w:t>för behandling av pediatrisk icke</w:t>
      </w:r>
      <w:r w:rsidR="00A51A8B" w:rsidRPr="00A054E7">
        <w:rPr>
          <w:noProof/>
        </w:rPr>
        <w:t>-</w:t>
      </w:r>
      <w:r w:rsidR="006A1144" w:rsidRPr="00A054E7">
        <w:rPr>
          <w:noProof/>
        </w:rPr>
        <w:t>infektiös kronisk främre uveit hos patienter från 2</w:t>
      </w:r>
      <w:r w:rsidR="00A60648" w:rsidRPr="00A054E7">
        <w:rPr>
          <w:noProof/>
        </w:rPr>
        <w:t> år</w:t>
      </w:r>
      <w:r w:rsidR="006A1144" w:rsidRPr="00A054E7">
        <w:rPr>
          <w:noProof/>
        </w:rPr>
        <w:t>s ålder som inte har svarat tillräckligt eller som inte tolererar konventionell behandling eller där konventionell behandling inte är lämpligt.</w:t>
      </w:r>
    </w:p>
    <w:p w14:paraId="5F382EB5" w14:textId="77777777" w:rsidR="00C46587" w:rsidRPr="00A054E7" w:rsidRDefault="00C46587" w:rsidP="00982118">
      <w:pPr>
        <w:rPr>
          <w:noProof/>
        </w:rPr>
      </w:pPr>
    </w:p>
    <w:p w14:paraId="0964BC56" w14:textId="77777777" w:rsidR="00C46587" w:rsidRPr="00A054E7" w:rsidRDefault="00C46587" w:rsidP="00982118">
      <w:pPr>
        <w:keepNext/>
        <w:tabs>
          <w:tab w:val="left" w:pos="562"/>
        </w:tabs>
        <w:rPr>
          <w:b/>
          <w:noProof/>
        </w:rPr>
      </w:pPr>
      <w:r w:rsidRPr="00A054E7">
        <w:rPr>
          <w:b/>
          <w:noProof/>
        </w:rPr>
        <w:t>4.2</w:t>
      </w:r>
      <w:r w:rsidR="00CD058B" w:rsidRPr="00A054E7">
        <w:rPr>
          <w:b/>
          <w:noProof/>
        </w:rPr>
        <w:tab/>
      </w:r>
      <w:r w:rsidRPr="00A054E7">
        <w:rPr>
          <w:b/>
          <w:noProof/>
        </w:rPr>
        <w:t>Dosering och administreringssätt</w:t>
      </w:r>
    </w:p>
    <w:p w14:paraId="7899D5E7" w14:textId="77777777" w:rsidR="00C46587" w:rsidRPr="00A054E7" w:rsidRDefault="00C46587" w:rsidP="00982118">
      <w:pPr>
        <w:keepNext/>
        <w:rPr>
          <w:noProof/>
        </w:rPr>
      </w:pPr>
    </w:p>
    <w:p w14:paraId="40AFF4A1" w14:textId="77777777" w:rsidR="00C46587" w:rsidRPr="00A054E7" w:rsidRDefault="006A1144" w:rsidP="00982118">
      <w:pPr>
        <w:rPr>
          <w:noProof/>
        </w:rPr>
      </w:pPr>
      <w:r w:rsidRPr="00A054E7">
        <w:rPr>
          <w:noProof/>
        </w:rPr>
        <w:t xml:space="preserve">Behandling med </w:t>
      </w:r>
      <w:r w:rsidR="00DB315D" w:rsidRPr="00A054E7">
        <w:rPr>
          <w:noProof/>
        </w:rPr>
        <w:t>Amsparity</w:t>
      </w:r>
      <w:r w:rsidRPr="00A054E7">
        <w:rPr>
          <w:noProof/>
        </w:rPr>
        <w:t xml:space="preserve"> bör initieras och övervakas av specialist med erfarenhet av diagnos och behandling av </w:t>
      </w:r>
      <w:r w:rsidR="00E437DD" w:rsidRPr="00A054E7">
        <w:rPr>
          <w:noProof/>
        </w:rPr>
        <w:t>de s</w:t>
      </w:r>
      <w:r w:rsidR="000A0D60" w:rsidRPr="00A054E7">
        <w:rPr>
          <w:noProof/>
        </w:rPr>
        <w:t>j</w:t>
      </w:r>
      <w:r w:rsidR="00E437DD" w:rsidRPr="00A054E7">
        <w:rPr>
          <w:noProof/>
        </w:rPr>
        <w:t>ukdomar</w:t>
      </w:r>
      <w:r w:rsidRPr="00A054E7">
        <w:rPr>
          <w:noProof/>
        </w:rPr>
        <w:t xml:space="preserve"> </w:t>
      </w:r>
      <w:r w:rsidR="00DB315D" w:rsidRPr="00A054E7">
        <w:rPr>
          <w:noProof/>
        </w:rPr>
        <w:t>Amsparity</w:t>
      </w:r>
      <w:r w:rsidRPr="00A054E7">
        <w:rPr>
          <w:noProof/>
        </w:rPr>
        <w:t xml:space="preserve"> är indicerat</w:t>
      </w:r>
      <w:r w:rsidR="00E437DD" w:rsidRPr="00A054E7">
        <w:rPr>
          <w:noProof/>
        </w:rPr>
        <w:t xml:space="preserve"> för</w:t>
      </w:r>
      <w:r w:rsidRPr="00A054E7">
        <w:rPr>
          <w:noProof/>
        </w:rPr>
        <w:t xml:space="preserve">. Oftalmologer rekommenderas att konsultera en lämplig specialist innan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 xml:space="preserve">4.4). Patienter som behandlas med Amsparity ska ges ett </w:t>
      </w:r>
      <w:r w:rsidR="00E437DD" w:rsidRPr="00A054E7">
        <w:rPr>
          <w:noProof/>
        </w:rPr>
        <w:t xml:space="preserve">speciellt </w:t>
      </w:r>
      <w:r w:rsidRPr="00A054E7">
        <w:rPr>
          <w:noProof/>
        </w:rPr>
        <w:t>patientkort.</w:t>
      </w:r>
    </w:p>
    <w:p w14:paraId="3948AC1D" w14:textId="77777777" w:rsidR="00C46587" w:rsidRPr="00A054E7" w:rsidRDefault="00C46587" w:rsidP="00982118">
      <w:pPr>
        <w:rPr>
          <w:noProof/>
        </w:rPr>
      </w:pPr>
    </w:p>
    <w:p w14:paraId="33FFB664" w14:textId="77777777" w:rsidR="00C46587" w:rsidRPr="00A054E7" w:rsidRDefault="00E86813" w:rsidP="00982118">
      <w:pPr>
        <w:rPr>
          <w:noProof/>
        </w:rPr>
      </w:pPr>
      <w:r w:rsidRPr="00A054E7">
        <w:rPr>
          <w:noProof/>
        </w:rPr>
        <w:t xml:space="preserve">Efter </w:t>
      </w:r>
      <w:r w:rsidR="00E437DD" w:rsidRPr="00A054E7">
        <w:rPr>
          <w:noProof/>
        </w:rPr>
        <w:t xml:space="preserve">noggrann </w:t>
      </w:r>
      <w:r w:rsidR="00510A00" w:rsidRPr="00A054E7">
        <w:rPr>
          <w:noProof/>
        </w:rPr>
        <w:t xml:space="preserve">utbildning </w:t>
      </w:r>
      <w:r w:rsidR="00A92B6C" w:rsidRPr="00A054E7">
        <w:rPr>
          <w:noProof/>
        </w:rPr>
        <w:t>i injektionsteknik kan p</w:t>
      </w:r>
      <w:r w:rsidR="00F25353" w:rsidRPr="00A054E7">
        <w:rPr>
          <w:noProof/>
        </w:rPr>
        <w:t xml:space="preserve">atienterna själva injicera Amsparity om deras läkare beslutar att det är lämpligt och om de kan få medicinsk uppföljning vid behov. </w:t>
      </w:r>
    </w:p>
    <w:p w14:paraId="7404FCB5" w14:textId="77777777" w:rsidR="00AD6931" w:rsidRPr="00A054E7" w:rsidRDefault="00AD6931" w:rsidP="00982118">
      <w:pPr>
        <w:rPr>
          <w:noProof/>
        </w:rPr>
      </w:pPr>
    </w:p>
    <w:p w14:paraId="7E5F988C" w14:textId="77777777" w:rsidR="00AD6931" w:rsidRPr="00A054E7" w:rsidRDefault="00AD6931" w:rsidP="00982118">
      <w:pPr>
        <w:rPr>
          <w:noProof/>
        </w:rPr>
      </w:pPr>
      <w:r w:rsidRPr="00A054E7">
        <w:rPr>
          <w:noProof/>
        </w:rPr>
        <w:t xml:space="preserve">Under behandling med </w:t>
      </w:r>
      <w:r w:rsidR="00DB315D" w:rsidRPr="00A054E7">
        <w:rPr>
          <w:noProof/>
        </w:rPr>
        <w:t>Amsparity</w:t>
      </w:r>
      <w:r w:rsidRPr="00A054E7">
        <w:rPr>
          <w:noProof/>
        </w:rPr>
        <w:t xml:space="preserve"> bör andra behandlingar som ges samtidigt (t.ex. kortikosteroider och/eller immunomodulerande </w:t>
      </w:r>
      <w:r w:rsidR="00E437DD" w:rsidRPr="00A054E7">
        <w:rPr>
          <w:noProof/>
        </w:rPr>
        <w:t>ämnen</w:t>
      </w:r>
      <w:r w:rsidRPr="00A054E7">
        <w:rPr>
          <w:noProof/>
        </w:rPr>
        <w:t>) optimeras.</w:t>
      </w:r>
    </w:p>
    <w:p w14:paraId="346C292C" w14:textId="77777777" w:rsidR="00C46587" w:rsidRPr="00A054E7" w:rsidRDefault="00C46587" w:rsidP="00982118">
      <w:pPr>
        <w:rPr>
          <w:noProof/>
        </w:rPr>
      </w:pPr>
    </w:p>
    <w:p w14:paraId="34744FA2" w14:textId="77777777" w:rsidR="00C46587" w:rsidRPr="00A054E7" w:rsidRDefault="00C46587" w:rsidP="00982118">
      <w:pPr>
        <w:keepNext/>
        <w:rPr>
          <w:noProof/>
          <w:u w:val="single"/>
        </w:rPr>
      </w:pPr>
      <w:r w:rsidRPr="00A054E7">
        <w:rPr>
          <w:noProof/>
          <w:u w:val="single"/>
        </w:rPr>
        <w:t>Dosering</w:t>
      </w:r>
    </w:p>
    <w:p w14:paraId="6D1FBABD" w14:textId="77777777" w:rsidR="00C46587" w:rsidRPr="00A054E7" w:rsidRDefault="00C46587" w:rsidP="00982118">
      <w:pPr>
        <w:keepNext/>
        <w:rPr>
          <w:noProof/>
        </w:rPr>
      </w:pPr>
    </w:p>
    <w:p w14:paraId="754BCA09" w14:textId="77777777" w:rsidR="00C46587" w:rsidRPr="00A054E7" w:rsidRDefault="00C46587" w:rsidP="00982118">
      <w:pPr>
        <w:keepNext/>
        <w:rPr>
          <w:noProof/>
          <w:u w:val="single"/>
        </w:rPr>
      </w:pPr>
      <w:r w:rsidRPr="00A054E7">
        <w:rPr>
          <w:noProof/>
          <w:u w:val="single"/>
        </w:rPr>
        <w:t>Pediatrisk population</w:t>
      </w:r>
    </w:p>
    <w:p w14:paraId="7792B254" w14:textId="77777777" w:rsidR="00C46587" w:rsidRPr="00A054E7" w:rsidRDefault="00C46587" w:rsidP="00982118">
      <w:pPr>
        <w:keepNext/>
        <w:rPr>
          <w:noProof/>
        </w:rPr>
      </w:pPr>
    </w:p>
    <w:p w14:paraId="51D0327B" w14:textId="77777777" w:rsidR="00C46587" w:rsidRPr="00A054E7" w:rsidRDefault="00C46587" w:rsidP="00982118">
      <w:pPr>
        <w:keepNext/>
        <w:rPr>
          <w:i/>
          <w:noProof/>
        </w:rPr>
      </w:pPr>
      <w:r w:rsidRPr="00A054E7">
        <w:rPr>
          <w:i/>
          <w:noProof/>
        </w:rPr>
        <w:t>Juvenil idiopatisk artrit</w:t>
      </w:r>
    </w:p>
    <w:p w14:paraId="3B2D7D2A" w14:textId="77777777" w:rsidR="00C46587" w:rsidRPr="00A054E7" w:rsidRDefault="00C46587" w:rsidP="00982118">
      <w:pPr>
        <w:keepNext/>
        <w:rPr>
          <w:noProof/>
        </w:rPr>
      </w:pPr>
    </w:p>
    <w:p w14:paraId="5B277DFC" w14:textId="77777777" w:rsidR="00C46587" w:rsidRPr="00A054E7" w:rsidRDefault="00C46587" w:rsidP="00982118">
      <w:pPr>
        <w:keepNext/>
        <w:rPr>
          <w:i/>
          <w:noProof/>
          <w:u w:val="single"/>
        </w:rPr>
      </w:pPr>
      <w:r w:rsidRPr="00A054E7">
        <w:rPr>
          <w:i/>
          <w:noProof/>
          <w:u w:val="single"/>
        </w:rPr>
        <w:t>Polyartikulär juvenil idiopatisk artrit från 2</w:t>
      </w:r>
      <w:r w:rsidR="00A60648" w:rsidRPr="00A054E7">
        <w:rPr>
          <w:i/>
          <w:noProof/>
          <w:u w:val="single"/>
        </w:rPr>
        <w:t> år</w:t>
      </w:r>
      <w:r w:rsidRPr="00A054E7">
        <w:rPr>
          <w:i/>
          <w:noProof/>
          <w:u w:val="single"/>
        </w:rPr>
        <w:t>s ålder</w:t>
      </w:r>
    </w:p>
    <w:p w14:paraId="15192290" w14:textId="77777777" w:rsidR="00C46587" w:rsidRPr="00A054E7" w:rsidRDefault="00C46587" w:rsidP="00982118">
      <w:pPr>
        <w:keepNext/>
        <w:rPr>
          <w:noProof/>
        </w:rPr>
      </w:pPr>
    </w:p>
    <w:p w14:paraId="004FA504"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polyartikulär juvenil idiopatisk artrit från 2</w:t>
      </w:r>
      <w:r w:rsidR="00A60648" w:rsidRPr="00A054E7">
        <w:rPr>
          <w:noProof/>
        </w:rPr>
        <w:t> år</w:t>
      </w:r>
      <w:r w:rsidRPr="00A054E7">
        <w:rPr>
          <w:noProof/>
        </w:rPr>
        <w:t>s ålder baseras på kroppsvikt (tabell</w:t>
      </w:r>
      <w:r w:rsidR="00F177F5" w:rsidRPr="00A054E7">
        <w:rPr>
          <w:noProof/>
        </w:rPr>
        <w:t> </w:t>
      </w:r>
      <w:r w:rsidRPr="00A054E7">
        <w:rPr>
          <w:noProof/>
        </w:rPr>
        <w:t xml:space="preserve">1). Amsparity administreras </w:t>
      </w:r>
      <w:r w:rsidR="00234F1C" w:rsidRPr="00A054E7">
        <w:rPr>
          <w:noProof/>
        </w:rPr>
        <w:t xml:space="preserve">varannan vecka </w:t>
      </w:r>
      <w:r w:rsidRPr="00A054E7">
        <w:rPr>
          <w:noProof/>
        </w:rPr>
        <w:t xml:space="preserve">via subkutan injektion. </w:t>
      </w:r>
    </w:p>
    <w:p w14:paraId="0A7A2E7F" w14:textId="77777777" w:rsidR="00C46587" w:rsidRPr="00A054E7" w:rsidRDefault="00C46587" w:rsidP="00982118">
      <w:pPr>
        <w:rPr>
          <w:noProof/>
        </w:rPr>
      </w:pPr>
    </w:p>
    <w:p w14:paraId="0C567FC7" w14:textId="77777777" w:rsidR="00C46587" w:rsidRPr="00A054E7" w:rsidRDefault="00C46587" w:rsidP="006608F6">
      <w:pPr>
        <w:rPr>
          <w:b/>
          <w:noProof/>
        </w:rPr>
      </w:pPr>
      <w:r w:rsidRPr="00A054E7">
        <w:rPr>
          <w:b/>
          <w:noProof/>
        </w:rPr>
        <w:t>Tabell</w:t>
      </w:r>
      <w:r w:rsidR="003C4B72" w:rsidRPr="00A054E7">
        <w:rPr>
          <w:b/>
          <w:noProof/>
        </w:rPr>
        <w:t> </w:t>
      </w:r>
      <w:r w:rsidRPr="00A054E7">
        <w:rPr>
          <w:b/>
          <w:noProof/>
        </w:rPr>
        <w:t>1</w:t>
      </w:r>
      <w:r w:rsidR="00A92B6C" w:rsidRPr="00A054E7">
        <w:rPr>
          <w:b/>
          <w:noProof/>
        </w:rPr>
        <w:t xml:space="preserve">. </w:t>
      </w:r>
      <w:r w:rsidR="006A1144" w:rsidRPr="00A054E7">
        <w:rPr>
          <w:b/>
          <w:noProof/>
        </w:rPr>
        <w:t xml:space="preserve">Amsparity </w:t>
      </w:r>
      <w:r w:rsidR="00E437DD" w:rsidRPr="00A054E7">
        <w:rPr>
          <w:b/>
          <w:noProof/>
        </w:rPr>
        <w:t xml:space="preserve">dosering </w:t>
      </w:r>
      <w:r w:rsidR="006A1144" w:rsidRPr="00A054E7">
        <w:rPr>
          <w:b/>
          <w:noProof/>
        </w:rPr>
        <w:t xml:space="preserve">för patienter med polyartikulär juvenil idiopatisk artrit </w:t>
      </w:r>
    </w:p>
    <w:p w14:paraId="6D70BBA4" w14:textId="77777777" w:rsidR="00AD6931" w:rsidRPr="00A054E7" w:rsidRDefault="00AD6931" w:rsidP="00982118">
      <w:pPr>
        <w:jc w:val="cente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AD6931" w:rsidRPr="00A054E7" w14:paraId="42521460" w14:textId="77777777" w:rsidTr="00042953">
        <w:tc>
          <w:tcPr>
            <w:tcW w:w="4651" w:type="dxa"/>
            <w:shd w:val="clear" w:color="auto" w:fill="auto"/>
          </w:tcPr>
          <w:p w14:paraId="18DB62AB" w14:textId="77777777" w:rsidR="00AD6931" w:rsidRPr="00A054E7" w:rsidRDefault="0057407E" w:rsidP="00042953">
            <w:pPr>
              <w:jc w:val="center"/>
              <w:rPr>
                <w:rFonts w:eastAsia="Calibri"/>
                <w:b/>
                <w:noProof/>
              </w:rPr>
            </w:pPr>
            <w:r w:rsidRPr="00A054E7">
              <w:rPr>
                <w:rFonts w:eastAsia="Calibri"/>
                <w:b/>
                <w:noProof/>
              </w:rPr>
              <w:t>Kroppsvikt</w:t>
            </w:r>
          </w:p>
        </w:tc>
        <w:tc>
          <w:tcPr>
            <w:tcW w:w="4652" w:type="dxa"/>
            <w:shd w:val="clear" w:color="auto" w:fill="auto"/>
          </w:tcPr>
          <w:p w14:paraId="3364EFD9" w14:textId="77777777" w:rsidR="00AD6931" w:rsidRPr="00A054E7" w:rsidRDefault="00AD6931" w:rsidP="00042953">
            <w:pPr>
              <w:jc w:val="center"/>
              <w:rPr>
                <w:rFonts w:eastAsia="Calibri"/>
                <w:b/>
                <w:noProof/>
              </w:rPr>
            </w:pPr>
            <w:r w:rsidRPr="00A054E7">
              <w:rPr>
                <w:rFonts w:eastAsia="Calibri"/>
                <w:b/>
                <w:noProof/>
              </w:rPr>
              <w:t>Doseringsregim</w:t>
            </w:r>
          </w:p>
        </w:tc>
      </w:tr>
      <w:tr w:rsidR="00AD6931" w:rsidRPr="00A054E7" w14:paraId="4FCC14AD" w14:textId="77777777" w:rsidTr="00042953">
        <w:tc>
          <w:tcPr>
            <w:tcW w:w="4651" w:type="dxa"/>
            <w:shd w:val="clear" w:color="auto" w:fill="auto"/>
          </w:tcPr>
          <w:p w14:paraId="61E477B9" w14:textId="77777777" w:rsidR="00AD6931" w:rsidRPr="00A054E7" w:rsidRDefault="00AD6931" w:rsidP="00042953">
            <w:pPr>
              <w:jc w:val="center"/>
              <w:rPr>
                <w:rFonts w:eastAsia="Calibri"/>
                <w:noProof/>
              </w:rPr>
            </w:pPr>
            <w:r w:rsidRPr="00A054E7">
              <w:rPr>
                <w:rFonts w:eastAsia="Calibri"/>
                <w:noProof/>
              </w:rPr>
              <w:t>10</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4652" w:type="dxa"/>
            <w:shd w:val="clear" w:color="auto" w:fill="auto"/>
          </w:tcPr>
          <w:p w14:paraId="14D1CDAD" w14:textId="77777777" w:rsidR="00AD6931" w:rsidRPr="00A054E7" w:rsidRDefault="00AD6931" w:rsidP="00042953">
            <w:pPr>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AD6931" w:rsidRPr="00A054E7" w14:paraId="4FE025A6" w14:textId="77777777" w:rsidTr="00042953">
        <w:tc>
          <w:tcPr>
            <w:tcW w:w="4651" w:type="dxa"/>
            <w:shd w:val="clear" w:color="auto" w:fill="auto"/>
          </w:tcPr>
          <w:p w14:paraId="63421ED7" w14:textId="77777777" w:rsidR="00AD6931" w:rsidRPr="00A054E7" w:rsidRDefault="00944163" w:rsidP="00042953">
            <w:pPr>
              <w:jc w:val="center"/>
              <w:rPr>
                <w:rFonts w:eastAsia="Calibri"/>
                <w:noProof/>
              </w:rPr>
            </w:pPr>
            <w:r w:rsidRPr="00A054E7">
              <w:rPr>
                <w:rFonts w:eastAsia="Calibri"/>
                <w:noProof/>
              </w:rPr>
              <w:t>≥ </w:t>
            </w:r>
            <w:r w:rsidR="00096F1B" w:rsidRPr="00A054E7">
              <w:rPr>
                <w:rFonts w:eastAsia="Calibri"/>
                <w:noProof/>
              </w:rPr>
              <w:t>30</w:t>
            </w:r>
            <w:r w:rsidR="00805669" w:rsidRPr="00A054E7">
              <w:rPr>
                <w:rFonts w:eastAsia="Calibri"/>
                <w:noProof/>
              </w:rPr>
              <w:t> kg</w:t>
            </w:r>
          </w:p>
        </w:tc>
        <w:tc>
          <w:tcPr>
            <w:tcW w:w="4652" w:type="dxa"/>
            <w:shd w:val="clear" w:color="auto" w:fill="auto"/>
          </w:tcPr>
          <w:p w14:paraId="7AA610D1" w14:textId="77777777" w:rsidR="00AD6931" w:rsidRPr="00A054E7" w:rsidRDefault="002F558F" w:rsidP="00042953">
            <w:pPr>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651137BB" w14:textId="77777777" w:rsidR="004D0A56" w:rsidRPr="00A054E7" w:rsidRDefault="004D0A56" w:rsidP="00982118">
      <w:pPr>
        <w:rPr>
          <w:noProof/>
        </w:rPr>
      </w:pPr>
    </w:p>
    <w:p w14:paraId="6093E663" w14:textId="77777777" w:rsidR="00C46587" w:rsidRPr="00A054E7" w:rsidRDefault="00C46587" w:rsidP="00982118">
      <w:pPr>
        <w:rPr>
          <w:noProof/>
        </w:rPr>
      </w:pPr>
      <w:r w:rsidRPr="00A054E7">
        <w:rPr>
          <w:noProof/>
        </w:rPr>
        <w:t>Tillgänglig data tyder på att kliniskt svar vanligtvis erhålls inom 12</w:t>
      </w:r>
      <w:r w:rsidR="00F177F5" w:rsidRPr="00A054E7">
        <w:rPr>
          <w:noProof/>
        </w:rPr>
        <w:t> </w:t>
      </w:r>
      <w:r w:rsidRPr="00A054E7">
        <w:rPr>
          <w:noProof/>
        </w:rPr>
        <w:t xml:space="preserve">veckors behandling. Fortsatt behandling </w:t>
      </w:r>
      <w:r w:rsidR="00F177F5" w:rsidRPr="00A054E7">
        <w:rPr>
          <w:noProof/>
        </w:rPr>
        <w:t>ska noga övervägas hos patient</w:t>
      </w:r>
      <w:r w:rsidR="00E437DD" w:rsidRPr="00A054E7">
        <w:rPr>
          <w:noProof/>
        </w:rPr>
        <w:t>er</w:t>
      </w:r>
      <w:r w:rsidR="00F177F5" w:rsidRPr="00A054E7">
        <w:rPr>
          <w:noProof/>
        </w:rPr>
        <w:t xml:space="preserve"> som inte svarar inom </w:t>
      </w:r>
      <w:r w:rsidR="00E437DD" w:rsidRPr="00A054E7">
        <w:rPr>
          <w:noProof/>
        </w:rPr>
        <w:t xml:space="preserve">detta </w:t>
      </w:r>
      <w:r w:rsidR="00F177F5" w:rsidRPr="00A054E7">
        <w:rPr>
          <w:noProof/>
        </w:rPr>
        <w:t>tids</w:t>
      </w:r>
      <w:r w:rsidR="00E437DD" w:rsidRPr="00A054E7">
        <w:rPr>
          <w:noProof/>
        </w:rPr>
        <w:t>intervall</w:t>
      </w:r>
      <w:r w:rsidRPr="00A054E7">
        <w:rPr>
          <w:noProof/>
        </w:rPr>
        <w:t>.</w:t>
      </w:r>
    </w:p>
    <w:p w14:paraId="24FA3B8F" w14:textId="77777777" w:rsidR="00C46587" w:rsidRPr="00A054E7" w:rsidRDefault="00C46587" w:rsidP="00982118">
      <w:pPr>
        <w:rPr>
          <w:noProof/>
        </w:rPr>
      </w:pPr>
    </w:p>
    <w:p w14:paraId="2ECB9D64" w14:textId="77777777" w:rsidR="001809D6" w:rsidRPr="00A054E7" w:rsidRDefault="00C46587" w:rsidP="00982118">
      <w:pPr>
        <w:rPr>
          <w:noProof/>
        </w:rPr>
      </w:pPr>
      <w:r w:rsidRPr="00A054E7">
        <w:rPr>
          <w:noProof/>
        </w:rPr>
        <w:t xml:space="preserve">Det finns ingen relevant användning av </w:t>
      </w:r>
      <w:r w:rsidR="00F177F5" w:rsidRPr="00A054E7">
        <w:rPr>
          <w:noProof/>
        </w:rPr>
        <w:t>adalimumab</w:t>
      </w:r>
      <w:r w:rsidRPr="00A054E7">
        <w:rPr>
          <w:noProof/>
        </w:rPr>
        <w:t xml:space="preserve"> för patienter under 2</w:t>
      </w:r>
      <w:r w:rsidR="00A60648" w:rsidRPr="00A054E7">
        <w:rPr>
          <w:noProof/>
        </w:rPr>
        <w:t> år</w:t>
      </w:r>
      <w:r w:rsidRPr="00A054E7">
        <w:rPr>
          <w:noProof/>
        </w:rPr>
        <w:t xml:space="preserve"> för denna indikation.</w:t>
      </w:r>
    </w:p>
    <w:p w14:paraId="5461C0E5" w14:textId="77777777" w:rsidR="001809D6" w:rsidRPr="00A054E7" w:rsidRDefault="001809D6" w:rsidP="00982118">
      <w:pPr>
        <w:rPr>
          <w:noProof/>
        </w:rPr>
      </w:pPr>
    </w:p>
    <w:p w14:paraId="4531FA8A" w14:textId="77777777" w:rsidR="00C46587" w:rsidRPr="00A054E7" w:rsidRDefault="00DB315D" w:rsidP="00982118">
      <w:pPr>
        <w:rPr>
          <w:noProof/>
        </w:rPr>
      </w:pPr>
      <w:r w:rsidRPr="00A054E7">
        <w:rPr>
          <w:noProof/>
        </w:rPr>
        <w:lastRenderedPageBreak/>
        <w:t>Amsparity</w:t>
      </w:r>
      <w:r w:rsidR="006A1144" w:rsidRPr="00A054E7">
        <w:rPr>
          <w:noProof/>
        </w:rPr>
        <w:t xml:space="preserve"> kan finnas tillgängligt i andra styrkor och/eller förpackningstyper beroende på det individuella behandlingsbehovet. </w:t>
      </w:r>
    </w:p>
    <w:p w14:paraId="296568CF" w14:textId="77777777" w:rsidR="00C46587" w:rsidRPr="00A054E7" w:rsidRDefault="00C46587" w:rsidP="00982118">
      <w:pPr>
        <w:rPr>
          <w:noProof/>
        </w:rPr>
      </w:pPr>
    </w:p>
    <w:p w14:paraId="32729D86" w14:textId="77777777" w:rsidR="00C46587" w:rsidRPr="00A054E7" w:rsidRDefault="00C46587" w:rsidP="00982118">
      <w:pPr>
        <w:keepNext/>
        <w:rPr>
          <w:i/>
          <w:noProof/>
          <w:u w:val="single"/>
        </w:rPr>
      </w:pPr>
      <w:r w:rsidRPr="00A054E7">
        <w:rPr>
          <w:i/>
          <w:noProof/>
          <w:u w:val="single"/>
        </w:rPr>
        <w:t>Entesitrelaterad artrit</w:t>
      </w:r>
    </w:p>
    <w:p w14:paraId="7211ECBA" w14:textId="77777777" w:rsidR="00C46587" w:rsidRPr="00A054E7" w:rsidRDefault="00C46587" w:rsidP="00982118">
      <w:pPr>
        <w:keepNext/>
        <w:rPr>
          <w:noProof/>
        </w:rPr>
      </w:pPr>
    </w:p>
    <w:p w14:paraId="34B38D9D"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entesitrelaterad artrit från 6</w:t>
      </w:r>
      <w:r w:rsidR="00A60648" w:rsidRPr="00A054E7">
        <w:rPr>
          <w:noProof/>
        </w:rPr>
        <w:t> år</w:t>
      </w:r>
      <w:r w:rsidRPr="00A054E7">
        <w:rPr>
          <w:noProof/>
        </w:rPr>
        <w:t>s ålder baseras på kroppsvikt (tabell</w:t>
      </w:r>
      <w:r w:rsidR="00F177F5" w:rsidRPr="00A054E7">
        <w:rPr>
          <w:noProof/>
        </w:rPr>
        <w:t> </w:t>
      </w:r>
      <w:r w:rsidRPr="00A054E7">
        <w:rPr>
          <w:noProof/>
        </w:rPr>
        <w:t xml:space="preserve">2). Amsparity administreras </w:t>
      </w:r>
      <w:r w:rsidR="00234F1C" w:rsidRPr="00A054E7">
        <w:rPr>
          <w:noProof/>
        </w:rPr>
        <w:t xml:space="preserve">varannan vecka </w:t>
      </w:r>
      <w:r w:rsidRPr="00A054E7">
        <w:rPr>
          <w:noProof/>
        </w:rPr>
        <w:t xml:space="preserve">via subkutan injektion. </w:t>
      </w:r>
    </w:p>
    <w:p w14:paraId="674C8531" w14:textId="77777777" w:rsidR="00004C2C" w:rsidRPr="00A054E7" w:rsidRDefault="00004C2C" w:rsidP="00982118">
      <w:pPr>
        <w:rPr>
          <w:noProof/>
        </w:rPr>
      </w:pPr>
    </w:p>
    <w:p w14:paraId="7D9E9BBD" w14:textId="77777777" w:rsidR="00004C2C" w:rsidRPr="00A054E7" w:rsidRDefault="00004C2C" w:rsidP="006608F6">
      <w:pPr>
        <w:rPr>
          <w:b/>
          <w:noProof/>
        </w:rPr>
      </w:pPr>
      <w:r w:rsidRPr="00A054E7">
        <w:rPr>
          <w:b/>
          <w:noProof/>
        </w:rPr>
        <w:t>Tabell</w:t>
      </w:r>
      <w:r w:rsidR="00F177F5" w:rsidRPr="00A054E7">
        <w:rPr>
          <w:b/>
          <w:noProof/>
        </w:rPr>
        <w:t> </w:t>
      </w:r>
      <w:r w:rsidRPr="00A054E7">
        <w:rPr>
          <w:b/>
          <w:noProof/>
        </w:rPr>
        <w:t>2</w:t>
      </w:r>
      <w:r w:rsidR="00A92B6C" w:rsidRPr="00A054E7">
        <w:rPr>
          <w:b/>
          <w:noProof/>
        </w:rPr>
        <w:t>.</w:t>
      </w:r>
      <w:r w:rsidRPr="00A054E7">
        <w:rPr>
          <w:b/>
          <w:noProof/>
        </w:rPr>
        <w:t xml:space="preserve"> </w:t>
      </w:r>
      <w:r w:rsidR="006A1144" w:rsidRPr="00A054E7">
        <w:rPr>
          <w:b/>
          <w:noProof/>
        </w:rPr>
        <w:t xml:space="preserve">Amsparity </w:t>
      </w:r>
      <w:r w:rsidR="00E437DD" w:rsidRPr="00A054E7">
        <w:rPr>
          <w:b/>
          <w:noProof/>
        </w:rPr>
        <w:t xml:space="preserve">dosering </w:t>
      </w:r>
      <w:r w:rsidR="006A1144" w:rsidRPr="00A054E7">
        <w:rPr>
          <w:b/>
          <w:noProof/>
        </w:rPr>
        <w:t>för patienter med entesitrelaterad artrit</w:t>
      </w:r>
    </w:p>
    <w:p w14:paraId="48C993ED" w14:textId="77777777" w:rsidR="00004C2C" w:rsidRPr="00A054E7" w:rsidRDefault="00004C2C" w:rsidP="0098211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004C2C" w:rsidRPr="00A054E7" w14:paraId="168D3118" w14:textId="77777777" w:rsidTr="00042953">
        <w:tc>
          <w:tcPr>
            <w:tcW w:w="4651" w:type="dxa"/>
            <w:shd w:val="clear" w:color="auto" w:fill="auto"/>
          </w:tcPr>
          <w:p w14:paraId="783CC515" w14:textId="77777777" w:rsidR="00004C2C" w:rsidRPr="00A054E7" w:rsidRDefault="0057407E" w:rsidP="00042953">
            <w:pPr>
              <w:jc w:val="center"/>
              <w:rPr>
                <w:rFonts w:eastAsia="Calibri"/>
                <w:b/>
                <w:noProof/>
              </w:rPr>
            </w:pPr>
            <w:r w:rsidRPr="00A054E7">
              <w:rPr>
                <w:rFonts w:eastAsia="Calibri"/>
                <w:b/>
                <w:noProof/>
              </w:rPr>
              <w:t>Kroppsvikt</w:t>
            </w:r>
          </w:p>
        </w:tc>
        <w:tc>
          <w:tcPr>
            <w:tcW w:w="4652" w:type="dxa"/>
            <w:shd w:val="clear" w:color="auto" w:fill="auto"/>
          </w:tcPr>
          <w:p w14:paraId="4E61BC9A" w14:textId="77777777" w:rsidR="00004C2C" w:rsidRPr="00A054E7" w:rsidRDefault="00004C2C" w:rsidP="00042953">
            <w:pPr>
              <w:jc w:val="center"/>
              <w:rPr>
                <w:rFonts w:eastAsia="Calibri"/>
                <w:b/>
                <w:noProof/>
              </w:rPr>
            </w:pPr>
            <w:r w:rsidRPr="00A054E7">
              <w:rPr>
                <w:rFonts w:eastAsia="Calibri"/>
                <w:b/>
                <w:noProof/>
              </w:rPr>
              <w:t>Doseringsregim</w:t>
            </w:r>
          </w:p>
        </w:tc>
      </w:tr>
      <w:tr w:rsidR="00004C2C" w:rsidRPr="00A054E7" w14:paraId="2A2B0D02" w14:textId="77777777" w:rsidTr="00042953">
        <w:tc>
          <w:tcPr>
            <w:tcW w:w="4651" w:type="dxa"/>
            <w:shd w:val="clear" w:color="auto" w:fill="auto"/>
          </w:tcPr>
          <w:p w14:paraId="41A134B2" w14:textId="77777777" w:rsidR="00004C2C" w:rsidRPr="00A054E7" w:rsidRDefault="00004C2C" w:rsidP="00042953">
            <w:pPr>
              <w:jc w:val="center"/>
              <w:rPr>
                <w:rFonts w:eastAsia="Calibri"/>
                <w:noProof/>
              </w:rPr>
            </w:pPr>
            <w:r w:rsidRPr="00A054E7">
              <w:rPr>
                <w:rFonts w:eastAsia="Calibri"/>
                <w:noProof/>
              </w:rPr>
              <w:t>15</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4652" w:type="dxa"/>
            <w:shd w:val="clear" w:color="auto" w:fill="auto"/>
          </w:tcPr>
          <w:p w14:paraId="606F555F" w14:textId="77777777" w:rsidR="00004C2C" w:rsidRPr="00A054E7" w:rsidRDefault="00004C2C" w:rsidP="00042953">
            <w:pPr>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004C2C" w:rsidRPr="00A054E7" w14:paraId="0A96EAF6" w14:textId="77777777" w:rsidTr="00042953">
        <w:tc>
          <w:tcPr>
            <w:tcW w:w="4651" w:type="dxa"/>
            <w:shd w:val="clear" w:color="auto" w:fill="auto"/>
          </w:tcPr>
          <w:p w14:paraId="509EC3FE" w14:textId="77777777" w:rsidR="00004C2C" w:rsidRPr="00A054E7" w:rsidRDefault="00944163" w:rsidP="00042953">
            <w:pPr>
              <w:jc w:val="center"/>
              <w:rPr>
                <w:rFonts w:eastAsia="Calibri"/>
                <w:noProof/>
              </w:rPr>
            </w:pPr>
            <w:r w:rsidRPr="00A054E7">
              <w:rPr>
                <w:rFonts w:eastAsia="Calibri"/>
                <w:noProof/>
              </w:rPr>
              <w:t>≥ </w:t>
            </w:r>
            <w:r w:rsidR="00004C2C" w:rsidRPr="00A054E7">
              <w:rPr>
                <w:rFonts w:eastAsia="Calibri"/>
                <w:noProof/>
              </w:rPr>
              <w:t>30</w:t>
            </w:r>
            <w:r w:rsidR="00805669" w:rsidRPr="00A054E7">
              <w:rPr>
                <w:rFonts w:eastAsia="Calibri"/>
                <w:noProof/>
              </w:rPr>
              <w:t> kg</w:t>
            </w:r>
          </w:p>
        </w:tc>
        <w:tc>
          <w:tcPr>
            <w:tcW w:w="4652" w:type="dxa"/>
            <w:shd w:val="clear" w:color="auto" w:fill="auto"/>
          </w:tcPr>
          <w:p w14:paraId="75D1BEF0" w14:textId="77777777" w:rsidR="00004C2C" w:rsidRPr="00A054E7" w:rsidRDefault="00004C2C" w:rsidP="00042953">
            <w:pPr>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5AC096E3" w14:textId="77777777" w:rsidR="00C46587" w:rsidRPr="00A054E7" w:rsidRDefault="00C46587" w:rsidP="00982118">
      <w:pPr>
        <w:rPr>
          <w:noProof/>
        </w:rPr>
      </w:pPr>
    </w:p>
    <w:p w14:paraId="29697329" w14:textId="77777777" w:rsidR="002807AF" w:rsidRPr="00A054E7" w:rsidRDefault="00DB315D" w:rsidP="00982118">
      <w:pPr>
        <w:rPr>
          <w:noProof/>
        </w:rPr>
      </w:pPr>
      <w:r w:rsidRPr="00A054E7">
        <w:rPr>
          <w:noProof/>
        </w:rPr>
        <w:t>A</w:t>
      </w:r>
      <w:r w:rsidR="00F177F5" w:rsidRPr="00A054E7">
        <w:rPr>
          <w:noProof/>
        </w:rPr>
        <w:t>dalimumab</w:t>
      </w:r>
      <w:r w:rsidR="005A4709" w:rsidRPr="00A054E7">
        <w:rPr>
          <w:noProof/>
        </w:rPr>
        <w:t xml:space="preserve"> har inte studerats hos patienter med entesitrelaterad artrit yngre än 6</w:t>
      </w:r>
      <w:r w:rsidR="00A60648" w:rsidRPr="00A054E7">
        <w:rPr>
          <w:noProof/>
        </w:rPr>
        <w:t> år</w:t>
      </w:r>
      <w:r w:rsidR="005A4709" w:rsidRPr="00A054E7">
        <w:rPr>
          <w:noProof/>
        </w:rPr>
        <w:t>.</w:t>
      </w:r>
    </w:p>
    <w:p w14:paraId="4D73A690" w14:textId="77777777" w:rsidR="002807AF" w:rsidRPr="00A054E7" w:rsidRDefault="002807AF" w:rsidP="00982118">
      <w:pPr>
        <w:rPr>
          <w:noProof/>
        </w:rPr>
      </w:pPr>
    </w:p>
    <w:p w14:paraId="68C9C4C4" w14:textId="77777777" w:rsidR="00C46587"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 </w:t>
      </w:r>
    </w:p>
    <w:p w14:paraId="1F8E86F8" w14:textId="77777777" w:rsidR="00C46587" w:rsidRPr="00A054E7" w:rsidRDefault="00C46587" w:rsidP="00982118">
      <w:pPr>
        <w:rPr>
          <w:noProof/>
        </w:rPr>
      </w:pPr>
    </w:p>
    <w:p w14:paraId="39DCA3EC" w14:textId="77777777" w:rsidR="00C46587" w:rsidRPr="00A054E7" w:rsidRDefault="00F177F5" w:rsidP="00982118">
      <w:pPr>
        <w:keepNext/>
        <w:rPr>
          <w:i/>
          <w:noProof/>
        </w:rPr>
      </w:pPr>
      <w:r w:rsidRPr="00A054E7">
        <w:rPr>
          <w:i/>
          <w:noProof/>
        </w:rPr>
        <w:t xml:space="preserve">Pediatriska patienter </w:t>
      </w:r>
      <w:r w:rsidR="00C46587" w:rsidRPr="00A054E7">
        <w:rPr>
          <w:i/>
          <w:noProof/>
        </w:rPr>
        <w:t>med plackpsoriasis</w:t>
      </w:r>
    </w:p>
    <w:p w14:paraId="608967AE" w14:textId="77777777" w:rsidR="00C46587" w:rsidRPr="00A054E7" w:rsidRDefault="00C46587" w:rsidP="00982118">
      <w:pPr>
        <w:keepNext/>
        <w:rPr>
          <w:noProof/>
        </w:rPr>
      </w:pPr>
    </w:p>
    <w:p w14:paraId="125B5AFA"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plackpsoriasis 4</w:t>
      </w:r>
      <w:r w:rsidR="00A51A8B" w:rsidRPr="00A054E7">
        <w:rPr>
          <w:noProof/>
        </w:rPr>
        <w:t>-</w:t>
      </w:r>
      <w:r w:rsidRPr="00A054E7">
        <w:rPr>
          <w:noProof/>
        </w:rPr>
        <w:t>17</w:t>
      </w:r>
      <w:r w:rsidR="00A60648" w:rsidRPr="00A054E7">
        <w:rPr>
          <w:noProof/>
        </w:rPr>
        <w:t> år</w:t>
      </w:r>
      <w:r w:rsidRPr="00A054E7">
        <w:rPr>
          <w:noProof/>
        </w:rPr>
        <w:t xml:space="preserve"> baseras på kroppsvikt (tabell</w:t>
      </w:r>
      <w:r w:rsidR="00A92B6C" w:rsidRPr="00A054E7">
        <w:rPr>
          <w:noProof/>
        </w:rPr>
        <w:t> </w:t>
      </w:r>
      <w:r w:rsidRPr="00A054E7">
        <w:rPr>
          <w:noProof/>
        </w:rPr>
        <w:t xml:space="preserve">3). Amsparity administreras via subkutan injektion. </w:t>
      </w:r>
    </w:p>
    <w:p w14:paraId="55BDD75A" w14:textId="77777777" w:rsidR="00E57231" w:rsidRPr="00A054E7" w:rsidRDefault="00E57231" w:rsidP="00982118">
      <w:pPr>
        <w:rPr>
          <w:noProof/>
        </w:rPr>
      </w:pPr>
    </w:p>
    <w:p w14:paraId="6EFB69D0" w14:textId="77777777" w:rsidR="00E57231" w:rsidRPr="00A054E7" w:rsidRDefault="00E57231" w:rsidP="006608F6">
      <w:pPr>
        <w:rPr>
          <w:b/>
          <w:noProof/>
        </w:rPr>
      </w:pPr>
      <w:r w:rsidRPr="00A054E7">
        <w:rPr>
          <w:b/>
          <w:noProof/>
        </w:rPr>
        <w:t>Tabell</w:t>
      </w:r>
      <w:r w:rsidR="00F177F5" w:rsidRPr="00A054E7">
        <w:rPr>
          <w:b/>
          <w:noProof/>
        </w:rPr>
        <w:t> </w:t>
      </w:r>
      <w:r w:rsidRPr="00A054E7">
        <w:rPr>
          <w:b/>
          <w:noProof/>
        </w:rPr>
        <w:t>3</w:t>
      </w:r>
      <w:r w:rsidR="00A92B6C" w:rsidRPr="00A054E7">
        <w:rPr>
          <w:b/>
          <w:noProof/>
        </w:rPr>
        <w:t xml:space="preserve">. </w:t>
      </w:r>
      <w:r w:rsidR="006A1144" w:rsidRPr="00A054E7">
        <w:rPr>
          <w:b/>
          <w:noProof/>
        </w:rPr>
        <w:t xml:space="preserve">Amsparity </w:t>
      </w:r>
      <w:r w:rsidR="00E437DD" w:rsidRPr="00A054E7">
        <w:rPr>
          <w:b/>
          <w:noProof/>
        </w:rPr>
        <w:t xml:space="preserve">dosering </w:t>
      </w:r>
      <w:r w:rsidR="006A1144" w:rsidRPr="00A054E7">
        <w:rPr>
          <w:b/>
          <w:noProof/>
        </w:rPr>
        <w:t>för pediatriska patienter med plackpsoriasis</w:t>
      </w:r>
    </w:p>
    <w:p w14:paraId="3E1753C3" w14:textId="77777777" w:rsidR="00E57231" w:rsidRPr="00A054E7" w:rsidRDefault="00E57231" w:rsidP="00982118">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E57231" w:rsidRPr="00A054E7" w14:paraId="7779E16D" w14:textId="77777777" w:rsidTr="00042953">
        <w:tc>
          <w:tcPr>
            <w:tcW w:w="4651" w:type="dxa"/>
            <w:shd w:val="clear" w:color="auto" w:fill="auto"/>
          </w:tcPr>
          <w:p w14:paraId="1FF53BC7" w14:textId="77777777" w:rsidR="00E57231" w:rsidRPr="00A054E7" w:rsidRDefault="0057407E" w:rsidP="00042953">
            <w:pPr>
              <w:jc w:val="center"/>
              <w:rPr>
                <w:rFonts w:eastAsia="Calibri"/>
                <w:b/>
                <w:noProof/>
              </w:rPr>
            </w:pPr>
            <w:r w:rsidRPr="00A054E7">
              <w:rPr>
                <w:rFonts w:eastAsia="Calibri"/>
                <w:b/>
                <w:noProof/>
              </w:rPr>
              <w:t>Kroppsvikt</w:t>
            </w:r>
          </w:p>
        </w:tc>
        <w:tc>
          <w:tcPr>
            <w:tcW w:w="4652" w:type="dxa"/>
            <w:shd w:val="clear" w:color="auto" w:fill="auto"/>
          </w:tcPr>
          <w:p w14:paraId="1E031644" w14:textId="77777777" w:rsidR="00E57231" w:rsidRPr="00A054E7" w:rsidRDefault="00E57231" w:rsidP="00042953">
            <w:pPr>
              <w:jc w:val="center"/>
              <w:rPr>
                <w:rFonts w:eastAsia="Calibri"/>
                <w:b/>
                <w:noProof/>
              </w:rPr>
            </w:pPr>
            <w:r w:rsidRPr="00A054E7">
              <w:rPr>
                <w:rFonts w:eastAsia="Calibri"/>
                <w:b/>
                <w:noProof/>
              </w:rPr>
              <w:t>Doseringsregim</w:t>
            </w:r>
          </w:p>
        </w:tc>
      </w:tr>
      <w:tr w:rsidR="00E57231" w:rsidRPr="00A054E7" w14:paraId="57317478" w14:textId="77777777" w:rsidTr="00042953">
        <w:tc>
          <w:tcPr>
            <w:tcW w:w="4651" w:type="dxa"/>
            <w:shd w:val="clear" w:color="auto" w:fill="auto"/>
          </w:tcPr>
          <w:p w14:paraId="19CA11AE" w14:textId="77777777" w:rsidR="00E57231" w:rsidRPr="00A054E7" w:rsidRDefault="00E57231" w:rsidP="00042953">
            <w:pPr>
              <w:jc w:val="center"/>
              <w:rPr>
                <w:rFonts w:eastAsia="Calibri"/>
                <w:noProof/>
              </w:rPr>
            </w:pPr>
            <w:r w:rsidRPr="00A054E7">
              <w:rPr>
                <w:rFonts w:eastAsia="Calibri"/>
                <w:noProof/>
              </w:rPr>
              <w:t>15</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4652" w:type="dxa"/>
            <w:shd w:val="clear" w:color="auto" w:fill="auto"/>
          </w:tcPr>
          <w:p w14:paraId="7814F615" w14:textId="77777777" w:rsidR="00E57231" w:rsidRPr="00A054E7" w:rsidRDefault="00E57231" w:rsidP="00B56A49">
            <w:pPr>
              <w:rPr>
                <w:rFonts w:eastAsia="Calibri"/>
                <w:noProof/>
              </w:rPr>
            </w:pPr>
            <w:r w:rsidRPr="00A054E7">
              <w:rPr>
                <w:rFonts w:eastAsia="Calibri"/>
                <w:noProof/>
              </w:rPr>
              <w:t>Startdos på 20</w:t>
            </w:r>
            <w:r w:rsidR="00A60648" w:rsidRPr="00A054E7">
              <w:rPr>
                <w:rFonts w:eastAsia="Calibri"/>
                <w:noProof/>
              </w:rPr>
              <w:t> mg</w:t>
            </w:r>
            <w:r w:rsidRPr="00A054E7">
              <w:rPr>
                <w:rFonts w:eastAsia="Calibri"/>
                <w:noProof/>
              </w:rPr>
              <w:t>, följt av 20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 </w:t>
            </w:r>
            <w:r w:rsidRPr="00A054E7">
              <w:rPr>
                <w:rFonts w:eastAsia="Calibri"/>
                <w:noProof/>
              </w:rPr>
              <w:t>efter startdosen.</w:t>
            </w:r>
          </w:p>
        </w:tc>
      </w:tr>
      <w:tr w:rsidR="007C5B83" w:rsidRPr="00A054E7" w14:paraId="1622D0FA" w14:textId="77777777" w:rsidTr="00042953">
        <w:tc>
          <w:tcPr>
            <w:tcW w:w="4651" w:type="dxa"/>
            <w:shd w:val="clear" w:color="auto" w:fill="auto"/>
          </w:tcPr>
          <w:p w14:paraId="1F4E0EB7" w14:textId="77777777" w:rsidR="007C5B83" w:rsidRPr="00A054E7" w:rsidRDefault="00944163" w:rsidP="00042953">
            <w:pPr>
              <w:jc w:val="center"/>
              <w:rPr>
                <w:rFonts w:eastAsia="Calibri"/>
                <w:noProof/>
              </w:rPr>
            </w:pPr>
            <w:r w:rsidRPr="00A054E7">
              <w:rPr>
                <w:rFonts w:eastAsia="Calibri"/>
                <w:noProof/>
              </w:rPr>
              <w:t>≥ </w:t>
            </w:r>
            <w:r w:rsidR="007C5B83" w:rsidRPr="00A054E7">
              <w:rPr>
                <w:rFonts w:eastAsia="Calibri"/>
                <w:noProof/>
              </w:rPr>
              <w:t>30</w:t>
            </w:r>
            <w:r w:rsidR="00805669" w:rsidRPr="00A054E7">
              <w:rPr>
                <w:rFonts w:eastAsia="Calibri"/>
                <w:noProof/>
              </w:rPr>
              <w:t> kg</w:t>
            </w:r>
          </w:p>
        </w:tc>
        <w:tc>
          <w:tcPr>
            <w:tcW w:w="4652" w:type="dxa"/>
            <w:shd w:val="clear" w:color="auto" w:fill="auto"/>
          </w:tcPr>
          <w:p w14:paraId="10974445" w14:textId="77777777" w:rsidR="007C5B83" w:rsidRPr="00A054E7" w:rsidRDefault="007C5B83" w:rsidP="00B56A49">
            <w:pPr>
              <w:rPr>
                <w:rFonts w:eastAsia="Calibri"/>
                <w:noProof/>
              </w:rPr>
            </w:pPr>
            <w:r w:rsidRPr="00A054E7">
              <w:rPr>
                <w:rFonts w:eastAsia="Calibri"/>
                <w:noProof/>
              </w:rPr>
              <w:t>Startdos på 40</w:t>
            </w:r>
            <w:r w:rsidR="00A60648" w:rsidRPr="00A054E7">
              <w:rPr>
                <w:rFonts w:eastAsia="Calibri"/>
                <w:noProof/>
              </w:rPr>
              <w:t> mg</w:t>
            </w:r>
            <w:r w:rsidRPr="00A054E7">
              <w:rPr>
                <w:rFonts w:eastAsia="Calibri"/>
                <w:noProof/>
              </w:rPr>
              <w:t>, följt av 40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 </w:t>
            </w:r>
            <w:r w:rsidRPr="00A054E7">
              <w:rPr>
                <w:rFonts w:eastAsia="Calibri"/>
                <w:noProof/>
              </w:rPr>
              <w:t>efter startdosen.</w:t>
            </w:r>
          </w:p>
        </w:tc>
      </w:tr>
    </w:tbl>
    <w:p w14:paraId="50B7CC5A" w14:textId="77777777" w:rsidR="00E57231" w:rsidRPr="00A054E7" w:rsidRDefault="00E57231" w:rsidP="00982118">
      <w:pPr>
        <w:rPr>
          <w:noProof/>
        </w:rPr>
      </w:pPr>
    </w:p>
    <w:p w14:paraId="3627881D" w14:textId="77777777" w:rsidR="00C46587" w:rsidRPr="00A054E7" w:rsidRDefault="00C46587" w:rsidP="00982118">
      <w:pPr>
        <w:rPr>
          <w:noProof/>
        </w:rPr>
      </w:pPr>
      <w:r w:rsidRPr="00A054E7">
        <w:rPr>
          <w:noProof/>
        </w:rPr>
        <w:t>Fortsatt behandling efter 16</w:t>
      </w:r>
      <w:r w:rsidR="00F177F5" w:rsidRPr="00A054E7">
        <w:rPr>
          <w:noProof/>
        </w:rPr>
        <w:t> </w:t>
      </w:r>
      <w:r w:rsidRPr="00A054E7">
        <w:rPr>
          <w:noProof/>
        </w:rPr>
        <w:t>veckor ska nog</w:t>
      </w:r>
      <w:r w:rsidR="007500F4" w:rsidRPr="00A054E7">
        <w:rPr>
          <w:noProof/>
        </w:rPr>
        <w:t>a</w:t>
      </w:r>
      <w:r w:rsidRPr="00A054E7">
        <w:rPr>
          <w:noProof/>
        </w:rPr>
        <w:t xml:space="preserve"> övervägas hos en patient som inte svara</w:t>
      </w:r>
      <w:r w:rsidR="007500F4" w:rsidRPr="00A054E7">
        <w:rPr>
          <w:noProof/>
        </w:rPr>
        <w:t>r</w:t>
      </w:r>
      <w:r w:rsidRPr="00A054E7">
        <w:rPr>
          <w:noProof/>
        </w:rPr>
        <w:t xml:space="preserve"> inom denna tidsperiod.</w:t>
      </w:r>
    </w:p>
    <w:p w14:paraId="259D9E33" w14:textId="77777777" w:rsidR="00C46587" w:rsidRPr="00A054E7" w:rsidRDefault="00C46587" w:rsidP="00982118">
      <w:pPr>
        <w:rPr>
          <w:noProof/>
        </w:rPr>
      </w:pPr>
    </w:p>
    <w:p w14:paraId="2ACABFF4" w14:textId="77777777" w:rsidR="00C46587" w:rsidRPr="00A054E7" w:rsidRDefault="00C46587" w:rsidP="00982118">
      <w:pPr>
        <w:rPr>
          <w:noProof/>
        </w:rPr>
      </w:pPr>
      <w:r w:rsidRPr="00A054E7">
        <w:rPr>
          <w:noProof/>
        </w:rPr>
        <w:t xml:space="preserve">Om återinsättning av </w:t>
      </w:r>
      <w:r w:rsidR="00DB315D" w:rsidRPr="00A054E7">
        <w:rPr>
          <w:noProof/>
        </w:rPr>
        <w:t>Amsparity</w:t>
      </w:r>
      <w:r w:rsidRPr="00A054E7">
        <w:rPr>
          <w:noProof/>
        </w:rPr>
        <w:t xml:space="preserve"> är motiverat ska ovanstående dosering och behandlingslängd följas.</w:t>
      </w:r>
    </w:p>
    <w:p w14:paraId="3F32BAAC" w14:textId="77777777" w:rsidR="00C46587" w:rsidRPr="00A054E7" w:rsidRDefault="00C46587" w:rsidP="00982118">
      <w:pPr>
        <w:rPr>
          <w:noProof/>
        </w:rPr>
      </w:pPr>
    </w:p>
    <w:p w14:paraId="183039D2" w14:textId="77777777" w:rsidR="00C46587" w:rsidRPr="00A054E7" w:rsidRDefault="00C46587" w:rsidP="00982118">
      <w:pPr>
        <w:rPr>
          <w:noProof/>
        </w:rPr>
      </w:pPr>
      <w:r w:rsidRPr="00A054E7">
        <w:rPr>
          <w:noProof/>
        </w:rPr>
        <w:t xml:space="preserve">Säkerheten för </w:t>
      </w:r>
      <w:r w:rsidR="00F177F5" w:rsidRPr="00A054E7">
        <w:rPr>
          <w:noProof/>
        </w:rPr>
        <w:t>adalimumab</w:t>
      </w:r>
      <w:r w:rsidRPr="00A054E7">
        <w:rPr>
          <w:noProof/>
        </w:rPr>
        <w:t xml:space="preserve"> hos pediatriska patienter med plackpsoriasis har studerats i ett genomsnitt av 13</w:t>
      </w:r>
      <w:r w:rsidR="00F177F5" w:rsidRPr="00A054E7">
        <w:rPr>
          <w:noProof/>
        </w:rPr>
        <w:t> </w:t>
      </w:r>
      <w:r w:rsidRPr="00A054E7">
        <w:rPr>
          <w:noProof/>
        </w:rPr>
        <w:t>månader.</w:t>
      </w:r>
    </w:p>
    <w:p w14:paraId="0D26DEE5" w14:textId="77777777" w:rsidR="00C46587" w:rsidRPr="00A054E7" w:rsidRDefault="00C46587" w:rsidP="00982118">
      <w:pPr>
        <w:rPr>
          <w:noProof/>
        </w:rPr>
      </w:pPr>
    </w:p>
    <w:p w14:paraId="2741B41C" w14:textId="77777777" w:rsidR="00C46587" w:rsidRPr="00A054E7" w:rsidRDefault="00C46587" w:rsidP="00982118">
      <w:pPr>
        <w:rPr>
          <w:noProof/>
        </w:rPr>
      </w:pPr>
      <w:r w:rsidRPr="00A054E7">
        <w:rPr>
          <w:noProof/>
        </w:rPr>
        <w:t xml:space="preserve">Det finns ingen relevant användning av </w:t>
      </w:r>
      <w:r w:rsidR="00F177F5" w:rsidRPr="00A054E7">
        <w:rPr>
          <w:noProof/>
        </w:rPr>
        <w:t>adalimumab</w:t>
      </w:r>
      <w:r w:rsidRPr="00A054E7">
        <w:rPr>
          <w:noProof/>
        </w:rPr>
        <w:t xml:space="preserve"> för barn yngre än 4</w:t>
      </w:r>
      <w:r w:rsidR="00A60648" w:rsidRPr="00A054E7">
        <w:rPr>
          <w:noProof/>
        </w:rPr>
        <w:t> år</w:t>
      </w:r>
      <w:r w:rsidRPr="00A054E7">
        <w:rPr>
          <w:noProof/>
        </w:rPr>
        <w:t xml:space="preserve"> för denna indikation.</w:t>
      </w:r>
    </w:p>
    <w:p w14:paraId="1EA76380" w14:textId="77777777" w:rsidR="00F770EC" w:rsidRPr="00A054E7" w:rsidRDefault="00F770EC" w:rsidP="00982118">
      <w:pPr>
        <w:rPr>
          <w:noProof/>
        </w:rPr>
      </w:pPr>
    </w:p>
    <w:p w14:paraId="16A0EA5D" w14:textId="77777777" w:rsidR="00F770EC"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364BA27D" w14:textId="77777777" w:rsidR="00C46587" w:rsidRPr="00A054E7" w:rsidRDefault="00C46587" w:rsidP="00982118">
      <w:pPr>
        <w:rPr>
          <w:noProof/>
        </w:rPr>
      </w:pPr>
    </w:p>
    <w:p w14:paraId="0EA571CD" w14:textId="77777777" w:rsidR="00C46587" w:rsidRPr="00A054E7" w:rsidRDefault="00C46587" w:rsidP="00982118">
      <w:pPr>
        <w:keepNext/>
        <w:rPr>
          <w:i/>
          <w:noProof/>
        </w:rPr>
      </w:pPr>
      <w:r w:rsidRPr="00A054E7">
        <w:rPr>
          <w:i/>
          <w:noProof/>
        </w:rPr>
        <w:t>Ungdomar med hidradenitis suppurativa (från 12</w:t>
      </w:r>
      <w:r w:rsidR="00A60648" w:rsidRPr="00A054E7">
        <w:rPr>
          <w:i/>
          <w:noProof/>
        </w:rPr>
        <w:t> år</w:t>
      </w:r>
      <w:r w:rsidRPr="00A054E7">
        <w:rPr>
          <w:i/>
          <w:noProof/>
        </w:rPr>
        <w:t>s ålder som väger minst 30</w:t>
      </w:r>
      <w:r w:rsidR="00805669" w:rsidRPr="00A054E7">
        <w:rPr>
          <w:i/>
          <w:noProof/>
        </w:rPr>
        <w:t> kg</w:t>
      </w:r>
      <w:r w:rsidRPr="00A054E7">
        <w:rPr>
          <w:i/>
          <w:noProof/>
        </w:rPr>
        <w:t>)</w:t>
      </w:r>
    </w:p>
    <w:p w14:paraId="7C0B7785" w14:textId="77777777" w:rsidR="00C46587" w:rsidRPr="00A054E7" w:rsidRDefault="00C46587" w:rsidP="00982118">
      <w:pPr>
        <w:keepNext/>
        <w:rPr>
          <w:noProof/>
        </w:rPr>
      </w:pPr>
    </w:p>
    <w:p w14:paraId="5EF53668" w14:textId="77777777" w:rsidR="007C5B83" w:rsidRPr="00A054E7" w:rsidRDefault="00C46587" w:rsidP="00982118">
      <w:pPr>
        <w:rPr>
          <w:noProof/>
        </w:rPr>
      </w:pPr>
      <w:r w:rsidRPr="00A054E7">
        <w:rPr>
          <w:noProof/>
        </w:rPr>
        <w:t xml:space="preserve">Det finns inga kliniska studier med </w:t>
      </w:r>
      <w:r w:rsidR="00F177F5" w:rsidRPr="00A054E7">
        <w:rPr>
          <w:noProof/>
        </w:rPr>
        <w:t>adalimumab</w:t>
      </w:r>
      <w:r w:rsidRPr="00A054E7">
        <w:rPr>
          <w:noProof/>
        </w:rPr>
        <w:t xml:space="preserve"> hos ungdomar med HS. </w:t>
      </w:r>
    </w:p>
    <w:p w14:paraId="00350ED3" w14:textId="77777777" w:rsidR="007C5B83" w:rsidRPr="00A054E7" w:rsidRDefault="007C5B83" w:rsidP="00982118">
      <w:pPr>
        <w:rPr>
          <w:noProof/>
        </w:rPr>
      </w:pPr>
    </w:p>
    <w:p w14:paraId="0E865C5E" w14:textId="77777777" w:rsidR="00C46587" w:rsidRPr="00A054E7" w:rsidRDefault="00C46587" w:rsidP="00982118">
      <w:pPr>
        <w:rPr>
          <w:noProof/>
        </w:rPr>
      </w:pPr>
      <w:r w:rsidRPr="00A054E7">
        <w:rPr>
          <w:noProof/>
        </w:rPr>
        <w:t xml:space="preserve">Doseringen av </w:t>
      </w:r>
      <w:r w:rsidR="00F177F5" w:rsidRPr="00A054E7">
        <w:rPr>
          <w:noProof/>
        </w:rPr>
        <w:t>adalimumab</w:t>
      </w:r>
      <w:r w:rsidRPr="00A054E7">
        <w:rPr>
          <w:noProof/>
        </w:rPr>
        <w:t xml:space="preserve"> hos dessa patienter har bestämts genom farmakokinetisk modellering och simulering (se </w:t>
      </w:r>
      <w:r w:rsidR="00A60648" w:rsidRPr="00A054E7">
        <w:rPr>
          <w:noProof/>
        </w:rPr>
        <w:t>avsnitt </w:t>
      </w:r>
      <w:r w:rsidRPr="00A054E7">
        <w:rPr>
          <w:noProof/>
        </w:rPr>
        <w:t>5.2).</w:t>
      </w:r>
    </w:p>
    <w:p w14:paraId="53923FF7" w14:textId="77777777" w:rsidR="00C46587" w:rsidRPr="00A054E7" w:rsidRDefault="00C46587" w:rsidP="00982118">
      <w:pPr>
        <w:rPr>
          <w:noProof/>
        </w:rPr>
      </w:pPr>
    </w:p>
    <w:p w14:paraId="2CACC952" w14:textId="77777777" w:rsidR="00C46587"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är 80</w:t>
      </w:r>
      <w:r w:rsidR="00A60648" w:rsidRPr="00A054E7">
        <w:rPr>
          <w:noProof/>
        </w:rPr>
        <w:t> mg</w:t>
      </w:r>
      <w:r w:rsidRPr="00A054E7">
        <w:rPr>
          <w:noProof/>
        </w:rPr>
        <w:t xml:space="preserve">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w:t>
      </w:r>
      <w:r w:rsidR="00C435CE" w:rsidRPr="00A054E7">
        <w:rPr>
          <w:noProof/>
        </w:rPr>
        <w:t>vecka </w:t>
      </w:r>
      <w:r w:rsidRPr="00A054E7">
        <w:rPr>
          <w:noProof/>
        </w:rPr>
        <w:t>1 genom en subkutan injektion.</w:t>
      </w:r>
    </w:p>
    <w:p w14:paraId="7BB40BA1" w14:textId="77777777" w:rsidR="007C5B83" w:rsidRPr="00A054E7" w:rsidRDefault="007C5B83" w:rsidP="00982118">
      <w:pPr>
        <w:rPr>
          <w:noProof/>
        </w:rPr>
      </w:pPr>
    </w:p>
    <w:p w14:paraId="452F0C36" w14:textId="77777777" w:rsidR="00C46587" w:rsidRPr="00A054E7" w:rsidRDefault="00C46587" w:rsidP="00982118">
      <w:pPr>
        <w:rPr>
          <w:noProof/>
        </w:rPr>
      </w:pPr>
      <w:r w:rsidRPr="00A054E7">
        <w:rPr>
          <w:noProof/>
        </w:rPr>
        <w:t xml:space="preserve">Hos ungdomar med ett otillräckligt svar på </w:t>
      </w:r>
      <w:r w:rsidR="00DB315D" w:rsidRPr="00A054E7">
        <w:rPr>
          <w:noProof/>
        </w:rPr>
        <w:t>Amsparity</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kan en ökning av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övervägas.</w:t>
      </w:r>
    </w:p>
    <w:p w14:paraId="38F43CAC" w14:textId="77777777" w:rsidR="00C46587" w:rsidRPr="00A054E7" w:rsidRDefault="00C46587" w:rsidP="00982118">
      <w:pPr>
        <w:rPr>
          <w:noProof/>
        </w:rPr>
      </w:pPr>
    </w:p>
    <w:p w14:paraId="0CC87026" w14:textId="77777777" w:rsidR="00C46587" w:rsidRPr="00A054E7" w:rsidRDefault="00C46587" w:rsidP="00982118">
      <w:pPr>
        <w:rPr>
          <w:noProof/>
        </w:rPr>
      </w:pPr>
      <w:r w:rsidRPr="00A054E7">
        <w:rPr>
          <w:noProof/>
        </w:rPr>
        <w:t>Vid behov kan antibiotika ges fortsatt under behandling med Amsparity. Det rekommenderas att patienten dagligen använder en topikal antiseptisk lösning på sina HS</w:t>
      </w:r>
      <w:r w:rsidR="00A51A8B" w:rsidRPr="00A054E7">
        <w:rPr>
          <w:noProof/>
        </w:rPr>
        <w:t>-</w:t>
      </w:r>
      <w:r w:rsidRPr="00A054E7">
        <w:rPr>
          <w:noProof/>
        </w:rPr>
        <w:t xml:space="preserve">lesioner under behandling med </w:t>
      </w:r>
      <w:r w:rsidR="00DB315D" w:rsidRPr="00A054E7">
        <w:rPr>
          <w:noProof/>
        </w:rPr>
        <w:t>Amsparity</w:t>
      </w:r>
      <w:r w:rsidRPr="00A054E7">
        <w:rPr>
          <w:noProof/>
        </w:rPr>
        <w:t>.</w:t>
      </w:r>
    </w:p>
    <w:p w14:paraId="0083173C" w14:textId="77777777" w:rsidR="00C46587" w:rsidRPr="00A054E7" w:rsidRDefault="00C46587" w:rsidP="00982118">
      <w:pPr>
        <w:rPr>
          <w:noProof/>
        </w:rPr>
      </w:pPr>
    </w:p>
    <w:p w14:paraId="401EF977" w14:textId="77777777" w:rsidR="00C46587" w:rsidRPr="00A054E7" w:rsidRDefault="00C46587" w:rsidP="00982118">
      <w:pPr>
        <w:rPr>
          <w:noProof/>
        </w:rPr>
      </w:pPr>
      <w:r w:rsidRPr="00A054E7">
        <w:rPr>
          <w:noProof/>
        </w:rPr>
        <w:t>Fortsatt behandling efter 12</w:t>
      </w:r>
      <w:r w:rsidR="00F177F5" w:rsidRPr="00A054E7">
        <w:rPr>
          <w:noProof/>
        </w:rPr>
        <w:t> </w:t>
      </w:r>
      <w:r w:rsidRPr="00A054E7">
        <w:rPr>
          <w:noProof/>
        </w:rPr>
        <w:t>veckor ska nog</w:t>
      </w:r>
      <w:r w:rsidR="007A66B6" w:rsidRPr="00A054E7">
        <w:rPr>
          <w:noProof/>
        </w:rPr>
        <w:t>grant</w:t>
      </w:r>
      <w:r w:rsidRPr="00A054E7">
        <w:rPr>
          <w:noProof/>
        </w:rPr>
        <w:t xml:space="preserve"> övervägas hos en patient som inte svara</w:t>
      </w:r>
      <w:r w:rsidR="007A66B6" w:rsidRPr="00A054E7">
        <w:rPr>
          <w:noProof/>
        </w:rPr>
        <w:t>t</w:t>
      </w:r>
      <w:r w:rsidRPr="00A054E7">
        <w:rPr>
          <w:noProof/>
        </w:rPr>
        <w:t xml:space="preserve"> inom denna tidsperiod.</w:t>
      </w:r>
    </w:p>
    <w:p w14:paraId="7F552B8F" w14:textId="77777777" w:rsidR="00C46587" w:rsidRPr="00A054E7" w:rsidRDefault="00C46587" w:rsidP="00982118">
      <w:pPr>
        <w:rPr>
          <w:noProof/>
        </w:rPr>
      </w:pPr>
    </w:p>
    <w:p w14:paraId="017516BF" w14:textId="77777777" w:rsidR="00C46587" w:rsidRPr="00A054E7" w:rsidRDefault="00C46587" w:rsidP="00982118">
      <w:pPr>
        <w:rPr>
          <w:noProof/>
        </w:rPr>
      </w:pPr>
      <w:r w:rsidRPr="00A054E7">
        <w:rPr>
          <w:noProof/>
        </w:rPr>
        <w:t>Om behandlingen avbryts kan Amsparity återinsättas vid behov.</w:t>
      </w:r>
    </w:p>
    <w:p w14:paraId="03F6525D" w14:textId="77777777" w:rsidR="00C46587" w:rsidRPr="00A054E7" w:rsidRDefault="00C46587" w:rsidP="00982118">
      <w:pPr>
        <w:rPr>
          <w:noProof/>
        </w:rPr>
      </w:pPr>
    </w:p>
    <w:p w14:paraId="1BC27D60" w14:textId="77777777" w:rsidR="00C46587" w:rsidRPr="00A054E7" w:rsidRDefault="00C46587" w:rsidP="00982118">
      <w:pPr>
        <w:rPr>
          <w:noProof/>
        </w:rPr>
      </w:pPr>
      <w:r w:rsidRPr="00A054E7">
        <w:rPr>
          <w:noProof/>
        </w:rPr>
        <w:t xml:space="preserve">Nyttan och risken med fortsatt långtidsbehandling bör utvärderas regelbundet (se data för vuxna i </w:t>
      </w:r>
      <w:r w:rsidR="00A60648" w:rsidRPr="00A054E7">
        <w:rPr>
          <w:noProof/>
        </w:rPr>
        <w:t>avsnitt </w:t>
      </w:r>
      <w:r w:rsidRPr="00A054E7">
        <w:rPr>
          <w:noProof/>
        </w:rPr>
        <w:t>5.1).</w:t>
      </w:r>
    </w:p>
    <w:p w14:paraId="0F5084B5" w14:textId="77777777" w:rsidR="00C46587" w:rsidRPr="00A054E7" w:rsidRDefault="00C46587" w:rsidP="00982118">
      <w:pPr>
        <w:rPr>
          <w:noProof/>
        </w:rPr>
      </w:pPr>
    </w:p>
    <w:p w14:paraId="1EFFCA1E" w14:textId="77777777" w:rsidR="00C46587" w:rsidRPr="00A054E7" w:rsidRDefault="00C46587" w:rsidP="00982118">
      <w:pPr>
        <w:rPr>
          <w:noProof/>
        </w:rPr>
      </w:pPr>
      <w:r w:rsidRPr="00A054E7">
        <w:rPr>
          <w:noProof/>
        </w:rPr>
        <w:t xml:space="preserve">Det finns ingen relevant användning av </w:t>
      </w:r>
      <w:r w:rsidR="00AC6F22" w:rsidRPr="00A054E7">
        <w:rPr>
          <w:noProof/>
        </w:rPr>
        <w:t>adalimumab</w:t>
      </w:r>
      <w:r w:rsidRPr="00A054E7">
        <w:rPr>
          <w:noProof/>
        </w:rPr>
        <w:t xml:space="preserve"> </w:t>
      </w:r>
      <w:r w:rsidR="007A66B6" w:rsidRPr="00A054E7">
        <w:rPr>
          <w:noProof/>
        </w:rPr>
        <w:t xml:space="preserve">hos </w:t>
      </w:r>
      <w:r w:rsidRPr="00A054E7">
        <w:rPr>
          <w:noProof/>
        </w:rPr>
        <w:t>barn yngre än 12</w:t>
      </w:r>
      <w:r w:rsidR="00A60648" w:rsidRPr="00A054E7">
        <w:rPr>
          <w:noProof/>
        </w:rPr>
        <w:t> år</w:t>
      </w:r>
      <w:r w:rsidRPr="00A054E7">
        <w:rPr>
          <w:noProof/>
        </w:rPr>
        <w:t xml:space="preserve"> för denna indikation. </w:t>
      </w:r>
    </w:p>
    <w:p w14:paraId="55F99F20" w14:textId="77777777" w:rsidR="003D4368" w:rsidRPr="00A054E7" w:rsidRDefault="003D4368" w:rsidP="00982118">
      <w:pPr>
        <w:rPr>
          <w:noProof/>
        </w:rPr>
      </w:pPr>
    </w:p>
    <w:p w14:paraId="645A75FD" w14:textId="77777777" w:rsidR="003D4368"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7D6D4785" w14:textId="77777777" w:rsidR="00C46587" w:rsidRPr="00A054E7" w:rsidRDefault="00C46587" w:rsidP="00982118">
      <w:pPr>
        <w:rPr>
          <w:noProof/>
        </w:rPr>
      </w:pPr>
    </w:p>
    <w:p w14:paraId="645DA6A3" w14:textId="77777777" w:rsidR="00C46587" w:rsidRPr="00A054E7" w:rsidRDefault="00AC6F22" w:rsidP="00982118">
      <w:pPr>
        <w:keepNext/>
        <w:rPr>
          <w:i/>
          <w:noProof/>
        </w:rPr>
      </w:pPr>
      <w:r w:rsidRPr="00A054E7">
        <w:rPr>
          <w:i/>
          <w:noProof/>
        </w:rPr>
        <w:t xml:space="preserve">Pediatriska patienter </w:t>
      </w:r>
      <w:r w:rsidR="00C46587" w:rsidRPr="00A054E7">
        <w:rPr>
          <w:i/>
          <w:noProof/>
        </w:rPr>
        <w:t>med Crohns sjukdom</w:t>
      </w:r>
    </w:p>
    <w:p w14:paraId="77CE95A6" w14:textId="77777777" w:rsidR="00C46587" w:rsidRPr="00A054E7" w:rsidRDefault="00C46587" w:rsidP="00982118">
      <w:pPr>
        <w:keepNext/>
        <w:rPr>
          <w:noProof/>
        </w:rPr>
      </w:pPr>
    </w:p>
    <w:p w14:paraId="4B500AB9" w14:textId="77777777" w:rsidR="007C5B83"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Crohns sjukdom 6</w:t>
      </w:r>
      <w:r w:rsidR="007E1543" w:rsidRPr="00A054E7">
        <w:rPr>
          <w:noProof/>
        </w:rPr>
        <w:sym w:font="Symbol" w:char="F02D"/>
      </w:r>
      <w:r w:rsidRPr="00A054E7">
        <w:rPr>
          <w:noProof/>
        </w:rPr>
        <w:t>17</w:t>
      </w:r>
      <w:r w:rsidR="00A60648" w:rsidRPr="00A054E7">
        <w:rPr>
          <w:noProof/>
        </w:rPr>
        <w:t> år</w:t>
      </w:r>
      <w:r w:rsidRPr="00A054E7">
        <w:rPr>
          <w:noProof/>
        </w:rPr>
        <w:t xml:space="preserve"> baseras på kroppsvikt (tabell</w:t>
      </w:r>
      <w:r w:rsidR="00A92B6C" w:rsidRPr="00A054E7">
        <w:rPr>
          <w:noProof/>
        </w:rPr>
        <w:t> </w:t>
      </w:r>
      <w:r w:rsidRPr="00A054E7">
        <w:rPr>
          <w:noProof/>
        </w:rPr>
        <w:t xml:space="preserve">4). Amsparity administreras via subkutan injektion. </w:t>
      </w:r>
    </w:p>
    <w:p w14:paraId="58B83A24" w14:textId="77777777" w:rsidR="007C5B83" w:rsidRPr="00A054E7" w:rsidRDefault="007C5B83" w:rsidP="00982118">
      <w:pPr>
        <w:rPr>
          <w:noProof/>
        </w:rPr>
      </w:pPr>
    </w:p>
    <w:p w14:paraId="2E9B563D" w14:textId="77777777" w:rsidR="007C5B83" w:rsidRPr="00A054E7" w:rsidRDefault="007C5B83" w:rsidP="006608F6">
      <w:pPr>
        <w:rPr>
          <w:noProof/>
        </w:rPr>
      </w:pPr>
      <w:r w:rsidRPr="00A054E7">
        <w:rPr>
          <w:b/>
          <w:noProof/>
        </w:rPr>
        <w:t>Tabell</w:t>
      </w:r>
      <w:r w:rsidR="00A92B6C" w:rsidRPr="00A054E7">
        <w:rPr>
          <w:b/>
          <w:noProof/>
        </w:rPr>
        <w:t> </w:t>
      </w:r>
      <w:r w:rsidRPr="00A054E7">
        <w:rPr>
          <w:b/>
          <w:noProof/>
        </w:rPr>
        <w:t>4</w:t>
      </w:r>
      <w:r w:rsidR="00A92B6C" w:rsidRPr="00A054E7">
        <w:rPr>
          <w:b/>
          <w:noProof/>
        </w:rPr>
        <w:t>.</w:t>
      </w:r>
      <w:r w:rsidRPr="00A054E7">
        <w:rPr>
          <w:b/>
          <w:noProof/>
        </w:rPr>
        <w:t xml:space="preserve"> </w:t>
      </w:r>
      <w:r w:rsidR="006A1144" w:rsidRPr="00A054E7">
        <w:rPr>
          <w:b/>
          <w:noProof/>
        </w:rPr>
        <w:t xml:space="preserve">Amsparity </w:t>
      </w:r>
      <w:r w:rsidR="007A66B6" w:rsidRPr="00A054E7">
        <w:rPr>
          <w:b/>
          <w:noProof/>
        </w:rPr>
        <w:t xml:space="preserve">dosering </w:t>
      </w:r>
      <w:r w:rsidR="006A1144" w:rsidRPr="00A054E7">
        <w:rPr>
          <w:b/>
          <w:noProof/>
        </w:rPr>
        <w:t>för pediatriska patienter med Crohns sjukdom</w:t>
      </w:r>
    </w:p>
    <w:p w14:paraId="18482FDD" w14:textId="77777777" w:rsidR="007C5B83" w:rsidRPr="00A054E7" w:rsidRDefault="007C5B83" w:rsidP="00982118">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006"/>
        <w:gridCol w:w="1993"/>
      </w:tblGrid>
      <w:tr w:rsidR="007C5B83" w:rsidRPr="00A054E7" w14:paraId="51A900EB" w14:textId="77777777" w:rsidTr="00054A92">
        <w:tc>
          <w:tcPr>
            <w:tcW w:w="1278" w:type="dxa"/>
            <w:shd w:val="clear" w:color="auto" w:fill="auto"/>
          </w:tcPr>
          <w:p w14:paraId="2460F2A0" w14:textId="77777777" w:rsidR="007C5B83" w:rsidRPr="00A054E7" w:rsidRDefault="0057407E" w:rsidP="00982118">
            <w:pPr>
              <w:jc w:val="center"/>
              <w:rPr>
                <w:b/>
                <w:noProof/>
              </w:rPr>
            </w:pPr>
            <w:r w:rsidRPr="00A054E7">
              <w:rPr>
                <w:b/>
                <w:noProof/>
              </w:rPr>
              <w:t>Kroppsvikt</w:t>
            </w:r>
          </w:p>
        </w:tc>
        <w:tc>
          <w:tcPr>
            <w:tcW w:w="6030" w:type="dxa"/>
            <w:shd w:val="clear" w:color="auto" w:fill="auto"/>
          </w:tcPr>
          <w:p w14:paraId="3648A696" w14:textId="77777777" w:rsidR="007C5B83" w:rsidRPr="00A054E7" w:rsidRDefault="007C5B83" w:rsidP="00982118">
            <w:pPr>
              <w:jc w:val="center"/>
              <w:rPr>
                <w:b/>
                <w:noProof/>
              </w:rPr>
            </w:pPr>
            <w:r w:rsidRPr="00A054E7">
              <w:rPr>
                <w:b/>
                <w:noProof/>
              </w:rPr>
              <w:t>Induktionsdos</w:t>
            </w:r>
          </w:p>
        </w:tc>
        <w:tc>
          <w:tcPr>
            <w:tcW w:w="1995" w:type="dxa"/>
            <w:shd w:val="clear" w:color="auto" w:fill="auto"/>
          </w:tcPr>
          <w:p w14:paraId="1C2BA6C1" w14:textId="77777777" w:rsidR="007C5B83" w:rsidRPr="00A054E7" w:rsidRDefault="007C5B83" w:rsidP="00982118">
            <w:pPr>
              <w:jc w:val="center"/>
              <w:rPr>
                <w:b/>
                <w:noProof/>
              </w:rPr>
            </w:pPr>
            <w:r w:rsidRPr="00A054E7">
              <w:rPr>
                <w:b/>
                <w:noProof/>
              </w:rPr>
              <w:t xml:space="preserve">Underhållsdos med start </w:t>
            </w:r>
            <w:r w:rsidR="00C435CE" w:rsidRPr="00A054E7">
              <w:rPr>
                <w:b/>
                <w:noProof/>
              </w:rPr>
              <w:t>vecka </w:t>
            </w:r>
            <w:r w:rsidRPr="00A054E7">
              <w:rPr>
                <w:b/>
                <w:noProof/>
              </w:rPr>
              <w:t>4</w:t>
            </w:r>
          </w:p>
        </w:tc>
      </w:tr>
      <w:tr w:rsidR="007C5B83" w:rsidRPr="00A054E7" w14:paraId="4E6989F4" w14:textId="77777777" w:rsidTr="00054A92">
        <w:tc>
          <w:tcPr>
            <w:tcW w:w="1278" w:type="dxa"/>
            <w:shd w:val="clear" w:color="auto" w:fill="auto"/>
          </w:tcPr>
          <w:p w14:paraId="5B952A29" w14:textId="77777777" w:rsidR="007C5B83" w:rsidRPr="00A054E7" w:rsidRDefault="00944163" w:rsidP="00982118">
            <w:pPr>
              <w:jc w:val="center"/>
              <w:rPr>
                <w:noProof/>
              </w:rPr>
            </w:pPr>
            <w:r w:rsidRPr="00A054E7">
              <w:rPr>
                <w:noProof/>
              </w:rPr>
              <w:t>&lt; </w:t>
            </w:r>
            <w:r w:rsidR="007C5B83" w:rsidRPr="00A054E7">
              <w:rPr>
                <w:noProof/>
              </w:rPr>
              <w:t>40</w:t>
            </w:r>
            <w:r w:rsidR="00805669" w:rsidRPr="00A054E7">
              <w:rPr>
                <w:noProof/>
              </w:rPr>
              <w:t> kg</w:t>
            </w:r>
          </w:p>
        </w:tc>
        <w:tc>
          <w:tcPr>
            <w:tcW w:w="6030" w:type="dxa"/>
            <w:shd w:val="clear" w:color="auto" w:fill="auto"/>
          </w:tcPr>
          <w:p w14:paraId="047F4B3A" w14:textId="77777777" w:rsidR="007C5B83" w:rsidRPr="00A054E7" w:rsidRDefault="00885CBA" w:rsidP="002F4FC9">
            <w:pPr>
              <w:numPr>
                <w:ilvl w:val="0"/>
                <w:numId w:val="7"/>
              </w:numPr>
              <w:rPr>
                <w:noProof/>
              </w:rPr>
            </w:pPr>
            <w:r w:rsidRPr="00A054E7">
              <w:rPr>
                <w:noProof/>
              </w:rPr>
              <w:t>40</w:t>
            </w:r>
            <w:r w:rsidR="00A60648" w:rsidRPr="00A054E7">
              <w:rPr>
                <w:noProof/>
              </w:rPr>
              <w:t> mg</w:t>
            </w:r>
            <w:r w:rsidRPr="00A054E7">
              <w:rPr>
                <w:noProof/>
              </w:rPr>
              <w:t xml:space="preserve"> </w:t>
            </w:r>
            <w:r w:rsidR="00C435CE" w:rsidRPr="00A054E7">
              <w:rPr>
                <w:noProof/>
              </w:rPr>
              <w:t>vecka </w:t>
            </w:r>
            <w:r w:rsidRPr="00A054E7">
              <w:rPr>
                <w:noProof/>
              </w:rPr>
              <w:t>0 och 20</w:t>
            </w:r>
            <w:r w:rsidR="00A60648" w:rsidRPr="00A054E7">
              <w:rPr>
                <w:noProof/>
              </w:rPr>
              <w:t> mg</w:t>
            </w:r>
            <w:r w:rsidRPr="00A054E7">
              <w:rPr>
                <w:noProof/>
              </w:rPr>
              <w:t xml:space="preserve"> </w:t>
            </w:r>
            <w:r w:rsidR="00C435CE" w:rsidRPr="00A054E7">
              <w:rPr>
                <w:noProof/>
              </w:rPr>
              <w:t>vecka </w:t>
            </w:r>
            <w:r w:rsidRPr="00A054E7">
              <w:rPr>
                <w:noProof/>
              </w:rPr>
              <w:t>2</w:t>
            </w:r>
          </w:p>
          <w:p w14:paraId="2275ABDD" w14:textId="77777777" w:rsidR="007C5B83" w:rsidRPr="00A054E7" w:rsidRDefault="007C5B83" w:rsidP="00982118">
            <w:pPr>
              <w:rPr>
                <w:noProof/>
              </w:rPr>
            </w:pPr>
          </w:p>
          <w:p w14:paraId="174F152E" w14:textId="77777777" w:rsidR="00DB320E" w:rsidRPr="00A054E7" w:rsidRDefault="007C5B83" w:rsidP="00982118">
            <w:pPr>
              <w:rPr>
                <w:noProof/>
              </w:rPr>
            </w:pPr>
            <w:r w:rsidRPr="00A054E7">
              <w:rPr>
                <w:noProof/>
              </w:rPr>
              <w:t xml:space="preserve">I de fall som kräver ett snabbare behandlingssvar, kan följande dos användas, med medvetenheten att risken för biverkningar kan vara högre vid användning av den högre induktionsdosen: </w:t>
            </w:r>
          </w:p>
          <w:p w14:paraId="4FEC3BA9" w14:textId="77777777" w:rsidR="007C5B83" w:rsidRPr="00A054E7" w:rsidRDefault="00885CBA" w:rsidP="002F4FC9">
            <w:pPr>
              <w:numPr>
                <w:ilvl w:val="0"/>
                <w:numId w:val="7"/>
              </w:numPr>
              <w:rPr>
                <w:noProof/>
              </w:rPr>
            </w:pPr>
            <w:r w:rsidRPr="00A054E7">
              <w:rPr>
                <w:noProof/>
              </w:rPr>
              <w:t>80</w:t>
            </w:r>
            <w:r w:rsidR="00A60648" w:rsidRPr="00A054E7">
              <w:rPr>
                <w:noProof/>
              </w:rPr>
              <w:t> mg</w:t>
            </w:r>
            <w:r w:rsidRPr="00A054E7">
              <w:rPr>
                <w:noProof/>
              </w:rPr>
              <w:t xml:space="preserve"> </w:t>
            </w:r>
            <w:r w:rsidR="00C435CE" w:rsidRPr="00A054E7">
              <w:rPr>
                <w:noProof/>
              </w:rPr>
              <w:t>vecka </w:t>
            </w:r>
            <w:r w:rsidRPr="00A054E7">
              <w:rPr>
                <w:noProof/>
              </w:rPr>
              <w:t>0 och 40</w:t>
            </w:r>
            <w:r w:rsidR="00A60648" w:rsidRPr="00A054E7">
              <w:rPr>
                <w:noProof/>
              </w:rPr>
              <w:t> mg</w:t>
            </w:r>
            <w:r w:rsidRPr="00A054E7">
              <w:rPr>
                <w:noProof/>
              </w:rPr>
              <w:t xml:space="preserve"> </w:t>
            </w:r>
            <w:r w:rsidR="00C435CE" w:rsidRPr="00A054E7">
              <w:rPr>
                <w:noProof/>
              </w:rPr>
              <w:t>vecka </w:t>
            </w:r>
            <w:r w:rsidRPr="00A054E7">
              <w:rPr>
                <w:noProof/>
              </w:rPr>
              <w:t>2</w:t>
            </w:r>
          </w:p>
        </w:tc>
        <w:tc>
          <w:tcPr>
            <w:tcW w:w="1995" w:type="dxa"/>
            <w:shd w:val="clear" w:color="auto" w:fill="auto"/>
          </w:tcPr>
          <w:p w14:paraId="34B993D8" w14:textId="77777777" w:rsidR="007C5B83" w:rsidRPr="00A054E7" w:rsidRDefault="00DB320E" w:rsidP="00982118">
            <w:pPr>
              <w:jc w:val="center"/>
              <w:rPr>
                <w:noProof/>
              </w:rPr>
            </w:pPr>
            <w:r w:rsidRPr="00A054E7">
              <w:rPr>
                <w:noProof/>
              </w:rPr>
              <w:t>20</w:t>
            </w:r>
            <w:r w:rsidR="00A60648" w:rsidRPr="00A054E7">
              <w:rPr>
                <w:noProof/>
              </w:rPr>
              <w:t> mg</w:t>
            </w:r>
            <w:r w:rsidRPr="00A054E7">
              <w:rPr>
                <w:noProof/>
              </w:rPr>
              <w:t xml:space="preserve"> varannan vecka</w:t>
            </w:r>
          </w:p>
        </w:tc>
      </w:tr>
      <w:tr w:rsidR="00DB320E" w:rsidRPr="00A054E7" w14:paraId="1ED01CCE" w14:textId="77777777" w:rsidTr="00054A92">
        <w:tc>
          <w:tcPr>
            <w:tcW w:w="1278" w:type="dxa"/>
            <w:shd w:val="clear" w:color="auto" w:fill="auto"/>
          </w:tcPr>
          <w:p w14:paraId="41DE303B" w14:textId="77777777" w:rsidR="00DB320E" w:rsidRPr="00A054E7" w:rsidRDefault="00944163" w:rsidP="00982118">
            <w:pPr>
              <w:jc w:val="center"/>
              <w:rPr>
                <w:noProof/>
              </w:rPr>
            </w:pPr>
            <w:r w:rsidRPr="00A054E7">
              <w:rPr>
                <w:noProof/>
              </w:rPr>
              <w:t>≥ </w:t>
            </w:r>
            <w:r w:rsidR="00DB320E" w:rsidRPr="00A054E7">
              <w:rPr>
                <w:noProof/>
              </w:rPr>
              <w:t>40</w:t>
            </w:r>
            <w:r w:rsidR="00805669" w:rsidRPr="00A054E7">
              <w:rPr>
                <w:noProof/>
              </w:rPr>
              <w:t> kg</w:t>
            </w:r>
          </w:p>
        </w:tc>
        <w:tc>
          <w:tcPr>
            <w:tcW w:w="6030" w:type="dxa"/>
            <w:shd w:val="clear" w:color="auto" w:fill="auto"/>
          </w:tcPr>
          <w:p w14:paraId="03ED1211" w14:textId="77777777" w:rsidR="00DB320E" w:rsidRPr="00A054E7" w:rsidRDefault="00885CBA" w:rsidP="002F4FC9">
            <w:pPr>
              <w:numPr>
                <w:ilvl w:val="0"/>
                <w:numId w:val="7"/>
              </w:numPr>
              <w:rPr>
                <w:noProof/>
              </w:rPr>
            </w:pPr>
            <w:r w:rsidRPr="00A054E7">
              <w:rPr>
                <w:noProof/>
              </w:rPr>
              <w:t>80</w:t>
            </w:r>
            <w:r w:rsidR="00A60648" w:rsidRPr="00A054E7">
              <w:rPr>
                <w:noProof/>
              </w:rPr>
              <w:t> mg</w:t>
            </w:r>
            <w:r w:rsidRPr="00A054E7">
              <w:rPr>
                <w:noProof/>
              </w:rPr>
              <w:t xml:space="preserve"> </w:t>
            </w:r>
            <w:r w:rsidR="00C435CE" w:rsidRPr="00A054E7">
              <w:rPr>
                <w:noProof/>
              </w:rPr>
              <w:t>vecka </w:t>
            </w:r>
            <w:r w:rsidRPr="00A054E7">
              <w:rPr>
                <w:noProof/>
              </w:rPr>
              <w:t>0 och 40</w:t>
            </w:r>
            <w:r w:rsidR="00A60648" w:rsidRPr="00A054E7">
              <w:rPr>
                <w:noProof/>
              </w:rPr>
              <w:t> mg</w:t>
            </w:r>
            <w:r w:rsidRPr="00A054E7">
              <w:rPr>
                <w:noProof/>
              </w:rPr>
              <w:t xml:space="preserve"> </w:t>
            </w:r>
            <w:r w:rsidR="00C435CE" w:rsidRPr="00A054E7">
              <w:rPr>
                <w:noProof/>
              </w:rPr>
              <w:t>vecka </w:t>
            </w:r>
            <w:r w:rsidRPr="00A054E7">
              <w:rPr>
                <w:noProof/>
              </w:rPr>
              <w:t>2</w:t>
            </w:r>
          </w:p>
          <w:p w14:paraId="38DAC65B" w14:textId="77777777" w:rsidR="00DB320E" w:rsidRPr="00A054E7" w:rsidRDefault="00DB320E" w:rsidP="00982118">
            <w:pPr>
              <w:rPr>
                <w:noProof/>
              </w:rPr>
            </w:pPr>
          </w:p>
          <w:p w14:paraId="3BF86308" w14:textId="77777777" w:rsidR="00DB320E" w:rsidRPr="00A054E7" w:rsidRDefault="00DB320E" w:rsidP="00982118">
            <w:pPr>
              <w:rPr>
                <w:noProof/>
              </w:rPr>
            </w:pPr>
            <w:r w:rsidRPr="00A054E7">
              <w:rPr>
                <w:noProof/>
              </w:rPr>
              <w:t xml:space="preserve">I de fall som kräver ett snabbare behandlingssvar, kan följande dos användas, med medvetenheten att risken för biverkningar kan vara högre vid användning av den högre induktionsdosen: </w:t>
            </w:r>
          </w:p>
          <w:p w14:paraId="42FBF8CE" w14:textId="77777777" w:rsidR="00DB320E" w:rsidRPr="00A054E7" w:rsidRDefault="00885CBA" w:rsidP="002F4FC9">
            <w:pPr>
              <w:numPr>
                <w:ilvl w:val="0"/>
                <w:numId w:val="7"/>
              </w:numPr>
              <w:rPr>
                <w:noProof/>
              </w:rPr>
            </w:pPr>
            <w:r w:rsidRPr="00A054E7">
              <w:rPr>
                <w:noProof/>
              </w:rPr>
              <w:t>160</w:t>
            </w:r>
            <w:r w:rsidR="00A60648" w:rsidRPr="00A054E7">
              <w:rPr>
                <w:noProof/>
              </w:rPr>
              <w:t> mg</w:t>
            </w:r>
            <w:r w:rsidRPr="00A054E7">
              <w:rPr>
                <w:noProof/>
              </w:rPr>
              <w:t xml:space="preserve"> </w:t>
            </w:r>
            <w:r w:rsidR="00C435CE" w:rsidRPr="00A054E7">
              <w:rPr>
                <w:noProof/>
              </w:rPr>
              <w:t>vecka </w:t>
            </w:r>
            <w:r w:rsidRPr="00A054E7">
              <w:rPr>
                <w:noProof/>
              </w:rPr>
              <w:t>0 och 80</w:t>
            </w:r>
            <w:r w:rsidR="00A60648" w:rsidRPr="00A054E7">
              <w:rPr>
                <w:noProof/>
              </w:rPr>
              <w:t> mg</w:t>
            </w:r>
            <w:r w:rsidRPr="00A054E7">
              <w:rPr>
                <w:noProof/>
              </w:rPr>
              <w:t xml:space="preserve"> </w:t>
            </w:r>
            <w:r w:rsidR="00C435CE" w:rsidRPr="00A054E7">
              <w:rPr>
                <w:noProof/>
              </w:rPr>
              <w:t>vecka </w:t>
            </w:r>
            <w:r w:rsidRPr="00A054E7">
              <w:rPr>
                <w:noProof/>
              </w:rPr>
              <w:t>2</w:t>
            </w:r>
          </w:p>
        </w:tc>
        <w:tc>
          <w:tcPr>
            <w:tcW w:w="1995" w:type="dxa"/>
            <w:shd w:val="clear" w:color="auto" w:fill="auto"/>
          </w:tcPr>
          <w:p w14:paraId="5784DAF0" w14:textId="77777777" w:rsidR="00DB320E" w:rsidRPr="00A054E7" w:rsidRDefault="00DB320E" w:rsidP="00982118">
            <w:pPr>
              <w:jc w:val="center"/>
              <w:rPr>
                <w:noProof/>
              </w:rPr>
            </w:pPr>
            <w:r w:rsidRPr="00A054E7">
              <w:rPr>
                <w:noProof/>
              </w:rPr>
              <w:t>40</w:t>
            </w:r>
            <w:r w:rsidR="00A60648" w:rsidRPr="00A054E7">
              <w:rPr>
                <w:noProof/>
              </w:rPr>
              <w:t> mg</w:t>
            </w:r>
            <w:r w:rsidRPr="00A054E7">
              <w:rPr>
                <w:noProof/>
              </w:rPr>
              <w:t xml:space="preserve"> varannan vecka</w:t>
            </w:r>
          </w:p>
        </w:tc>
      </w:tr>
    </w:tbl>
    <w:p w14:paraId="30EDC8BA" w14:textId="77777777" w:rsidR="007C5B83" w:rsidRPr="00A054E7" w:rsidRDefault="007C5B83" w:rsidP="00982118">
      <w:pPr>
        <w:rPr>
          <w:noProof/>
        </w:rPr>
      </w:pPr>
    </w:p>
    <w:p w14:paraId="2D3A62C2" w14:textId="77777777" w:rsidR="00C46587" w:rsidRPr="00A054E7" w:rsidRDefault="00DB320E" w:rsidP="007E0DEB">
      <w:pPr>
        <w:keepNext/>
        <w:rPr>
          <w:noProof/>
        </w:rPr>
      </w:pPr>
      <w:r w:rsidRPr="00A054E7">
        <w:rPr>
          <w:noProof/>
        </w:rPr>
        <w:t>De patienter som uppvisar ett otillräckligt terapisvar kan ha fördel av att höja doseringen till:</w:t>
      </w:r>
    </w:p>
    <w:p w14:paraId="33EB887D" w14:textId="77777777" w:rsidR="00DB320E" w:rsidRPr="00A054E7" w:rsidRDefault="00944163" w:rsidP="002F4FC9">
      <w:pPr>
        <w:numPr>
          <w:ilvl w:val="0"/>
          <w:numId w:val="7"/>
        </w:numPr>
        <w:ind w:left="562" w:hanging="562"/>
        <w:rPr>
          <w:noProof/>
        </w:rPr>
      </w:pPr>
      <w:r w:rsidRPr="00A054E7">
        <w:rPr>
          <w:noProof/>
        </w:rPr>
        <w:t>&lt; </w:t>
      </w:r>
      <w:r w:rsidR="00DB320E" w:rsidRPr="00A054E7">
        <w:rPr>
          <w:noProof/>
        </w:rPr>
        <w:t>40</w:t>
      </w:r>
      <w:r w:rsidR="00805669" w:rsidRPr="00A054E7">
        <w:rPr>
          <w:noProof/>
        </w:rPr>
        <w:t> kg</w:t>
      </w:r>
      <w:r w:rsidR="00DB320E" w:rsidRPr="00A054E7">
        <w:rPr>
          <w:noProof/>
        </w:rPr>
        <w:t>: 20</w:t>
      </w:r>
      <w:r w:rsidR="00A60648" w:rsidRPr="00A054E7">
        <w:rPr>
          <w:noProof/>
        </w:rPr>
        <w:t> mg</w:t>
      </w:r>
      <w:r w:rsidR="00DB320E" w:rsidRPr="00A054E7">
        <w:rPr>
          <w:noProof/>
        </w:rPr>
        <w:t xml:space="preserve"> varje vecka</w:t>
      </w:r>
    </w:p>
    <w:p w14:paraId="6DDFFF58" w14:textId="77777777" w:rsidR="00DB320E" w:rsidRPr="00A054E7" w:rsidRDefault="00944163" w:rsidP="002F4FC9">
      <w:pPr>
        <w:numPr>
          <w:ilvl w:val="0"/>
          <w:numId w:val="7"/>
        </w:numPr>
        <w:ind w:left="562" w:hanging="562"/>
        <w:rPr>
          <w:noProof/>
        </w:rPr>
      </w:pPr>
      <w:r w:rsidRPr="00A054E7">
        <w:rPr>
          <w:noProof/>
        </w:rPr>
        <w:t>≥ </w:t>
      </w:r>
      <w:r w:rsidR="00DB320E" w:rsidRPr="00A054E7">
        <w:rPr>
          <w:noProof/>
        </w:rPr>
        <w:t>40</w:t>
      </w:r>
      <w:r w:rsidR="00805669" w:rsidRPr="00A054E7">
        <w:rPr>
          <w:noProof/>
        </w:rPr>
        <w:t> kg</w:t>
      </w:r>
      <w:r w:rsidR="00DB320E" w:rsidRPr="00A054E7">
        <w:rPr>
          <w:noProof/>
        </w:rPr>
        <w:t>: 40</w:t>
      </w:r>
      <w:r w:rsidR="00A60648" w:rsidRPr="00A054E7">
        <w:rPr>
          <w:noProof/>
        </w:rPr>
        <w:t> mg</w:t>
      </w:r>
      <w:r w:rsidR="00DB320E" w:rsidRPr="00A054E7">
        <w:rPr>
          <w:noProof/>
        </w:rPr>
        <w:t xml:space="preserve"> varje </w:t>
      </w:r>
      <w:r w:rsidR="00C435CE" w:rsidRPr="00A054E7">
        <w:rPr>
          <w:noProof/>
        </w:rPr>
        <w:t>vecka </w:t>
      </w:r>
      <w:r w:rsidR="00DB320E" w:rsidRPr="00A054E7">
        <w:rPr>
          <w:noProof/>
        </w:rPr>
        <w:t>eller 80</w:t>
      </w:r>
      <w:r w:rsidR="00A60648" w:rsidRPr="00A054E7">
        <w:rPr>
          <w:noProof/>
        </w:rPr>
        <w:t> mg</w:t>
      </w:r>
      <w:r w:rsidR="00DB320E" w:rsidRPr="00A054E7">
        <w:rPr>
          <w:noProof/>
        </w:rPr>
        <w:t xml:space="preserve"> varannan vecka</w:t>
      </w:r>
    </w:p>
    <w:p w14:paraId="4553CE4D" w14:textId="77777777" w:rsidR="00DB320E" w:rsidRPr="00A054E7" w:rsidRDefault="00DB320E" w:rsidP="00982118">
      <w:pPr>
        <w:rPr>
          <w:noProof/>
        </w:rPr>
      </w:pPr>
    </w:p>
    <w:p w14:paraId="3B1E3936" w14:textId="77777777" w:rsidR="00C46587" w:rsidRPr="00A054E7" w:rsidRDefault="00C46587" w:rsidP="00982118">
      <w:pPr>
        <w:rPr>
          <w:noProof/>
        </w:rPr>
      </w:pPr>
      <w:r w:rsidRPr="00A054E7">
        <w:rPr>
          <w:noProof/>
        </w:rPr>
        <w:t>Fortsatt behandling ska noga övervägas hos patienter som ej svarar efter 12</w:t>
      </w:r>
      <w:r w:rsidR="00AC6F22" w:rsidRPr="00A054E7">
        <w:rPr>
          <w:noProof/>
        </w:rPr>
        <w:t> </w:t>
      </w:r>
      <w:r w:rsidRPr="00A054E7">
        <w:rPr>
          <w:noProof/>
        </w:rPr>
        <w:t xml:space="preserve">veckor. </w:t>
      </w:r>
    </w:p>
    <w:p w14:paraId="1185B346" w14:textId="77777777" w:rsidR="00C46587" w:rsidRPr="00A054E7" w:rsidRDefault="00C46587" w:rsidP="00982118">
      <w:pPr>
        <w:rPr>
          <w:noProof/>
        </w:rPr>
      </w:pPr>
    </w:p>
    <w:p w14:paraId="513B320F" w14:textId="77777777" w:rsidR="00C46587" w:rsidRPr="00A054E7" w:rsidRDefault="00C46587" w:rsidP="00982118">
      <w:pPr>
        <w:rPr>
          <w:noProof/>
        </w:rPr>
      </w:pPr>
      <w:r w:rsidRPr="00A054E7">
        <w:rPr>
          <w:noProof/>
        </w:rPr>
        <w:t xml:space="preserve">Det finns ingen relevant användning av </w:t>
      </w:r>
      <w:r w:rsidR="00AC6F22" w:rsidRPr="00A054E7">
        <w:rPr>
          <w:noProof/>
        </w:rPr>
        <w:t>adalimumab</w:t>
      </w:r>
      <w:r w:rsidRPr="00A054E7">
        <w:rPr>
          <w:noProof/>
        </w:rPr>
        <w:t xml:space="preserve"> för barn under 6</w:t>
      </w:r>
      <w:r w:rsidR="00A60648" w:rsidRPr="00A054E7">
        <w:rPr>
          <w:noProof/>
        </w:rPr>
        <w:t> år</w:t>
      </w:r>
      <w:r w:rsidRPr="00A054E7">
        <w:rPr>
          <w:noProof/>
        </w:rPr>
        <w:t xml:space="preserve"> för denna indikation. </w:t>
      </w:r>
    </w:p>
    <w:p w14:paraId="66FC5B0A" w14:textId="77777777" w:rsidR="00A30CDD" w:rsidRPr="00A054E7" w:rsidRDefault="00A30CDD" w:rsidP="00982118">
      <w:pPr>
        <w:rPr>
          <w:noProof/>
        </w:rPr>
      </w:pPr>
    </w:p>
    <w:p w14:paraId="7A3D768E" w14:textId="77777777" w:rsidR="00A30CDD"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22FA2351" w14:textId="77777777" w:rsidR="00C46587" w:rsidRPr="00A054E7" w:rsidRDefault="00C46587" w:rsidP="00982118">
      <w:pPr>
        <w:rPr>
          <w:i/>
          <w:noProof/>
        </w:rPr>
      </w:pPr>
    </w:p>
    <w:p w14:paraId="7129AC78" w14:textId="77777777" w:rsidR="00654BD4" w:rsidRPr="00A054E7" w:rsidRDefault="00654BD4" w:rsidP="00654BD4">
      <w:pPr>
        <w:autoSpaceDE w:val="0"/>
        <w:autoSpaceDN w:val="0"/>
        <w:adjustRightInd w:val="0"/>
        <w:rPr>
          <w:i/>
          <w:iCs/>
        </w:rPr>
      </w:pPr>
      <w:r w:rsidRPr="00A054E7">
        <w:rPr>
          <w:i/>
          <w:iCs/>
        </w:rPr>
        <w:t>Pediatrisk</w:t>
      </w:r>
      <w:r w:rsidR="00134E8C" w:rsidRPr="00A054E7">
        <w:rPr>
          <w:i/>
          <w:iCs/>
        </w:rPr>
        <w:t>a patienter med</w:t>
      </w:r>
      <w:r w:rsidRPr="00A054E7">
        <w:rPr>
          <w:i/>
          <w:iCs/>
        </w:rPr>
        <w:t xml:space="preserve"> ulcerös kolit</w:t>
      </w:r>
    </w:p>
    <w:p w14:paraId="66CA73D3" w14:textId="77777777" w:rsidR="00654BD4" w:rsidRPr="00A054E7" w:rsidRDefault="00654BD4" w:rsidP="00654BD4">
      <w:pPr>
        <w:autoSpaceDE w:val="0"/>
        <w:autoSpaceDN w:val="0"/>
        <w:adjustRightInd w:val="0"/>
        <w:rPr>
          <w:i/>
          <w:iCs/>
        </w:rPr>
      </w:pPr>
    </w:p>
    <w:p w14:paraId="7FCA45C8" w14:textId="77777777" w:rsidR="00654BD4" w:rsidRPr="00A054E7" w:rsidRDefault="0038537A" w:rsidP="00654BD4">
      <w:pPr>
        <w:autoSpaceDE w:val="0"/>
        <w:autoSpaceDN w:val="0"/>
        <w:adjustRightInd w:val="0"/>
      </w:pPr>
      <w:r w:rsidRPr="00A054E7">
        <w:t>D</w:t>
      </w:r>
      <w:r w:rsidR="00654BD4" w:rsidRPr="00A054E7">
        <w:t>e</w:t>
      </w:r>
      <w:r w:rsidRPr="00A054E7">
        <w:t>n</w:t>
      </w:r>
      <w:r w:rsidR="00654BD4" w:rsidRPr="00A054E7">
        <w:t xml:space="preserve"> r</w:t>
      </w:r>
      <w:r w:rsidRPr="00A054E7">
        <w:t>ek</w:t>
      </w:r>
      <w:r w:rsidR="00654BD4" w:rsidRPr="00A054E7">
        <w:t>ommende</w:t>
      </w:r>
      <w:r w:rsidRPr="00A054E7">
        <w:t>rade</w:t>
      </w:r>
      <w:r w:rsidR="00654BD4" w:rsidRPr="00A054E7">
        <w:t xml:space="preserve"> dose</w:t>
      </w:r>
      <w:r w:rsidRPr="00A054E7">
        <w:t>n</w:t>
      </w:r>
      <w:r w:rsidR="00654BD4" w:rsidRPr="00A054E7">
        <w:t xml:space="preserve"> </w:t>
      </w:r>
      <w:r w:rsidRPr="00A054E7">
        <w:t>av</w:t>
      </w:r>
      <w:r w:rsidR="00654BD4" w:rsidRPr="00A054E7">
        <w:t xml:space="preserve"> Amsparity f</w:t>
      </w:r>
      <w:r w:rsidRPr="00A054E7">
        <w:t>ö</w:t>
      </w:r>
      <w:r w:rsidR="00654BD4" w:rsidRPr="00A054E7">
        <w:t>r patient</w:t>
      </w:r>
      <w:r w:rsidRPr="00A054E7">
        <w:t>er</w:t>
      </w:r>
      <w:r w:rsidR="00654BD4" w:rsidRPr="00A054E7">
        <w:t xml:space="preserve"> 6</w:t>
      </w:r>
      <w:r w:rsidRPr="00A054E7">
        <w:t>–</w:t>
      </w:r>
      <w:r w:rsidR="00654BD4" w:rsidRPr="00A054E7">
        <w:t>17</w:t>
      </w:r>
      <w:r w:rsidRPr="00A054E7">
        <w:t> år med ulcerös kolit</w:t>
      </w:r>
      <w:r w:rsidR="00654BD4" w:rsidRPr="00A054E7">
        <w:t xml:space="preserve"> base</w:t>
      </w:r>
      <w:r w:rsidRPr="00A054E7">
        <w:t>ra</w:t>
      </w:r>
      <w:r w:rsidR="00165965" w:rsidRPr="00A054E7">
        <w:t>s</w:t>
      </w:r>
      <w:r w:rsidRPr="00A054E7">
        <w:t xml:space="preserve"> på kroppsvikt</w:t>
      </w:r>
      <w:r w:rsidR="00654BD4" w:rsidRPr="00A054E7">
        <w:t xml:space="preserve"> (</w:t>
      </w:r>
      <w:r w:rsidRPr="00A054E7">
        <w:t>t</w:t>
      </w:r>
      <w:r w:rsidR="00654BD4" w:rsidRPr="00A054E7">
        <w:t>ab</w:t>
      </w:r>
      <w:r w:rsidRPr="00A054E7">
        <w:t>ell </w:t>
      </w:r>
      <w:r w:rsidR="00654BD4" w:rsidRPr="00A054E7">
        <w:t>5). Amsparity administ</w:t>
      </w:r>
      <w:r w:rsidRPr="00A054E7">
        <w:t>reras</w:t>
      </w:r>
      <w:r w:rsidR="00654BD4" w:rsidRPr="00A054E7">
        <w:t xml:space="preserve"> via sub</w:t>
      </w:r>
      <w:r w:rsidRPr="00A054E7">
        <w:t>k</w:t>
      </w:r>
      <w:r w:rsidR="00654BD4" w:rsidRPr="00A054E7">
        <w:t>utan inje</w:t>
      </w:r>
      <w:r w:rsidRPr="00A054E7">
        <w:t>k</w:t>
      </w:r>
      <w:r w:rsidR="00654BD4" w:rsidRPr="00A054E7">
        <w:t>tion.</w:t>
      </w:r>
    </w:p>
    <w:p w14:paraId="0DE40B96" w14:textId="77777777" w:rsidR="00654BD4" w:rsidRPr="00A054E7" w:rsidRDefault="00654BD4" w:rsidP="00A129BA">
      <w:pPr>
        <w:widowControl w:val="0"/>
        <w:rPr>
          <w:rFonts w:ascii="TimesNewRomanPSMT" w:hAnsi="TimesNewRomanPSMT" w:cs="TimesNewRomanPSMT"/>
          <w:sz w:val="21"/>
          <w:szCs w:val="21"/>
        </w:rPr>
      </w:pPr>
    </w:p>
    <w:p w14:paraId="009D2BC6" w14:textId="77777777" w:rsidR="00654BD4" w:rsidRPr="00A054E7" w:rsidRDefault="00654BD4" w:rsidP="00654BD4">
      <w:pPr>
        <w:keepNext/>
        <w:rPr>
          <w:b/>
        </w:rPr>
      </w:pPr>
      <w:r w:rsidRPr="00A054E7">
        <w:rPr>
          <w:b/>
        </w:rPr>
        <w:lastRenderedPageBreak/>
        <w:t>Tab</w:t>
      </w:r>
      <w:r w:rsidR="0038537A" w:rsidRPr="00A054E7">
        <w:rPr>
          <w:b/>
        </w:rPr>
        <w:t>ell</w:t>
      </w:r>
      <w:r w:rsidRPr="00A054E7">
        <w:rPr>
          <w:b/>
        </w:rPr>
        <w:t> 5. Amsparity</w:t>
      </w:r>
      <w:r w:rsidR="0038537A" w:rsidRPr="00A054E7">
        <w:rPr>
          <w:b/>
        </w:rPr>
        <w:t>-</w:t>
      </w:r>
      <w:r w:rsidRPr="00A054E7">
        <w:rPr>
          <w:b/>
        </w:rPr>
        <w:t>dose</w:t>
      </w:r>
      <w:r w:rsidR="0038537A" w:rsidRPr="00A054E7">
        <w:rPr>
          <w:b/>
        </w:rPr>
        <w:t>ring</w:t>
      </w:r>
      <w:r w:rsidRPr="00A054E7">
        <w:rPr>
          <w:b/>
        </w:rPr>
        <w:t xml:space="preserve"> f</w:t>
      </w:r>
      <w:r w:rsidR="0038537A" w:rsidRPr="00A054E7">
        <w:rPr>
          <w:b/>
        </w:rPr>
        <w:t>ö</w:t>
      </w:r>
      <w:r w:rsidRPr="00A054E7">
        <w:rPr>
          <w:b/>
        </w:rPr>
        <w:t>r pediatri</w:t>
      </w:r>
      <w:r w:rsidR="0038537A" w:rsidRPr="00A054E7">
        <w:rPr>
          <w:b/>
        </w:rPr>
        <w:t>ska</w:t>
      </w:r>
      <w:r w:rsidRPr="00A054E7">
        <w:rPr>
          <w:b/>
        </w:rPr>
        <w:t xml:space="preserve"> patient</w:t>
      </w:r>
      <w:r w:rsidR="0038537A" w:rsidRPr="00A054E7">
        <w:rPr>
          <w:b/>
        </w:rPr>
        <w:t>er</w:t>
      </w:r>
      <w:r w:rsidRPr="00A054E7">
        <w:rPr>
          <w:b/>
        </w:rPr>
        <w:t xml:space="preserve"> </w:t>
      </w:r>
      <w:r w:rsidR="0038537A" w:rsidRPr="00A054E7">
        <w:rPr>
          <w:b/>
        </w:rPr>
        <w:t>med</w:t>
      </w:r>
      <w:r w:rsidRPr="00A054E7">
        <w:rPr>
          <w:b/>
        </w:rPr>
        <w:t xml:space="preserve"> ulcer</w:t>
      </w:r>
      <w:r w:rsidR="0038537A" w:rsidRPr="00A054E7">
        <w:rPr>
          <w:b/>
        </w:rPr>
        <w:t>ös</w:t>
      </w:r>
      <w:r w:rsidRPr="00A054E7">
        <w:rPr>
          <w:b/>
        </w:rPr>
        <w:t xml:space="preserve"> </w:t>
      </w:r>
      <w:r w:rsidR="0038537A" w:rsidRPr="00A054E7">
        <w:rPr>
          <w:b/>
        </w:rPr>
        <w:t>k</w:t>
      </w:r>
      <w:r w:rsidRPr="00A054E7">
        <w:rPr>
          <w:b/>
        </w:rPr>
        <w:t>olit</w:t>
      </w:r>
    </w:p>
    <w:p w14:paraId="28A4F9D6" w14:textId="77777777" w:rsidR="00654BD4" w:rsidRPr="00A054E7" w:rsidRDefault="00654BD4" w:rsidP="00654BD4">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4223"/>
        <w:gridCol w:w="2982"/>
      </w:tblGrid>
      <w:tr w:rsidR="0038537A" w:rsidRPr="00A054E7" w14:paraId="7D479660" w14:textId="77777777" w:rsidTr="002F4FC9">
        <w:tc>
          <w:tcPr>
            <w:tcW w:w="2088" w:type="dxa"/>
            <w:shd w:val="clear" w:color="auto" w:fill="auto"/>
          </w:tcPr>
          <w:p w14:paraId="5C115557" w14:textId="77777777" w:rsidR="00654BD4" w:rsidRPr="00A054E7" w:rsidRDefault="0038537A" w:rsidP="002F4FC9">
            <w:pPr>
              <w:keepNext/>
              <w:jc w:val="center"/>
            </w:pPr>
            <w:r w:rsidRPr="00A054E7">
              <w:rPr>
                <w:b/>
              </w:rPr>
              <w:t>Kroppsvik</w:t>
            </w:r>
            <w:r w:rsidR="00654BD4" w:rsidRPr="00A054E7">
              <w:rPr>
                <w:b/>
              </w:rPr>
              <w:t>t</w:t>
            </w:r>
          </w:p>
        </w:tc>
        <w:tc>
          <w:tcPr>
            <w:tcW w:w="4230" w:type="dxa"/>
            <w:shd w:val="clear" w:color="auto" w:fill="auto"/>
          </w:tcPr>
          <w:p w14:paraId="2003E4B4" w14:textId="77777777" w:rsidR="00654BD4" w:rsidRPr="00A054E7" w:rsidRDefault="00654BD4" w:rsidP="002F4FC9">
            <w:pPr>
              <w:keepNext/>
              <w:jc w:val="center"/>
            </w:pPr>
            <w:r w:rsidRPr="00A054E7">
              <w:rPr>
                <w:b/>
              </w:rPr>
              <w:t>Indu</w:t>
            </w:r>
            <w:r w:rsidR="0038537A" w:rsidRPr="00A054E7">
              <w:rPr>
                <w:b/>
              </w:rPr>
              <w:t>k</w:t>
            </w:r>
            <w:r w:rsidRPr="00A054E7">
              <w:rPr>
                <w:b/>
              </w:rPr>
              <w:t>tion</w:t>
            </w:r>
            <w:r w:rsidR="0038537A" w:rsidRPr="00A054E7">
              <w:rPr>
                <w:b/>
              </w:rPr>
              <w:t>s</w:t>
            </w:r>
            <w:r w:rsidRPr="00A054E7">
              <w:rPr>
                <w:b/>
              </w:rPr>
              <w:t>dos</w:t>
            </w:r>
          </w:p>
        </w:tc>
        <w:tc>
          <w:tcPr>
            <w:tcW w:w="2985" w:type="dxa"/>
          </w:tcPr>
          <w:p w14:paraId="5069935F" w14:textId="77777777" w:rsidR="00654BD4" w:rsidRPr="00A054E7" w:rsidRDefault="0038537A" w:rsidP="002F4FC9">
            <w:pPr>
              <w:keepNext/>
              <w:jc w:val="center"/>
              <w:rPr>
                <w:b/>
              </w:rPr>
            </w:pPr>
            <w:r w:rsidRPr="00A054E7">
              <w:rPr>
                <w:b/>
              </w:rPr>
              <w:t>Underhålls</w:t>
            </w:r>
            <w:r w:rsidR="00654BD4" w:rsidRPr="00A054E7">
              <w:rPr>
                <w:b/>
              </w:rPr>
              <w:t>dos</w:t>
            </w:r>
            <w:r w:rsidRPr="00A054E7">
              <w:rPr>
                <w:b/>
              </w:rPr>
              <w:t xml:space="preserve"> med</w:t>
            </w:r>
            <w:r w:rsidR="00654BD4" w:rsidRPr="00A054E7">
              <w:rPr>
                <w:b/>
              </w:rPr>
              <w:t xml:space="preserve"> start</w:t>
            </w:r>
            <w:r w:rsidRPr="00A054E7">
              <w:rPr>
                <w:b/>
              </w:rPr>
              <w:t xml:space="preserve"> vecka</w:t>
            </w:r>
            <w:r w:rsidR="00654BD4" w:rsidRPr="00A054E7">
              <w:t> </w:t>
            </w:r>
            <w:r w:rsidR="00654BD4" w:rsidRPr="00A054E7">
              <w:rPr>
                <w:b/>
              </w:rPr>
              <w:t>4*</w:t>
            </w:r>
          </w:p>
        </w:tc>
      </w:tr>
      <w:tr w:rsidR="0038537A" w:rsidRPr="00A054E7" w14:paraId="5B306426" w14:textId="77777777" w:rsidTr="002F4FC9">
        <w:tc>
          <w:tcPr>
            <w:tcW w:w="2088" w:type="dxa"/>
            <w:shd w:val="clear" w:color="auto" w:fill="auto"/>
          </w:tcPr>
          <w:p w14:paraId="3E60CC2C" w14:textId="77777777" w:rsidR="00654BD4" w:rsidRPr="00A054E7" w:rsidRDefault="00654BD4" w:rsidP="002F4FC9">
            <w:pPr>
              <w:jc w:val="center"/>
            </w:pPr>
            <w:r w:rsidRPr="00A054E7">
              <w:t>&lt; 40 kg</w:t>
            </w:r>
          </w:p>
        </w:tc>
        <w:tc>
          <w:tcPr>
            <w:tcW w:w="4230" w:type="dxa"/>
            <w:shd w:val="clear" w:color="auto" w:fill="auto"/>
          </w:tcPr>
          <w:p w14:paraId="22859206" w14:textId="77777777" w:rsidR="00654BD4" w:rsidRPr="00A054E7" w:rsidRDefault="00654BD4" w:rsidP="002F4FC9">
            <w:pPr>
              <w:numPr>
                <w:ilvl w:val="0"/>
                <w:numId w:val="34"/>
              </w:numPr>
              <w:autoSpaceDE w:val="0"/>
              <w:autoSpaceDN w:val="0"/>
              <w:adjustRightInd w:val="0"/>
              <w:ind w:left="360"/>
            </w:pPr>
            <w:r w:rsidRPr="00A054E7">
              <w:t xml:space="preserve">80 mg </w:t>
            </w:r>
            <w:r w:rsidR="0038537A" w:rsidRPr="00A054E7">
              <w:t>vecka</w:t>
            </w:r>
            <w:r w:rsidRPr="00A054E7">
              <w:t> 0 (</w:t>
            </w:r>
            <w:r w:rsidR="00165965" w:rsidRPr="00A054E7">
              <w:t>givet</w:t>
            </w:r>
            <w:r w:rsidR="0038537A" w:rsidRPr="00A054E7">
              <w:t xml:space="preserve"> som två</w:t>
            </w:r>
            <w:r w:rsidRPr="00A054E7">
              <w:t xml:space="preserve"> 40 mg</w:t>
            </w:r>
            <w:r w:rsidR="0038537A" w:rsidRPr="00A054E7">
              <w:t>-</w:t>
            </w:r>
            <w:r w:rsidRPr="00A054E7">
              <w:t>inje</w:t>
            </w:r>
            <w:r w:rsidR="0038537A" w:rsidRPr="00A054E7">
              <w:t>k</w:t>
            </w:r>
            <w:r w:rsidRPr="00A054E7">
              <w:t>tion</w:t>
            </w:r>
            <w:r w:rsidR="0038537A" w:rsidRPr="00A054E7">
              <w:t xml:space="preserve">er </w:t>
            </w:r>
            <w:r w:rsidR="00165965" w:rsidRPr="00A054E7">
              <w:t>under</w:t>
            </w:r>
            <w:r w:rsidR="0038537A" w:rsidRPr="00A054E7">
              <w:t xml:space="preserve"> en dag</w:t>
            </w:r>
            <w:r w:rsidRPr="00A054E7">
              <w:t xml:space="preserve">) </w:t>
            </w:r>
            <w:r w:rsidR="0038537A" w:rsidRPr="00A054E7">
              <w:t>och</w:t>
            </w:r>
          </w:p>
          <w:p w14:paraId="793FA214" w14:textId="77777777" w:rsidR="00654BD4" w:rsidRPr="00A054E7" w:rsidRDefault="00654BD4" w:rsidP="002F4FC9">
            <w:pPr>
              <w:numPr>
                <w:ilvl w:val="0"/>
                <w:numId w:val="34"/>
              </w:numPr>
              <w:autoSpaceDE w:val="0"/>
              <w:autoSpaceDN w:val="0"/>
              <w:adjustRightInd w:val="0"/>
              <w:ind w:left="360"/>
            </w:pPr>
            <w:r w:rsidRPr="00A054E7">
              <w:t xml:space="preserve">40 mg </w:t>
            </w:r>
            <w:r w:rsidR="0038537A" w:rsidRPr="00A054E7">
              <w:t>vecka</w:t>
            </w:r>
            <w:r w:rsidRPr="00A054E7">
              <w:t> 2 (</w:t>
            </w:r>
            <w:r w:rsidR="00165965" w:rsidRPr="00A054E7">
              <w:t>givet</w:t>
            </w:r>
            <w:r w:rsidR="0038537A" w:rsidRPr="00A054E7">
              <w:t xml:space="preserve"> som en</w:t>
            </w:r>
            <w:r w:rsidRPr="00A054E7">
              <w:t xml:space="preserve"> 40 mg</w:t>
            </w:r>
            <w:r w:rsidR="0038537A" w:rsidRPr="00A054E7">
              <w:t>-</w:t>
            </w:r>
            <w:r w:rsidRPr="00A054E7">
              <w:t>inje</w:t>
            </w:r>
            <w:r w:rsidR="0038537A" w:rsidRPr="00A054E7">
              <w:t>k</w:t>
            </w:r>
            <w:r w:rsidRPr="00A054E7">
              <w:t>tion)</w:t>
            </w:r>
          </w:p>
        </w:tc>
        <w:tc>
          <w:tcPr>
            <w:tcW w:w="2985" w:type="dxa"/>
          </w:tcPr>
          <w:p w14:paraId="1939D86C" w14:textId="77777777" w:rsidR="00654BD4" w:rsidRPr="00A054E7" w:rsidRDefault="00654BD4" w:rsidP="002F4FC9">
            <w:pPr>
              <w:jc w:val="center"/>
            </w:pPr>
            <w:r w:rsidRPr="00A054E7">
              <w:t xml:space="preserve">40 mg </w:t>
            </w:r>
            <w:r w:rsidR="0038537A" w:rsidRPr="00A054E7">
              <w:t>varannan vecka</w:t>
            </w:r>
          </w:p>
        </w:tc>
      </w:tr>
      <w:tr w:rsidR="0038537A" w:rsidRPr="00A054E7" w14:paraId="4BC685B5" w14:textId="77777777" w:rsidTr="002F4FC9">
        <w:tc>
          <w:tcPr>
            <w:tcW w:w="2088" w:type="dxa"/>
            <w:shd w:val="clear" w:color="auto" w:fill="auto"/>
          </w:tcPr>
          <w:p w14:paraId="6A7EF97E" w14:textId="77777777" w:rsidR="00654BD4" w:rsidRPr="00A054E7" w:rsidRDefault="00654BD4" w:rsidP="002F4FC9">
            <w:pPr>
              <w:jc w:val="center"/>
            </w:pPr>
            <w:r w:rsidRPr="00A054E7">
              <w:t>≥ 40 kg</w:t>
            </w:r>
          </w:p>
        </w:tc>
        <w:tc>
          <w:tcPr>
            <w:tcW w:w="4230" w:type="dxa"/>
            <w:shd w:val="clear" w:color="auto" w:fill="auto"/>
          </w:tcPr>
          <w:p w14:paraId="243641FF" w14:textId="77777777" w:rsidR="00654BD4" w:rsidRPr="00A054E7" w:rsidRDefault="00654BD4" w:rsidP="002F4FC9">
            <w:pPr>
              <w:numPr>
                <w:ilvl w:val="0"/>
                <w:numId w:val="35"/>
              </w:numPr>
              <w:autoSpaceDE w:val="0"/>
              <w:autoSpaceDN w:val="0"/>
              <w:adjustRightInd w:val="0"/>
              <w:ind w:left="360"/>
            </w:pPr>
            <w:r w:rsidRPr="00A054E7">
              <w:t xml:space="preserve">160 mg </w:t>
            </w:r>
            <w:r w:rsidR="0038537A" w:rsidRPr="00A054E7">
              <w:t>vecka</w:t>
            </w:r>
            <w:r w:rsidRPr="00A054E7">
              <w:t> 0 (</w:t>
            </w:r>
            <w:r w:rsidR="00165965" w:rsidRPr="00A054E7">
              <w:t>givet</w:t>
            </w:r>
            <w:r w:rsidR="0038537A" w:rsidRPr="00A054E7">
              <w:t xml:space="preserve"> som fyra</w:t>
            </w:r>
            <w:r w:rsidRPr="00A054E7">
              <w:t xml:space="preserve"> 40 mg</w:t>
            </w:r>
            <w:r w:rsidR="0038537A" w:rsidRPr="00A054E7">
              <w:t>-</w:t>
            </w:r>
            <w:r w:rsidRPr="00A054E7">
              <w:t>inje</w:t>
            </w:r>
            <w:r w:rsidR="0038537A" w:rsidRPr="00A054E7">
              <w:t>k</w:t>
            </w:r>
            <w:r w:rsidRPr="00A054E7">
              <w:t>tion</w:t>
            </w:r>
            <w:r w:rsidR="0038537A" w:rsidRPr="00A054E7">
              <w:t xml:space="preserve">er </w:t>
            </w:r>
            <w:r w:rsidR="00165965" w:rsidRPr="00A054E7">
              <w:t>under</w:t>
            </w:r>
            <w:r w:rsidR="0038537A" w:rsidRPr="00A054E7">
              <w:t xml:space="preserve"> en dag eller två</w:t>
            </w:r>
            <w:r w:rsidRPr="00A054E7">
              <w:t xml:space="preserve"> 40 mg</w:t>
            </w:r>
            <w:r w:rsidR="0038537A" w:rsidRPr="00A054E7">
              <w:t>-</w:t>
            </w:r>
            <w:r w:rsidRPr="00A054E7">
              <w:t>inje</w:t>
            </w:r>
            <w:r w:rsidR="0038537A" w:rsidRPr="00A054E7">
              <w:t>k</w:t>
            </w:r>
            <w:r w:rsidRPr="00A054E7">
              <w:t>tion</w:t>
            </w:r>
            <w:r w:rsidR="0074118F" w:rsidRPr="00A054E7">
              <w:t>er</w:t>
            </w:r>
            <w:r w:rsidRPr="00A054E7">
              <w:t xml:space="preserve"> </w:t>
            </w:r>
            <w:r w:rsidR="0074118F" w:rsidRPr="00A054E7">
              <w:t>per</w:t>
            </w:r>
            <w:r w:rsidR="0038537A" w:rsidRPr="00A054E7">
              <w:t xml:space="preserve"> dag </w:t>
            </w:r>
            <w:r w:rsidR="00165965" w:rsidRPr="00A054E7">
              <w:t xml:space="preserve">under </w:t>
            </w:r>
            <w:r w:rsidR="0038537A" w:rsidRPr="00A054E7">
              <w:t xml:space="preserve">två </w:t>
            </w:r>
            <w:r w:rsidR="00165965" w:rsidRPr="00A054E7">
              <w:t xml:space="preserve">på varandra </w:t>
            </w:r>
            <w:r w:rsidR="009C2166" w:rsidRPr="00A054E7">
              <w:t xml:space="preserve">följande </w:t>
            </w:r>
            <w:r w:rsidR="0038537A" w:rsidRPr="00A054E7">
              <w:t>dagar</w:t>
            </w:r>
            <w:r w:rsidRPr="00A054E7">
              <w:t xml:space="preserve">) </w:t>
            </w:r>
            <w:r w:rsidR="0038537A" w:rsidRPr="00A054E7">
              <w:t>och</w:t>
            </w:r>
          </w:p>
          <w:p w14:paraId="508EAAB4" w14:textId="77777777" w:rsidR="00654BD4" w:rsidRPr="00A054E7" w:rsidRDefault="00654BD4" w:rsidP="002F4FC9">
            <w:pPr>
              <w:numPr>
                <w:ilvl w:val="0"/>
                <w:numId w:val="36"/>
              </w:numPr>
              <w:autoSpaceDE w:val="0"/>
              <w:autoSpaceDN w:val="0"/>
              <w:adjustRightInd w:val="0"/>
              <w:ind w:left="360"/>
            </w:pPr>
            <w:r w:rsidRPr="00A054E7">
              <w:t xml:space="preserve">80 mg </w:t>
            </w:r>
            <w:r w:rsidR="0038537A" w:rsidRPr="00A054E7">
              <w:t>vecka</w:t>
            </w:r>
            <w:r w:rsidRPr="00A054E7">
              <w:t> 2 (</w:t>
            </w:r>
            <w:r w:rsidR="009C2166" w:rsidRPr="00A054E7">
              <w:t>givet</w:t>
            </w:r>
            <w:r w:rsidR="0038537A" w:rsidRPr="00A054E7">
              <w:t xml:space="preserve"> som två</w:t>
            </w:r>
            <w:r w:rsidRPr="00A054E7">
              <w:t xml:space="preserve"> 40 mg</w:t>
            </w:r>
            <w:r w:rsidR="0038537A" w:rsidRPr="00A054E7">
              <w:t>-</w:t>
            </w:r>
            <w:r w:rsidRPr="00A054E7">
              <w:t>inje</w:t>
            </w:r>
            <w:r w:rsidR="0038537A" w:rsidRPr="00A054E7">
              <w:t>k</w:t>
            </w:r>
            <w:r w:rsidRPr="00A054E7">
              <w:t>tion</w:t>
            </w:r>
            <w:r w:rsidR="0038537A" w:rsidRPr="00A054E7">
              <w:t>er</w:t>
            </w:r>
            <w:r w:rsidRPr="00A054E7">
              <w:t xml:space="preserve"> </w:t>
            </w:r>
            <w:r w:rsidR="0038537A" w:rsidRPr="00A054E7">
              <w:t>på en dag</w:t>
            </w:r>
            <w:r w:rsidRPr="00A054E7">
              <w:t>)</w:t>
            </w:r>
          </w:p>
        </w:tc>
        <w:tc>
          <w:tcPr>
            <w:tcW w:w="2985" w:type="dxa"/>
          </w:tcPr>
          <w:p w14:paraId="0C3797C8" w14:textId="77777777" w:rsidR="00654BD4" w:rsidRPr="00A054E7" w:rsidRDefault="00654BD4" w:rsidP="002F4FC9">
            <w:pPr>
              <w:jc w:val="center"/>
            </w:pPr>
            <w:r w:rsidRPr="00A054E7">
              <w:t xml:space="preserve">80 mg </w:t>
            </w:r>
            <w:r w:rsidR="0038537A" w:rsidRPr="00A054E7">
              <w:t>varannan vecka</w:t>
            </w:r>
          </w:p>
        </w:tc>
      </w:tr>
    </w:tbl>
    <w:p w14:paraId="1A04577C" w14:textId="77777777" w:rsidR="00654BD4" w:rsidRPr="00A054E7" w:rsidRDefault="00654BD4" w:rsidP="00654BD4">
      <w:pPr>
        <w:autoSpaceDE w:val="0"/>
        <w:autoSpaceDN w:val="0"/>
        <w:adjustRightInd w:val="0"/>
        <w:ind w:left="270" w:hanging="270"/>
        <w:rPr>
          <w:sz w:val="20"/>
          <w:szCs w:val="20"/>
        </w:rPr>
      </w:pPr>
      <w:r w:rsidRPr="00A054E7">
        <w:rPr>
          <w:sz w:val="20"/>
          <w:szCs w:val="20"/>
        </w:rPr>
        <w:t xml:space="preserve">* </w:t>
      </w:r>
      <w:r w:rsidRPr="00A054E7">
        <w:rPr>
          <w:sz w:val="20"/>
          <w:szCs w:val="20"/>
        </w:rPr>
        <w:tab/>
        <w:t>Pediatri</w:t>
      </w:r>
      <w:r w:rsidR="005319BD" w:rsidRPr="00A054E7">
        <w:rPr>
          <w:sz w:val="20"/>
          <w:szCs w:val="20"/>
        </w:rPr>
        <w:t>ska</w:t>
      </w:r>
      <w:r w:rsidRPr="00A054E7">
        <w:rPr>
          <w:sz w:val="20"/>
          <w:szCs w:val="20"/>
        </w:rPr>
        <w:t xml:space="preserve"> patient</w:t>
      </w:r>
      <w:r w:rsidR="005319BD" w:rsidRPr="00A054E7">
        <w:rPr>
          <w:sz w:val="20"/>
          <w:szCs w:val="20"/>
        </w:rPr>
        <w:t>er som fyller</w:t>
      </w:r>
      <w:r w:rsidRPr="00A054E7">
        <w:rPr>
          <w:sz w:val="20"/>
          <w:szCs w:val="20"/>
        </w:rPr>
        <w:t xml:space="preserve"> 18</w:t>
      </w:r>
      <w:r w:rsidR="005319BD" w:rsidRPr="00A054E7">
        <w:rPr>
          <w:sz w:val="20"/>
          <w:szCs w:val="20"/>
        </w:rPr>
        <w:t xml:space="preserve"> år </w:t>
      </w:r>
      <w:r w:rsidR="009C2166" w:rsidRPr="00A054E7">
        <w:rPr>
          <w:sz w:val="20"/>
          <w:szCs w:val="20"/>
        </w:rPr>
        <w:t xml:space="preserve">medan de står på </w:t>
      </w:r>
      <w:r w:rsidRPr="00A054E7">
        <w:rPr>
          <w:sz w:val="20"/>
          <w:szCs w:val="20"/>
        </w:rPr>
        <w:t>Amsparity s</w:t>
      </w:r>
      <w:r w:rsidR="005319BD" w:rsidRPr="00A054E7">
        <w:rPr>
          <w:sz w:val="20"/>
          <w:szCs w:val="20"/>
        </w:rPr>
        <w:t xml:space="preserve">ka fortsätta </w:t>
      </w:r>
      <w:r w:rsidR="009C2166" w:rsidRPr="00A054E7">
        <w:rPr>
          <w:sz w:val="20"/>
          <w:szCs w:val="20"/>
        </w:rPr>
        <w:t>sin</w:t>
      </w:r>
      <w:r w:rsidR="005319BD" w:rsidRPr="00A054E7">
        <w:rPr>
          <w:sz w:val="20"/>
          <w:szCs w:val="20"/>
        </w:rPr>
        <w:t xml:space="preserve"> ordinerade underhållsdos</w:t>
      </w:r>
      <w:r w:rsidRPr="00A054E7">
        <w:rPr>
          <w:sz w:val="20"/>
          <w:szCs w:val="20"/>
        </w:rPr>
        <w:t>.</w:t>
      </w:r>
    </w:p>
    <w:p w14:paraId="339CE4A6" w14:textId="77777777" w:rsidR="00654BD4" w:rsidRPr="00A054E7" w:rsidRDefault="00654BD4" w:rsidP="00654BD4">
      <w:pPr>
        <w:rPr>
          <w:iCs/>
        </w:rPr>
      </w:pPr>
    </w:p>
    <w:p w14:paraId="24FC7B6A" w14:textId="77777777" w:rsidR="00654BD4" w:rsidRPr="00A054E7" w:rsidRDefault="00D7431F" w:rsidP="00654BD4">
      <w:pPr>
        <w:autoSpaceDE w:val="0"/>
        <w:autoSpaceDN w:val="0"/>
        <w:adjustRightInd w:val="0"/>
      </w:pPr>
      <w:r w:rsidRPr="00A054E7">
        <w:t>Fortsatt behandling efter 8 veckor ska noga övervägas hos patienter som inte visar tecken på svar inom denna tidsperiod</w:t>
      </w:r>
      <w:r w:rsidR="00654BD4" w:rsidRPr="00A054E7">
        <w:t>.</w:t>
      </w:r>
    </w:p>
    <w:p w14:paraId="05175373" w14:textId="77777777" w:rsidR="00654BD4" w:rsidRPr="00A054E7" w:rsidRDefault="00654BD4" w:rsidP="00654BD4">
      <w:pPr>
        <w:autoSpaceDE w:val="0"/>
        <w:autoSpaceDN w:val="0"/>
        <w:adjustRightInd w:val="0"/>
      </w:pPr>
    </w:p>
    <w:p w14:paraId="6AE91042" w14:textId="77777777" w:rsidR="00654BD4" w:rsidRPr="00A054E7" w:rsidRDefault="00D7431F" w:rsidP="00654BD4">
      <w:pPr>
        <w:autoSpaceDE w:val="0"/>
        <w:autoSpaceDN w:val="0"/>
        <w:adjustRightInd w:val="0"/>
      </w:pPr>
      <w:r w:rsidRPr="00A054E7">
        <w:t>Det finns ingen relevant användning av adalimumab för barn under 6 år för denna indikation.</w:t>
      </w:r>
    </w:p>
    <w:p w14:paraId="0A2197A3" w14:textId="77777777" w:rsidR="00654BD4" w:rsidRPr="00A054E7" w:rsidRDefault="00654BD4" w:rsidP="00654BD4">
      <w:pPr>
        <w:autoSpaceDE w:val="0"/>
        <w:autoSpaceDN w:val="0"/>
        <w:adjustRightInd w:val="0"/>
      </w:pPr>
    </w:p>
    <w:p w14:paraId="45C2EBCE" w14:textId="77777777" w:rsidR="00654BD4" w:rsidRPr="00A054E7" w:rsidRDefault="00D7431F" w:rsidP="00654BD4">
      <w:pPr>
        <w:autoSpaceDE w:val="0"/>
        <w:autoSpaceDN w:val="0"/>
        <w:adjustRightInd w:val="0"/>
      </w:pPr>
      <w:r w:rsidRPr="00A054E7">
        <w:t>Amsparity kan finnas tillgängligt i olika styrkor och/eller förpackningstyper beroende på det individuella behandlingsbehovet</w:t>
      </w:r>
      <w:r w:rsidR="00654BD4" w:rsidRPr="00A054E7">
        <w:t>.</w:t>
      </w:r>
    </w:p>
    <w:p w14:paraId="61DD2263" w14:textId="77777777" w:rsidR="00654BD4" w:rsidRPr="00A054E7" w:rsidRDefault="00654BD4" w:rsidP="00654BD4">
      <w:pPr>
        <w:autoSpaceDE w:val="0"/>
        <w:autoSpaceDN w:val="0"/>
        <w:adjustRightInd w:val="0"/>
      </w:pPr>
    </w:p>
    <w:p w14:paraId="7B7D2706" w14:textId="77777777" w:rsidR="00803A33" w:rsidRPr="00A054E7" w:rsidRDefault="00AC6F22" w:rsidP="00982118">
      <w:pPr>
        <w:keepNext/>
        <w:rPr>
          <w:noProof/>
        </w:rPr>
      </w:pPr>
      <w:r w:rsidRPr="00A054E7">
        <w:rPr>
          <w:i/>
          <w:noProof/>
        </w:rPr>
        <w:t xml:space="preserve">Pediatriska patienter </w:t>
      </w:r>
      <w:r w:rsidR="00C46587" w:rsidRPr="00A054E7">
        <w:rPr>
          <w:i/>
          <w:noProof/>
        </w:rPr>
        <w:t>med uveit</w:t>
      </w:r>
    </w:p>
    <w:p w14:paraId="0B4F0313" w14:textId="77777777" w:rsidR="00803A33" w:rsidRPr="00A054E7" w:rsidRDefault="00803A33" w:rsidP="00982118">
      <w:pPr>
        <w:keepNext/>
        <w:rPr>
          <w:noProof/>
        </w:rPr>
      </w:pPr>
    </w:p>
    <w:p w14:paraId="7135A6F9" w14:textId="77777777" w:rsidR="00DB320E" w:rsidRPr="00A054E7" w:rsidRDefault="00DB320E" w:rsidP="00982118">
      <w:pPr>
        <w:rPr>
          <w:noProof/>
        </w:rPr>
      </w:pPr>
      <w:r w:rsidRPr="00A054E7">
        <w:rPr>
          <w:noProof/>
        </w:rPr>
        <w:t xml:space="preserve">Den rekommenderade dosen av </w:t>
      </w:r>
      <w:r w:rsidR="00DB315D" w:rsidRPr="00A054E7">
        <w:rPr>
          <w:noProof/>
        </w:rPr>
        <w:t>Amsparity</w:t>
      </w:r>
      <w:r w:rsidRPr="00A054E7">
        <w:rPr>
          <w:noProof/>
        </w:rPr>
        <w:t xml:space="preserve"> för pediatriska patienter med uveit från 2</w:t>
      </w:r>
      <w:r w:rsidR="00A60648" w:rsidRPr="00A054E7">
        <w:rPr>
          <w:noProof/>
        </w:rPr>
        <w:t> år</w:t>
      </w:r>
      <w:r w:rsidRPr="00A054E7">
        <w:rPr>
          <w:noProof/>
        </w:rPr>
        <w:t>s ålder baseras på kroppsvikt (tabell</w:t>
      </w:r>
      <w:r w:rsidR="00AC6F22" w:rsidRPr="00A054E7">
        <w:rPr>
          <w:noProof/>
        </w:rPr>
        <w:t> </w:t>
      </w:r>
      <w:r w:rsidR="000A604C" w:rsidRPr="00A054E7">
        <w:t>6</w:t>
      </w:r>
      <w:r w:rsidRPr="00A054E7">
        <w:rPr>
          <w:noProof/>
        </w:rPr>
        <w:t xml:space="preserve">). Amsparity administreras via subkutan injektion. </w:t>
      </w:r>
    </w:p>
    <w:p w14:paraId="32538BB4" w14:textId="77777777" w:rsidR="00DB320E" w:rsidRPr="00A054E7" w:rsidRDefault="00DB320E" w:rsidP="00982118">
      <w:pPr>
        <w:rPr>
          <w:noProof/>
        </w:rPr>
      </w:pPr>
    </w:p>
    <w:p w14:paraId="4A234BEF" w14:textId="77777777" w:rsidR="00803A33" w:rsidRPr="00A054E7" w:rsidRDefault="00803A33" w:rsidP="00982118">
      <w:pPr>
        <w:rPr>
          <w:noProof/>
        </w:rPr>
      </w:pPr>
      <w:r w:rsidRPr="00A054E7">
        <w:rPr>
          <w:noProof/>
        </w:rPr>
        <w:t xml:space="preserve">Det saknas erfarenhet av behandling med </w:t>
      </w:r>
      <w:r w:rsidR="00AC6F22" w:rsidRPr="00A054E7">
        <w:rPr>
          <w:noProof/>
        </w:rPr>
        <w:t>adalimumab</w:t>
      </w:r>
      <w:r w:rsidRPr="00A054E7">
        <w:rPr>
          <w:noProof/>
        </w:rPr>
        <w:t xml:space="preserve"> utan samtidig behandling med metotrexat vid pediatrisk uveit.</w:t>
      </w:r>
    </w:p>
    <w:p w14:paraId="4724FDF8" w14:textId="77777777" w:rsidR="00C46587" w:rsidRPr="00A054E7" w:rsidRDefault="00C46587" w:rsidP="00982118">
      <w:pPr>
        <w:rPr>
          <w:noProof/>
          <w:u w:val="single"/>
        </w:rPr>
      </w:pPr>
    </w:p>
    <w:p w14:paraId="712FED61" w14:textId="77777777" w:rsidR="00DB320E" w:rsidRPr="00A054E7" w:rsidRDefault="00DB320E" w:rsidP="00334E2E">
      <w:pPr>
        <w:keepNext/>
        <w:keepLines/>
        <w:rPr>
          <w:b/>
          <w:noProof/>
        </w:rPr>
      </w:pPr>
      <w:r w:rsidRPr="00A054E7">
        <w:rPr>
          <w:b/>
          <w:noProof/>
        </w:rPr>
        <w:t>Tabell</w:t>
      </w:r>
      <w:r w:rsidR="00AC6F22" w:rsidRPr="00A054E7">
        <w:rPr>
          <w:b/>
          <w:noProof/>
        </w:rPr>
        <w:t> </w:t>
      </w:r>
      <w:r w:rsidR="000A604C" w:rsidRPr="00A054E7">
        <w:rPr>
          <w:b/>
        </w:rPr>
        <w:t>6</w:t>
      </w:r>
      <w:r w:rsidR="00A92B6C" w:rsidRPr="00A054E7">
        <w:rPr>
          <w:b/>
          <w:noProof/>
        </w:rPr>
        <w:t>.</w:t>
      </w:r>
      <w:r w:rsidRPr="00A054E7">
        <w:rPr>
          <w:b/>
          <w:noProof/>
        </w:rPr>
        <w:t xml:space="preserve"> </w:t>
      </w:r>
      <w:r w:rsidR="006A1144" w:rsidRPr="00A054E7">
        <w:rPr>
          <w:b/>
          <w:noProof/>
        </w:rPr>
        <w:t xml:space="preserve">Amsparity </w:t>
      </w:r>
      <w:r w:rsidR="006000D3" w:rsidRPr="00A054E7">
        <w:rPr>
          <w:b/>
          <w:noProof/>
        </w:rPr>
        <w:t xml:space="preserve">dosering </w:t>
      </w:r>
      <w:r w:rsidR="006A1144" w:rsidRPr="00A054E7">
        <w:rPr>
          <w:b/>
          <w:noProof/>
        </w:rPr>
        <w:t>för pediatriska patienter med uveit</w:t>
      </w:r>
    </w:p>
    <w:p w14:paraId="56B29DB8" w14:textId="77777777" w:rsidR="00DB320E" w:rsidRPr="00A054E7" w:rsidRDefault="00DB320E" w:rsidP="00334E2E">
      <w:pPr>
        <w:keepNext/>
        <w:keepLine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DB320E" w:rsidRPr="00A054E7" w14:paraId="75EDF308" w14:textId="77777777" w:rsidTr="00042953">
        <w:tc>
          <w:tcPr>
            <w:tcW w:w="4651" w:type="dxa"/>
            <w:shd w:val="clear" w:color="auto" w:fill="auto"/>
          </w:tcPr>
          <w:p w14:paraId="1D5982DF" w14:textId="77777777" w:rsidR="00DB320E" w:rsidRPr="00A054E7" w:rsidRDefault="0057407E" w:rsidP="00334E2E">
            <w:pPr>
              <w:keepNext/>
              <w:keepLines/>
              <w:jc w:val="center"/>
              <w:rPr>
                <w:rFonts w:eastAsia="Calibri"/>
                <w:noProof/>
              </w:rPr>
            </w:pPr>
            <w:r w:rsidRPr="00A054E7">
              <w:rPr>
                <w:rFonts w:eastAsia="Calibri"/>
                <w:b/>
                <w:noProof/>
              </w:rPr>
              <w:t>Kroppsvikt</w:t>
            </w:r>
          </w:p>
        </w:tc>
        <w:tc>
          <w:tcPr>
            <w:tcW w:w="4652" w:type="dxa"/>
            <w:shd w:val="clear" w:color="auto" w:fill="auto"/>
          </w:tcPr>
          <w:p w14:paraId="0DFE757D" w14:textId="77777777" w:rsidR="00DB320E" w:rsidRPr="00A054E7" w:rsidRDefault="00DB320E" w:rsidP="00334E2E">
            <w:pPr>
              <w:keepNext/>
              <w:keepLines/>
              <w:jc w:val="center"/>
              <w:rPr>
                <w:rFonts w:eastAsia="Calibri"/>
                <w:noProof/>
              </w:rPr>
            </w:pPr>
            <w:r w:rsidRPr="00A054E7">
              <w:rPr>
                <w:rFonts w:eastAsia="Calibri"/>
                <w:b/>
                <w:noProof/>
              </w:rPr>
              <w:t>Dose</w:t>
            </w:r>
            <w:r w:rsidR="004F0906" w:rsidRPr="00A054E7">
              <w:rPr>
                <w:rFonts w:eastAsia="Calibri"/>
                <w:b/>
                <w:noProof/>
              </w:rPr>
              <w:t>r</w:t>
            </w:r>
            <w:r w:rsidRPr="00A054E7">
              <w:rPr>
                <w:rFonts w:eastAsia="Calibri"/>
                <w:b/>
                <w:noProof/>
              </w:rPr>
              <w:t>ingsregim</w:t>
            </w:r>
          </w:p>
        </w:tc>
      </w:tr>
      <w:tr w:rsidR="00DB320E" w:rsidRPr="00A054E7" w14:paraId="6DDA6B8C" w14:textId="77777777" w:rsidTr="00042953">
        <w:tc>
          <w:tcPr>
            <w:tcW w:w="4651" w:type="dxa"/>
            <w:shd w:val="clear" w:color="auto" w:fill="auto"/>
          </w:tcPr>
          <w:p w14:paraId="449163B4" w14:textId="77777777" w:rsidR="00DB320E" w:rsidRPr="00A054E7" w:rsidRDefault="00944163" w:rsidP="00334E2E">
            <w:pPr>
              <w:keepNext/>
              <w:keepLines/>
              <w:jc w:val="center"/>
              <w:rPr>
                <w:rFonts w:eastAsia="Calibri"/>
                <w:noProof/>
              </w:rPr>
            </w:pPr>
            <w:r w:rsidRPr="00A054E7">
              <w:rPr>
                <w:rFonts w:eastAsia="Calibri"/>
                <w:noProof/>
              </w:rPr>
              <w:t>&lt; </w:t>
            </w:r>
            <w:r w:rsidR="00DB320E" w:rsidRPr="00A054E7">
              <w:rPr>
                <w:rFonts w:eastAsia="Calibri"/>
                <w:noProof/>
              </w:rPr>
              <w:t>30</w:t>
            </w:r>
            <w:r w:rsidR="00805669" w:rsidRPr="00A054E7">
              <w:rPr>
                <w:rFonts w:eastAsia="Calibri"/>
                <w:noProof/>
              </w:rPr>
              <w:t> kg</w:t>
            </w:r>
          </w:p>
        </w:tc>
        <w:tc>
          <w:tcPr>
            <w:tcW w:w="4652" w:type="dxa"/>
            <w:shd w:val="clear" w:color="auto" w:fill="auto"/>
          </w:tcPr>
          <w:p w14:paraId="18AADC84" w14:textId="77777777" w:rsidR="00DB320E" w:rsidRPr="00A054E7" w:rsidRDefault="00DB320E" w:rsidP="00334E2E">
            <w:pPr>
              <w:keepNext/>
              <w:keepLines/>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i kombination med metotrexat</w:t>
            </w:r>
          </w:p>
        </w:tc>
      </w:tr>
      <w:tr w:rsidR="005E268C" w:rsidRPr="00A054E7" w14:paraId="39514BD9" w14:textId="77777777" w:rsidTr="00042953">
        <w:tc>
          <w:tcPr>
            <w:tcW w:w="4651" w:type="dxa"/>
            <w:shd w:val="clear" w:color="auto" w:fill="auto"/>
          </w:tcPr>
          <w:p w14:paraId="6F5CD184" w14:textId="77777777" w:rsidR="005E268C" w:rsidRPr="00A054E7" w:rsidRDefault="00944163" w:rsidP="00334E2E">
            <w:pPr>
              <w:keepNext/>
              <w:keepLines/>
              <w:jc w:val="center"/>
              <w:rPr>
                <w:rFonts w:eastAsia="Calibri"/>
                <w:noProof/>
              </w:rPr>
            </w:pPr>
            <w:r w:rsidRPr="00A054E7">
              <w:rPr>
                <w:rFonts w:eastAsia="Calibri"/>
                <w:noProof/>
              </w:rPr>
              <w:t>≥ </w:t>
            </w:r>
            <w:r w:rsidR="005E268C" w:rsidRPr="00A054E7">
              <w:rPr>
                <w:rFonts w:eastAsia="Calibri"/>
                <w:noProof/>
              </w:rPr>
              <w:t>30</w:t>
            </w:r>
            <w:r w:rsidR="00805669" w:rsidRPr="00A054E7">
              <w:rPr>
                <w:rFonts w:eastAsia="Calibri"/>
                <w:noProof/>
              </w:rPr>
              <w:t> kg</w:t>
            </w:r>
          </w:p>
        </w:tc>
        <w:tc>
          <w:tcPr>
            <w:tcW w:w="4652" w:type="dxa"/>
            <w:shd w:val="clear" w:color="auto" w:fill="auto"/>
          </w:tcPr>
          <w:p w14:paraId="56DEB84D" w14:textId="77777777" w:rsidR="005E268C" w:rsidRPr="00A054E7" w:rsidRDefault="005E268C" w:rsidP="00334E2E">
            <w:pPr>
              <w:keepNext/>
              <w:keepLines/>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i kombination med metotrexat</w:t>
            </w:r>
          </w:p>
        </w:tc>
      </w:tr>
    </w:tbl>
    <w:p w14:paraId="7ED7908E" w14:textId="77777777" w:rsidR="00DB320E" w:rsidRPr="00A054E7" w:rsidRDefault="00DB320E" w:rsidP="00982118">
      <w:pPr>
        <w:rPr>
          <w:noProof/>
        </w:rPr>
      </w:pPr>
    </w:p>
    <w:p w14:paraId="2ED197CA" w14:textId="77777777" w:rsidR="00803A33" w:rsidRPr="00A054E7" w:rsidRDefault="00803A33" w:rsidP="00982118">
      <w:pPr>
        <w:rPr>
          <w:noProof/>
        </w:rPr>
      </w:pPr>
      <w:r w:rsidRPr="00A054E7">
        <w:rPr>
          <w:noProof/>
        </w:rPr>
        <w:t xml:space="preserve">När behandling med </w:t>
      </w:r>
      <w:r w:rsidR="00DB315D" w:rsidRPr="00A054E7">
        <w:rPr>
          <w:noProof/>
        </w:rPr>
        <w:t>Amsparity</w:t>
      </w:r>
      <w:r w:rsidRPr="00A054E7">
        <w:rPr>
          <w:noProof/>
        </w:rPr>
        <w:t xml:space="preserve"> påbörjas, kan en laddningsdos på 40</w:t>
      </w:r>
      <w:r w:rsidR="00A60648" w:rsidRPr="00A054E7">
        <w:rPr>
          <w:noProof/>
        </w:rPr>
        <w:t> mg</w:t>
      </w:r>
      <w:r w:rsidRPr="00A054E7">
        <w:rPr>
          <w:noProof/>
        </w:rPr>
        <w:t xml:space="preserve"> för patienter </w:t>
      </w:r>
      <w:r w:rsidR="00944163" w:rsidRPr="00A054E7">
        <w:rPr>
          <w:noProof/>
        </w:rPr>
        <w:t>&lt; </w:t>
      </w:r>
      <w:r w:rsidRPr="00A054E7">
        <w:rPr>
          <w:noProof/>
        </w:rPr>
        <w:t>30</w:t>
      </w:r>
      <w:r w:rsidR="00805669" w:rsidRPr="00A054E7">
        <w:rPr>
          <w:noProof/>
        </w:rPr>
        <w:t> kg</w:t>
      </w:r>
      <w:r w:rsidRPr="00A054E7">
        <w:rPr>
          <w:noProof/>
        </w:rPr>
        <w:t xml:space="preserve"> eller 80</w:t>
      </w:r>
      <w:r w:rsidR="00A60648" w:rsidRPr="00A054E7">
        <w:rPr>
          <w:noProof/>
        </w:rPr>
        <w:t> mg</w:t>
      </w:r>
      <w:r w:rsidRPr="00A054E7">
        <w:rPr>
          <w:noProof/>
        </w:rPr>
        <w:t xml:space="preserve"> för patienter </w:t>
      </w:r>
      <w:r w:rsidR="00944163" w:rsidRPr="00A054E7">
        <w:rPr>
          <w:noProof/>
        </w:rPr>
        <w:t>≥ </w:t>
      </w:r>
      <w:r w:rsidRPr="00A054E7">
        <w:rPr>
          <w:noProof/>
        </w:rPr>
        <w:t>30</w:t>
      </w:r>
      <w:r w:rsidR="00805669" w:rsidRPr="00A054E7">
        <w:rPr>
          <w:noProof/>
        </w:rPr>
        <w:t> kg</w:t>
      </w:r>
      <w:r w:rsidRPr="00A054E7">
        <w:rPr>
          <w:noProof/>
        </w:rPr>
        <w:t xml:space="preserve"> administreras en </w:t>
      </w:r>
      <w:r w:rsidR="00C435CE" w:rsidRPr="00A054E7">
        <w:rPr>
          <w:noProof/>
        </w:rPr>
        <w:t>vecka</w:t>
      </w:r>
      <w:r w:rsidR="00AC6F22" w:rsidRPr="00A054E7">
        <w:rPr>
          <w:noProof/>
        </w:rPr>
        <w:t xml:space="preserve"> </w:t>
      </w:r>
      <w:r w:rsidRPr="00A054E7">
        <w:rPr>
          <w:noProof/>
        </w:rPr>
        <w:t xml:space="preserve">före start av underhållsbehandlingen. Inga kliniska data finns tillgängliga för användning av en laddningsdos av </w:t>
      </w:r>
      <w:r w:rsidR="00DB315D" w:rsidRPr="00A054E7">
        <w:rPr>
          <w:noProof/>
        </w:rPr>
        <w:t>Amsparity</w:t>
      </w:r>
      <w:r w:rsidRPr="00A054E7">
        <w:rPr>
          <w:noProof/>
        </w:rPr>
        <w:t xml:space="preserve"> hos barn </w:t>
      </w:r>
      <w:r w:rsidR="00944163" w:rsidRPr="00A054E7">
        <w:rPr>
          <w:noProof/>
        </w:rPr>
        <w:t>&lt; </w:t>
      </w:r>
      <w:r w:rsidRPr="00A054E7">
        <w:rPr>
          <w:noProof/>
        </w:rPr>
        <w:t>6</w:t>
      </w:r>
      <w:r w:rsidR="00A60648" w:rsidRPr="00A054E7">
        <w:rPr>
          <w:noProof/>
        </w:rPr>
        <w:t> år</w:t>
      </w:r>
      <w:r w:rsidRPr="00A054E7">
        <w:rPr>
          <w:noProof/>
        </w:rPr>
        <w:t xml:space="preserve"> (se </w:t>
      </w:r>
      <w:r w:rsidR="00A60648" w:rsidRPr="00A054E7">
        <w:rPr>
          <w:noProof/>
        </w:rPr>
        <w:t>avsnitt </w:t>
      </w:r>
      <w:r w:rsidRPr="00A054E7">
        <w:rPr>
          <w:noProof/>
        </w:rPr>
        <w:t>5.2).</w:t>
      </w:r>
    </w:p>
    <w:p w14:paraId="39B8F221" w14:textId="77777777" w:rsidR="00C46587" w:rsidRPr="00A054E7" w:rsidRDefault="00C46587" w:rsidP="00982118">
      <w:pPr>
        <w:rPr>
          <w:i/>
          <w:noProof/>
          <w:u w:val="single"/>
        </w:rPr>
      </w:pPr>
    </w:p>
    <w:p w14:paraId="072DBC5A" w14:textId="77777777" w:rsidR="00803A33" w:rsidRPr="00A054E7" w:rsidRDefault="00803A33" w:rsidP="00982118">
      <w:pPr>
        <w:rPr>
          <w:noProof/>
        </w:rPr>
      </w:pPr>
      <w:r w:rsidRPr="00A054E7">
        <w:rPr>
          <w:noProof/>
        </w:rPr>
        <w:t xml:space="preserve">Det finns ingen relevant användning av </w:t>
      </w:r>
      <w:r w:rsidR="00AC6F22" w:rsidRPr="00A054E7">
        <w:rPr>
          <w:noProof/>
        </w:rPr>
        <w:t>adalimumab</w:t>
      </w:r>
      <w:r w:rsidRPr="00A054E7">
        <w:rPr>
          <w:noProof/>
        </w:rPr>
        <w:t xml:space="preserve"> </w:t>
      </w:r>
      <w:r w:rsidR="006000D3" w:rsidRPr="00A054E7">
        <w:rPr>
          <w:noProof/>
        </w:rPr>
        <w:t xml:space="preserve">hos </w:t>
      </w:r>
      <w:r w:rsidRPr="00A054E7">
        <w:rPr>
          <w:noProof/>
        </w:rPr>
        <w:t>barn under 2</w:t>
      </w:r>
      <w:r w:rsidR="00A60648" w:rsidRPr="00A054E7">
        <w:rPr>
          <w:noProof/>
        </w:rPr>
        <w:t> år</w:t>
      </w:r>
      <w:r w:rsidRPr="00A054E7">
        <w:rPr>
          <w:noProof/>
        </w:rPr>
        <w:t xml:space="preserve"> för denna indikation.</w:t>
      </w:r>
    </w:p>
    <w:p w14:paraId="009F6C71" w14:textId="77777777" w:rsidR="00803A33" w:rsidRPr="00A054E7" w:rsidRDefault="00803A33" w:rsidP="00982118">
      <w:pPr>
        <w:rPr>
          <w:noProof/>
        </w:rPr>
      </w:pPr>
    </w:p>
    <w:p w14:paraId="7F0FD0D0" w14:textId="77777777" w:rsidR="00803A33" w:rsidRPr="00A054E7" w:rsidRDefault="00803A33" w:rsidP="00982118">
      <w:pPr>
        <w:rPr>
          <w:noProof/>
        </w:rPr>
      </w:pPr>
      <w:r w:rsidRPr="00A054E7">
        <w:rPr>
          <w:noProof/>
        </w:rPr>
        <w:t>Det rekommenderas att nyttan och risken med fortsatt långtidsbehandling</w:t>
      </w:r>
      <w:r w:rsidR="00F876E9" w:rsidRPr="00A054E7">
        <w:rPr>
          <w:noProof/>
        </w:rPr>
        <w:t xml:space="preserve"> utvärderas </w:t>
      </w:r>
      <w:r w:rsidR="00A60648" w:rsidRPr="00A054E7">
        <w:rPr>
          <w:noProof/>
        </w:rPr>
        <w:t>år</w:t>
      </w:r>
      <w:r w:rsidRPr="00A054E7">
        <w:rPr>
          <w:noProof/>
        </w:rPr>
        <w:t xml:space="preserve">ligen (se </w:t>
      </w:r>
      <w:r w:rsidR="00A60648" w:rsidRPr="00A054E7">
        <w:rPr>
          <w:noProof/>
        </w:rPr>
        <w:t>avsnitt </w:t>
      </w:r>
      <w:r w:rsidRPr="00A054E7">
        <w:rPr>
          <w:noProof/>
        </w:rPr>
        <w:t>5.1).</w:t>
      </w:r>
    </w:p>
    <w:p w14:paraId="1CCAAA63" w14:textId="77777777" w:rsidR="00721CB0" w:rsidRPr="00A054E7" w:rsidRDefault="00721CB0" w:rsidP="00982118">
      <w:pPr>
        <w:rPr>
          <w:noProof/>
        </w:rPr>
      </w:pPr>
    </w:p>
    <w:p w14:paraId="25F7497F" w14:textId="77777777" w:rsidR="00721CB0"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1ACB4316" w14:textId="77777777" w:rsidR="000C1171" w:rsidRPr="00A054E7" w:rsidRDefault="000C1171" w:rsidP="00982118">
      <w:pPr>
        <w:rPr>
          <w:noProof/>
        </w:rPr>
      </w:pPr>
    </w:p>
    <w:p w14:paraId="02D97471" w14:textId="77777777" w:rsidR="00C46587" w:rsidRPr="00A054E7" w:rsidRDefault="00C46587" w:rsidP="00982118">
      <w:pPr>
        <w:keepNext/>
        <w:rPr>
          <w:noProof/>
          <w:u w:val="single"/>
        </w:rPr>
      </w:pPr>
      <w:r w:rsidRPr="00A054E7">
        <w:rPr>
          <w:noProof/>
          <w:u w:val="single"/>
        </w:rPr>
        <w:t>Försämrad njur</w:t>
      </w:r>
      <w:r w:rsidR="00A51A8B" w:rsidRPr="00A054E7">
        <w:rPr>
          <w:noProof/>
          <w:u w:val="single"/>
        </w:rPr>
        <w:t>-</w:t>
      </w:r>
      <w:r w:rsidRPr="00A054E7">
        <w:rPr>
          <w:noProof/>
          <w:u w:val="single"/>
        </w:rPr>
        <w:t xml:space="preserve"> och/eller leverfunktion</w:t>
      </w:r>
    </w:p>
    <w:p w14:paraId="6B54D788" w14:textId="77777777" w:rsidR="00C46587" w:rsidRPr="00A054E7" w:rsidRDefault="00C46587" w:rsidP="00982118">
      <w:pPr>
        <w:keepNext/>
        <w:rPr>
          <w:noProof/>
        </w:rPr>
      </w:pPr>
    </w:p>
    <w:p w14:paraId="30DD7D5D" w14:textId="77777777" w:rsidR="00C46587" w:rsidRPr="00A054E7" w:rsidRDefault="005A4709" w:rsidP="00982118">
      <w:pPr>
        <w:rPr>
          <w:noProof/>
        </w:rPr>
      </w:pPr>
      <w:r w:rsidRPr="00A054E7">
        <w:rPr>
          <w:noProof/>
        </w:rPr>
        <w:t xml:space="preserve">Adalimumab har inte studerats i dessa patientpopulationer. Ingen dosrekommendation kan </w:t>
      </w:r>
      <w:r w:rsidR="006000D3" w:rsidRPr="00A054E7">
        <w:rPr>
          <w:noProof/>
        </w:rPr>
        <w:t>göras</w:t>
      </w:r>
      <w:r w:rsidRPr="00A054E7">
        <w:rPr>
          <w:noProof/>
        </w:rPr>
        <w:t>.</w:t>
      </w:r>
    </w:p>
    <w:p w14:paraId="3C1F140E" w14:textId="77777777" w:rsidR="00C46587" w:rsidRPr="00A054E7" w:rsidRDefault="00C46587" w:rsidP="00982118">
      <w:pPr>
        <w:rPr>
          <w:noProof/>
        </w:rPr>
      </w:pPr>
    </w:p>
    <w:p w14:paraId="0F512A91" w14:textId="77777777" w:rsidR="00C46587" w:rsidRPr="00A054E7" w:rsidRDefault="00C46587" w:rsidP="00982118">
      <w:pPr>
        <w:keepNext/>
        <w:rPr>
          <w:noProof/>
          <w:u w:val="single"/>
        </w:rPr>
      </w:pPr>
      <w:r w:rsidRPr="00A054E7">
        <w:rPr>
          <w:noProof/>
          <w:u w:val="single"/>
        </w:rPr>
        <w:lastRenderedPageBreak/>
        <w:t>Administreringssätt</w:t>
      </w:r>
    </w:p>
    <w:p w14:paraId="37DAA91C" w14:textId="77777777" w:rsidR="00C46587" w:rsidRPr="00A054E7" w:rsidRDefault="00C46587" w:rsidP="00982118">
      <w:pPr>
        <w:keepNext/>
        <w:rPr>
          <w:noProof/>
          <w:u w:val="single"/>
        </w:rPr>
      </w:pPr>
    </w:p>
    <w:p w14:paraId="5A9665FF" w14:textId="77777777" w:rsidR="00C46587" w:rsidRPr="00A054E7" w:rsidRDefault="006A1144" w:rsidP="00982118">
      <w:pPr>
        <w:rPr>
          <w:noProof/>
        </w:rPr>
      </w:pPr>
      <w:r w:rsidRPr="00A054E7">
        <w:rPr>
          <w:noProof/>
        </w:rPr>
        <w:t xml:space="preserve">Amsparity administreras via subkutan injektion. Kompletta användarinstruktioner finns i bipacksedeln. </w:t>
      </w:r>
    </w:p>
    <w:p w14:paraId="56D3C4C6" w14:textId="77777777" w:rsidR="00C46587" w:rsidRPr="00A054E7" w:rsidRDefault="00C46587" w:rsidP="00982118">
      <w:pPr>
        <w:rPr>
          <w:noProof/>
        </w:rPr>
      </w:pPr>
    </w:p>
    <w:p w14:paraId="1530B14E" w14:textId="77777777" w:rsidR="00955F88" w:rsidRPr="00A054E7" w:rsidRDefault="006A1144" w:rsidP="00982118">
      <w:pPr>
        <w:rPr>
          <w:noProof/>
        </w:rPr>
      </w:pPr>
      <w:r w:rsidRPr="00A054E7">
        <w:rPr>
          <w:noProof/>
        </w:rPr>
        <w:t xml:space="preserve">Amsparity finns tillgänglig i andra styrkor och förpackningstyper. </w:t>
      </w:r>
    </w:p>
    <w:p w14:paraId="080EBADB" w14:textId="77777777" w:rsidR="002327BB" w:rsidRPr="00A054E7" w:rsidRDefault="002327BB" w:rsidP="00982118">
      <w:pPr>
        <w:rPr>
          <w:noProof/>
        </w:rPr>
      </w:pPr>
    </w:p>
    <w:p w14:paraId="38231BE8" w14:textId="77777777" w:rsidR="00C46587" w:rsidRPr="00A054E7" w:rsidRDefault="00C46587" w:rsidP="00982118">
      <w:pPr>
        <w:keepNext/>
        <w:tabs>
          <w:tab w:val="left" w:pos="562"/>
        </w:tabs>
        <w:rPr>
          <w:b/>
          <w:noProof/>
        </w:rPr>
      </w:pPr>
      <w:r w:rsidRPr="00A054E7">
        <w:rPr>
          <w:b/>
          <w:noProof/>
        </w:rPr>
        <w:t>4.3</w:t>
      </w:r>
      <w:r w:rsidR="00AC6F22" w:rsidRPr="00A054E7">
        <w:rPr>
          <w:b/>
          <w:noProof/>
        </w:rPr>
        <w:tab/>
      </w:r>
      <w:r w:rsidRPr="00A054E7">
        <w:rPr>
          <w:b/>
          <w:noProof/>
        </w:rPr>
        <w:t>Kontraindikationer</w:t>
      </w:r>
    </w:p>
    <w:p w14:paraId="35F25D89" w14:textId="77777777" w:rsidR="00C46587" w:rsidRPr="00A054E7" w:rsidRDefault="00C46587" w:rsidP="00982118">
      <w:pPr>
        <w:keepNext/>
        <w:rPr>
          <w:noProof/>
        </w:rPr>
      </w:pPr>
    </w:p>
    <w:p w14:paraId="2DFB2AD6" w14:textId="77777777" w:rsidR="00C46587" w:rsidRPr="00A054E7" w:rsidRDefault="00C46587" w:rsidP="00982118">
      <w:pPr>
        <w:rPr>
          <w:noProof/>
        </w:rPr>
      </w:pPr>
      <w:r w:rsidRPr="00A054E7">
        <w:rPr>
          <w:noProof/>
        </w:rPr>
        <w:t xml:space="preserve">Överkänslighet mot den aktiva substansen eller mot något hjälpämne som anges i </w:t>
      </w:r>
      <w:r w:rsidR="00A60648" w:rsidRPr="00A054E7">
        <w:rPr>
          <w:noProof/>
        </w:rPr>
        <w:t>avsnitt </w:t>
      </w:r>
      <w:r w:rsidRPr="00A054E7">
        <w:rPr>
          <w:noProof/>
        </w:rPr>
        <w:t xml:space="preserve">6.1. </w:t>
      </w:r>
    </w:p>
    <w:p w14:paraId="17A713F5" w14:textId="77777777" w:rsidR="00C46587" w:rsidRPr="00A054E7" w:rsidRDefault="00C46587" w:rsidP="00982118">
      <w:pPr>
        <w:rPr>
          <w:noProof/>
        </w:rPr>
      </w:pPr>
    </w:p>
    <w:p w14:paraId="7FB56B07" w14:textId="77777777" w:rsidR="00C46587" w:rsidRPr="00A054E7" w:rsidRDefault="00C46587" w:rsidP="00982118">
      <w:pPr>
        <w:rPr>
          <w:noProof/>
        </w:rPr>
      </w:pPr>
      <w:r w:rsidRPr="00A054E7">
        <w:rPr>
          <w:noProof/>
        </w:rPr>
        <w:t xml:space="preserve">Aktiv tuberkulos eller andra allvarliga infektioner såsom sepsis och andra opportunistiska infektioner (se </w:t>
      </w:r>
      <w:r w:rsidR="00A60648" w:rsidRPr="00A054E7">
        <w:rPr>
          <w:noProof/>
        </w:rPr>
        <w:t>avsnitt </w:t>
      </w:r>
      <w:r w:rsidRPr="00A054E7">
        <w:rPr>
          <w:noProof/>
        </w:rPr>
        <w:t xml:space="preserve">4.4). </w:t>
      </w:r>
    </w:p>
    <w:p w14:paraId="6DD7E141" w14:textId="77777777" w:rsidR="00C46587" w:rsidRPr="00A054E7" w:rsidRDefault="00C46587" w:rsidP="00982118">
      <w:pPr>
        <w:rPr>
          <w:noProof/>
        </w:rPr>
      </w:pPr>
    </w:p>
    <w:p w14:paraId="0DE9623E" w14:textId="77777777" w:rsidR="00C46587" w:rsidRPr="00A054E7" w:rsidRDefault="00C46587" w:rsidP="00982118">
      <w:pPr>
        <w:rPr>
          <w:noProof/>
        </w:rPr>
      </w:pPr>
      <w:r w:rsidRPr="00A054E7">
        <w:rPr>
          <w:noProof/>
        </w:rPr>
        <w:t>Måttlig till svår hjärtsvikt (NYHA klass</w:t>
      </w:r>
      <w:r w:rsidR="00963725" w:rsidRPr="00A054E7">
        <w:rPr>
          <w:noProof/>
        </w:rPr>
        <w:t> </w:t>
      </w:r>
      <w:r w:rsidRPr="00A054E7">
        <w:rPr>
          <w:noProof/>
        </w:rPr>
        <w:t xml:space="preserve">III/IV) (se </w:t>
      </w:r>
      <w:r w:rsidR="00A60648" w:rsidRPr="00A054E7">
        <w:rPr>
          <w:noProof/>
        </w:rPr>
        <w:t>avsnitt </w:t>
      </w:r>
      <w:r w:rsidRPr="00A054E7">
        <w:rPr>
          <w:noProof/>
        </w:rPr>
        <w:t>4.4).</w:t>
      </w:r>
    </w:p>
    <w:p w14:paraId="4D6AA017" w14:textId="77777777" w:rsidR="00C46587" w:rsidRPr="00A054E7" w:rsidRDefault="00C46587" w:rsidP="00982118">
      <w:pPr>
        <w:rPr>
          <w:noProof/>
        </w:rPr>
      </w:pPr>
      <w:r w:rsidRPr="00A054E7">
        <w:rPr>
          <w:noProof/>
        </w:rPr>
        <w:t xml:space="preserve"> </w:t>
      </w:r>
    </w:p>
    <w:p w14:paraId="0E8C7BB5" w14:textId="77777777" w:rsidR="00C46587" w:rsidRPr="00A054E7" w:rsidRDefault="00C46587" w:rsidP="00982118">
      <w:pPr>
        <w:keepNext/>
        <w:tabs>
          <w:tab w:val="left" w:pos="562"/>
        </w:tabs>
        <w:rPr>
          <w:b/>
          <w:noProof/>
        </w:rPr>
      </w:pPr>
      <w:r w:rsidRPr="00A054E7">
        <w:rPr>
          <w:b/>
          <w:noProof/>
        </w:rPr>
        <w:t>4.4</w:t>
      </w:r>
      <w:r w:rsidR="00E5656F" w:rsidRPr="00A054E7">
        <w:rPr>
          <w:b/>
          <w:noProof/>
        </w:rPr>
        <w:tab/>
      </w:r>
      <w:r w:rsidRPr="00A054E7">
        <w:rPr>
          <w:b/>
          <w:noProof/>
        </w:rPr>
        <w:t>Varningar och försiktighet</w:t>
      </w:r>
    </w:p>
    <w:p w14:paraId="3E729111" w14:textId="77777777" w:rsidR="00C46587" w:rsidRPr="00A054E7" w:rsidRDefault="00C46587" w:rsidP="00982118">
      <w:pPr>
        <w:keepNext/>
        <w:tabs>
          <w:tab w:val="left" w:pos="562"/>
        </w:tabs>
        <w:rPr>
          <w:b/>
          <w:noProof/>
        </w:rPr>
      </w:pPr>
    </w:p>
    <w:p w14:paraId="4C340980" w14:textId="77777777" w:rsidR="00955F88" w:rsidRPr="00A054E7" w:rsidRDefault="00955F88" w:rsidP="00982118">
      <w:pPr>
        <w:rPr>
          <w:noProof/>
          <w:u w:val="single"/>
        </w:rPr>
      </w:pPr>
      <w:r w:rsidRPr="00A054E7">
        <w:rPr>
          <w:noProof/>
          <w:u w:val="single"/>
        </w:rPr>
        <w:t>Spårbarhet</w:t>
      </w:r>
    </w:p>
    <w:p w14:paraId="035D428E" w14:textId="77777777" w:rsidR="00955F88" w:rsidRPr="00A054E7" w:rsidRDefault="00955F88" w:rsidP="00982118">
      <w:pPr>
        <w:rPr>
          <w:noProof/>
        </w:rPr>
      </w:pPr>
    </w:p>
    <w:p w14:paraId="2BCEE6E7" w14:textId="77777777" w:rsidR="00C46587" w:rsidRPr="00A054E7" w:rsidRDefault="00C46587" w:rsidP="00982118">
      <w:pPr>
        <w:rPr>
          <w:noProof/>
        </w:rPr>
      </w:pPr>
      <w:r w:rsidRPr="00A054E7">
        <w:rPr>
          <w:noProof/>
        </w:rPr>
        <w:t xml:space="preserve">För att </w:t>
      </w:r>
      <w:r w:rsidR="006000D3" w:rsidRPr="00A054E7">
        <w:rPr>
          <w:noProof/>
        </w:rPr>
        <w:t xml:space="preserve">förbättra </w:t>
      </w:r>
      <w:r w:rsidRPr="00A054E7">
        <w:rPr>
          <w:noProof/>
        </w:rPr>
        <w:t>spårbarhet</w:t>
      </w:r>
      <w:r w:rsidR="006000D3" w:rsidRPr="00A054E7">
        <w:rPr>
          <w:noProof/>
        </w:rPr>
        <w:t>en</w:t>
      </w:r>
      <w:r w:rsidRPr="00A054E7">
        <w:rPr>
          <w:noProof/>
        </w:rPr>
        <w:t xml:space="preserve"> av biologiska läkemedel </w:t>
      </w:r>
      <w:r w:rsidR="00963725" w:rsidRPr="00A054E7">
        <w:rPr>
          <w:noProof/>
        </w:rPr>
        <w:t>ska namn</w:t>
      </w:r>
      <w:r w:rsidR="006000D3" w:rsidRPr="00A054E7">
        <w:rPr>
          <w:noProof/>
        </w:rPr>
        <w:t>et</w:t>
      </w:r>
      <w:r w:rsidR="00963725" w:rsidRPr="00A054E7">
        <w:rPr>
          <w:noProof/>
        </w:rPr>
        <w:t xml:space="preserve"> och tillverkningssatsnum</w:t>
      </w:r>
      <w:r w:rsidR="006000D3" w:rsidRPr="00A054E7">
        <w:rPr>
          <w:noProof/>
        </w:rPr>
        <w:t>ret</w:t>
      </w:r>
      <w:r w:rsidR="00963725" w:rsidRPr="00A054E7">
        <w:rPr>
          <w:noProof/>
        </w:rPr>
        <w:t xml:space="preserve"> </w:t>
      </w:r>
      <w:r w:rsidR="006000D3" w:rsidRPr="00A054E7">
        <w:rPr>
          <w:noProof/>
        </w:rPr>
        <w:t>på det administrerade läkemedlet tydligt noteras i patientens journal</w:t>
      </w:r>
      <w:r w:rsidRPr="00A054E7">
        <w:rPr>
          <w:noProof/>
        </w:rPr>
        <w:t>.</w:t>
      </w:r>
    </w:p>
    <w:p w14:paraId="3B7CF0ED" w14:textId="77777777" w:rsidR="00C46587" w:rsidRPr="00A054E7" w:rsidRDefault="00C46587" w:rsidP="00982118">
      <w:pPr>
        <w:rPr>
          <w:noProof/>
        </w:rPr>
      </w:pPr>
    </w:p>
    <w:p w14:paraId="4333991A" w14:textId="77777777" w:rsidR="00C46587" w:rsidRPr="00A054E7" w:rsidRDefault="00C46587" w:rsidP="00982118">
      <w:pPr>
        <w:keepNext/>
        <w:rPr>
          <w:noProof/>
          <w:u w:val="single"/>
        </w:rPr>
      </w:pPr>
      <w:r w:rsidRPr="00A054E7">
        <w:rPr>
          <w:noProof/>
          <w:u w:val="single"/>
        </w:rPr>
        <w:t>Infektioner</w:t>
      </w:r>
    </w:p>
    <w:p w14:paraId="2D854E97" w14:textId="77777777" w:rsidR="00C46587" w:rsidRPr="00A054E7" w:rsidRDefault="00C46587" w:rsidP="00982118">
      <w:pPr>
        <w:keepNext/>
        <w:rPr>
          <w:noProof/>
        </w:rPr>
      </w:pPr>
    </w:p>
    <w:p w14:paraId="6E24D005" w14:textId="77777777" w:rsidR="00C46587" w:rsidRPr="00A054E7" w:rsidRDefault="00C46587" w:rsidP="00982118">
      <w:pPr>
        <w:rPr>
          <w:noProof/>
        </w:rPr>
      </w:pPr>
      <w:r w:rsidRPr="00A054E7">
        <w:rPr>
          <w:noProof/>
        </w:rPr>
        <w:t>Patienter som tar TNF</w:t>
      </w:r>
      <w:r w:rsidR="00A51A8B" w:rsidRPr="00A054E7">
        <w:rPr>
          <w:noProof/>
        </w:rPr>
        <w:t>-</w:t>
      </w:r>
      <w:r w:rsidRPr="00A054E7">
        <w:rPr>
          <w:noProof/>
        </w:rPr>
        <w:t xml:space="preserve">antagonister är mer mottagliga för allvarliga infektioner. Försämrad lungfunktion kan öka risken för att utveckla infektioner. Patienter måste därför monitoreras noggrant med avseende på infektioner, inklusive tuberkulos, före, under och efter behandling med </w:t>
      </w:r>
      <w:r w:rsidR="00DB315D" w:rsidRPr="00A054E7">
        <w:rPr>
          <w:noProof/>
        </w:rPr>
        <w:t>Amsparity</w:t>
      </w:r>
      <w:r w:rsidRPr="00A054E7">
        <w:rPr>
          <w:noProof/>
        </w:rPr>
        <w:t>. Eftersom eliminering av adalimumab kan ta upp till fyra månader, ska monitorering fortsätta under denna period.</w:t>
      </w:r>
    </w:p>
    <w:p w14:paraId="154D2F81" w14:textId="77777777" w:rsidR="00C46587" w:rsidRPr="00A054E7" w:rsidRDefault="00C46587" w:rsidP="00982118">
      <w:pPr>
        <w:rPr>
          <w:noProof/>
        </w:rPr>
      </w:pPr>
    </w:p>
    <w:p w14:paraId="4D2419B1" w14:textId="77777777" w:rsidR="00C46587" w:rsidRPr="00A054E7" w:rsidRDefault="00C46587" w:rsidP="00982118">
      <w:pPr>
        <w:rPr>
          <w:noProof/>
        </w:rPr>
      </w:pPr>
      <w:r w:rsidRPr="00A054E7">
        <w:rPr>
          <w:noProof/>
        </w:rPr>
        <w:t xml:space="preserve">Behandling med </w:t>
      </w:r>
      <w:r w:rsidR="00DB315D" w:rsidRPr="00A054E7">
        <w:rPr>
          <w:noProof/>
        </w:rPr>
        <w:t>Amsparity</w:t>
      </w:r>
      <w:r w:rsidRPr="00A054E7">
        <w:rPr>
          <w:noProof/>
        </w:rPr>
        <w:t xml:space="preserve"> bör inte påbörjas hos patienter med pågående infektioner, </w:t>
      </w:r>
      <w:r w:rsidR="00DF5975" w:rsidRPr="00A054E7">
        <w:rPr>
          <w:noProof/>
        </w:rPr>
        <w:t xml:space="preserve">inklusive </w:t>
      </w:r>
      <w:r w:rsidRPr="00A054E7">
        <w:rPr>
          <w:noProof/>
        </w:rPr>
        <w:t>kroniska eller lokaliserade infektioner</w:t>
      </w:r>
      <w:r w:rsidR="00DF5975" w:rsidRPr="00A054E7">
        <w:rPr>
          <w:noProof/>
        </w:rPr>
        <w:t>,</w:t>
      </w:r>
      <w:r w:rsidRPr="00A054E7">
        <w:rPr>
          <w:noProof/>
        </w:rPr>
        <w:t xml:space="preserve"> tills infektionerna </w:t>
      </w:r>
      <w:r w:rsidR="00DF5975" w:rsidRPr="00A054E7">
        <w:rPr>
          <w:noProof/>
        </w:rPr>
        <w:t>är under kontroll</w:t>
      </w:r>
      <w:r w:rsidRPr="00A054E7">
        <w:rPr>
          <w:noProof/>
        </w:rPr>
        <w:t xml:space="preserve">. Hos patienter som har exponerats för tuberkulos och patienter som har rest i områden med hög risk för tuberkulos och endemiska mykoser såsom histoplasmos, koccidioidomykos, eller blastomykos, ska risk och nytta med </w:t>
      </w:r>
      <w:r w:rsidR="00DB315D" w:rsidRPr="00A054E7">
        <w:rPr>
          <w:noProof/>
        </w:rPr>
        <w:t>Amsparity</w:t>
      </w:r>
      <w:r w:rsidRPr="00A054E7">
        <w:rPr>
          <w:noProof/>
        </w:rPr>
        <w:t xml:space="preserve">behandling övervägas före behandlingen påbörjas (se </w:t>
      </w:r>
      <w:r w:rsidRPr="00A054E7">
        <w:rPr>
          <w:i/>
          <w:noProof/>
        </w:rPr>
        <w:t>Andra opportunistiska infektioner</w:t>
      </w:r>
      <w:r w:rsidRPr="00A054E7">
        <w:rPr>
          <w:noProof/>
        </w:rPr>
        <w:t>).</w:t>
      </w:r>
    </w:p>
    <w:p w14:paraId="7CFA6D1E" w14:textId="77777777" w:rsidR="00C46587" w:rsidRPr="00A054E7" w:rsidRDefault="00C46587" w:rsidP="00982118">
      <w:pPr>
        <w:rPr>
          <w:noProof/>
        </w:rPr>
      </w:pPr>
    </w:p>
    <w:p w14:paraId="2E392597" w14:textId="77777777" w:rsidR="00C46587" w:rsidRPr="00A054E7" w:rsidRDefault="00C46587" w:rsidP="00982118">
      <w:pPr>
        <w:rPr>
          <w:noProof/>
        </w:rPr>
      </w:pPr>
      <w:r w:rsidRPr="00A054E7">
        <w:rPr>
          <w:noProof/>
        </w:rPr>
        <w:t xml:space="preserve">Patienter som utvecklar en ny infektion under tiden för behandling med </w:t>
      </w:r>
      <w:r w:rsidR="00DB315D" w:rsidRPr="00A054E7">
        <w:rPr>
          <w:noProof/>
        </w:rPr>
        <w:t>Amsparity</w:t>
      </w:r>
      <w:r w:rsidRPr="00A054E7">
        <w:rPr>
          <w:noProof/>
        </w:rPr>
        <w:t xml:space="preserve"> ska monitoreras noga och genomgå en fullständig diagnostisk utvärdering. Behandling med </w:t>
      </w:r>
      <w:r w:rsidR="00DB315D" w:rsidRPr="00A054E7">
        <w:rPr>
          <w:noProof/>
        </w:rPr>
        <w:t>Amsparity</w:t>
      </w:r>
      <w:r w:rsidRPr="00A054E7">
        <w:rPr>
          <w:noProof/>
        </w:rPr>
        <w:t xml:space="preserve"> ska avbrytas om en patient utvecklar en ny allvarlig infektion eller sepsis och lämplig antimikrobiell eller antimykotisk behandling ska påbörjas, tills infektionerna är under kontroll. Läkare ska vara återhållsamma med behandling med </w:t>
      </w:r>
      <w:r w:rsidR="00DB315D" w:rsidRPr="00A054E7">
        <w:rPr>
          <w:noProof/>
        </w:rPr>
        <w:t>Amsparity</w:t>
      </w:r>
      <w:r w:rsidRPr="00A054E7">
        <w:rPr>
          <w:noProof/>
        </w:rPr>
        <w:t xml:space="preserve"> till patienter som tidigare haft återkommande infektioner, eller som har bakomliggande tillstånd som kan göra patienterna mer infektionskänsliga, inklusive samtidig användning av immunosuppressiva läkemedel. </w:t>
      </w:r>
    </w:p>
    <w:p w14:paraId="6163D7E9" w14:textId="77777777" w:rsidR="00C46587" w:rsidRPr="00A054E7" w:rsidRDefault="00C46587" w:rsidP="00982118">
      <w:pPr>
        <w:rPr>
          <w:noProof/>
        </w:rPr>
      </w:pPr>
    </w:p>
    <w:p w14:paraId="4E5EFF7A" w14:textId="77777777" w:rsidR="00C46587" w:rsidRPr="00A054E7" w:rsidRDefault="00C46587" w:rsidP="00982118">
      <w:pPr>
        <w:keepNext/>
        <w:rPr>
          <w:i/>
          <w:noProof/>
        </w:rPr>
      </w:pPr>
      <w:r w:rsidRPr="00A054E7">
        <w:rPr>
          <w:i/>
          <w:noProof/>
        </w:rPr>
        <w:t>Allvarliga infektioner</w:t>
      </w:r>
    </w:p>
    <w:p w14:paraId="2D7BD27F" w14:textId="77777777" w:rsidR="00C46587" w:rsidRPr="00A054E7" w:rsidRDefault="00C46587" w:rsidP="00982118">
      <w:pPr>
        <w:keepNext/>
        <w:rPr>
          <w:noProof/>
        </w:rPr>
      </w:pPr>
    </w:p>
    <w:p w14:paraId="0247308D" w14:textId="77777777" w:rsidR="00C46587" w:rsidRPr="00A054E7" w:rsidRDefault="00C46587" w:rsidP="00982118">
      <w:pPr>
        <w:rPr>
          <w:noProof/>
        </w:rPr>
      </w:pPr>
      <w:r w:rsidRPr="00A054E7">
        <w:rPr>
          <w:noProof/>
        </w:rPr>
        <w:t>Allvarliga infektioner, inklusive sepsis, pga. bakteriell, mykobakteriell, invasiva svamp</w:t>
      </w:r>
      <w:r w:rsidR="00A51A8B" w:rsidRPr="00A054E7">
        <w:rPr>
          <w:noProof/>
        </w:rPr>
        <w:t>-</w:t>
      </w:r>
      <w:r w:rsidRPr="00A054E7">
        <w:rPr>
          <w:noProof/>
        </w:rPr>
        <w:t>, parasit</w:t>
      </w:r>
      <w:r w:rsidR="00A51A8B" w:rsidRPr="00A054E7">
        <w:rPr>
          <w:noProof/>
        </w:rPr>
        <w:t>-</w:t>
      </w:r>
      <w:r w:rsidRPr="00A054E7">
        <w:rPr>
          <w:noProof/>
        </w:rPr>
        <w:t>, virus</w:t>
      </w:r>
      <w:r w:rsidR="00A51A8B" w:rsidRPr="00A054E7">
        <w:rPr>
          <w:noProof/>
        </w:rPr>
        <w:t>-</w:t>
      </w:r>
      <w:r w:rsidRPr="00A054E7">
        <w:rPr>
          <w:noProof/>
        </w:rPr>
        <w:t xml:space="preserve"> eller andra opportunistiska infektioner</w:t>
      </w:r>
      <w:r w:rsidR="00963725" w:rsidRPr="00A054E7">
        <w:rPr>
          <w:noProof/>
        </w:rPr>
        <w:t>,</w:t>
      </w:r>
      <w:r w:rsidRPr="00A054E7">
        <w:rPr>
          <w:noProof/>
        </w:rPr>
        <w:t xml:space="preserve"> såsom listerios, legionella och pneumocystis</w:t>
      </w:r>
      <w:r w:rsidR="00963725" w:rsidRPr="00A054E7">
        <w:rPr>
          <w:noProof/>
        </w:rPr>
        <w:t>,</w:t>
      </w:r>
      <w:r w:rsidRPr="00A054E7">
        <w:rPr>
          <w:noProof/>
        </w:rPr>
        <w:t xml:space="preserve"> har rapporterats hos patienter som får </w:t>
      </w:r>
      <w:r w:rsidR="00963725" w:rsidRPr="00A054E7">
        <w:rPr>
          <w:noProof/>
        </w:rPr>
        <w:t>adalimumab</w:t>
      </w:r>
      <w:r w:rsidRPr="00A054E7">
        <w:rPr>
          <w:noProof/>
        </w:rPr>
        <w:t>.</w:t>
      </w:r>
    </w:p>
    <w:p w14:paraId="001E3F9C" w14:textId="77777777" w:rsidR="00C46587" w:rsidRPr="00A054E7" w:rsidRDefault="00C46587" w:rsidP="00982118">
      <w:pPr>
        <w:rPr>
          <w:noProof/>
        </w:rPr>
      </w:pPr>
    </w:p>
    <w:p w14:paraId="237AE17F" w14:textId="77777777" w:rsidR="00C46587" w:rsidRPr="00A054E7" w:rsidRDefault="00C46587" w:rsidP="00982118">
      <w:pPr>
        <w:rPr>
          <w:noProof/>
        </w:rPr>
      </w:pPr>
      <w:r w:rsidRPr="00A054E7">
        <w:rPr>
          <w:noProof/>
        </w:rPr>
        <w:t>Andra allvarliga infektioner som har setts i kliniska prövningar inkluderar pneumoni, pyelonefrit, septisk artrit och septi</w:t>
      </w:r>
      <w:r w:rsidR="006000D3" w:rsidRPr="00A054E7">
        <w:rPr>
          <w:noProof/>
        </w:rPr>
        <w:t>c</w:t>
      </w:r>
      <w:r w:rsidRPr="00A054E7">
        <w:rPr>
          <w:noProof/>
        </w:rPr>
        <w:t xml:space="preserve">emi. Sjukhusinläggning eller dödlig utgång associerad med infektioner har rapporterats. </w:t>
      </w:r>
    </w:p>
    <w:p w14:paraId="3C299ADA" w14:textId="77777777" w:rsidR="00C46587" w:rsidRPr="00A054E7" w:rsidRDefault="00C46587" w:rsidP="00982118">
      <w:pPr>
        <w:rPr>
          <w:noProof/>
        </w:rPr>
      </w:pPr>
    </w:p>
    <w:p w14:paraId="23265EFC" w14:textId="77777777" w:rsidR="00C46587" w:rsidRPr="00A054E7" w:rsidRDefault="00C46587" w:rsidP="00A129BA">
      <w:pPr>
        <w:widowControl w:val="0"/>
        <w:rPr>
          <w:i/>
          <w:noProof/>
        </w:rPr>
      </w:pPr>
      <w:r w:rsidRPr="00A054E7">
        <w:rPr>
          <w:i/>
          <w:noProof/>
        </w:rPr>
        <w:t xml:space="preserve">Tuberkulos </w:t>
      </w:r>
    </w:p>
    <w:p w14:paraId="1216AF75" w14:textId="77777777" w:rsidR="00C46587" w:rsidRPr="00A054E7" w:rsidRDefault="00C46587" w:rsidP="00A129BA">
      <w:pPr>
        <w:widowControl w:val="0"/>
        <w:rPr>
          <w:i/>
          <w:noProof/>
        </w:rPr>
      </w:pPr>
    </w:p>
    <w:p w14:paraId="0B55E10A" w14:textId="77777777" w:rsidR="00C46587" w:rsidRPr="00A054E7" w:rsidRDefault="00C46587" w:rsidP="00A129BA">
      <w:pPr>
        <w:widowControl w:val="0"/>
        <w:rPr>
          <w:noProof/>
        </w:rPr>
      </w:pPr>
      <w:r w:rsidRPr="00A054E7">
        <w:rPr>
          <w:noProof/>
        </w:rPr>
        <w:t>Tuberkulos</w:t>
      </w:r>
      <w:r w:rsidR="00BA70C0" w:rsidRPr="00A054E7">
        <w:rPr>
          <w:noProof/>
        </w:rPr>
        <w:t>,</w:t>
      </w:r>
      <w:r w:rsidRPr="00A054E7">
        <w:rPr>
          <w:noProof/>
        </w:rPr>
        <w:t xml:space="preserve"> inklusive reaktivering och nyinsjuknande i tuberkulos, har rapporterats hos patienter som </w:t>
      </w:r>
      <w:r w:rsidRPr="00A054E7">
        <w:rPr>
          <w:noProof/>
        </w:rPr>
        <w:lastRenderedPageBreak/>
        <w:t xml:space="preserve">tar </w:t>
      </w:r>
      <w:r w:rsidR="00FA5BE1" w:rsidRPr="00A054E7">
        <w:rPr>
          <w:noProof/>
        </w:rPr>
        <w:t>adalimumab</w:t>
      </w:r>
      <w:r w:rsidRPr="00A054E7">
        <w:rPr>
          <w:noProof/>
        </w:rPr>
        <w:t>. Rapporterna inkluderade fall av pulmonell och extrapulmonell (dvs. disseminerad) tuberkulos.</w:t>
      </w:r>
    </w:p>
    <w:p w14:paraId="78A705AF" w14:textId="77777777" w:rsidR="00C46587" w:rsidRPr="00A054E7" w:rsidRDefault="00C46587" w:rsidP="00982118">
      <w:pPr>
        <w:rPr>
          <w:noProof/>
        </w:rPr>
      </w:pPr>
    </w:p>
    <w:p w14:paraId="3A920E99" w14:textId="77777777" w:rsidR="00C46587" w:rsidRPr="00A054E7" w:rsidRDefault="00C46587" w:rsidP="00982118">
      <w:pPr>
        <w:rPr>
          <w:noProof/>
        </w:rPr>
      </w:pPr>
      <w:r w:rsidRPr="00A054E7">
        <w:rPr>
          <w:noProof/>
        </w:rPr>
        <w:t xml:space="preserve">Före behandlingsstart med </w:t>
      </w:r>
      <w:r w:rsidR="00DB315D" w:rsidRPr="00A054E7">
        <w:rPr>
          <w:noProof/>
        </w:rPr>
        <w:t>Amsparity</w:t>
      </w:r>
      <w:r w:rsidRPr="00A054E7">
        <w:rPr>
          <w:noProof/>
        </w:rPr>
        <w:t xml:space="preserve">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 tuberkulintest och lungröntgen) ska utföras på alla patienter (lokala rekommendationer kan förekomma). Det rekommenderas att </w:t>
      </w:r>
      <w:r w:rsidR="006000D3" w:rsidRPr="00A054E7">
        <w:rPr>
          <w:noProof/>
        </w:rPr>
        <w:t>ut</w:t>
      </w:r>
      <w:r w:rsidRPr="00A054E7">
        <w:rPr>
          <w:noProof/>
        </w:rPr>
        <w:t>förandet och resultatet av dessa tester noteras på patientkortet. Förskrivare påminns om risken för falska negativa tuberkulintestresultat, speciellt hos patienter med allvarlig sjukdom eller som är immunosupprimerade.</w:t>
      </w:r>
    </w:p>
    <w:p w14:paraId="1046DF86" w14:textId="77777777" w:rsidR="00C46587" w:rsidRPr="00A054E7" w:rsidRDefault="00C46587" w:rsidP="00982118">
      <w:pPr>
        <w:rPr>
          <w:noProof/>
        </w:rPr>
      </w:pPr>
    </w:p>
    <w:p w14:paraId="09F9C64A" w14:textId="77777777" w:rsidR="00C46587" w:rsidRPr="00A054E7" w:rsidRDefault="00C46587" w:rsidP="00982118">
      <w:pPr>
        <w:rPr>
          <w:noProof/>
        </w:rPr>
      </w:pPr>
      <w:r w:rsidRPr="00A054E7">
        <w:rPr>
          <w:noProof/>
        </w:rPr>
        <w:t xml:space="preserve">Om aktiv tuberkulos är diagnostiserad så får ej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 xml:space="preserve">4.3). </w:t>
      </w:r>
    </w:p>
    <w:p w14:paraId="4E38B79C" w14:textId="77777777" w:rsidR="00C46587" w:rsidRPr="00A054E7" w:rsidRDefault="00C46587" w:rsidP="00982118">
      <w:pPr>
        <w:rPr>
          <w:noProof/>
        </w:rPr>
      </w:pPr>
    </w:p>
    <w:p w14:paraId="70E8B462" w14:textId="77777777" w:rsidR="00C46587" w:rsidRPr="00A054E7" w:rsidRDefault="00C46587" w:rsidP="00982118">
      <w:pPr>
        <w:rPr>
          <w:noProof/>
        </w:rPr>
      </w:pPr>
      <w:r w:rsidRPr="00A054E7">
        <w:rPr>
          <w:noProof/>
        </w:rPr>
        <w:t>I alla situationer som beskrivs nedan ska risk</w:t>
      </w:r>
      <w:r w:rsidR="00A51A8B" w:rsidRPr="00A054E7">
        <w:rPr>
          <w:noProof/>
        </w:rPr>
        <w:t>-</w:t>
      </w:r>
      <w:r w:rsidRPr="00A054E7">
        <w:rPr>
          <w:noProof/>
        </w:rPr>
        <w:t>nytta balansen av behandling noga övervägas.</w:t>
      </w:r>
    </w:p>
    <w:p w14:paraId="2A5D1634" w14:textId="77777777" w:rsidR="00C46587" w:rsidRPr="00A054E7" w:rsidRDefault="00C46587" w:rsidP="00982118">
      <w:pPr>
        <w:rPr>
          <w:noProof/>
        </w:rPr>
      </w:pPr>
    </w:p>
    <w:p w14:paraId="50299372" w14:textId="77777777" w:rsidR="00C46587" w:rsidRPr="00A054E7" w:rsidRDefault="00C46587" w:rsidP="00982118">
      <w:pPr>
        <w:rPr>
          <w:noProof/>
        </w:rPr>
      </w:pPr>
      <w:r w:rsidRPr="00A054E7">
        <w:rPr>
          <w:noProof/>
        </w:rPr>
        <w:t xml:space="preserve">Om latent tuberkulos misstänks ska en läkare </w:t>
      </w:r>
      <w:r w:rsidR="006000D3" w:rsidRPr="00A054E7">
        <w:rPr>
          <w:noProof/>
        </w:rPr>
        <w:t xml:space="preserve">konsulteras, som har </w:t>
      </w:r>
      <w:r w:rsidRPr="00A054E7">
        <w:rPr>
          <w:noProof/>
        </w:rPr>
        <w:t xml:space="preserve">erfarenhet av tuberkulosbehandling. </w:t>
      </w:r>
    </w:p>
    <w:p w14:paraId="660A4BFC" w14:textId="77777777" w:rsidR="00C46587" w:rsidRPr="00A054E7" w:rsidRDefault="00C46587" w:rsidP="00982118">
      <w:pPr>
        <w:rPr>
          <w:noProof/>
        </w:rPr>
      </w:pPr>
    </w:p>
    <w:p w14:paraId="3411FF01" w14:textId="77777777" w:rsidR="00C46587" w:rsidRPr="00A054E7" w:rsidRDefault="00C46587" w:rsidP="00982118">
      <w:pPr>
        <w:rPr>
          <w:noProof/>
        </w:rPr>
      </w:pPr>
      <w:r w:rsidRPr="00A054E7">
        <w:rPr>
          <w:noProof/>
        </w:rPr>
        <w:t>Om latent tuberkulos upptäcks</w:t>
      </w:r>
      <w:r w:rsidR="00DF5975" w:rsidRPr="00A054E7">
        <w:rPr>
          <w:noProof/>
        </w:rPr>
        <w:t>, måste</w:t>
      </w:r>
      <w:r w:rsidRPr="00A054E7">
        <w:rPr>
          <w:noProof/>
        </w:rPr>
        <w:t xml:space="preserve"> lämplig behandling med anti</w:t>
      </w:r>
      <w:r w:rsidR="00A51A8B" w:rsidRPr="00A054E7">
        <w:rPr>
          <w:noProof/>
        </w:rPr>
        <w:t>-</w:t>
      </w:r>
      <w:r w:rsidRPr="00A054E7">
        <w:rPr>
          <w:noProof/>
        </w:rPr>
        <w:t>tuberkulosprofylax ges</w:t>
      </w:r>
      <w:r w:rsidR="006000D3" w:rsidRPr="00A054E7">
        <w:rPr>
          <w:noProof/>
        </w:rPr>
        <w:t>,</w:t>
      </w:r>
      <w:r w:rsidRPr="00A054E7">
        <w:rPr>
          <w:noProof/>
        </w:rPr>
        <w:t xml:space="preserve"> innan </w:t>
      </w:r>
      <w:r w:rsidR="00DB315D" w:rsidRPr="00A054E7">
        <w:rPr>
          <w:noProof/>
        </w:rPr>
        <w:t>Amsparity</w:t>
      </w:r>
      <w:r w:rsidRPr="00A054E7">
        <w:rPr>
          <w:noProof/>
        </w:rPr>
        <w:t xml:space="preserve">behandling påbörjas i enlighet med gällande lokala riktlinjer. </w:t>
      </w:r>
    </w:p>
    <w:p w14:paraId="317097E4" w14:textId="77777777" w:rsidR="00C46587" w:rsidRPr="00A054E7" w:rsidRDefault="00C46587" w:rsidP="00982118">
      <w:pPr>
        <w:rPr>
          <w:noProof/>
        </w:rPr>
      </w:pPr>
    </w:p>
    <w:p w14:paraId="477FC717" w14:textId="77777777" w:rsidR="00C46587" w:rsidRPr="00A054E7" w:rsidRDefault="00C46587" w:rsidP="00982118">
      <w:pPr>
        <w:rPr>
          <w:noProof/>
        </w:rPr>
      </w:pPr>
      <w:r w:rsidRPr="00A054E7">
        <w:rPr>
          <w:noProof/>
        </w:rPr>
        <w:t>Användning av anti</w:t>
      </w:r>
      <w:r w:rsidR="00A51A8B" w:rsidRPr="00A054E7">
        <w:rPr>
          <w:noProof/>
        </w:rPr>
        <w:t>-</w:t>
      </w:r>
      <w:r w:rsidRPr="00A054E7">
        <w:rPr>
          <w:noProof/>
        </w:rPr>
        <w:t xml:space="preserve">tuberkulosprofylax ska också övervägas före behandlingsstart med </w:t>
      </w:r>
      <w:r w:rsidR="00DB315D" w:rsidRPr="00A054E7">
        <w:rPr>
          <w:noProof/>
        </w:rPr>
        <w:t>Amsparity</w:t>
      </w:r>
      <w:r w:rsidRPr="00A054E7">
        <w:rPr>
          <w:noProof/>
        </w:rPr>
        <w:t xml:space="preserve"> </w:t>
      </w:r>
      <w:r w:rsidR="00743AC2" w:rsidRPr="00A054E7">
        <w:rPr>
          <w:noProof/>
        </w:rPr>
        <w:t xml:space="preserve">hos patienter </w:t>
      </w:r>
      <w:r w:rsidRPr="00A054E7">
        <w:rPr>
          <w:noProof/>
        </w:rPr>
        <w:t xml:space="preserve">med </w:t>
      </w:r>
      <w:r w:rsidR="00743AC2" w:rsidRPr="00A054E7">
        <w:rPr>
          <w:noProof/>
        </w:rPr>
        <w:t xml:space="preserve">flera </w:t>
      </w:r>
      <w:r w:rsidRPr="00A054E7">
        <w:rPr>
          <w:noProof/>
        </w:rPr>
        <w:t xml:space="preserve">eller signifikanta riskfaktorer för tuberkulos trots negativ tuberkulintest och hos patienter med en tidigare historia av latent eller aktiv tuberkulos hos </w:t>
      </w:r>
      <w:r w:rsidR="006000D3" w:rsidRPr="00A054E7">
        <w:rPr>
          <w:noProof/>
        </w:rPr>
        <w:t xml:space="preserve">de patienter där </w:t>
      </w:r>
      <w:r w:rsidRPr="00A054E7">
        <w:rPr>
          <w:noProof/>
        </w:rPr>
        <w:t>en adekvat behandling ej kan bekräftas.</w:t>
      </w:r>
    </w:p>
    <w:p w14:paraId="0C059F37" w14:textId="77777777" w:rsidR="00C46587" w:rsidRPr="00A054E7" w:rsidRDefault="00C46587" w:rsidP="00982118">
      <w:pPr>
        <w:rPr>
          <w:noProof/>
        </w:rPr>
      </w:pPr>
    </w:p>
    <w:p w14:paraId="4EB9BCFF" w14:textId="77777777" w:rsidR="00C46587" w:rsidRPr="00A054E7" w:rsidRDefault="00C46587" w:rsidP="00982118">
      <w:pPr>
        <w:rPr>
          <w:noProof/>
        </w:rPr>
      </w:pPr>
      <w:r w:rsidRPr="00A054E7">
        <w:rPr>
          <w:noProof/>
        </w:rPr>
        <w:t xml:space="preserve">Trots profylaxbehandling av tuberkulos så har fall av reaktiverad tuberkulos setts hos patienter som behandlas med </w:t>
      </w:r>
      <w:r w:rsidR="00FA5BE1" w:rsidRPr="00A054E7">
        <w:rPr>
          <w:noProof/>
        </w:rPr>
        <w:t>adalimumab</w:t>
      </w:r>
      <w:r w:rsidRPr="00A054E7">
        <w:rPr>
          <w:noProof/>
        </w:rPr>
        <w:t xml:space="preserve">. Några patienter som behandlats framgångsrikt för aktiv tuberkulos har insjuknat i tuberkulos igen under behandling med </w:t>
      </w:r>
      <w:r w:rsidR="00FA5BE1" w:rsidRPr="00A054E7">
        <w:rPr>
          <w:noProof/>
        </w:rPr>
        <w:t>adalimumab</w:t>
      </w:r>
      <w:r w:rsidRPr="00A054E7">
        <w:rPr>
          <w:noProof/>
        </w:rPr>
        <w:t>.</w:t>
      </w:r>
    </w:p>
    <w:p w14:paraId="46946F6F" w14:textId="77777777" w:rsidR="00C46587" w:rsidRPr="00A054E7" w:rsidRDefault="00C46587" w:rsidP="00982118">
      <w:pPr>
        <w:rPr>
          <w:noProof/>
        </w:rPr>
      </w:pPr>
    </w:p>
    <w:p w14:paraId="4783C546" w14:textId="77777777" w:rsidR="00C46587" w:rsidRPr="00A054E7" w:rsidRDefault="00C46587" w:rsidP="00982118">
      <w:pPr>
        <w:rPr>
          <w:noProof/>
        </w:rPr>
      </w:pPr>
      <w:r w:rsidRPr="00A054E7">
        <w:rPr>
          <w:noProof/>
        </w:rPr>
        <w:t xml:space="preserve">Patienter ska uppmanas att söka läkarhjälp vid tecken/symtom som kan tyda på en tuberkulosinfektion (t.ex. ihållande hosta, viktnedgång, lätt feber, allmän svaghet inträffar under eller efter behandling med </w:t>
      </w:r>
      <w:r w:rsidR="00DB315D" w:rsidRPr="00A054E7">
        <w:rPr>
          <w:noProof/>
        </w:rPr>
        <w:t>Amsparity</w:t>
      </w:r>
      <w:r w:rsidRPr="00A054E7">
        <w:rPr>
          <w:noProof/>
        </w:rPr>
        <w:t xml:space="preserve">). </w:t>
      </w:r>
    </w:p>
    <w:p w14:paraId="2533E101" w14:textId="77777777" w:rsidR="00C46587" w:rsidRPr="00A054E7" w:rsidRDefault="00C46587" w:rsidP="00982118">
      <w:pPr>
        <w:rPr>
          <w:noProof/>
        </w:rPr>
      </w:pPr>
    </w:p>
    <w:p w14:paraId="524B9D48" w14:textId="77777777" w:rsidR="00C46587" w:rsidRPr="00A054E7" w:rsidRDefault="00C46587" w:rsidP="00982118">
      <w:pPr>
        <w:keepNext/>
        <w:rPr>
          <w:i/>
          <w:noProof/>
        </w:rPr>
      </w:pPr>
      <w:r w:rsidRPr="00A054E7">
        <w:rPr>
          <w:i/>
          <w:noProof/>
        </w:rPr>
        <w:t>Andra opportunistiska infektioner</w:t>
      </w:r>
    </w:p>
    <w:p w14:paraId="39DDBCA8" w14:textId="77777777" w:rsidR="00C46587" w:rsidRPr="00A054E7" w:rsidRDefault="00C46587" w:rsidP="00982118">
      <w:pPr>
        <w:keepNext/>
        <w:rPr>
          <w:noProof/>
        </w:rPr>
      </w:pPr>
    </w:p>
    <w:p w14:paraId="0A9B4948" w14:textId="77777777" w:rsidR="00C46587" w:rsidRPr="00A054E7" w:rsidRDefault="00C46587" w:rsidP="00982118">
      <w:pPr>
        <w:rPr>
          <w:noProof/>
        </w:rPr>
      </w:pPr>
      <w:r w:rsidRPr="00A054E7">
        <w:rPr>
          <w:noProof/>
        </w:rPr>
        <w:t xml:space="preserve">Opportunistiska infektioner, inklusive invasiv svampinfektion har setts hos patienter som får </w:t>
      </w:r>
      <w:r w:rsidR="00FA5BE1" w:rsidRPr="00A054E7">
        <w:rPr>
          <w:noProof/>
        </w:rPr>
        <w:t>adalimumab</w:t>
      </w:r>
      <w:r w:rsidRPr="00A054E7">
        <w:rPr>
          <w:noProof/>
        </w:rPr>
        <w:t>. Dessa infektioner har inte konsekvent blivit synliggjorda hos patienter som tar TNF</w:t>
      </w:r>
      <w:r w:rsidR="00A51A8B" w:rsidRPr="00A054E7">
        <w:rPr>
          <w:noProof/>
        </w:rPr>
        <w:t>-</w:t>
      </w:r>
      <w:r w:rsidRPr="00A054E7">
        <w:rPr>
          <w:noProof/>
        </w:rPr>
        <w:t xml:space="preserve">antagonister och detta </w:t>
      </w:r>
      <w:r w:rsidR="006000D3" w:rsidRPr="00A054E7">
        <w:rPr>
          <w:noProof/>
        </w:rPr>
        <w:t xml:space="preserve">har </w:t>
      </w:r>
      <w:r w:rsidRPr="00A054E7">
        <w:rPr>
          <w:noProof/>
        </w:rPr>
        <w:t>resultera</w:t>
      </w:r>
      <w:r w:rsidR="006000D3" w:rsidRPr="00A054E7">
        <w:rPr>
          <w:noProof/>
        </w:rPr>
        <w:t>t</w:t>
      </w:r>
      <w:r w:rsidRPr="00A054E7">
        <w:rPr>
          <w:noProof/>
        </w:rPr>
        <w:t xml:space="preserve"> i förseningar i lämplig behandling, som ibland resulterat i dödlig utgång.</w:t>
      </w:r>
    </w:p>
    <w:p w14:paraId="0257173E" w14:textId="77777777" w:rsidR="00C46587" w:rsidRPr="00A054E7" w:rsidRDefault="00C46587" w:rsidP="00982118">
      <w:pPr>
        <w:rPr>
          <w:noProof/>
        </w:rPr>
      </w:pPr>
    </w:p>
    <w:p w14:paraId="62234EF5" w14:textId="77777777" w:rsidR="00C46587" w:rsidRPr="00A054E7" w:rsidRDefault="00C46587" w:rsidP="00982118">
      <w:pPr>
        <w:rPr>
          <w:noProof/>
        </w:rPr>
      </w:pPr>
      <w:r w:rsidRPr="00A054E7">
        <w:rPr>
          <w:noProof/>
        </w:rPr>
        <w:t xml:space="preserve">Hos patienter som utvecklar tecken och symtom såsom feber, sjukdomskänsla, viktnedgång, svettning, hosta, dyspné och/eller lunginfiltrat eller andra allvarliga systemiska symtom med eller utan samtidig chock ska en invasiv svampinfektion misstänkas och </w:t>
      </w:r>
      <w:r w:rsidR="00DB315D" w:rsidRPr="00A054E7">
        <w:rPr>
          <w:noProof/>
        </w:rPr>
        <w:t>Amsparity</w:t>
      </w:r>
      <w:r w:rsidRPr="00A054E7">
        <w:rPr>
          <w:noProof/>
        </w:rPr>
        <w:t xml:space="preserve">behandling ska snabbt avslutas. Diagnos och administrering av empirisk svampbehandling hos dessa patienter bör ske i samråd med en läkare med specialistkunskap om patienter med invasiva svampinfektioner. </w:t>
      </w:r>
    </w:p>
    <w:p w14:paraId="7F98F800" w14:textId="77777777" w:rsidR="00C46587" w:rsidRPr="00A054E7" w:rsidRDefault="00C46587" w:rsidP="00982118">
      <w:pPr>
        <w:rPr>
          <w:noProof/>
        </w:rPr>
      </w:pPr>
    </w:p>
    <w:p w14:paraId="2A6F1788" w14:textId="77777777" w:rsidR="00C46587" w:rsidRPr="00A054E7" w:rsidRDefault="00C46587" w:rsidP="00982118">
      <w:pPr>
        <w:keepNext/>
        <w:rPr>
          <w:noProof/>
          <w:u w:val="single"/>
        </w:rPr>
      </w:pPr>
      <w:r w:rsidRPr="00A054E7">
        <w:rPr>
          <w:noProof/>
          <w:u w:val="single"/>
        </w:rPr>
        <w:t>Hepatit B</w:t>
      </w:r>
      <w:r w:rsidR="00A51A8B" w:rsidRPr="00A054E7">
        <w:rPr>
          <w:noProof/>
          <w:u w:val="single"/>
        </w:rPr>
        <w:t>-</w:t>
      </w:r>
      <w:r w:rsidRPr="00A054E7">
        <w:rPr>
          <w:noProof/>
          <w:u w:val="single"/>
        </w:rPr>
        <w:t>reaktivering</w:t>
      </w:r>
    </w:p>
    <w:p w14:paraId="02E675E1" w14:textId="77777777" w:rsidR="00C46587" w:rsidRPr="00A054E7" w:rsidRDefault="00C46587" w:rsidP="00982118">
      <w:pPr>
        <w:keepNext/>
        <w:rPr>
          <w:noProof/>
        </w:rPr>
      </w:pPr>
    </w:p>
    <w:p w14:paraId="5E44F86D" w14:textId="77777777" w:rsidR="00C46587" w:rsidRPr="00A054E7" w:rsidRDefault="00C46587" w:rsidP="00982118">
      <w:pPr>
        <w:rPr>
          <w:noProof/>
        </w:rPr>
      </w:pPr>
      <w:r w:rsidRPr="00A054E7">
        <w:rPr>
          <w:noProof/>
        </w:rPr>
        <w:t>Reaktivering av hepatit B har inträffat hos patienter som är kroniska bärare av detta virus (d.v.s. ytantigen</w:t>
      </w:r>
      <w:r w:rsidR="009126A0" w:rsidRPr="00A054E7">
        <w:rPr>
          <w:noProof/>
        </w:rPr>
        <w:t xml:space="preserve"> </w:t>
      </w:r>
      <w:r w:rsidRPr="00A054E7">
        <w:rPr>
          <w:noProof/>
        </w:rPr>
        <w:t>positiva) och som har fått TNF</w:t>
      </w:r>
      <w:r w:rsidR="00A51A8B" w:rsidRPr="00A054E7">
        <w:rPr>
          <w:noProof/>
        </w:rPr>
        <w:t>-</w:t>
      </w:r>
      <w:r w:rsidRPr="00A054E7">
        <w:rPr>
          <w:noProof/>
        </w:rPr>
        <w:t xml:space="preserve">antagonister inklusive </w:t>
      </w:r>
      <w:r w:rsidR="00FA5BE1" w:rsidRPr="00A054E7">
        <w:rPr>
          <w:noProof/>
        </w:rPr>
        <w:t>adalimumab</w:t>
      </w:r>
      <w:r w:rsidRPr="00A054E7">
        <w:rPr>
          <w:noProof/>
        </w:rPr>
        <w:t>. Vissa fall har haft dödlig utgång. Patienter ska testas för HBV</w:t>
      </w:r>
      <w:r w:rsidR="00A51A8B" w:rsidRPr="00A054E7">
        <w:rPr>
          <w:noProof/>
        </w:rPr>
        <w:t>-</w:t>
      </w:r>
      <w:r w:rsidRPr="00A054E7">
        <w:rPr>
          <w:noProof/>
        </w:rPr>
        <w:t xml:space="preserve">infektion innan behandling med </w:t>
      </w:r>
      <w:r w:rsidR="00DB315D" w:rsidRPr="00A054E7">
        <w:rPr>
          <w:noProof/>
        </w:rPr>
        <w:t>Amsparity</w:t>
      </w:r>
      <w:r w:rsidRPr="00A054E7">
        <w:rPr>
          <w:noProof/>
        </w:rPr>
        <w:t xml:space="preserve"> startas. För patienter som testas positiva för hepatit B</w:t>
      </w:r>
      <w:r w:rsidR="00A51A8B" w:rsidRPr="00A054E7">
        <w:rPr>
          <w:noProof/>
        </w:rPr>
        <w:t>-</w:t>
      </w:r>
      <w:r w:rsidRPr="00A054E7">
        <w:rPr>
          <w:noProof/>
        </w:rPr>
        <w:t>infektion, rekommenderas en konsultation med en läkare med erfarenhet av att behandla hepatit B.</w:t>
      </w:r>
    </w:p>
    <w:p w14:paraId="16FB5694" w14:textId="77777777" w:rsidR="00C46587" w:rsidRPr="00A054E7" w:rsidRDefault="00C46587" w:rsidP="00982118">
      <w:pPr>
        <w:rPr>
          <w:noProof/>
        </w:rPr>
      </w:pPr>
    </w:p>
    <w:p w14:paraId="4335223D" w14:textId="77777777" w:rsidR="00C46587" w:rsidRPr="00A054E7" w:rsidRDefault="00C46587" w:rsidP="00982118">
      <w:pPr>
        <w:rPr>
          <w:noProof/>
        </w:rPr>
      </w:pPr>
      <w:r w:rsidRPr="00A054E7">
        <w:rPr>
          <w:noProof/>
        </w:rPr>
        <w:lastRenderedPageBreak/>
        <w:t xml:space="preserve">Bärare av HBV som behöver behandling med </w:t>
      </w:r>
      <w:r w:rsidR="00DB315D" w:rsidRPr="00A054E7">
        <w:rPr>
          <w:noProof/>
        </w:rPr>
        <w:t>Amsparity</w:t>
      </w:r>
      <w:r w:rsidRPr="00A054E7">
        <w:rPr>
          <w:noProof/>
        </w:rPr>
        <w:t xml:space="preserve"> ska noga övervakas för tecken och symtom på aktiv HBV</w:t>
      </w:r>
      <w:r w:rsidR="00A51A8B" w:rsidRPr="00A054E7">
        <w:rPr>
          <w:noProof/>
        </w:rPr>
        <w:t>-</w:t>
      </w:r>
      <w:r w:rsidRPr="00A054E7">
        <w:rPr>
          <w:noProof/>
        </w:rPr>
        <w:t>infektion under hela behandlingen och åtskilliga månader efter att behandling har avslutats. Data saknas avseende behandling av patienter som är bärare av HBV med anti</w:t>
      </w:r>
      <w:r w:rsidR="009126A0" w:rsidRPr="00A054E7">
        <w:rPr>
          <w:noProof/>
        </w:rPr>
        <w:t>-</w:t>
      </w:r>
      <w:r w:rsidRPr="00A054E7">
        <w:rPr>
          <w:noProof/>
        </w:rPr>
        <w:t>viral</w:t>
      </w:r>
      <w:r w:rsidR="00306031" w:rsidRPr="00A054E7">
        <w:rPr>
          <w:noProof/>
        </w:rPr>
        <w:t xml:space="preserve"> behandling</w:t>
      </w:r>
      <w:r w:rsidRPr="00A054E7">
        <w:rPr>
          <w:noProof/>
        </w:rPr>
        <w:t xml:space="preserve"> tillsammans med TNF</w:t>
      </w:r>
      <w:r w:rsidR="00A51A8B" w:rsidRPr="00A054E7">
        <w:rPr>
          <w:noProof/>
        </w:rPr>
        <w:t>-</w:t>
      </w:r>
      <w:r w:rsidRPr="00A054E7">
        <w:rPr>
          <w:noProof/>
        </w:rPr>
        <w:t>antagonist</w:t>
      </w:r>
      <w:r w:rsidR="009126A0" w:rsidRPr="00A054E7">
        <w:rPr>
          <w:noProof/>
        </w:rPr>
        <w:t>,</w:t>
      </w:r>
      <w:r w:rsidRPr="00A054E7">
        <w:rPr>
          <w:noProof/>
        </w:rPr>
        <w:t xml:space="preserve"> för att förebygga HBV</w:t>
      </w:r>
      <w:r w:rsidR="00A51A8B" w:rsidRPr="00A054E7">
        <w:rPr>
          <w:noProof/>
        </w:rPr>
        <w:t>-</w:t>
      </w:r>
      <w:r w:rsidRPr="00A054E7">
        <w:rPr>
          <w:noProof/>
        </w:rPr>
        <w:t>reaktivering. Hos patienter som utvecklar HBV</w:t>
      </w:r>
      <w:r w:rsidR="00A51A8B" w:rsidRPr="00A054E7">
        <w:rPr>
          <w:noProof/>
        </w:rPr>
        <w:t>-</w:t>
      </w:r>
      <w:r w:rsidRPr="00A054E7">
        <w:rPr>
          <w:noProof/>
        </w:rPr>
        <w:t xml:space="preserve">reaktivering, ska behandling med </w:t>
      </w:r>
      <w:r w:rsidR="00DB315D" w:rsidRPr="00A054E7">
        <w:rPr>
          <w:noProof/>
        </w:rPr>
        <w:t>Amsparity</w:t>
      </w:r>
      <w:r w:rsidRPr="00A054E7">
        <w:rPr>
          <w:noProof/>
        </w:rPr>
        <w:t xml:space="preserve"> avbrytas och effektiv antiviral behandling och lämplig ytterligare behandling påbörjas. </w:t>
      </w:r>
    </w:p>
    <w:p w14:paraId="686F5A05" w14:textId="77777777" w:rsidR="00C46587" w:rsidRPr="00A054E7" w:rsidRDefault="00C46587" w:rsidP="00982118">
      <w:pPr>
        <w:rPr>
          <w:noProof/>
        </w:rPr>
      </w:pPr>
    </w:p>
    <w:p w14:paraId="12DD662F" w14:textId="77777777" w:rsidR="00C46587" w:rsidRPr="00A054E7" w:rsidRDefault="00C46587" w:rsidP="00982118">
      <w:pPr>
        <w:keepNext/>
        <w:rPr>
          <w:noProof/>
          <w:u w:val="single"/>
        </w:rPr>
      </w:pPr>
      <w:r w:rsidRPr="00A054E7">
        <w:rPr>
          <w:noProof/>
          <w:u w:val="single"/>
        </w:rPr>
        <w:t>Neurologiska händelser</w:t>
      </w:r>
    </w:p>
    <w:p w14:paraId="52A5CFEC" w14:textId="77777777" w:rsidR="00C46587" w:rsidRPr="00A054E7" w:rsidRDefault="00C46587" w:rsidP="00982118">
      <w:pPr>
        <w:keepNext/>
        <w:rPr>
          <w:noProof/>
        </w:rPr>
      </w:pPr>
    </w:p>
    <w:p w14:paraId="3E266913" w14:textId="77777777" w:rsidR="00C46587" w:rsidRPr="00A054E7" w:rsidRDefault="00DB315D" w:rsidP="00982118">
      <w:pPr>
        <w:rPr>
          <w:noProof/>
        </w:rPr>
      </w:pPr>
      <w:r w:rsidRPr="00A054E7">
        <w:rPr>
          <w:noProof/>
        </w:rPr>
        <w:t>A</w:t>
      </w:r>
      <w:r w:rsidR="00173A29" w:rsidRPr="00A054E7">
        <w:rPr>
          <w:noProof/>
        </w:rPr>
        <w:t>dalimumab</w:t>
      </w:r>
      <w:r w:rsidR="00C46587" w:rsidRPr="00A054E7">
        <w:rPr>
          <w:noProof/>
        </w:rPr>
        <w:t xml:space="preserve"> och andra TNF</w:t>
      </w:r>
      <w:r w:rsidR="00A51A8B" w:rsidRPr="00A054E7">
        <w:rPr>
          <w:noProof/>
        </w:rPr>
        <w:t>-</w:t>
      </w:r>
      <w:r w:rsidR="00C46587" w:rsidRPr="00A054E7">
        <w:rPr>
          <w:noProof/>
        </w:rPr>
        <w:t xml:space="preserve">antagonister har i sällsynta fall associerats med </w:t>
      </w:r>
      <w:r w:rsidR="00306031" w:rsidRPr="00A054E7">
        <w:rPr>
          <w:noProof/>
        </w:rPr>
        <w:t xml:space="preserve">nytt skov </w:t>
      </w:r>
      <w:r w:rsidR="00C46587" w:rsidRPr="00A054E7">
        <w:rPr>
          <w:noProof/>
        </w:rPr>
        <w:t>eller exacerbation av kliniska symtom och/eller radiografiska tecken på demyeliniserande sjukdom i centrala nervsystemet, inklusive multipel skleros och optisk neurit samt perifer demyelinerande sjukdom, inklusive Guillain</w:t>
      </w:r>
      <w:r w:rsidR="00A51A8B" w:rsidRPr="00A054E7">
        <w:rPr>
          <w:noProof/>
        </w:rPr>
        <w:t>-</w:t>
      </w:r>
      <w:r w:rsidR="00C46587" w:rsidRPr="00A054E7">
        <w:rPr>
          <w:noProof/>
        </w:rPr>
        <w:t xml:space="preserve">Barré syndrom. Förskrivare ska vara försiktiga när användning av </w:t>
      </w:r>
      <w:r w:rsidRPr="00A054E7">
        <w:rPr>
          <w:noProof/>
        </w:rPr>
        <w:t>Amsparity</w:t>
      </w:r>
      <w:r w:rsidR="00C46587" w:rsidRPr="00A054E7">
        <w:rPr>
          <w:noProof/>
        </w:rPr>
        <w:t xml:space="preserve"> övervägs till patienter med existerande eller nyligen debuterade symtom som överensstämmer med en diagnos på centrala eller perifera demyeliniserande tillstånd; </w:t>
      </w:r>
      <w:r w:rsidR="00306031" w:rsidRPr="00A054E7">
        <w:rPr>
          <w:noProof/>
        </w:rPr>
        <w:t xml:space="preserve">att avbryta </w:t>
      </w:r>
      <w:r w:rsidR="00C46587" w:rsidRPr="00A054E7">
        <w:rPr>
          <w:noProof/>
        </w:rPr>
        <w:t xml:space="preserve">behandling med </w:t>
      </w:r>
      <w:r w:rsidRPr="00A054E7">
        <w:rPr>
          <w:noProof/>
        </w:rPr>
        <w:t>Amsparity</w:t>
      </w:r>
      <w:r w:rsidR="00C46587" w:rsidRPr="00A054E7">
        <w:rPr>
          <w:noProof/>
        </w:rPr>
        <w:t xml:space="preserve"> ska övervägas om något av dessa tillstånd utvecklas. Det finns ett känt samband mellan intermediär uveit och centrala demyeliniserande tillstånd. En neurologisk utvärdering ska göras hos patienter med icke</w:t>
      </w:r>
      <w:r w:rsidR="00A51A8B" w:rsidRPr="00A054E7">
        <w:rPr>
          <w:noProof/>
        </w:rPr>
        <w:t>-</w:t>
      </w:r>
      <w:r w:rsidR="00C46587" w:rsidRPr="00A054E7">
        <w:rPr>
          <w:noProof/>
        </w:rPr>
        <w:t xml:space="preserve">infektiös intermediär uveit innan </w:t>
      </w:r>
      <w:r w:rsidRPr="00A054E7">
        <w:rPr>
          <w:noProof/>
        </w:rPr>
        <w:t>Amsparity</w:t>
      </w:r>
      <w:r w:rsidR="00306031" w:rsidRPr="00A054E7">
        <w:rPr>
          <w:noProof/>
        </w:rPr>
        <w:t>-</w:t>
      </w:r>
      <w:r w:rsidR="00C46587" w:rsidRPr="00A054E7">
        <w:rPr>
          <w:noProof/>
        </w:rPr>
        <w:t xml:space="preserve">behandling startas och regelbundet under behandlingen för att utvärdera </w:t>
      </w:r>
      <w:r w:rsidR="00306031" w:rsidRPr="00A054E7">
        <w:rPr>
          <w:noProof/>
        </w:rPr>
        <w:t>underliggande eller påbörjade</w:t>
      </w:r>
      <w:r w:rsidR="00173A29" w:rsidRPr="00A054E7">
        <w:rPr>
          <w:noProof/>
        </w:rPr>
        <w:t xml:space="preserve"> centrala </w:t>
      </w:r>
      <w:r w:rsidR="000126AC" w:rsidRPr="00A054E7">
        <w:rPr>
          <w:noProof/>
        </w:rPr>
        <w:t>demyeliniserande tillstånd</w:t>
      </w:r>
      <w:r w:rsidR="00C46587" w:rsidRPr="00A054E7">
        <w:rPr>
          <w:noProof/>
        </w:rPr>
        <w:t>.</w:t>
      </w:r>
    </w:p>
    <w:p w14:paraId="6299DDA9" w14:textId="77777777" w:rsidR="00C46587" w:rsidRPr="00A054E7" w:rsidRDefault="00C46587" w:rsidP="00982118">
      <w:pPr>
        <w:rPr>
          <w:noProof/>
        </w:rPr>
      </w:pPr>
    </w:p>
    <w:p w14:paraId="43D97B7B" w14:textId="77777777" w:rsidR="00C46587" w:rsidRPr="00A054E7" w:rsidRDefault="00C46587" w:rsidP="00982118">
      <w:pPr>
        <w:keepNext/>
        <w:rPr>
          <w:noProof/>
          <w:u w:val="single"/>
        </w:rPr>
      </w:pPr>
      <w:r w:rsidRPr="00A054E7">
        <w:rPr>
          <w:noProof/>
          <w:u w:val="single"/>
        </w:rPr>
        <w:t>Allergiska reaktioner</w:t>
      </w:r>
    </w:p>
    <w:p w14:paraId="0962E46B" w14:textId="77777777" w:rsidR="00C46587" w:rsidRPr="00A054E7" w:rsidRDefault="00C46587" w:rsidP="00982118">
      <w:pPr>
        <w:keepNext/>
        <w:rPr>
          <w:noProof/>
          <w:u w:val="single"/>
        </w:rPr>
      </w:pPr>
    </w:p>
    <w:p w14:paraId="31E1A255" w14:textId="77777777" w:rsidR="00C46587" w:rsidRPr="00A054E7" w:rsidRDefault="00C46587" w:rsidP="00982118">
      <w:pPr>
        <w:rPr>
          <w:noProof/>
        </w:rPr>
      </w:pPr>
      <w:r w:rsidRPr="00A054E7">
        <w:rPr>
          <w:noProof/>
        </w:rPr>
        <w:t>Allvarliga allergiska reaktioner associerade med adalimumab var sällsynta i kliniska studier. Icke</w:t>
      </w:r>
      <w:r w:rsidR="00A51A8B" w:rsidRPr="00A054E7">
        <w:rPr>
          <w:noProof/>
        </w:rPr>
        <w:t>-</w:t>
      </w:r>
      <w:r w:rsidRPr="00A054E7">
        <w:rPr>
          <w:noProof/>
        </w:rPr>
        <w:t xml:space="preserve">allvarliga allergiska reaktioner relaterade till adalimumab var mindre vanliga i de kliniska studierna. Rapporter om allvarliga allergiska reaktioner, inklusive anafylaxi, har rapporterats efter </w:t>
      </w:r>
      <w:r w:rsidR="00173A29" w:rsidRPr="00A054E7">
        <w:rPr>
          <w:noProof/>
        </w:rPr>
        <w:t>adalimumab</w:t>
      </w:r>
      <w:r w:rsidR="00306031" w:rsidRPr="00A054E7">
        <w:rPr>
          <w:noProof/>
        </w:rPr>
        <w:t>-</w:t>
      </w:r>
      <w:r w:rsidRPr="00A054E7">
        <w:rPr>
          <w:noProof/>
        </w:rPr>
        <w:t xml:space="preserve">administrering. Om en anafylaktisk reaktion eller annan allvarlig allergisk reaktion skulle inträffa ska administreringen av </w:t>
      </w:r>
      <w:r w:rsidR="00DB315D" w:rsidRPr="00A054E7">
        <w:rPr>
          <w:noProof/>
        </w:rPr>
        <w:t>Amsparity</w:t>
      </w:r>
      <w:r w:rsidRPr="00A054E7">
        <w:rPr>
          <w:noProof/>
        </w:rPr>
        <w:t xml:space="preserve"> avbrytas omedelbart och lämpliga behandlingsåtgärder insättas. </w:t>
      </w:r>
    </w:p>
    <w:p w14:paraId="381D58F7" w14:textId="77777777" w:rsidR="00C46587" w:rsidRPr="00A054E7" w:rsidRDefault="00C46587" w:rsidP="00982118">
      <w:pPr>
        <w:rPr>
          <w:noProof/>
        </w:rPr>
      </w:pPr>
    </w:p>
    <w:p w14:paraId="58EADD83" w14:textId="77777777" w:rsidR="00C46587" w:rsidRPr="00A054E7" w:rsidRDefault="00C46587" w:rsidP="00982118">
      <w:pPr>
        <w:keepNext/>
        <w:rPr>
          <w:noProof/>
          <w:u w:val="single"/>
        </w:rPr>
      </w:pPr>
      <w:r w:rsidRPr="00A054E7">
        <w:rPr>
          <w:noProof/>
          <w:u w:val="single"/>
        </w:rPr>
        <w:t>Immunosuppression</w:t>
      </w:r>
    </w:p>
    <w:p w14:paraId="4540C601" w14:textId="77777777" w:rsidR="00C46587" w:rsidRPr="00A054E7" w:rsidRDefault="00C46587" w:rsidP="00982118">
      <w:pPr>
        <w:keepNext/>
        <w:rPr>
          <w:noProof/>
          <w:u w:val="single"/>
        </w:rPr>
      </w:pPr>
    </w:p>
    <w:p w14:paraId="60F8DEEA" w14:textId="77777777" w:rsidR="00C46587" w:rsidRPr="00A054E7" w:rsidRDefault="00C46587" w:rsidP="00982118">
      <w:pPr>
        <w:rPr>
          <w:noProof/>
        </w:rPr>
      </w:pPr>
      <w:r w:rsidRPr="00A054E7">
        <w:rPr>
          <w:noProof/>
        </w:rPr>
        <w:t xml:space="preserve">I en studie på 64 patienter med reumatoid artrit som behandlades med </w:t>
      </w:r>
      <w:r w:rsidR="00173A29" w:rsidRPr="00A054E7">
        <w:rPr>
          <w:noProof/>
        </w:rPr>
        <w:t>adalimumab</w:t>
      </w:r>
      <w:r w:rsidRPr="00A054E7">
        <w:rPr>
          <w:noProof/>
        </w:rPr>
        <w:t xml:space="preserve">, fann man inga tecken på försämrad fördröjd </w:t>
      </w:r>
      <w:r w:rsidR="00306031" w:rsidRPr="00A054E7">
        <w:rPr>
          <w:noProof/>
        </w:rPr>
        <w:t>hypersensitivitet</w:t>
      </w:r>
      <w:r w:rsidRPr="00A054E7">
        <w:rPr>
          <w:noProof/>
        </w:rPr>
        <w:t>, sänkning av immunoglobulinnivåerna eller förändringar i antalet effektor T</w:t>
      </w:r>
      <w:r w:rsidR="00A51A8B" w:rsidRPr="00A054E7">
        <w:rPr>
          <w:noProof/>
        </w:rPr>
        <w:t>-</w:t>
      </w:r>
      <w:r w:rsidRPr="00A054E7">
        <w:rPr>
          <w:noProof/>
        </w:rPr>
        <w:t>, B</w:t>
      </w:r>
      <w:r w:rsidR="00A51A8B" w:rsidRPr="00A054E7">
        <w:rPr>
          <w:noProof/>
        </w:rPr>
        <w:t>-</w:t>
      </w:r>
      <w:r w:rsidR="00306031" w:rsidRPr="00A054E7">
        <w:rPr>
          <w:noProof/>
        </w:rPr>
        <w:t xml:space="preserve"> och</w:t>
      </w:r>
      <w:r w:rsidRPr="00A054E7">
        <w:rPr>
          <w:noProof/>
        </w:rPr>
        <w:t xml:space="preserve"> NK</w:t>
      </w:r>
      <w:r w:rsidR="00A51A8B" w:rsidRPr="00A054E7">
        <w:rPr>
          <w:noProof/>
        </w:rPr>
        <w:t>-</w:t>
      </w:r>
      <w:r w:rsidRPr="00A054E7">
        <w:rPr>
          <w:noProof/>
        </w:rPr>
        <w:t xml:space="preserve">celler, monocyter/makrofager och neutrofiler. </w:t>
      </w:r>
    </w:p>
    <w:p w14:paraId="468CACF2" w14:textId="77777777" w:rsidR="00C46587" w:rsidRPr="00A054E7" w:rsidRDefault="00C46587" w:rsidP="00982118">
      <w:pPr>
        <w:rPr>
          <w:noProof/>
        </w:rPr>
      </w:pPr>
    </w:p>
    <w:p w14:paraId="1DD39602" w14:textId="77777777" w:rsidR="00C46587" w:rsidRPr="00A054E7" w:rsidRDefault="00C46587" w:rsidP="00982118">
      <w:pPr>
        <w:keepNext/>
        <w:rPr>
          <w:noProof/>
          <w:u w:val="single"/>
        </w:rPr>
      </w:pPr>
      <w:r w:rsidRPr="00A054E7">
        <w:rPr>
          <w:noProof/>
          <w:u w:val="single"/>
        </w:rPr>
        <w:t>Maligniteter och lymfoproliferativa störningar</w:t>
      </w:r>
    </w:p>
    <w:p w14:paraId="592E9940" w14:textId="77777777" w:rsidR="00C46587" w:rsidRPr="00A054E7" w:rsidRDefault="00C46587" w:rsidP="00982118">
      <w:pPr>
        <w:keepNext/>
        <w:rPr>
          <w:noProof/>
          <w:u w:val="single"/>
        </w:rPr>
      </w:pPr>
    </w:p>
    <w:p w14:paraId="6BBA13E0" w14:textId="77777777" w:rsidR="00C46587" w:rsidRPr="00A054E7" w:rsidRDefault="00C46587" w:rsidP="00982118">
      <w:pPr>
        <w:rPr>
          <w:noProof/>
        </w:rPr>
      </w:pPr>
      <w:r w:rsidRPr="00A054E7">
        <w:rPr>
          <w:noProof/>
        </w:rPr>
        <w:t>Fler fall av maligniteter, inklusive lymfom</w:t>
      </w:r>
      <w:r w:rsidR="00DB1A9C" w:rsidRPr="00A054E7">
        <w:rPr>
          <w:noProof/>
        </w:rPr>
        <w:t>,</w:t>
      </w:r>
      <w:r w:rsidRPr="00A054E7">
        <w:rPr>
          <w:noProof/>
        </w:rPr>
        <w:t xml:space="preserve"> har observerats bland patienter som får TNF</w:t>
      </w:r>
      <w:r w:rsidR="00A51A8B" w:rsidRPr="00A054E7">
        <w:rPr>
          <w:noProof/>
        </w:rPr>
        <w:t>-</w:t>
      </w:r>
      <w:r w:rsidRPr="00A054E7">
        <w:rPr>
          <w:noProof/>
        </w:rPr>
        <w:t>antagonister i jämförelse med kontrollpatienter, i den kontrollerade delen av kliniska prövningar med TNF</w:t>
      </w:r>
      <w:r w:rsidR="00A51A8B" w:rsidRPr="00A054E7">
        <w:rPr>
          <w:noProof/>
        </w:rPr>
        <w:t>-</w:t>
      </w:r>
      <w:r w:rsidRPr="00A054E7">
        <w:rPr>
          <w:noProof/>
        </w:rPr>
        <w:t>antagonister. Denna händelse är dock sällsynt. Efter marknadsföring har leukemifall rapporterats hos patienter som behandlats med TNF</w:t>
      </w:r>
      <w:r w:rsidR="00A51A8B" w:rsidRPr="00A054E7">
        <w:rPr>
          <w:noProof/>
        </w:rPr>
        <w:t>-</w:t>
      </w:r>
      <w:r w:rsidRPr="00A054E7">
        <w:rPr>
          <w:noProof/>
        </w:rPr>
        <w:t>antagonist. Det finns en ökad bakgrundsrisk för lymfom och leukemi hos</w:t>
      </w:r>
      <w:r w:rsidR="00306031" w:rsidRPr="00A054E7">
        <w:rPr>
          <w:noProof/>
        </w:rPr>
        <w:t xml:space="preserve"> reumatoid artrit</w:t>
      </w:r>
      <w:r w:rsidRPr="00A054E7">
        <w:rPr>
          <w:noProof/>
        </w:rPr>
        <w:t xml:space="preserve"> patienter med långvarig, hög aktiv, inflammatorisk </w:t>
      </w:r>
      <w:r w:rsidR="00306031" w:rsidRPr="00A054E7">
        <w:rPr>
          <w:noProof/>
        </w:rPr>
        <w:t>sjukdom</w:t>
      </w:r>
      <w:r w:rsidRPr="00A054E7">
        <w:rPr>
          <w:noProof/>
        </w:rPr>
        <w:t>, vilket komplicerar riskberäkningen. Med nuvarande kunskap kan man inte utesluta en möjlig risk för utveckling av lymfom, leukemi och andra maligna sjukdomar hos patienter som behandlas med en TNF</w:t>
      </w:r>
      <w:r w:rsidR="00A51A8B" w:rsidRPr="00A054E7">
        <w:rPr>
          <w:noProof/>
        </w:rPr>
        <w:t>-</w:t>
      </w:r>
      <w:r w:rsidRPr="00A054E7">
        <w:rPr>
          <w:noProof/>
        </w:rPr>
        <w:t>antagonist.</w:t>
      </w:r>
    </w:p>
    <w:p w14:paraId="5C995A3B" w14:textId="77777777" w:rsidR="00C46587" w:rsidRPr="00A054E7" w:rsidRDefault="00C46587" w:rsidP="00982118">
      <w:pPr>
        <w:rPr>
          <w:noProof/>
        </w:rPr>
      </w:pPr>
    </w:p>
    <w:p w14:paraId="02276BF8" w14:textId="77777777" w:rsidR="00C46587" w:rsidRPr="00A054E7" w:rsidRDefault="00C46587" w:rsidP="00982118">
      <w:pPr>
        <w:rPr>
          <w:noProof/>
        </w:rPr>
      </w:pPr>
      <w:r w:rsidRPr="00A054E7">
        <w:rPr>
          <w:noProof/>
        </w:rPr>
        <w:t>Maligniteter, vissa med dödlig utgång, har rapporterats bland barn, ungdomar och unga vuxna (upp till 22</w:t>
      </w:r>
      <w:r w:rsidR="00A60648" w:rsidRPr="00A054E7">
        <w:rPr>
          <w:noProof/>
        </w:rPr>
        <w:t> år</w:t>
      </w:r>
      <w:r w:rsidRPr="00A054E7">
        <w:rPr>
          <w:noProof/>
        </w:rPr>
        <w:t>s ålder) som behandlats med TNF</w:t>
      </w:r>
      <w:r w:rsidR="00A51A8B" w:rsidRPr="00A054E7">
        <w:rPr>
          <w:noProof/>
        </w:rPr>
        <w:t>-</w:t>
      </w:r>
      <w:r w:rsidRPr="00A054E7">
        <w:rPr>
          <w:noProof/>
        </w:rPr>
        <w:t xml:space="preserve">antagonister (behandlingsstart </w:t>
      </w:r>
      <w:r w:rsidR="00944163" w:rsidRPr="00A054E7">
        <w:rPr>
          <w:noProof/>
        </w:rPr>
        <w:t>&lt; </w:t>
      </w:r>
      <w:r w:rsidRPr="00A054E7">
        <w:rPr>
          <w:noProof/>
        </w:rPr>
        <w:t>18</w:t>
      </w:r>
      <w:r w:rsidR="00A60648" w:rsidRPr="00A054E7">
        <w:rPr>
          <w:noProof/>
        </w:rPr>
        <w:t> år</w:t>
      </w:r>
      <w:r w:rsidRPr="00A054E7">
        <w:rPr>
          <w:noProof/>
        </w:rPr>
        <w:t>s ålder), inklusive adalimumab efter marknadsföring. Ungefär hälften av fallen var lymfom. De andra fallen representerade olika maligniteter och inkluderade sällsynta maligniteter vanligtvis associerade med immunosuppression. En risk för utveckl</w:t>
      </w:r>
      <w:r w:rsidR="009126A0" w:rsidRPr="00A054E7">
        <w:rPr>
          <w:noProof/>
        </w:rPr>
        <w:t>ande</w:t>
      </w:r>
      <w:r w:rsidRPr="00A054E7">
        <w:rPr>
          <w:noProof/>
        </w:rPr>
        <w:t xml:space="preserve"> av maligniteter hos barn och ungdomar behandlade med TNF</w:t>
      </w:r>
      <w:r w:rsidR="00A51A8B" w:rsidRPr="00A054E7">
        <w:rPr>
          <w:noProof/>
        </w:rPr>
        <w:t>-</w:t>
      </w:r>
      <w:r w:rsidRPr="00A054E7">
        <w:rPr>
          <w:noProof/>
        </w:rPr>
        <w:t xml:space="preserve">antagonist kan inte uteslutas. </w:t>
      </w:r>
    </w:p>
    <w:p w14:paraId="3D65B71A" w14:textId="77777777" w:rsidR="00C46587" w:rsidRPr="00A054E7" w:rsidRDefault="00C46587" w:rsidP="00982118">
      <w:pPr>
        <w:rPr>
          <w:noProof/>
        </w:rPr>
      </w:pPr>
    </w:p>
    <w:p w14:paraId="022E2828" w14:textId="77777777" w:rsidR="00C46587" w:rsidRPr="00A054E7" w:rsidRDefault="00C46587" w:rsidP="00982118">
      <w:pPr>
        <w:rPr>
          <w:noProof/>
        </w:rPr>
      </w:pPr>
      <w:r w:rsidRPr="00A054E7">
        <w:rPr>
          <w:noProof/>
        </w:rPr>
        <w:t>Sällsynta fall av hepatospleniskt T</w:t>
      </w:r>
      <w:r w:rsidR="00A51A8B" w:rsidRPr="00A054E7">
        <w:rPr>
          <w:noProof/>
        </w:rPr>
        <w:t>-</w:t>
      </w:r>
      <w:r w:rsidRPr="00A054E7">
        <w:rPr>
          <w:noProof/>
        </w:rPr>
        <w:t>cellslymfom har efter marknadsföring identifierats hos patienter som behandlas med adalimumab. Denna sällsynta form av T</w:t>
      </w:r>
      <w:r w:rsidR="00A51A8B" w:rsidRPr="00A054E7">
        <w:rPr>
          <w:noProof/>
        </w:rPr>
        <w:t>-</w:t>
      </w:r>
      <w:r w:rsidRPr="00A054E7">
        <w:rPr>
          <w:noProof/>
        </w:rPr>
        <w:t>cellslymfom har ett mycket aggressivt förlopp och är vanligtvis dödlig. Vissa av dessa hepatospleniska T</w:t>
      </w:r>
      <w:r w:rsidR="00A51A8B" w:rsidRPr="00A054E7">
        <w:rPr>
          <w:noProof/>
        </w:rPr>
        <w:t>-</w:t>
      </w:r>
      <w:r w:rsidRPr="00A054E7">
        <w:rPr>
          <w:noProof/>
        </w:rPr>
        <w:t xml:space="preserve">cellslymfom med </w:t>
      </w:r>
      <w:r w:rsidR="005F06EA" w:rsidRPr="00A054E7">
        <w:rPr>
          <w:noProof/>
        </w:rPr>
        <w:t>adalimumab</w:t>
      </w:r>
      <w:r w:rsidRPr="00A054E7">
        <w:rPr>
          <w:noProof/>
        </w:rPr>
        <w:t xml:space="preserve"> har inträffat hos unga vuxna patienter som samtidigt behandlats med azatioprin eller 6</w:t>
      </w:r>
      <w:r w:rsidR="00A51A8B" w:rsidRPr="00A054E7">
        <w:rPr>
          <w:noProof/>
        </w:rPr>
        <w:t>-</w:t>
      </w:r>
      <w:r w:rsidRPr="00A054E7">
        <w:rPr>
          <w:noProof/>
        </w:rPr>
        <w:t xml:space="preserve">merkaptopurin för </w:t>
      </w:r>
      <w:r w:rsidRPr="00A054E7">
        <w:rPr>
          <w:noProof/>
        </w:rPr>
        <w:lastRenderedPageBreak/>
        <w:t>inflammatorisk tarmsjukdom. De</w:t>
      </w:r>
      <w:r w:rsidR="00306031" w:rsidRPr="00A054E7">
        <w:rPr>
          <w:noProof/>
        </w:rPr>
        <w:t>n</w:t>
      </w:r>
      <w:r w:rsidRPr="00A054E7">
        <w:rPr>
          <w:noProof/>
        </w:rPr>
        <w:t xml:space="preserve"> potentiella riske</w:t>
      </w:r>
      <w:r w:rsidR="00306031" w:rsidRPr="00A054E7">
        <w:rPr>
          <w:noProof/>
        </w:rPr>
        <w:t>n</w:t>
      </w:r>
      <w:r w:rsidRPr="00A054E7">
        <w:rPr>
          <w:noProof/>
        </w:rPr>
        <w:t xml:space="preserve"> med kombination av azatioprin eller merkaptopurin tillsammans med </w:t>
      </w:r>
      <w:r w:rsidR="005F06EA" w:rsidRPr="00A054E7">
        <w:rPr>
          <w:noProof/>
        </w:rPr>
        <w:t>adalimumab</w:t>
      </w:r>
      <w:r w:rsidRPr="00A054E7">
        <w:rPr>
          <w:noProof/>
        </w:rPr>
        <w:t xml:space="preserve"> ska noga övervägas. En risk för utveckl</w:t>
      </w:r>
      <w:r w:rsidR="009126A0" w:rsidRPr="00A054E7">
        <w:rPr>
          <w:noProof/>
        </w:rPr>
        <w:t>ande</w:t>
      </w:r>
      <w:r w:rsidRPr="00A054E7">
        <w:rPr>
          <w:noProof/>
        </w:rPr>
        <w:t xml:space="preserve"> av hepatospleniskt T</w:t>
      </w:r>
      <w:r w:rsidR="00A51A8B" w:rsidRPr="00A054E7">
        <w:rPr>
          <w:noProof/>
        </w:rPr>
        <w:t>-</w:t>
      </w:r>
      <w:r w:rsidRPr="00A054E7">
        <w:rPr>
          <w:noProof/>
        </w:rPr>
        <w:t xml:space="preserve">cellslymfom hos patienter som behandlas med </w:t>
      </w:r>
      <w:r w:rsidR="00DB315D" w:rsidRPr="00A054E7">
        <w:rPr>
          <w:noProof/>
        </w:rPr>
        <w:t>Amsparity</w:t>
      </w:r>
      <w:r w:rsidRPr="00A054E7">
        <w:rPr>
          <w:noProof/>
        </w:rPr>
        <w:t xml:space="preserve"> kan inte uteslutas (se </w:t>
      </w:r>
      <w:r w:rsidR="00A60648" w:rsidRPr="00A054E7">
        <w:rPr>
          <w:noProof/>
        </w:rPr>
        <w:t>avsnitt </w:t>
      </w:r>
      <w:r w:rsidRPr="00A054E7">
        <w:rPr>
          <w:noProof/>
        </w:rPr>
        <w:t>4.8).</w:t>
      </w:r>
    </w:p>
    <w:p w14:paraId="3FC74A7E" w14:textId="77777777" w:rsidR="00C46587" w:rsidRPr="00A054E7" w:rsidRDefault="00C46587" w:rsidP="00982118">
      <w:pPr>
        <w:rPr>
          <w:noProof/>
        </w:rPr>
      </w:pPr>
    </w:p>
    <w:p w14:paraId="5B8193F3" w14:textId="77777777" w:rsidR="00C46587" w:rsidRPr="00A054E7" w:rsidRDefault="00C46587" w:rsidP="00982118">
      <w:pPr>
        <w:rPr>
          <w:noProof/>
        </w:rPr>
      </w:pPr>
      <w:r w:rsidRPr="00A054E7">
        <w:rPr>
          <w:noProof/>
        </w:rPr>
        <w:t xml:space="preserve">Inga studier har gjorts som inkluderar patienter med en historik av malignitet eller hos de som fortsätter med </w:t>
      </w:r>
      <w:r w:rsidR="00B52D8E" w:rsidRPr="00A054E7">
        <w:rPr>
          <w:noProof/>
        </w:rPr>
        <w:t>adalimumab</w:t>
      </w:r>
      <w:r w:rsidRPr="00A054E7">
        <w:rPr>
          <w:noProof/>
        </w:rPr>
        <w:t>behandling efter utveckl</w:t>
      </w:r>
      <w:r w:rsidR="009126A0" w:rsidRPr="00A054E7">
        <w:rPr>
          <w:noProof/>
        </w:rPr>
        <w:t>ande</w:t>
      </w:r>
      <w:r w:rsidRPr="00A054E7">
        <w:rPr>
          <w:noProof/>
        </w:rPr>
        <w:t xml:space="preserve"> av malignitet. Således ska ytterligare försiktighet iakttas då man överväger </w:t>
      </w:r>
      <w:r w:rsidR="009C4FA7" w:rsidRPr="00A054E7">
        <w:rPr>
          <w:noProof/>
        </w:rPr>
        <w:t>adalimumab</w:t>
      </w:r>
      <w:r w:rsidRPr="00A054E7">
        <w:rPr>
          <w:noProof/>
        </w:rPr>
        <w:t xml:space="preserve">behandling av dessa patienter (se </w:t>
      </w:r>
      <w:r w:rsidR="00A60648" w:rsidRPr="00A054E7">
        <w:rPr>
          <w:noProof/>
        </w:rPr>
        <w:t>avsnitt </w:t>
      </w:r>
      <w:r w:rsidRPr="00A054E7">
        <w:rPr>
          <w:noProof/>
        </w:rPr>
        <w:t xml:space="preserve">4.8). </w:t>
      </w:r>
    </w:p>
    <w:p w14:paraId="1515A965" w14:textId="77777777" w:rsidR="00C46587" w:rsidRPr="00A054E7" w:rsidRDefault="00C46587" w:rsidP="00982118">
      <w:pPr>
        <w:rPr>
          <w:noProof/>
        </w:rPr>
      </w:pPr>
    </w:p>
    <w:p w14:paraId="7B10528B" w14:textId="77777777" w:rsidR="00C46587" w:rsidRPr="00A054E7" w:rsidRDefault="00C46587" w:rsidP="00982118">
      <w:pPr>
        <w:rPr>
          <w:noProof/>
        </w:rPr>
      </w:pPr>
      <w:r w:rsidRPr="00A054E7">
        <w:rPr>
          <w:noProof/>
        </w:rPr>
        <w:t xml:space="preserve">Alla patienter och speciellt de patienter som </w:t>
      </w:r>
      <w:r w:rsidR="00306031" w:rsidRPr="00A054E7">
        <w:rPr>
          <w:noProof/>
        </w:rPr>
        <w:t>har behandlats med betydande mängd</w:t>
      </w:r>
      <w:r w:rsidR="005F06EA" w:rsidRPr="00A054E7">
        <w:rPr>
          <w:noProof/>
        </w:rPr>
        <w:t xml:space="preserve"> </w:t>
      </w:r>
      <w:r w:rsidRPr="00A054E7">
        <w:rPr>
          <w:noProof/>
        </w:rPr>
        <w:t>immunosuppressiv behandling eller psoriasispatienter som behandlats med PUVA ska undersökas för förekomsten av icke</w:t>
      </w:r>
      <w:r w:rsidR="00A51A8B" w:rsidRPr="00A054E7">
        <w:rPr>
          <w:noProof/>
        </w:rPr>
        <w:t>-</w:t>
      </w:r>
      <w:r w:rsidRPr="00A054E7">
        <w:rPr>
          <w:noProof/>
        </w:rPr>
        <w:t xml:space="preserve">melanom hudcancer före och under behandling med </w:t>
      </w:r>
      <w:r w:rsidR="00DB315D" w:rsidRPr="00A054E7">
        <w:rPr>
          <w:noProof/>
        </w:rPr>
        <w:t>Amsparity</w:t>
      </w:r>
      <w:r w:rsidRPr="00A054E7">
        <w:rPr>
          <w:noProof/>
        </w:rPr>
        <w:t xml:space="preserve">. Melanom och </w:t>
      </w:r>
      <w:r w:rsidR="00306031" w:rsidRPr="00A054E7">
        <w:rPr>
          <w:noProof/>
        </w:rPr>
        <w:t>M</w:t>
      </w:r>
      <w:r w:rsidRPr="00A054E7">
        <w:rPr>
          <w:noProof/>
        </w:rPr>
        <w:t>erkel</w:t>
      </w:r>
      <w:r w:rsidR="00306031" w:rsidRPr="00A054E7">
        <w:rPr>
          <w:noProof/>
        </w:rPr>
        <w:t>-</w:t>
      </w:r>
      <w:r w:rsidRPr="00A054E7">
        <w:rPr>
          <w:noProof/>
        </w:rPr>
        <w:t>cells</w:t>
      </w:r>
      <w:r w:rsidR="00306031" w:rsidRPr="00A054E7">
        <w:rPr>
          <w:noProof/>
        </w:rPr>
        <w:t>c</w:t>
      </w:r>
      <w:r w:rsidRPr="00A054E7">
        <w:rPr>
          <w:noProof/>
        </w:rPr>
        <w:t>arcinom har också rapporterats hos patienter som behandlats med TNF</w:t>
      </w:r>
      <w:r w:rsidR="00A51A8B" w:rsidRPr="00A054E7">
        <w:rPr>
          <w:noProof/>
        </w:rPr>
        <w:t>-</w:t>
      </w:r>
      <w:r w:rsidRPr="00A054E7">
        <w:rPr>
          <w:noProof/>
        </w:rPr>
        <w:t xml:space="preserve">antagonister inklusive adalimumab (se </w:t>
      </w:r>
      <w:r w:rsidR="00A60648" w:rsidRPr="00A054E7">
        <w:rPr>
          <w:noProof/>
        </w:rPr>
        <w:t>avsnitt </w:t>
      </w:r>
      <w:r w:rsidRPr="00A054E7">
        <w:rPr>
          <w:noProof/>
        </w:rPr>
        <w:t xml:space="preserve">4.8). </w:t>
      </w:r>
    </w:p>
    <w:p w14:paraId="3C3B89F2" w14:textId="77777777" w:rsidR="00C46587" w:rsidRPr="00A054E7" w:rsidRDefault="00C46587" w:rsidP="00982118">
      <w:pPr>
        <w:rPr>
          <w:noProof/>
        </w:rPr>
      </w:pPr>
    </w:p>
    <w:p w14:paraId="5327CEAC" w14:textId="77777777" w:rsidR="00C46587" w:rsidRPr="00A054E7" w:rsidRDefault="00C46587" w:rsidP="00982118">
      <w:pPr>
        <w:rPr>
          <w:noProof/>
        </w:rPr>
      </w:pPr>
      <w:r w:rsidRPr="00A054E7">
        <w:rPr>
          <w:noProof/>
        </w:rPr>
        <w:t>I en utvärderande klinisk studie som undersökte användningen av en annan TNF</w:t>
      </w:r>
      <w:r w:rsidR="00A51A8B" w:rsidRPr="00A054E7">
        <w:rPr>
          <w:noProof/>
        </w:rPr>
        <w:t>-</w:t>
      </w:r>
      <w:r w:rsidRPr="00A054E7">
        <w:rPr>
          <w:noProof/>
        </w:rPr>
        <w:t>antagonist, infliximab, hos patienter med måttlig till allvarlig kronisk obstruktiv lungsjukdom (KOL), rapporterades fler maligniteter, mestadels i lungan</w:t>
      </w:r>
      <w:r w:rsidR="00743AC2" w:rsidRPr="00A054E7">
        <w:rPr>
          <w:noProof/>
        </w:rPr>
        <w:t xml:space="preserve"> eller huvudet</w:t>
      </w:r>
      <w:r w:rsidRPr="00A054E7">
        <w:rPr>
          <w:noProof/>
        </w:rPr>
        <w:t xml:space="preserve"> och halsen, hos de infliximab</w:t>
      </w:r>
      <w:r w:rsidR="00306031" w:rsidRPr="00A054E7">
        <w:rPr>
          <w:noProof/>
        </w:rPr>
        <w:t>-</w:t>
      </w:r>
      <w:r w:rsidRPr="00A054E7">
        <w:rPr>
          <w:noProof/>
        </w:rPr>
        <w:t>behandlade patienterna än hos kontrollpatienterna. Alla patienterna hade en historik av storrökning. Användning av någon TNF</w:t>
      </w:r>
      <w:r w:rsidR="00A51A8B" w:rsidRPr="00A054E7">
        <w:rPr>
          <w:noProof/>
        </w:rPr>
        <w:t>-</w:t>
      </w:r>
      <w:r w:rsidRPr="00A054E7">
        <w:rPr>
          <w:noProof/>
        </w:rPr>
        <w:t>antagonist hos KOL</w:t>
      </w:r>
      <w:r w:rsidR="00A51A8B" w:rsidRPr="00A054E7">
        <w:rPr>
          <w:noProof/>
        </w:rPr>
        <w:t>-</w:t>
      </w:r>
      <w:r w:rsidRPr="00A054E7">
        <w:rPr>
          <w:noProof/>
        </w:rPr>
        <w:t xml:space="preserve">patienter ska därför ske med försiktighet, liksom användning hos patienter som beroende på storrökning har en ökad risk för malignitet. </w:t>
      </w:r>
    </w:p>
    <w:p w14:paraId="39307A72" w14:textId="77777777" w:rsidR="00C46587" w:rsidRPr="00A054E7" w:rsidRDefault="00C46587" w:rsidP="00982118">
      <w:pPr>
        <w:rPr>
          <w:noProof/>
        </w:rPr>
      </w:pPr>
    </w:p>
    <w:p w14:paraId="13D638B7" w14:textId="77777777" w:rsidR="00C46587" w:rsidRPr="00A054E7" w:rsidRDefault="00C46587" w:rsidP="00982118">
      <w:pPr>
        <w:rPr>
          <w:noProof/>
        </w:rPr>
      </w:pPr>
      <w:r w:rsidRPr="00A054E7">
        <w:rPr>
          <w:noProof/>
        </w:rPr>
        <w:t>Med tillgängliga data är det inte känt om behandling med adalimumab påverkar risken för att utveckla dysplasi eller kolon</w:t>
      </w:r>
      <w:r w:rsidR="00306031" w:rsidRPr="00A054E7">
        <w:rPr>
          <w:noProof/>
        </w:rPr>
        <w:t>cancer</w:t>
      </w:r>
      <w:r w:rsidRPr="00A054E7">
        <w:rPr>
          <w:noProof/>
        </w:rPr>
        <w:t>. Alla patienter med ulcerös kolit vilka löper ökad risk för dysplasi eller kolon</w:t>
      </w:r>
      <w:r w:rsidR="00135413" w:rsidRPr="00A054E7">
        <w:rPr>
          <w:noProof/>
        </w:rPr>
        <w:t>ca</w:t>
      </w:r>
      <w:r w:rsidR="00306031" w:rsidRPr="00A054E7">
        <w:rPr>
          <w:noProof/>
        </w:rPr>
        <w:t>rcinom</w:t>
      </w:r>
      <w:r w:rsidRPr="00A054E7">
        <w:rPr>
          <w:noProof/>
        </w:rPr>
        <w:t xml:space="preserve"> (t.ex. patienter med långvarig ulcerös kolit eller primär skleroserande kolangit) eller som har dysplasi eller kolon</w:t>
      </w:r>
      <w:r w:rsidR="00135413" w:rsidRPr="00A054E7">
        <w:rPr>
          <w:noProof/>
        </w:rPr>
        <w:t>ca</w:t>
      </w:r>
      <w:r w:rsidR="00306031" w:rsidRPr="00A054E7">
        <w:rPr>
          <w:noProof/>
        </w:rPr>
        <w:t>rcinom</w:t>
      </w:r>
      <w:r w:rsidRPr="00A054E7">
        <w:rPr>
          <w:noProof/>
        </w:rPr>
        <w:t xml:space="preserve"> i anamnesen bör undersökas regelbundet med avseende på dysplasi innan behandling och under hela sjukdomsförloppet. Denna undersökning bör omfatta koloskopi och biopsier enligt lokala rekommendationer. </w:t>
      </w:r>
    </w:p>
    <w:p w14:paraId="1C4A7B08" w14:textId="77777777" w:rsidR="00C46587" w:rsidRPr="00A054E7" w:rsidRDefault="00C46587" w:rsidP="00982118">
      <w:pPr>
        <w:rPr>
          <w:noProof/>
        </w:rPr>
      </w:pPr>
    </w:p>
    <w:p w14:paraId="705E9E5F" w14:textId="77777777" w:rsidR="00C46587" w:rsidRPr="00A054E7" w:rsidRDefault="00C46587" w:rsidP="00982118">
      <w:pPr>
        <w:keepNext/>
        <w:rPr>
          <w:noProof/>
          <w:u w:val="single"/>
        </w:rPr>
      </w:pPr>
      <w:r w:rsidRPr="00A054E7">
        <w:rPr>
          <w:noProof/>
          <w:u w:val="single"/>
        </w:rPr>
        <w:t>Hematologiska reaktioner</w:t>
      </w:r>
    </w:p>
    <w:p w14:paraId="78EE92C0" w14:textId="77777777" w:rsidR="00C46587" w:rsidRPr="00A054E7" w:rsidRDefault="00C46587" w:rsidP="00982118">
      <w:pPr>
        <w:keepNext/>
        <w:rPr>
          <w:noProof/>
        </w:rPr>
      </w:pPr>
    </w:p>
    <w:p w14:paraId="7380D3D9" w14:textId="77777777" w:rsidR="00C46587" w:rsidRPr="00A054E7" w:rsidRDefault="00C46587" w:rsidP="00982118">
      <w:pPr>
        <w:rPr>
          <w:noProof/>
        </w:rPr>
      </w:pPr>
      <w:r w:rsidRPr="00A054E7">
        <w:rPr>
          <w:noProof/>
        </w:rPr>
        <w:t>Sällsynta fall av pancytopeni som inkluderar aplastisk anemi har rapporterats för TNF</w:t>
      </w:r>
      <w:r w:rsidR="00A51A8B" w:rsidRPr="00A054E7">
        <w:rPr>
          <w:noProof/>
        </w:rPr>
        <w:t>-</w:t>
      </w:r>
      <w:r w:rsidRPr="00A054E7">
        <w:rPr>
          <w:noProof/>
        </w:rPr>
        <w:t>antagonister. Hematologiska biverkningar, kliniskt signifikant cytopeni (</w:t>
      </w:r>
      <w:r w:rsidR="00306031" w:rsidRPr="00A054E7">
        <w:rPr>
          <w:noProof/>
        </w:rPr>
        <w:t>t.ex.</w:t>
      </w:r>
      <w:r w:rsidRPr="00A054E7">
        <w:rPr>
          <w:noProof/>
        </w:rPr>
        <w:t xml:space="preserve"> trombocytopeni, leukopeni) inkluderad, har rapporterats för </w:t>
      </w:r>
      <w:r w:rsidR="009C4FA7" w:rsidRPr="00A054E7">
        <w:rPr>
          <w:noProof/>
        </w:rPr>
        <w:t>adalimumab</w:t>
      </w:r>
      <w:r w:rsidRPr="00A054E7">
        <w:rPr>
          <w:noProof/>
        </w:rPr>
        <w:t>. Samtliga patienter ska uppmanas att omedelbart söka läkarvård om de utvecklar tecken och symtom som indikerar bloddyskrasi (</w:t>
      </w:r>
      <w:r w:rsidR="009C4FA7" w:rsidRPr="00A054E7">
        <w:rPr>
          <w:noProof/>
        </w:rPr>
        <w:t>t.</w:t>
      </w:r>
      <w:r w:rsidRPr="00A054E7">
        <w:rPr>
          <w:noProof/>
        </w:rPr>
        <w:t xml:space="preserve">ex. långvarig feber, blåmärke, blödning, blekhet) under pågående behandling med </w:t>
      </w:r>
      <w:r w:rsidR="00DB315D" w:rsidRPr="00A054E7">
        <w:rPr>
          <w:noProof/>
        </w:rPr>
        <w:t>Amsparity</w:t>
      </w:r>
      <w:r w:rsidRPr="00A054E7">
        <w:rPr>
          <w:noProof/>
        </w:rPr>
        <w:t xml:space="preserve">. Behandlingsuppehåll med </w:t>
      </w:r>
      <w:r w:rsidR="00DB315D" w:rsidRPr="00A054E7">
        <w:rPr>
          <w:noProof/>
        </w:rPr>
        <w:t>Amsparity</w:t>
      </w:r>
      <w:r w:rsidRPr="00A054E7">
        <w:rPr>
          <w:noProof/>
        </w:rPr>
        <w:t xml:space="preserve"> ska övervägas hos patienter med konstaterad signifikant hematologisk avvikelse. </w:t>
      </w:r>
    </w:p>
    <w:p w14:paraId="304C0EAA" w14:textId="77777777" w:rsidR="00C46587" w:rsidRPr="00A054E7" w:rsidRDefault="00C46587" w:rsidP="00982118">
      <w:pPr>
        <w:rPr>
          <w:noProof/>
        </w:rPr>
      </w:pPr>
    </w:p>
    <w:p w14:paraId="70DB59B6" w14:textId="77777777" w:rsidR="00C46587" w:rsidRPr="00A054E7" w:rsidRDefault="00C46587" w:rsidP="00982118">
      <w:pPr>
        <w:keepNext/>
        <w:rPr>
          <w:noProof/>
          <w:u w:val="single"/>
        </w:rPr>
      </w:pPr>
      <w:r w:rsidRPr="00A054E7">
        <w:rPr>
          <w:noProof/>
          <w:u w:val="single"/>
        </w:rPr>
        <w:t>Vaccinationer</w:t>
      </w:r>
    </w:p>
    <w:p w14:paraId="2A0D7FAC" w14:textId="77777777" w:rsidR="00C46587" w:rsidRPr="00A054E7" w:rsidRDefault="00C46587" w:rsidP="00982118">
      <w:pPr>
        <w:keepNext/>
        <w:rPr>
          <w:noProof/>
          <w:u w:val="single"/>
        </w:rPr>
      </w:pPr>
    </w:p>
    <w:p w14:paraId="62E7BA55" w14:textId="77777777" w:rsidR="00C46587" w:rsidRPr="00A054E7" w:rsidRDefault="00C46587" w:rsidP="00982118">
      <w:pPr>
        <w:rPr>
          <w:noProof/>
        </w:rPr>
      </w:pPr>
      <w:r w:rsidRPr="00A054E7">
        <w:rPr>
          <w:noProof/>
        </w:rPr>
        <w:t>Liknande antikroppssvar på standard 23</w:t>
      </w:r>
      <w:r w:rsidR="00A51A8B" w:rsidRPr="00A054E7">
        <w:rPr>
          <w:noProof/>
        </w:rPr>
        <w:t>-</w:t>
      </w:r>
      <w:r w:rsidRPr="00A054E7">
        <w:rPr>
          <w:noProof/>
        </w:rPr>
        <w:t>valent pneumokockvaccination och trivalent influensavirus</w:t>
      </w:r>
      <w:r w:rsidR="00A51A8B" w:rsidRPr="00A054E7">
        <w:rPr>
          <w:noProof/>
        </w:rPr>
        <w:t>-</w:t>
      </w:r>
      <w:r w:rsidRPr="00A054E7">
        <w:rPr>
          <w:noProof/>
        </w:rPr>
        <w:t>vaccination sågs i en studie hos 226</w:t>
      </w:r>
      <w:r w:rsidR="009C4FA7" w:rsidRPr="00A054E7">
        <w:rPr>
          <w:noProof/>
        </w:rPr>
        <w:t> </w:t>
      </w:r>
      <w:r w:rsidRPr="00A054E7">
        <w:rPr>
          <w:noProof/>
        </w:rPr>
        <w:t>vuxna med reumatoid artrit som behandlades med adalimumab eller placebo. Ing</w:t>
      </w:r>
      <w:r w:rsidR="00306031" w:rsidRPr="00A054E7">
        <w:rPr>
          <w:noProof/>
        </w:rPr>
        <w:t>en</w:t>
      </w:r>
      <w:r w:rsidRPr="00A054E7">
        <w:rPr>
          <w:noProof/>
        </w:rPr>
        <w:t xml:space="preserve"> data finns tillgänglig på den sekundära spridningen av infektion av levande vaccin hos patienter som behandlas med </w:t>
      </w:r>
      <w:r w:rsidR="00F158BD" w:rsidRPr="00A054E7">
        <w:rPr>
          <w:noProof/>
        </w:rPr>
        <w:t>adalimumab</w:t>
      </w:r>
      <w:r w:rsidRPr="00A054E7">
        <w:rPr>
          <w:noProof/>
        </w:rPr>
        <w:t>.</w:t>
      </w:r>
    </w:p>
    <w:p w14:paraId="6EE42857" w14:textId="77777777" w:rsidR="00C46587" w:rsidRPr="00A054E7" w:rsidRDefault="00C46587" w:rsidP="00982118">
      <w:pPr>
        <w:rPr>
          <w:noProof/>
        </w:rPr>
      </w:pPr>
    </w:p>
    <w:p w14:paraId="41EC8D2A" w14:textId="77777777" w:rsidR="00C46587" w:rsidRPr="00A054E7" w:rsidRDefault="00C46587" w:rsidP="00982118">
      <w:pPr>
        <w:rPr>
          <w:noProof/>
        </w:rPr>
      </w:pPr>
      <w:r w:rsidRPr="00A054E7">
        <w:rPr>
          <w:noProof/>
        </w:rPr>
        <w:t xml:space="preserve">Det rekommenderas att pediatriska patienter, om möjligt, vaccineras enligt gällande riktlinjer för allmän vaccination </w:t>
      </w:r>
      <w:r w:rsidR="00306031" w:rsidRPr="00A054E7">
        <w:rPr>
          <w:noProof/>
        </w:rPr>
        <w:t xml:space="preserve">före </w:t>
      </w:r>
      <w:r w:rsidRPr="00A054E7">
        <w:rPr>
          <w:noProof/>
        </w:rPr>
        <w:t xml:space="preserve">behandling med </w:t>
      </w:r>
      <w:r w:rsidR="00F158BD" w:rsidRPr="00A054E7">
        <w:rPr>
          <w:noProof/>
        </w:rPr>
        <w:t>adalimumab</w:t>
      </w:r>
      <w:r w:rsidRPr="00A054E7">
        <w:rPr>
          <w:noProof/>
        </w:rPr>
        <w:t xml:space="preserve"> påbörjas. </w:t>
      </w:r>
    </w:p>
    <w:p w14:paraId="2AF04BF7" w14:textId="77777777" w:rsidR="00C46587" w:rsidRPr="00A054E7" w:rsidRDefault="00C46587" w:rsidP="00982118">
      <w:pPr>
        <w:rPr>
          <w:noProof/>
        </w:rPr>
      </w:pPr>
    </w:p>
    <w:p w14:paraId="5F9F160D" w14:textId="77777777" w:rsidR="00C46587" w:rsidRPr="00A054E7" w:rsidRDefault="00C46587" w:rsidP="00982118">
      <w:pPr>
        <w:rPr>
          <w:noProof/>
        </w:rPr>
      </w:pPr>
      <w:r w:rsidRPr="00A054E7">
        <w:rPr>
          <w:noProof/>
        </w:rPr>
        <w:t xml:space="preserve">Patienter på adalimumab kan få vaccinationer samtidigt, förutom med levande vacciner. För spädbarn som exponerats för adalimumab under graviditeten rekommenderas ej administrering av levande vaccin </w:t>
      </w:r>
      <w:r w:rsidR="006A1C95" w:rsidRPr="00A054E7">
        <w:rPr>
          <w:noProof/>
        </w:rPr>
        <w:t xml:space="preserve">(t.ex. BCG-vaccin) </w:t>
      </w:r>
      <w:r w:rsidRPr="00A054E7">
        <w:rPr>
          <w:noProof/>
        </w:rPr>
        <w:t>förrän 5</w:t>
      </w:r>
      <w:r w:rsidR="009C4FA7" w:rsidRPr="00A054E7">
        <w:rPr>
          <w:noProof/>
        </w:rPr>
        <w:t> </w:t>
      </w:r>
      <w:r w:rsidRPr="00A054E7">
        <w:rPr>
          <w:noProof/>
        </w:rPr>
        <w:t xml:space="preserve">månader efter moderns sista adalimumabinjektion under graviditeten. </w:t>
      </w:r>
    </w:p>
    <w:p w14:paraId="751DC9F6" w14:textId="77777777" w:rsidR="00C46587" w:rsidRPr="00A054E7" w:rsidRDefault="00C46587" w:rsidP="00982118">
      <w:pPr>
        <w:rPr>
          <w:noProof/>
        </w:rPr>
      </w:pPr>
    </w:p>
    <w:p w14:paraId="12D9C906" w14:textId="77777777" w:rsidR="00C46587" w:rsidRPr="00A054E7" w:rsidRDefault="00C46587" w:rsidP="00982118">
      <w:pPr>
        <w:keepNext/>
        <w:rPr>
          <w:noProof/>
          <w:u w:val="single"/>
        </w:rPr>
      </w:pPr>
      <w:r w:rsidRPr="00A054E7">
        <w:rPr>
          <w:noProof/>
          <w:u w:val="single"/>
        </w:rPr>
        <w:t>Kronisk hjärtsvikt</w:t>
      </w:r>
    </w:p>
    <w:p w14:paraId="480198F6" w14:textId="77777777" w:rsidR="00C46587" w:rsidRPr="00A054E7" w:rsidRDefault="00C46587" w:rsidP="00982118">
      <w:pPr>
        <w:keepNext/>
        <w:rPr>
          <w:noProof/>
          <w:u w:val="single"/>
        </w:rPr>
      </w:pPr>
    </w:p>
    <w:p w14:paraId="0055EE89" w14:textId="77777777" w:rsidR="00C46587" w:rsidRPr="00A054E7" w:rsidRDefault="00C46587" w:rsidP="00982118">
      <w:pPr>
        <w:rPr>
          <w:noProof/>
        </w:rPr>
      </w:pPr>
      <w:r w:rsidRPr="00A054E7">
        <w:rPr>
          <w:noProof/>
        </w:rPr>
        <w:t>I en klinisk prövning med en annan TNF</w:t>
      </w:r>
      <w:r w:rsidR="00B52D8E" w:rsidRPr="00A054E7">
        <w:rPr>
          <w:noProof/>
        </w:rPr>
        <w:t>-</w:t>
      </w:r>
      <w:r w:rsidRPr="00A054E7">
        <w:rPr>
          <w:noProof/>
        </w:rPr>
        <w:t xml:space="preserve">antagonist har försämrad kronisk hjärtsvikt och ökad mortalitet beroende på kronisk hjärtsvikt observerats. Även fall med försämring av kronisk hjärtsvikt </w:t>
      </w:r>
      <w:r w:rsidRPr="00A054E7">
        <w:rPr>
          <w:noProof/>
        </w:rPr>
        <w:lastRenderedPageBreak/>
        <w:t xml:space="preserve">har rapporterats hos patienter som använder </w:t>
      </w:r>
      <w:r w:rsidR="00F158BD" w:rsidRPr="00A054E7">
        <w:rPr>
          <w:noProof/>
        </w:rPr>
        <w:t>adalimumab</w:t>
      </w:r>
      <w:r w:rsidRPr="00A054E7">
        <w:rPr>
          <w:noProof/>
        </w:rPr>
        <w:t xml:space="preserve">. </w:t>
      </w:r>
      <w:r w:rsidR="00DB315D" w:rsidRPr="00A054E7">
        <w:rPr>
          <w:noProof/>
        </w:rPr>
        <w:t>Amsparity</w:t>
      </w:r>
      <w:r w:rsidRPr="00A054E7">
        <w:rPr>
          <w:noProof/>
        </w:rPr>
        <w:t xml:space="preserve"> ska användas med försiktighet hos patienter med mild hjärtsvikt (NYHA klass I/II). </w:t>
      </w:r>
      <w:r w:rsidR="00DB315D" w:rsidRPr="00A054E7">
        <w:rPr>
          <w:noProof/>
        </w:rPr>
        <w:t>Amsparity</w:t>
      </w:r>
      <w:r w:rsidRPr="00A054E7">
        <w:rPr>
          <w:noProof/>
        </w:rPr>
        <w:t xml:space="preserve"> är kontraindicerat vid måttlig eller svår hjärtsvikt (se </w:t>
      </w:r>
      <w:r w:rsidR="00A60648" w:rsidRPr="00A054E7">
        <w:rPr>
          <w:noProof/>
        </w:rPr>
        <w:t>avsnitt </w:t>
      </w:r>
      <w:r w:rsidRPr="00A054E7">
        <w:rPr>
          <w:noProof/>
        </w:rPr>
        <w:t xml:space="preserve">4.3). Behandling med </w:t>
      </w:r>
      <w:r w:rsidR="00DB315D" w:rsidRPr="00A054E7">
        <w:rPr>
          <w:noProof/>
        </w:rPr>
        <w:t>Amsparity</w:t>
      </w:r>
      <w:r w:rsidRPr="00A054E7">
        <w:rPr>
          <w:noProof/>
        </w:rPr>
        <w:t xml:space="preserve"> ska avbrytas hos patienter som utvecklar nya eller förvärrar symtomen på kronisk hjärtsvikt.</w:t>
      </w:r>
    </w:p>
    <w:p w14:paraId="7BACB716" w14:textId="77777777" w:rsidR="00C46587" w:rsidRPr="00A054E7" w:rsidRDefault="00C46587" w:rsidP="00982118">
      <w:pPr>
        <w:rPr>
          <w:noProof/>
        </w:rPr>
      </w:pPr>
    </w:p>
    <w:p w14:paraId="2BF8C579" w14:textId="77777777" w:rsidR="00C46587" w:rsidRPr="00A054E7" w:rsidRDefault="00C46587" w:rsidP="00982118">
      <w:pPr>
        <w:keepNext/>
        <w:rPr>
          <w:noProof/>
          <w:u w:val="single"/>
        </w:rPr>
      </w:pPr>
      <w:r w:rsidRPr="00A054E7">
        <w:rPr>
          <w:noProof/>
          <w:u w:val="single"/>
        </w:rPr>
        <w:t>Autoimmuna processer</w:t>
      </w:r>
    </w:p>
    <w:p w14:paraId="01BC8C33" w14:textId="77777777" w:rsidR="00C46587" w:rsidRPr="00A054E7" w:rsidRDefault="00C46587" w:rsidP="00982118">
      <w:pPr>
        <w:keepNext/>
        <w:rPr>
          <w:noProof/>
          <w:u w:val="single"/>
        </w:rPr>
      </w:pPr>
    </w:p>
    <w:p w14:paraId="395B40D1" w14:textId="77777777" w:rsidR="00C46587" w:rsidRPr="00A054E7" w:rsidRDefault="00C46587" w:rsidP="00982118">
      <w:pPr>
        <w:rPr>
          <w:noProof/>
        </w:rPr>
      </w:pPr>
      <w:r w:rsidRPr="00A054E7">
        <w:rPr>
          <w:noProof/>
        </w:rPr>
        <w:t xml:space="preserve">Behandling med Amsparity kan resultera i bildning av autoimmuna antikroppar. Långtidseffekten av </w:t>
      </w:r>
      <w:r w:rsidR="00F158BD" w:rsidRPr="00A054E7">
        <w:rPr>
          <w:noProof/>
        </w:rPr>
        <w:t>adalimumab</w:t>
      </w:r>
      <w:r w:rsidRPr="00A054E7">
        <w:rPr>
          <w:noProof/>
        </w:rPr>
        <w:t>behandling för utveckl</w:t>
      </w:r>
      <w:r w:rsidR="009126A0" w:rsidRPr="00A054E7">
        <w:rPr>
          <w:noProof/>
        </w:rPr>
        <w:t>ande</w:t>
      </w:r>
      <w:r w:rsidRPr="00A054E7">
        <w:rPr>
          <w:noProof/>
        </w:rPr>
        <w:t xml:space="preserve"> av autoimmuna sjukdomar är okänd. Om en patient utvecklar symtom som påminner om lupusliknande syndrom efter behandling med </w:t>
      </w:r>
      <w:r w:rsidR="00DB315D" w:rsidRPr="00A054E7">
        <w:rPr>
          <w:noProof/>
        </w:rPr>
        <w:t>Amsparity</w:t>
      </w:r>
      <w:r w:rsidRPr="00A054E7">
        <w:rPr>
          <w:noProof/>
        </w:rPr>
        <w:t xml:space="preserve"> och är positiv för antikroppar mot dubbelsträngat DNA, ska ytterligare behandling med </w:t>
      </w:r>
      <w:r w:rsidR="00DB315D" w:rsidRPr="00A054E7">
        <w:rPr>
          <w:noProof/>
        </w:rPr>
        <w:t>Amsparity</w:t>
      </w:r>
      <w:r w:rsidRPr="00A054E7">
        <w:rPr>
          <w:noProof/>
        </w:rPr>
        <w:t xml:space="preserve"> inte ges (se </w:t>
      </w:r>
      <w:r w:rsidR="00A60648" w:rsidRPr="00A054E7">
        <w:rPr>
          <w:noProof/>
        </w:rPr>
        <w:t>avsnitt </w:t>
      </w:r>
      <w:r w:rsidRPr="00A054E7">
        <w:rPr>
          <w:noProof/>
        </w:rPr>
        <w:t>4.8).</w:t>
      </w:r>
    </w:p>
    <w:p w14:paraId="7CD265EB" w14:textId="77777777" w:rsidR="00C46587" w:rsidRPr="00A054E7" w:rsidRDefault="00C46587" w:rsidP="00982118">
      <w:pPr>
        <w:rPr>
          <w:noProof/>
        </w:rPr>
      </w:pPr>
    </w:p>
    <w:p w14:paraId="2E9CF0F7" w14:textId="77777777" w:rsidR="00C46587" w:rsidRPr="00A054E7" w:rsidRDefault="00C46587" w:rsidP="00982118">
      <w:pPr>
        <w:keepNext/>
        <w:rPr>
          <w:noProof/>
          <w:u w:val="single"/>
        </w:rPr>
      </w:pPr>
      <w:r w:rsidRPr="00A054E7">
        <w:rPr>
          <w:noProof/>
          <w:u w:val="single"/>
        </w:rPr>
        <w:t xml:space="preserve">Samtidig administrering av </w:t>
      </w:r>
      <w:r w:rsidR="00306031" w:rsidRPr="00A054E7">
        <w:rPr>
          <w:noProof/>
          <w:u w:val="single"/>
        </w:rPr>
        <w:t xml:space="preserve">andra </w:t>
      </w:r>
      <w:r w:rsidRPr="00A054E7">
        <w:rPr>
          <w:noProof/>
          <w:u w:val="single"/>
        </w:rPr>
        <w:t>biologiska DMARDs eller TNF</w:t>
      </w:r>
      <w:r w:rsidR="00A51A8B" w:rsidRPr="00A054E7">
        <w:rPr>
          <w:noProof/>
          <w:u w:val="single"/>
        </w:rPr>
        <w:t>-</w:t>
      </w:r>
      <w:r w:rsidRPr="00A054E7">
        <w:rPr>
          <w:noProof/>
          <w:u w:val="single"/>
        </w:rPr>
        <w:t>antagonister</w:t>
      </w:r>
    </w:p>
    <w:p w14:paraId="55D512AA" w14:textId="77777777" w:rsidR="00C46587" w:rsidRPr="00A054E7" w:rsidRDefault="00C46587" w:rsidP="00982118">
      <w:pPr>
        <w:keepNext/>
        <w:rPr>
          <w:noProof/>
          <w:u w:val="single"/>
        </w:rPr>
      </w:pPr>
    </w:p>
    <w:p w14:paraId="6A39E2EA" w14:textId="77777777" w:rsidR="00C46587" w:rsidRPr="00A054E7" w:rsidRDefault="00C46587" w:rsidP="00982118">
      <w:pPr>
        <w:rPr>
          <w:noProof/>
        </w:rPr>
      </w:pPr>
      <w:r w:rsidRPr="00A054E7">
        <w:rPr>
          <w:noProof/>
        </w:rPr>
        <w:t>I kliniska studier sågs vid samtidig användning av anakinra och en annan TNF</w:t>
      </w:r>
      <w:r w:rsidR="00A51A8B" w:rsidRPr="00A054E7">
        <w:rPr>
          <w:noProof/>
        </w:rPr>
        <w:t>-</w:t>
      </w:r>
      <w:r w:rsidRPr="00A054E7">
        <w:rPr>
          <w:noProof/>
        </w:rPr>
        <w:t>antagonist, etanercept, allvarliga infektioner utan att man såg ökad klinisk fördel jämfört med etanercept ensamt. Beroende på biverkningsbilden som sågs vid kombinationen av etanercept</w:t>
      </w:r>
      <w:r w:rsidR="00A51A8B" w:rsidRPr="00A054E7">
        <w:rPr>
          <w:noProof/>
        </w:rPr>
        <w:t>-</w:t>
      </w:r>
      <w:r w:rsidRPr="00A054E7">
        <w:rPr>
          <w:noProof/>
        </w:rPr>
        <w:t xml:space="preserve"> </w:t>
      </w:r>
      <w:r w:rsidR="00F158BD" w:rsidRPr="00A054E7">
        <w:rPr>
          <w:noProof/>
        </w:rPr>
        <w:t>och</w:t>
      </w:r>
      <w:r w:rsidRPr="00A054E7">
        <w:rPr>
          <w:noProof/>
        </w:rPr>
        <w:t xml:space="preserve"> anakinra</w:t>
      </w:r>
      <w:r w:rsidR="00306031" w:rsidRPr="00A054E7">
        <w:rPr>
          <w:noProof/>
        </w:rPr>
        <w:t>-</w:t>
      </w:r>
      <w:r w:rsidRPr="00A054E7">
        <w:rPr>
          <w:noProof/>
        </w:rPr>
        <w:t xml:space="preserve">terapi </w:t>
      </w:r>
      <w:r w:rsidR="00743AC2" w:rsidRPr="00A054E7">
        <w:rPr>
          <w:noProof/>
        </w:rPr>
        <w:t>skulle</w:t>
      </w:r>
      <w:r w:rsidRPr="00A054E7">
        <w:rPr>
          <w:noProof/>
        </w:rPr>
        <w:t xml:space="preserve"> kombination med anakinra och andra TNF</w:t>
      </w:r>
      <w:r w:rsidR="00A51A8B" w:rsidRPr="00A054E7">
        <w:rPr>
          <w:noProof/>
        </w:rPr>
        <w:t>-</w:t>
      </w:r>
      <w:r w:rsidRPr="00A054E7">
        <w:rPr>
          <w:noProof/>
        </w:rPr>
        <w:t>antagonister</w:t>
      </w:r>
      <w:r w:rsidR="00743AC2" w:rsidRPr="00A054E7">
        <w:rPr>
          <w:noProof/>
        </w:rPr>
        <w:t xml:space="preserve"> också kunna ge liknande toxiciteter</w:t>
      </w:r>
      <w:r w:rsidRPr="00A054E7">
        <w:rPr>
          <w:noProof/>
        </w:rPr>
        <w:t xml:space="preserve">. Därför är kombinationen av adalimumab och anakinra inte att rekommendera (se </w:t>
      </w:r>
      <w:r w:rsidR="00A60648" w:rsidRPr="00A054E7">
        <w:rPr>
          <w:noProof/>
        </w:rPr>
        <w:t>avsnitt </w:t>
      </w:r>
      <w:r w:rsidRPr="00A054E7">
        <w:rPr>
          <w:noProof/>
        </w:rPr>
        <w:t xml:space="preserve">4.5). </w:t>
      </w:r>
    </w:p>
    <w:p w14:paraId="49C31F12" w14:textId="77777777" w:rsidR="00C46587" w:rsidRPr="00A054E7" w:rsidRDefault="00C46587" w:rsidP="00982118">
      <w:pPr>
        <w:rPr>
          <w:noProof/>
        </w:rPr>
      </w:pPr>
    </w:p>
    <w:p w14:paraId="5D8BDD3D" w14:textId="77777777" w:rsidR="00C46587" w:rsidRPr="00A054E7" w:rsidRDefault="00C46587" w:rsidP="00982118">
      <w:pPr>
        <w:rPr>
          <w:noProof/>
        </w:rPr>
      </w:pPr>
      <w:r w:rsidRPr="00A054E7">
        <w:rPr>
          <w:noProof/>
        </w:rPr>
        <w:t>Samtidig administrering av adalimumab med andra biologiska DMARDs (</w:t>
      </w:r>
      <w:r w:rsidR="00F158BD" w:rsidRPr="00A054E7">
        <w:rPr>
          <w:noProof/>
        </w:rPr>
        <w:t>t.</w:t>
      </w:r>
      <w:r w:rsidRPr="00A054E7">
        <w:rPr>
          <w:noProof/>
        </w:rPr>
        <w:t>ex. anakinra och abat</w:t>
      </w:r>
      <w:r w:rsidR="003260F8" w:rsidRPr="00A054E7">
        <w:rPr>
          <w:noProof/>
        </w:rPr>
        <w:t>a</w:t>
      </w:r>
      <w:r w:rsidRPr="00A054E7">
        <w:rPr>
          <w:noProof/>
        </w:rPr>
        <w:t>cept) eller andra TNF</w:t>
      </w:r>
      <w:r w:rsidR="00A51A8B" w:rsidRPr="00A054E7">
        <w:rPr>
          <w:noProof/>
        </w:rPr>
        <w:t>-</w:t>
      </w:r>
      <w:r w:rsidRPr="00A054E7">
        <w:rPr>
          <w:noProof/>
        </w:rPr>
        <w:t xml:space="preserve">antagonister rekommenderas inte baserat på den möjliga ökade risken för infektioner, inklusive allvarliga infektioner och andra potentiella farmakologiska interaktioner (se </w:t>
      </w:r>
      <w:r w:rsidR="00A60648" w:rsidRPr="00A054E7">
        <w:rPr>
          <w:noProof/>
        </w:rPr>
        <w:t>avsnitt </w:t>
      </w:r>
      <w:r w:rsidRPr="00A054E7">
        <w:rPr>
          <w:noProof/>
        </w:rPr>
        <w:t xml:space="preserve">4.5). </w:t>
      </w:r>
    </w:p>
    <w:p w14:paraId="59B355FC" w14:textId="77777777" w:rsidR="00C46587" w:rsidRPr="00A054E7" w:rsidRDefault="00C46587" w:rsidP="00982118">
      <w:pPr>
        <w:rPr>
          <w:noProof/>
        </w:rPr>
      </w:pPr>
    </w:p>
    <w:p w14:paraId="4FF682CE" w14:textId="77777777" w:rsidR="00C46587" w:rsidRPr="00A054E7" w:rsidRDefault="00C46587" w:rsidP="00982118">
      <w:pPr>
        <w:keepNext/>
        <w:rPr>
          <w:noProof/>
          <w:u w:val="single"/>
        </w:rPr>
      </w:pPr>
      <w:r w:rsidRPr="00A054E7">
        <w:rPr>
          <w:noProof/>
          <w:u w:val="single"/>
        </w:rPr>
        <w:t>Kirurgi</w:t>
      </w:r>
    </w:p>
    <w:p w14:paraId="3F050602" w14:textId="77777777" w:rsidR="00C46587" w:rsidRPr="00A054E7" w:rsidRDefault="00C46587" w:rsidP="00982118">
      <w:pPr>
        <w:keepNext/>
        <w:rPr>
          <w:noProof/>
          <w:u w:val="single"/>
        </w:rPr>
      </w:pPr>
    </w:p>
    <w:p w14:paraId="3EC44727" w14:textId="77777777" w:rsidR="00C46587" w:rsidRPr="00A054E7" w:rsidRDefault="00C46587" w:rsidP="00982118">
      <w:pPr>
        <w:rPr>
          <w:noProof/>
        </w:rPr>
      </w:pPr>
      <w:r w:rsidRPr="00A054E7">
        <w:rPr>
          <w:noProof/>
        </w:rPr>
        <w:t xml:space="preserve">Det finns begränsad erfarenhet gällande säkerhet vid kirurgiska ingrepp på patienter behandlade med </w:t>
      </w:r>
      <w:r w:rsidR="00BC78C4" w:rsidRPr="00A054E7">
        <w:rPr>
          <w:noProof/>
        </w:rPr>
        <w:t>adalimumab</w:t>
      </w:r>
      <w:r w:rsidRPr="00A054E7">
        <w:rPr>
          <w:noProof/>
        </w:rPr>
        <w:t xml:space="preserve">. Adalimumabs långa halveringstid ska tas i beaktande om ett kirurgiskt ingrepp planeras. En patient som fordrar kirurgi under pågående </w:t>
      </w:r>
      <w:r w:rsidR="00DB315D" w:rsidRPr="00A054E7">
        <w:rPr>
          <w:noProof/>
        </w:rPr>
        <w:t>Amsparity</w:t>
      </w:r>
      <w:r w:rsidRPr="00A054E7">
        <w:rPr>
          <w:noProof/>
        </w:rPr>
        <w:t xml:space="preserve">behandling bör övervakas noggrant för infektioner och </w:t>
      </w:r>
      <w:r w:rsidR="00743AC2" w:rsidRPr="00A054E7">
        <w:rPr>
          <w:noProof/>
        </w:rPr>
        <w:t>lämpliga åtgärder ska vidtas</w:t>
      </w:r>
      <w:r w:rsidRPr="00A054E7">
        <w:rPr>
          <w:noProof/>
        </w:rPr>
        <w:t xml:space="preserve">. Det finns begränsad erfarenhet gällande säkerhet bland patienter som genomgår proteskirurgi under pågående </w:t>
      </w:r>
      <w:r w:rsidR="00BC78C4" w:rsidRPr="00A054E7">
        <w:rPr>
          <w:noProof/>
        </w:rPr>
        <w:t>adalimumab</w:t>
      </w:r>
      <w:r w:rsidR="00306031" w:rsidRPr="00A054E7">
        <w:rPr>
          <w:noProof/>
        </w:rPr>
        <w:t>-</w:t>
      </w:r>
      <w:r w:rsidRPr="00A054E7">
        <w:rPr>
          <w:noProof/>
        </w:rPr>
        <w:t xml:space="preserve">behandling. </w:t>
      </w:r>
    </w:p>
    <w:p w14:paraId="0AEA8780" w14:textId="77777777" w:rsidR="00C46587" w:rsidRPr="00A054E7" w:rsidRDefault="00C46587" w:rsidP="00982118">
      <w:pPr>
        <w:rPr>
          <w:noProof/>
        </w:rPr>
      </w:pPr>
    </w:p>
    <w:p w14:paraId="625CF54A" w14:textId="77777777" w:rsidR="00C46587" w:rsidRPr="00A054E7" w:rsidRDefault="00C46587" w:rsidP="00982118">
      <w:pPr>
        <w:keepNext/>
        <w:rPr>
          <w:u w:val="single"/>
        </w:rPr>
      </w:pPr>
      <w:r w:rsidRPr="00A054E7">
        <w:rPr>
          <w:u w:val="single"/>
        </w:rPr>
        <w:t>Tunntarmsobstruktioner</w:t>
      </w:r>
      <w:r w:rsidRPr="00A054E7">
        <w:t xml:space="preserve"> </w:t>
      </w:r>
    </w:p>
    <w:p w14:paraId="233B1624" w14:textId="77777777" w:rsidR="00C46587" w:rsidRPr="00A054E7" w:rsidRDefault="00C46587" w:rsidP="00982118">
      <w:pPr>
        <w:keepNext/>
        <w:rPr>
          <w:noProof/>
        </w:rPr>
      </w:pPr>
    </w:p>
    <w:p w14:paraId="2CCD1907" w14:textId="77777777" w:rsidR="00C46587" w:rsidRPr="00A054E7" w:rsidRDefault="00C46587" w:rsidP="00982118">
      <w:pPr>
        <w:rPr>
          <w:noProof/>
        </w:rPr>
      </w:pPr>
      <w:r w:rsidRPr="00A054E7">
        <w:rPr>
          <w:noProof/>
        </w:rPr>
        <w:t xml:space="preserve">Uteblivet svar på behandling för Crohns sjukdom kan indikera en fixerad fibrotisk striktur som kan behöva opereras. Tillgänglig data tyder på att adalimumab inte förvärrar eller orsakar strikturer. </w:t>
      </w:r>
    </w:p>
    <w:p w14:paraId="5345F2FD" w14:textId="77777777" w:rsidR="00C46587" w:rsidRPr="00A054E7" w:rsidRDefault="00C46587" w:rsidP="00982118">
      <w:pPr>
        <w:rPr>
          <w:noProof/>
        </w:rPr>
      </w:pPr>
    </w:p>
    <w:p w14:paraId="3D87BEC2" w14:textId="77777777" w:rsidR="00C46587" w:rsidRPr="00A054E7" w:rsidRDefault="00C46587" w:rsidP="00982118">
      <w:pPr>
        <w:keepNext/>
        <w:rPr>
          <w:noProof/>
          <w:u w:val="single"/>
        </w:rPr>
      </w:pPr>
      <w:r w:rsidRPr="00A054E7">
        <w:rPr>
          <w:noProof/>
          <w:u w:val="single"/>
        </w:rPr>
        <w:t>Äldre</w:t>
      </w:r>
    </w:p>
    <w:p w14:paraId="1BADF311" w14:textId="77777777" w:rsidR="00C46587" w:rsidRPr="00A054E7" w:rsidRDefault="00C46587" w:rsidP="00982118">
      <w:pPr>
        <w:keepNext/>
        <w:rPr>
          <w:noProof/>
          <w:u w:val="single"/>
        </w:rPr>
      </w:pPr>
    </w:p>
    <w:p w14:paraId="7B529DCD" w14:textId="77777777" w:rsidR="00C46587" w:rsidRPr="00A054E7" w:rsidRDefault="00C46587" w:rsidP="00982118">
      <w:pPr>
        <w:rPr>
          <w:noProof/>
        </w:rPr>
      </w:pPr>
      <w:r w:rsidRPr="00A054E7">
        <w:rPr>
          <w:noProof/>
        </w:rPr>
        <w:t xml:space="preserve">Frekvensen av allvarliga infektioner var högre hos de </w:t>
      </w:r>
      <w:r w:rsidR="00BC78C4" w:rsidRPr="00A054E7">
        <w:rPr>
          <w:noProof/>
        </w:rPr>
        <w:t>adalimumab</w:t>
      </w:r>
      <w:r w:rsidR="00306031" w:rsidRPr="00A054E7">
        <w:rPr>
          <w:noProof/>
        </w:rPr>
        <w:t>-</w:t>
      </w:r>
      <w:r w:rsidRPr="00A054E7">
        <w:rPr>
          <w:noProof/>
        </w:rPr>
        <w:t>behandlade patienterna över 65</w:t>
      </w:r>
      <w:r w:rsidR="00A60648" w:rsidRPr="00A054E7">
        <w:rPr>
          <w:noProof/>
        </w:rPr>
        <w:t> år</w:t>
      </w:r>
      <w:r w:rsidRPr="00A054E7">
        <w:rPr>
          <w:noProof/>
        </w:rPr>
        <w:t xml:space="preserve"> (3,7</w:t>
      </w:r>
      <w:r w:rsidR="00A60648" w:rsidRPr="00A054E7">
        <w:rPr>
          <w:noProof/>
        </w:rPr>
        <w:t> %</w:t>
      </w:r>
      <w:r w:rsidRPr="00A054E7">
        <w:rPr>
          <w:noProof/>
        </w:rPr>
        <w:t>) än hos de under 65</w:t>
      </w:r>
      <w:r w:rsidR="00A60648" w:rsidRPr="00A054E7">
        <w:rPr>
          <w:noProof/>
        </w:rPr>
        <w:t> år</w:t>
      </w:r>
      <w:r w:rsidRPr="00A054E7">
        <w:rPr>
          <w:noProof/>
        </w:rPr>
        <w:t xml:space="preserve"> (1,5</w:t>
      </w:r>
      <w:r w:rsidR="00A60648" w:rsidRPr="00A054E7">
        <w:rPr>
          <w:noProof/>
        </w:rPr>
        <w:t> %</w:t>
      </w:r>
      <w:r w:rsidRPr="00A054E7">
        <w:rPr>
          <w:noProof/>
        </w:rPr>
        <w:t>). Vissa av dessa hade dödlig utgång. Särskild uppmärksamhet krävs avseende risken för infektion vid behandling av äldre.</w:t>
      </w:r>
    </w:p>
    <w:p w14:paraId="2B7CBE61" w14:textId="77777777" w:rsidR="00C46587" w:rsidRPr="00A054E7" w:rsidRDefault="00C46587" w:rsidP="00982118">
      <w:pPr>
        <w:rPr>
          <w:noProof/>
        </w:rPr>
      </w:pPr>
    </w:p>
    <w:p w14:paraId="6BA06148" w14:textId="77777777" w:rsidR="00C46587" w:rsidRPr="00A054E7" w:rsidRDefault="00150D33" w:rsidP="00982118">
      <w:pPr>
        <w:keepNext/>
        <w:rPr>
          <w:noProof/>
          <w:u w:val="single"/>
        </w:rPr>
      </w:pPr>
      <w:r w:rsidRPr="00A054E7">
        <w:rPr>
          <w:noProof/>
          <w:u w:val="single"/>
        </w:rPr>
        <w:t>Pediatrisk population</w:t>
      </w:r>
    </w:p>
    <w:p w14:paraId="02C10364" w14:textId="77777777" w:rsidR="00C46587" w:rsidRPr="00A054E7" w:rsidRDefault="00C46587" w:rsidP="00982118">
      <w:pPr>
        <w:keepNext/>
        <w:rPr>
          <w:noProof/>
          <w:u w:val="single"/>
        </w:rPr>
      </w:pPr>
    </w:p>
    <w:p w14:paraId="41ABCD19" w14:textId="77777777" w:rsidR="00C46587" w:rsidRPr="00A054E7" w:rsidRDefault="00C46587" w:rsidP="00982118">
      <w:pPr>
        <w:rPr>
          <w:noProof/>
        </w:rPr>
      </w:pPr>
      <w:r w:rsidRPr="00A054E7">
        <w:rPr>
          <w:noProof/>
        </w:rPr>
        <w:t xml:space="preserve">Se </w:t>
      </w:r>
      <w:r w:rsidR="00206E9C" w:rsidRPr="00A054E7">
        <w:rPr>
          <w:noProof/>
        </w:rPr>
        <w:t>V</w:t>
      </w:r>
      <w:r w:rsidRPr="00A054E7">
        <w:rPr>
          <w:noProof/>
        </w:rPr>
        <w:t xml:space="preserve">accinationer ovan. </w:t>
      </w:r>
    </w:p>
    <w:p w14:paraId="76E813A5" w14:textId="77777777" w:rsidR="00955F88" w:rsidRPr="00A054E7" w:rsidRDefault="00955F88" w:rsidP="00982118">
      <w:pPr>
        <w:rPr>
          <w:noProof/>
        </w:rPr>
      </w:pPr>
    </w:p>
    <w:p w14:paraId="4046906F" w14:textId="77777777" w:rsidR="00955F88" w:rsidRPr="00A054E7" w:rsidRDefault="00955F88" w:rsidP="00982118">
      <w:pPr>
        <w:rPr>
          <w:noProof/>
          <w:u w:val="single"/>
        </w:rPr>
      </w:pPr>
      <w:r w:rsidRPr="00A054E7">
        <w:rPr>
          <w:noProof/>
          <w:u w:val="single"/>
        </w:rPr>
        <w:t>Hjälpämne</w:t>
      </w:r>
      <w:r w:rsidR="00A00382" w:rsidRPr="00A054E7">
        <w:rPr>
          <w:noProof/>
          <w:u w:val="single"/>
        </w:rPr>
        <w:t>n</w:t>
      </w:r>
      <w:r w:rsidR="00451AC3">
        <w:rPr>
          <w:noProof/>
          <w:u w:val="single"/>
        </w:rPr>
        <w:t xml:space="preserve"> med känd effekt</w:t>
      </w:r>
    </w:p>
    <w:p w14:paraId="6E1FD6F3" w14:textId="77777777" w:rsidR="00955F88" w:rsidRPr="00A054E7" w:rsidRDefault="00955F88" w:rsidP="00982118">
      <w:pPr>
        <w:rPr>
          <w:noProof/>
        </w:rPr>
      </w:pPr>
    </w:p>
    <w:p w14:paraId="5686264E" w14:textId="77777777" w:rsidR="00EE0861" w:rsidRPr="00A054E7" w:rsidRDefault="00A00382" w:rsidP="00A00382">
      <w:pPr>
        <w:rPr>
          <w:i/>
          <w:iCs/>
          <w:noProof/>
        </w:rPr>
      </w:pPr>
      <w:r w:rsidRPr="00A054E7">
        <w:rPr>
          <w:i/>
          <w:iCs/>
          <w:noProof/>
        </w:rPr>
        <w:t>Polysorbat</w:t>
      </w:r>
      <w:r w:rsidR="00EE0861" w:rsidRPr="00A054E7">
        <w:rPr>
          <w:i/>
          <w:iCs/>
          <w:noProof/>
        </w:rPr>
        <w:br/>
      </w:r>
    </w:p>
    <w:p w14:paraId="73786C41" w14:textId="77777777" w:rsidR="00A00382" w:rsidRPr="00A054E7" w:rsidRDefault="00A00382" w:rsidP="00A00382">
      <w:pPr>
        <w:rPr>
          <w:noProof/>
        </w:rPr>
      </w:pPr>
      <w:r w:rsidRPr="00A054E7">
        <w:rPr>
          <w:noProof/>
        </w:rPr>
        <w:t xml:space="preserve">Detta läkemedel innehåller polysorbat 80. </w:t>
      </w:r>
      <w:r w:rsidR="004A0DE7" w:rsidRPr="004A0DE7">
        <w:rPr>
          <w:noProof/>
        </w:rPr>
        <w:t>Amsparity 40 mg/0,8 ml injektionsvätska, lösning innehåller 0,16 mg polysorbat 80 per 0,8 ml endosinjektionsflaska, vilket motsvarar 0,2 mg/ml polysorbat 80.</w:t>
      </w:r>
      <w:r w:rsidR="004A0DE7">
        <w:rPr>
          <w:noProof/>
        </w:rPr>
        <w:t xml:space="preserve"> </w:t>
      </w:r>
      <w:r w:rsidRPr="00A054E7">
        <w:rPr>
          <w:noProof/>
        </w:rPr>
        <w:t>Polysorbat 80 kan orsaka överkänslighetsreaktioner.</w:t>
      </w:r>
    </w:p>
    <w:p w14:paraId="6DDDE55C" w14:textId="77777777" w:rsidR="00A00382" w:rsidRPr="00A054E7" w:rsidRDefault="00A00382" w:rsidP="00A00382">
      <w:pPr>
        <w:rPr>
          <w:noProof/>
        </w:rPr>
      </w:pPr>
    </w:p>
    <w:p w14:paraId="74B4DC0D" w14:textId="77777777" w:rsidR="00A00382" w:rsidRPr="00A054E7" w:rsidRDefault="00A00382" w:rsidP="00A00382">
      <w:pPr>
        <w:rPr>
          <w:i/>
          <w:iCs/>
          <w:noProof/>
        </w:rPr>
      </w:pPr>
      <w:r w:rsidRPr="00A054E7">
        <w:rPr>
          <w:i/>
          <w:iCs/>
          <w:noProof/>
        </w:rPr>
        <w:lastRenderedPageBreak/>
        <w:t>Natrium</w:t>
      </w:r>
      <w:r w:rsidRPr="00A054E7">
        <w:rPr>
          <w:i/>
          <w:iCs/>
          <w:noProof/>
        </w:rPr>
        <w:br/>
      </w:r>
    </w:p>
    <w:p w14:paraId="596AD2A3" w14:textId="77777777" w:rsidR="00955F88" w:rsidRPr="00A054E7" w:rsidRDefault="00955F88" w:rsidP="00982118">
      <w:pPr>
        <w:rPr>
          <w:noProof/>
        </w:rPr>
      </w:pPr>
      <w:r w:rsidRPr="00A054E7">
        <w:rPr>
          <w:noProof/>
        </w:rPr>
        <w:t>Detta läkemedel innehåller mindre än 1 mmol natrium (23</w:t>
      </w:r>
      <w:r w:rsidR="00A60648" w:rsidRPr="00A054E7">
        <w:rPr>
          <w:noProof/>
        </w:rPr>
        <w:t> mg</w:t>
      </w:r>
      <w:r w:rsidRPr="00A054E7">
        <w:rPr>
          <w:noProof/>
        </w:rPr>
        <w:t>) per 0,8</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w:t>
      </w:r>
      <w:r w:rsidR="00BC78C4" w:rsidRPr="00A054E7">
        <w:rPr>
          <w:noProof/>
        </w:rPr>
        <w:t>”</w:t>
      </w:r>
      <w:r w:rsidRPr="00A054E7">
        <w:rPr>
          <w:noProof/>
        </w:rPr>
        <w:t>natriumfritt</w:t>
      </w:r>
      <w:r w:rsidR="00BC78C4" w:rsidRPr="00A054E7">
        <w:rPr>
          <w:noProof/>
        </w:rPr>
        <w:t>”</w:t>
      </w:r>
      <w:r w:rsidRPr="00A054E7">
        <w:rPr>
          <w:noProof/>
        </w:rPr>
        <w:t>.</w:t>
      </w:r>
    </w:p>
    <w:p w14:paraId="721F910D" w14:textId="77777777" w:rsidR="00C46587" w:rsidRPr="00A054E7" w:rsidRDefault="00C46587" w:rsidP="00982118">
      <w:pPr>
        <w:rPr>
          <w:noProof/>
        </w:rPr>
      </w:pPr>
    </w:p>
    <w:p w14:paraId="400C97C2" w14:textId="77777777" w:rsidR="00C46587" w:rsidRPr="00A054E7" w:rsidRDefault="00C46587" w:rsidP="00982118">
      <w:pPr>
        <w:tabs>
          <w:tab w:val="left" w:pos="562"/>
        </w:tabs>
        <w:rPr>
          <w:b/>
          <w:noProof/>
        </w:rPr>
      </w:pPr>
      <w:r w:rsidRPr="00A054E7">
        <w:rPr>
          <w:b/>
          <w:noProof/>
        </w:rPr>
        <w:t>4.5</w:t>
      </w:r>
      <w:r w:rsidR="00E5656F" w:rsidRPr="00A054E7">
        <w:rPr>
          <w:b/>
          <w:noProof/>
        </w:rPr>
        <w:tab/>
      </w:r>
      <w:r w:rsidRPr="00A054E7">
        <w:rPr>
          <w:b/>
          <w:noProof/>
        </w:rPr>
        <w:t>Interaktioner med andra läkemedel och övriga interaktioner</w:t>
      </w:r>
    </w:p>
    <w:p w14:paraId="3E26C704" w14:textId="77777777" w:rsidR="00C46587" w:rsidRPr="00A054E7" w:rsidRDefault="00C46587" w:rsidP="00982118">
      <w:pPr>
        <w:rPr>
          <w:noProof/>
        </w:rPr>
      </w:pPr>
    </w:p>
    <w:p w14:paraId="70ADC09D" w14:textId="77777777" w:rsidR="00C46587" w:rsidRPr="00A054E7" w:rsidRDefault="00DB315D" w:rsidP="00982118">
      <w:pPr>
        <w:rPr>
          <w:noProof/>
        </w:rPr>
      </w:pPr>
      <w:r w:rsidRPr="00A054E7">
        <w:rPr>
          <w:noProof/>
        </w:rPr>
        <w:t>A</w:t>
      </w:r>
      <w:r w:rsidR="00BC78C4" w:rsidRPr="00A054E7">
        <w:rPr>
          <w:noProof/>
        </w:rPr>
        <w:t>dalimumab</w:t>
      </w:r>
      <w:r w:rsidR="005A4709" w:rsidRPr="00A054E7">
        <w:rPr>
          <w:noProof/>
        </w:rPr>
        <w:t xml:space="preserve"> har studerats hos </w:t>
      </w:r>
      <w:r w:rsidR="00BC78C4" w:rsidRPr="00A054E7">
        <w:rPr>
          <w:noProof/>
        </w:rPr>
        <w:t xml:space="preserve">patienter med </w:t>
      </w:r>
      <w:r w:rsidR="005A4709" w:rsidRPr="00A054E7">
        <w:rPr>
          <w:noProof/>
        </w:rPr>
        <w:t xml:space="preserve">reumatoid artrit, polyartikulär juvenil idiopatisk artrit och psoriasisartrit som tar </w:t>
      </w:r>
      <w:r w:rsidR="00BC78C4" w:rsidRPr="00A054E7">
        <w:rPr>
          <w:noProof/>
        </w:rPr>
        <w:t>adalimumab</w:t>
      </w:r>
      <w:r w:rsidR="005A4709" w:rsidRPr="00A054E7">
        <w:rPr>
          <w:noProof/>
        </w:rPr>
        <w:t xml:space="preserve"> som monoterapi och de som samtidigt tar metotrexat. Bildningen av antikroppar var lägre när </w:t>
      </w:r>
      <w:r w:rsidR="00BC78C4" w:rsidRPr="00A054E7">
        <w:rPr>
          <w:noProof/>
        </w:rPr>
        <w:t>adalimumab</w:t>
      </w:r>
      <w:r w:rsidR="005A4709" w:rsidRPr="00A054E7">
        <w:rPr>
          <w:noProof/>
        </w:rPr>
        <w:t xml:space="preserve"> gavs tillsammans med metotrexat i jämförelse med användning i monoterapi. Administrering av </w:t>
      </w:r>
      <w:r w:rsidR="00BC78C4" w:rsidRPr="00A054E7">
        <w:rPr>
          <w:noProof/>
        </w:rPr>
        <w:t>adalimumab</w:t>
      </w:r>
      <w:r w:rsidR="005A4709" w:rsidRPr="00A054E7">
        <w:rPr>
          <w:noProof/>
        </w:rPr>
        <w:t xml:space="preserve"> utan metotrexat resulterade i ökad bildning av antikroppar, ökad clearance och minskad effekt av adalimumab (se </w:t>
      </w:r>
      <w:r w:rsidR="00A60648" w:rsidRPr="00A054E7">
        <w:rPr>
          <w:noProof/>
        </w:rPr>
        <w:t>avsnitt </w:t>
      </w:r>
      <w:r w:rsidR="005A4709" w:rsidRPr="00A054E7">
        <w:rPr>
          <w:noProof/>
        </w:rPr>
        <w:t>5.1).</w:t>
      </w:r>
    </w:p>
    <w:p w14:paraId="54C330E8" w14:textId="77777777" w:rsidR="00C46587" w:rsidRPr="00A054E7" w:rsidRDefault="00C46587" w:rsidP="00982118">
      <w:pPr>
        <w:rPr>
          <w:noProof/>
        </w:rPr>
      </w:pPr>
    </w:p>
    <w:p w14:paraId="5F382772" w14:textId="77777777" w:rsidR="00C46587" w:rsidRPr="00A054E7" w:rsidRDefault="00C46587" w:rsidP="00982118">
      <w:pPr>
        <w:rPr>
          <w:noProof/>
        </w:rPr>
      </w:pPr>
      <w:r w:rsidRPr="00A054E7">
        <w:rPr>
          <w:noProof/>
        </w:rPr>
        <w:t xml:space="preserve">Kombinationen av </w:t>
      </w:r>
      <w:r w:rsidR="00DB315D" w:rsidRPr="00A054E7">
        <w:rPr>
          <w:noProof/>
        </w:rPr>
        <w:t>Amsparity</w:t>
      </w:r>
      <w:r w:rsidRPr="00A054E7">
        <w:rPr>
          <w:noProof/>
        </w:rPr>
        <w:t xml:space="preserve"> och anakinra rekommenderas inte (se </w:t>
      </w:r>
      <w:r w:rsidR="00A60648" w:rsidRPr="00A054E7">
        <w:rPr>
          <w:noProof/>
        </w:rPr>
        <w:t>avsnitt </w:t>
      </w:r>
      <w:r w:rsidRPr="00A054E7">
        <w:rPr>
          <w:noProof/>
        </w:rPr>
        <w:t xml:space="preserve">4.4 </w:t>
      </w:r>
      <w:r w:rsidR="00BC78C4" w:rsidRPr="00A054E7">
        <w:rPr>
          <w:noProof/>
        </w:rPr>
        <w:t>”</w:t>
      </w:r>
      <w:r w:rsidRPr="00A054E7">
        <w:rPr>
          <w:noProof/>
        </w:rPr>
        <w:t>Samtidig administrering av biologiska DMARDs eller TNF</w:t>
      </w:r>
      <w:r w:rsidR="00A51A8B" w:rsidRPr="00A054E7">
        <w:rPr>
          <w:noProof/>
        </w:rPr>
        <w:t>-</w:t>
      </w:r>
      <w:r w:rsidRPr="00A054E7">
        <w:rPr>
          <w:noProof/>
        </w:rPr>
        <w:t>antagonister”).</w:t>
      </w:r>
    </w:p>
    <w:p w14:paraId="084E213A" w14:textId="77777777" w:rsidR="00C46587" w:rsidRPr="00A054E7" w:rsidRDefault="00C46587" w:rsidP="00982118">
      <w:pPr>
        <w:rPr>
          <w:noProof/>
        </w:rPr>
      </w:pPr>
    </w:p>
    <w:p w14:paraId="385D5542" w14:textId="77777777" w:rsidR="00C46587" w:rsidRPr="00A054E7" w:rsidRDefault="00C46587" w:rsidP="00982118">
      <w:pPr>
        <w:rPr>
          <w:noProof/>
        </w:rPr>
      </w:pPr>
      <w:r w:rsidRPr="00A054E7">
        <w:rPr>
          <w:noProof/>
        </w:rPr>
        <w:t xml:space="preserve">Kombinationen av </w:t>
      </w:r>
      <w:r w:rsidR="00DB315D" w:rsidRPr="00A054E7">
        <w:rPr>
          <w:noProof/>
        </w:rPr>
        <w:t>Amsparity</w:t>
      </w:r>
      <w:r w:rsidRPr="00A054E7">
        <w:rPr>
          <w:noProof/>
        </w:rPr>
        <w:t xml:space="preserve"> och abatacept rekommenderas inte (se </w:t>
      </w:r>
      <w:r w:rsidR="00A60648" w:rsidRPr="00A054E7">
        <w:rPr>
          <w:noProof/>
        </w:rPr>
        <w:t>avsnitt </w:t>
      </w:r>
      <w:r w:rsidRPr="00A054E7">
        <w:rPr>
          <w:noProof/>
        </w:rPr>
        <w:t xml:space="preserve">4.4 </w:t>
      </w:r>
      <w:r w:rsidR="00BC78C4" w:rsidRPr="00A054E7">
        <w:rPr>
          <w:noProof/>
        </w:rPr>
        <w:t>”</w:t>
      </w:r>
      <w:r w:rsidRPr="00A054E7">
        <w:rPr>
          <w:noProof/>
        </w:rPr>
        <w:t>Samtidig administrering av biologiska DMARDs eller TNF</w:t>
      </w:r>
      <w:r w:rsidR="00A51A8B" w:rsidRPr="00A054E7">
        <w:rPr>
          <w:noProof/>
        </w:rPr>
        <w:t>-</w:t>
      </w:r>
      <w:r w:rsidRPr="00A054E7">
        <w:rPr>
          <w:noProof/>
        </w:rPr>
        <w:t>antagonister”).</w:t>
      </w:r>
    </w:p>
    <w:p w14:paraId="6F9C9EBD" w14:textId="77777777" w:rsidR="00C46587" w:rsidRPr="00A054E7" w:rsidRDefault="00C46587" w:rsidP="00982118">
      <w:pPr>
        <w:rPr>
          <w:noProof/>
        </w:rPr>
      </w:pPr>
    </w:p>
    <w:p w14:paraId="6682A9BA" w14:textId="77777777" w:rsidR="00C46587" w:rsidRPr="00A054E7" w:rsidRDefault="00C46587" w:rsidP="00982118">
      <w:pPr>
        <w:keepNext/>
        <w:tabs>
          <w:tab w:val="left" w:pos="562"/>
        </w:tabs>
        <w:rPr>
          <w:b/>
          <w:noProof/>
        </w:rPr>
      </w:pPr>
      <w:r w:rsidRPr="00A054E7">
        <w:rPr>
          <w:b/>
          <w:noProof/>
        </w:rPr>
        <w:t>4.6</w:t>
      </w:r>
      <w:r w:rsidR="00862087" w:rsidRPr="00A054E7">
        <w:rPr>
          <w:b/>
          <w:noProof/>
        </w:rPr>
        <w:tab/>
      </w:r>
      <w:r w:rsidRPr="00A054E7">
        <w:rPr>
          <w:b/>
          <w:noProof/>
        </w:rPr>
        <w:t>Fertilitet, graviditet och amning</w:t>
      </w:r>
    </w:p>
    <w:p w14:paraId="3DB62228" w14:textId="77777777" w:rsidR="00C46587" w:rsidRPr="00A054E7" w:rsidRDefault="00C46587" w:rsidP="00982118">
      <w:pPr>
        <w:keepNext/>
        <w:rPr>
          <w:noProof/>
        </w:rPr>
      </w:pPr>
    </w:p>
    <w:p w14:paraId="0F492D5A" w14:textId="77777777" w:rsidR="00664796" w:rsidRPr="00A054E7" w:rsidRDefault="00664796" w:rsidP="00ED34EF">
      <w:pPr>
        <w:keepNext/>
        <w:rPr>
          <w:noProof/>
          <w:u w:val="single"/>
        </w:rPr>
      </w:pPr>
      <w:r w:rsidRPr="00A054E7">
        <w:rPr>
          <w:noProof/>
          <w:u w:val="single"/>
        </w:rPr>
        <w:t>Kvinnor i fertil ålder</w:t>
      </w:r>
    </w:p>
    <w:p w14:paraId="055DA0DA" w14:textId="77777777" w:rsidR="00ED52A9" w:rsidRPr="00A054E7" w:rsidRDefault="00ED52A9" w:rsidP="00ED34EF">
      <w:pPr>
        <w:keepNext/>
        <w:rPr>
          <w:noProof/>
        </w:rPr>
      </w:pPr>
    </w:p>
    <w:p w14:paraId="73F085C9" w14:textId="77777777" w:rsidR="00664796" w:rsidRPr="00A054E7" w:rsidRDefault="00664796" w:rsidP="00982118">
      <w:pPr>
        <w:rPr>
          <w:noProof/>
        </w:rPr>
      </w:pPr>
      <w:r w:rsidRPr="00A054E7">
        <w:rPr>
          <w:noProof/>
        </w:rPr>
        <w:t xml:space="preserve">Kvinnor i fertil ålder ska överväga att använda adekvat preventivmetod för att undvika graviditet och fortsätta använda detta i minst fem månader efter den sista behandlingen med </w:t>
      </w:r>
      <w:r w:rsidR="00DB315D" w:rsidRPr="00A054E7">
        <w:rPr>
          <w:noProof/>
        </w:rPr>
        <w:t>Amsparity</w:t>
      </w:r>
      <w:r w:rsidRPr="00A054E7">
        <w:rPr>
          <w:noProof/>
        </w:rPr>
        <w:t>.</w:t>
      </w:r>
    </w:p>
    <w:p w14:paraId="6D4971DE" w14:textId="77777777" w:rsidR="00664796" w:rsidRPr="00A054E7" w:rsidRDefault="00664796" w:rsidP="00982118">
      <w:pPr>
        <w:rPr>
          <w:noProof/>
        </w:rPr>
      </w:pPr>
    </w:p>
    <w:p w14:paraId="35A2499C" w14:textId="77777777" w:rsidR="00664796" w:rsidRPr="00A054E7" w:rsidRDefault="00664796" w:rsidP="00ED34EF">
      <w:pPr>
        <w:keepNext/>
        <w:rPr>
          <w:noProof/>
          <w:u w:val="single"/>
        </w:rPr>
      </w:pPr>
      <w:r w:rsidRPr="00A054E7">
        <w:rPr>
          <w:noProof/>
          <w:u w:val="single"/>
        </w:rPr>
        <w:t>Graviditet</w:t>
      </w:r>
    </w:p>
    <w:p w14:paraId="2DEEB82B" w14:textId="77777777" w:rsidR="00ED52A9" w:rsidRPr="00A054E7" w:rsidRDefault="00ED52A9" w:rsidP="00ED34EF">
      <w:pPr>
        <w:keepNext/>
        <w:rPr>
          <w:noProof/>
        </w:rPr>
      </w:pPr>
    </w:p>
    <w:p w14:paraId="3A1C22F0" w14:textId="77777777" w:rsidR="00664796" w:rsidRPr="00A054E7" w:rsidRDefault="00664796" w:rsidP="00982118">
      <w:pPr>
        <w:rPr>
          <w:noProof/>
        </w:rPr>
      </w:pPr>
      <w:r w:rsidRPr="00A054E7">
        <w:rPr>
          <w:noProof/>
        </w:rPr>
        <w:t>Prospektivt insamlad data från ett stort antal (cirka</w:t>
      </w:r>
      <w:r w:rsidR="001A4926" w:rsidRPr="00A054E7">
        <w:rPr>
          <w:noProof/>
        </w:rPr>
        <w:t> </w:t>
      </w:r>
      <w:r w:rsidRPr="00A054E7">
        <w:rPr>
          <w:noProof/>
        </w:rPr>
        <w:t>2</w:t>
      </w:r>
      <w:r w:rsidR="003604B2" w:rsidRPr="00A054E7">
        <w:rPr>
          <w:noProof/>
        </w:rPr>
        <w:t> </w:t>
      </w:r>
      <w:r w:rsidRPr="00A054E7">
        <w:rPr>
          <w:noProof/>
        </w:rPr>
        <w:t>100) graviditeter med exponering för adalimumab som resulterat i levande födsel med känt utfall, inklusive mer än 1</w:t>
      </w:r>
      <w:r w:rsidR="003604B2" w:rsidRPr="00A054E7">
        <w:rPr>
          <w:noProof/>
        </w:rPr>
        <w:t> </w:t>
      </w:r>
      <w:r w:rsidRPr="00A054E7">
        <w:rPr>
          <w:noProof/>
        </w:rPr>
        <w:t>500</w:t>
      </w:r>
      <w:r w:rsidR="00BC78C4" w:rsidRPr="00A054E7">
        <w:rPr>
          <w:noProof/>
        </w:rPr>
        <w:t> </w:t>
      </w:r>
      <w:r w:rsidRPr="00A054E7">
        <w:rPr>
          <w:noProof/>
        </w:rPr>
        <w:t>fall med exponering under första trimestern, tyder inte på en ökning i antalet nyfödda barn med missbildning.</w:t>
      </w:r>
    </w:p>
    <w:p w14:paraId="64751871" w14:textId="77777777" w:rsidR="00ED52A9" w:rsidRPr="00A054E7" w:rsidRDefault="00ED52A9" w:rsidP="00982118">
      <w:pPr>
        <w:rPr>
          <w:noProof/>
        </w:rPr>
      </w:pPr>
    </w:p>
    <w:p w14:paraId="7B379D49" w14:textId="77777777" w:rsidR="00664796" w:rsidRPr="00A054E7" w:rsidRDefault="00664796" w:rsidP="00982118">
      <w:pPr>
        <w:rPr>
          <w:noProof/>
        </w:rPr>
      </w:pPr>
      <w:r w:rsidRPr="00A054E7">
        <w:rPr>
          <w:noProof/>
        </w:rPr>
        <w:t>I ett prospektivt kohortregister registrerades 257</w:t>
      </w:r>
      <w:r w:rsidR="00BC78C4" w:rsidRPr="00A054E7">
        <w:rPr>
          <w:noProof/>
        </w:rPr>
        <w:t> </w:t>
      </w:r>
      <w:r w:rsidRPr="00A054E7">
        <w:rPr>
          <w:noProof/>
        </w:rPr>
        <w:t>kvinnor med reumatoid artrit (RA) eller Crohns sjukdom (CD) som behandlats med adalimumab under första trimestern som minst och 120</w:t>
      </w:r>
      <w:r w:rsidR="00BC78C4" w:rsidRPr="00A054E7">
        <w:rPr>
          <w:noProof/>
        </w:rPr>
        <w:t> </w:t>
      </w:r>
      <w:r w:rsidRPr="00A054E7">
        <w:rPr>
          <w:noProof/>
        </w:rPr>
        <w:t>kvinnor med RA eller CD som inte behandlats med adalimumab. Det primära effektmåttet var födelseprevalensen av grav fosterskada. Andelen graviditeter som slutade med minst en levande födsel med grav fosterskada var 6/69</w:t>
      </w:r>
      <w:r w:rsidR="001A4926" w:rsidRPr="00A054E7">
        <w:rPr>
          <w:noProof/>
        </w:rPr>
        <w:t> </w:t>
      </w:r>
      <w:r w:rsidRPr="00A054E7">
        <w:rPr>
          <w:noProof/>
        </w:rPr>
        <w:t>(8,7</w:t>
      </w:r>
      <w:r w:rsidR="00A60648" w:rsidRPr="00A054E7">
        <w:rPr>
          <w:noProof/>
        </w:rPr>
        <w:t> %</w:t>
      </w:r>
      <w:r w:rsidRPr="00A054E7">
        <w:rPr>
          <w:noProof/>
        </w:rPr>
        <w:t>) hos adalimumab</w:t>
      </w:r>
      <w:r w:rsidR="00306031" w:rsidRPr="00A054E7">
        <w:rPr>
          <w:noProof/>
        </w:rPr>
        <w:t>-</w:t>
      </w:r>
      <w:r w:rsidRPr="00A054E7">
        <w:rPr>
          <w:noProof/>
        </w:rPr>
        <w:t>behandlade kvinnor med RA och 5/74</w:t>
      </w:r>
      <w:r w:rsidR="001A4926" w:rsidRPr="00A054E7">
        <w:rPr>
          <w:noProof/>
        </w:rPr>
        <w:t> </w:t>
      </w:r>
      <w:r w:rsidRPr="00A054E7">
        <w:rPr>
          <w:noProof/>
        </w:rPr>
        <w:t>(6,8</w:t>
      </w:r>
      <w:r w:rsidR="00A60648" w:rsidRPr="00A054E7">
        <w:rPr>
          <w:noProof/>
        </w:rPr>
        <w:t> %</w:t>
      </w:r>
      <w:r w:rsidRPr="00A054E7">
        <w:rPr>
          <w:noProof/>
        </w:rPr>
        <w:t>) hos obehandlade kvinnor med RA (ojusterad oddsratio (OR)</w:t>
      </w:r>
      <w:r w:rsidR="001A4926" w:rsidRPr="00A054E7">
        <w:rPr>
          <w:noProof/>
        </w:rPr>
        <w:t> </w:t>
      </w:r>
      <w:r w:rsidRPr="00A054E7">
        <w:rPr>
          <w:noProof/>
        </w:rPr>
        <w:t>1,31, 95</w:t>
      </w:r>
      <w:r w:rsidR="00A60648" w:rsidRPr="00A054E7">
        <w:rPr>
          <w:noProof/>
        </w:rPr>
        <w:t> %</w:t>
      </w:r>
      <w:r w:rsidRPr="00A054E7">
        <w:rPr>
          <w:noProof/>
        </w:rPr>
        <w:t xml:space="preserve"> KI 0,38</w:t>
      </w:r>
      <w:r w:rsidR="00672515" w:rsidRPr="00A054E7">
        <w:rPr>
          <w:noProof/>
        </w:rPr>
        <w:sym w:font="Symbol" w:char="F02D"/>
      </w:r>
      <w:r w:rsidRPr="00A054E7">
        <w:rPr>
          <w:noProof/>
        </w:rPr>
        <w:t>4,52) och 16/152</w:t>
      </w:r>
      <w:r w:rsidR="001A4926" w:rsidRPr="00A054E7">
        <w:rPr>
          <w:noProof/>
        </w:rPr>
        <w:t> </w:t>
      </w:r>
      <w:r w:rsidRPr="00A054E7">
        <w:rPr>
          <w:noProof/>
        </w:rPr>
        <w:t>(10,5</w:t>
      </w:r>
      <w:r w:rsidR="00A60648" w:rsidRPr="00A054E7">
        <w:rPr>
          <w:noProof/>
        </w:rPr>
        <w:t> %</w:t>
      </w:r>
      <w:r w:rsidRPr="00A054E7">
        <w:rPr>
          <w:noProof/>
        </w:rPr>
        <w:t>) hos adalimumab</w:t>
      </w:r>
      <w:r w:rsidR="00306031" w:rsidRPr="00A054E7">
        <w:rPr>
          <w:noProof/>
        </w:rPr>
        <w:t>-</w:t>
      </w:r>
      <w:r w:rsidRPr="00A054E7">
        <w:rPr>
          <w:noProof/>
        </w:rPr>
        <w:t>behandlade kvinnor med CD och 3/32</w:t>
      </w:r>
      <w:r w:rsidR="001A4926" w:rsidRPr="00A054E7">
        <w:rPr>
          <w:noProof/>
        </w:rPr>
        <w:t> </w:t>
      </w:r>
      <w:r w:rsidRPr="00A054E7">
        <w:rPr>
          <w:noProof/>
        </w:rPr>
        <w:t>(9,4</w:t>
      </w:r>
      <w:r w:rsidR="00A60648" w:rsidRPr="00A054E7">
        <w:rPr>
          <w:noProof/>
        </w:rPr>
        <w:t> %</w:t>
      </w:r>
      <w:r w:rsidRPr="00A054E7">
        <w:rPr>
          <w:noProof/>
        </w:rPr>
        <w:t>) hos obehandlade kvinnor med CD (ojusterad OR</w:t>
      </w:r>
      <w:r w:rsidR="001A4926" w:rsidRPr="00A054E7">
        <w:rPr>
          <w:noProof/>
        </w:rPr>
        <w:t> </w:t>
      </w:r>
      <w:r w:rsidRPr="00A054E7">
        <w:rPr>
          <w:noProof/>
        </w:rPr>
        <w:t>1,14, 95</w:t>
      </w:r>
      <w:r w:rsidR="00A60648" w:rsidRPr="00A054E7">
        <w:rPr>
          <w:noProof/>
        </w:rPr>
        <w:t> %</w:t>
      </w:r>
      <w:r w:rsidRPr="00A054E7">
        <w:rPr>
          <w:noProof/>
        </w:rPr>
        <w:t xml:space="preserve"> KI 0,31</w:t>
      </w:r>
      <w:r w:rsidR="00672515" w:rsidRPr="00A054E7">
        <w:rPr>
          <w:noProof/>
        </w:rPr>
        <w:sym w:font="Symbol" w:char="F02D"/>
      </w:r>
      <w:r w:rsidRPr="00A054E7">
        <w:rPr>
          <w:noProof/>
        </w:rPr>
        <w:t>4,16). Justerad OR (justerad för skillnader vid baslinjen) var 1,10 (95</w:t>
      </w:r>
      <w:r w:rsidR="00A60648" w:rsidRPr="00A054E7">
        <w:rPr>
          <w:noProof/>
        </w:rPr>
        <w:t> %</w:t>
      </w:r>
      <w:r w:rsidRPr="00A054E7">
        <w:rPr>
          <w:noProof/>
        </w:rPr>
        <w:t xml:space="preserve"> KI 0,45</w:t>
      </w:r>
      <w:r w:rsidR="00672515" w:rsidRPr="00A054E7">
        <w:rPr>
          <w:noProof/>
        </w:rPr>
        <w:sym w:font="Symbol" w:char="F02D"/>
      </w:r>
      <w:r w:rsidRPr="00A054E7">
        <w:rPr>
          <w:noProof/>
        </w:rPr>
        <w:t>2,74) för RA och CD tillsammans. Det fanns inga tydliga skillnader mellan adalimumab</w:t>
      </w:r>
      <w:r w:rsidR="00306031" w:rsidRPr="00A054E7">
        <w:rPr>
          <w:noProof/>
        </w:rPr>
        <w:t>-</w:t>
      </w:r>
      <w:r w:rsidRPr="00A054E7">
        <w:rPr>
          <w:noProof/>
        </w:rPr>
        <w:t xml:space="preserve">behandlade och obehandlade kvinnor i de sekundära effektmåtten </w:t>
      </w:r>
      <w:r w:rsidR="00A75D07" w:rsidRPr="00A054E7">
        <w:rPr>
          <w:noProof/>
        </w:rPr>
        <w:sym w:font="Symbol" w:char="F02D"/>
      </w:r>
      <w:r w:rsidRPr="00A054E7">
        <w:rPr>
          <w:noProof/>
        </w:rPr>
        <w:t xml:space="preserve"> spontana aborter, mindre fosterskador, prematur födsel, födelsestorlek och allvarliga eller opportunistiska infektioner och inga dödfödslar eller malignit</w:t>
      </w:r>
      <w:r w:rsidR="003260F8" w:rsidRPr="00A054E7">
        <w:rPr>
          <w:noProof/>
        </w:rPr>
        <w:t>e</w:t>
      </w:r>
      <w:r w:rsidRPr="00A054E7">
        <w:rPr>
          <w:noProof/>
        </w:rPr>
        <w:t xml:space="preserve">ter rapporterades. Tolkningen av data kan påverkas av metodologiska begränsningar </w:t>
      </w:r>
      <w:r w:rsidR="00BC78C4" w:rsidRPr="00A054E7">
        <w:rPr>
          <w:noProof/>
        </w:rPr>
        <w:t>i</w:t>
      </w:r>
      <w:r w:rsidRPr="00A054E7">
        <w:rPr>
          <w:noProof/>
        </w:rPr>
        <w:t xml:space="preserve"> studien, inklusive liten gruppstorlek och icke</w:t>
      </w:r>
      <w:r w:rsidR="00A51A8B" w:rsidRPr="00A054E7">
        <w:rPr>
          <w:noProof/>
        </w:rPr>
        <w:t>-</w:t>
      </w:r>
      <w:r w:rsidRPr="00A054E7">
        <w:rPr>
          <w:noProof/>
        </w:rPr>
        <w:t>randomiserad design.</w:t>
      </w:r>
    </w:p>
    <w:p w14:paraId="1F99EB7D" w14:textId="77777777" w:rsidR="00ED52A9" w:rsidRPr="00A054E7" w:rsidRDefault="00ED52A9" w:rsidP="00982118">
      <w:pPr>
        <w:rPr>
          <w:noProof/>
        </w:rPr>
      </w:pPr>
    </w:p>
    <w:p w14:paraId="6EEBD886" w14:textId="77777777" w:rsidR="00664796" w:rsidRPr="00A054E7" w:rsidRDefault="00664796" w:rsidP="00982118">
      <w:pPr>
        <w:rPr>
          <w:noProof/>
        </w:rPr>
      </w:pPr>
      <w:r w:rsidRPr="00A054E7">
        <w:rPr>
          <w:noProof/>
        </w:rPr>
        <w:t>I en utvecklingstoxicitetsstudie utförd på apor fanns det ingen indikation på matern</w:t>
      </w:r>
      <w:r w:rsidR="008430C4" w:rsidRPr="00A054E7">
        <w:rPr>
          <w:noProof/>
        </w:rPr>
        <w:t>a</w:t>
      </w:r>
      <w:r w:rsidRPr="00A054E7">
        <w:rPr>
          <w:noProof/>
        </w:rPr>
        <w:t xml:space="preserve">l toxicitet, embryotoxicitet eller teratogenicitet. Prekliniska data på effekter på postnatal toxicitet av adalimumab finns inte (se </w:t>
      </w:r>
      <w:r w:rsidR="00A60648" w:rsidRPr="00A054E7">
        <w:rPr>
          <w:noProof/>
        </w:rPr>
        <w:t>avsnitt </w:t>
      </w:r>
      <w:r w:rsidRPr="00A054E7">
        <w:rPr>
          <w:noProof/>
        </w:rPr>
        <w:t>5.3).</w:t>
      </w:r>
    </w:p>
    <w:p w14:paraId="68DE7CC5" w14:textId="77777777" w:rsidR="00ED52A9" w:rsidRPr="00A054E7" w:rsidRDefault="00ED52A9" w:rsidP="00982118">
      <w:pPr>
        <w:rPr>
          <w:noProof/>
        </w:rPr>
      </w:pPr>
    </w:p>
    <w:p w14:paraId="3A658794" w14:textId="77777777" w:rsidR="00664796" w:rsidRPr="00A054E7" w:rsidRDefault="00664796" w:rsidP="00982118">
      <w:pPr>
        <w:rPr>
          <w:noProof/>
        </w:rPr>
      </w:pPr>
      <w:r w:rsidRPr="00A054E7">
        <w:rPr>
          <w:noProof/>
        </w:rPr>
        <w:t>Beroende på sin hämning av TNFα, kan adalimumab som administreras under graviditet påverka normalt immunsvar hos den nyfödda. Adalimumab ska endast användas under graviditet om det finns ett uttalat behov.</w:t>
      </w:r>
    </w:p>
    <w:p w14:paraId="640F15D3" w14:textId="77777777" w:rsidR="00ED52A9" w:rsidRPr="00A054E7" w:rsidRDefault="00ED52A9" w:rsidP="00982118">
      <w:pPr>
        <w:rPr>
          <w:noProof/>
        </w:rPr>
      </w:pPr>
    </w:p>
    <w:p w14:paraId="31C5306C" w14:textId="77777777" w:rsidR="00664796" w:rsidRPr="00A054E7" w:rsidRDefault="00664796" w:rsidP="00982118">
      <w:pPr>
        <w:rPr>
          <w:noProof/>
        </w:rPr>
      </w:pPr>
      <w:r w:rsidRPr="00A054E7">
        <w:rPr>
          <w:noProof/>
        </w:rPr>
        <w:t xml:space="preserve">Adalimumab kan överföras via placenta till serum hos nyfödda barn som är födda av kvinnor som behandlats med adalimumab under graviditet. Som en följd kan dessa nyfödda barn ha en ökad risk för infektion. </w:t>
      </w:r>
      <w:r w:rsidR="008430C4" w:rsidRPr="00A054E7">
        <w:rPr>
          <w:noProof/>
        </w:rPr>
        <w:t xml:space="preserve">Administrering av levande vaccin (t.ex. BCG-vaccin) till nyfödda som har </w:t>
      </w:r>
      <w:r w:rsidRPr="00A054E7">
        <w:rPr>
          <w:noProof/>
        </w:rPr>
        <w:t xml:space="preserve">exponerats för </w:t>
      </w:r>
      <w:r w:rsidRPr="00A054E7">
        <w:rPr>
          <w:noProof/>
        </w:rPr>
        <w:lastRenderedPageBreak/>
        <w:t xml:space="preserve">adalimumab </w:t>
      </w:r>
      <w:r w:rsidR="008430C4" w:rsidRPr="00A054E7">
        <w:rPr>
          <w:noProof/>
        </w:rPr>
        <w:t>i livmodern</w:t>
      </w:r>
      <w:r w:rsidRPr="00A054E7">
        <w:rPr>
          <w:noProof/>
        </w:rPr>
        <w:t xml:space="preserve"> rekommenderas </w:t>
      </w:r>
      <w:r w:rsidR="008430C4" w:rsidRPr="00A054E7">
        <w:rPr>
          <w:noProof/>
        </w:rPr>
        <w:t>inte i</w:t>
      </w:r>
      <w:r w:rsidRPr="00A054E7">
        <w:rPr>
          <w:noProof/>
        </w:rPr>
        <w:t xml:space="preserve"> 5</w:t>
      </w:r>
      <w:r w:rsidR="009A1EDC" w:rsidRPr="00A054E7">
        <w:rPr>
          <w:noProof/>
        </w:rPr>
        <w:t> </w:t>
      </w:r>
      <w:r w:rsidRPr="00A054E7">
        <w:rPr>
          <w:noProof/>
        </w:rPr>
        <w:t>månader efter moderns sista adalimumab</w:t>
      </w:r>
      <w:r w:rsidR="008430C4" w:rsidRPr="00A054E7">
        <w:rPr>
          <w:noProof/>
        </w:rPr>
        <w:t>-</w:t>
      </w:r>
      <w:r w:rsidRPr="00A054E7">
        <w:rPr>
          <w:noProof/>
        </w:rPr>
        <w:t xml:space="preserve">injektion under </w:t>
      </w:r>
      <w:r w:rsidR="008430C4" w:rsidRPr="00A054E7">
        <w:rPr>
          <w:noProof/>
        </w:rPr>
        <w:t xml:space="preserve">sin </w:t>
      </w:r>
      <w:r w:rsidRPr="00A054E7">
        <w:rPr>
          <w:noProof/>
        </w:rPr>
        <w:t>graviditet.</w:t>
      </w:r>
    </w:p>
    <w:p w14:paraId="74DF60DE" w14:textId="77777777" w:rsidR="00664796" w:rsidRPr="00A054E7" w:rsidRDefault="00664796" w:rsidP="00982118">
      <w:pPr>
        <w:rPr>
          <w:noProof/>
        </w:rPr>
      </w:pPr>
    </w:p>
    <w:p w14:paraId="38942959" w14:textId="77777777" w:rsidR="00664796" w:rsidRPr="00A054E7" w:rsidRDefault="00664796" w:rsidP="00ED34EF">
      <w:pPr>
        <w:keepNext/>
        <w:rPr>
          <w:noProof/>
          <w:u w:val="single"/>
        </w:rPr>
      </w:pPr>
      <w:r w:rsidRPr="00A054E7">
        <w:rPr>
          <w:noProof/>
          <w:u w:val="single"/>
        </w:rPr>
        <w:t>Amning</w:t>
      </w:r>
    </w:p>
    <w:p w14:paraId="2703092F" w14:textId="77777777" w:rsidR="00ED52A9" w:rsidRPr="00A054E7" w:rsidRDefault="00ED52A9" w:rsidP="00ED34EF">
      <w:pPr>
        <w:keepNext/>
        <w:rPr>
          <w:noProof/>
        </w:rPr>
      </w:pPr>
    </w:p>
    <w:p w14:paraId="3A841F59" w14:textId="77777777" w:rsidR="00664796" w:rsidRPr="00A054E7" w:rsidRDefault="00664796" w:rsidP="00982118">
      <w:pPr>
        <w:rPr>
          <w:noProof/>
        </w:rPr>
      </w:pPr>
      <w:r w:rsidRPr="00A054E7">
        <w:rPr>
          <w:noProof/>
        </w:rPr>
        <w:t>Begränsad information från den publicerade litteraturen visar att adalimumab utsöndras i bröstmjölk i mycket låga koncentrationer. Koncentrationerna av adalimumab i bröstmjölk var 0,1</w:t>
      </w:r>
      <w:r w:rsidR="00A60648" w:rsidRPr="00A054E7">
        <w:rPr>
          <w:noProof/>
        </w:rPr>
        <w:t> %</w:t>
      </w:r>
      <w:r w:rsidRPr="00A054E7">
        <w:rPr>
          <w:noProof/>
        </w:rPr>
        <w:t xml:space="preserve"> till 1</w:t>
      </w:r>
      <w:r w:rsidR="00A60648" w:rsidRPr="00A054E7">
        <w:rPr>
          <w:noProof/>
        </w:rPr>
        <w:t> %</w:t>
      </w:r>
      <w:r w:rsidRPr="00A054E7">
        <w:rPr>
          <w:noProof/>
        </w:rPr>
        <w:t xml:space="preserve"> av moderns serumnivå. Oralt </w:t>
      </w:r>
      <w:r w:rsidR="008430C4" w:rsidRPr="00A054E7">
        <w:rPr>
          <w:noProof/>
        </w:rPr>
        <w:t xml:space="preserve">intag av </w:t>
      </w:r>
      <w:r w:rsidRPr="00A054E7">
        <w:rPr>
          <w:noProof/>
        </w:rPr>
        <w:t>immunoglobulin</w:t>
      </w:r>
      <w:r w:rsidR="009A1EDC" w:rsidRPr="00A054E7">
        <w:rPr>
          <w:noProof/>
        </w:rPr>
        <w:t> </w:t>
      </w:r>
      <w:r w:rsidRPr="00A054E7">
        <w:rPr>
          <w:noProof/>
        </w:rPr>
        <w:t>G</w:t>
      </w:r>
      <w:r w:rsidR="00A51A8B" w:rsidRPr="00A054E7">
        <w:rPr>
          <w:noProof/>
        </w:rPr>
        <w:t>-</w:t>
      </w:r>
      <w:r w:rsidRPr="00A054E7">
        <w:rPr>
          <w:noProof/>
        </w:rPr>
        <w:t>proteiner genomgår intestinal proteolys och har låg biotillgänglighet. Inga effekter förväntas på det ammande nyfödda barnet. Följaktligen kan Amsparity användas under amning.</w:t>
      </w:r>
    </w:p>
    <w:p w14:paraId="79B379E9" w14:textId="77777777" w:rsidR="00ED52A9" w:rsidRPr="00A054E7" w:rsidRDefault="00ED52A9" w:rsidP="00982118">
      <w:pPr>
        <w:rPr>
          <w:noProof/>
        </w:rPr>
      </w:pPr>
    </w:p>
    <w:p w14:paraId="7558E504" w14:textId="77777777" w:rsidR="00664796" w:rsidRPr="00A054E7" w:rsidRDefault="00664796" w:rsidP="00ED34EF">
      <w:pPr>
        <w:keepNext/>
        <w:rPr>
          <w:noProof/>
          <w:u w:val="single"/>
        </w:rPr>
      </w:pPr>
      <w:r w:rsidRPr="00A054E7">
        <w:rPr>
          <w:noProof/>
          <w:u w:val="single"/>
        </w:rPr>
        <w:t>Fertilitet</w:t>
      </w:r>
    </w:p>
    <w:p w14:paraId="6E56B094" w14:textId="77777777" w:rsidR="00B56A49" w:rsidRPr="00A054E7" w:rsidRDefault="00B56A49" w:rsidP="00ED34EF">
      <w:pPr>
        <w:keepNext/>
        <w:rPr>
          <w:noProof/>
        </w:rPr>
      </w:pPr>
    </w:p>
    <w:p w14:paraId="0EC10DC9" w14:textId="77777777" w:rsidR="00664796" w:rsidRPr="00A054E7" w:rsidRDefault="00664796" w:rsidP="00982118">
      <w:pPr>
        <w:rPr>
          <w:noProof/>
        </w:rPr>
      </w:pPr>
      <w:r w:rsidRPr="00A054E7">
        <w:rPr>
          <w:noProof/>
        </w:rPr>
        <w:t>Preklinisk</w:t>
      </w:r>
      <w:r w:rsidR="009A1EDC" w:rsidRPr="00A054E7">
        <w:rPr>
          <w:noProof/>
        </w:rPr>
        <w:t>a</w:t>
      </w:r>
      <w:r w:rsidRPr="00A054E7">
        <w:rPr>
          <w:noProof/>
        </w:rPr>
        <w:t xml:space="preserve"> data på fertilitetseffekter av adalimumab finns ej tillgängliga.</w:t>
      </w:r>
    </w:p>
    <w:p w14:paraId="1F3AA0C7" w14:textId="77777777" w:rsidR="00C46587" w:rsidRPr="00A054E7" w:rsidRDefault="00C46587" w:rsidP="00982118">
      <w:pPr>
        <w:rPr>
          <w:noProof/>
        </w:rPr>
      </w:pPr>
    </w:p>
    <w:p w14:paraId="2736B415" w14:textId="77777777" w:rsidR="00C46587" w:rsidRPr="00A054E7" w:rsidRDefault="00C46587" w:rsidP="00ED34EF">
      <w:pPr>
        <w:keepNext/>
        <w:tabs>
          <w:tab w:val="left" w:pos="562"/>
        </w:tabs>
        <w:rPr>
          <w:b/>
          <w:noProof/>
        </w:rPr>
      </w:pPr>
      <w:r w:rsidRPr="00A054E7">
        <w:rPr>
          <w:b/>
          <w:noProof/>
        </w:rPr>
        <w:t>4.7</w:t>
      </w:r>
      <w:r w:rsidR="00862087" w:rsidRPr="00A054E7">
        <w:rPr>
          <w:b/>
          <w:noProof/>
        </w:rPr>
        <w:tab/>
      </w:r>
      <w:r w:rsidRPr="00A054E7">
        <w:rPr>
          <w:b/>
          <w:noProof/>
        </w:rPr>
        <w:t>Effekter på förmågan att framföra fordon och använda maskiner</w:t>
      </w:r>
    </w:p>
    <w:p w14:paraId="78A74F89" w14:textId="77777777" w:rsidR="00C46587" w:rsidRPr="00A054E7" w:rsidRDefault="00C46587" w:rsidP="00ED34EF">
      <w:pPr>
        <w:keepNext/>
        <w:rPr>
          <w:noProof/>
        </w:rPr>
      </w:pPr>
    </w:p>
    <w:p w14:paraId="45A326AB" w14:textId="77777777" w:rsidR="00C46587" w:rsidRPr="00A054E7" w:rsidRDefault="00DB315D" w:rsidP="00982118">
      <w:pPr>
        <w:rPr>
          <w:noProof/>
        </w:rPr>
      </w:pPr>
      <w:r w:rsidRPr="00A054E7">
        <w:rPr>
          <w:noProof/>
        </w:rPr>
        <w:t>A</w:t>
      </w:r>
      <w:r w:rsidR="009A1EDC" w:rsidRPr="00A054E7">
        <w:rPr>
          <w:noProof/>
        </w:rPr>
        <w:t>dalimumab</w:t>
      </w:r>
      <w:r w:rsidR="005A4709" w:rsidRPr="00A054E7">
        <w:rPr>
          <w:noProof/>
        </w:rPr>
        <w:t xml:space="preserve"> kan ha en mindre effekt på förmågan att framföra fordon och använda maskiner. </w:t>
      </w:r>
      <w:r w:rsidR="008430C4" w:rsidRPr="00A054E7">
        <w:rPr>
          <w:noProof/>
        </w:rPr>
        <w:t xml:space="preserve">Svindel </w:t>
      </w:r>
      <w:r w:rsidR="005A4709" w:rsidRPr="00A054E7">
        <w:rPr>
          <w:noProof/>
        </w:rPr>
        <w:t xml:space="preserve">och försämrad syn kan inträffa vid administrering av </w:t>
      </w:r>
      <w:r w:rsidRPr="00A054E7">
        <w:rPr>
          <w:noProof/>
        </w:rPr>
        <w:t>Amsparity</w:t>
      </w:r>
      <w:r w:rsidR="005A4709" w:rsidRPr="00A054E7">
        <w:rPr>
          <w:noProof/>
        </w:rPr>
        <w:t xml:space="preserve"> (se </w:t>
      </w:r>
      <w:r w:rsidR="00A60648" w:rsidRPr="00A054E7">
        <w:rPr>
          <w:noProof/>
        </w:rPr>
        <w:t>avsnitt </w:t>
      </w:r>
      <w:r w:rsidR="005A4709" w:rsidRPr="00A054E7">
        <w:rPr>
          <w:noProof/>
        </w:rPr>
        <w:t xml:space="preserve">4.8). </w:t>
      </w:r>
    </w:p>
    <w:p w14:paraId="1F0F372E" w14:textId="77777777" w:rsidR="00C46587" w:rsidRPr="00A054E7" w:rsidRDefault="00C46587" w:rsidP="00982118">
      <w:pPr>
        <w:rPr>
          <w:noProof/>
        </w:rPr>
      </w:pPr>
    </w:p>
    <w:p w14:paraId="25C49703" w14:textId="77777777" w:rsidR="00C46587" w:rsidRPr="00A054E7" w:rsidRDefault="00C46587" w:rsidP="00ED34EF">
      <w:pPr>
        <w:keepNext/>
        <w:tabs>
          <w:tab w:val="left" w:pos="562"/>
        </w:tabs>
        <w:rPr>
          <w:b/>
          <w:noProof/>
        </w:rPr>
      </w:pPr>
      <w:r w:rsidRPr="00A054E7">
        <w:rPr>
          <w:b/>
          <w:noProof/>
        </w:rPr>
        <w:t>4.8</w:t>
      </w:r>
      <w:r w:rsidR="00862087" w:rsidRPr="00A054E7">
        <w:rPr>
          <w:b/>
          <w:noProof/>
        </w:rPr>
        <w:tab/>
      </w:r>
      <w:r w:rsidRPr="00A054E7">
        <w:rPr>
          <w:b/>
          <w:noProof/>
        </w:rPr>
        <w:t>Biverkningar</w:t>
      </w:r>
    </w:p>
    <w:p w14:paraId="01E20385" w14:textId="77777777" w:rsidR="00C46587" w:rsidRPr="00A054E7" w:rsidRDefault="00C46587" w:rsidP="00ED34EF">
      <w:pPr>
        <w:keepNext/>
        <w:rPr>
          <w:noProof/>
        </w:rPr>
      </w:pPr>
    </w:p>
    <w:p w14:paraId="56ADA5FC" w14:textId="77777777" w:rsidR="00C46587" w:rsidRPr="00A054E7" w:rsidRDefault="00C46587" w:rsidP="00982118">
      <w:pPr>
        <w:keepNext/>
        <w:rPr>
          <w:noProof/>
          <w:u w:val="single"/>
        </w:rPr>
      </w:pPr>
      <w:r w:rsidRPr="00A054E7">
        <w:rPr>
          <w:noProof/>
          <w:u w:val="single"/>
        </w:rPr>
        <w:t>Summering av säkerhetsprofilen</w:t>
      </w:r>
    </w:p>
    <w:p w14:paraId="5EC595E1" w14:textId="77777777" w:rsidR="00C46587" w:rsidRPr="00A054E7" w:rsidRDefault="00C46587" w:rsidP="00982118">
      <w:pPr>
        <w:keepNext/>
        <w:rPr>
          <w:noProof/>
        </w:rPr>
      </w:pPr>
    </w:p>
    <w:p w14:paraId="5D13C7B5" w14:textId="77777777" w:rsidR="00C46587" w:rsidRPr="00A054E7" w:rsidRDefault="009A1EDC" w:rsidP="00982118">
      <w:pPr>
        <w:rPr>
          <w:noProof/>
        </w:rPr>
      </w:pPr>
      <w:r w:rsidRPr="00A054E7">
        <w:rPr>
          <w:noProof/>
        </w:rPr>
        <w:t>Adalimumab</w:t>
      </w:r>
      <w:r w:rsidR="005A4709" w:rsidRPr="00A054E7">
        <w:rPr>
          <w:noProof/>
        </w:rPr>
        <w:t xml:space="preserve"> studerades hos 9</w:t>
      </w:r>
      <w:r w:rsidR="003604B2" w:rsidRPr="00A054E7">
        <w:rPr>
          <w:noProof/>
        </w:rPr>
        <w:t> </w:t>
      </w:r>
      <w:r w:rsidR="005A4709" w:rsidRPr="00A054E7">
        <w:rPr>
          <w:noProof/>
        </w:rPr>
        <w:t>506</w:t>
      </w:r>
      <w:r w:rsidRPr="00A054E7">
        <w:rPr>
          <w:noProof/>
        </w:rPr>
        <w:t> </w:t>
      </w:r>
      <w:r w:rsidR="005A4709" w:rsidRPr="00A054E7">
        <w:rPr>
          <w:noProof/>
        </w:rPr>
        <w:t>patienter i pivotala kontrollerade och öppna studier i upp till 60</w:t>
      </w:r>
      <w:r w:rsidRPr="00A054E7">
        <w:rPr>
          <w:noProof/>
        </w:rPr>
        <w:t> </w:t>
      </w:r>
      <w:r w:rsidR="005A4709" w:rsidRPr="00A054E7">
        <w:rPr>
          <w:noProof/>
        </w:rPr>
        <w:t xml:space="preserve">månader eller längre. Dessa studier innefattade såväl </w:t>
      </w:r>
      <w:r w:rsidRPr="00A054E7">
        <w:rPr>
          <w:noProof/>
        </w:rPr>
        <w:t>reumatoid artrit</w:t>
      </w:r>
      <w:r w:rsidR="008430C4" w:rsidRPr="00A054E7">
        <w:rPr>
          <w:noProof/>
        </w:rPr>
        <w:t>-patienter</w:t>
      </w:r>
      <w:r w:rsidRPr="00A054E7">
        <w:rPr>
          <w:noProof/>
        </w:rPr>
        <w:t xml:space="preserve"> </w:t>
      </w:r>
      <w:r w:rsidR="005A4709" w:rsidRPr="00A054E7">
        <w:rPr>
          <w:noProof/>
        </w:rPr>
        <w:t>med kort</w:t>
      </w:r>
      <w:r w:rsidR="00A51A8B" w:rsidRPr="00A054E7">
        <w:rPr>
          <w:noProof/>
        </w:rPr>
        <w:t>-</w:t>
      </w:r>
      <w:r w:rsidR="005A4709" w:rsidRPr="00A054E7">
        <w:rPr>
          <w:noProof/>
        </w:rPr>
        <w:t xml:space="preserve"> och långvarig sjukdomshistoria</w:t>
      </w:r>
      <w:r w:rsidR="008430C4" w:rsidRPr="00A054E7">
        <w:rPr>
          <w:noProof/>
        </w:rPr>
        <w:t xml:space="preserve">, </w:t>
      </w:r>
      <w:r w:rsidR="005A4709" w:rsidRPr="00A054E7">
        <w:rPr>
          <w:noProof/>
        </w:rPr>
        <w:t>juvenil idiopatisk artrit</w:t>
      </w:r>
      <w:r w:rsidR="008430C4" w:rsidRPr="00A054E7">
        <w:rPr>
          <w:noProof/>
        </w:rPr>
        <w:t>-patienter</w:t>
      </w:r>
      <w:r w:rsidR="005A4709" w:rsidRPr="00A054E7">
        <w:rPr>
          <w:noProof/>
        </w:rPr>
        <w:t xml:space="preserve"> (polyartikulär juvenil idiopatisk artrit och entesitrelaterad artrit) som patienter med axial spondylartrit (ankyloserande spondylit och axial spondylartrit utan radiografiska tecken på AS), psoriasisartrit, Crohns sjukdom, ulcerös kolit, psoriasis, hidradenitis suppurativa och uveit. Pivotala kontrollerade studier innefattade 6</w:t>
      </w:r>
      <w:r w:rsidR="003604B2" w:rsidRPr="00A054E7">
        <w:rPr>
          <w:noProof/>
        </w:rPr>
        <w:t> </w:t>
      </w:r>
      <w:r w:rsidR="005A4709" w:rsidRPr="00A054E7">
        <w:rPr>
          <w:noProof/>
        </w:rPr>
        <w:t>089</w:t>
      </w:r>
      <w:r w:rsidRPr="00A054E7">
        <w:rPr>
          <w:noProof/>
        </w:rPr>
        <w:t> </w:t>
      </w:r>
      <w:r w:rsidR="005A4709" w:rsidRPr="00A054E7">
        <w:rPr>
          <w:noProof/>
        </w:rPr>
        <w:t xml:space="preserve">patienter som behandlats med </w:t>
      </w:r>
      <w:r w:rsidRPr="00A054E7">
        <w:rPr>
          <w:noProof/>
        </w:rPr>
        <w:t>adalimumab</w:t>
      </w:r>
      <w:r w:rsidR="005A4709" w:rsidRPr="00A054E7">
        <w:rPr>
          <w:noProof/>
        </w:rPr>
        <w:t xml:space="preserve"> och 3</w:t>
      </w:r>
      <w:r w:rsidR="003604B2" w:rsidRPr="00A054E7">
        <w:rPr>
          <w:noProof/>
        </w:rPr>
        <w:t> </w:t>
      </w:r>
      <w:r w:rsidR="005A4709" w:rsidRPr="00A054E7">
        <w:rPr>
          <w:noProof/>
        </w:rPr>
        <w:t>801</w:t>
      </w:r>
      <w:r w:rsidRPr="00A054E7">
        <w:rPr>
          <w:noProof/>
        </w:rPr>
        <w:t> </w:t>
      </w:r>
      <w:r w:rsidR="005A4709" w:rsidRPr="00A054E7">
        <w:rPr>
          <w:noProof/>
        </w:rPr>
        <w:t>patienter som erhållit placebo eller aktiv jämför</w:t>
      </w:r>
      <w:r w:rsidR="008430C4" w:rsidRPr="00A054E7">
        <w:rPr>
          <w:noProof/>
        </w:rPr>
        <w:t>ande s</w:t>
      </w:r>
      <w:r w:rsidR="005A4709" w:rsidRPr="00A054E7">
        <w:rPr>
          <w:noProof/>
        </w:rPr>
        <w:t xml:space="preserve">ubstans under den kontrollerade studieperioden. </w:t>
      </w:r>
    </w:p>
    <w:p w14:paraId="5AE144F7" w14:textId="77777777" w:rsidR="00C46587" w:rsidRPr="00A054E7" w:rsidRDefault="00C46587" w:rsidP="00982118">
      <w:pPr>
        <w:rPr>
          <w:noProof/>
        </w:rPr>
      </w:pPr>
    </w:p>
    <w:p w14:paraId="0F1FAC3F" w14:textId="77777777" w:rsidR="00C46587" w:rsidRPr="00A054E7" w:rsidRDefault="008430C4" w:rsidP="00982118">
      <w:pPr>
        <w:rPr>
          <w:noProof/>
        </w:rPr>
      </w:pPr>
      <w:r w:rsidRPr="00A054E7">
        <w:rPr>
          <w:noProof/>
        </w:rPr>
        <w:t xml:space="preserve">Proportionen av </w:t>
      </w:r>
      <w:r w:rsidR="00C46587" w:rsidRPr="00A054E7">
        <w:rPr>
          <w:noProof/>
        </w:rPr>
        <w:t>patienter som på grund av biverkningar avbröt behandling under den dubbelblinda, kontrollerade delen av pivotala studier var 5,9</w:t>
      </w:r>
      <w:r w:rsidR="00A60648" w:rsidRPr="00A054E7">
        <w:rPr>
          <w:noProof/>
        </w:rPr>
        <w:t> %</w:t>
      </w:r>
      <w:r w:rsidR="00C46587" w:rsidRPr="00A054E7">
        <w:rPr>
          <w:noProof/>
        </w:rPr>
        <w:t xml:space="preserve"> för patienter som fick </w:t>
      </w:r>
      <w:r w:rsidR="009A1EDC" w:rsidRPr="00A054E7">
        <w:rPr>
          <w:noProof/>
        </w:rPr>
        <w:t>adalimumab</w:t>
      </w:r>
      <w:r w:rsidR="00C46587" w:rsidRPr="00A054E7">
        <w:rPr>
          <w:noProof/>
        </w:rPr>
        <w:t xml:space="preserve"> och 5,4</w:t>
      </w:r>
      <w:r w:rsidR="00A60648" w:rsidRPr="00A054E7">
        <w:rPr>
          <w:noProof/>
        </w:rPr>
        <w:t> %</w:t>
      </w:r>
      <w:r w:rsidR="00C46587" w:rsidRPr="00A054E7">
        <w:rPr>
          <w:noProof/>
        </w:rPr>
        <w:t xml:space="preserve"> för kontrollbehandlade patienter. </w:t>
      </w:r>
    </w:p>
    <w:p w14:paraId="4D1FB1AC" w14:textId="77777777" w:rsidR="00C46587" w:rsidRPr="00A054E7" w:rsidRDefault="00C46587" w:rsidP="00982118">
      <w:pPr>
        <w:rPr>
          <w:noProof/>
        </w:rPr>
      </w:pPr>
    </w:p>
    <w:p w14:paraId="53EFE395" w14:textId="77777777" w:rsidR="00C46587" w:rsidRPr="00A054E7" w:rsidRDefault="00C46587" w:rsidP="00982118">
      <w:pPr>
        <w:rPr>
          <w:noProof/>
        </w:rPr>
      </w:pPr>
      <w:r w:rsidRPr="00A054E7">
        <w:rPr>
          <w:noProof/>
        </w:rPr>
        <w:t xml:space="preserve">De mest rapporterade biverkningarna är infektioner (såsom nasofaryngit, övre luftvägsinfektioner och sinuit), reaktioner på injektionsstället (erytem, klåda, blödning, smärta eller svullnad), huvudvärk och muskuloskeletal smärta. </w:t>
      </w:r>
    </w:p>
    <w:p w14:paraId="34FAABA3" w14:textId="77777777" w:rsidR="00C46587" w:rsidRPr="00A054E7" w:rsidRDefault="00C46587" w:rsidP="00982118">
      <w:pPr>
        <w:rPr>
          <w:noProof/>
        </w:rPr>
      </w:pPr>
    </w:p>
    <w:p w14:paraId="0F976442" w14:textId="77777777" w:rsidR="00C46587" w:rsidRPr="00A054E7" w:rsidRDefault="00C46587" w:rsidP="00982118">
      <w:pPr>
        <w:rPr>
          <w:noProof/>
        </w:rPr>
      </w:pPr>
      <w:r w:rsidRPr="00A054E7">
        <w:rPr>
          <w:noProof/>
        </w:rPr>
        <w:t>Allvarliga biverkningar har rapporterats för adalimumab. TNF</w:t>
      </w:r>
      <w:r w:rsidR="00A51A8B" w:rsidRPr="00A054E7">
        <w:rPr>
          <w:noProof/>
        </w:rPr>
        <w:t>-</w:t>
      </w:r>
      <w:r w:rsidRPr="00A054E7">
        <w:rPr>
          <w:noProof/>
        </w:rPr>
        <w:t xml:space="preserve">antagonister såsom </w:t>
      </w:r>
      <w:r w:rsidR="009A1EDC" w:rsidRPr="00A054E7">
        <w:rPr>
          <w:noProof/>
        </w:rPr>
        <w:t>adalimumab</w:t>
      </w:r>
      <w:r w:rsidRPr="00A054E7">
        <w:rPr>
          <w:noProof/>
        </w:rPr>
        <w:t xml:space="preserve"> påverkar immunsystemet och dess användning </w:t>
      </w:r>
      <w:r w:rsidR="008430C4" w:rsidRPr="00A054E7">
        <w:rPr>
          <w:noProof/>
        </w:rPr>
        <w:t>i</w:t>
      </w:r>
      <w:r w:rsidR="009A1EDC" w:rsidRPr="00A054E7">
        <w:rPr>
          <w:noProof/>
        </w:rPr>
        <w:t xml:space="preserve"> </w:t>
      </w:r>
      <w:r w:rsidRPr="00A054E7">
        <w:rPr>
          <w:noProof/>
        </w:rPr>
        <w:t>kroppens försvar mot infektion och cancer. Dödliga och livshotande infektioner (inklusive sepsis, opportunistiska infektioner och T</w:t>
      </w:r>
      <w:r w:rsidR="009A1EDC" w:rsidRPr="00A054E7">
        <w:rPr>
          <w:noProof/>
        </w:rPr>
        <w:t>BC</w:t>
      </w:r>
      <w:r w:rsidRPr="00A054E7">
        <w:rPr>
          <w:noProof/>
        </w:rPr>
        <w:t>), HBV</w:t>
      </w:r>
      <w:r w:rsidR="00A51A8B" w:rsidRPr="00A054E7">
        <w:rPr>
          <w:noProof/>
        </w:rPr>
        <w:t>-</w:t>
      </w:r>
      <w:r w:rsidRPr="00A054E7">
        <w:rPr>
          <w:noProof/>
        </w:rPr>
        <w:t xml:space="preserve">reaktivering och olika maligniteter (inklusive leukemi, lymfom och HSTCL) har också rapporterats vid användning av </w:t>
      </w:r>
      <w:r w:rsidR="009A1EDC" w:rsidRPr="00A054E7">
        <w:rPr>
          <w:noProof/>
        </w:rPr>
        <w:t>adalimumab</w:t>
      </w:r>
      <w:r w:rsidRPr="00A054E7">
        <w:rPr>
          <w:noProof/>
        </w:rPr>
        <w:t>.</w:t>
      </w:r>
    </w:p>
    <w:p w14:paraId="3DEDFBDD" w14:textId="77777777" w:rsidR="00C46587" w:rsidRPr="00A054E7" w:rsidRDefault="00C46587" w:rsidP="00982118">
      <w:pPr>
        <w:rPr>
          <w:noProof/>
        </w:rPr>
      </w:pPr>
    </w:p>
    <w:p w14:paraId="6DE4167D" w14:textId="77777777" w:rsidR="00C46587" w:rsidRPr="00A054E7" w:rsidRDefault="00C46587" w:rsidP="00982118">
      <w:pPr>
        <w:rPr>
          <w:noProof/>
        </w:rPr>
      </w:pPr>
      <w:r w:rsidRPr="00A054E7">
        <w:rPr>
          <w:noProof/>
        </w:rPr>
        <w:t>Allvarliga hematologiska, neurologiska och autoimmuna reaktioner har också rapporterats. Dessa inkluderar sällsynta rapporter av pancytopeni, aplastisk anemi, central och perifer demyelinerande händelser och rapporter av lupus, lupus</w:t>
      </w:r>
      <w:r w:rsidR="00A51A8B" w:rsidRPr="00A054E7">
        <w:rPr>
          <w:noProof/>
        </w:rPr>
        <w:t>-</w:t>
      </w:r>
      <w:r w:rsidRPr="00A054E7">
        <w:rPr>
          <w:noProof/>
        </w:rPr>
        <w:t>relaterade tillstånd och Stevens</w:t>
      </w:r>
      <w:r w:rsidR="00A51A8B" w:rsidRPr="00A054E7">
        <w:rPr>
          <w:noProof/>
        </w:rPr>
        <w:t>-</w:t>
      </w:r>
      <w:r w:rsidRPr="00A054E7">
        <w:rPr>
          <w:noProof/>
        </w:rPr>
        <w:t xml:space="preserve">Johnson syndrom. </w:t>
      </w:r>
    </w:p>
    <w:p w14:paraId="623FA501" w14:textId="77777777" w:rsidR="00C46587" w:rsidRPr="00A054E7" w:rsidRDefault="00C46587" w:rsidP="00982118">
      <w:pPr>
        <w:rPr>
          <w:noProof/>
        </w:rPr>
      </w:pPr>
    </w:p>
    <w:p w14:paraId="3EAA1146" w14:textId="77777777" w:rsidR="00C46587" w:rsidRPr="00A054E7" w:rsidRDefault="00C46587" w:rsidP="00982118">
      <w:pPr>
        <w:keepNext/>
        <w:rPr>
          <w:noProof/>
          <w:u w:val="single"/>
        </w:rPr>
      </w:pPr>
      <w:r w:rsidRPr="00A054E7">
        <w:rPr>
          <w:noProof/>
          <w:u w:val="single"/>
        </w:rPr>
        <w:t xml:space="preserve">Pediatrisk </w:t>
      </w:r>
      <w:r w:rsidRPr="00A054E7">
        <w:rPr>
          <w:u w:val="single"/>
        </w:rPr>
        <w:t>population</w:t>
      </w:r>
      <w:r w:rsidRPr="00A054E7">
        <w:t xml:space="preserve"> </w:t>
      </w:r>
    </w:p>
    <w:p w14:paraId="1D657237" w14:textId="77777777" w:rsidR="00C46587" w:rsidRPr="00A054E7" w:rsidRDefault="00C46587" w:rsidP="00982118">
      <w:pPr>
        <w:keepNext/>
        <w:rPr>
          <w:noProof/>
        </w:rPr>
      </w:pPr>
    </w:p>
    <w:p w14:paraId="57DB5BE8" w14:textId="77777777" w:rsidR="00C46587" w:rsidRPr="00A054E7" w:rsidRDefault="00C46587" w:rsidP="00982118">
      <w:pPr>
        <w:rPr>
          <w:noProof/>
        </w:rPr>
      </w:pPr>
      <w:r w:rsidRPr="00A054E7">
        <w:rPr>
          <w:noProof/>
        </w:rPr>
        <w:t xml:space="preserve">Generellt sett var biverkningarna som sågs hos pediatriska patienter liknande de som sågs hos vuxna patienter både </w:t>
      </w:r>
      <w:r w:rsidR="008430C4" w:rsidRPr="00A054E7">
        <w:rPr>
          <w:noProof/>
        </w:rPr>
        <w:t xml:space="preserve">i </w:t>
      </w:r>
      <w:r w:rsidRPr="00A054E7">
        <w:rPr>
          <w:noProof/>
        </w:rPr>
        <w:t xml:space="preserve">frekvens och sort. </w:t>
      </w:r>
    </w:p>
    <w:p w14:paraId="1561A867" w14:textId="77777777" w:rsidR="00C46587" w:rsidRPr="00A054E7" w:rsidRDefault="00C46587" w:rsidP="00982118">
      <w:pPr>
        <w:rPr>
          <w:noProof/>
        </w:rPr>
      </w:pPr>
    </w:p>
    <w:p w14:paraId="5E863814" w14:textId="77777777" w:rsidR="00C46587" w:rsidRPr="00A054E7" w:rsidRDefault="00C46587" w:rsidP="00982118">
      <w:pPr>
        <w:keepNext/>
        <w:rPr>
          <w:noProof/>
          <w:u w:val="single"/>
        </w:rPr>
      </w:pPr>
      <w:r w:rsidRPr="00A054E7">
        <w:rPr>
          <w:noProof/>
          <w:u w:val="single"/>
        </w:rPr>
        <w:lastRenderedPageBreak/>
        <w:t xml:space="preserve">Lista över biverkningar i </w:t>
      </w:r>
      <w:r w:rsidRPr="00A054E7">
        <w:rPr>
          <w:u w:val="single"/>
        </w:rPr>
        <w:t>tabellform</w:t>
      </w:r>
      <w:r w:rsidRPr="00A054E7">
        <w:t xml:space="preserve"> </w:t>
      </w:r>
    </w:p>
    <w:p w14:paraId="5E224E1A" w14:textId="77777777" w:rsidR="00C46587" w:rsidRPr="00A054E7" w:rsidRDefault="00C46587" w:rsidP="00982118">
      <w:pPr>
        <w:keepNext/>
        <w:rPr>
          <w:noProof/>
        </w:rPr>
      </w:pPr>
    </w:p>
    <w:p w14:paraId="651B186E" w14:textId="77777777" w:rsidR="00C46587" w:rsidRPr="00A054E7" w:rsidRDefault="00C46587" w:rsidP="00982118">
      <w:pPr>
        <w:rPr>
          <w:noProof/>
        </w:rPr>
      </w:pPr>
      <w:r w:rsidRPr="00A054E7">
        <w:rPr>
          <w:noProof/>
        </w:rPr>
        <w:t>Följande lista med biverkningar är baserad på erfarenhet från kliniska prövningar och erfarenheter efter marknadsföring och visas i tabell</w:t>
      </w:r>
      <w:r w:rsidR="00B35416" w:rsidRPr="00A054E7">
        <w:rPr>
          <w:noProof/>
        </w:rPr>
        <w:t> </w:t>
      </w:r>
      <w:r w:rsidR="00C45E8E" w:rsidRPr="00A054E7">
        <w:t>7</w:t>
      </w:r>
      <w:r w:rsidRPr="00A054E7">
        <w:t xml:space="preserve"> </w:t>
      </w:r>
      <w:r w:rsidRPr="00A054E7">
        <w:rPr>
          <w:noProof/>
        </w:rPr>
        <w:t>nedan, uppdelade i organklasser och frekvens: mycket vanliga (</w:t>
      </w:r>
      <w:r w:rsidR="00944163" w:rsidRPr="00A054E7">
        <w:rPr>
          <w:noProof/>
        </w:rPr>
        <w:t>≥ </w:t>
      </w:r>
      <w:r w:rsidRPr="00A054E7">
        <w:rPr>
          <w:noProof/>
        </w:rPr>
        <w:t>1/10); vanliga (</w:t>
      </w:r>
      <w:r w:rsidR="00944163" w:rsidRPr="00A054E7">
        <w:rPr>
          <w:noProof/>
        </w:rPr>
        <w:t>≥ </w:t>
      </w:r>
      <w:r w:rsidRPr="00A054E7">
        <w:rPr>
          <w:noProof/>
        </w:rPr>
        <w:t>1/100</w:t>
      </w:r>
      <w:r w:rsidR="00832E31" w:rsidRPr="00A054E7">
        <w:rPr>
          <w:noProof/>
        </w:rPr>
        <w:t xml:space="preserve"> till</w:t>
      </w:r>
      <w:r w:rsidRPr="00A054E7">
        <w:rPr>
          <w:noProof/>
        </w:rPr>
        <w:t xml:space="preserve"> </w:t>
      </w:r>
      <w:r w:rsidR="00944163" w:rsidRPr="00A054E7">
        <w:rPr>
          <w:noProof/>
        </w:rPr>
        <w:t>≤ </w:t>
      </w:r>
      <w:r w:rsidRPr="00A054E7">
        <w:rPr>
          <w:noProof/>
        </w:rPr>
        <w:t>1/10); mindre vanliga (</w:t>
      </w:r>
      <w:r w:rsidR="00944163" w:rsidRPr="00A054E7">
        <w:rPr>
          <w:noProof/>
        </w:rPr>
        <w:t>≥ </w:t>
      </w:r>
      <w:r w:rsidRPr="00A054E7">
        <w:rPr>
          <w:noProof/>
        </w:rPr>
        <w:t>1/1</w:t>
      </w:r>
      <w:r w:rsidR="00B35416" w:rsidRPr="00A054E7">
        <w:rPr>
          <w:noProof/>
        </w:rPr>
        <w:t> </w:t>
      </w:r>
      <w:r w:rsidRPr="00A054E7">
        <w:rPr>
          <w:noProof/>
        </w:rPr>
        <w:t>000</w:t>
      </w:r>
      <w:r w:rsidR="00832E31" w:rsidRPr="00A054E7">
        <w:rPr>
          <w:noProof/>
        </w:rPr>
        <w:t xml:space="preserve"> till</w:t>
      </w:r>
      <w:r w:rsidRPr="00A054E7">
        <w:rPr>
          <w:noProof/>
        </w:rPr>
        <w:t xml:space="preserve"> </w:t>
      </w:r>
      <w:r w:rsidR="00944163" w:rsidRPr="00A054E7">
        <w:rPr>
          <w:noProof/>
        </w:rPr>
        <w:t>&lt; </w:t>
      </w:r>
      <w:r w:rsidRPr="00A054E7">
        <w:rPr>
          <w:noProof/>
        </w:rPr>
        <w:t>1/100), sällsynta (</w:t>
      </w:r>
      <w:r w:rsidR="00944163" w:rsidRPr="00A054E7">
        <w:rPr>
          <w:noProof/>
        </w:rPr>
        <w:t>≥ </w:t>
      </w:r>
      <w:r w:rsidRPr="00A054E7">
        <w:rPr>
          <w:noProof/>
        </w:rPr>
        <w:t>1/10</w:t>
      </w:r>
      <w:r w:rsidR="00B35416" w:rsidRPr="00A054E7">
        <w:rPr>
          <w:noProof/>
        </w:rPr>
        <w:t> </w:t>
      </w:r>
      <w:r w:rsidRPr="00A054E7">
        <w:rPr>
          <w:noProof/>
        </w:rPr>
        <w:t xml:space="preserve">000 till </w:t>
      </w:r>
      <w:r w:rsidR="00944163" w:rsidRPr="00A054E7">
        <w:rPr>
          <w:noProof/>
        </w:rPr>
        <w:t>&lt; </w:t>
      </w:r>
      <w:r w:rsidRPr="00A054E7">
        <w:rPr>
          <w:noProof/>
        </w:rPr>
        <w:t>1/1</w:t>
      </w:r>
      <w:r w:rsidR="00B35416" w:rsidRPr="00A054E7">
        <w:rPr>
          <w:noProof/>
        </w:rPr>
        <w:t> </w:t>
      </w:r>
      <w:r w:rsidRPr="00A054E7">
        <w:rPr>
          <w:noProof/>
        </w:rPr>
        <w:t xml:space="preserve">000) och ingen känd frekvens (kan inte beräknas från tillgänglig data). Inom varje frekvensgruppering redovisas biverkningar i fallande allvarlighetsgrad. Den högsta frekvensen som setts inom de olika indikationerna har inkluderats. En asterisk (*) syns i kolumnen för organklass om ytterligare information finns att hitta någon annanstans i </w:t>
      </w:r>
      <w:r w:rsidR="00A60648" w:rsidRPr="00A054E7">
        <w:rPr>
          <w:noProof/>
        </w:rPr>
        <w:t>avsnitt </w:t>
      </w:r>
      <w:r w:rsidRPr="00A054E7">
        <w:rPr>
          <w:noProof/>
        </w:rPr>
        <w:t>4.3, 4.4 och 4.8.</w:t>
      </w:r>
    </w:p>
    <w:p w14:paraId="5B851DC2" w14:textId="77777777" w:rsidR="00C46587" w:rsidRPr="00A054E7" w:rsidRDefault="00C46587" w:rsidP="00982118">
      <w:pPr>
        <w:rPr>
          <w:noProof/>
        </w:rPr>
      </w:pPr>
    </w:p>
    <w:p w14:paraId="1CD3879A" w14:textId="77777777" w:rsidR="00C46587" w:rsidRPr="00A054E7" w:rsidRDefault="00C46587" w:rsidP="006608F6">
      <w:pPr>
        <w:keepNext/>
        <w:widowControl w:val="0"/>
        <w:rPr>
          <w:b/>
          <w:noProof/>
        </w:rPr>
      </w:pPr>
      <w:r w:rsidRPr="00A054E7">
        <w:rPr>
          <w:b/>
          <w:noProof/>
        </w:rPr>
        <w:t>Tabell</w:t>
      </w:r>
      <w:r w:rsidR="00B35416" w:rsidRPr="00A054E7">
        <w:rPr>
          <w:b/>
          <w:noProof/>
        </w:rPr>
        <w:t> </w:t>
      </w:r>
      <w:r w:rsidR="00921851" w:rsidRPr="00A054E7">
        <w:rPr>
          <w:b/>
        </w:rPr>
        <w:t>7</w:t>
      </w:r>
      <w:r w:rsidR="001A4926" w:rsidRPr="00A054E7">
        <w:rPr>
          <w:b/>
        </w:rPr>
        <w:t>.</w:t>
      </w:r>
      <w:r w:rsidR="00921851" w:rsidRPr="00A054E7">
        <w:rPr>
          <w:b/>
        </w:rPr>
        <w:t xml:space="preserve"> </w:t>
      </w:r>
      <w:r w:rsidRPr="00A054E7">
        <w:rPr>
          <w:b/>
          <w:noProof/>
        </w:rPr>
        <w:t>Biverkningar</w:t>
      </w:r>
    </w:p>
    <w:p w14:paraId="7A05D68A" w14:textId="77777777" w:rsidR="00C46587" w:rsidRPr="00A054E7" w:rsidRDefault="00C46587" w:rsidP="00982118">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C46587" w:rsidRPr="00A054E7" w14:paraId="15133C0F"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4D0463CB" w14:textId="77777777" w:rsidR="00C46587" w:rsidRPr="00A054E7" w:rsidRDefault="00C46587" w:rsidP="00DA6D2D">
            <w:pPr>
              <w:jc w:val="center"/>
              <w:rPr>
                <w:b/>
                <w:noProof/>
              </w:rPr>
            </w:pPr>
            <w:r w:rsidRPr="00A054E7">
              <w:rPr>
                <w:b/>
                <w:noProof/>
              </w:rPr>
              <w:t>Organklass</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C753FBC" w14:textId="77777777" w:rsidR="00C46587" w:rsidRPr="00A054E7" w:rsidRDefault="00C46587" w:rsidP="00DA6D2D">
            <w:pPr>
              <w:jc w:val="center"/>
              <w:rPr>
                <w:b/>
                <w:noProof/>
              </w:rPr>
            </w:pPr>
            <w:r w:rsidRPr="00A054E7">
              <w:rPr>
                <w:b/>
                <w:noProof/>
              </w:rPr>
              <w:t>Frekvens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91AD2BB" w14:textId="77777777" w:rsidR="00C46587" w:rsidRPr="00A054E7" w:rsidRDefault="00C46587" w:rsidP="00DA6D2D">
            <w:pPr>
              <w:jc w:val="center"/>
              <w:rPr>
                <w:b/>
                <w:noProof/>
              </w:rPr>
            </w:pPr>
            <w:r w:rsidRPr="00A054E7">
              <w:rPr>
                <w:b/>
                <w:noProof/>
              </w:rPr>
              <w:t>Biverkningar</w:t>
            </w:r>
          </w:p>
        </w:tc>
      </w:tr>
      <w:tr w:rsidR="00955F88" w:rsidRPr="00A054E7" w14:paraId="60AE70A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F3C320" w14:textId="77777777" w:rsidR="00955F88" w:rsidRPr="00A054E7" w:rsidRDefault="00955F88" w:rsidP="00DA6D2D">
            <w:pPr>
              <w:rPr>
                <w:noProof/>
              </w:rPr>
            </w:pPr>
            <w:r w:rsidRPr="00A054E7">
              <w:rPr>
                <w:noProof/>
              </w:rPr>
              <w:t>Infektioner och infestationer*</w:t>
            </w:r>
          </w:p>
        </w:tc>
        <w:tc>
          <w:tcPr>
            <w:tcW w:w="1621" w:type="dxa"/>
            <w:tcBorders>
              <w:top w:val="single" w:sz="4" w:space="0" w:color="auto"/>
              <w:left w:val="single" w:sz="4" w:space="0" w:color="auto"/>
              <w:right w:val="single" w:sz="4" w:space="0" w:color="auto"/>
            </w:tcBorders>
          </w:tcPr>
          <w:p w14:paraId="2B915487" w14:textId="77777777" w:rsidR="00955F88" w:rsidRPr="00A054E7" w:rsidRDefault="00955F88" w:rsidP="00DA6D2D">
            <w:pPr>
              <w:rPr>
                <w:noProof/>
              </w:rPr>
            </w:pPr>
            <w:r w:rsidRPr="00A054E7">
              <w:rPr>
                <w:noProof/>
              </w:rPr>
              <w:t>Mycket vanliga</w:t>
            </w:r>
          </w:p>
          <w:p w14:paraId="016497D6" w14:textId="77777777" w:rsidR="00955F88" w:rsidRPr="00A054E7" w:rsidRDefault="00955F88"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0B21A996" w14:textId="77777777" w:rsidR="00955F88" w:rsidRPr="00A054E7" w:rsidRDefault="00955F88" w:rsidP="00DA6D2D">
            <w:pPr>
              <w:rPr>
                <w:noProof/>
              </w:rPr>
            </w:pPr>
            <w:r w:rsidRPr="00A054E7">
              <w:rPr>
                <w:noProof/>
              </w:rPr>
              <w:t>Luftvägsinfektioner (inklusive nedre och övre luftvägsinfektion, pneumoni, sinusit, faryngit, nasofaryngit och herpesviruspneumoni)</w:t>
            </w:r>
          </w:p>
          <w:p w14:paraId="2573A5DA" w14:textId="77777777" w:rsidR="00437FA1" w:rsidRPr="00A054E7" w:rsidRDefault="00437FA1" w:rsidP="00DA6D2D">
            <w:pPr>
              <w:rPr>
                <w:noProof/>
              </w:rPr>
            </w:pPr>
          </w:p>
        </w:tc>
      </w:tr>
      <w:tr w:rsidR="00955F88" w:rsidRPr="00A054E7" w14:paraId="157A565E" w14:textId="77777777" w:rsidTr="0095181C">
        <w:trPr>
          <w:cantSplit/>
        </w:trPr>
        <w:tc>
          <w:tcPr>
            <w:tcW w:w="2628" w:type="dxa"/>
            <w:vMerge/>
            <w:tcBorders>
              <w:left w:val="single" w:sz="4" w:space="0" w:color="auto"/>
              <w:right w:val="single" w:sz="4" w:space="0" w:color="auto"/>
            </w:tcBorders>
          </w:tcPr>
          <w:p w14:paraId="1F258231" w14:textId="77777777" w:rsidR="00955F88" w:rsidRPr="00A054E7" w:rsidRDefault="00955F88" w:rsidP="00DA6D2D">
            <w:pPr>
              <w:rPr>
                <w:noProof/>
              </w:rPr>
            </w:pPr>
          </w:p>
        </w:tc>
        <w:tc>
          <w:tcPr>
            <w:tcW w:w="1621" w:type="dxa"/>
            <w:tcBorders>
              <w:left w:val="single" w:sz="4" w:space="0" w:color="auto"/>
              <w:right w:val="single" w:sz="4" w:space="0" w:color="auto"/>
            </w:tcBorders>
          </w:tcPr>
          <w:p w14:paraId="7D004BCB" w14:textId="77777777" w:rsidR="00955F88" w:rsidRPr="00A054E7" w:rsidRDefault="00955F88" w:rsidP="00DA6D2D">
            <w:pPr>
              <w:rPr>
                <w:noProof/>
              </w:rPr>
            </w:pPr>
            <w:r w:rsidRPr="00A054E7">
              <w:rPr>
                <w:noProof/>
              </w:rPr>
              <w:t>Vanliga</w:t>
            </w:r>
          </w:p>
          <w:p w14:paraId="0F689B37" w14:textId="77777777" w:rsidR="00955F88" w:rsidRPr="00A054E7" w:rsidRDefault="00955F88"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3B17592F" w14:textId="77777777" w:rsidR="00955F88" w:rsidRPr="00A054E7" w:rsidRDefault="00437FA1" w:rsidP="00DA6D2D">
            <w:pPr>
              <w:rPr>
                <w:noProof/>
              </w:rPr>
            </w:pPr>
            <w:r w:rsidRPr="00A054E7">
              <w:rPr>
                <w:noProof/>
              </w:rPr>
              <w:t xml:space="preserve">Systemiska infektioner (inklusive sepsis, candida och influensa), </w:t>
            </w:r>
          </w:p>
          <w:p w14:paraId="09C52F80" w14:textId="77777777" w:rsidR="00955F88" w:rsidRPr="00A054E7" w:rsidRDefault="00955F88" w:rsidP="00DA6D2D">
            <w:pPr>
              <w:rPr>
                <w:noProof/>
              </w:rPr>
            </w:pPr>
            <w:r w:rsidRPr="00A054E7">
              <w:rPr>
                <w:noProof/>
              </w:rPr>
              <w:t xml:space="preserve">intestinala infektioner (inklusive viral gastroenterit), </w:t>
            </w:r>
          </w:p>
          <w:p w14:paraId="6CBC09A7" w14:textId="77777777" w:rsidR="00955F88" w:rsidRPr="00A054E7" w:rsidRDefault="00955F88" w:rsidP="00DA6D2D">
            <w:pPr>
              <w:rPr>
                <w:noProof/>
              </w:rPr>
            </w:pPr>
            <w:r w:rsidRPr="00A054E7">
              <w:rPr>
                <w:noProof/>
              </w:rPr>
              <w:t xml:space="preserve">hud och mjukdelsinfektioner (inklusive paronyki, cellulit, impetigo, nekrotiserande fasciit och herpes zoster), </w:t>
            </w:r>
          </w:p>
          <w:p w14:paraId="04CB48CD" w14:textId="77777777" w:rsidR="00955F88" w:rsidRPr="00A054E7" w:rsidRDefault="00955F88" w:rsidP="00DA6D2D">
            <w:pPr>
              <w:rPr>
                <w:noProof/>
              </w:rPr>
            </w:pPr>
            <w:r w:rsidRPr="00A054E7">
              <w:rPr>
                <w:noProof/>
              </w:rPr>
              <w:t xml:space="preserve">öroninfektioner, </w:t>
            </w:r>
          </w:p>
          <w:p w14:paraId="05B4A124" w14:textId="77777777" w:rsidR="00955F88" w:rsidRPr="00A054E7" w:rsidRDefault="00955F88" w:rsidP="00DA6D2D">
            <w:pPr>
              <w:rPr>
                <w:noProof/>
              </w:rPr>
            </w:pPr>
            <w:r w:rsidRPr="00A054E7">
              <w:rPr>
                <w:noProof/>
              </w:rPr>
              <w:t xml:space="preserve">orala infektioner (inklusive herpes simplex, oral herpes och tandinfektioner), </w:t>
            </w:r>
          </w:p>
          <w:p w14:paraId="7D968C2F" w14:textId="77777777" w:rsidR="00955F88" w:rsidRPr="00A054E7" w:rsidRDefault="00955F88" w:rsidP="00DA6D2D">
            <w:pPr>
              <w:rPr>
                <w:noProof/>
              </w:rPr>
            </w:pPr>
            <w:r w:rsidRPr="00A054E7">
              <w:rPr>
                <w:noProof/>
              </w:rPr>
              <w:t xml:space="preserve">infektioner i reproduktionsorganen (inklusive vulvovaginal mykotisk infektion), </w:t>
            </w:r>
          </w:p>
          <w:p w14:paraId="138CEA6D" w14:textId="77777777" w:rsidR="00955F88" w:rsidRPr="00A054E7" w:rsidRDefault="00955F88" w:rsidP="00DA6D2D">
            <w:pPr>
              <w:rPr>
                <w:noProof/>
              </w:rPr>
            </w:pPr>
            <w:r w:rsidRPr="00A054E7">
              <w:rPr>
                <w:noProof/>
              </w:rPr>
              <w:t xml:space="preserve">urinvägsinfektioner (inklusive pyelonefrit), </w:t>
            </w:r>
          </w:p>
          <w:p w14:paraId="200A1B1C" w14:textId="77777777" w:rsidR="00955F88" w:rsidRPr="00A054E7" w:rsidRDefault="00955F88" w:rsidP="00DA6D2D">
            <w:pPr>
              <w:rPr>
                <w:noProof/>
              </w:rPr>
            </w:pPr>
            <w:r w:rsidRPr="00A054E7">
              <w:rPr>
                <w:noProof/>
              </w:rPr>
              <w:t>svampinfektioner</w:t>
            </w:r>
            <w:r w:rsidR="00B35416" w:rsidRPr="00A054E7">
              <w:rPr>
                <w:noProof/>
              </w:rPr>
              <w:t>,</w:t>
            </w:r>
            <w:r w:rsidRPr="00A054E7">
              <w:rPr>
                <w:noProof/>
              </w:rPr>
              <w:t xml:space="preserve"> </w:t>
            </w:r>
          </w:p>
          <w:p w14:paraId="3EBECDE6" w14:textId="77777777" w:rsidR="00955F88" w:rsidRPr="00A054E7" w:rsidRDefault="00955F88" w:rsidP="00DA6D2D">
            <w:pPr>
              <w:rPr>
                <w:noProof/>
              </w:rPr>
            </w:pPr>
            <w:r w:rsidRPr="00A054E7">
              <w:rPr>
                <w:noProof/>
              </w:rPr>
              <w:t>ledinfektioner</w:t>
            </w:r>
          </w:p>
          <w:p w14:paraId="38EDCA65" w14:textId="77777777" w:rsidR="00B633E5" w:rsidRPr="00A054E7" w:rsidDel="00955F88" w:rsidRDefault="00B633E5" w:rsidP="00DA6D2D">
            <w:pPr>
              <w:rPr>
                <w:noProof/>
              </w:rPr>
            </w:pPr>
          </w:p>
        </w:tc>
      </w:tr>
      <w:tr w:rsidR="00955F88" w:rsidRPr="00A054E7" w14:paraId="4C412D69" w14:textId="77777777" w:rsidTr="0095181C">
        <w:trPr>
          <w:cantSplit/>
        </w:trPr>
        <w:tc>
          <w:tcPr>
            <w:tcW w:w="2628" w:type="dxa"/>
            <w:vMerge/>
            <w:tcBorders>
              <w:left w:val="single" w:sz="4" w:space="0" w:color="auto"/>
              <w:bottom w:val="single" w:sz="4" w:space="0" w:color="auto"/>
              <w:right w:val="single" w:sz="4" w:space="0" w:color="auto"/>
            </w:tcBorders>
          </w:tcPr>
          <w:p w14:paraId="1150072E" w14:textId="77777777" w:rsidR="00955F88" w:rsidRPr="00A054E7" w:rsidRDefault="00955F88" w:rsidP="00DA6D2D">
            <w:pPr>
              <w:rPr>
                <w:noProof/>
              </w:rPr>
            </w:pPr>
          </w:p>
        </w:tc>
        <w:tc>
          <w:tcPr>
            <w:tcW w:w="1621" w:type="dxa"/>
            <w:tcBorders>
              <w:left w:val="single" w:sz="4" w:space="0" w:color="auto"/>
              <w:bottom w:val="single" w:sz="4" w:space="0" w:color="auto"/>
              <w:right w:val="single" w:sz="4" w:space="0" w:color="auto"/>
            </w:tcBorders>
          </w:tcPr>
          <w:p w14:paraId="46301793" w14:textId="77777777" w:rsidR="00955F88" w:rsidRPr="00A054E7" w:rsidRDefault="00955F88" w:rsidP="00DA6D2D">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tcPr>
          <w:p w14:paraId="3E052E28" w14:textId="77777777" w:rsidR="00955F88" w:rsidRPr="00A054E7" w:rsidRDefault="00B35416" w:rsidP="00DA6D2D">
            <w:pPr>
              <w:autoSpaceDE w:val="0"/>
              <w:autoSpaceDN w:val="0"/>
              <w:adjustRightInd w:val="0"/>
              <w:rPr>
                <w:noProof/>
              </w:rPr>
            </w:pPr>
            <w:r w:rsidRPr="00A054E7">
              <w:rPr>
                <w:noProof/>
              </w:rPr>
              <w:t>N</w:t>
            </w:r>
            <w:r w:rsidR="00437FA1" w:rsidRPr="00A054E7">
              <w:rPr>
                <w:noProof/>
              </w:rPr>
              <w:t xml:space="preserve">eurologiska infektioner (inklusive </w:t>
            </w:r>
            <w:r w:rsidRPr="00A054E7">
              <w:rPr>
                <w:noProof/>
              </w:rPr>
              <w:t>viral meningit</w:t>
            </w:r>
            <w:r w:rsidR="00437FA1" w:rsidRPr="00A054E7">
              <w:rPr>
                <w:noProof/>
              </w:rPr>
              <w:t>)</w:t>
            </w:r>
            <w:r w:rsidRPr="00A054E7">
              <w:rPr>
                <w:noProof/>
              </w:rPr>
              <w:t>,</w:t>
            </w:r>
          </w:p>
          <w:p w14:paraId="67C88082" w14:textId="77777777" w:rsidR="00955F88" w:rsidRPr="00A054E7" w:rsidRDefault="00955F88" w:rsidP="00DA6D2D">
            <w:pPr>
              <w:autoSpaceDE w:val="0"/>
              <w:autoSpaceDN w:val="0"/>
              <w:adjustRightInd w:val="0"/>
              <w:rPr>
                <w:noProof/>
              </w:rPr>
            </w:pPr>
            <w:r w:rsidRPr="00A054E7">
              <w:rPr>
                <w:noProof/>
              </w:rPr>
              <w:t xml:space="preserve">opportunistiska infektioner och tuberkulos (inklusive koccidioidomykos, histoplasmos och </w:t>
            </w:r>
            <w:r w:rsidR="00C009F0" w:rsidRPr="00A054E7">
              <w:rPr>
                <w:noProof/>
              </w:rPr>
              <w:t xml:space="preserve">infektioner med </w:t>
            </w:r>
            <w:r w:rsidRPr="00A054E7">
              <w:rPr>
                <w:noProof/>
              </w:rPr>
              <w:t>my</w:t>
            </w:r>
            <w:r w:rsidR="00C009F0" w:rsidRPr="00A054E7">
              <w:rPr>
                <w:noProof/>
              </w:rPr>
              <w:t>c</w:t>
            </w:r>
            <w:r w:rsidRPr="00A054E7">
              <w:rPr>
                <w:noProof/>
              </w:rPr>
              <w:t>oba</w:t>
            </w:r>
            <w:r w:rsidR="00C009F0" w:rsidRPr="00A054E7">
              <w:rPr>
                <w:noProof/>
              </w:rPr>
              <w:t>c</w:t>
            </w:r>
            <w:r w:rsidRPr="00A054E7">
              <w:rPr>
                <w:noProof/>
              </w:rPr>
              <w:t>terium avium</w:t>
            </w:r>
            <w:r w:rsidR="00C009F0" w:rsidRPr="00A054E7">
              <w:rPr>
                <w:noProof/>
              </w:rPr>
              <w:t>-</w:t>
            </w:r>
            <w:r w:rsidRPr="00A054E7">
              <w:rPr>
                <w:noProof/>
              </w:rPr>
              <w:t>komplex infektion),</w:t>
            </w:r>
          </w:p>
          <w:p w14:paraId="11F6DC1D" w14:textId="77777777" w:rsidR="00955F88" w:rsidRPr="00A054E7" w:rsidRDefault="00955F88" w:rsidP="00DA6D2D">
            <w:pPr>
              <w:autoSpaceDE w:val="0"/>
              <w:autoSpaceDN w:val="0"/>
              <w:adjustRightInd w:val="0"/>
              <w:rPr>
                <w:noProof/>
              </w:rPr>
            </w:pPr>
            <w:r w:rsidRPr="00A054E7">
              <w:rPr>
                <w:noProof/>
              </w:rPr>
              <w:t>bakterieinfektioner</w:t>
            </w:r>
            <w:r w:rsidR="00B35416" w:rsidRPr="00A054E7">
              <w:rPr>
                <w:noProof/>
              </w:rPr>
              <w:t>,</w:t>
            </w:r>
          </w:p>
          <w:p w14:paraId="4666F2B1" w14:textId="77777777" w:rsidR="00955F88" w:rsidRPr="00A054E7" w:rsidRDefault="00955F88" w:rsidP="00DA6D2D">
            <w:pPr>
              <w:autoSpaceDE w:val="0"/>
              <w:autoSpaceDN w:val="0"/>
              <w:adjustRightInd w:val="0"/>
              <w:rPr>
                <w:noProof/>
              </w:rPr>
            </w:pPr>
            <w:r w:rsidRPr="00A054E7">
              <w:rPr>
                <w:noProof/>
              </w:rPr>
              <w:t>ögoninfektioner</w:t>
            </w:r>
            <w:r w:rsidR="00B35416" w:rsidRPr="00A054E7">
              <w:rPr>
                <w:noProof/>
              </w:rPr>
              <w:t>,</w:t>
            </w:r>
          </w:p>
          <w:p w14:paraId="767945F1" w14:textId="77777777" w:rsidR="00955F88" w:rsidRPr="00A054E7" w:rsidRDefault="00955F88" w:rsidP="00DA6D2D">
            <w:pPr>
              <w:rPr>
                <w:noProof/>
              </w:rPr>
            </w:pPr>
            <w:r w:rsidRPr="00A054E7">
              <w:rPr>
                <w:noProof/>
              </w:rPr>
              <w:t>divertikulit</w:t>
            </w:r>
            <w:r w:rsidR="00FD3D8E" w:rsidRPr="00A054E7">
              <w:rPr>
                <w:noProof/>
                <w:vertAlign w:val="superscript"/>
              </w:rPr>
              <w:t>1</w:t>
            </w:r>
          </w:p>
          <w:p w14:paraId="257D1FFF" w14:textId="77777777" w:rsidR="00B633E5" w:rsidRPr="00A054E7" w:rsidDel="00955F88" w:rsidRDefault="00B633E5" w:rsidP="00DA6D2D">
            <w:pPr>
              <w:rPr>
                <w:noProof/>
              </w:rPr>
            </w:pPr>
          </w:p>
        </w:tc>
      </w:tr>
      <w:tr w:rsidR="00437FA1" w:rsidRPr="00A054E7" w14:paraId="1E945ED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B7802B0" w14:textId="77777777" w:rsidR="00437FA1" w:rsidRPr="00A054E7" w:rsidRDefault="00437FA1" w:rsidP="00DA6D2D">
            <w:pPr>
              <w:rPr>
                <w:noProof/>
              </w:rPr>
            </w:pPr>
            <w:r w:rsidRPr="00A054E7">
              <w:rPr>
                <w:noProof/>
              </w:rPr>
              <w:t>Neoplasier; benigna, maligna och ospecificerade (samt cystor och polyper)*</w:t>
            </w:r>
          </w:p>
        </w:tc>
        <w:tc>
          <w:tcPr>
            <w:tcW w:w="1621" w:type="dxa"/>
            <w:tcBorders>
              <w:top w:val="single" w:sz="4" w:space="0" w:color="auto"/>
              <w:left w:val="single" w:sz="4" w:space="0" w:color="auto"/>
              <w:bottom w:val="single" w:sz="4" w:space="0" w:color="auto"/>
              <w:right w:val="single" w:sz="4" w:space="0" w:color="auto"/>
            </w:tcBorders>
          </w:tcPr>
          <w:p w14:paraId="460C0935" w14:textId="77777777" w:rsidR="00437FA1" w:rsidRPr="00A054E7" w:rsidRDefault="00437FA1" w:rsidP="00DA6D2D">
            <w:pPr>
              <w:rPr>
                <w:noProof/>
              </w:rPr>
            </w:pPr>
            <w:r w:rsidRPr="00A054E7">
              <w:rPr>
                <w:noProof/>
              </w:rPr>
              <w:t>Vanliga</w:t>
            </w:r>
          </w:p>
          <w:p w14:paraId="56CA060D" w14:textId="77777777" w:rsidR="00437FA1" w:rsidRPr="00A054E7" w:rsidRDefault="00437FA1" w:rsidP="00DA6D2D">
            <w:pPr>
              <w:rPr>
                <w:noProof/>
              </w:rPr>
            </w:pPr>
          </w:p>
        </w:tc>
        <w:tc>
          <w:tcPr>
            <w:tcW w:w="0" w:type="auto"/>
            <w:tcBorders>
              <w:top w:val="single" w:sz="4" w:space="0" w:color="auto"/>
              <w:left w:val="single" w:sz="4" w:space="0" w:color="auto"/>
              <w:right w:val="single" w:sz="4" w:space="0" w:color="auto"/>
            </w:tcBorders>
          </w:tcPr>
          <w:p w14:paraId="1F570BB9" w14:textId="77777777" w:rsidR="00437FA1" w:rsidRPr="00A054E7" w:rsidRDefault="00437FA1" w:rsidP="00DA6D2D">
            <w:pPr>
              <w:rPr>
                <w:noProof/>
              </w:rPr>
            </w:pPr>
            <w:r w:rsidRPr="00A054E7">
              <w:rPr>
                <w:noProof/>
              </w:rPr>
              <w:t>Hudcancer exklusive melanom (inklusive basalcell</w:t>
            </w:r>
            <w:r w:rsidR="00832E31" w:rsidRPr="00A054E7">
              <w:rPr>
                <w:noProof/>
              </w:rPr>
              <w:t>carcinom</w:t>
            </w:r>
            <w:r w:rsidRPr="00A054E7">
              <w:rPr>
                <w:noProof/>
              </w:rPr>
              <w:t xml:space="preserve"> och skivepitelcancer),</w:t>
            </w:r>
          </w:p>
          <w:p w14:paraId="69697A5E" w14:textId="77777777" w:rsidR="00437FA1" w:rsidRPr="00A054E7" w:rsidRDefault="00437FA1" w:rsidP="00DA6D2D">
            <w:pPr>
              <w:rPr>
                <w:noProof/>
              </w:rPr>
            </w:pPr>
            <w:r w:rsidRPr="00A054E7">
              <w:rPr>
                <w:noProof/>
              </w:rPr>
              <w:t>benign neoplasm</w:t>
            </w:r>
          </w:p>
          <w:p w14:paraId="0E8850E7" w14:textId="77777777" w:rsidR="00437FA1" w:rsidRPr="00A054E7" w:rsidRDefault="00437FA1" w:rsidP="00DA6D2D">
            <w:pPr>
              <w:rPr>
                <w:noProof/>
              </w:rPr>
            </w:pPr>
          </w:p>
        </w:tc>
      </w:tr>
      <w:tr w:rsidR="00437FA1" w:rsidRPr="00A054E7" w14:paraId="7BDBC831" w14:textId="77777777" w:rsidTr="0095181C">
        <w:trPr>
          <w:cantSplit/>
        </w:trPr>
        <w:tc>
          <w:tcPr>
            <w:tcW w:w="2628" w:type="dxa"/>
            <w:vMerge/>
            <w:tcBorders>
              <w:left w:val="single" w:sz="4" w:space="0" w:color="auto"/>
              <w:right w:val="single" w:sz="4" w:space="0" w:color="auto"/>
            </w:tcBorders>
          </w:tcPr>
          <w:p w14:paraId="3D0775C3"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623D85E4" w14:textId="77777777" w:rsidR="00437FA1" w:rsidRPr="00A054E7" w:rsidRDefault="00437FA1" w:rsidP="00DA6D2D">
            <w:pPr>
              <w:rPr>
                <w:noProof/>
              </w:rPr>
            </w:pPr>
            <w:r w:rsidRPr="00A054E7">
              <w:rPr>
                <w:noProof/>
              </w:rPr>
              <w:t>Mindre vanliga</w:t>
            </w:r>
          </w:p>
        </w:tc>
        <w:tc>
          <w:tcPr>
            <w:tcW w:w="0" w:type="auto"/>
            <w:tcBorders>
              <w:left w:val="single" w:sz="4" w:space="0" w:color="auto"/>
              <w:right w:val="single" w:sz="4" w:space="0" w:color="auto"/>
            </w:tcBorders>
          </w:tcPr>
          <w:p w14:paraId="6D4663AD" w14:textId="77777777" w:rsidR="00437FA1" w:rsidRPr="00A054E7" w:rsidRDefault="00437FA1" w:rsidP="00DA6D2D">
            <w:pPr>
              <w:rPr>
                <w:noProof/>
              </w:rPr>
            </w:pPr>
            <w:r w:rsidRPr="00A054E7">
              <w:rPr>
                <w:noProof/>
              </w:rPr>
              <w:t>Lymfom**,</w:t>
            </w:r>
          </w:p>
          <w:p w14:paraId="406ADA9C" w14:textId="77777777" w:rsidR="00437FA1" w:rsidRPr="00A054E7" w:rsidRDefault="00437FA1" w:rsidP="00DA6D2D">
            <w:pPr>
              <w:rPr>
                <w:noProof/>
              </w:rPr>
            </w:pPr>
            <w:r w:rsidRPr="00A054E7">
              <w:rPr>
                <w:noProof/>
              </w:rPr>
              <w:t>solid organneoplasm (inklusive bröstcancer, lungneoplasm och tyroideaneoplasm),</w:t>
            </w:r>
          </w:p>
          <w:p w14:paraId="5E5168C3" w14:textId="77777777" w:rsidR="00437FA1" w:rsidRPr="00A054E7" w:rsidRDefault="00437FA1" w:rsidP="00DA6D2D">
            <w:pPr>
              <w:rPr>
                <w:noProof/>
              </w:rPr>
            </w:pPr>
            <w:r w:rsidRPr="00A054E7">
              <w:rPr>
                <w:noProof/>
              </w:rPr>
              <w:t>melanom**</w:t>
            </w:r>
          </w:p>
          <w:p w14:paraId="742CF5BA" w14:textId="77777777" w:rsidR="00437FA1" w:rsidRPr="00A054E7" w:rsidRDefault="00437FA1" w:rsidP="00DA6D2D">
            <w:pPr>
              <w:rPr>
                <w:noProof/>
              </w:rPr>
            </w:pPr>
          </w:p>
        </w:tc>
      </w:tr>
      <w:tr w:rsidR="00437FA1" w:rsidRPr="00A054E7" w14:paraId="5477E291" w14:textId="77777777" w:rsidTr="0095181C">
        <w:trPr>
          <w:cantSplit/>
        </w:trPr>
        <w:tc>
          <w:tcPr>
            <w:tcW w:w="2628" w:type="dxa"/>
            <w:vMerge/>
            <w:tcBorders>
              <w:left w:val="single" w:sz="4" w:space="0" w:color="auto"/>
              <w:right w:val="single" w:sz="4" w:space="0" w:color="auto"/>
            </w:tcBorders>
          </w:tcPr>
          <w:p w14:paraId="399C0819"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31EF6A25" w14:textId="77777777" w:rsidR="00437FA1" w:rsidRPr="00A054E7" w:rsidRDefault="00437FA1" w:rsidP="00DA6D2D">
            <w:pPr>
              <w:rPr>
                <w:noProof/>
              </w:rPr>
            </w:pPr>
            <w:r w:rsidRPr="00A054E7">
              <w:rPr>
                <w:noProof/>
              </w:rPr>
              <w:t>Sällsynta</w:t>
            </w:r>
          </w:p>
        </w:tc>
        <w:tc>
          <w:tcPr>
            <w:tcW w:w="0" w:type="auto"/>
            <w:tcBorders>
              <w:left w:val="single" w:sz="4" w:space="0" w:color="auto"/>
              <w:right w:val="single" w:sz="4" w:space="0" w:color="auto"/>
            </w:tcBorders>
          </w:tcPr>
          <w:p w14:paraId="48C7D6B9" w14:textId="77777777" w:rsidR="00437FA1" w:rsidRPr="00A054E7" w:rsidRDefault="00437FA1" w:rsidP="00DA6D2D">
            <w:pPr>
              <w:rPr>
                <w:noProof/>
              </w:rPr>
            </w:pPr>
            <w:r w:rsidRPr="00A054E7">
              <w:rPr>
                <w:noProof/>
              </w:rPr>
              <w:t>Leukemi</w:t>
            </w:r>
            <w:r w:rsidR="00FD3D8E" w:rsidRPr="00A054E7">
              <w:rPr>
                <w:noProof/>
                <w:vertAlign w:val="superscript"/>
              </w:rPr>
              <w:t>1</w:t>
            </w:r>
          </w:p>
          <w:p w14:paraId="35854369" w14:textId="77777777" w:rsidR="00437FA1" w:rsidRPr="00A054E7" w:rsidRDefault="00437FA1" w:rsidP="00DA6D2D">
            <w:pPr>
              <w:rPr>
                <w:noProof/>
              </w:rPr>
            </w:pPr>
          </w:p>
        </w:tc>
      </w:tr>
      <w:tr w:rsidR="00437FA1" w:rsidRPr="00A054E7" w14:paraId="62685DA3" w14:textId="77777777" w:rsidTr="0095181C">
        <w:trPr>
          <w:cantSplit/>
        </w:trPr>
        <w:tc>
          <w:tcPr>
            <w:tcW w:w="2628" w:type="dxa"/>
            <w:vMerge/>
            <w:tcBorders>
              <w:left w:val="single" w:sz="4" w:space="0" w:color="auto"/>
              <w:bottom w:val="single" w:sz="4" w:space="0" w:color="auto"/>
              <w:right w:val="single" w:sz="4" w:space="0" w:color="auto"/>
            </w:tcBorders>
          </w:tcPr>
          <w:p w14:paraId="163BC333"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0DBC2BEF" w14:textId="77777777" w:rsidR="00437FA1" w:rsidRPr="00A054E7" w:rsidRDefault="00437FA1" w:rsidP="00DA6D2D">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06EE3057" w14:textId="77777777" w:rsidR="00437FA1" w:rsidRPr="00A054E7" w:rsidRDefault="00437FA1" w:rsidP="00DA6D2D">
            <w:pPr>
              <w:rPr>
                <w:noProof/>
              </w:rPr>
            </w:pPr>
            <w:r w:rsidRPr="00A054E7">
              <w:rPr>
                <w:noProof/>
              </w:rPr>
              <w:t>Hepatospleniskt T</w:t>
            </w:r>
            <w:r w:rsidR="00A51A8B" w:rsidRPr="00A054E7">
              <w:rPr>
                <w:noProof/>
              </w:rPr>
              <w:t>-</w:t>
            </w:r>
            <w:r w:rsidRPr="00A054E7">
              <w:rPr>
                <w:noProof/>
              </w:rPr>
              <w:t>cell</w:t>
            </w:r>
            <w:r w:rsidR="00B35416" w:rsidRPr="00A054E7">
              <w:rPr>
                <w:noProof/>
              </w:rPr>
              <w:t>s</w:t>
            </w:r>
            <w:r w:rsidRPr="00A054E7">
              <w:rPr>
                <w:noProof/>
              </w:rPr>
              <w:t>lymfom</w:t>
            </w:r>
            <w:r w:rsidR="00FD3D8E" w:rsidRPr="00A054E7">
              <w:rPr>
                <w:noProof/>
                <w:vertAlign w:val="superscript"/>
              </w:rPr>
              <w:t>1</w:t>
            </w:r>
            <w:r w:rsidRPr="00A054E7">
              <w:rPr>
                <w:noProof/>
              </w:rPr>
              <w:t>,</w:t>
            </w:r>
          </w:p>
          <w:p w14:paraId="7AC13C23" w14:textId="77777777" w:rsidR="00437FA1" w:rsidRPr="00A054E7" w:rsidRDefault="00832E31" w:rsidP="00DA6D2D">
            <w:pPr>
              <w:rPr>
                <w:noProof/>
              </w:rPr>
            </w:pPr>
            <w:r w:rsidRPr="00A054E7">
              <w:rPr>
                <w:noProof/>
              </w:rPr>
              <w:t>M</w:t>
            </w:r>
            <w:r w:rsidR="00437FA1" w:rsidRPr="00A054E7">
              <w:rPr>
                <w:noProof/>
              </w:rPr>
              <w:t>erkel</w:t>
            </w:r>
            <w:r w:rsidRPr="00A054E7">
              <w:rPr>
                <w:noProof/>
              </w:rPr>
              <w:t>-</w:t>
            </w:r>
            <w:r w:rsidR="00437FA1" w:rsidRPr="00A054E7">
              <w:rPr>
                <w:noProof/>
              </w:rPr>
              <w:t>cells</w:t>
            </w:r>
            <w:r w:rsidRPr="00A054E7">
              <w:rPr>
                <w:noProof/>
              </w:rPr>
              <w:t>c</w:t>
            </w:r>
            <w:r w:rsidR="00437FA1" w:rsidRPr="00A054E7">
              <w:rPr>
                <w:noProof/>
              </w:rPr>
              <w:t>arcinom (neuroendokrin</w:t>
            </w:r>
            <w:r w:rsidR="00135413" w:rsidRPr="00A054E7">
              <w:rPr>
                <w:noProof/>
              </w:rPr>
              <w:t>t</w:t>
            </w:r>
            <w:r w:rsidR="00437FA1" w:rsidRPr="00A054E7">
              <w:rPr>
                <w:noProof/>
              </w:rPr>
              <w:t xml:space="preserve"> </w:t>
            </w:r>
            <w:r w:rsidRPr="00A054E7">
              <w:rPr>
                <w:noProof/>
              </w:rPr>
              <w:t>c</w:t>
            </w:r>
            <w:r w:rsidR="00135413" w:rsidRPr="00A054E7">
              <w:rPr>
                <w:noProof/>
              </w:rPr>
              <w:t>arcinom</w:t>
            </w:r>
            <w:r w:rsidR="00437FA1" w:rsidRPr="00A054E7">
              <w:rPr>
                <w:noProof/>
              </w:rPr>
              <w:t xml:space="preserve"> i huden)</w:t>
            </w:r>
            <w:r w:rsidR="00FD3D8E" w:rsidRPr="00A054E7">
              <w:rPr>
                <w:noProof/>
                <w:vertAlign w:val="superscript"/>
              </w:rPr>
              <w:t>1</w:t>
            </w:r>
            <w:r w:rsidR="00C33877" w:rsidRPr="00A054E7">
              <w:rPr>
                <w:noProof/>
              </w:rPr>
              <w:t>,</w:t>
            </w:r>
          </w:p>
          <w:p w14:paraId="622D164E" w14:textId="77777777" w:rsidR="00C33877" w:rsidRPr="00A054E7" w:rsidRDefault="00C33877" w:rsidP="00DA6D2D">
            <w:pPr>
              <w:rPr>
                <w:noProof/>
              </w:rPr>
            </w:pPr>
            <w:r w:rsidRPr="00A054E7">
              <w:rPr>
                <w:noProof/>
              </w:rPr>
              <w:t>Kaposis sarkom</w:t>
            </w:r>
          </w:p>
          <w:p w14:paraId="76BD9775" w14:textId="77777777" w:rsidR="00437FA1" w:rsidRPr="00A054E7" w:rsidRDefault="00437FA1" w:rsidP="00DA6D2D">
            <w:pPr>
              <w:rPr>
                <w:noProof/>
              </w:rPr>
            </w:pPr>
          </w:p>
        </w:tc>
      </w:tr>
      <w:tr w:rsidR="00437FA1" w:rsidRPr="00A054E7" w14:paraId="30F8FFC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8DD130D" w14:textId="77777777" w:rsidR="00437FA1" w:rsidRPr="00A054E7" w:rsidRDefault="00437FA1" w:rsidP="00DA6D2D">
            <w:pPr>
              <w:rPr>
                <w:noProof/>
              </w:rPr>
            </w:pPr>
            <w:r w:rsidRPr="00A054E7">
              <w:rPr>
                <w:noProof/>
              </w:rPr>
              <w:lastRenderedPageBreak/>
              <w:t>Blodet och lymfsystemet*</w:t>
            </w:r>
          </w:p>
        </w:tc>
        <w:tc>
          <w:tcPr>
            <w:tcW w:w="1621" w:type="dxa"/>
            <w:tcBorders>
              <w:top w:val="single" w:sz="4" w:space="0" w:color="auto"/>
              <w:left w:val="single" w:sz="4" w:space="0" w:color="auto"/>
              <w:bottom w:val="single" w:sz="4" w:space="0" w:color="auto"/>
              <w:right w:val="single" w:sz="4" w:space="0" w:color="auto"/>
            </w:tcBorders>
          </w:tcPr>
          <w:p w14:paraId="3430B596" w14:textId="77777777" w:rsidR="00437FA1" w:rsidRPr="00A054E7" w:rsidRDefault="00437FA1" w:rsidP="00DA6D2D">
            <w:pPr>
              <w:rPr>
                <w:noProof/>
              </w:rPr>
            </w:pPr>
            <w:r w:rsidRPr="00A054E7">
              <w:rPr>
                <w:noProof/>
              </w:rPr>
              <w:t>Mycket vanliga</w:t>
            </w:r>
          </w:p>
          <w:p w14:paraId="4BB3097E" w14:textId="77777777" w:rsidR="00437FA1" w:rsidRPr="00A054E7" w:rsidRDefault="00437FA1" w:rsidP="00DA6D2D">
            <w:pPr>
              <w:rPr>
                <w:noProof/>
              </w:rPr>
            </w:pPr>
          </w:p>
        </w:tc>
        <w:tc>
          <w:tcPr>
            <w:tcW w:w="0" w:type="auto"/>
            <w:tcBorders>
              <w:top w:val="single" w:sz="4" w:space="0" w:color="auto"/>
              <w:left w:val="single" w:sz="4" w:space="0" w:color="auto"/>
              <w:right w:val="single" w:sz="4" w:space="0" w:color="auto"/>
            </w:tcBorders>
          </w:tcPr>
          <w:p w14:paraId="2E8003FC" w14:textId="77777777" w:rsidR="00437FA1" w:rsidRPr="00A054E7" w:rsidRDefault="00437FA1" w:rsidP="00DA6D2D">
            <w:pPr>
              <w:autoSpaceDE w:val="0"/>
              <w:autoSpaceDN w:val="0"/>
              <w:adjustRightInd w:val="0"/>
              <w:rPr>
                <w:noProof/>
              </w:rPr>
            </w:pPr>
            <w:r w:rsidRPr="00A054E7">
              <w:rPr>
                <w:noProof/>
              </w:rPr>
              <w:t>Leukopeni (inklusive neutropeni och agranulocytos),</w:t>
            </w:r>
          </w:p>
          <w:p w14:paraId="0025B2E4" w14:textId="77777777" w:rsidR="00437FA1" w:rsidRPr="00A054E7" w:rsidRDefault="00437FA1" w:rsidP="00DA6D2D">
            <w:pPr>
              <w:rPr>
                <w:noProof/>
              </w:rPr>
            </w:pPr>
            <w:r w:rsidRPr="00A054E7">
              <w:rPr>
                <w:noProof/>
              </w:rPr>
              <w:t>anemi</w:t>
            </w:r>
          </w:p>
          <w:p w14:paraId="414C8E39" w14:textId="77777777" w:rsidR="00437FA1" w:rsidRPr="00A054E7" w:rsidRDefault="00437FA1" w:rsidP="00DA6D2D">
            <w:pPr>
              <w:rPr>
                <w:noProof/>
              </w:rPr>
            </w:pPr>
          </w:p>
        </w:tc>
      </w:tr>
      <w:tr w:rsidR="00437FA1" w:rsidRPr="00A054E7" w14:paraId="30665F76" w14:textId="77777777" w:rsidTr="0095181C">
        <w:trPr>
          <w:cantSplit/>
        </w:trPr>
        <w:tc>
          <w:tcPr>
            <w:tcW w:w="2628" w:type="dxa"/>
            <w:vMerge/>
            <w:tcBorders>
              <w:left w:val="single" w:sz="4" w:space="0" w:color="auto"/>
              <w:right w:val="single" w:sz="4" w:space="0" w:color="auto"/>
            </w:tcBorders>
          </w:tcPr>
          <w:p w14:paraId="5B79E3DD"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6E277C4F" w14:textId="77777777" w:rsidR="00437FA1" w:rsidRPr="00A054E7" w:rsidRDefault="00437FA1" w:rsidP="00DA6D2D">
            <w:pPr>
              <w:rPr>
                <w:noProof/>
              </w:rPr>
            </w:pPr>
            <w:r w:rsidRPr="00A054E7">
              <w:rPr>
                <w:noProof/>
              </w:rPr>
              <w:t>Vanliga</w:t>
            </w:r>
          </w:p>
          <w:p w14:paraId="7BD8D988" w14:textId="77777777" w:rsidR="00437FA1" w:rsidRPr="00A054E7" w:rsidRDefault="00437FA1" w:rsidP="00DA6D2D">
            <w:pPr>
              <w:rPr>
                <w:noProof/>
              </w:rPr>
            </w:pPr>
          </w:p>
        </w:tc>
        <w:tc>
          <w:tcPr>
            <w:tcW w:w="0" w:type="auto"/>
            <w:tcBorders>
              <w:left w:val="single" w:sz="4" w:space="0" w:color="auto"/>
              <w:right w:val="single" w:sz="4" w:space="0" w:color="auto"/>
            </w:tcBorders>
          </w:tcPr>
          <w:p w14:paraId="491E39E8" w14:textId="77777777" w:rsidR="00437FA1" w:rsidRPr="00A054E7" w:rsidRDefault="00437FA1" w:rsidP="00DA6D2D">
            <w:pPr>
              <w:autoSpaceDE w:val="0"/>
              <w:autoSpaceDN w:val="0"/>
              <w:adjustRightInd w:val="0"/>
              <w:rPr>
                <w:noProof/>
              </w:rPr>
            </w:pPr>
            <w:r w:rsidRPr="00A054E7">
              <w:rPr>
                <w:noProof/>
              </w:rPr>
              <w:t>Leukocytos,</w:t>
            </w:r>
          </w:p>
          <w:p w14:paraId="27A04ABB" w14:textId="77777777" w:rsidR="00437FA1" w:rsidRPr="00A054E7" w:rsidRDefault="00437FA1" w:rsidP="00DA6D2D">
            <w:pPr>
              <w:rPr>
                <w:noProof/>
              </w:rPr>
            </w:pPr>
            <w:r w:rsidRPr="00A054E7">
              <w:rPr>
                <w:noProof/>
              </w:rPr>
              <w:t>trombocytopeni</w:t>
            </w:r>
          </w:p>
          <w:p w14:paraId="4B5FAC6B" w14:textId="77777777" w:rsidR="00437FA1" w:rsidRPr="00A054E7" w:rsidDel="00437FA1" w:rsidRDefault="00437FA1" w:rsidP="00DA6D2D">
            <w:pPr>
              <w:autoSpaceDE w:val="0"/>
              <w:autoSpaceDN w:val="0"/>
              <w:adjustRightInd w:val="0"/>
              <w:rPr>
                <w:noProof/>
              </w:rPr>
            </w:pPr>
          </w:p>
        </w:tc>
      </w:tr>
      <w:tr w:rsidR="00437FA1" w:rsidRPr="00A054E7" w14:paraId="7AB35D36" w14:textId="77777777" w:rsidTr="0095181C">
        <w:trPr>
          <w:cantSplit/>
        </w:trPr>
        <w:tc>
          <w:tcPr>
            <w:tcW w:w="2628" w:type="dxa"/>
            <w:vMerge/>
            <w:tcBorders>
              <w:left w:val="single" w:sz="4" w:space="0" w:color="auto"/>
              <w:right w:val="single" w:sz="4" w:space="0" w:color="auto"/>
            </w:tcBorders>
          </w:tcPr>
          <w:p w14:paraId="6268FC7E"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70AB6AAD" w14:textId="77777777" w:rsidR="00437FA1" w:rsidRPr="00A054E7" w:rsidRDefault="00437FA1" w:rsidP="00DA6D2D">
            <w:pPr>
              <w:rPr>
                <w:noProof/>
              </w:rPr>
            </w:pPr>
            <w:r w:rsidRPr="00A054E7">
              <w:rPr>
                <w:noProof/>
              </w:rPr>
              <w:t>Mindre vanliga</w:t>
            </w:r>
          </w:p>
          <w:p w14:paraId="7B28672E" w14:textId="77777777" w:rsidR="00437FA1" w:rsidRPr="00A054E7" w:rsidRDefault="00437FA1" w:rsidP="00DA6D2D">
            <w:pPr>
              <w:rPr>
                <w:noProof/>
              </w:rPr>
            </w:pPr>
          </w:p>
        </w:tc>
        <w:tc>
          <w:tcPr>
            <w:tcW w:w="0" w:type="auto"/>
            <w:tcBorders>
              <w:left w:val="single" w:sz="4" w:space="0" w:color="auto"/>
              <w:right w:val="single" w:sz="4" w:space="0" w:color="auto"/>
            </w:tcBorders>
          </w:tcPr>
          <w:p w14:paraId="580B451F" w14:textId="77777777" w:rsidR="00437FA1" w:rsidRPr="00A054E7" w:rsidRDefault="00437FA1" w:rsidP="00DA6D2D">
            <w:pPr>
              <w:rPr>
                <w:noProof/>
              </w:rPr>
            </w:pPr>
            <w:r w:rsidRPr="00A054E7">
              <w:rPr>
                <w:noProof/>
              </w:rPr>
              <w:t>Idiopatisk trom</w:t>
            </w:r>
            <w:r w:rsidR="00325950" w:rsidRPr="00A054E7">
              <w:rPr>
                <w:noProof/>
              </w:rPr>
              <w:t>b</w:t>
            </w:r>
            <w:r w:rsidRPr="00A054E7">
              <w:rPr>
                <w:noProof/>
              </w:rPr>
              <w:t>o</w:t>
            </w:r>
            <w:r w:rsidR="00325950" w:rsidRPr="00A054E7">
              <w:rPr>
                <w:noProof/>
              </w:rPr>
              <w:t>c</w:t>
            </w:r>
            <w:r w:rsidRPr="00A054E7">
              <w:rPr>
                <w:noProof/>
              </w:rPr>
              <w:t>ytopen purpura</w:t>
            </w:r>
          </w:p>
          <w:p w14:paraId="4367A861" w14:textId="77777777" w:rsidR="00437FA1" w:rsidRPr="00A054E7" w:rsidDel="00437FA1" w:rsidRDefault="00437FA1" w:rsidP="00DA6D2D">
            <w:pPr>
              <w:autoSpaceDE w:val="0"/>
              <w:autoSpaceDN w:val="0"/>
              <w:adjustRightInd w:val="0"/>
              <w:rPr>
                <w:noProof/>
              </w:rPr>
            </w:pPr>
          </w:p>
        </w:tc>
      </w:tr>
      <w:tr w:rsidR="00437FA1" w:rsidRPr="00A054E7" w14:paraId="4516BD08" w14:textId="77777777" w:rsidTr="0095181C">
        <w:trPr>
          <w:cantSplit/>
        </w:trPr>
        <w:tc>
          <w:tcPr>
            <w:tcW w:w="2628" w:type="dxa"/>
            <w:vMerge/>
            <w:tcBorders>
              <w:left w:val="single" w:sz="4" w:space="0" w:color="auto"/>
              <w:bottom w:val="single" w:sz="4" w:space="0" w:color="auto"/>
              <w:right w:val="single" w:sz="4" w:space="0" w:color="auto"/>
            </w:tcBorders>
          </w:tcPr>
          <w:p w14:paraId="4E0BE7DD"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39CADDE1" w14:textId="77777777" w:rsidR="00437FA1" w:rsidRPr="00A054E7" w:rsidRDefault="00437FA1" w:rsidP="00DA6D2D">
            <w:pPr>
              <w:rPr>
                <w:noProof/>
              </w:rPr>
            </w:pPr>
            <w:r w:rsidRPr="00A054E7">
              <w:rPr>
                <w:noProof/>
              </w:rPr>
              <w:t>Sällsynta</w:t>
            </w:r>
          </w:p>
          <w:p w14:paraId="36AEDD5A" w14:textId="77777777" w:rsidR="00437FA1" w:rsidRPr="00A054E7" w:rsidRDefault="00437FA1" w:rsidP="00DA6D2D">
            <w:pPr>
              <w:rPr>
                <w:noProof/>
              </w:rPr>
            </w:pPr>
          </w:p>
        </w:tc>
        <w:tc>
          <w:tcPr>
            <w:tcW w:w="0" w:type="auto"/>
            <w:tcBorders>
              <w:left w:val="single" w:sz="4" w:space="0" w:color="auto"/>
              <w:bottom w:val="single" w:sz="4" w:space="0" w:color="auto"/>
              <w:right w:val="single" w:sz="4" w:space="0" w:color="auto"/>
            </w:tcBorders>
          </w:tcPr>
          <w:p w14:paraId="6D6E8CA6" w14:textId="77777777" w:rsidR="00437FA1" w:rsidRPr="00A054E7" w:rsidDel="00437FA1" w:rsidRDefault="00437FA1" w:rsidP="00DA6D2D">
            <w:pPr>
              <w:autoSpaceDE w:val="0"/>
              <w:autoSpaceDN w:val="0"/>
              <w:adjustRightInd w:val="0"/>
              <w:rPr>
                <w:noProof/>
              </w:rPr>
            </w:pPr>
            <w:r w:rsidRPr="00A054E7">
              <w:rPr>
                <w:noProof/>
              </w:rPr>
              <w:t>Pancytopeni</w:t>
            </w:r>
          </w:p>
        </w:tc>
      </w:tr>
      <w:tr w:rsidR="00437FA1" w:rsidRPr="00A054E7" w14:paraId="1F90FCD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5EB825" w14:textId="77777777" w:rsidR="00437FA1" w:rsidRPr="00A054E7" w:rsidRDefault="00437FA1" w:rsidP="00DA6D2D">
            <w:pPr>
              <w:rPr>
                <w:noProof/>
              </w:rPr>
            </w:pPr>
            <w:r w:rsidRPr="00A054E7">
              <w:rPr>
                <w:noProof/>
              </w:rPr>
              <w:t>Immunsystemet*</w:t>
            </w:r>
          </w:p>
        </w:tc>
        <w:tc>
          <w:tcPr>
            <w:tcW w:w="1621" w:type="dxa"/>
            <w:tcBorders>
              <w:top w:val="single" w:sz="4" w:space="0" w:color="auto"/>
              <w:left w:val="single" w:sz="4" w:space="0" w:color="auto"/>
              <w:bottom w:val="single" w:sz="4" w:space="0" w:color="auto"/>
              <w:right w:val="single" w:sz="4" w:space="0" w:color="auto"/>
            </w:tcBorders>
          </w:tcPr>
          <w:p w14:paraId="10CB2DEC" w14:textId="77777777" w:rsidR="00437FA1" w:rsidRPr="00A054E7" w:rsidRDefault="00437FA1" w:rsidP="00DA6D2D">
            <w:pPr>
              <w:rPr>
                <w:noProof/>
              </w:rPr>
            </w:pPr>
            <w:r w:rsidRPr="00A054E7">
              <w:rPr>
                <w:noProof/>
              </w:rPr>
              <w:t>Vanliga</w:t>
            </w:r>
          </w:p>
          <w:p w14:paraId="5DAD7F57" w14:textId="77777777" w:rsidR="00437FA1" w:rsidRPr="00A054E7" w:rsidRDefault="00437FA1" w:rsidP="00DA6D2D">
            <w:pPr>
              <w:rPr>
                <w:noProof/>
              </w:rPr>
            </w:pPr>
          </w:p>
        </w:tc>
        <w:tc>
          <w:tcPr>
            <w:tcW w:w="0" w:type="auto"/>
            <w:tcBorders>
              <w:top w:val="single" w:sz="4" w:space="0" w:color="auto"/>
              <w:left w:val="single" w:sz="4" w:space="0" w:color="auto"/>
              <w:right w:val="single" w:sz="4" w:space="0" w:color="auto"/>
            </w:tcBorders>
          </w:tcPr>
          <w:p w14:paraId="63FB06D1" w14:textId="77777777" w:rsidR="00437FA1" w:rsidRPr="00A054E7" w:rsidRDefault="00832E31" w:rsidP="00DA6D2D">
            <w:pPr>
              <w:rPr>
                <w:noProof/>
              </w:rPr>
            </w:pPr>
            <w:r w:rsidRPr="00A054E7">
              <w:rPr>
                <w:noProof/>
                <w:spacing w:val="-1"/>
              </w:rPr>
              <w:t>H</w:t>
            </w:r>
            <w:r w:rsidRPr="00A054E7">
              <w:rPr>
                <w:noProof/>
                <w:spacing w:val="-2"/>
              </w:rPr>
              <w:t>y</w:t>
            </w:r>
            <w:r w:rsidRPr="00A054E7">
              <w:rPr>
                <w:noProof/>
              </w:rPr>
              <w:t>pe</w:t>
            </w:r>
            <w:r w:rsidRPr="00A054E7">
              <w:rPr>
                <w:noProof/>
                <w:spacing w:val="1"/>
              </w:rPr>
              <w:t>rs</w:t>
            </w:r>
            <w:r w:rsidRPr="00A054E7">
              <w:rPr>
                <w:noProof/>
              </w:rPr>
              <w:t>en</w:t>
            </w:r>
            <w:r w:rsidRPr="00A054E7">
              <w:rPr>
                <w:noProof/>
                <w:spacing w:val="-2"/>
              </w:rPr>
              <w:t>s</w:t>
            </w:r>
            <w:r w:rsidRPr="00A054E7">
              <w:rPr>
                <w:noProof/>
                <w:spacing w:val="1"/>
              </w:rPr>
              <w:t>i</w:t>
            </w:r>
            <w:r w:rsidRPr="00A054E7">
              <w:rPr>
                <w:noProof/>
                <w:spacing w:val="-1"/>
              </w:rPr>
              <w:t>t</w:t>
            </w:r>
            <w:r w:rsidRPr="00A054E7">
              <w:rPr>
                <w:noProof/>
                <w:spacing w:val="1"/>
              </w:rPr>
              <w:t>i</w:t>
            </w:r>
            <w:r w:rsidRPr="00A054E7">
              <w:rPr>
                <w:noProof/>
                <w:spacing w:val="-2"/>
              </w:rPr>
              <w:t>v</w:t>
            </w:r>
            <w:r w:rsidRPr="00A054E7">
              <w:rPr>
                <w:noProof/>
                <w:spacing w:val="1"/>
              </w:rPr>
              <w:t>it</w:t>
            </w:r>
            <w:r w:rsidRPr="00A054E7">
              <w:rPr>
                <w:noProof/>
                <w:spacing w:val="-2"/>
              </w:rPr>
              <w:t>e</w:t>
            </w:r>
            <w:r w:rsidRPr="00A054E7">
              <w:rPr>
                <w:noProof/>
                <w:spacing w:val="1"/>
              </w:rPr>
              <w:t>t</w:t>
            </w:r>
            <w:r w:rsidR="005F06EA" w:rsidRPr="00A054E7">
              <w:rPr>
                <w:noProof/>
              </w:rPr>
              <w:t>,</w:t>
            </w:r>
          </w:p>
          <w:p w14:paraId="30417471" w14:textId="77777777" w:rsidR="00437FA1" w:rsidRPr="00A054E7" w:rsidRDefault="00437FA1" w:rsidP="00DA6D2D">
            <w:pPr>
              <w:rPr>
                <w:noProof/>
              </w:rPr>
            </w:pPr>
            <w:r w:rsidRPr="00A054E7">
              <w:rPr>
                <w:noProof/>
              </w:rPr>
              <w:t>allergier (inklusive säsongsallergi)</w:t>
            </w:r>
          </w:p>
          <w:p w14:paraId="5A1CD7D5" w14:textId="77777777" w:rsidR="00437FA1" w:rsidRPr="00A054E7" w:rsidRDefault="00437FA1" w:rsidP="00DA6D2D">
            <w:pPr>
              <w:rPr>
                <w:noProof/>
              </w:rPr>
            </w:pPr>
          </w:p>
        </w:tc>
      </w:tr>
      <w:tr w:rsidR="00437FA1" w:rsidRPr="00A054E7" w14:paraId="79DBBEED" w14:textId="77777777" w:rsidTr="0095181C">
        <w:trPr>
          <w:cantSplit/>
        </w:trPr>
        <w:tc>
          <w:tcPr>
            <w:tcW w:w="2628" w:type="dxa"/>
            <w:vMerge/>
            <w:tcBorders>
              <w:left w:val="single" w:sz="4" w:space="0" w:color="auto"/>
              <w:right w:val="single" w:sz="4" w:space="0" w:color="auto"/>
            </w:tcBorders>
          </w:tcPr>
          <w:p w14:paraId="1840A49E"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02F7F314" w14:textId="77777777" w:rsidR="00437FA1" w:rsidRPr="00A054E7" w:rsidRDefault="00437FA1" w:rsidP="00DA6D2D">
            <w:pPr>
              <w:rPr>
                <w:noProof/>
              </w:rPr>
            </w:pPr>
            <w:r w:rsidRPr="00A054E7">
              <w:rPr>
                <w:noProof/>
              </w:rPr>
              <w:t>Mindre vanliga</w:t>
            </w:r>
          </w:p>
          <w:p w14:paraId="7D350A26" w14:textId="77777777" w:rsidR="00437FA1" w:rsidRPr="00A054E7" w:rsidRDefault="00437FA1" w:rsidP="00DA6D2D">
            <w:pPr>
              <w:rPr>
                <w:noProof/>
              </w:rPr>
            </w:pPr>
          </w:p>
        </w:tc>
        <w:tc>
          <w:tcPr>
            <w:tcW w:w="0" w:type="auto"/>
            <w:tcBorders>
              <w:left w:val="single" w:sz="4" w:space="0" w:color="auto"/>
              <w:right w:val="single" w:sz="4" w:space="0" w:color="auto"/>
            </w:tcBorders>
          </w:tcPr>
          <w:p w14:paraId="76D3435F" w14:textId="77777777" w:rsidR="00437FA1" w:rsidRPr="00A054E7" w:rsidRDefault="00437FA1" w:rsidP="00DA6D2D">
            <w:pPr>
              <w:rPr>
                <w:noProof/>
              </w:rPr>
            </w:pPr>
            <w:r w:rsidRPr="00A054E7">
              <w:rPr>
                <w:noProof/>
              </w:rPr>
              <w:t>Sarkoidos</w:t>
            </w:r>
            <w:r w:rsidR="00FD3D8E" w:rsidRPr="00A054E7">
              <w:rPr>
                <w:noProof/>
                <w:vertAlign w:val="superscript"/>
              </w:rPr>
              <w:t>1</w:t>
            </w:r>
            <w:r w:rsidRPr="00A054E7">
              <w:rPr>
                <w:noProof/>
              </w:rPr>
              <w:t>,</w:t>
            </w:r>
          </w:p>
          <w:p w14:paraId="21CC961D" w14:textId="77777777" w:rsidR="00437FA1" w:rsidRPr="00A054E7" w:rsidRDefault="00437FA1" w:rsidP="00DA6D2D">
            <w:pPr>
              <w:rPr>
                <w:noProof/>
              </w:rPr>
            </w:pPr>
            <w:r w:rsidRPr="00A054E7">
              <w:rPr>
                <w:noProof/>
              </w:rPr>
              <w:t>vaskulit</w:t>
            </w:r>
          </w:p>
          <w:p w14:paraId="40A7A117" w14:textId="77777777" w:rsidR="00437FA1" w:rsidRPr="00A054E7" w:rsidRDefault="00437FA1" w:rsidP="00DA6D2D">
            <w:pPr>
              <w:rPr>
                <w:noProof/>
              </w:rPr>
            </w:pPr>
          </w:p>
        </w:tc>
      </w:tr>
      <w:tr w:rsidR="00437FA1" w:rsidRPr="00A054E7" w14:paraId="3A6ADC35" w14:textId="77777777" w:rsidTr="0095181C">
        <w:trPr>
          <w:cantSplit/>
        </w:trPr>
        <w:tc>
          <w:tcPr>
            <w:tcW w:w="2628" w:type="dxa"/>
            <w:vMerge/>
            <w:tcBorders>
              <w:left w:val="single" w:sz="4" w:space="0" w:color="auto"/>
              <w:bottom w:val="single" w:sz="4" w:space="0" w:color="auto"/>
              <w:right w:val="single" w:sz="4" w:space="0" w:color="auto"/>
            </w:tcBorders>
          </w:tcPr>
          <w:p w14:paraId="7E38868D"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598EC42F" w14:textId="77777777" w:rsidR="00437FA1" w:rsidRPr="00A054E7" w:rsidRDefault="00437FA1" w:rsidP="00DA6D2D">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55092DBE" w14:textId="77777777" w:rsidR="00437FA1" w:rsidRPr="00A054E7" w:rsidRDefault="00437FA1" w:rsidP="00DA6D2D">
            <w:pPr>
              <w:rPr>
                <w:noProof/>
              </w:rPr>
            </w:pPr>
            <w:r w:rsidRPr="00A054E7">
              <w:rPr>
                <w:noProof/>
              </w:rPr>
              <w:t>Anafylaxi</w:t>
            </w:r>
            <w:r w:rsidR="00FD3D8E" w:rsidRPr="00A054E7">
              <w:rPr>
                <w:noProof/>
                <w:vertAlign w:val="superscript"/>
              </w:rPr>
              <w:t>1</w:t>
            </w:r>
          </w:p>
          <w:p w14:paraId="5C2CB6BA" w14:textId="77777777" w:rsidR="00437FA1" w:rsidRPr="00A054E7" w:rsidRDefault="00437FA1" w:rsidP="00DA6D2D">
            <w:pPr>
              <w:rPr>
                <w:noProof/>
              </w:rPr>
            </w:pPr>
          </w:p>
        </w:tc>
      </w:tr>
      <w:tr w:rsidR="00437FA1" w:rsidRPr="00A054E7" w14:paraId="0A046B8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08EA08A" w14:textId="77777777" w:rsidR="00437FA1" w:rsidRPr="00A054E7" w:rsidRDefault="00437FA1" w:rsidP="00DA6D2D">
            <w:pPr>
              <w:rPr>
                <w:noProof/>
              </w:rPr>
            </w:pPr>
            <w:r w:rsidRPr="00A054E7">
              <w:rPr>
                <w:noProof/>
              </w:rPr>
              <w:t>Metabolism och nutrition</w:t>
            </w:r>
          </w:p>
        </w:tc>
        <w:tc>
          <w:tcPr>
            <w:tcW w:w="1621" w:type="dxa"/>
            <w:tcBorders>
              <w:top w:val="single" w:sz="4" w:space="0" w:color="auto"/>
              <w:left w:val="single" w:sz="4" w:space="0" w:color="auto"/>
              <w:bottom w:val="single" w:sz="4" w:space="0" w:color="auto"/>
              <w:right w:val="single" w:sz="4" w:space="0" w:color="auto"/>
            </w:tcBorders>
          </w:tcPr>
          <w:p w14:paraId="6AB1AC51" w14:textId="77777777" w:rsidR="00437FA1" w:rsidRPr="00A054E7" w:rsidRDefault="00437FA1" w:rsidP="00DA6D2D">
            <w:pPr>
              <w:rPr>
                <w:noProof/>
              </w:rPr>
            </w:pPr>
            <w:r w:rsidRPr="00A054E7">
              <w:rPr>
                <w:noProof/>
              </w:rPr>
              <w:t>Mycket vanliga</w:t>
            </w:r>
          </w:p>
          <w:p w14:paraId="3D2C85A1" w14:textId="77777777" w:rsidR="00437FA1" w:rsidRPr="00A054E7" w:rsidRDefault="00437FA1" w:rsidP="00DA6D2D">
            <w:pPr>
              <w:rPr>
                <w:noProof/>
              </w:rPr>
            </w:pPr>
          </w:p>
        </w:tc>
        <w:tc>
          <w:tcPr>
            <w:tcW w:w="0" w:type="auto"/>
            <w:tcBorders>
              <w:top w:val="single" w:sz="4" w:space="0" w:color="auto"/>
              <w:left w:val="single" w:sz="4" w:space="0" w:color="auto"/>
              <w:right w:val="single" w:sz="4" w:space="0" w:color="auto"/>
            </w:tcBorders>
          </w:tcPr>
          <w:p w14:paraId="700F4209" w14:textId="77777777" w:rsidR="00437FA1" w:rsidRPr="00A054E7" w:rsidRDefault="00437FA1" w:rsidP="00DA6D2D">
            <w:pPr>
              <w:rPr>
                <w:noProof/>
              </w:rPr>
            </w:pPr>
            <w:r w:rsidRPr="00A054E7">
              <w:rPr>
                <w:noProof/>
              </w:rPr>
              <w:t>Förhöjda lipider</w:t>
            </w:r>
          </w:p>
          <w:p w14:paraId="1465373A" w14:textId="77777777" w:rsidR="00437FA1" w:rsidRPr="00A054E7" w:rsidRDefault="00437FA1" w:rsidP="00DA6D2D">
            <w:pPr>
              <w:rPr>
                <w:noProof/>
              </w:rPr>
            </w:pPr>
          </w:p>
        </w:tc>
      </w:tr>
      <w:tr w:rsidR="00437FA1" w:rsidRPr="00A054E7" w14:paraId="410E1959" w14:textId="77777777" w:rsidTr="0095181C">
        <w:trPr>
          <w:cantSplit/>
        </w:trPr>
        <w:tc>
          <w:tcPr>
            <w:tcW w:w="2628" w:type="dxa"/>
            <w:vMerge/>
            <w:tcBorders>
              <w:left w:val="single" w:sz="4" w:space="0" w:color="auto"/>
              <w:bottom w:val="single" w:sz="4" w:space="0" w:color="auto"/>
              <w:right w:val="single" w:sz="4" w:space="0" w:color="auto"/>
            </w:tcBorders>
          </w:tcPr>
          <w:p w14:paraId="669E3AD6"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5F441C4D" w14:textId="77777777" w:rsidR="00437FA1" w:rsidRPr="00A054E7" w:rsidRDefault="00437FA1" w:rsidP="00DA6D2D">
            <w:pPr>
              <w:rPr>
                <w:noProof/>
              </w:rPr>
            </w:pPr>
            <w:r w:rsidRPr="00A054E7">
              <w:rPr>
                <w:noProof/>
              </w:rPr>
              <w:t>Vanliga</w:t>
            </w:r>
          </w:p>
        </w:tc>
        <w:tc>
          <w:tcPr>
            <w:tcW w:w="0" w:type="auto"/>
            <w:tcBorders>
              <w:left w:val="single" w:sz="4" w:space="0" w:color="auto"/>
              <w:bottom w:val="single" w:sz="4" w:space="0" w:color="auto"/>
              <w:right w:val="single" w:sz="4" w:space="0" w:color="auto"/>
            </w:tcBorders>
          </w:tcPr>
          <w:p w14:paraId="52FE99C7" w14:textId="77777777" w:rsidR="00437FA1" w:rsidRPr="00A054E7" w:rsidRDefault="00437FA1" w:rsidP="00DA6D2D">
            <w:pPr>
              <w:rPr>
                <w:noProof/>
              </w:rPr>
            </w:pPr>
            <w:r w:rsidRPr="00A054E7">
              <w:rPr>
                <w:noProof/>
              </w:rPr>
              <w:t>Hypokalemi,</w:t>
            </w:r>
          </w:p>
          <w:p w14:paraId="0C5E3F0A" w14:textId="77777777" w:rsidR="00437FA1" w:rsidRPr="00A054E7" w:rsidRDefault="00437FA1" w:rsidP="00DA6D2D">
            <w:pPr>
              <w:rPr>
                <w:noProof/>
              </w:rPr>
            </w:pPr>
            <w:r w:rsidRPr="00A054E7">
              <w:rPr>
                <w:noProof/>
              </w:rPr>
              <w:t>förhöjda urinsyror,</w:t>
            </w:r>
          </w:p>
          <w:p w14:paraId="16A50AA6" w14:textId="77777777" w:rsidR="00437FA1" w:rsidRPr="00A054E7" w:rsidRDefault="00437FA1" w:rsidP="00DA6D2D">
            <w:pPr>
              <w:autoSpaceDE w:val="0"/>
              <w:autoSpaceDN w:val="0"/>
              <w:adjustRightInd w:val="0"/>
              <w:rPr>
                <w:noProof/>
              </w:rPr>
            </w:pPr>
            <w:r w:rsidRPr="00A054E7">
              <w:rPr>
                <w:noProof/>
              </w:rPr>
              <w:t>avvikande natrium i blod,</w:t>
            </w:r>
          </w:p>
          <w:p w14:paraId="549635A1" w14:textId="77777777" w:rsidR="00437FA1" w:rsidRPr="00A054E7" w:rsidRDefault="00437FA1" w:rsidP="00DA6D2D">
            <w:pPr>
              <w:autoSpaceDE w:val="0"/>
              <w:autoSpaceDN w:val="0"/>
              <w:adjustRightInd w:val="0"/>
              <w:rPr>
                <w:noProof/>
              </w:rPr>
            </w:pPr>
            <w:r w:rsidRPr="00A054E7">
              <w:rPr>
                <w:noProof/>
              </w:rPr>
              <w:t>hypokalcemi,</w:t>
            </w:r>
          </w:p>
          <w:p w14:paraId="21944B97" w14:textId="77777777" w:rsidR="00437FA1" w:rsidRPr="00A054E7" w:rsidRDefault="00437FA1" w:rsidP="00DA6D2D">
            <w:pPr>
              <w:autoSpaceDE w:val="0"/>
              <w:autoSpaceDN w:val="0"/>
              <w:adjustRightInd w:val="0"/>
              <w:rPr>
                <w:noProof/>
              </w:rPr>
            </w:pPr>
            <w:r w:rsidRPr="00A054E7">
              <w:rPr>
                <w:noProof/>
              </w:rPr>
              <w:t>hyperglykemi,</w:t>
            </w:r>
          </w:p>
          <w:p w14:paraId="51249B1F" w14:textId="77777777" w:rsidR="00437FA1" w:rsidRPr="00A054E7" w:rsidRDefault="00437FA1" w:rsidP="00DA6D2D">
            <w:pPr>
              <w:autoSpaceDE w:val="0"/>
              <w:autoSpaceDN w:val="0"/>
              <w:adjustRightInd w:val="0"/>
              <w:rPr>
                <w:noProof/>
              </w:rPr>
            </w:pPr>
            <w:r w:rsidRPr="00A054E7">
              <w:rPr>
                <w:noProof/>
              </w:rPr>
              <w:t>hypofosfatemi,</w:t>
            </w:r>
          </w:p>
          <w:p w14:paraId="045FE81B" w14:textId="77777777" w:rsidR="00437FA1" w:rsidRPr="00A054E7" w:rsidRDefault="00B35416" w:rsidP="00DA6D2D">
            <w:pPr>
              <w:rPr>
                <w:noProof/>
              </w:rPr>
            </w:pPr>
            <w:r w:rsidRPr="00A054E7">
              <w:rPr>
                <w:noProof/>
              </w:rPr>
              <w:t>dehydrering</w:t>
            </w:r>
          </w:p>
          <w:p w14:paraId="6E58003D" w14:textId="77777777" w:rsidR="00437FA1" w:rsidRPr="00A054E7" w:rsidDel="00437FA1" w:rsidRDefault="00437FA1" w:rsidP="00DA6D2D">
            <w:pPr>
              <w:rPr>
                <w:noProof/>
              </w:rPr>
            </w:pPr>
          </w:p>
        </w:tc>
      </w:tr>
      <w:tr w:rsidR="00C46587" w:rsidRPr="00A054E7" w14:paraId="0A1DE08C"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54EF4878" w14:textId="77777777" w:rsidR="00C46587" w:rsidRPr="00A054E7" w:rsidRDefault="00C46587" w:rsidP="00DA6D2D">
            <w:pPr>
              <w:rPr>
                <w:noProof/>
              </w:rPr>
            </w:pPr>
            <w:r w:rsidRPr="00A054E7">
              <w:rPr>
                <w:noProof/>
              </w:rPr>
              <w:t>Psykiska störningar</w:t>
            </w:r>
          </w:p>
        </w:tc>
        <w:tc>
          <w:tcPr>
            <w:tcW w:w="1621" w:type="dxa"/>
            <w:tcBorders>
              <w:top w:val="single" w:sz="4" w:space="0" w:color="auto"/>
              <w:left w:val="single" w:sz="4" w:space="0" w:color="auto"/>
              <w:bottom w:val="single" w:sz="4" w:space="0" w:color="auto"/>
              <w:right w:val="single" w:sz="4" w:space="0" w:color="auto"/>
            </w:tcBorders>
            <w:hideMark/>
          </w:tcPr>
          <w:p w14:paraId="7ABBF4F6" w14:textId="77777777" w:rsidR="00C46587" w:rsidRPr="00A054E7" w:rsidRDefault="00C46587" w:rsidP="00DA6D2D">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17B18B9D" w14:textId="77777777" w:rsidR="00C46587" w:rsidRPr="00A054E7" w:rsidRDefault="00437FA1" w:rsidP="00DA6D2D">
            <w:pPr>
              <w:autoSpaceDE w:val="0"/>
              <w:autoSpaceDN w:val="0"/>
              <w:adjustRightInd w:val="0"/>
              <w:rPr>
                <w:noProof/>
              </w:rPr>
            </w:pPr>
            <w:r w:rsidRPr="00A054E7">
              <w:rPr>
                <w:noProof/>
              </w:rPr>
              <w:t>Humörsvängningar (inklusive depression),</w:t>
            </w:r>
          </w:p>
          <w:p w14:paraId="1145BE76" w14:textId="77777777" w:rsidR="00C46587" w:rsidRPr="00A054E7" w:rsidRDefault="00832E31" w:rsidP="00DA6D2D">
            <w:pPr>
              <w:autoSpaceDE w:val="0"/>
              <w:autoSpaceDN w:val="0"/>
              <w:adjustRightInd w:val="0"/>
              <w:rPr>
                <w:noProof/>
              </w:rPr>
            </w:pPr>
            <w:r w:rsidRPr="00A054E7">
              <w:rPr>
                <w:noProof/>
              </w:rPr>
              <w:t>ångest</w:t>
            </w:r>
            <w:r w:rsidR="00B35416" w:rsidRPr="00A054E7">
              <w:rPr>
                <w:noProof/>
              </w:rPr>
              <w:t>,</w:t>
            </w:r>
          </w:p>
          <w:p w14:paraId="3BA85FBA" w14:textId="77777777" w:rsidR="00C46587" w:rsidRPr="00A054E7" w:rsidRDefault="00C46587" w:rsidP="00DA6D2D">
            <w:pPr>
              <w:rPr>
                <w:noProof/>
              </w:rPr>
            </w:pPr>
            <w:r w:rsidRPr="00A054E7">
              <w:rPr>
                <w:noProof/>
              </w:rPr>
              <w:t>sömnlöshet</w:t>
            </w:r>
          </w:p>
          <w:p w14:paraId="456D3883" w14:textId="77777777" w:rsidR="00C46587" w:rsidRPr="00A054E7" w:rsidRDefault="00C46587" w:rsidP="00DA6D2D">
            <w:pPr>
              <w:rPr>
                <w:noProof/>
              </w:rPr>
            </w:pPr>
          </w:p>
        </w:tc>
      </w:tr>
      <w:tr w:rsidR="00437FA1" w:rsidRPr="00A054E7" w14:paraId="07DB800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73BFE00" w14:textId="77777777" w:rsidR="00437FA1" w:rsidRPr="00A054E7" w:rsidRDefault="00437FA1" w:rsidP="00DA6D2D">
            <w:pPr>
              <w:rPr>
                <w:noProof/>
              </w:rPr>
            </w:pPr>
            <w:r w:rsidRPr="00A054E7">
              <w:rPr>
                <w:noProof/>
              </w:rPr>
              <w:t>Centrala och perifera nervsystemet*</w:t>
            </w:r>
          </w:p>
        </w:tc>
        <w:tc>
          <w:tcPr>
            <w:tcW w:w="1621" w:type="dxa"/>
            <w:tcBorders>
              <w:top w:val="single" w:sz="4" w:space="0" w:color="auto"/>
              <w:left w:val="single" w:sz="4" w:space="0" w:color="auto"/>
              <w:bottom w:val="single" w:sz="4" w:space="0" w:color="auto"/>
              <w:right w:val="single" w:sz="4" w:space="0" w:color="auto"/>
            </w:tcBorders>
          </w:tcPr>
          <w:p w14:paraId="138C271C" w14:textId="77777777" w:rsidR="00437FA1" w:rsidRPr="00A054E7" w:rsidRDefault="00437FA1" w:rsidP="00DA6D2D">
            <w:pPr>
              <w:rPr>
                <w:noProof/>
              </w:rPr>
            </w:pPr>
            <w:r w:rsidRPr="00A054E7">
              <w:rPr>
                <w:noProof/>
              </w:rPr>
              <w:t>Mycket vanliga</w:t>
            </w:r>
          </w:p>
          <w:p w14:paraId="02C5203D" w14:textId="77777777" w:rsidR="00437FA1" w:rsidRPr="00A054E7" w:rsidRDefault="00437FA1" w:rsidP="00DA6D2D">
            <w:pPr>
              <w:rPr>
                <w:noProof/>
              </w:rPr>
            </w:pPr>
          </w:p>
        </w:tc>
        <w:tc>
          <w:tcPr>
            <w:tcW w:w="0" w:type="auto"/>
            <w:tcBorders>
              <w:top w:val="single" w:sz="4" w:space="0" w:color="auto"/>
              <w:left w:val="single" w:sz="4" w:space="0" w:color="auto"/>
              <w:right w:val="single" w:sz="4" w:space="0" w:color="auto"/>
            </w:tcBorders>
          </w:tcPr>
          <w:p w14:paraId="5F726713" w14:textId="77777777" w:rsidR="00437FA1" w:rsidRPr="00A054E7" w:rsidRDefault="00437FA1" w:rsidP="00DA6D2D">
            <w:pPr>
              <w:rPr>
                <w:noProof/>
              </w:rPr>
            </w:pPr>
            <w:r w:rsidRPr="00A054E7">
              <w:rPr>
                <w:noProof/>
              </w:rPr>
              <w:t>Huvudvärk</w:t>
            </w:r>
          </w:p>
          <w:p w14:paraId="42E93678" w14:textId="77777777" w:rsidR="00437FA1" w:rsidRPr="00A054E7" w:rsidRDefault="00437FA1" w:rsidP="00DA6D2D">
            <w:pPr>
              <w:rPr>
                <w:noProof/>
              </w:rPr>
            </w:pPr>
          </w:p>
        </w:tc>
      </w:tr>
      <w:tr w:rsidR="00437FA1" w:rsidRPr="00A054E7" w14:paraId="669FCBA2" w14:textId="77777777" w:rsidTr="0095181C">
        <w:trPr>
          <w:cantSplit/>
        </w:trPr>
        <w:tc>
          <w:tcPr>
            <w:tcW w:w="2628" w:type="dxa"/>
            <w:vMerge/>
            <w:tcBorders>
              <w:left w:val="single" w:sz="4" w:space="0" w:color="auto"/>
              <w:right w:val="single" w:sz="4" w:space="0" w:color="auto"/>
            </w:tcBorders>
          </w:tcPr>
          <w:p w14:paraId="0ACB2546"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2E619FA9" w14:textId="77777777" w:rsidR="00437FA1" w:rsidRPr="00A054E7" w:rsidRDefault="00437FA1" w:rsidP="00DA6D2D">
            <w:pPr>
              <w:rPr>
                <w:noProof/>
              </w:rPr>
            </w:pPr>
            <w:r w:rsidRPr="00A054E7">
              <w:rPr>
                <w:noProof/>
              </w:rPr>
              <w:t>Vanliga</w:t>
            </w:r>
          </w:p>
          <w:p w14:paraId="7236D6D5" w14:textId="77777777" w:rsidR="00437FA1" w:rsidRPr="00A054E7" w:rsidRDefault="00437FA1" w:rsidP="00DA6D2D">
            <w:pPr>
              <w:rPr>
                <w:noProof/>
              </w:rPr>
            </w:pPr>
          </w:p>
        </w:tc>
        <w:tc>
          <w:tcPr>
            <w:tcW w:w="0" w:type="auto"/>
            <w:tcBorders>
              <w:left w:val="single" w:sz="4" w:space="0" w:color="auto"/>
              <w:right w:val="single" w:sz="4" w:space="0" w:color="auto"/>
            </w:tcBorders>
          </w:tcPr>
          <w:p w14:paraId="3CDC8B50" w14:textId="77777777" w:rsidR="00437FA1" w:rsidRPr="00A054E7" w:rsidRDefault="00437FA1" w:rsidP="00DA6D2D">
            <w:pPr>
              <w:autoSpaceDE w:val="0"/>
              <w:autoSpaceDN w:val="0"/>
              <w:adjustRightInd w:val="0"/>
              <w:rPr>
                <w:noProof/>
              </w:rPr>
            </w:pPr>
            <w:r w:rsidRPr="00A054E7">
              <w:rPr>
                <w:noProof/>
              </w:rPr>
              <w:t>Parestesi (inklusive hypoastesi);</w:t>
            </w:r>
          </w:p>
          <w:p w14:paraId="73D93F1F" w14:textId="77777777" w:rsidR="00437FA1" w:rsidRPr="00A054E7" w:rsidRDefault="00B35416" w:rsidP="00DA6D2D">
            <w:pPr>
              <w:autoSpaceDE w:val="0"/>
              <w:autoSpaceDN w:val="0"/>
              <w:adjustRightInd w:val="0"/>
              <w:rPr>
                <w:noProof/>
              </w:rPr>
            </w:pPr>
            <w:r w:rsidRPr="00A054E7">
              <w:rPr>
                <w:noProof/>
              </w:rPr>
              <w:t>m</w:t>
            </w:r>
            <w:r w:rsidR="00437FA1" w:rsidRPr="00A054E7">
              <w:rPr>
                <w:noProof/>
              </w:rPr>
              <w:t>igrän</w:t>
            </w:r>
            <w:r w:rsidRPr="00A054E7">
              <w:rPr>
                <w:noProof/>
              </w:rPr>
              <w:t>,</w:t>
            </w:r>
          </w:p>
          <w:p w14:paraId="705777E7" w14:textId="77777777" w:rsidR="00437FA1" w:rsidRPr="00A054E7" w:rsidRDefault="00437FA1" w:rsidP="00DA6D2D">
            <w:pPr>
              <w:rPr>
                <w:noProof/>
              </w:rPr>
            </w:pPr>
            <w:r w:rsidRPr="00A054E7">
              <w:rPr>
                <w:noProof/>
              </w:rPr>
              <w:t>nervrotskompression</w:t>
            </w:r>
          </w:p>
        </w:tc>
      </w:tr>
      <w:tr w:rsidR="00437FA1" w:rsidRPr="00A054E7" w14:paraId="44EA699A" w14:textId="77777777" w:rsidTr="0095181C">
        <w:trPr>
          <w:cantSplit/>
        </w:trPr>
        <w:tc>
          <w:tcPr>
            <w:tcW w:w="2628" w:type="dxa"/>
            <w:vMerge/>
            <w:tcBorders>
              <w:left w:val="single" w:sz="4" w:space="0" w:color="auto"/>
              <w:right w:val="single" w:sz="4" w:space="0" w:color="auto"/>
            </w:tcBorders>
          </w:tcPr>
          <w:p w14:paraId="1B53E34A"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7C4354C3" w14:textId="77777777" w:rsidR="00437FA1" w:rsidRPr="00A054E7" w:rsidRDefault="00437FA1" w:rsidP="00DA6D2D">
            <w:pPr>
              <w:rPr>
                <w:noProof/>
              </w:rPr>
            </w:pPr>
            <w:r w:rsidRPr="00A054E7">
              <w:rPr>
                <w:noProof/>
              </w:rPr>
              <w:t>Mindre vanliga</w:t>
            </w:r>
          </w:p>
          <w:p w14:paraId="3E17B699" w14:textId="77777777" w:rsidR="00437FA1" w:rsidRPr="00A054E7" w:rsidRDefault="00437FA1" w:rsidP="00DA6D2D">
            <w:pPr>
              <w:rPr>
                <w:noProof/>
              </w:rPr>
            </w:pPr>
          </w:p>
        </w:tc>
        <w:tc>
          <w:tcPr>
            <w:tcW w:w="0" w:type="auto"/>
            <w:tcBorders>
              <w:left w:val="single" w:sz="4" w:space="0" w:color="auto"/>
              <w:right w:val="single" w:sz="4" w:space="0" w:color="auto"/>
            </w:tcBorders>
          </w:tcPr>
          <w:p w14:paraId="2EC4EBDE" w14:textId="77777777" w:rsidR="00437FA1" w:rsidRPr="00A054E7" w:rsidRDefault="00437FA1" w:rsidP="00DA6D2D">
            <w:pPr>
              <w:rPr>
                <w:noProof/>
              </w:rPr>
            </w:pPr>
            <w:r w:rsidRPr="00A054E7">
              <w:rPr>
                <w:noProof/>
              </w:rPr>
              <w:t>Cerebrovaskulär olycka</w:t>
            </w:r>
            <w:r w:rsidR="00FD3D8E" w:rsidRPr="00A054E7">
              <w:rPr>
                <w:noProof/>
                <w:vertAlign w:val="superscript"/>
              </w:rPr>
              <w:t>1</w:t>
            </w:r>
            <w:r w:rsidRPr="00A054E7">
              <w:rPr>
                <w:noProof/>
              </w:rPr>
              <w:t>,</w:t>
            </w:r>
          </w:p>
          <w:p w14:paraId="539966C9" w14:textId="77777777" w:rsidR="00437FA1" w:rsidRPr="00A054E7" w:rsidRDefault="00B35416" w:rsidP="00DA6D2D">
            <w:pPr>
              <w:rPr>
                <w:noProof/>
              </w:rPr>
            </w:pPr>
            <w:r w:rsidRPr="00A054E7">
              <w:rPr>
                <w:noProof/>
              </w:rPr>
              <w:t>tremor,</w:t>
            </w:r>
          </w:p>
          <w:p w14:paraId="3F08FD45" w14:textId="77777777" w:rsidR="00437FA1" w:rsidRPr="00A054E7" w:rsidRDefault="00437FA1" w:rsidP="00DA6D2D">
            <w:pPr>
              <w:rPr>
                <w:noProof/>
              </w:rPr>
            </w:pPr>
            <w:r w:rsidRPr="00A054E7">
              <w:rPr>
                <w:noProof/>
              </w:rPr>
              <w:t xml:space="preserve">neuropati </w:t>
            </w:r>
          </w:p>
          <w:p w14:paraId="56E90825" w14:textId="77777777" w:rsidR="00437FA1" w:rsidRPr="00A054E7" w:rsidRDefault="00437FA1" w:rsidP="00DA6D2D">
            <w:pPr>
              <w:rPr>
                <w:noProof/>
              </w:rPr>
            </w:pPr>
          </w:p>
        </w:tc>
      </w:tr>
      <w:tr w:rsidR="00437FA1" w:rsidRPr="00A054E7" w14:paraId="3C7A1B15" w14:textId="77777777" w:rsidTr="0095181C">
        <w:trPr>
          <w:cantSplit/>
        </w:trPr>
        <w:tc>
          <w:tcPr>
            <w:tcW w:w="2628" w:type="dxa"/>
            <w:vMerge/>
            <w:tcBorders>
              <w:left w:val="single" w:sz="4" w:space="0" w:color="auto"/>
              <w:bottom w:val="single" w:sz="4" w:space="0" w:color="auto"/>
              <w:right w:val="single" w:sz="4" w:space="0" w:color="auto"/>
            </w:tcBorders>
          </w:tcPr>
          <w:p w14:paraId="6FE223F1" w14:textId="77777777" w:rsidR="00437FA1" w:rsidRPr="00A054E7" w:rsidRDefault="00437FA1"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5189BD13" w14:textId="77777777" w:rsidR="00437FA1" w:rsidRPr="00A054E7" w:rsidRDefault="00437FA1" w:rsidP="00DA6D2D">
            <w:pPr>
              <w:rPr>
                <w:noProof/>
              </w:rPr>
            </w:pPr>
            <w:r w:rsidRPr="00A054E7">
              <w:rPr>
                <w:noProof/>
              </w:rPr>
              <w:t>Sällsynta</w:t>
            </w:r>
          </w:p>
          <w:p w14:paraId="2C276ABB" w14:textId="77777777" w:rsidR="00437FA1" w:rsidRPr="00A054E7" w:rsidRDefault="00437FA1" w:rsidP="00DA6D2D">
            <w:pPr>
              <w:rPr>
                <w:noProof/>
              </w:rPr>
            </w:pPr>
          </w:p>
        </w:tc>
        <w:tc>
          <w:tcPr>
            <w:tcW w:w="0" w:type="auto"/>
            <w:tcBorders>
              <w:left w:val="single" w:sz="4" w:space="0" w:color="auto"/>
              <w:bottom w:val="single" w:sz="4" w:space="0" w:color="auto"/>
              <w:right w:val="single" w:sz="4" w:space="0" w:color="auto"/>
            </w:tcBorders>
          </w:tcPr>
          <w:p w14:paraId="7F363FD4" w14:textId="77777777" w:rsidR="00437FA1" w:rsidRPr="00A054E7" w:rsidRDefault="00437FA1" w:rsidP="00DA6D2D">
            <w:pPr>
              <w:rPr>
                <w:noProof/>
              </w:rPr>
            </w:pPr>
            <w:r w:rsidRPr="00A054E7">
              <w:rPr>
                <w:noProof/>
              </w:rPr>
              <w:t>Multipel skleros,</w:t>
            </w:r>
          </w:p>
          <w:p w14:paraId="5F3B952F" w14:textId="77777777" w:rsidR="00437FA1" w:rsidRPr="00A054E7" w:rsidRDefault="00437FA1" w:rsidP="00DA6D2D">
            <w:pPr>
              <w:rPr>
                <w:noProof/>
              </w:rPr>
            </w:pPr>
            <w:r w:rsidRPr="00A054E7">
              <w:rPr>
                <w:noProof/>
              </w:rPr>
              <w:t>demyelin</w:t>
            </w:r>
            <w:r w:rsidR="00173A29" w:rsidRPr="00A054E7">
              <w:rPr>
                <w:noProof/>
              </w:rPr>
              <w:t>is</w:t>
            </w:r>
            <w:r w:rsidRPr="00A054E7">
              <w:rPr>
                <w:noProof/>
              </w:rPr>
              <w:t>erande sjukdomar (t.ex. optisk neurit,</w:t>
            </w:r>
          </w:p>
          <w:p w14:paraId="0BD71EF1" w14:textId="77777777" w:rsidR="00437FA1" w:rsidRPr="00A054E7" w:rsidRDefault="00437FA1" w:rsidP="00DA6D2D">
            <w:pPr>
              <w:rPr>
                <w:noProof/>
              </w:rPr>
            </w:pPr>
            <w:r w:rsidRPr="00A054E7">
              <w:rPr>
                <w:noProof/>
              </w:rPr>
              <w:t>Guillain</w:t>
            </w:r>
            <w:r w:rsidR="00A51A8B" w:rsidRPr="00A054E7">
              <w:rPr>
                <w:noProof/>
              </w:rPr>
              <w:t>-</w:t>
            </w:r>
            <w:r w:rsidRPr="00A054E7">
              <w:rPr>
                <w:noProof/>
              </w:rPr>
              <w:t>Barrés syndrom)</w:t>
            </w:r>
            <w:r w:rsidR="00FD3D8E" w:rsidRPr="00A054E7">
              <w:rPr>
                <w:noProof/>
                <w:vertAlign w:val="superscript"/>
              </w:rPr>
              <w:t>1</w:t>
            </w:r>
          </w:p>
          <w:p w14:paraId="56CAC87C" w14:textId="77777777" w:rsidR="00437FA1" w:rsidRPr="00A054E7" w:rsidRDefault="00437FA1" w:rsidP="00DA6D2D">
            <w:pPr>
              <w:rPr>
                <w:noProof/>
              </w:rPr>
            </w:pPr>
          </w:p>
        </w:tc>
      </w:tr>
      <w:tr w:rsidR="00437FA1" w:rsidRPr="00A054E7" w14:paraId="3C68042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36DCCE5" w14:textId="77777777" w:rsidR="00437FA1" w:rsidRPr="00A054E7" w:rsidRDefault="00437FA1" w:rsidP="00DA6D2D">
            <w:pPr>
              <w:rPr>
                <w:noProof/>
              </w:rPr>
            </w:pPr>
            <w:r w:rsidRPr="00A054E7">
              <w:rPr>
                <w:noProof/>
              </w:rPr>
              <w:t>Ögon</w:t>
            </w:r>
          </w:p>
        </w:tc>
        <w:tc>
          <w:tcPr>
            <w:tcW w:w="1621" w:type="dxa"/>
            <w:tcBorders>
              <w:top w:val="single" w:sz="4" w:space="0" w:color="auto"/>
              <w:left w:val="single" w:sz="4" w:space="0" w:color="auto"/>
              <w:right w:val="single" w:sz="4" w:space="0" w:color="auto"/>
            </w:tcBorders>
          </w:tcPr>
          <w:p w14:paraId="165A45FC" w14:textId="77777777" w:rsidR="00437FA1" w:rsidRPr="00A054E7" w:rsidRDefault="00437FA1" w:rsidP="00DA6D2D">
            <w:pPr>
              <w:rPr>
                <w:noProof/>
              </w:rPr>
            </w:pPr>
            <w:r w:rsidRPr="00A054E7">
              <w:rPr>
                <w:noProof/>
              </w:rPr>
              <w:t>Vanliga</w:t>
            </w:r>
          </w:p>
          <w:p w14:paraId="203B9164" w14:textId="77777777" w:rsidR="00437FA1" w:rsidRPr="00A054E7" w:rsidRDefault="00437FA1"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28456FB0" w14:textId="77777777" w:rsidR="00437FA1" w:rsidRPr="00A054E7" w:rsidRDefault="00B633E5" w:rsidP="00DA6D2D">
            <w:pPr>
              <w:autoSpaceDE w:val="0"/>
              <w:autoSpaceDN w:val="0"/>
              <w:adjustRightInd w:val="0"/>
              <w:rPr>
                <w:noProof/>
              </w:rPr>
            </w:pPr>
            <w:r w:rsidRPr="00A054E7">
              <w:rPr>
                <w:noProof/>
              </w:rPr>
              <w:t>Synnedsättning,</w:t>
            </w:r>
          </w:p>
          <w:p w14:paraId="0ADA7BEC" w14:textId="77777777" w:rsidR="00437FA1" w:rsidRPr="00A054E7" w:rsidRDefault="00437FA1" w:rsidP="00DA6D2D">
            <w:pPr>
              <w:autoSpaceDE w:val="0"/>
              <w:autoSpaceDN w:val="0"/>
              <w:adjustRightInd w:val="0"/>
              <w:rPr>
                <w:noProof/>
              </w:rPr>
            </w:pPr>
            <w:r w:rsidRPr="00A054E7">
              <w:rPr>
                <w:noProof/>
              </w:rPr>
              <w:t>konjunktivit,</w:t>
            </w:r>
          </w:p>
          <w:p w14:paraId="7AD0BD0F" w14:textId="77777777" w:rsidR="00437FA1" w:rsidRPr="00A054E7" w:rsidRDefault="00437FA1" w:rsidP="00DA6D2D">
            <w:pPr>
              <w:autoSpaceDE w:val="0"/>
              <w:autoSpaceDN w:val="0"/>
              <w:adjustRightInd w:val="0"/>
              <w:rPr>
                <w:noProof/>
              </w:rPr>
            </w:pPr>
            <w:r w:rsidRPr="00A054E7">
              <w:rPr>
                <w:noProof/>
              </w:rPr>
              <w:t>blefarit,</w:t>
            </w:r>
          </w:p>
          <w:p w14:paraId="34F1EEB9" w14:textId="77777777" w:rsidR="00437FA1" w:rsidRPr="00A054E7" w:rsidRDefault="00437FA1" w:rsidP="00DA6D2D">
            <w:pPr>
              <w:rPr>
                <w:noProof/>
              </w:rPr>
            </w:pPr>
            <w:r w:rsidRPr="00A054E7">
              <w:rPr>
                <w:noProof/>
              </w:rPr>
              <w:t>ögonsvullnad</w:t>
            </w:r>
          </w:p>
          <w:p w14:paraId="405FF5DD" w14:textId="77777777" w:rsidR="00437FA1" w:rsidRPr="00A054E7" w:rsidRDefault="00437FA1" w:rsidP="00DA6D2D">
            <w:pPr>
              <w:rPr>
                <w:noProof/>
              </w:rPr>
            </w:pPr>
          </w:p>
        </w:tc>
      </w:tr>
      <w:tr w:rsidR="00437FA1" w:rsidRPr="00A054E7" w14:paraId="26F472D2" w14:textId="77777777" w:rsidTr="0095181C">
        <w:trPr>
          <w:cantSplit/>
        </w:trPr>
        <w:tc>
          <w:tcPr>
            <w:tcW w:w="2628" w:type="dxa"/>
            <w:vMerge/>
            <w:tcBorders>
              <w:left w:val="single" w:sz="4" w:space="0" w:color="auto"/>
              <w:bottom w:val="single" w:sz="4" w:space="0" w:color="auto"/>
              <w:right w:val="single" w:sz="4" w:space="0" w:color="auto"/>
            </w:tcBorders>
          </w:tcPr>
          <w:p w14:paraId="7D739F48" w14:textId="77777777" w:rsidR="00437FA1" w:rsidRPr="00A054E7" w:rsidRDefault="00437FA1" w:rsidP="00DA6D2D">
            <w:pPr>
              <w:rPr>
                <w:noProof/>
              </w:rPr>
            </w:pPr>
          </w:p>
        </w:tc>
        <w:tc>
          <w:tcPr>
            <w:tcW w:w="1621" w:type="dxa"/>
            <w:tcBorders>
              <w:left w:val="single" w:sz="4" w:space="0" w:color="auto"/>
              <w:bottom w:val="single" w:sz="4" w:space="0" w:color="auto"/>
              <w:right w:val="single" w:sz="4" w:space="0" w:color="auto"/>
            </w:tcBorders>
          </w:tcPr>
          <w:p w14:paraId="57B294ED" w14:textId="77777777" w:rsidR="00437FA1" w:rsidRPr="00A054E7" w:rsidRDefault="00B633E5" w:rsidP="00DA6D2D">
            <w:pPr>
              <w:rPr>
                <w:noProof/>
              </w:rPr>
            </w:pPr>
            <w:r w:rsidRPr="00A054E7">
              <w:rPr>
                <w:noProof/>
              </w:rPr>
              <w:t>Mindre vanliga</w:t>
            </w:r>
          </w:p>
          <w:p w14:paraId="79082707" w14:textId="77777777" w:rsidR="00B633E5" w:rsidRPr="00A054E7" w:rsidRDefault="00B633E5"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48CE3D11" w14:textId="77777777" w:rsidR="00B633E5" w:rsidRPr="00A054E7" w:rsidRDefault="00B633E5" w:rsidP="00DA6D2D">
            <w:pPr>
              <w:rPr>
                <w:noProof/>
              </w:rPr>
            </w:pPr>
            <w:r w:rsidRPr="00A054E7">
              <w:rPr>
                <w:noProof/>
              </w:rPr>
              <w:t>Diplopi</w:t>
            </w:r>
          </w:p>
          <w:p w14:paraId="2B098307" w14:textId="77777777" w:rsidR="00437FA1" w:rsidRPr="00A054E7" w:rsidRDefault="00437FA1" w:rsidP="00DA6D2D">
            <w:pPr>
              <w:autoSpaceDE w:val="0"/>
              <w:autoSpaceDN w:val="0"/>
              <w:adjustRightInd w:val="0"/>
              <w:rPr>
                <w:noProof/>
              </w:rPr>
            </w:pPr>
          </w:p>
        </w:tc>
      </w:tr>
      <w:tr w:rsidR="00B633E5" w:rsidRPr="00A054E7" w14:paraId="110F110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AE59C83" w14:textId="77777777" w:rsidR="00B633E5" w:rsidRPr="00A054E7" w:rsidRDefault="00B633E5" w:rsidP="00DA6D2D">
            <w:pPr>
              <w:rPr>
                <w:noProof/>
              </w:rPr>
            </w:pPr>
            <w:r w:rsidRPr="00A054E7">
              <w:rPr>
                <w:noProof/>
              </w:rPr>
              <w:t>Öron och balansorgan</w:t>
            </w:r>
          </w:p>
        </w:tc>
        <w:tc>
          <w:tcPr>
            <w:tcW w:w="1621" w:type="dxa"/>
            <w:tcBorders>
              <w:top w:val="single" w:sz="4" w:space="0" w:color="auto"/>
              <w:left w:val="single" w:sz="4" w:space="0" w:color="auto"/>
              <w:bottom w:val="single" w:sz="4" w:space="0" w:color="auto"/>
              <w:right w:val="single" w:sz="4" w:space="0" w:color="auto"/>
            </w:tcBorders>
          </w:tcPr>
          <w:p w14:paraId="25B2063D" w14:textId="77777777" w:rsidR="00B633E5" w:rsidRPr="00A054E7" w:rsidRDefault="00B633E5" w:rsidP="00DA6D2D">
            <w:pPr>
              <w:rPr>
                <w:noProof/>
              </w:rPr>
            </w:pPr>
            <w:r w:rsidRPr="00A054E7">
              <w:rPr>
                <w:noProof/>
              </w:rPr>
              <w:t>Vanliga</w:t>
            </w:r>
          </w:p>
          <w:p w14:paraId="39A611ED"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330A7AAE" w14:textId="77777777" w:rsidR="00B633E5" w:rsidRPr="00A054E7" w:rsidRDefault="00B633E5" w:rsidP="00DA6D2D">
            <w:pPr>
              <w:rPr>
                <w:noProof/>
              </w:rPr>
            </w:pPr>
            <w:r w:rsidRPr="00A054E7">
              <w:rPr>
                <w:noProof/>
              </w:rPr>
              <w:t>Yrsel</w:t>
            </w:r>
          </w:p>
          <w:p w14:paraId="341126ED" w14:textId="77777777" w:rsidR="00B633E5" w:rsidRPr="00A054E7" w:rsidRDefault="00B633E5" w:rsidP="00DA6D2D">
            <w:pPr>
              <w:rPr>
                <w:noProof/>
              </w:rPr>
            </w:pPr>
          </w:p>
        </w:tc>
      </w:tr>
      <w:tr w:rsidR="00B633E5" w:rsidRPr="00A054E7" w14:paraId="2397DB3C" w14:textId="77777777" w:rsidTr="0095181C">
        <w:trPr>
          <w:cantSplit/>
        </w:trPr>
        <w:tc>
          <w:tcPr>
            <w:tcW w:w="2628" w:type="dxa"/>
            <w:vMerge/>
            <w:tcBorders>
              <w:left w:val="single" w:sz="4" w:space="0" w:color="auto"/>
              <w:bottom w:val="single" w:sz="4" w:space="0" w:color="auto"/>
              <w:right w:val="single" w:sz="4" w:space="0" w:color="auto"/>
            </w:tcBorders>
          </w:tcPr>
          <w:p w14:paraId="0A0D764A"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417FBD90" w14:textId="77777777" w:rsidR="00B633E5" w:rsidRPr="00A054E7" w:rsidRDefault="00B633E5" w:rsidP="00DA6D2D">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5C981E7E" w14:textId="77777777" w:rsidR="00B633E5" w:rsidRPr="00A054E7" w:rsidRDefault="00B633E5" w:rsidP="00DA6D2D">
            <w:pPr>
              <w:rPr>
                <w:noProof/>
              </w:rPr>
            </w:pPr>
            <w:r w:rsidRPr="00A054E7">
              <w:rPr>
                <w:noProof/>
              </w:rPr>
              <w:t>Dövhet,</w:t>
            </w:r>
          </w:p>
          <w:p w14:paraId="52D6B82A" w14:textId="77777777" w:rsidR="00B633E5" w:rsidRPr="00A054E7" w:rsidRDefault="00B633E5" w:rsidP="00DA6D2D">
            <w:pPr>
              <w:rPr>
                <w:noProof/>
              </w:rPr>
            </w:pPr>
            <w:r w:rsidRPr="00A054E7">
              <w:rPr>
                <w:noProof/>
              </w:rPr>
              <w:t>tinnitus</w:t>
            </w:r>
          </w:p>
          <w:p w14:paraId="12640EC8" w14:textId="77777777" w:rsidR="00B633E5" w:rsidRPr="00A054E7" w:rsidRDefault="00B633E5" w:rsidP="00DA6D2D">
            <w:pPr>
              <w:rPr>
                <w:noProof/>
              </w:rPr>
            </w:pPr>
          </w:p>
        </w:tc>
      </w:tr>
      <w:tr w:rsidR="00B633E5" w:rsidRPr="00A054E7" w14:paraId="7732284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3C258B4" w14:textId="77777777" w:rsidR="00B633E5" w:rsidRPr="00A054E7" w:rsidRDefault="00B633E5" w:rsidP="00DA6D2D">
            <w:pPr>
              <w:rPr>
                <w:noProof/>
              </w:rPr>
            </w:pPr>
            <w:r w:rsidRPr="00A054E7">
              <w:rPr>
                <w:noProof/>
              </w:rPr>
              <w:t>Hjärtat*</w:t>
            </w:r>
          </w:p>
        </w:tc>
        <w:tc>
          <w:tcPr>
            <w:tcW w:w="1621" w:type="dxa"/>
            <w:tcBorders>
              <w:top w:val="single" w:sz="4" w:space="0" w:color="auto"/>
              <w:left w:val="single" w:sz="4" w:space="0" w:color="auto"/>
              <w:bottom w:val="single" w:sz="4" w:space="0" w:color="auto"/>
              <w:right w:val="single" w:sz="4" w:space="0" w:color="auto"/>
            </w:tcBorders>
          </w:tcPr>
          <w:p w14:paraId="21D1A4F2" w14:textId="77777777" w:rsidR="00B633E5" w:rsidRPr="00A054E7" w:rsidRDefault="00B633E5" w:rsidP="00DA6D2D">
            <w:pPr>
              <w:rPr>
                <w:noProof/>
              </w:rPr>
            </w:pPr>
            <w:r w:rsidRPr="00A054E7">
              <w:rPr>
                <w:noProof/>
              </w:rPr>
              <w:t>Vanliga</w:t>
            </w:r>
          </w:p>
          <w:p w14:paraId="02B18A32"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700F4F11" w14:textId="77777777" w:rsidR="00B633E5" w:rsidRPr="00A054E7" w:rsidRDefault="00B633E5" w:rsidP="00DA6D2D">
            <w:pPr>
              <w:rPr>
                <w:noProof/>
              </w:rPr>
            </w:pPr>
            <w:r w:rsidRPr="00A054E7">
              <w:rPr>
                <w:noProof/>
              </w:rPr>
              <w:t>Takykardi</w:t>
            </w:r>
          </w:p>
          <w:p w14:paraId="16593425" w14:textId="77777777" w:rsidR="00B633E5" w:rsidRPr="00A054E7" w:rsidRDefault="00B633E5" w:rsidP="00DA6D2D">
            <w:pPr>
              <w:rPr>
                <w:noProof/>
              </w:rPr>
            </w:pPr>
          </w:p>
        </w:tc>
      </w:tr>
      <w:tr w:rsidR="00B633E5" w:rsidRPr="00A054E7" w14:paraId="1B0623F9" w14:textId="77777777" w:rsidTr="0095181C">
        <w:trPr>
          <w:cantSplit/>
        </w:trPr>
        <w:tc>
          <w:tcPr>
            <w:tcW w:w="2628" w:type="dxa"/>
            <w:vMerge/>
            <w:tcBorders>
              <w:left w:val="single" w:sz="4" w:space="0" w:color="auto"/>
              <w:right w:val="single" w:sz="4" w:space="0" w:color="auto"/>
            </w:tcBorders>
          </w:tcPr>
          <w:p w14:paraId="5A4159BB"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181C3EAA" w14:textId="77777777" w:rsidR="00B633E5" w:rsidRPr="00A054E7" w:rsidRDefault="00B633E5" w:rsidP="00DA6D2D">
            <w:pPr>
              <w:rPr>
                <w:noProof/>
              </w:rPr>
            </w:pPr>
            <w:r w:rsidRPr="00A054E7">
              <w:rPr>
                <w:noProof/>
              </w:rPr>
              <w:t>Mindre vanliga</w:t>
            </w:r>
          </w:p>
          <w:p w14:paraId="0E9CD089" w14:textId="77777777" w:rsidR="00B633E5" w:rsidRPr="00A054E7" w:rsidRDefault="00B633E5" w:rsidP="00DA6D2D">
            <w:pPr>
              <w:rPr>
                <w:noProof/>
              </w:rPr>
            </w:pPr>
          </w:p>
        </w:tc>
        <w:tc>
          <w:tcPr>
            <w:tcW w:w="0" w:type="auto"/>
            <w:tcBorders>
              <w:left w:val="single" w:sz="4" w:space="0" w:color="auto"/>
              <w:right w:val="single" w:sz="4" w:space="0" w:color="auto"/>
            </w:tcBorders>
          </w:tcPr>
          <w:p w14:paraId="30F8C3E7" w14:textId="77777777" w:rsidR="00B633E5" w:rsidRPr="00A054E7" w:rsidRDefault="00B633E5" w:rsidP="00DA6D2D">
            <w:pPr>
              <w:autoSpaceDE w:val="0"/>
              <w:autoSpaceDN w:val="0"/>
              <w:adjustRightInd w:val="0"/>
              <w:rPr>
                <w:noProof/>
              </w:rPr>
            </w:pPr>
            <w:r w:rsidRPr="00A054E7">
              <w:rPr>
                <w:noProof/>
              </w:rPr>
              <w:t>Hjärtinfarkt</w:t>
            </w:r>
            <w:r w:rsidR="00FD3D8E" w:rsidRPr="00A054E7">
              <w:rPr>
                <w:noProof/>
                <w:szCs w:val="20"/>
                <w:vertAlign w:val="superscript"/>
              </w:rPr>
              <w:t>1</w:t>
            </w:r>
            <w:r w:rsidRPr="00A054E7">
              <w:rPr>
                <w:noProof/>
              </w:rPr>
              <w:t>,</w:t>
            </w:r>
          </w:p>
          <w:p w14:paraId="52804E3B" w14:textId="77777777" w:rsidR="00B633E5" w:rsidRPr="00A054E7" w:rsidRDefault="00B633E5" w:rsidP="00DA6D2D">
            <w:pPr>
              <w:autoSpaceDE w:val="0"/>
              <w:autoSpaceDN w:val="0"/>
              <w:adjustRightInd w:val="0"/>
              <w:rPr>
                <w:noProof/>
              </w:rPr>
            </w:pPr>
            <w:r w:rsidRPr="00A054E7">
              <w:rPr>
                <w:noProof/>
              </w:rPr>
              <w:t>arytmi,</w:t>
            </w:r>
          </w:p>
          <w:p w14:paraId="1F461B0E" w14:textId="77777777" w:rsidR="00B633E5" w:rsidRPr="00A054E7" w:rsidRDefault="00B35416" w:rsidP="00DA6D2D">
            <w:pPr>
              <w:rPr>
                <w:noProof/>
              </w:rPr>
            </w:pPr>
            <w:r w:rsidRPr="00A054E7">
              <w:rPr>
                <w:noProof/>
              </w:rPr>
              <w:t>k</w:t>
            </w:r>
            <w:r w:rsidR="00B633E5" w:rsidRPr="00A054E7">
              <w:rPr>
                <w:noProof/>
              </w:rPr>
              <w:t>ronisk hjärtsvikt</w:t>
            </w:r>
          </w:p>
          <w:p w14:paraId="5F88B7F5" w14:textId="77777777" w:rsidR="00B633E5" w:rsidRPr="00A054E7" w:rsidRDefault="00B633E5" w:rsidP="00DA6D2D">
            <w:pPr>
              <w:rPr>
                <w:noProof/>
              </w:rPr>
            </w:pPr>
          </w:p>
        </w:tc>
      </w:tr>
      <w:tr w:rsidR="00B633E5" w:rsidRPr="00A054E7" w14:paraId="505B6213" w14:textId="77777777" w:rsidTr="0095181C">
        <w:trPr>
          <w:cantSplit/>
        </w:trPr>
        <w:tc>
          <w:tcPr>
            <w:tcW w:w="2628" w:type="dxa"/>
            <w:vMerge/>
            <w:tcBorders>
              <w:left w:val="single" w:sz="4" w:space="0" w:color="auto"/>
              <w:bottom w:val="single" w:sz="4" w:space="0" w:color="auto"/>
              <w:right w:val="single" w:sz="4" w:space="0" w:color="auto"/>
            </w:tcBorders>
          </w:tcPr>
          <w:p w14:paraId="559EC57F"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470B8243" w14:textId="77777777" w:rsidR="00B633E5" w:rsidRPr="00A054E7" w:rsidRDefault="00B633E5" w:rsidP="00DA6D2D">
            <w:pPr>
              <w:rPr>
                <w:noProof/>
              </w:rPr>
            </w:pPr>
            <w:r w:rsidRPr="00A054E7">
              <w:rPr>
                <w:noProof/>
              </w:rPr>
              <w:t>Sällsynta</w:t>
            </w:r>
          </w:p>
          <w:p w14:paraId="1F91181D" w14:textId="77777777" w:rsidR="00B633E5" w:rsidRPr="00A054E7" w:rsidRDefault="00B633E5" w:rsidP="00DA6D2D">
            <w:pPr>
              <w:rPr>
                <w:noProof/>
              </w:rPr>
            </w:pPr>
          </w:p>
        </w:tc>
        <w:tc>
          <w:tcPr>
            <w:tcW w:w="0" w:type="auto"/>
            <w:tcBorders>
              <w:left w:val="single" w:sz="4" w:space="0" w:color="auto"/>
              <w:bottom w:val="single" w:sz="4" w:space="0" w:color="auto"/>
              <w:right w:val="single" w:sz="4" w:space="0" w:color="auto"/>
            </w:tcBorders>
          </w:tcPr>
          <w:p w14:paraId="1C56C6DC" w14:textId="77777777" w:rsidR="00B633E5" w:rsidRPr="00A054E7" w:rsidRDefault="00B633E5" w:rsidP="00DA6D2D">
            <w:pPr>
              <w:rPr>
                <w:noProof/>
              </w:rPr>
            </w:pPr>
            <w:r w:rsidRPr="00A054E7">
              <w:rPr>
                <w:noProof/>
              </w:rPr>
              <w:t>Hjärtstillestånd</w:t>
            </w:r>
          </w:p>
          <w:p w14:paraId="4817B3D9" w14:textId="77777777" w:rsidR="00B633E5" w:rsidRPr="00A054E7" w:rsidRDefault="00B633E5" w:rsidP="00DA6D2D">
            <w:pPr>
              <w:rPr>
                <w:noProof/>
              </w:rPr>
            </w:pPr>
          </w:p>
        </w:tc>
      </w:tr>
      <w:tr w:rsidR="00B633E5" w:rsidRPr="00A054E7" w14:paraId="0D3C931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CCE4F5D" w14:textId="77777777" w:rsidR="00B633E5" w:rsidRPr="00A054E7" w:rsidRDefault="00B633E5" w:rsidP="00DA6D2D">
            <w:pPr>
              <w:rPr>
                <w:noProof/>
              </w:rPr>
            </w:pPr>
            <w:r w:rsidRPr="00A054E7">
              <w:rPr>
                <w:noProof/>
              </w:rPr>
              <w:t>Blodkärl</w:t>
            </w:r>
          </w:p>
        </w:tc>
        <w:tc>
          <w:tcPr>
            <w:tcW w:w="1621" w:type="dxa"/>
            <w:tcBorders>
              <w:top w:val="single" w:sz="4" w:space="0" w:color="auto"/>
              <w:left w:val="single" w:sz="4" w:space="0" w:color="auto"/>
              <w:bottom w:val="single" w:sz="4" w:space="0" w:color="auto"/>
              <w:right w:val="single" w:sz="4" w:space="0" w:color="auto"/>
            </w:tcBorders>
          </w:tcPr>
          <w:p w14:paraId="71C7822B" w14:textId="77777777" w:rsidR="00B633E5" w:rsidRPr="00A054E7" w:rsidRDefault="00B633E5" w:rsidP="00DA6D2D">
            <w:pPr>
              <w:rPr>
                <w:noProof/>
              </w:rPr>
            </w:pPr>
            <w:r w:rsidRPr="00A054E7">
              <w:rPr>
                <w:noProof/>
              </w:rPr>
              <w:t>Vanliga</w:t>
            </w:r>
          </w:p>
          <w:p w14:paraId="0DD98E3B"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6E322268" w14:textId="77777777" w:rsidR="00B633E5" w:rsidRPr="00A054E7" w:rsidRDefault="00B633E5" w:rsidP="00DA6D2D">
            <w:pPr>
              <w:autoSpaceDE w:val="0"/>
              <w:autoSpaceDN w:val="0"/>
              <w:adjustRightInd w:val="0"/>
              <w:rPr>
                <w:noProof/>
              </w:rPr>
            </w:pPr>
            <w:r w:rsidRPr="00A054E7">
              <w:rPr>
                <w:noProof/>
              </w:rPr>
              <w:t>Hypertension,</w:t>
            </w:r>
          </w:p>
          <w:p w14:paraId="145ED9BC" w14:textId="77777777" w:rsidR="00B633E5" w:rsidRPr="00A054E7" w:rsidRDefault="00B35416" w:rsidP="00DA6D2D">
            <w:pPr>
              <w:autoSpaceDE w:val="0"/>
              <w:autoSpaceDN w:val="0"/>
              <w:adjustRightInd w:val="0"/>
              <w:rPr>
                <w:noProof/>
              </w:rPr>
            </w:pPr>
            <w:r w:rsidRPr="00A054E7">
              <w:rPr>
                <w:noProof/>
              </w:rPr>
              <w:t>r</w:t>
            </w:r>
            <w:r w:rsidR="00B633E5" w:rsidRPr="00A054E7">
              <w:rPr>
                <w:noProof/>
              </w:rPr>
              <w:t>odnad</w:t>
            </w:r>
            <w:r w:rsidRPr="00A054E7">
              <w:rPr>
                <w:noProof/>
              </w:rPr>
              <w:t>,</w:t>
            </w:r>
          </w:p>
          <w:p w14:paraId="15D3AEC8" w14:textId="77777777" w:rsidR="00B633E5" w:rsidRPr="00A054E7" w:rsidRDefault="00B35416" w:rsidP="00DA6D2D">
            <w:pPr>
              <w:rPr>
                <w:noProof/>
              </w:rPr>
            </w:pPr>
            <w:r w:rsidRPr="00A054E7">
              <w:rPr>
                <w:noProof/>
              </w:rPr>
              <w:t>hematom</w:t>
            </w:r>
          </w:p>
          <w:p w14:paraId="74E4EBF2" w14:textId="77777777" w:rsidR="00B633E5" w:rsidRPr="00A054E7" w:rsidRDefault="00B633E5" w:rsidP="00DA6D2D">
            <w:pPr>
              <w:rPr>
                <w:noProof/>
              </w:rPr>
            </w:pPr>
          </w:p>
        </w:tc>
      </w:tr>
      <w:tr w:rsidR="00B633E5" w:rsidRPr="00A054E7" w14:paraId="1BC6D743" w14:textId="77777777" w:rsidTr="0095181C">
        <w:trPr>
          <w:cantSplit/>
        </w:trPr>
        <w:tc>
          <w:tcPr>
            <w:tcW w:w="2628" w:type="dxa"/>
            <w:vMerge/>
            <w:tcBorders>
              <w:left w:val="single" w:sz="4" w:space="0" w:color="auto"/>
              <w:bottom w:val="single" w:sz="4" w:space="0" w:color="auto"/>
              <w:right w:val="single" w:sz="4" w:space="0" w:color="auto"/>
            </w:tcBorders>
          </w:tcPr>
          <w:p w14:paraId="67E36352"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196620B3" w14:textId="77777777" w:rsidR="00B633E5" w:rsidRPr="00A054E7" w:rsidRDefault="00B633E5" w:rsidP="00DA6D2D">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7E0139AE" w14:textId="77777777" w:rsidR="00B633E5" w:rsidRPr="00A054E7" w:rsidRDefault="00B633E5" w:rsidP="00DA6D2D">
            <w:pPr>
              <w:autoSpaceDE w:val="0"/>
              <w:autoSpaceDN w:val="0"/>
              <w:adjustRightInd w:val="0"/>
              <w:rPr>
                <w:noProof/>
              </w:rPr>
            </w:pPr>
            <w:r w:rsidRPr="00A054E7">
              <w:rPr>
                <w:noProof/>
              </w:rPr>
              <w:t>Aortaaneurysm,</w:t>
            </w:r>
          </w:p>
          <w:p w14:paraId="100ED36E" w14:textId="77777777" w:rsidR="00B633E5" w:rsidRPr="00A054E7" w:rsidRDefault="00B633E5" w:rsidP="00DA6D2D">
            <w:pPr>
              <w:autoSpaceDE w:val="0"/>
              <w:autoSpaceDN w:val="0"/>
              <w:adjustRightInd w:val="0"/>
              <w:rPr>
                <w:noProof/>
              </w:rPr>
            </w:pPr>
            <w:r w:rsidRPr="00A054E7">
              <w:rPr>
                <w:noProof/>
              </w:rPr>
              <w:t>vaskulär artärocklusion,</w:t>
            </w:r>
          </w:p>
          <w:p w14:paraId="23D1E952" w14:textId="77777777" w:rsidR="00B633E5" w:rsidRPr="00A054E7" w:rsidRDefault="00B633E5" w:rsidP="00DA6D2D">
            <w:pPr>
              <w:rPr>
                <w:noProof/>
              </w:rPr>
            </w:pPr>
            <w:r w:rsidRPr="00A054E7">
              <w:rPr>
                <w:noProof/>
              </w:rPr>
              <w:t>tromboflebit</w:t>
            </w:r>
          </w:p>
          <w:p w14:paraId="46F0B7C5" w14:textId="77777777" w:rsidR="00B633E5" w:rsidRPr="00A054E7" w:rsidDel="00B633E5" w:rsidRDefault="00B633E5" w:rsidP="00DA6D2D">
            <w:pPr>
              <w:autoSpaceDE w:val="0"/>
              <w:autoSpaceDN w:val="0"/>
              <w:adjustRightInd w:val="0"/>
              <w:rPr>
                <w:noProof/>
              </w:rPr>
            </w:pPr>
          </w:p>
        </w:tc>
      </w:tr>
      <w:tr w:rsidR="00B633E5" w:rsidRPr="00A054E7" w14:paraId="354C2C5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63CDEE3" w14:textId="77777777" w:rsidR="00B633E5" w:rsidRPr="00A054E7" w:rsidRDefault="00B633E5" w:rsidP="00DA6D2D">
            <w:pPr>
              <w:autoSpaceDE w:val="0"/>
              <w:autoSpaceDN w:val="0"/>
              <w:adjustRightInd w:val="0"/>
              <w:rPr>
                <w:noProof/>
              </w:rPr>
            </w:pPr>
            <w:r w:rsidRPr="00A054E7">
              <w:rPr>
                <w:noProof/>
              </w:rPr>
              <w:t>Andningsvägar, bröstkorg och mediastinum*</w:t>
            </w:r>
          </w:p>
        </w:tc>
        <w:tc>
          <w:tcPr>
            <w:tcW w:w="1621" w:type="dxa"/>
            <w:tcBorders>
              <w:top w:val="single" w:sz="4" w:space="0" w:color="auto"/>
              <w:left w:val="single" w:sz="4" w:space="0" w:color="auto"/>
              <w:bottom w:val="single" w:sz="4" w:space="0" w:color="auto"/>
              <w:right w:val="single" w:sz="4" w:space="0" w:color="auto"/>
            </w:tcBorders>
          </w:tcPr>
          <w:p w14:paraId="583F711F" w14:textId="77777777" w:rsidR="00B633E5" w:rsidRPr="00A054E7" w:rsidRDefault="00B633E5" w:rsidP="00DA6D2D">
            <w:pPr>
              <w:rPr>
                <w:noProof/>
              </w:rPr>
            </w:pPr>
            <w:r w:rsidRPr="00A054E7">
              <w:rPr>
                <w:noProof/>
              </w:rPr>
              <w:t>Vanliga</w:t>
            </w:r>
          </w:p>
          <w:p w14:paraId="14E3971E"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7A29201A" w14:textId="77777777" w:rsidR="00B633E5" w:rsidRPr="00A054E7" w:rsidRDefault="00B633E5" w:rsidP="00DA6D2D">
            <w:pPr>
              <w:autoSpaceDE w:val="0"/>
              <w:autoSpaceDN w:val="0"/>
              <w:adjustRightInd w:val="0"/>
              <w:rPr>
                <w:noProof/>
              </w:rPr>
            </w:pPr>
            <w:r w:rsidRPr="00A054E7">
              <w:rPr>
                <w:noProof/>
              </w:rPr>
              <w:t>Astma,</w:t>
            </w:r>
          </w:p>
          <w:p w14:paraId="16C18D38" w14:textId="77777777" w:rsidR="00B633E5" w:rsidRPr="00A054E7" w:rsidRDefault="00B633E5" w:rsidP="00DA6D2D">
            <w:pPr>
              <w:autoSpaceDE w:val="0"/>
              <w:autoSpaceDN w:val="0"/>
              <w:adjustRightInd w:val="0"/>
              <w:rPr>
                <w:noProof/>
              </w:rPr>
            </w:pPr>
            <w:r w:rsidRPr="00A054E7">
              <w:rPr>
                <w:noProof/>
              </w:rPr>
              <w:t>dyspné,</w:t>
            </w:r>
          </w:p>
          <w:p w14:paraId="1A5355EB" w14:textId="77777777" w:rsidR="00B633E5" w:rsidRPr="00A054E7" w:rsidRDefault="00B633E5" w:rsidP="00DA6D2D">
            <w:pPr>
              <w:autoSpaceDE w:val="0"/>
              <w:autoSpaceDN w:val="0"/>
              <w:adjustRightInd w:val="0"/>
              <w:rPr>
                <w:noProof/>
              </w:rPr>
            </w:pPr>
            <w:r w:rsidRPr="00A054E7">
              <w:rPr>
                <w:noProof/>
              </w:rPr>
              <w:t>hosta</w:t>
            </w:r>
          </w:p>
          <w:p w14:paraId="0A13D12C" w14:textId="77777777" w:rsidR="00B633E5" w:rsidRPr="00A054E7" w:rsidRDefault="00B633E5" w:rsidP="00DA6D2D">
            <w:pPr>
              <w:rPr>
                <w:noProof/>
              </w:rPr>
            </w:pPr>
          </w:p>
        </w:tc>
      </w:tr>
      <w:tr w:rsidR="00B633E5" w:rsidRPr="00A054E7" w14:paraId="2410223E" w14:textId="77777777" w:rsidTr="0095181C">
        <w:trPr>
          <w:cantSplit/>
        </w:trPr>
        <w:tc>
          <w:tcPr>
            <w:tcW w:w="2628" w:type="dxa"/>
            <w:vMerge/>
            <w:tcBorders>
              <w:left w:val="single" w:sz="4" w:space="0" w:color="auto"/>
              <w:right w:val="single" w:sz="4" w:space="0" w:color="auto"/>
            </w:tcBorders>
          </w:tcPr>
          <w:p w14:paraId="464D2D7D" w14:textId="77777777" w:rsidR="00B633E5" w:rsidRPr="00A054E7" w:rsidRDefault="00B633E5" w:rsidP="00DA6D2D">
            <w:pPr>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19D6FD3D" w14:textId="77777777" w:rsidR="00B633E5" w:rsidRPr="00A054E7" w:rsidRDefault="00B633E5" w:rsidP="00DA6D2D">
            <w:pPr>
              <w:rPr>
                <w:noProof/>
              </w:rPr>
            </w:pPr>
            <w:r w:rsidRPr="00A054E7">
              <w:rPr>
                <w:noProof/>
              </w:rPr>
              <w:t>Mindre vanliga</w:t>
            </w:r>
          </w:p>
          <w:p w14:paraId="67BDC50E" w14:textId="77777777" w:rsidR="00B633E5" w:rsidRPr="00A054E7" w:rsidRDefault="00B633E5" w:rsidP="00DA6D2D">
            <w:pPr>
              <w:rPr>
                <w:noProof/>
              </w:rPr>
            </w:pPr>
          </w:p>
        </w:tc>
        <w:tc>
          <w:tcPr>
            <w:tcW w:w="0" w:type="auto"/>
            <w:tcBorders>
              <w:left w:val="single" w:sz="4" w:space="0" w:color="auto"/>
              <w:right w:val="single" w:sz="4" w:space="0" w:color="auto"/>
            </w:tcBorders>
          </w:tcPr>
          <w:p w14:paraId="763D9741" w14:textId="77777777" w:rsidR="00B633E5" w:rsidRPr="00A054E7" w:rsidRDefault="00B633E5" w:rsidP="00DA6D2D">
            <w:pPr>
              <w:autoSpaceDE w:val="0"/>
              <w:autoSpaceDN w:val="0"/>
              <w:adjustRightInd w:val="0"/>
              <w:rPr>
                <w:noProof/>
              </w:rPr>
            </w:pPr>
            <w:r w:rsidRPr="00A054E7">
              <w:rPr>
                <w:noProof/>
              </w:rPr>
              <w:t>Pulmonell emboli</w:t>
            </w:r>
            <w:r w:rsidR="00FD3D8E" w:rsidRPr="00A054E7">
              <w:rPr>
                <w:noProof/>
                <w:vertAlign w:val="superscript"/>
              </w:rPr>
              <w:t>1</w:t>
            </w:r>
            <w:r w:rsidRPr="00A054E7">
              <w:rPr>
                <w:noProof/>
              </w:rPr>
              <w:t>,</w:t>
            </w:r>
          </w:p>
          <w:p w14:paraId="33E08B68" w14:textId="77777777" w:rsidR="00B633E5" w:rsidRPr="00A054E7" w:rsidRDefault="00B633E5" w:rsidP="00DA6D2D">
            <w:pPr>
              <w:autoSpaceDE w:val="0"/>
              <w:autoSpaceDN w:val="0"/>
              <w:adjustRightInd w:val="0"/>
              <w:rPr>
                <w:noProof/>
              </w:rPr>
            </w:pPr>
            <w:r w:rsidRPr="00A054E7">
              <w:rPr>
                <w:noProof/>
              </w:rPr>
              <w:t>interstitiell lungsjukdom,</w:t>
            </w:r>
          </w:p>
          <w:p w14:paraId="4850D2BF" w14:textId="77777777" w:rsidR="00B633E5" w:rsidRPr="00A054E7" w:rsidRDefault="00B633E5" w:rsidP="00DA6D2D">
            <w:pPr>
              <w:autoSpaceDE w:val="0"/>
              <w:autoSpaceDN w:val="0"/>
              <w:adjustRightInd w:val="0"/>
              <w:rPr>
                <w:noProof/>
              </w:rPr>
            </w:pPr>
            <w:r w:rsidRPr="00A054E7">
              <w:rPr>
                <w:noProof/>
              </w:rPr>
              <w:t>kronisk obstruktiv lungsjukdom,</w:t>
            </w:r>
          </w:p>
          <w:p w14:paraId="5FB1CB8B" w14:textId="77777777" w:rsidR="00B633E5" w:rsidRPr="00A054E7" w:rsidRDefault="00B633E5" w:rsidP="00DA6D2D">
            <w:pPr>
              <w:autoSpaceDE w:val="0"/>
              <w:autoSpaceDN w:val="0"/>
              <w:adjustRightInd w:val="0"/>
              <w:rPr>
                <w:noProof/>
              </w:rPr>
            </w:pPr>
            <w:r w:rsidRPr="00A054E7">
              <w:rPr>
                <w:noProof/>
              </w:rPr>
              <w:t>pneumonit,</w:t>
            </w:r>
          </w:p>
          <w:p w14:paraId="42DA6B63" w14:textId="77777777" w:rsidR="00B633E5" w:rsidRPr="00A054E7" w:rsidRDefault="00B633E5" w:rsidP="00DA6D2D">
            <w:pPr>
              <w:autoSpaceDE w:val="0"/>
              <w:autoSpaceDN w:val="0"/>
              <w:adjustRightInd w:val="0"/>
              <w:rPr>
                <w:noProof/>
              </w:rPr>
            </w:pPr>
            <w:r w:rsidRPr="00A054E7">
              <w:rPr>
                <w:noProof/>
              </w:rPr>
              <w:t>pleura</w:t>
            </w:r>
            <w:r w:rsidR="00135413" w:rsidRPr="00A054E7">
              <w:rPr>
                <w:noProof/>
              </w:rPr>
              <w:t>utgjutning</w:t>
            </w:r>
            <w:r w:rsidR="00FD3D8E" w:rsidRPr="00A054E7">
              <w:rPr>
                <w:noProof/>
                <w:vertAlign w:val="superscript"/>
              </w:rPr>
              <w:t>1</w:t>
            </w:r>
          </w:p>
          <w:p w14:paraId="50569147" w14:textId="77777777" w:rsidR="00B633E5" w:rsidRPr="00A054E7" w:rsidRDefault="00B633E5" w:rsidP="00DA6D2D">
            <w:pPr>
              <w:autoSpaceDE w:val="0"/>
              <w:autoSpaceDN w:val="0"/>
              <w:adjustRightInd w:val="0"/>
              <w:rPr>
                <w:noProof/>
              </w:rPr>
            </w:pPr>
          </w:p>
        </w:tc>
      </w:tr>
      <w:tr w:rsidR="00B633E5" w:rsidRPr="00A054E7" w14:paraId="3923A0A4" w14:textId="77777777" w:rsidTr="0095181C">
        <w:trPr>
          <w:cantSplit/>
        </w:trPr>
        <w:tc>
          <w:tcPr>
            <w:tcW w:w="2628" w:type="dxa"/>
            <w:vMerge/>
            <w:tcBorders>
              <w:left w:val="single" w:sz="4" w:space="0" w:color="auto"/>
              <w:bottom w:val="single" w:sz="4" w:space="0" w:color="auto"/>
              <w:right w:val="single" w:sz="4" w:space="0" w:color="auto"/>
            </w:tcBorders>
          </w:tcPr>
          <w:p w14:paraId="19FE6903" w14:textId="77777777" w:rsidR="00B633E5" w:rsidRPr="00A054E7" w:rsidRDefault="00B633E5" w:rsidP="00DA6D2D">
            <w:pPr>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500F4C50" w14:textId="77777777" w:rsidR="00B633E5" w:rsidRPr="00A054E7" w:rsidRDefault="00B633E5" w:rsidP="00DA6D2D">
            <w:pPr>
              <w:rPr>
                <w:noProof/>
              </w:rPr>
            </w:pPr>
            <w:r w:rsidRPr="00A054E7">
              <w:rPr>
                <w:noProof/>
              </w:rPr>
              <w:t>Sällsynta</w:t>
            </w:r>
          </w:p>
          <w:p w14:paraId="75EF8A0D" w14:textId="77777777" w:rsidR="00B633E5" w:rsidRPr="00A054E7" w:rsidRDefault="00B633E5" w:rsidP="00DA6D2D">
            <w:pPr>
              <w:rPr>
                <w:noProof/>
              </w:rPr>
            </w:pPr>
          </w:p>
        </w:tc>
        <w:tc>
          <w:tcPr>
            <w:tcW w:w="0" w:type="auto"/>
            <w:tcBorders>
              <w:left w:val="single" w:sz="4" w:space="0" w:color="auto"/>
              <w:bottom w:val="single" w:sz="4" w:space="0" w:color="auto"/>
              <w:right w:val="single" w:sz="4" w:space="0" w:color="auto"/>
            </w:tcBorders>
          </w:tcPr>
          <w:p w14:paraId="019011A2" w14:textId="77777777" w:rsidR="00B633E5" w:rsidRPr="00A054E7" w:rsidRDefault="00B633E5" w:rsidP="00DA6D2D">
            <w:pPr>
              <w:autoSpaceDE w:val="0"/>
              <w:autoSpaceDN w:val="0"/>
              <w:adjustRightInd w:val="0"/>
              <w:rPr>
                <w:noProof/>
              </w:rPr>
            </w:pPr>
            <w:r w:rsidRPr="00A054E7">
              <w:rPr>
                <w:noProof/>
              </w:rPr>
              <w:t>Pulmonell fibros</w:t>
            </w:r>
            <w:r w:rsidR="00FD3D8E" w:rsidRPr="00A054E7">
              <w:rPr>
                <w:noProof/>
                <w:vertAlign w:val="superscript"/>
              </w:rPr>
              <w:t>1</w:t>
            </w:r>
          </w:p>
          <w:p w14:paraId="0F011F8A" w14:textId="77777777" w:rsidR="00B633E5" w:rsidRPr="00A054E7" w:rsidRDefault="00B633E5" w:rsidP="00DA6D2D">
            <w:pPr>
              <w:autoSpaceDE w:val="0"/>
              <w:autoSpaceDN w:val="0"/>
              <w:adjustRightInd w:val="0"/>
              <w:rPr>
                <w:noProof/>
              </w:rPr>
            </w:pPr>
          </w:p>
        </w:tc>
      </w:tr>
      <w:tr w:rsidR="00B633E5" w:rsidRPr="00A054E7" w14:paraId="3A8E5E7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6D678B4" w14:textId="77777777" w:rsidR="00B633E5" w:rsidRPr="00A054E7" w:rsidRDefault="00B633E5" w:rsidP="00DA6D2D">
            <w:pPr>
              <w:rPr>
                <w:noProof/>
              </w:rPr>
            </w:pPr>
            <w:r w:rsidRPr="00A054E7">
              <w:rPr>
                <w:noProof/>
              </w:rPr>
              <w:t>Magtarmkanalen</w:t>
            </w:r>
          </w:p>
        </w:tc>
        <w:tc>
          <w:tcPr>
            <w:tcW w:w="1621" w:type="dxa"/>
            <w:tcBorders>
              <w:top w:val="single" w:sz="4" w:space="0" w:color="auto"/>
              <w:left w:val="single" w:sz="4" w:space="0" w:color="auto"/>
              <w:bottom w:val="single" w:sz="4" w:space="0" w:color="auto"/>
              <w:right w:val="single" w:sz="4" w:space="0" w:color="auto"/>
            </w:tcBorders>
          </w:tcPr>
          <w:p w14:paraId="0CE14758" w14:textId="77777777" w:rsidR="00B633E5" w:rsidRPr="00A054E7" w:rsidRDefault="00B633E5" w:rsidP="00DA6D2D">
            <w:pPr>
              <w:rPr>
                <w:noProof/>
              </w:rPr>
            </w:pPr>
            <w:r w:rsidRPr="00A054E7">
              <w:rPr>
                <w:noProof/>
              </w:rPr>
              <w:t>Mycket vanliga</w:t>
            </w:r>
          </w:p>
          <w:p w14:paraId="397AA60E"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31412B92" w14:textId="77777777" w:rsidR="00B633E5" w:rsidRPr="00A054E7" w:rsidRDefault="00136326" w:rsidP="00DA6D2D">
            <w:pPr>
              <w:autoSpaceDE w:val="0"/>
              <w:autoSpaceDN w:val="0"/>
              <w:adjustRightInd w:val="0"/>
              <w:rPr>
                <w:noProof/>
              </w:rPr>
            </w:pPr>
            <w:r w:rsidRPr="00A054E7">
              <w:rPr>
                <w:noProof/>
              </w:rPr>
              <w:t>Buksmärta,</w:t>
            </w:r>
          </w:p>
          <w:p w14:paraId="2C315AA1" w14:textId="77777777" w:rsidR="00B633E5" w:rsidRPr="00A054E7" w:rsidRDefault="00B633E5" w:rsidP="00DA6D2D">
            <w:pPr>
              <w:autoSpaceDE w:val="0"/>
              <w:autoSpaceDN w:val="0"/>
              <w:adjustRightInd w:val="0"/>
              <w:rPr>
                <w:noProof/>
              </w:rPr>
            </w:pPr>
            <w:r w:rsidRPr="00A054E7">
              <w:rPr>
                <w:noProof/>
              </w:rPr>
              <w:t>illamående och kräkning</w:t>
            </w:r>
          </w:p>
          <w:p w14:paraId="7C6E9D1D" w14:textId="77777777" w:rsidR="00B633E5" w:rsidRPr="00A054E7" w:rsidRDefault="00B633E5" w:rsidP="00DA6D2D">
            <w:pPr>
              <w:rPr>
                <w:noProof/>
              </w:rPr>
            </w:pPr>
          </w:p>
        </w:tc>
      </w:tr>
      <w:tr w:rsidR="00B633E5" w:rsidRPr="00A054E7" w14:paraId="2D641A7D" w14:textId="77777777" w:rsidTr="0095181C">
        <w:trPr>
          <w:cantSplit/>
        </w:trPr>
        <w:tc>
          <w:tcPr>
            <w:tcW w:w="2628" w:type="dxa"/>
            <w:vMerge/>
            <w:tcBorders>
              <w:left w:val="single" w:sz="4" w:space="0" w:color="auto"/>
              <w:right w:val="single" w:sz="4" w:space="0" w:color="auto"/>
            </w:tcBorders>
          </w:tcPr>
          <w:p w14:paraId="02C9E71A"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16B37FF4" w14:textId="77777777" w:rsidR="00B633E5" w:rsidRPr="00A054E7" w:rsidRDefault="00B633E5" w:rsidP="00DA6D2D">
            <w:pPr>
              <w:rPr>
                <w:noProof/>
              </w:rPr>
            </w:pPr>
            <w:r w:rsidRPr="00A054E7">
              <w:rPr>
                <w:noProof/>
              </w:rPr>
              <w:t>Vanliga</w:t>
            </w:r>
          </w:p>
          <w:p w14:paraId="7F406D42" w14:textId="77777777" w:rsidR="00B633E5" w:rsidRPr="00A054E7" w:rsidRDefault="00B633E5" w:rsidP="00DA6D2D">
            <w:pPr>
              <w:rPr>
                <w:noProof/>
              </w:rPr>
            </w:pPr>
          </w:p>
        </w:tc>
        <w:tc>
          <w:tcPr>
            <w:tcW w:w="0" w:type="auto"/>
            <w:tcBorders>
              <w:left w:val="single" w:sz="4" w:space="0" w:color="auto"/>
              <w:right w:val="single" w:sz="4" w:space="0" w:color="auto"/>
            </w:tcBorders>
          </w:tcPr>
          <w:p w14:paraId="65AC87F7" w14:textId="77777777" w:rsidR="00B633E5" w:rsidRPr="00A054E7" w:rsidRDefault="00B633E5" w:rsidP="00DA6D2D">
            <w:pPr>
              <w:autoSpaceDE w:val="0"/>
              <w:autoSpaceDN w:val="0"/>
              <w:adjustRightInd w:val="0"/>
              <w:rPr>
                <w:noProof/>
              </w:rPr>
            </w:pPr>
            <w:r w:rsidRPr="00A054E7">
              <w:rPr>
                <w:noProof/>
              </w:rPr>
              <w:t>Gastrointestinal blödning,</w:t>
            </w:r>
          </w:p>
          <w:p w14:paraId="26E90CD6" w14:textId="77777777" w:rsidR="00B633E5" w:rsidRPr="00A054E7" w:rsidRDefault="00B633E5" w:rsidP="00DA6D2D">
            <w:pPr>
              <w:autoSpaceDE w:val="0"/>
              <w:autoSpaceDN w:val="0"/>
              <w:adjustRightInd w:val="0"/>
              <w:rPr>
                <w:noProof/>
              </w:rPr>
            </w:pPr>
            <w:r w:rsidRPr="00A054E7">
              <w:rPr>
                <w:noProof/>
              </w:rPr>
              <w:t>dyspepsi,</w:t>
            </w:r>
          </w:p>
          <w:p w14:paraId="559E3C1E" w14:textId="77777777" w:rsidR="00B633E5" w:rsidRPr="00A054E7" w:rsidRDefault="00B633E5" w:rsidP="00DA6D2D">
            <w:pPr>
              <w:autoSpaceDE w:val="0"/>
              <w:autoSpaceDN w:val="0"/>
              <w:adjustRightInd w:val="0"/>
              <w:rPr>
                <w:noProof/>
              </w:rPr>
            </w:pPr>
            <w:r w:rsidRPr="00A054E7">
              <w:rPr>
                <w:noProof/>
              </w:rPr>
              <w:t>gastroesofageal reflux</w:t>
            </w:r>
            <w:r w:rsidR="00832E31" w:rsidRPr="00A054E7">
              <w:rPr>
                <w:noProof/>
              </w:rPr>
              <w:t xml:space="preserve"> </w:t>
            </w:r>
            <w:r w:rsidRPr="00A054E7">
              <w:rPr>
                <w:noProof/>
              </w:rPr>
              <w:t>sjukdom,</w:t>
            </w:r>
          </w:p>
          <w:p w14:paraId="32752497" w14:textId="77777777" w:rsidR="00B633E5" w:rsidRPr="00A054E7" w:rsidRDefault="00B633E5" w:rsidP="00DA6D2D">
            <w:pPr>
              <w:autoSpaceDE w:val="0"/>
              <w:autoSpaceDN w:val="0"/>
              <w:adjustRightInd w:val="0"/>
              <w:rPr>
                <w:noProof/>
              </w:rPr>
            </w:pPr>
            <w:r w:rsidRPr="00A054E7">
              <w:rPr>
                <w:noProof/>
              </w:rPr>
              <w:t>sicca</w:t>
            </w:r>
            <w:r w:rsidR="00832E31" w:rsidRPr="00A054E7">
              <w:rPr>
                <w:noProof/>
              </w:rPr>
              <w:t xml:space="preserve"> </w:t>
            </w:r>
            <w:r w:rsidRPr="00A054E7">
              <w:rPr>
                <w:noProof/>
              </w:rPr>
              <w:t>syndrom</w:t>
            </w:r>
          </w:p>
          <w:p w14:paraId="53097897" w14:textId="77777777" w:rsidR="00B633E5" w:rsidRPr="00A054E7" w:rsidRDefault="00B633E5" w:rsidP="00DA6D2D">
            <w:pPr>
              <w:autoSpaceDE w:val="0"/>
              <w:autoSpaceDN w:val="0"/>
              <w:adjustRightInd w:val="0"/>
              <w:rPr>
                <w:noProof/>
              </w:rPr>
            </w:pPr>
          </w:p>
        </w:tc>
      </w:tr>
      <w:tr w:rsidR="00B633E5" w:rsidRPr="00A054E7" w14:paraId="2938CC8D" w14:textId="77777777" w:rsidTr="0095181C">
        <w:trPr>
          <w:cantSplit/>
        </w:trPr>
        <w:tc>
          <w:tcPr>
            <w:tcW w:w="2628" w:type="dxa"/>
            <w:vMerge/>
            <w:tcBorders>
              <w:left w:val="single" w:sz="4" w:space="0" w:color="auto"/>
              <w:right w:val="single" w:sz="4" w:space="0" w:color="auto"/>
            </w:tcBorders>
          </w:tcPr>
          <w:p w14:paraId="7458FAE2"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149DA943" w14:textId="77777777" w:rsidR="00B633E5" w:rsidRPr="00A054E7" w:rsidRDefault="00B633E5" w:rsidP="00DA6D2D">
            <w:pPr>
              <w:rPr>
                <w:noProof/>
              </w:rPr>
            </w:pPr>
            <w:r w:rsidRPr="00A054E7">
              <w:rPr>
                <w:noProof/>
              </w:rPr>
              <w:t>Mindre vanliga</w:t>
            </w:r>
          </w:p>
          <w:p w14:paraId="7F733E3C" w14:textId="77777777" w:rsidR="00B633E5" w:rsidRPr="00A054E7" w:rsidRDefault="00B633E5" w:rsidP="00DA6D2D">
            <w:pPr>
              <w:rPr>
                <w:noProof/>
              </w:rPr>
            </w:pPr>
          </w:p>
        </w:tc>
        <w:tc>
          <w:tcPr>
            <w:tcW w:w="0" w:type="auto"/>
            <w:tcBorders>
              <w:left w:val="single" w:sz="4" w:space="0" w:color="auto"/>
              <w:right w:val="single" w:sz="4" w:space="0" w:color="auto"/>
            </w:tcBorders>
          </w:tcPr>
          <w:p w14:paraId="03278E45" w14:textId="77777777" w:rsidR="00B633E5" w:rsidRPr="00A054E7" w:rsidRDefault="00136326" w:rsidP="00DA6D2D">
            <w:pPr>
              <w:autoSpaceDE w:val="0"/>
              <w:autoSpaceDN w:val="0"/>
              <w:adjustRightInd w:val="0"/>
              <w:rPr>
                <w:noProof/>
              </w:rPr>
            </w:pPr>
            <w:r w:rsidRPr="00A054E7">
              <w:rPr>
                <w:noProof/>
              </w:rPr>
              <w:t>Pankreatit,</w:t>
            </w:r>
          </w:p>
          <w:p w14:paraId="1F8993F5" w14:textId="77777777" w:rsidR="00B633E5" w:rsidRPr="00A054E7" w:rsidRDefault="00B633E5" w:rsidP="00DA6D2D">
            <w:pPr>
              <w:autoSpaceDE w:val="0"/>
              <w:autoSpaceDN w:val="0"/>
              <w:adjustRightInd w:val="0"/>
              <w:rPr>
                <w:noProof/>
              </w:rPr>
            </w:pPr>
            <w:r w:rsidRPr="00A054E7">
              <w:rPr>
                <w:noProof/>
              </w:rPr>
              <w:t>dysfagi,</w:t>
            </w:r>
          </w:p>
          <w:p w14:paraId="7BFDDBE5" w14:textId="77777777" w:rsidR="00B633E5" w:rsidRPr="00A054E7" w:rsidRDefault="00B633E5" w:rsidP="00DA6D2D">
            <w:pPr>
              <w:autoSpaceDE w:val="0"/>
              <w:autoSpaceDN w:val="0"/>
              <w:adjustRightInd w:val="0"/>
              <w:rPr>
                <w:noProof/>
              </w:rPr>
            </w:pPr>
            <w:r w:rsidRPr="00A054E7">
              <w:rPr>
                <w:noProof/>
              </w:rPr>
              <w:t>ansiktsödem</w:t>
            </w:r>
          </w:p>
          <w:p w14:paraId="54E9D262" w14:textId="77777777" w:rsidR="00B633E5" w:rsidRPr="00A054E7" w:rsidRDefault="00B633E5" w:rsidP="00DA6D2D">
            <w:pPr>
              <w:autoSpaceDE w:val="0"/>
              <w:autoSpaceDN w:val="0"/>
              <w:adjustRightInd w:val="0"/>
              <w:rPr>
                <w:noProof/>
              </w:rPr>
            </w:pPr>
          </w:p>
        </w:tc>
      </w:tr>
      <w:tr w:rsidR="00B633E5" w:rsidRPr="00A054E7" w14:paraId="3525B645" w14:textId="77777777" w:rsidTr="0095181C">
        <w:trPr>
          <w:cantSplit/>
        </w:trPr>
        <w:tc>
          <w:tcPr>
            <w:tcW w:w="2628" w:type="dxa"/>
            <w:vMerge/>
            <w:tcBorders>
              <w:left w:val="single" w:sz="4" w:space="0" w:color="auto"/>
              <w:bottom w:val="single" w:sz="4" w:space="0" w:color="auto"/>
              <w:right w:val="single" w:sz="4" w:space="0" w:color="auto"/>
            </w:tcBorders>
          </w:tcPr>
          <w:p w14:paraId="030BF3A0"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7C8DEFA7" w14:textId="77777777" w:rsidR="00B633E5" w:rsidRPr="00A054E7" w:rsidRDefault="00B633E5" w:rsidP="00DA6D2D">
            <w:pPr>
              <w:rPr>
                <w:noProof/>
              </w:rPr>
            </w:pPr>
            <w:r w:rsidRPr="00A054E7">
              <w:rPr>
                <w:noProof/>
              </w:rPr>
              <w:t>Sällsynta</w:t>
            </w:r>
          </w:p>
          <w:p w14:paraId="6C2FD227" w14:textId="77777777" w:rsidR="00B633E5" w:rsidRPr="00A054E7" w:rsidRDefault="00B633E5" w:rsidP="00DA6D2D">
            <w:pPr>
              <w:rPr>
                <w:noProof/>
              </w:rPr>
            </w:pPr>
          </w:p>
        </w:tc>
        <w:tc>
          <w:tcPr>
            <w:tcW w:w="0" w:type="auto"/>
            <w:tcBorders>
              <w:left w:val="single" w:sz="4" w:space="0" w:color="auto"/>
              <w:bottom w:val="single" w:sz="4" w:space="0" w:color="auto"/>
              <w:right w:val="single" w:sz="4" w:space="0" w:color="auto"/>
            </w:tcBorders>
          </w:tcPr>
          <w:p w14:paraId="019E1616" w14:textId="77777777" w:rsidR="00B633E5" w:rsidRPr="00A054E7" w:rsidRDefault="00136326" w:rsidP="00DA6D2D">
            <w:pPr>
              <w:autoSpaceDE w:val="0"/>
              <w:autoSpaceDN w:val="0"/>
              <w:adjustRightInd w:val="0"/>
              <w:rPr>
                <w:noProof/>
              </w:rPr>
            </w:pPr>
            <w:r w:rsidRPr="00A054E7">
              <w:rPr>
                <w:noProof/>
              </w:rPr>
              <w:t>Intestinal perforation</w:t>
            </w:r>
            <w:r w:rsidR="00FD3D8E" w:rsidRPr="00A054E7">
              <w:rPr>
                <w:noProof/>
                <w:vertAlign w:val="superscript"/>
              </w:rPr>
              <w:t>1</w:t>
            </w:r>
          </w:p>
          <w:p w14:paraId="28C1FD78" w14:textId="77777777" w:rsidR="00B633E5" w:rsidRPr="00A054E7" w:rsidRDefault="00B633E5" w:rsidP="00DA6D2D">
            <w:pPr>
              <w:autoSpaceDE w:val="0"/>
              <w:autoSpaceDN w:val="0"/>
              <w:adjustRightInd w:val="0"/>
              <w:rPr>
                <w:noProof/>
              </w:rPr>
            </w:pPr>
          </w:p>
        </w:tc>
      </w:tr>
      <w:tr w:rsidR="00B633E5" w:rsidRPr="00A054E7" w14:paraId="73B0E5E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2CE3399" w14:textId="77777777" w:rsidR="00B633E5" w:rsidRPr="00A054E7" w:rsidRDefault="00B633E5" w:rsidP="00DA6D2D">
            <w:pPr>
              <w:rPr>
                <w:noProof/>
              </w:rPr>
            </w:pPr>
            <w:r w:rsidRPr="00A054E7">
              <w:rPr>
                <w:noProof/>
              </w:rPr>
              <w:t>Lever och gallvägar*</w:t>
            </w:r>
          </w:p>
        </w:tc>
        <w:tc>
          <w:tcPr>
            <w:tcW w:w="1621" w:type="dxa"/>
            <w:tcBorders>
              <w:top w:val="single" w:sz="4" w:space="0" w:color="auto"/>
              <w:left w:val="single" w:sz="4" w:space="0" w:color="auto"/>
              <w:bottom w:val="single" w:sz="4" w:space="0" w:color="auto"/>
              <w:right w:val="single" w:sz="4" w:space="0" w:color="auto"/>
            </w:tcBorders>
          </w:tcPr>
          <w:p w14:paraId="3B9E2B18" w14:textId="77777777" w:rsidR="00B633E5" w:rsidRPr="00A054E7" w:rsidRDefault="006E1391" w:rsidP="00DA6D2D">
            <w:pPr>
              <w:rPr>
                <w:noProof/>
              </w:rPr>
            </w:pPr>
            <w:r w:rsidRPr="00A054E7">
              <w:rPr>
                <w:noProof/>
              </w:rPr>
              <w:t>Mycket vanliga</w:t>
            </w:r>
          </w:p>
          <w:p w14:paraId="3DE803E3"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08E9EB31" w14:textId="77777777" w:rsidR="00B633E5" w:rsidRPr="00A054E7" w:rsidRDefault="00637923" w:rsidP="00DA6D2D">
            <w:pPr>
              <w:rPr>
                <w:noProof/>
              </w:rPr>
            </w:pPr>
            <w:r w:rsidRPr="00A054E7">
              <w:rPr>
                <w:noProof/>
              </w:rPr>
              <w:t>Förhöjda leverenzymer</w:t>
            </w:r>
          </w:p>
          <w:p w14:paraId="10F07478" w14:textId="77777777" w:rsidR="00B633E5" w:rsidRPr="00A054E7" w:rsidRDefault="00B633E5" w:rsidP="00DA6D2D">
            <w:pPr>
              <w:rPr>
                <w:noProof/>
              </w:rPr>
            </w:pPr>
          </w:p>
        </w:tc>
      </w:tr>
      <w:tr w:rsidR="00B633E5" w:rsidRPr="00A054E7" w14:paraId="4FC2C227" w14:textId="77777777" w:rsidTr="0095181C">
        <w:trPr>
          <w:cantSplit/>
        </w:trPr>
        <w:tc>
          <w:tcPr>
            <w:tcW w:w="2628" w:type="dxa"/>
            <w:vMerge/>
            <w:tcBorders>
              <w:left w:val="single" w:sz="4" w:space="0" w:color="auto"/>
              <w:right w:val="single" w:sz="4" w:space="0" w:color="auto"/>
            </w:tcBorders>
          </w:tcPr>
          <w:p w14:paraId="646FAAC0"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2AF662A4" w14:textId="77777777" w:rsidR="00B633E5" w:rsidRPr="00A054E7" w:rsidRDefault="00B633E5" w:rsidP="00DA6D2D">
            <w:pPr>
              <w:rPr>
                <w:noProof/>
              </w:rPr>
            </w:pPr>
            <w:r w:rsidRPr="00A054E7">
              <w:rPr>
                <w:noProof/>
              </w:rPr>
              <w:t>Mindre vanliga</w:t>
            </w:r>
          </w:p>
          <w:p w14:paraId="4932EDB7" w14:textId="77777777" w:rsidR="00B633E5" w:rsidRPr="00A054E7" w:rsidRDefault="00B633E5" w:rsidP="00DA6D2D">
            <w:pPr>
              <w:rPr>
                <w:noProof/>
              </w:rPr>
            </w:pPr>
          </w:p>
        </w:tc>
        <w:tc>
          <w:tcPr>
            <w:tcW w:w="0" w:type="auto"/>
            <w:tcBorders>
              <w:left w:val="single" w:sz="4" w:space="0" w:color="auto"/>
              <w:right w:val="single" w:sz="4" w:space="0" w:color="auto"/>
            </w:tcBorders>
          </w:tcPr>
          <w:p w14:paraId="41D671E7" w14:textId="77777777" w:rsidR="00B633E5" w:rsidRPr="00A054E7" w:rsidRDefault="00637923" w:rsidP="00DA6D2D">
            <w:pPr>
              <w:rPr>
                <w:noProof/>
              </w:rPr>
            </w:pPr>
            <w:r w:rsidRPr="00A054E7">
              <w:rPr>
                <w:noProof/>
              </w:rPr>
              <w:t>Kolecystit och kolelitias,</w:t>
            </w:r>
          </w:p>
          <w:p w14:paraId="5ADC7E63" w14:textId="77777777" w:rsidR="00B633E5" w:rsidRPr="00A054E7" w:rsidRDefault="00B633E5" w:rsidP="00DA6D2D">
            <w:pPr>
              <w:rPr>
                <w:noProof/>
              </w:rPr>
            </w:pPr>
            <w:r w:rsidRPr="00A054E7">
              <w:rPr>
                <w:noProof/>
              </w:rPr>
              <w:t>leversteatos,</w:t>
            </w:r>
          </w:p>
          <w:p w14:paraId="57E98324" w14:textId="77777777" w:rsidR="00B633E5" w:rsidRPr="00A054E7" w:rsidRDefault="00B633E5" w:rsidP="00DA6D2D">
            <w:pPr>
              <w:rPr>
                <w:noProof/>
              </w:rPr>
            </w:pPr>
            <w:r w:rsidRPr="00A054E7">
              <w:rPr>
                <w:noProof/>
              </w:rPr>
              <w:t>förhöjt bilirubin</w:t>
            </w:r>
          </w:p>
          <w:p w14:paraId="3458DA7D" w14:textId="77777777" w:rsidR="00B633E5" w:rsidRPr="00A054E7" w:rsidRDefault="00B633E5" w:rsidP="00DA6D2D">
            <w:pPr>
              <w:rPr>
                <w:noProof/>
              </w:rPr>
            </w:pPr>
          </w:p>
        </w:tc>
      </w:tr>
      <w:tr w:rsidR="00B633E5" w:rsidRPr="00A054E7" w14:paraId="44A14C54" w14:textId="77777777" w:rsidTr="0095181C">
        <w:trPr>
          <w:cantSplit/>
        </w:trPr>
        <w:tc>
          <w:tcPr>
            <w:tcW w:w="2628" w:type="dxa"/>
            <w:vMerge/>
            <w:tcBorders>
              <w:left w:val="single" w:sz="4" w:space="0" w:color="auto"/>
              <w:right w:val="single" w:sz="4" w:space="0" w:color="auto"/>
            </w:tcBorders>
          </w:tcPr>
          <w:p w14:paraId="7D9F3CB6"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60E91D8F" w14:textId="77777777" w:rsidR="00B633E5" w:rsidRPr="00A054E7" w:rsidRDefault="00B633E5" w:rsidP="00DA6D2D">
            <w:pPr>
              <w:rPr>
                <w:noProof/>
              </w:rPr>
            </w:pPr>
            <w:r w:rsidRPr="00A054E7">
              <w:rPr>
                <w:noProof/>
              </w:rPr>
              <w:t>Sällsynta</w:t>
            </w:r>
          </w:p>
          <w:p w14:paraId="6A1FD222" w14:textId="77777777" w:rsidR="00B633E5" w:rsidRPr="00A054E7" w:rsidRDefault="00B633E5" w:rsidP="00DA6D2D">
            <w:pPr>
              <w:rPr>
                <w:noProof/>
              </w:rPr>
            </w:pPr>
          </w:p>
        </w:tc>
        <w:tc>
          <w:tcPr>
            <w:tcW w:w="0" w:type="auto"/>
            <w:tcBorders>
              <w:left w:val="single" w:sz="4" w:space="0" w:color="auto"/>
              <w:right w:val="single" w:sz="4" w:space="0" w:color="auto"/>
            </w:tcBorders>
          </w:tcPr>
          <w:p w14:paraId="61CD64BA" w14:textId="77777777" w:rsidR="00B633E5" w:rsidRPr="00A054E7" w:rsidRDefault="00637923" w:rsidP="00DA6D2D">
            <w:pPr>
              <w:rPr>
                <w:noProof/>
              </w:rPr>
            </w:pPr>
            <w:r w:rsidRPr="00A054E7">
              <w:rPr>
                <w:noProof/>
              </w:rPr>
              <w:t>Hepatit,</w:t>
            </w:r>
          </w:p>
          <w:p w14:paraId="1F9E0F82" w14:textId="77777777" w:rsidR="00B633E5" w:rsidRPr="00A054E7" w:rsidRDefault="00B633E5" w:rsidP="00DA6D2D">
            <w:pPr>
              <w:rPr>
                <w:noProof/>
              </w:rPr>
            </w:pPr>
            <w:r w:rsidRPr="00A054E7">
              <w:rPr>
                <w:noProof/>
              </w:rPr>
              <w:t>reaktivering av hepatit B</w:t>
            </w:r>
            <w:r w:rsidR="00FD3D8E" w:rsidRPr="00A054E7">
              <w:rPr>
                <w:noProof/>
                <w:vertAlign w:val="superscript"/>
              </w:rPr>
              <w:t>1</w:t>
            </w:r>
            <w:r w:rsidRPr="00A054E7">
              <w:rPr>
                <w:noProof/>
              </w:rPr>
              <w:t>,</w:t>
            </w:r>
          </w:p>
          <w:p w14:paraId="0DC5C333" w14:textId="77777777" w:rsidR="00B633E5" w:rsidRPr="00A054E7" w:rsidRDefault="00B633E5" w:rsidP="00DA6D2D">
            <w:pPr>
              <w:rPr>
                <w:noProof/>
              </w:rPr>
            </w:pPr>
            <w:r w:rsidRPr="00A054E7">
              <w:rPr>
                <w:noProof/>
              </w:rPr>
              <w:t>autoimmun hepatit</w:t>
            </w:r>
            <w:r w:rsidR="00FD3D8E" w:rsidRPr="00A054E7">
              <w:rPr>
                <w:noProof/>
                <w:vertAlign w:val="superscript"/>
              </w:rPr>
              <w:t>1</w:t>
            </w:r>
          </w:p>
          <w:p w14:paraId="76DE2E40" w14:textId="77777777" w:rsidR="00B633E5" w:rsidRPr="00A054E7" w:rsidRDefault="00B633E5" w:rsidP="00DA6D2D">
            <w:pPr>
              <w:rPr>
                <w:noProof/>
              </w:rPr>
            </w:pPr>
          </w:p>
        </w:tc>
      </w:tr>
      <w:tr w:rsidR="00B633E5" w:rsidRPr="00A054E7" w14:paraId="6C2736BC" w14:textId="77777777" w:rsidTr="0095181C">
        <w:trPr>
          <w:cantSplit/>
        </w:trPr>
        <w:tc>
          <w:tcPr>
            <w:tcW w:w="2628" w:type="dxa"/>
            <w:vMerge/>
            <w:tcBorders>
              <w:left w:val="single" w:sz="4" w:space="0" w:color="auto"/>
              <w:bottom w:val="single" w:sz="4" w:space="0" w:color="auto"/>
              <w:right w:val="single" w:sz="4" w:space="0" w:color="auto"/>
            </w:tcBorders>
          </w:tcPr>
          <w:p w14:paraId="7AFA0EC0"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6614CC97" w14:textId="77777777" w:rsidR="00B633E5" w:rsidRPr="00A054E7" w:rsidRDefault="00B633E5" w:rsidP="00DA6D2D">
            <w:pPr>
              <w:rPr>
                <w:noProof/>
              </w:rPr>
            </w:pPr>
            <w:r w:rsidRPr="00A054E7">
              <w:rPr>
                <w:noProof/>
              </w:rPr>
              <w:t>Ingen känd frekvens</w:t>
            </w:r>
          </w:p>
          <w:p w14:paraId="46F9ABF9" w14:textId="77777777" w:rsidR="00B633E5" w:rsidRPr="00A054E7" w:rsidRDefault="00B633E5" w:rsidP="00DA6D2D">
            <w:pPr>
              <w:rPr>
                <w:noProof/>
              </w:rPr>
            </w:pPr>
          </w:p>
        </w:tc>
        <w:tc>
          <w:tcPr>
            <w:tcW w:w="0" w:type="auto"/>
            <w:tcBorders>
              <w:left w:val="single" w:sz="4" w:space="0" w:color="auto"/>
              <w:bottom w:val="single" w:sz="4" w:space="0" w:color="auto"/>
              <w:right w:val="single" w:sz="4" w:space="0" w:color="auto"/>
            </w:tcBorders>
          </w:tcPr>
          <w:p w14:paraId="7347579B" w14:textId="77777777" w:rsidR="00B633E5" w:rsidRPr="00A054E7" w:rsidRDefault="00637923" w:rsidP="00DA6D2D">
            <w:pPr>
              <w:rPr>
                <w:noProof/>
              </w:rPr>
            </w:pPr>
            <w:r w:rsidRPr="00A054E7">
              <w:rPr>
                <w:noProof/>
              </w:rPr>
              <w:t>Leversvikt</w:t>
            </w:r>
            <w:r w:rsidR="00FD3D8E" w:rsidRPr="00A054E7">
              <w:rPr>
                <w:noProof/>
                <w:vertAlign w:val="superscript"/>
              </w:rPr>
              <w:t>1</w:t>
            </w:r>
          </w:p>
          <w:p w14:paraId="12F8C195" w14:textId="77777777" w:rsidR="00B633E5" w:rsidRPr="00A054E7" w:rsidRDefault="00B633E5" w:rsidP="00DA6D2D">
            <w:pPr>
              <w:rPr>
                <w:noProof/>
              </w:rPr>
            </w:pPr>
          </w:p>
        </w:tc>
      </w:tr>
      <w:tr w:rsidR="00B633E5" w:rsidRPr="00A054E7" w14:paraId="6B8830C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76BC0AF" w14:textId="77777777" w:rsidR="00B633E5" w:rsidRPr="00A054E7" w:rsidRDefault="00B633E5" w:rsidP="00DA6D2D">
            <w:pPr>
              <w:rPr>
                <w:noProof/>
              </w:rPr>
            </w:pPr>
            <w:r w:rsidRPr="00A054E7">
              <w:rPr>
                <w:noProof/>
              </w:rPr>
              <w:t>Hud och subkutan vävnad</w:t>
            </w:r>
          </w:p>
        </w:tc>
        <w:tc>
          <w:tcPr>
            <w:tcW w:w="1621" w:type="dxa"/>
            <w:tcBorders>
              <w:top w:val="single" w:sz="4" w:space="0" w:color="auto"/>
              <w:left w:val="single" w:sz="4" w:space="0" w:color="auto"/>
              <w:bottom w:val="single" w:sz="4" w:space="0" w:color="auto"/>
              <w:right w:val="single" w:sz="4" w:space="0" w:color="auto"/>
            </w:tcBorders>
          </w:tcPr>
          <w:p w14:paraId="3BCBD31D" w14:textId="77777777" w:rsidR="00B633E5" w:rsidRPr="00A054E7" w:rsidRDefault="006E1391" w:rsidP="00DA6D2D">
            <w:pPr>
              <w:rPr>
                <w:noProof/>
              </w:rPr>
            </w:pPr>
            <w:r w:rsidRPr="00A054E7">
              <w:rPr>
                <w:noProof/>
              </w:rPr>
              <w:t>Mycket vanliga</w:t>
            </w:r>
          </w:p>
          <w:p w14:paraId="156EDBB3" w14:textId="77777777" w:rsidR="00B633E5" w:rsidRPr="00A054E7" w:rsidRDefault="00B633E5" w:rsidP="00DA6D2D">
            <w:pPr>
              <w:rPr>
                <w:noProof/>
              </w:rPr>
            </w:pPr>
          </w:p>
        </w:tc>
        <w:tc>
          <w:tcPr>
            <w:tcW w:w="0" w:type="auto"/>
            <w:tcBorders>
              <w:top w:val="single" w:sz="4" w:space="0" w:color="auto"/>
              <w:left w:val="single" w:sz="4" w:space="0" w:color="auto"/>
              <w:right w:val="single" w:sz="4" w:space="0" w:color="auto"/>
            </w:tcBorders>
          </w:tcPr>
          <w:p w14:paraId="58EF2589" w14:textId="77777777" w:rsidR="00B633E5" w:rsidRPr="00A054E7" w:rsidRDefault="00637923" w:rsidP="00DA6D2D">
            <w:pPr>
              <w:rPr>
                <w:noProof/>
              </w:rPr>
            </w:pPr>
            <w:r w:rsidRPr="00A054E7">
              <w:rPr>
                <w:noProof/>
              </w:rPr>
              <w:t>Hudutslag (inklusive exfoliativa hudutslag)</w:t>
            </w:r>
          </w:p>
          <w:p w14:paraId="697FEBDB" w14:textId="77777777" w:rsidR="00B633E5" w:rsidRPr="00A054E7" w:rsidRDefault="00B633E5" w:rsidP="00DA6D2D">
            <w:pPr>
              <w:rPr>
                <w:noProof/>
              </w:rPr>
            </w:pPr>
          </w:p>
        </w:tc>
      </w:tr>
      <w:tr w:rsidR="00B633E5" w:rsidRPr="00A054E7" w14:paraId="44CDE22A" w14:textId="77777777" w:rsidTr="0095181C">
        <w:trPr>
          <w:cantSplit/>
        </w:trPr>
        <w:tc>
          <w:tcPr>
            <w:tcW w:w="2628" w:type="dxa"/>
            <w:vMerge/>
            <w:tcBorders>
              <w:left w:val="single" w:sz="4" w:space="0" w:color="auto"/>
              <w:right w:val="single" w:sz="4" w:space="0" w:color="auto"/>
            </w:tcBorders>
          </w:tcPr>
          <w:p w14:paraId="62C37A83"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003FCD22" w14:textId="77777777" w:rsidR="00B633E5" w:rsidRPr="00A054E7" w:rsidRDefault="00B633E5" w:rsidP="00DA6D2D">
            <w:pPr>
              <w:rPr>
                <w:noProof/>
              </w:rPr>
            </w:pPr>
            <w:r w:rsidRPr="00A054E7">
              <w:rPr>
                <w:noProof/>
              </w:rPr>
              <w:t>Vanliga</w:t>
            </w:r>
          </w:p>
          <w:p w14:paraId="2AAD4727" w14:textId="77777777" w:rsidR="00B633E5" w:rsidRPr="00A054E7" w:rsidRDefault="00B633E5" w:rsidP="00DA6D2D">
            <w:pPr>
              <w:rPr>
                <w:noProof/>
              </w:rPr>
            </w:pPr>
          </w:p>
        </w:tc>
        <w:tc>
          <w:tcPr>
            <w:tcW w:w="0" w:type="auto"/>
            <w:tcBorders>
              <w:left w:val="single" w:sz="4" w:space="0" w:color="auto"/>
              <w:right w:val="single" w:sz="4" w:space="0" w:color="auto"/>
            </w:tcBorders>
          </w:tcPr>
          <w:p w14:paraId="548F66AE" w14:textId="77777777" w:rsidR="00B633E5" w:rsidRPr="00A054E7" w:rsidRDefault="00637923" w:rsidP="00DA6D2D">
            <w:pPr>
              <w:rPr>
                <w:noProof/>
              </w:rPr>
            </w:pPr>
            <w:r w:rsidRPr="00A054E7">
              <w:rPr>
                <w:noProof/>
              </w:rPr>
              <w:t>Ny</w:t>
            </w:r>
            <w:r w:rsidR="00832E31" w:rsidRPr="00A054E7">
              <w:rPr>
                <w:noProof/>
              </w:rPr>
              <w:t>tt utbrott av</w:t>
            </w:r>
            <w:r w:rsidRPr="00A054E7">
              <w:rPr>
                <w:noProof/>
              </w:rPr>
              <w:t xml:space="preserve"> eller förvärra</w:t>
            </w:r>
            <w:r w:rsidR="00832E31" w:rsidRPr="00A054E7">
              <w:rPr>
                <w:noProof/>
              </w:rPr>
              <w:t>n</w:t>
            </w:r>
            <w:r w:rsidRPr="00A054E7">
              <w:rPr>
                <w:noProof/>
              </w:rPr>
              <w:t>d</w:t>
            </w:r>
            <w:r w:rsidR="00832E31" w:rsidRPr="00A054E7">
              <w:rPr>
                <w:noProof/>
              </w:rPr>
              <w:t>e av</w:t>
            </w:r>
            <w:r w:rsidRPr="00A054E7">
              <w:rPr>
                <w:noProof/>
              </w:rPr>
              <w:t xml:space="preserve"> psoriasis (inklusive palmoplantar pustul</w:t>
            </w:r>
            <w:r w:rsidR="00B35416" w:rsidRPr="00A054E7">
              <w:rPr>
                <w:noProof/>
              </w:rPr>
              <w:t>ös</w:t>
            </w:r>
            <w:r w:rsidRPr="00A054E7">
              <w:rPr>
                <w:noProof/>
              </w:rPr>
              <w:t xml:space="preserve"> psoriasis)</w:t>
            </w:r>
            <w:r w:rsidR="00FD3D8E" w:rsidRPr="00A054E7">
              <w:rPr>
                <w:noProof/>
                <w:vertAlign w:val="superscript"/>
              </w:rPr>
              <w:t>1</w:t>
            </w:r>
            <w:r w:rsidRPr="00A054E7">
              <w:rPr>
                <w:noProof/>
              </w:rPr>
              <w:t>,</w:t>
            </w:r>
          </w:p>
          <w:p w14:paraId="1C62FC54" w14:textId="77777777" w:rsidR="00B633E5" w:rsidRPr="00A054E7" w:rsidRDefault="00B633E5" w:rsidP="00DA6D2D">
            <w:pPr>
              <w:rPr>
                <w:noProof/>
              </w:rPr>
            </w:pPr>
            <w:r w:rsidRPr="00A054E7">
              <w:rPr>
                <w:noProof/>
              </w:rPr>
              <w:t>urtikaria,</w:t>
            </w:r>
          </w:p>
          <w:p w14:paraId="1C76D133" w14:textId="77777777" w:rsidR="00B633E5" w:rsidRPr="00A054E7" w:rsidRDefault="00B633E5" w:rsidP="00DA6D2D">
            <w:pPr>
              <w:rPr>
                <w:noProof/>
              </w:rPr>
            </w:pPr>
            <w:r w:rsidRPr="00A054E7">
              <w:rPr>
                <w:noProof/>
              </w:rPr>
              <w:t>blåmärken (inklusive purpura),</w:t>
            </w:r>
          </w:p>
          <w:p w14:paraId="15444B3A" w14:textId="77777777" w:rsidR="00B633E5" w:rsidRPr="00A054E7" w:rsidRDefault="00B633E5" w:rsidP="00DA6D2D">
            <w:pPr>
              <w:rPr>
                <w:noProof/>
              </w:rPr>
            </w:pPr>
            <w:r w:rsidRPr="00A054E7">
              <w:rPr>
                <w:noProof/>
              </w:rPr>
              <w:t>dermatit (inklusive eksem),</w:t>
            </w:r>
          </w:p>
          <w:p w14:paraId="78069E4C" w14:textId="77777777" w:rsidR="00B633E5" w:rsidRPr="00A054E7" w:rsidRDefault="00B633E5" w:rsidP="00DA6D2D">
            <w:pPr>
              <w:rPr>
                <w:noProof/>
              </w:rPr>
            </w:pPr>
            <w:r w:rsidRPr="00A054E7">
              <w:rPr>
                <w:noProof/>
              </w:rPr>
              <w:t>sköra naglar,</w:t>
            </w:r>
          </w:p>
          <w:p w14:paraId="30F3CC96" w14:textId="77777777" w:rsidR="00B633E5" w:rsidRPr="00A054E7" w:rsidRDefault="00B633E5" w:rsidP="00DA6D2D">
            <w:pPr>
              <w:rPr>
                <w:noProof/>
              </w:rPr>
            </w:pPr>
            <w:r w:rsidRPr="00A054E7">
              <w:rPr>
                <w:noProof/>
              </w:rPr>
              <w:t>hyperhidros,</w:t>
            </w:r>
          </w:p>
          <w:p w14:paraId="13FC5D74" w14:textId="77777777" w:rsidR="00B633E5" w:rsidRPr="00A054E7" w:rsidRDefault="00B633E5" w:rsidP="00DA6D2D">
            <w:pPr>
              <w:rPr>
                <w:noProof/>
              </w:rPr>
            </w:pPr>
            <w:r w:rsidRPr="00A054E7">
              <w:rPr>
                <w:noProof/>
              </w:rPr>
              <w:t>alopeci</w:t>
            </w:r>
            <w:r w:rsidR="00FD3D8E" w:rsidRPr="00A054E7">
              <w:rPr>
                <w:noProof/>
                <w:vertAlign w:val="superscript"/>
              </w:rPr>
              <w:t>1</w:t>
            </w:r>
            <w:r w:rsidRPr="00A054E7">
              <w:rPr>
                <w:noProof/>
              </w:rPr>
              <w:t>,</w:t>
            </w:r>
          </w:p>
          <w:p w14:paraId="5399DF24" w14:textId="77777777" w:rsidR="00B633E5" w:rsidRPr="00A054E7" w:rsidRDefault="00B633E5" w:rsidP="00DA6D2D">
            <w:pPr>
              <w:rPr>
                <w:noProof/>
              </w:rPr>
            </w:pPr>
            <w:r w:rsidRPr="00A054E7">
              <w:rPr>
                <w:noProof/>
              </w:rPr>
              <w:t>pruritus</w:t>
            </w:r>
          </w:p>
          <w:p w14:paraId="5112442A" w14:textId="77777777" w:rsidR="00B633E5" w:rsidRPr="00A054E7" w:rsidRDefault="00B633E5" w:rsidP="00DA6D2D">
            <w:pPr>
              <w:rPr>
                <w:noProof/>
              </w:rPr>
            </w:pPr>
          </w:p>
        </w:tc>
      </w:tr>
      <w:tr w:rsidR="00B633E5" w:rsidRPr="00A054E7" w14:paraId="0CBA6F28" w14:textId="77777777" w:rsidTr="0095181C">
        <w:trPr>
          <w:cantSplit/>
        </w:trPr>
        <w:tc>
          <w:tcPr>
            <w:tcW w:w="2628" w:type="dxa"/>
            <w:vMerge/>
            <w:tcBorders>
              <w:left w:val="single" w:sz="4" w:space="0" w:color="auto"/>
              <w:right w:val="single" w:sz="4" w:space="0" w:color="auto"/>
            </w:tcBorders>
          </w:tcPr>
          <w:p w14:paraId="296A361B"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6AAA8345" w14:textId="77777777" w:rsidR="00B633E5" w:rsidRPr="00A054E7" w:rsidRDefault="00B633E5" w:rsidP="00DA6D2D">
            <w:pPr>
              <w:rPr>
                <w:noProof/>
              </w:rPr>
            </w:pPr>
            <w:r w:rsidRPr="00A054E7">
              <w:rPr>
                <w:noProof/>
              </w:rPr>
              <w:t>Mindre vanliga</w:t>
            </w:r>
          </w:p>
          <w:p w14:paraId="2A7AE9A0" w14:textId="77777777" w:rsidR="00B633E5" w:rsidRPr="00A054E7" w:rsidRDefault="00B633E5" w:rsidP="00DA6D2D">
            <w:pPr>
              <w:rPr>
                <w:noProof/>
              </w:rPr>
            </w:pPr>
          </w:p>
        </w:tc>
        <w:tc>
          <w:tcPr>
            <w:tcW w:w="0" w:type="auto"/>
            <w:tcBorders>
              <w:left w:val="single" w:sz="4" w:space="0" w:color="auto"/>
              <w:right w:val="single" w:sz="4" w:space="0" w:color="auto"/>
            </w:tcBorders>
          </w:tcPr>
          <w:p w14:paraId="486166C2" w14:textId="77777777" w:rsidR="00B633E5" w:rsidRPr="00A054E7" w:rsidRDefault="00637923" w:rsidP="00DA6D2D">
            <w:pPr>
              <w:rPr>
                <w:noProof/>
              </w:rPr>
            </w:pPr>
            <w:r w:rsidRPr="00A054E7">
              <w:rPr>
                <w:noProof/>
              </w:rPr>
              <w:t>Nattsvettningar,</w:t>
            </w:r>
          </w:p>
          <w:p w14:paraId="5BAFECD4" w14:textId="77777777" w:rsidR="00B633E5" w:rsidRPr="00A054E7" w:rsidRDefault="00B633E5" w:rsidP="00DA6D2D">
            <w:pPr>
              <w:rPr>
                <w:noProof/>
              </w:rPr>
            </w:pPr>
            <w:r w:rsidRPr="00A054E7">
              <w:rPr>
                <w:noProof/>
              </w:rPr>
              <w:t>ärr</w:t>
            </w:r>
          </w:p>
          <w:p w14:paraId="071D5E61" w14:textId="77777777" w:rsidR="00B633E5" w:rsidRPr="00A054E7" w:rsidRDefault="00B633E5" w:rsidP="00DA6D2D">
            <w:pPr>
              <w:rPr>
                <w:noProof/>
              </w:rPr>
            </w:pPr>
          </w:p>
        </w:tc>
      </w:tr>
      <w:tr w:rsidR="00B633E5" w:rsidRPr="00A054E7" w14:paraId="59BD33EA" w14:textId="77777777" w:rsidTr="0095181C">
        <w:trPr>
          <w:cantSplit/>
        </w:trPr>
        <w:tc>
          <w:tcPr>
            <w:tcW w:w="2628" w:type="dxa"/>
            <w:vMerge/>
            <w:tcBorders>
              <w:left w:val="single" w:sz="4" w:space="0" w:color="auto"/>
              <w:right w:val="single" w:sz="4" w:space="0" w:color="auto"/>
            </w:tcBorders>
          </w:tcPr>
          <w:p w14:paraId="674702AF"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2A3ED369" w14:textId="77777777" w:rsidR="00B633E5" w:rsidRPr="00A054E7" w:rsidRDefault="00B633E5" w:rsidP="00DA6D2D">
            <w:pPr>
              <w:rPr>
                <w:noProof/>
              </w:rPr>
            </w:pPr>
            <w:r w:rsidRPr="00A054E7">
              <w:rPr>
                <w:noProof/>
              </w:rPr>
              <w:t>Sällsynta</w:t>
            </w:r>
          </w:p>
          <w:p w14:paraId="474122D5" w14:textId="77777777" w:rsidR="00B633E5" w:rsidRPr="00A054E7" w:rsidRDefault="00B633E5" w:rsidP="00DA6D2D">
            <w:pPr>
              <w:rPr>
                <w:noProof/>
              </w:rPr>
            </w:pPr>
          </w:p>
        </w:tc>
        <w:tc>
          <w:tcPr>
            <w:tcW w:w="0" w:type="auto"/>
            <w:tcBorders>
              <w:left w:val="single" w:sz="4" w:space="0" w:color="auto"/>
              <w:right w:val="single" w:sz="4" w:space="0" w:color="auto"/>
            </w:tcBorders>
          </w:tcPr>
          <w:p w14:paraId="28E22E5B" w14:textId="77777777" w:rsidR="00B633E5" w:rsidRPr="00A054E7" w:rsidRDefault="00637923" w:rsidP="00DA6D2D">
            <w:pPr>
              <w:rPr>
                <w:noProof/>
              </w:rPr>
            </w:pPr>
            <w:r w:rsidRPr="00A054E7">
              <w:rPr>
                <w:noProof/>
              </w:rPr>
              <w:t>Erytema multiforme</w:t>
            </w:r>
            <w:r w:rsidR="00FD3D8E" w:rsidRPr="00A054E7">
              <w:rPr>
                <w:noProof/>
                <w:vertAlign w:val="superscript"/>
              </w:rPr>
              <w:t>1</w:t>
            </w:r>
            <w:r w:rsidRPr="00A054E7">
              <w:rPr>
                <w:noProof/>
              </w:rPr>
              <w:t>,</w:t>
            </w:r>
          </w:p>
          <w:p w14:paraId="08191EE5" w14:textId="77777777" w:rsidR="00B633E5" w:rsidRPr="00A054E7" w:rsidRDefault="00B633E5" w:rsidP="00DA6D2D">
            <w:pPr>
              <w:rPr>
                <w:noProof/>
              </w:rPr>
            </w:pPr>
            <w:r w:rsidRPr="00A054E7">
              <w:rPr>
                <w:noProof/>
              </w:rPr>
              <w:t>Stevens</w:t>
            </w:r>
            <w:r w:rsidR="00A51A8B" w:rsidRPr="00A054E7">
              <w:rPr>
                <w:noProof/>
              </w:rPr>
              <w:t>-</w:t>
            </w:r>
            <w:r w:rsidRPr="00A054E7">
              <w:rPr>
                <w:noProof/>
              </w:rPr>
              <w:t>Johnsons syndrom</w:t>
            </w:r>
            <w:r w:rsidR="00FD3D8E" w:rsidRPr="00A054E7">
              <w:rPr>
                <w:noProof/>
                <w:vertAlign w:val="superscript"/>
              </w:rPr>
              <w:t>1</w:t>
            </w:r>
            <w:r w:rsidRPr="00A054E7">
              <w:rPr>
                <w:noProof/>
              </w:rPr>
              <w:t>,</w:t>
            </w:r>
          </w:p>
          <w:p w14:paraId="46C2F5C2" w14:textId="77777777" w:rsidR="00B633E5" w:rsidRPr="00A054E7" w:rsidRDefault="00B633E5" w:rsidP="00DA6D2D">
            <w:pPr>
              <w:rPr>
                <w:noProof/>
              </w:rPr>
            </w:pPr>
            <w:r w:rsidRPr="00A054E7">
              <w:rPr>
                <w:noProof/>
              </w:rPr>
              <w:t>angioödem</w:t>
            </w:r>
            <w:r w:rsidR="00FD3D8E" w:rsidRPr="00A054E7">
              <w:rPr>
                <w:noProof/>
                <w:vertAlign w:val="superscript"/>
              </w:rPr>
              <w:t>1</w:t>
            </w:r>
            <w:r w:rsidRPr="00A054E7">
              <w:rPr>
                <w:noProof/>
              </w:rPr>
              <w:t>,</w:t>
            </w:r>
          </w:p>
          <w:p w14:paraId="405AE0A7" w14:textId="77777777" w:rsidR="00B633E5" w:rsidRPr="00A054E7" w:rsidRDefault="00B633E5" w:rsidP="00DA6D2D">
            <w:pPr>
              <w:rPr>
                <w:noProof/>
              </w:rPr>
            </w:pPr>
            <w:r w:rsidRPr="00A054E7">
              <w:rPr>
                <w:noProof/>
              </w:rPr>
              <w:t>kutan vaskulit</w:t>
            </w:r>
            <w:r w:rsidR="00FD3D8E" w:rsidRPr="00A054E7">
              <w:rPr>
                <w:noProof/>
                <w:vertAlign w:val="superscript"/>
              </w:rPr>
              <w:t>1</w:t>
            </w:r>
            <w:r w:rsidRPr="00A054E7">
              <w:rPr>
                <w:noProof/>
              </w:rPr>
              <w:t>,</w:t>
            </w:r>
          </w:p>
          <w:p w14:paraId="796943F3" w14:textId="77777777" w:rsidR="00151BF0" w:rsidRPr="00A054E7" w:rsidRDefault="00151BF0" w:rsidP="00DA6D2D">
            <w:pPr>
              <w:rPr>
                <w:noProof/>
              </w:rPr>
            </w:pPr>
            <w:r w:rsidRPr="00A054E7">
              <w:rPr>
                <w:noProof/>
              </w:rPr>
              <w:t>lichenoida hudreaktioner</w:t>
            </w:r>
            <w:r w:rsidR="00FD3D8E" w:rsidRPr="00A054E7">
              <w:rPr>
                <w:noProof/>
                <w:vertAlign w:val="superscript"/>
              </w:rPr>
              <w:t>1</w:t>
            </w:r>
          </w:p>
          <w:p w14:paraId="5660C6F3" w14:textId="77777777" w:rsidR="00B633E5" w:rsidRPr="00A054E7" w:rsidRDefault="00B633E5" w:rsidP="00DA6D2D">
            <w:pPr>
              <w:rPr>
                <w:noProof/>
              </w:rPr>
            </w:pPr>
          </w:p>
        </w:tc>
      </w:tr>
      <w:tr w:rsidR="00B633E5" w:rsidRPr="00A054E7" w14:paraId="5A4BA89B" w14:textId="77777777" w:rsidTr="0095181C">
        <w:trPr>
          <w:cantSplit/>
        </w:trPr>
        <w:tc>
          <w:tcPr>
            <w:tcW w:w="2628" w:type="dxa"/>
            <w:vMerge/>
            <w:tcBorders>
              <w:left w:val="single" w:sz="4" w:space="0" w:color="auto"/>
              <w:bottom w:val="single" w:sz="4" w:space="0" w:color="auto"/>
              <w:right w:val="single" w:sz="4" w:space="0" w:color="auto"/>
            </w:tcBorders>
          </w:tcPr>
          <w:p w14:paraId="4A7D7777"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4A5CF9CE" w14:textId="77777777" w:rsidR="00B633E5" w:rsidRPr="00A054E7" w:rsidRDefault="00B633E5" w:rsidP="00DA6D2D">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6BE82B0D" w14:textId="77777777" w:rsidR="00B633E5" w:rsidRPr="00A054E7" w:rsidRDefault="00637923" w:rsidP="00DA6D2D">
            <w:pPr>
              <w:rPr>
                <w:noProof/>
              </w:rPr>
            </w:pPr>
            <w:r w:rsidRPr="00A054E7">
              <w:rPr>
                <w:noProof/>
              </w:rPr>
              <w:t>Förvärrande av dermatomyosit</w:t>
            </w:r>
            <w:r w:rsidR="00851378" w:rsidRPr="00A054E7">
              <w:rPr>
                <w:noProof/>
              </w:rPr>
              <w:t xml:space="preserve"> </w:t>
            </w:r>
            <w:r w:rsidRPr="00A054E7">
              <w:rPr>
                <w:noProof/>
              </w:rPr>
              <w:t>symtom</w:t>
            </w:r>
            <w:r w:rsidR="00FD3D8E" w:rsidRPr="00A054E7">
              <w:rPr>
                <w:noProof/>
                <w:vertAlign w:val="superscript"/>
              </w:rPr>
              <w:t>1</w:t>
            </w:r>
          </w:p>
          <w:p w14:paraId="44C87C0C" w14:textId="77777777" w:rsidR="00B633E5" w:rsidRPr="00A054E7" w:rsidRDefault="00B633E5" w:rsidP="00DA6D2D">
            <w:pPr>
              <w:rPr>
                <w:noProof/>
              </w:rPr>
            </w:pPr>
          </w:p>
        </w:tc>
      </w:tr>
      <w:tr w:rsidR="00B633E5" w:rsidRPr="00A054E7" w14:paraId="6AD5EE3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39030C1" w14:textId="77777777" w:rsidR="00B633E5" w:rsidRPr="00A054E7" w:rsidRDefault="00B633E5" w:rsidP="00DA6D2D">
            <w:pPr>
              <w:rPr>
                <w:noProof/>
              </w:rPr>
            </w:pPr>
            <w:r w:rsidRPr="00A054E7">
              <w:rPr>
                <w:noProof/>
              </w:rPr>
              <w:t>Muskuloskeletala systemet och bindväv</w:t>
            </w:r>
          </w:p>
        </w:tc>
        <w:tc>
          <w:tcPr>
            <w:tcW w:w="1621" w:type="dxa"/>
            <w:tcBorders>
              <w:top w:val="single" w:sz="4" w:space="0" w:color="auto"/>
              <w:left w:val="single" w:sz="4" w:space="0" w:color="auto"/>
              <w:bottom w:val="single" w:sz="4" w:space="0" w:color="auto"/>
              <w:right w:val="single" w:sz="4" w:space="0" w:color="auto"/>
            </w:tcBorders>
          </w:tcPr>
          <w:p w14:paraId="6DAB2BE9" w14:textId="77777777" w:rsidR="00B633E5" w:rsidRPr="00A054E7" w:rsidRDefault="00B633E5" w:rsidP="00DA6D2D">
            <w:pPr>
              <w:rPr>
                <w:noProof/>
              </w:rPr>
            </w:pPr>
            <w:r w:rsidRPr="00A054E7">
              <w:rPr>
                <w:noProof/>
              </w:rPr>
              <w:t>Mycket vanliga</w:t>
            </w:r>
          </w:p>
        </w:tc>
        <w:tc>
          <w:tcPr>
            <w:tcW w:w="0" w:type="auto"/>
            <w:tcBorders>
              <w:top w:val="single" w:sz="4" w:space="0" w:color="auto"/>
              <w:left w:val="single" w:sz="4" w:space="0" w:color="auto"/>
              <w:right w:val="single" w:sz="4" w:space="0" w:color="auto"/>
            </w:tcBorders>
          </w:tcPr>
          <w:p w14:paraId="5AC074A4" w14:textId="77777777" w:rsidR="00B633E5" w:rsidRPr="00A054E7" w:rsidRDefault="00637923" w:rsidP="00DA6D2D">
            <w:pPr>
              <w:rPr>
                <w:noProof/>
              </w:rPr>
            </w:pPr>
            <w:r w:rsidRPr="00A054E7">
              <w:rPr>
                <w:noProof/>
              </w:rPr>
              <w:t>Muskuloskeletal smärta</w:t>
            </w:r>
          </w:p>
          <w:p w14:paraId="2447A01B" w14:textId="77777777" w:rsidR="00B633E5" w:rsidRPr="00A054E7" w:rsidRDefault="00B633E5" w:rsidP="00DA6D2D">
            <w:pPr>
              <w:rPr>
                <w:noProof/>
              </w:rPr>
            </w:pPr>
          </w:p>
        </w:tc>
      </w:tr>
      <w:tr w:rsidR="00B633E5" w:rsidRPr="00A054E7" w14:paraId="40D05C7B" w14:textId="77777777" w:rsidTr="0095181C">
        <w:trPr>
          <w:cantSplit/>
        </w:trPr>
        <w:tc>
          <w:tcPr>
            <w:tcW w:w="2628" w:type="dxa"/>
            <w:vMerge/>
            <w:tcBorders>
              <w:left w:val="single" w:sz="4" w:space="0" w:color="auto"/>
              <w:right w:val="single" w:sz="4" w:space="0" w:color="auto"/>
            </w:tcBorders>
          </w:tcPr>
          <w:p w14:paraId="2C1FCB75"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5ACD1281" w14:textId="77777777" w:rsidR="00B633E5" w:rsidRPr="00A054E7" w:rsidRDefault="00B633E5" w:rsidP="00DA6D2D">
            <w:pPr>
              <w:rPr>
                <w:noProof/>
              </w:rPr>
            </w:pPr>
            <w:r w:rsidRPr="00A054E7">
              <w:rPr>
                <w:noProof/>
              </w:rPr>
              <w:t>Vanliga</w:t>
            </w:r>
          </w:p>
          <w:p w14:paraId="084BD840" w14:textId="77777777" w:rsidR="00B633E5" w:rsidRPr="00A054E7" w:rsidRDefault="00B633E5" w:rsidP="00DA6D2D">
            <w:pPr>
              <w:rPr>
                <w:noProof/>
              </w:rPr>
            </w:pPr>
          </w:p>
        </w:tc>
        <w:tc>
          <w:tcPr>
            <w:tcW w:w="0" w:type="auto"/>
            <w:tcBorders>
              <w:left w:val="single" w:sz="4" w:space="0" w:color="auto"/>
              <w:right w:val="single" w:sz="4" w:space="0" w:color="auto"/>
            </w:tcBorders>
          </w:tcPr>
          <w:p w14:paraId="60B3CC9D" w14:textId="77777777" w:rsidR="00B633E5" w:rsidRPr="00A054E7" w:rsidRDefault="00637923" w:rsidP="00DA6D2D">
            <w:pPr>
              <w:rPr>
                <w:noProof/>
              </w:rPr>
            </w:pPr>
            <w:r w:rsidRPr="00A054E7">
              <w:rPr>
                <w:noProof/>
              </w:rPr>
              <w:t>Muskelspasmer (inklusive förhöjt blodkreatininfosfokinas)</w:t>
            </w:r>
          </w:p>
          <w:p w14:paraId="6CBD9A2B" w14:textId="77777777" w:rsidR="00B633E5" w:rsidRPr="00A054E7" w:rsidRDefault="00B633E5" w:rsidP="00DA6D2D">
            <w:pPr>
              <w:rPr>
                <w:noProof/>
              </w:rPr>
            </w:pPr>
          </w:p>
        </w:tc>
      </w:tr>
      <w:tr w:rsidR="00B633E5" w:rsidRPr="00A054E7" w14:paraId="70B7589B" w14:textId="77777777" w:rsidTr="0095181C">
        <w:trPr>
          <w:cantSplit/>
        </w:trPr>
        <w:tc>
          <w:tcPr>
            <w:tcW w:w="2628" w:type="dxa"/>
            <w:vMerge/>
            <w:tcBorders>
              <w:left w:val="single" w:sz="4" w:space="0" w:color="auto"/>
              <w:right w:val="single" w:sz="4" w:space="0" w:color="auto"/>
            </w:tcBorders>
          </w:tcPr>
          <w:p w14:paraId="1478B413"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75A10B20" w14:textId="77777777" w:rsidR="00B633E5" w:rsidRPr="00A054E7" w:rsidRDefault="00B633E5" w:rsidP="00DA6D2D">
            <w:pPr>
              <w:rPr>
                <w:noProof/>
              </w:rPr>
            </w:pPr>
            <w:r w:rsidRPr="00A054E7">
              <w:rPr>
                <w:noProof/>
              </w:rPr>
              <w:t>Mindre vanliga</w:t>
            </w:r>
          </w:p>
          <w:p w14:paraId="3E34BCBE" w14:textId="77777777" w:rsidR="00B633E5" w:rsidRPr="00A054E7" w:rsidRDefault="00B633E5" w:rsidP="00DA6D2D">
            <w:pPr>
              <w:rPr>
                <w:noProof/>
              </w:rPr>
            </w:pPr>
          </w:p>
        </w:tc>
        <w:tc>
          <w:tcPr>
            <w:tcW w:w="0" w:type="auto"/>
            <w:tcBorders>
              <w:left w:val="single" w:sz="4" w:space="0" w:color="auto"/>
              <w:right w:val="single" w:sz="4" w:space="0" w:color="auto"/>
            </w:tcBorders>
          </w:tcPr>
          <w:p w14:paraId="08399114" w14:textId="77777777" w:rsidR="00B633E5" w:rsidRPr="00A054E7" w:rsidRDefault="00637923" w:rsidP="00DA6D2D">
            <w:pPr>
              <w:rPr>
                <w:noProof/>
              </w:rPr>
            </w:pPr>
            <w:r w:rsidRPr="00A054E7">
              <w:rPr>
                <w:noProof/>
              </w:rPr>
              <w:t>Rabdomyolys,</w:t>
            </w:r>
          </w:p>
          <w:p w14:paraId="237F6DC1" w14:textId="77777777" w:rsidR="00B633E5" w:rsidRPr="00A054E7" w:rsidRDefault="00B633E5" w:rsidP="00DA6D2D">
            <w:pPr>
              <w:rPr>
                <w:noProof/>
              </w:rPr>
            </w:pPr>
            <w:r w:rsidRPr="00A054E7">
              <w:rPr>
                <w:noProof/>
              </w:rPr>
              <w:t>systemisk lupus erytematos</w:t>
            </w:r>
          </w:p>
          <w:p w14:paraId="6AA25582" w14:textId="77777777" w:rsidR="00B633E5" w:rsidRPr="00A054E7" w:rsidRDefault="00B633E5" w:rsidP="00DA6D2D">
            <w:pPr>
              <w:rPr>
                <w:noProof/>
              </w:rPr>
            </w:pPr>
          </w:p>
        </w:tc>
      </w:tr>
      <w:tr w:rsidR="00B633E5" w:rsidRPr="00A054E7" w14:paraId="36AE4AE4" w14:textId="77777777" w:rsidTr="0095181C">
        <w:trPr>
          <w:cantSplit/>
        </w:trPr>
        <w:tc>
          <w:tcPr>
            <w:tcW w:w="2628" w:type="dxa"/>
            <w:vMerge/>
            <w:tcBorders>
              <w:left w:val="single" w:sz="4" w:space="0" w:color="auto"/>
              <w:bottom w:val="single" w:sz="4" w:space="0" w:color="auto"/>
              <w:right w:val="single" w:sz="4" w:space="0" w:color="auto"/>
            </w:tcBorders>
          </w:tcPr>
          <w:p w14:paraId="44CF203A" w14:textId="77777777" w:rsidR="00B633E5" w:rsidRPr="00A054E7" w:rsidRDefault="00B633E5" w:rsidP="00DA6D2D">
            <w:pPr>
              <w:rPr>
                <w:noProof/>
              </w:rPr>
            </w:pPr>
          </w:p>
        </w:tc>
        <w:tc>
          <w:tcPr>
            <w:tcW w:w="1621" w:type="dxa"/>
            <w:tcBorders>
              <w:top w:val="single" w:sz="4" w:space="0" w:color="auto"/>
              <w:left w:val="single" w:sz="4" w:space="0" w:color="auto"/>
              <w:bottom w:val="single" w:sz="4" w:space="0" w:color="auto"/>
              <w:right w:val="single" w:sz="4" w:space="0" w:color="auto"/>
            </w:tcBorders>
          </w:tcPr>
          <w:p w14:paraId="59143CE4" w14:textId="77777777" w:rsidR="00B633E5" w:rsidRPr="00A054E7" w:rsidRDefault="00B633E5" w:rsidP="00DA6D2D">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7870DF46" w14:textId="77777777" w:rsidR="00B633E5" w:rsidRPr="00A054E7" w:rsidRDefault="00637923" w:rsidP="00DA6D2D">
            <w:pPr>
              <w:rPr>
                <w:noProof/>
              </w:rPr>
            </w:pPr>
            <w:r w:rsidRPr="00A054E7">
              <w:rPr>
                <w:noProof/>
              </w:rPr>
              <w:t>Lupus</w:t>
            </w:r>
            <w:r w:rsidR="00851378" w:rsidRPr="00A054E7">
              <w:rPr>
                <w:noProof/>
              </w:rPr>
              <w:t>-</w:t>
            </w:r>
            <w:r w:rsidRPr="00A054E7">
              <w:rPr>
                <w:noProof/>
              </w:rPr>
              <w:t>liknande syndrom</w:t>
            </w:r>
            <w:r w:rsidR="00FD3D8E" w:rsidRPr="00A054E7">
              <w:rPr>
                <w:noProof/>
                <w:vertAlign w:val="superscript"/>
              </w:rPr>
              <w:t>1</w:t>
            </w:r>
          </w:p>
          <w:p w14:paraId="1D328894" w14:textId="77777777" w:rsidR="00B633E5" w:rsidRPr="00A054E7" w:rsidRDefault="00B633E5" w:rsidP="00DA6D2D">
            <w:pPr>
              <w:rPr>
                <w:noProof/>
              </w:rPr>
            </w:pPr>
          </w:p>
        </w:tc>
      </w:tr>
      <w:tr w:rsidR="00B633E5" w:rsidRPr="00A054E7" w14:paraId="275912B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77BDE59" w14:textId="77777777" w:rsidR="00B633E5" w:rsidRPr="00A054E7" w:rsidRDefault="00B633E5" w:rsidP="00DA6D2D">
            <w:pPr>
              <w:rPr>
                <w:noProof/>
              </w:rPr>
            </w:pPr>
            <w:r w:rsidRPr="00A054E7">
              <w:rPr>
                <w:noProof/>
              </w:rPr>
              <w:t>Njurar och urinvägar</w:t>
            </w:r>
          </w:p>
        </w:tc>
        <w:tc>
          <w:tcPr>
            <w:tcW w:w="1621" w:type="dxa"/>
            <w:tcBorders>
              <w:top w:val="single" w:sz="4" w:space="0" w:color="auto"/>
              <w:left w:val="single" w:sz="4" w:space="0" w:color="auto"/>
              <w:right w:val="single" w:sz="4" w:space="0" w:color="auto"/>
            </w:tcBorders>
          </w:tcPr>
          <w:p w14:paraId="460DEE26" w14:textId="77777777" w:rsidR="00B633E5" w:rsidRPr="00A054E7" w:rsidRDefault="00B633E5" w:rsidP="00DA6D2D">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1F75FE46" w14:textId="77777777" w:rsidR="00B633E5" w:rsidRPr="00A054E7" w:rsidRDefault="00637923" w:rsidP="00DA6D2D">
            <w:pPr>
              <w:rPr>
                <w:noProof/>
              </w:rPr>
            </w:pPr>
            <w:r w:rsidRPr="00A054E7">
              <w:rPr>
                <w:noProof/>
              </w:rPr>
              <w:t>Försämrad njurfunktion,</w:t>
            </w:r>
          </w:p>
          <w:p w14:paraId="0CA88E70" w14:textId="77777777" w:rsidR="00B633E5" w:rsidRPr="00A054E7" w:rsidRDefault="00B633E5" w:rsidP="00DA6D2D">
            <w:pPr>
              <w:rPr>
                <w:noProof/>
              </w:rPr>
            </w:pPr>
            <w:r w:rsidRPr="00A054E7">
              <w:rPr>
                <w:noProof/>
              </w:rPr>
              <w:t>hematuri</w:t>
            </w:r>
          </w:p>
          <w:p w14:paraId="396D0B58" w14:textId="77777777" w:rsidR="00CA2D0E" w:rsidRPr="00A054E7" w:rsidRDefault="00CA2D0E" w:rsidP="00DA6D2D">
            <w:pPr>
              <w:rPr>
                <w:noProof/>
              </w:rPr>
            </w:pPr>
          </w:p>
        </w:tc>
      </w:tr>
      <w:tr w:rsidR="00B633E5" w:rsidRPr="00A054E7" w14:paraId="0DADA04C" w14:textId="77777777" w:rsidTr="0095181C">
        <w:trPr>
          <w:cantSplit/>
        </w:trPr>
        <w:tc>
          <w:tcPr>
            <w:tcW w:w="2628" w:type="dxa"/>
            <w:vMerge/>
            <w:tcBorders>
              <w:left w:val="single" w:sz="4" w:space="0" w:color="auto"/>
              <w:bottom w:val="single" w:sz="4" w:space="0" w:color="auto"/>
              <w:right w:val="single" w:sz="4" w:space="0" w:color="auto"/>
            </w:tcBorders>
          </w:tcPr>
          <w:p w14:paraId="1F2F2DCD" w14:textId="77777777" w:rsidR="00B633E5" w:rsidRPr="00A054E7" w:rsidRDefault="00B633E5" w:rsidP="00DA6D2D">
            <w:pPr>
              <w:rPr>
                <w:noProof/>
              </w:rPr>
            </w:pPr>
          </w:p>
        </w:tc>
        <w:tc>
          <w:tcPr>
            <w:tcW w:w="1621" w:type="dxa"/>
            <w:tcBorders>
              <w:left w:val="single" w:sz="4" w:space="0" w:color="auto"/>
              <w:bottom w:val="single" w:sz="4" w:space="0" w:color="auto"/>
              <w:right w:val="single" w:sz="4" w:space="0" w:color="auto"/>
            </w:tcBorders>
          </w:tcPr>
          <w:p w14:paraId="6FFCE3F7" w14:textId="77777777" w:rsidR="00B633E5" w:rsidRPr="00A054E7" w:rsidRDefault="00B633E5" w:rsidP="00DA6D2D">
            <w:pPr>
              <w:rPr>
                <w:noProof/>
              </w:rPr>
            </w:pPr>
            <w:r w:rsidRPr="00A054E7">
              <w:rPr>
                <w:noProof/>
              </w:rPr>
              <w:t>Mindre vanliga</w:t>
            </w:r>
          </w:p>
          <w:p w14:paraId="53C27A68" w14:textId="77777777" w:rsidR="00B633E5" w:rsidRPr="00A054E7" w:rsidRDefault="00B633E5"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66DED566" w14:textId="77777777" w:rsidR="00B633E5" w:rsidRPr="00A054E7" w:rsidRDefault="00637923" w:rsidP="00DA6D2D">
            <w:pPr>
              <w:rPr>
                <w:noProof/>
              </w:rPr>
            </w:pPr>
            <w:r w:rsidRPr="00A054E7">
              <w:rPr>
                <w:noProof/>
              </w:rPr>
              <w:t>Nokturi</w:t>
            </w:r>
          </w:p>
        </w:tc>
      </w:tr>
      <w:tr w:rsidR="00C46587" w:rsidRPr="00A054E7" w14:paraId="524CF881"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58EB28D9" w14:textId="77777777" w:rsidR="00C46587" w:rsidRPr="00A054E7" w:rsidRDefault="00C46587" w:rsidP="00DA6D2D">
            <w:pPr>
              <w:rPr>
                <w:noProof/>
              </w:rPr>
            </w:pPr>
            <w:r w:rsidRPr="00A054E7">
              <w:rPr>
                <w:noProof/>
              </w:rPr>
              <w:t>Reproduktionsorgan och bröstkörtel</w:t>
            </w:r>
          </w:p>
        </w:tc>
        <w:tc>
          <w:tcPr>
            <w:tcW w:w="1621" w:type="dxa"/>
            <w:tcBorders>
              <w:top w:val="single" w:sz="4" w:space="0" w:color="auto"/>
              <w:left w:val="single" w:sz="4" w:space="0" w:color="auto"/>
              <w:bottom w:val="single" w:sz="4" w:space="0" w:color="auto"/>
              <w:right w:val="single" w:sz="4" w:space="0" w:color="auto"/>
            </w:tcBorders>
            <w:hideMark/>
          </w:tcPr>
          <w:p w14:paraId="508AF13C" w14:textId="77777777" w:rsidR="00C46587" w:rsidRPr="00A054E7" w:rsidRDefault="00C46587" w:rsidP="00DA6D2D">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hideMark/>
          </w:tcPr>
          <w:p w14:paraId="7D5573EB" w14:textId="77777777" w:rsidR="00C46587" w:rsidRPr="00A054E7" w:rsidRDefault="00637923" w:rsidP="00DA6D2D">
            <w:pPr>
              <w:rPr>
                <w:noProof/>
              </w:rPr>
            </w:pPr>
            <w:r w:rsidRPr="00A054E7">
              <w:rPr>
                <w:noProof/>
              </w:rPr>
              <w:t>Erektil dysfunktion</w:t>
            </w:r>
          </w:p>
        </w:tc>
      </w:tr>
      <w:tr w:rsidR="00B633E5" w:rsidRPr="00A054E7" w14:paraId="5062AE4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DE649B2" w14:textId="77777777" w:rsidR="00B633E5" w:rsidRPr="00A054E7" w:rsidRDefault="00B633E5" w:rsidP="00DA6D2D">
            <w:pPr>
              <w:rPr>
                <w:noProof/>
              </w:rPr>
            </w:pPr>
            <w:r w:rsidRPr="00A054E7">
              <w:rPr>
                <w:noProof/>
              </w:rPr>
              <w:t>Allmänna symtom och/eller symtom vid administreringsstället*</w:t>
            </w:r>
          </w:p>
        </w:tc>
        <w:tc>
          <w:tcPr>
            <w:tcW w:w="1621" w:type="dxa"/>
            <w:tcBorders>
              <w:top w:val="single" w:sz="4" w:space="0" w:color="auto"/>
              <w:left w:val="single" w:sz="4" w:space="0" w:color="auto"/>
              <w:right w:val="single" w:sz="4" w:space="0" w:color="auto"/>
            </w:tcBorders>
          </w:tcPr>
          <w:p w14:paraId="36A633E4" w14:textId="77777777" w:rsidR="00B633E5" w:rsidRPr="00A054E7" w:rsidRDefault="006E1391" w:rsidP="00DA6D2D">
            <w:pPr>
              <w:rPr>
                <w:noProof/>
              </w:rPr>
            </w:pPr>
            <w:r w:rsidRPr="00A054E7">
              <w:rPr>
                <w:noProof/>
              </w:rPr>
              <w:t>Mycket vanliga</w:t>
            </w:r>
          </w:p>
          <w:p w14:paraId="21217FFB" w14:textId="77777777" w:rsidR="00B633E5" w:rsidRPr="00A054E7" w:rsidRDefault="00B633E5"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1D3784F8" w14:textId="77777777" w:rsidR="00B633E5" w:rsidRPr="00A054E7" w:rsidRDefault="00637923" w:rsidP="00DA6D2D">
            <w:pPr>
              <w:rPr>
                <w:noProof/>
              </w:rPr>
            </w:pPr>
            <w:r w:rsidRPr="00A054E7">
              <w:rPr>
                <w:noProof/>
              </w:rPr>
              <w:t>Reaktion vid injektionsstället (inklusive erytem vid injektionsstället)</w:t>
            </w:r>
          </w:p>
          <w:p w14:paraId="75F4EE30" w14:textId="77777777" w:rsidR="00B633E5" w:rsidRPr="00A054E7" w:rsidRDefault="00B633E5" w:rsidP="00DA6D2D">
            <w:pPr>
              <w:rPr>
                <w:noProof/>
              </w:rPr>
            </w:pPr>
          </w:p>
        </w:tc>
      </w:tr>
      <w:tr w:rsidR="00B633E5" w:rsidRPr="00A054E7" w14:paraId="6D3D9CCA" w14:textId="77777777" w:rsidTr="0095181C">
        <w:trPr>
          <w:cantSplit/>
        </w:trPr>
        <w:tc>
          <w:tcPr>
            <w:tcW w:w="2628" w:type="dxa"/>
            <w:vMerge/>
            <w:tcBorders>
              <w:left w:val="single" w:sz="4" w:space="0" w:color="auto"/>
              <w:right w:val="single" w:sz="4" w:space="0" w:color="auto"/>
            </w:tcBorders>
          </w:tcPr>
          <w:p w14:paraId="74C5E4BD" w14:textId="77777777" w:rsidR="00B633E5" w:rsidRPr="00A054E7" w:rsidRDefault="00B633E5" w:rsidP="00DA6D2D">
            <w:pPr>
              <w:rPr>
                <w:noProof/>
              </w:rPr>
            </w:pPr>
          </w:p>
        </w:tc>
        <w:tc>
          <w:tcPr>
            <w:tcW w:w="1621" w:type="dxa"/>
            <w:tcBorders>
              <w:left w:val="single" w:sz="4" w:space="0" w:color="auto"/>
              <w:right w:val="single" w:sz="4" w:space="0" w:color="auto"/>
            </w:tcBorders>
          </w:tcPr>
          <w:p w14:paraId="66E510E8" w14:textId="77777777" w:rsidR="00B633E5" w:rsidRPr="00A054E7" w:rsidRDefault="00B633E5" w:rsidP="00DA6D2D">
            <w:pPr>
              <w:rPr>
                <w:noProof/>
              </w:rPr>
            </w:pPr>
            <w:r w:rsidRPr="00A054E7">
              <w:rPr>
                <w:noProof/>
              </w:rPr>
              <w:t>Vanliga</w:t>
            </w:r>
          </w:p>
          <w:p w14:paraId="7CC683FF" w14:textId="77777777" w:rsidR="00B633E5" w:rsidRPr="00A054E7" w:rsidRDefault="00B633E5"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66C2C72B" w14:textId="77777777" w:rsidR="00B633E5" w:rsidRPr="00A054E7" w:rsidRDefault="00637923" w:rsidP="00DA6D2D">
            <w:pPr>
              <w:rPr>
                <w:noProof/>
              </w:rPr>
            </w:pPr>
            <w:r w:rsidRPr="00A054E7">
              <w:rPr>
                <w:noProof/>
              </w:rPr>
              <w:t>Bröstsmärta,</w:t>
            </w:r>
          </w:p>
          <w:p w14:paraId="595FAE70" w14:textId="77777777" w:rsidR="00B633E5" w:rsidRPr="00A054E7" w:rsidRDefault="00B633E5" w:rsidP="00DA6D2D">
            <w:pPr>
              <w:rPr>
                <w:noProof/>
              </w:rPr>
            </w:pPr>
            <w:r w:rsidRPr="00A054E7">
              <w:rPr>
                <w:noProof/>
              </w:rPr>
              <w:t>ödem</w:t>
            </w:r>
            <w:r w:rsidR="00B35416" w:rsidRPr="00A054E7">
              <w:rPr>
                <w:noProof/>
              </w:rPr>
              <w:t>,</w:t>
            </w:r>
          </w:p>
          <w:p w14:paraId="46B3D528" w14:textId="77777777" w:rsidR="00B633E5" w:rsidRPr="00A054E7" w:rsidRDefault="00B633E5" w:rsidP="00DA6D2D">
            <w:pPr>
              <w:rPr>
                <w:noProof/>
              </w:rPr>
            </w:pPr>
            <w:r w:rsidRPr="00A054E7">
              <w:rPr>
                <w:noProof/>
              </w:rPr>
              <w:t>feber</w:t>
            </w:r>
            <w:r w:rsidR="00FD3D8E" w:rsidRPr="00A054E7">
              <w:rPr>
                <w:noProof/>
                <w:vertAlign w:val="superscript"/>
              </w:rPr>
              <w:t>1</w:t>
            </w:r>
          </w:p>
          <w:p w14:paraId="7C052A88" w14:textId="77777777" w:rsidR="00B633E5" w:rsidRPr="00A054E7" w:rsidRDefault="00B633E5" w:rsidP="00DA6D2D">
            <w:pPr>
              <w:rPr>
                <w:noProof/>
              </w:rPr>
            </w:pPr>
          </w:p>
        </w:tc>
      </w:tr>
      <w:tr w:rsidR="00B633E5" w:rsidRPr="00A054E7" w14:paraId="48D3EE09" w14:textId="77777777" w:rsidTr="0095181C">
        <w:trPr>
          <w:cantSplit/>
        </w:trPr>
        <w:tc>
          <w:tcPr>
            <w:tcW w:w="2628" w:type="dxa"/>
            <w:vMerge/>
            <w:tcBorders>
              <w:left w:val="single" w:sz="4" w:space="0" w:color="auto"/>
              <w:bottom w:val="single" w:sz="4" w:space="0" w:color="auto"/>
              <w:right w:val="single" w:sz="4" w:space="0" w:color="auto"/>
            </w:tcBorders>
          </w:tcPr>
          <w:p w14:paraId="6FB4D51C" w14:textId="77777777" w:rsidR="00B633E5" w:rsidRPr="00A054E7" w:rsidRDefault="00B633E5" w:rsidP="00DA6D2D">
            <w:pPr>
              <w:rPr>
                <w:noProof/>
              </w:rPr>
            </w:pPr>
          </w:p>
        </w:tc>
        <w:tc>
          <w:tcPr>
            <w:tcW w:w="1621" w:type="dxa"/>
            <w:tcBorders>
              <w:left w:val="single" w:sz="4" w:space="0" w:color="auto"/>
              <w:bottom w:val="single" w:sz="4" w:space="0" w:color="auto"/>
              <w:right w:val="single" w:sz="4" w:space="0" w:color="auto"/>
            </w:tcBorders>
          </w:tcPr>
          <w:p w14:paraId="07608A63" w14:textId="77777777" w:rsidR="00B633E5" w:rsidRPr="00A054E7" w:rsidRDefault="00B633E5" w:rsidP="00DA6D2D">
            <w:pPr>
              <w:rPr>
                <w:noProof/>
              </w:rPr>
            </w:pPr>
            <w:r w:rsidRPr="00A054E7">
              <w:rPr>
                <w:noProof/>
              </w:rPr>
              <w:t>Mindre vanliga</w:t>
            </w:r>
          </w:p>
          <w:p w14:paraId="1DA9AB25" w14:textId="77777777" w:rsidR="00B633E5" w:rsidRPr="00A054E7" w:rsidRDefault="00B633E5" w:rsidP="00DA6D2D">
            <w:pPr>
              <w:rPr>
                <w:noProof/>
              </w:rPr>
            </w:pPr>
          </w:p>
        </w:tc>
        <w:tc>
          <w:tcPr>
            <w:tcW w:w="0" w:type="auto"/>
            <w:tcBorders>
              <w:top w:val="single" w:sz="4" w:space="0" w:color="auto"/>
              <w:left w:val="single" w:sz="4" w:space="0" w:color="auto"/>
              <w:bottom w:val="single" w:sz="4" w:space="0" w:color="auto"/>
              <w:right w:val="single" w:sz="4" w:space="0" w:color="auto"/>
            </w:tcBorders>
          </w:tcPr>
          <w:p w14:paraId="1117603E" w14:textId="77777777" w:rsidR="00B633E5" w:rsidRPr="00A054E7" w:rsidRDefault="00637923" w:rsidP="00DA6D2D">
            <w:pPr>
              <w:rPr>
                <w:noProof/>
              </w:rPr>
            </w:pPr>
            <w:r w:rsidRPr="00A054E7">
              <w:rPr>
                <w:noProof/>
              </w:rPr>
              <w:t>Inflammation</w:t>
            </w:r>
          </w:p>
        </w:tc>
      </w:tr>
      <w:tr w:rsidR="00FC5068" w:rsidRPr="00A054E7" w14:paraId="263C574D" w14:textId="77777777" w:rsidTr="00692722">
        <w:trPr>
          <w:cantSplit/>
        </w:trPr>
        <w:tc>
          <w:tcPr>
            <w:tcW w:w="2628" w:type="dxa"/>
            <w:vMerge w:val="restart"/>
            <w:tcBorders>
              <w:top w:val="single" w:sz="4" w:space="0" w:color="auto"/>
              <w:left w:val="single" w:sz="4" w:space="0" w:color="auto"/>
              <w:right w:val="single" w:sz="4" w:space="0" w:color="auto"/>
            </w:tcBorders>
            <w:hideMark/>
          </w:tcPr>
          <w:p w14:paraId="055F9C00" w14:textId="77777777" w:rsidR="00FC5068" w:rsidRPr="00A054E7" w:rsidRDefault="00FC5068" w:rsidP="00DA6D2D">
            <w:pPr>
              <w:rPr>
                <w:noProof/>
              </w:rPr>
            </w:pPr>
            <w:r w:rsidRPr="00A054E7">
              <w:rPr>
                <w:noProof/>
              </w:rPr>
              <w:lastRenderedPageBreak/>
              <w:t>Undersökningar*</w:t>
            </w:r>
          </w:p>
        </w:tc>
        <w:tc>
          <w:tcPr>
            <w:tcW w:w="1621" w:type="dxa"/>
            <w:tcBorders>
              <w:top w:val="single" w:sz="4" w:space="0" w:color="auto"/>
              <w:left w:val="single" w:sz="4" w:space="0" w:color="auto"/>
              <w:bottom w:val="single" w:sz="4" w:space="0" w:color="auto"/>
              <w:right w:val="single" w:sz="4" w:space="0" w:color="auto"/>
            </w:tcBorders>
            <w:hideMark/>
          </w:tcPr>
          <w:p w14:paraId="3FF05F7A" w14:textId="77777777" w:rsidR="00FC5068" w:rsidRPr="00A054E7" w:rsidRDefault="00FC5068" w:rsidP="00DA6D2D">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038B9CFF" w14:textId="77777777" w:rsidR="00FC5068" w:rsidRPr="00A054E7" w:rsidRDefault="00FC5068" w:rsidP="00DA6D2D">
            <w:pPr>
              <w:autoSpaceDE w:val="0"/>
              <w:autoSpaceDN w:val="0"/>
              <w:adjustRightInd w:val="0"/>
              <w:rPr>
                <w:noProof/>
              </w:rPr>
            </w:pPr>
            <w:r w:rsidRPr="00A054E7">
              <w:rPr>
                <w:noProof/>
              </w:rPr>
              <w:t xml:space="preserve">Koagulations- och blödningsstörningar (inklusive förlängd aktiverad partiell tromboplastintid), </w:t>
            </w:r>
          </w:p>
          <w:p w14:paraId="1E1295AA" w14:textId="77777777" w:rsidR="00FC5068" w:rsidRPr="00A054E7" w:rsidRDefault="00FC5068" w:rsidP="00DA6D2D">
            <w:pPr>
              <w:autoSpaceDE w:val="0"/>
              <w:autoSpaceDN w:val="0"/>
              <w:adjustRightInd w:val="0"/>
              <w:rPr>
                <w:noProof/>
              </w:rPr>
            </w:pPr>
            <w:r w:rsidRPr="00A054E7">
              <w:rPr>
                <w:noProof/>
              </w:rPr>
              <w:t>positiv autoantikroppstest (inklusive dubbelsträngad DNA), förhöjt blodlaktatdehydrogenas</w:t>
            </w:r>
          </w:p>
          <w:p w14:paraId="4A0468FC" w14:textId="77777777" w:rsidR="00FC5068" w:rsidRPr="00A054E7" w:rsidRDefault="00FC5068" w:rsidP="00DA6D2D">
            <w:pPr>
              <w:autoSpaceDE w:val="0"/>
              <w:autoSpaceDN w:val="0"/>
              <w:adjustRightInd w:val="0"/>
              <w:rPr>
                <w:noProof/>
              </w:rPr>
            </w:pPr>
          </w:p>
        </w:tc>
      </w:tr>
      <w:tr w:rsidR="00FC5068" w:rsidRPr="00A054E7" w14:paraId="6C32A005" w14:textId="77777777" w:rsidTr="00692722">
        <w:trPr>
          <w:cantSplit/>
        </w:trPr>
        <w:tc>
          <w:tcPr>
            <w:tcW w:w="2628" w:type="dxa"/>
            <w:vMerge/>
            <w:tcBorders>
              <w:left w:val="single" w:sz="4" w:space="0" w:color="auto"/>
              <w:bottom w:val="single" w:sz="4" w:space="0" w:color="auto"/>
              <w:right w:val="single" w:sz="4" w:space="0" w:color="auto"/>
            </w:tcBorders>
          </w:tcPr>
          <w:p w14:paraId="73EDF0F2" w14:textId="77777777" w:rsidR="00FC5068" w:rsidRPr="00A054E7" w:rsidRDefault="00FC5068" w:rsidP="003611FB">
            <w:pPr>
              <w:rPr>
                <w:noProof/>
              </w:rPr>
            </w:pPr>
          </w:p>
        </w:tc>
        <w:tc>
          <w:tcPr>
            <w:tcW w:w="1621" w:type="dxa"/>
            <w:tcBorders>
              <w:top w:val="single" w:sz="4" w:space="0" w:color="auto"/>
              <w:left w:val="single" w:sz="4" w:space="0" w:color="auto"/>
              <w:bottom w:val="single" w:sz="4" w:space="0" w:color="auto"/>
              <w:right w:val="single" w:sz="4" w:space="0" w:color="auto"/>
            </w:tcBorders>
          </w:tcPr>
          <w:p w14:paraId="0A417B2A" w14:textId="77777777" w:rsidR="00FC5068" w:rsidRPr="00A054E7" w:rsidRDefault="00FC5068" w:rsidP="003611FB">
            <w:pPr>
              <w:rPr>
                <w:noProof/>
              </w:rPr>
            </w:pPr>
            <w:r w:rsidRPr="00A054E7">
              <w:rPr>
                <w:noProof/>
              </w:rPr>
              <w:t>Ingen känd frekvens</w:t>
            </w:r>
          </w:p>
        </w:tc>
        <w:tc>
          <w:tcPr>
            <w:tcW w:w="0" w:type="auto"/>
            <w:tcBorders>
              <w:top w:val="single" w:sz="4" w:space="0" w:color="auto"/>
              <w:left w:val="single" w:sz="4" w:space="0" w:color="auto"/>
              <w:bottom w:val="single" w:sz="4" w:space="0" w:color="auto"/>
              <w:right w:val="single" w:sz="4" w:space="0" w:color="auto"/>
            </w:tcBorders>
          </w:tcPr>
          <w:p w14:paraId="0D1EA87E" w14:textId="77777777" w:rsidR="00FC5068" w:rsidRPr="00A054E7" w:rsidRDefault="00FC5068" w:rsidP="003611FB">
            <w:pPr>
              <w:autoSpaceDE w:val="0"/>
              <w:autoSpaceDN w:val="0"/>
              <w:adjustRightInd w:val="0"/>
              <w:rPr>
                <w:noProof/>
              </w:rPr>
            </w:pPr>
            <w:r w:rsidRPr="00A054E7">
              <w:rPr>
                <w:noProof/>
              </w:rPr>
              <w:t>Viktökning</w:t>
            </w:r>
            <w:r w:rsidRPr="00A054E7">
              <w:rPr>
                <w:noProof/>
                <w:vertAlign w:val="superscript"/>
              </w:rPr>
              <w:t>2</w:t>
            </w:r>
          </w:p>
        </w:tc>
      </w:tr>
      <w:tr w:rsidR="00C46587" w:rsidRPr="00A054E7" w14:paraId="7E73DA5C"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D31CD22" w14:textId="77777777" w:rsidR="00C46587" w:rsidRPr="00A054E7" w:rsidRDefault="00C46587" w:rsidP="00DA6D2D">
            <w:pPr>
              <w:rPr>
                <w:noProof/>
              </w:rPr>
            </w:pPr>
            <w:r w:rsidRPr="00A054E7">
              <w:rPr>
                <w:noProof/>
              </w:rPr>
              <w:t>Skador, förgiftningar och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2A979228" w14:textId="77777777" w:rsidR="00C46587" w:rsidRPr="00A054E7" w:rsidRDefault="00C46587" w:rsidP="00DA6D2D">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13CEC54D" w14:textId="77777777" w:rsidR="00C46587" w:rsidRPr="00A054E7" w:rsidRDefault="00637923" w:rsidP="00DA6D2D">
            <w:pPr>
              <w:rPr>
                <w:noProof/>
              </w:rPr>
            </w:pPr>
            <w:r w:rsidRPr="00A054E7">
              <w:rPr>
                <w:noProof/>
              </w:rPr>
              <w:t>Försämrad läkning</w:t>
            </w:r>
          </w:p>
        </w:tc>
      </w:tr>
      <w:tr w:rsidR="00C46587" w:rsidRPr="00A054E7" w14:paraId="50FC4D25" w14:textId="77777777" w:rsidTr="0095181C">
        <w:trPr>
          <w:cantSplit/>
        </w:trPr>
        <w:tc>
          <w:tcPr>
            <w:tcW w:w="0" w:type="auto"/>
            <w:gridSpan w:val="3"/>
            <w:tcBorders>
              <w:top w:val="single" w:sz="4" w:space="0" w:color="auto"/>
              <w:left w:val="nil"/>
              <w:bottom w:val="nil"/>
              <w:right w:val="nil"/>
            </w:tcBorders>
            <w:hideMark/>
          </w:tcPr>
          <w:p w14:paraId="3D8CEEE3" w14:textId="77777777" w:rsidR="00C46587" w:rsidRPr="00A054E7" w:rsidRDefault="00C46587" w:rsidP="00DA6D2D">
            <w:pPr>
              <w:tabs>
                <w:tab w:val="left" w:pos="360"/>
              </w:tabs>
              <w:rPr>
                <w:noProof/>
                <w:sz w:val="20"/>
              </w:rPr>
            </w:pPr>
            <w:r w:rsidRPr="00A054E7">
              <w:rPr>
                <w:noProof/>
                <w:sz w:val="20"/>
              </w:rPr>
              <w:t xml:space="preserve">* </w:t>
            </w:r>
            <w:r w:rsidR="00023853" w:rsidRPr="00A054E7">
              <w:rPr>
                <w:noProof/>
                <w:sz w:val="20"/>
              </w:rPr>
              <w:tab/>
            </w:r>
            <w:r w:rsidRPr="00A054E7">
              <w:rPr>
                <w:noProof/>
                <w:sz w:val="20"/>
              </w:rPr>
              <w:t xml:space="preserve">Ytterligare information kan hittas i </w:t>
            </w:r>
            <w:r w:rsidR="00A60648" w:rsidRPr="00A054E7">
              <w:rPr>
                <w:noProof/>
                <w:sz w:val="20"/>
              </w:rPr>
              <w:t>avsnitt </w:t>
            </w:r>
            <w:r w:rsidRPr="00A054E7">
              <w:rPr>
                <w:noProof/>
                <w:sz w:val="20"/>
              </w:rPr>
              <w:t>4.3, 4.4 och 4.8 </w:t>
            </w:r>
          </w:p>
          <w:p w14:paraId="62B550DB" w14:textId="77777777" w:rsidR="00C46587" w:rsidRPr="00A054E7" w:rsidRDefault="00C46587" w:rsidP="00DA6D2D">
            <w:pPr>
              <w:tabs>
                <w:tab w:val="left" w:pos="360"/>
              </w:tabs>
              <w:rPr>
                <w:noProof/>
                <w:sz w:val="20"/>
              </w:rPr>
            </w:pPr>
            <w:r w:rsidRPr="00A054E7">
              <w:rPr>
                <w:noProof/>
                <w:sz w:val="20"/>
              </w:rPr>
              <w:t>**</w:t>
            </w:r>
            <w:r w:rsidR="00023853" w:rsidRPr="00A054E7">
              <w:rPr>
                <w:noProof/>
                <w:sz w:val="20"/>
              </w:rPr>
              <w:tab/>
            </w:r>
            <w:r w:rsidRPr="00A054E7">
              <w:rPr>
                <w:noProof/>
                <w:sz w:val="20"/>
              </w:rPr>
              <w:t>Inklusive öppna förlängningsstudier</w:t>
            </w:r>
          </w:p>
          <w:p w14:paraId="60EBCBF5" w14:textId="77777777" w:rsidR="00C46587" w:rsidRPr="00A054E7" w:rsidRDefault="00C46587" w:rsidP="00DA6D2D">
            <w:pPr>
              <w:tabs>
                <w:tab w:val="left" w:pos="360"/>
              </w:tabs>
              <w:rPr>
                <w:noProof/>
                <w:sz w:val="20"/>
              </w:rPr>
            </w:pPr>
            <w:r w:rsidRPr="00A054E7">
              <w:rPr>
                <w:noProof/>
                <w:sz w:val="20"/>
                <w:vertAlign w:val="superscript"/>
              </w:rPr>
              <w:t>1</w:t>
            </w:r>
            <w:r w:rsidR="00023853" w:rsidRPr="00A054E7">
              <w:rPr>
                <w:noProof/>
                <w:sz w:val="20"/>
              </w:rPr>
              <w:tab/>
            </w:r>
            <w:r w:rsidRPr="00A054E7">
              <w:rPr>
                <w:noProof/>
                <w:sz w:val="20"/>
              </w:rPr>
              <w:t xml:space="preserve">Inklusive spontanrapporterad data </w:t>
            </w:r>
          </w:p>
        </w:tc>
      </w:tr>
    </w:tbl>
    <w:p w14:paraId="7A2867CB" w14:textId="77777777" w:rsidR="003611FB" w:rsidRPr="00A054E7" w:rsidRDefault="003611FB" w:rsidP="003611FB">
      <w:pPr>
        <w:tabs>
          <w:tab w:val="left" w:pos="284"/>
          <w:tab w:val="left" w:pos="397"/>
        </w:tabs>
        <w:ind w:left="345" w:hanging="345"/>
        <w:rPr>
          <w:sz w:val="20"/>
          <w:szCs w:val="20"/>
        </w:rPr>
      </w:pPr>
      <w:r w:rsidRPr="00A054E7">
        <w:rPr>
          <w:sz w:val="20"/>
          <w:szCs w:val="20"/>
          <w:vertAlign w:val="superscript"/>
        </w:rPr>
        <w:t>2</w:t>
      </w:r>
      <w:r w:rsidRPr="00A054E7">
        <w:rPr>
          <w:sz w:val="20"/>
          <w:szCs w:val="20"/>
        </w:rPr>
        <w:t xml:space="preserve"> </w:t>
      </w:r>
      <w:r w:rsidRPr="00A054E7">
        <w:rPr>
          <w:sz w:val="20"/>
          <w:szCs w:val="20"/>
        </w:rPr>
        <w:tab/>
      </w:r>
      <w:r w:rsidRPr="00A054E7">
        <w:rPr>
          <w:sz w:val="20"/>
          <w:szCs w:val="20"/>
        </w:rPr>
        <w:tab/>
        <w:t>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7B22D167" w14:textId="77777777" w:rsidR="003611FB" w:rsidRPr="00A054E7" w:rsidRDefault="003611FB" w:rsidP="00982118">
      <w:pPr>
        <w:rPr>
          <w:noProof/>
        </w:rPr>
      </w:pPr>
    </w:p>
    <w:p w14:paraId="01C84399" w14:textId="77777777" w:rsidR="00637923" w:rsidRPr="00A054E7" w:rsidRDefault="00637923" w:rsidP="00982118">
      <w:pPr>
        <w:keepNext/>
        <w:rPr>
          <w:noProof/>
          <w:u w:val="single"/>
        </w:rPr>
      </w:pPr>
      <w:r w:rsidRPr="00A054E7">
        <w:rPr>
          <w:noProof/>
          <w:u w:val="single"/>
        </w:rPr>
        <w:t>Hidradenitis suppurativa</w:t>
      </w:r>
    </w:p>
    <w:p w14:paraId="7AD5FCB3" w14:textId="77777777" w:rsidR="00637923" w:rsidRPr="00A054E7" w:rsidRDefault="00637923" w:rsidP="00982118">
      <w:pPr>
        <w:keepNext/>
        <w:rPr>
          <w:noProof/>
        </w:rPr>
      </w:pPr>
    </w:p>
    <w:p w14:paraId="7E4C611A" w14:textId="77777777" w:rsidR="00637923" w:rsidRPr="00A054E7" w:rsidRDefault="00637923" w:rsidP="00982118">
      <w:pPr>
        <w:rPr>
          <w:noProof/>
        </w:rPr>
      </w:pPr>
      <w:r w:rsidRPr="00A054E7">
        <w:rPr>
          <w:noProof/>
        </w:rPr>
        <w:t xml:space="preserve">Säkerhetsprofilen för patienter med HS som behandlats med adalimumab varje </w:t>
      </w:r>
      <w:r w:rsidR="00C435CE" w:rsidRPr="00A054E7">
        <w:rPr>
          <w:noProof/>
        </w:rPr>
        <w:t>vecka</w:t>
      </w:r>
      <w:r w:rsidR="00023853" w:rsidRPr="00A054E7">
        <w:rPr>
          <w:noProof/>
        </w:rPr>
        <w:t xml:space="preserve"> </w:t>
      </w:r>
      <w:r w:rsidRPr="00A054E7">
        <w:rPr>
          <w:noProof/>
        </w:rPr>
        <w:t>var i enlighet med den redan kända säkerhetsprofilen för adalimumab.</w:t>
      </w:r>
    </w:p>
    <w:p w14:paraId="53361FF3" w14:textId="77777777" w:rsidR="00637923" w:rsidRPr="00A054E7" w:rsidRDefault="00637923" w:rsidP="00982118">
      <w:pPr>
        <w:rPr>
          <w:noProof/>
        </w:rPr>
      </w:pPr>
    </w:p>
    <w:p w14:paraId="5E7490B5" w14:textId="77777777" w:rsidR="00637923" w:rsidRPr="00A054E7" w:rsidRDefault="00637923" w:rsidP="00982118">
      <w:pPr>
        <w:keepNext/>
        <w:rPr>
          <w:noProof/>
          <w:u w:val="single"/>
        </w:rPr>
      </w:pPr>
      <w:r w:rsidRPr="00A054E7">
        <w:rPr>
          <w:noProof/>
          <w:u w:val="single"/>
        </w:rPr>
        <w:t>Uveit</w:t>
      </w:r>
    </w:p>
    <w:p w14:paraId="38E04B04" w14:textId="77777777" w:rsidR="00637923" w:rsidRPr="00A054E7" w:rsidRDefault="00637923" w:rsidP="00982118">
      <w:pPr>
        <w:keepNext/>
        <w:rPr>
          <w:noProof/>
          <w:highlight w:val="green"/>
        </w:rPr>
      </w:pPr>
    </w:p>
    <w:p w14:paraId="0FAABB70" w14:textId="77777777" w:rsidR="00637923" w:rsidRPr="00A054E7" w:rsidRDefault="00383587" w:rsidP="00982118">
      <w:pPr>
        <w:rPr>
          <w:noProof/>
        </w:rPr>
      </w:pPr>
      <w:r w:rsidRPr="00A054E7">
        <w:rPr>
          <w:noProof/>
        </w:rPr>
        <w:t xml:space="preserve">Säkerhetsprofilen för patienter med uveit som behandlats med adalimumab </w:t>
      </w:r>
      <w:r w:rsidR="00234F1C" w:rsidRPr="00A054E7">
        <w:rPr>
          <w:noProof/>
        </w:rPr>
        <w:t xml:space="preserve">varannan vecka </w:t>
      </w:r>
      <w:r w:rsidRPr="00A054E7">
        <w:rPr>
          <w:noProof/>
        </w:rPr>
        <w:t>var i enlighet med den redan kända säkerhetsprofilen för adalimumab.</w:t>
      </w:r>
    </w:p>
    <w:p w14:paraId="23E56924" w14:textId="77777777" w:rsidR="00383587" w:rsidRPr="00A054E7" w:rsidRDefault="00383587" w:rsidP="00982118">
      <w:pPr>
        <w:rPr>
          <w:noProof/>
        </w:rPr>
      </w:pPr>
    </w:p>
    <w:p w14:paraId="32FF5F6C" w14:textId="77777777" w:rsidR="00C46587" w:rsidRPr="00A054E7" w:rsidRDefault="004B74E1" w:rsidP="00982118">
      <w:pPr>
        <w:keepNext/>
        <w:rPr>
          <w:noProof/>
          <w:u w:val="single"/>
        </w:rPr>
      </w:pPr>
      <w:r w:rsidRPr="00A054E7">
        <w:rPr>
          <w:noProof/>
          <w:u w:val="single"/>
        </w:rPr>
        <w:t xml:space="preserve">Förklaring </w:t>
      </w:r>
      <w:r w:rsidR="00C46587" w:rsidRPr="00A054E7">
        <w:rPr>
          <w:noProof/>
          <w:u w:val="single"/>
        </w:rPr>
        <w:t>av utvalda biverkningar</w:t>
      </w:r>
    </w:p>
    <w:p w14:paraId="09FC87CE" w14:textId="77777777" w:rsidR="00C46587" w:rsidRPr="00A054E7" w:rsidRDefault="00C46587" w:rsidP="00982118">
      <w:pPr>
        <w:keepNext/>
        <w:rPr>
          <w:noProof/>
        </w:rPr>
      </w:pPr>
    </w:p>
    <w:p w14:paraId="37F2ADF2" w14:textId="77777777" w:rsidR="00C46587" w:rsidRPr="00A054E7" w:rsidRDefault="00C46587" w:rsidP="00982118">
      <w:pPr>
        <w:keepNext/>
        <w:rPr>
          <w:i/>
          <w:noProof/>
        </w:rPr>
      </w:pPr>
      <w:r w:rsidRPr="00A054E7">
        <w:rPr>
          <w:i/>
          <w:noProof/>
        </w:rPr>
        <w:t>Reaktioner på injektionsstället</w:t>
      </w:r>
    </w:p>
    <w:p w14:paraId="7407FB05" w14:textId="77777777" w:rsidR="00C46587" w:rsidRPr="00A054E7" w:rsidRDefault="00C46587" w:rsidP="00982118">
      <w:pPr>
        <w:keepNext/>
        <w:rPr>
          <w:noProof/>
        </w:rPr>
      </w:pPr>
    </w:p>
    <w:p w14:paraId="7135F469" w14:textId="77777777" w:rsidR="00C46587" w:rsidRPr="00A054E7" w:rsidRDefault="00C46587" w:rsidP="00982118">
      <w:pPr>
        <w:rPr>
          <w:noProof/>
        </w:rPr>
      </w:pPr>
      <w:r w:rsidRPr="00A054E7">
        <w:rPr>
          <w:noProof/>
        </w:rPr>
        <w:t>I de pivotala kontrollerade studierna hos vuxna och barn utvecklade 12,9</w:t>
      </w:r>
      <w:r w:rsidR="00A60648" w:rsidRPr="00A054E7">
        <w:rPr>
          <w:noProof/>
        </w:rPr>
        <w:t> %</w:t>
      </w:r>
      <w:r w:rsidRPr="00A054E7">
        <w:rPr>
          <w:noProof/>
        </w:rPr>
        <w:t xml:space="preserve"> av patienterna som behandlades med </w:t>
      </w:r>
      <w:r w:rsidR="00023853" w:rsidRPr="00A054E7">
        <w:rPr>
          <w:noProof/>
        </w:rPr>
        <w:t>adalimumab</w:t>
      </w:r>
      <w:r w:rsidRPr="00A054E7">
        <w:rPr>
          <w:noProof/>
        </w:rPr>
        <w:t>, reaktioner på injektionsstället (erytem och/eller klåda, blödning, smärta eller svullnad), jämfört med 7,2</w:t>
      </w:r>
      <w:r w:rsidR="00A60648" w:rsidRPr="00A054E7">
        <w:rPr>
          <w:noProof/>
        </w:rPr>
        <w:t> %</w:t>
      </w:r>
      <w:r w:rsidRPr="00A054E7">
        <w:rPr>
          <w:noProof/>
        </w:rPr>
        <w:t xml:space="preserve"> av patienterna som fick placebo eller aktiv jämför</w:t>
      </w:r>
      <w:r w:rsidR="008430C4" w:rsidRPr="00A054E7">
        <w:rPr>
          <w:noProof/>
        </w:rPr>
        <w:t xml:space="preserve">ande </w:t>
      </w:r>
      <w:r w:rsidRPr="00A054E7">
        <w:rPr>
          <w:noProof/>
        </w:rPr>
        <w:t>substans. Reaktioner på injektionsstället ledde generellt sett inte till att behandlingen med läkemedlet avbröts.</w:t>
      </w:r>
    </w:p>
    <w:p w14:paraId="3DEE5B41" w14:textId="77777777" w:rsidR="00C46587" w:rsidRPr="00A054E7" w:rsidRDefault="00C46587" w:rsidP="00982118">
      <w:pPr>
        <w:rPr>
          <w:noProof/>
        </w:rPr>
      </w:pPr>
    </w:p>
    <w:p w14:paraId="7C2F90DF" w14:textId="77777777" w:rsidR="00C46587" w:rsidRPr="00A054E7" w:rsidRDefault="00C46587" w:rsidP="00982118">
      <w:pPr>
        <w:keepNext/>
        <w:rPr>
          <w:i/>
          <w:noProof/>
        </w:rPr>
      </w:pPr>
      <w:r w:rsidRPr="00A054E7">
        <w:rPr>
          <w:i/>
          <w:noProof/>
        </w:rPr>
        <w:t xml:space="preserve">Infektioner </w:t>
      </w:r>
    </w:p>
    <w:p w14:paraId="47D5A70F" w14:textId="77777777" w:rsidR="00C46587" w:rsidRPr="00A054E7" w:rsidRDefault="00C46587" w:rsidP="00982118">
      <w:pPr>
        <w:keepNext/>
        <w:rPr>
          <w:i/>
          <w:noProof/>
        </w:rPr>
      </w:pPr>
    </w:p>
    <w:p w14:paraId="6A76C197" w14:textId="77777777" w:rsidR="00C46587" w:rsidRPr="00A054E7" w:rsidRDefault="00C46587" w:rsidP="00982118">
      <w:pPr>
        <w:rPr>
          <w:noProof/>
        </w:rPr>
      </w:pPr>
      <w:r w:rsidRPr="00A054E7">
        <w:rPr>
          <w:noProof/>
        </w:rPr>
        <w:t>I de pivotala kontrollerade studierna hos vuxna och barn uppgick infektionsnivån till 1,51</w:t>
      </w:r>
      <w:r w:rsidR="001A4926" w:rsidRPr="00A054E7">
        <w:rPr>
          <w:noProof/>
        </w:rPr>
        <w:t> </w:t>
      </w:r>
      <w:r w:rsidRPr="00A054E7">
        <w:rPr>
          <w:noProof/>
        </w:rPr>
        <w:t xml:space="preserve">per patientår hos </w:t>
      </w:r>
      <w:r w:rsidR="00023853" w:rsidRPr="00A054E7">
        <w:rPr>
          <w:noProof/>
        </w:rPr>
        <w:t>adalimumab</w:t>
      </w:r>
      <w:r w:rsidR="008430C4" w:rsidRPr="00A054E7">
        <w:rPr>
          <w:noProof/>
        </w:rPr>
        <w:t>-</w:t>
      </w:r>
      <w:r w:rsidRPr="00A054E7">
        <w:rPr>
          <w:noProof/>
        </w:rPr>
        <w:t>behandlade patienter och 1,46</w:t>
      </w:r>
      <w:r w:rsidR="001A4926" w:rsidRPr="00A054E7">
        <w:rPr>
          <w:noProof/>
        </w:rPr>
        <w:t> </w:t>
      </w:r>
      <w:r w:rsidRPr="00A054E7">
        <w:rPr>
          <w:noProof/>
        </w:rPr>
        <w:t>per patientår hos patienter behandlade med placebo</w:t>
      </w:r>
      <w:r w:rsidR="00A51A8B" w:rsidRPr="00A054E7">
        <w:rPr>
          <w:noProof/>
        </w:rPr>
        <w:t>-</w:t>
      </w:r>
      <w:r w:rsidRPr="00A054E7">
        <w:rPr>
          <w:noProof/>
        </w:rPr>
        <w:t xml:space="preserve"> eller aktiv kontroll. Infektionerna bestod huvudsakligen i nasofaryngit, övre luftvägsinfektion och bihåleinflammation. Flertalet patienter fortsatte med adalimumab efter utläkt infektion.</w:t>
      </w:r>
    </w:p>
    <w:p w14:paraId="68EDA135" w14:textId="77777777" w:rsidR="00C46587" w:rsidRPr="00A054E7" w:rsidRDefault="00C46587" w:rsidP="00982118">
      <w:pPr>
        <w:rPr>
          <w:noProof/>
        </w:rPr>
      </w:pPr>
    </w:p>
    <w:p w14:paraId="7F4E68E8" w14:textId="77777777" w:rsidR="00C46587" w:rsidRPr="00A054E7" w:rsidRDefault="00C46587" w:rsidP="00982118">
      <w:pPr>
        <w:rPr>
          <w:noProof/>
        </w:rPr>
      </w:pPr>
      <w:r w:rsidRPr="00A054E7">
        <w:rPr>
          <w:noProof/>
        </w:rPr>
        <w:t>Incidensen av allvarliga infektioner uppgick till 0,04</w:t>
      </w:r>
      <w:r w:rsidR="001A4926" w:rsidRPr="00A054E7">
        <w:rPr>
          <w:noProof/>
        </w:rPr>
        <w:t> </w:t>
      </w:r>
      <w:r w:rsidRPr="00A054E7">
        <w:rPr>
          <w:noProof/>
        </w:rPr>
        <w:t xml:space="preserve">per patientår hos </w:t>
      </w:r>
      <w:r w:rsidR="00023853" w:rsidRPr="00A054E7">
        <w:rPr>
          <w:noProof/>
        </w:rPr>
        <w:t>adalimumab</w:t>
      </w:r>
      <w:r w:rsidR="008430C4" w:rsidRPr="00A054E7">
        <w:rPr>
          <w:noProof/>
        </w:rPr>
        <w:t>-</w:t>
      </w:r>
      <w:r w:rsidRPr="00A054E7">
        <w:rPr>
          <w:noProof/>
        </w:rPr>
        <w:t>behandlade patienter och 0,03</w:t>
      </w:r>
      <w:r w:rsidR="001A4926" w:rsidRPr="00A054E7">
        <w:rPr>
          <w:noProof/>
        </w:rPr>
        <w:t> </w:t>
      </w:r>
      <w:r w:rsidRPr="00A054E7">
        <w:rPr>
          <w:noProof/>
        </w:rPr>
        <w:t xml:space="preserve">per patientår hos patienter behandlade med placebo eller aktiv kontroll. </w:t>
      </w:r>
    </w:p>
    <w:p w14:paraId="7E1B99BE" w14:textId="77777777" w:rsidR="00C46587" w:rsidRPr="00A054E7" w:rsidRDefault="00C46587" w:rsidP="00982118">
      <w:pPr>
        <w:rPr>
          <w:noProof/>
        </w:rPr>
      </w:pPr>
    </w:p>
    <w:p w14:paraId="03E60BD5" w14:textId="77777777" w:rsidR="00C46587" w:rsidRPr="00A054E7" w:rsidRDefault="00C46587" w:rsidP="00982118">
      <w:pPr>
        <w:rPr>
          <w:noProof/>
        </w:rPr>
      </w:pPr>
      <w:r w:rsidRPr="00A054E7">
        <w:rPr>
          <w:noProof/>
        </w:rPr>
        <w:t xml:space="preserve">I kontrollerade och öppna studier hos vuxna och barn med </w:t>
      </w:r>
      <w:r w:rsidR="00023853" w:rsidRPr="00A054E7">
        <w:rPr>
          <w:noProof/>
        </w:rPr>
        <w:t>adalimumab</w:t>
      </w:r>
      <w:r w:rsidRPr="00A054E7">
        <w:rPr>
          <w:noProof/>
        </w:rPr>
        <w:t xml:space="preserve"> har allvarliga infektioner (inklusive dödliga infektioner, dock sällan förekommande) rapporterats. Dessa rapporter innefattar fall av tuberkulos (inklusive miliär och extrapulmonella lokalisationer) och invasiva opportunistiska infektioner (t</w:t>
      </w:r>
      <w:r w:rsidR="002A5AEB" w:rsidRPr="00A054E7">
        <w:rPr>
          <w:noProof/>
        </w:rPr>
        <w:t>.</w:t>
      </w:r>
      <w:r w:rsidRPr="00A054E7">
        <w:rPr>
          <w:noProof/>
        </w:rPr>
        <w:t>ex</w:t>
      </w:r>
      <w:r w:rsidR="002A5AEB" w:rsidRPr="00A054E7">
        <w:rPr>
          <w:noProof/>
        </w:rPr>
        <w:t>.</w:t>
      </w:r>
      <w:r w:rsidRPr="00A054E7">
        <w:rPr>
          <w:noProof/>
        </w:rPr>
        <w:t xml:space="preserve"> disseminerad och extrapulmonell histoplasmos, blastomykos, koccidioidomykos, pneumocystit, candidias</w:t>
      </w:r>
      <w:r w:rsidR="00A2529D" w:rsidRPr="00A054E7">
        <w:rPr>
          <w:noProof/>
        </w:rPr>
        <w:t>is</w:t>
      </w:r>
      <w:r w:rsidRPr="00A054E7">
        <w:rPr>
          <w:noProof/>
        </w:rPr>
        <w:t>, aspergillos och listerios</w:t>
      </w:r>
      <w:r w:rsidR="008430C4" w:rsidRPr="00A054E7">
        <w:rPr>
          <w:noProof/>
        </w:rPr>
        <w:t>-infektion</w:t>
      </w:r>
      <w:r w:rsidRPr="00A054E7">
        <w:rPr>
          <w:noProof/>
        </w:rPr>
        <w:t>). De flesta fallen av tuberkulos inträffade inom de första åtta månaderna efter behandlingsstart och kan tänkas återspegla återfall av latent sjukdom.</w:t>
      </w:r>
    </w:p>
    <w:p w14:paraId="2B609CF5" w14:textId="77777777" w:rsidR="00C46587" w:rsidRPr="00A054E7" w:rsidRDefault="00C46587" w:rsidP="00982118">
      <w:pPr>
        <w:rPr>
          <w:noProof/>
        </w:rPr>
      </w:pPr>
    </w:p>
    <w:p w14:paraId="34722DC9" w14:textId="77777777" w:rsidR="00C46587" w:rsidRPr="00A054E7" w:rsidRDefault="00C46587" w:rsidP="00982118">
      <w:pPr>
        <w:keepNext/>
        <w:rPr>
          <w:i/>
          <w:noProof/>
        </w:rPr>
      </w:pPr>
      <w:r w:rsidRPr="00A054E7">
        <w:rPr>
          <w:i/>
          <w:noProof/>
        </w:rPr>
        <w:lastRenderedPageBreak/>
        <w:t xml:space="preserve">Maligniteter och lymfoproliferativa störningar </w:t>
      </w:r>
    </w:p>
    <w:p w14:paraId="1B533623" w14:textId="77777777" w:rsidR="00C46587" w:rsidRPr="00A054E7" w:rsidRDefault="00C46587" w:rsidP="00982118">
      <w:pPr>
        <w:keepNext/>
        <w:rPr>
          <w:i/>
          <w:noProof/>
        </w:rPr>
      </w:pPr>
    </w:p>
    <w:p w14:paraId="6250A671" w14:textId="77777777" w:rsidR="00C46587" w:rsidRPr="00A054E7" w:rsidRDefault="00C46587" w:rsidP="00982118">
      <w:pPr>
        <w:rPr>
          <w:noProof/>
        </w:rPr>
      </w:pPr>
      <w:r w:rsidRPr="00A054E7">
        <w:rPr>
          <w:noProof/>
        </w:rPr>
        <w:t>Inga maligniteter observerades hos 249</w:t>
      </w:r>
      <w:r w:rsidR="002A5AEB" w:rsidRPr="00A054E7">
        <w:rPr>
          <w:noProof/>
        </w:rPr>
        <w:t> </w:t>
      </w:r>
      <w:r w:rsidRPr="00A054E7">
        <w:rPr>
          <w:noProof/>
        </w:rPr>
        <w:t>pediatriska patienter med en exponeringstid av 655,6</w:t>
      </w:r>
      <w:r w:rsidR="001A4926" w:rsidRPr="00A054E7">
        <w:rPr>
          <w:noProof/>
        </w:rPr>
        <w:t> </w:t>
      </w:r>
      <w:r w:rsidRPr="00A054E7">
        <w:rPr>
          <w:noProof/>
        </w:rPr>
        <w:t xml:space="preserve">patientår i </w:t>
      </w:r>
      <w:r w:rsidR="002A5AEB" w:rsidRPr="00A054E7">
        <w:rPr>
          <w:noProof/>
        </w:rPr>
        <w:t>adalimumab</w:t>
      </w:r>
      <w:r w:rsidR="008430C4" w:rsidRPr="00A054E7">
        <w:rPr>
          <w:noProof/>
        </w:rPr>
        <w:t>-</w:t>
      </w:r>
      <w:r w:rsidRPr="00A054E7">
        <w:rPr>
          <w:noProof/>
        </w:rPr>
        <w:t xml:space="preserve">studier hos patienter med juvenil idiopatisk artrit (polyartikulär juvenil idiopatisk artrit och entesitrelaterad artrit). </w:t>
      </w:r>
      <w:r w:rsidR="00743AC2" w:rsidRPr="00A054E7">
        <w:rPr>
          <w:noProof/>
        </w:rPr>
        <w:t xml:space="preserve">Dessutom </w:t>
      </w:r>
      <w:r w:rsidRPr="00A054E7">
        <w:rPr>
          <w:noProof/>
        </w:rPr>
        <w:t>observerades inga maligniteter hos 192</w:t>
      </w:r>
      <w:r w:rsidR="002A5AEB" w:rsidRPr="00A054E7">
        <w:rPr>
          <w:noProof/>
        </w:rPr>
        <w:t> </w:t>
      </w:r>
      <w:r w:rsidRPr="00A054E7">
        <w:rPr>
          <w:noProof/>
        </w:rPr>
        <w:t>pediatriska patienter med en exponering av 498,1</w:t>
      </w:r>
      <w:r w:rsidR="002A5AEB" w:rsidRPr="00A054E7">
        <w:rPr>
          <w:noProof/>
        </w:rPr>
        <w:t> </w:t>
      </w:r>
      <w:r w:rsidRPr="00A054E7">
        <w:rPr>
          <w:noProof/>
        </w:rPr>
        <w:t xml:space="preserve">patientår under </w:t>
      </w:r>
      <w:r w:rsidR="002A5AEB" w:rsidRPr="00A054E7">
        <w:rPr>
          <w:noProof/>
        </w:rPr>
        <w:t>adalimumab</w:t>
      </w:r>
      <w:r w:rsidR="008430C4" w:rsidRPr="00A054E7">
        <w:rPr>
          <w:noProof/>
        </w:rPr>
        <w:t>-</w:t>
      </w:r>
      <w:r w:rsidRPr="00A054E7">
        <w:rPr>
          <w:noProof/>
        </w:rPr>
        <w:t>studier på pediatriska patienter med Crohns sjukdom. Inga maligniteter observerades hos 77</w:t>
      </w:r>
      <w:r w:rsidR="002A5AEB" w:rsidRPr="00A054E7">
        <w:rPr>
          <w:noProof/>
        </w:rPr>
        <w:t> </w:t>
      </w:r>
      <w:r w:rsidRPr="00A054E7">
        <w:rPr>
          <w:noProof/>
        </w:rPr>
        <w:t>pediatriska patienter med en exponeringstid av 80,0</w:t>
      </w:r>
      <w:r w:rsidR="002A5AEB" w:rsidRPr="00A054E7">
        <w:rPr>
          <w:noProof/>
        </w:rPr>
        <w:t> </w:t>
      </w:r>
      <w:r w:rsidRPr="00A054E7">
        <w:rPr>
          <w:noProof/>
        </w:rPr>
        <w:t xml:space="preserve">patientår i </w:t>
      </w:r>
      <w:r w:rsidR="002A5AEB" w:rsidRPr="00A054E7">
        <w:rPr>
          <w:noProof/>
        </w:rPr>
        <w:t>adalimumab</w:t>
      </w:r>
      <w:r w:rsidR="008430C4" w:rsidRPr="00A054E7">
        <w:rPr>
          <w:noProof/>
        </w:rPr>
        <w:t>-</w:t>
      </w:r>
      <w:r w:rsidRPr="00A054E7">
        <w:rPr>
          <w:noProof/>
        </w:rPr>
        <w:t xml:space="preserve">studier hos pediatriska patienter med kronisk plackpsoriasis. </w:t>
      </w:r>
      <w:r w:rsidR="00D7531A" w:rsidRPr="00A054E7">
        <w:t>Inga maligniteter observerades hos 93 pediatriska patienter med en exponeringstid av 65,3 patientår i</w:t>
      </w:r>
      <w:r w:rsidR="00EF608B" w:rsidRPr="00A054E7">
        <w:t xml:space="preserve"> en</w:t>
      </w:r>
      <w:r w:rsidR="00D7531A" w:rsidRPr="00A054E7">
        <w:t xml:space="preserve"> adalimumabstudie </w:t>
      </w:r>
      <w:r w:rsidR="00EF608B" w:rsidRPr="00A054E7">
        <w:t>på</w:t>
      </w:r>
      <w:r w:rsidR="00D7531A" w:rsidRPr="00A054E7">
        <w:t xml:space="preserve"> pediatriska patienter med ulcerös kolit. </w:t>
      </w:r>
      <w:r w:rsidRPr="00A054E7">
        <w:rPr>
          <w:noProof/>
        </w:rPr>
        <w:t>Inga maligniteter observerades hos 60</w:t>
      </w:r>
      <w:r w:rsidR="002A5AEB" w:rsidRPr="00A054E7">
        <w:rPr>
          <w:noProof/>
        </w:rPr>
        <w:t> </w:t>
      </w:r>
      <w:r w:rsidRPr="00A054E7">
        <w:rPr>
          <w:noProof/>
        </w:rPr>
        <w:t>pediatriska patienter med en exponeringstid av 58,4</w:t>
      </w:r>
      <w:r w:rsidR="002A5AEB" w:rsidRPr="00A054E7">
        <w:rPr>
          <w:noProof/>
        </w:rPr>
        <w:t> </w:t>
      </w:r>
      <w:r w:rsidRPr="00A054E7">
        <w:rPr>
          <w:noProof/>
        </w:rPr>
        <w:t xml:space="preserve">patientår i en </w:t>
      </w:r>
      <w:r w:rsidR="002A5AEB" w:rsidRPr="00A054E7">
        <w:rPr>
          <w:noProof/>
        </w:rPr>
        <w:t>adalimumab</w:t>
      </w:r>
      <w:r w:rsidR="008430C4" w:rsidRPr="00A054E7">
        <w:rPr>
          <w:noProof/>
        </w:rPr>
        <w:t>-</w:t>
      </w:r>
      <w:r w:rsidRPr="00A054E7">
        <w:rPr>
          <w:noProof/>
        </w:rPr>
        <w:t>studie på pediatriska patienter med uveit.</w:t>
      </w:r>
    </w:p>
    <w:p w14:paraId="4B0E3310" w14:textId="77777777" w:rsidR="00C46587" w:rsidRPr="00A054E7" w:rsidRDefault="00C46587" w:rsidP="00982118">
      <w:pPr>
        <w:rPr>
          <w:noProof/>
        </w:rPr>
      </w:pPr>
    </w:p>
    <w:p w14:paraId="7AC9C9DF" w14:textId="77777777" w:rsidR="00C46587" w:rsidRPr="00A054E7" w:rsidRDefault="00C46587" w:rsidP="00982118">
      <w:pPr>
        <w:rPr>
          <w:noProof/>
        </w:rPr>
      </w:pPr>
      <w:r w:rsidRPr="00A054E7">
        <w:rPr>
          <w:noProof/>
        </w:rPr>
        <w:t xml:space="preserve">Under de kontrollerade delarna av de pivotala </w:t>
      </w:r>
      <w:r w:rsidR="002A5AEB" w:rsidRPr="00A054E7">
        <w:rPr>
          <w:noProof/>
        </w:rPr>
        <w:t>adalimumab</w:t>
      </w:r>
      <w:r w:rsidR="008430C4" w:rsidRPr="00A054E7">
        <w:rPr>
          <w:noProof/>
        </w:rPr>
        <w:t>-</w:t>
      </w:r>
      <w:r w:rsidRPr="00A054E7">
        <w:rPr>
          <w:noProof/>
        </w:rPr>
        <w:t>studierna hos vuxna som var minst 12</w:t>
      </w:r>
      <w:r w:rsidR="002A5AEB" w:rsidRPr="00A054E7">
        <w:rPr>
          <w:noProof/>
        </w:rPr>
        <w:t> </w:t>
      </w:r>
      <w:r w:rsidRPr="00A054E7">
        <w:rPr>
          <w:noProof/>
        </w:rPr>
        <w:t>veckor långa hos patienter med måttlig till allvarligt aktiv reumatoid artrit, ankyloserande spondylit, axial spondylartrit utan radiografiska tecken på AS, psoriasisartrit, psoriasis, hidradenitis suppurativa, Crohns sjukdom, ulcerös kolit och uveit sågs andra maligniteter än lymfom och icke</w:t>
      </w:r>
      <w:r w:rsidR="00A51A8B" w:rsidRPr="00A054E7">
        <w:rPr>
          <w:noProof/>
        </w:rPr>
        <w:t>-</w:t>
      </w:r>
      <w:r w:rsidRPr="00A054E7">
        <w:rPr>
          <w:noProof/>
        </w:rPr>
        <w:t xml:space="preserve">melanom hudcancer </w:t>
      </w:r>
      <w:r w:rsidR="00851378" w:rsidRPr="00A054E7">
        <w:rPr>
          <w:noProof/>
        </w:rPr>
        <w:t xml:space="preserve">till </w:t>
      </w:r>
      <w:r w:rsidRPr="00A054E7">
        <w:rPr>
          <w:noProof/>
        </w:rPr>
        <w:t>en frekvens (95</w:t>
      </w:r>
      <w:r w:rsidR="00A60648" w:rsidRPr="00A054E7">
        <w:rPr>
          <w:noProof/>
        </w:rPr>
        <w:t> %</w:t>
      </w:r>
      <w:r w:rsidRPr="00A054E7">
        <w:rPr>
          <w:noProof/>
        </w:rPr>
        <w:t xml:space="preserve"> konfidensintervall) av 6,8</w:t>
      </w:r>
      <w:r w:rsidR="001A4926" w:rsidRPr="00A054E7">
        <w:rPr>
          <w:noProof/>
        </w:rPr>
        <w:t> </w:t>
      </w:r>
      <w:r w:rsidRPr="00A054E7">
        <w:rPr>
          <w:noProof/>
        </w:rPr>
        <w:t>(4,4; 10,5) per 1</w:t>
      </w:r>
      <w:r w:rsidR="00A36D43" w:rsidRPr="00A054E7">
        <w:rPr>
          <w:noProof/>
        </w:rPr>
        <w:t> 000</w:t>
      </w:r>
      <w:r w:rsidR="002A5AEB" w:rsidRPr="00A054E7">
        <w:rPr>
          <w:noProof/>
        </w:rPr>
        <w:t> </w:t>
      </w:r>
      <w:r w:rsidRPr="00A054E7">
        <w:rPr>
          <w:noProof/>
        </w:rPr>
        <w:t>patientår hos 5291</w:t>
      </w:r>
      <w:r w:rsidR="002A5AEB" w:rsidRPr="00A054E7">
        <w:rPr>
          <w:noProof/>
        </w:rPr>
        <w:t> adalimumab</w:t>
      </w:r>
      <w:r w:rsidR="00227602" w:rsidRPr="00A054E7">
        <w:rPr>
          <w:noProof/>
        </w:rPr>
        <w:t>-</w:t>
      </w:r>
      <w:r w:rsidRPr="00A054E7">
        <w:rPr>
          <w:noProof/>
        </w:rPr>
        <w:t>behandlade patienter, jämfört med frekvensen 6,3</w:t>
      </w:r>
      <w:r w:rsidR="001A4926" w:rsidRPr="00A054E7">
        <w:rPr>
          <w:noProof/>
        </w:rPr>
        <w:t> </w:t>
      </w:r>
      <w:r w:rsidRPr="00A054E7">
        <w:rPr>
          <w:noProof/>
        </w:rPr>
        <w:t xml:space="preserve"> (3,4; 11,8) per 1</w:t>
      </w:r>
      <w:r w:rsidR="00A36D43" w:rsidRPr="00A054E7">
        <w:rPr>
          <w:noProof/>
        </w:rPr>
        <w:t> 000</w:t>
      </w:r>
      <w:r w:rsidR="002A5AEB" w:rsidRPr="00A054E7">
        <w:rPr>
          <w:noProof/>
        </w:rPr>
        <w:t> </w:t>
      </w:r>
      <w:r w:rsidRPr="00A054E7">
        <w:rPr>
          <w:noProof/>
        </w:rPr>
        <w:t>patientår hos 3444</w:t>
      </w:r>
      <w:r w:rsidR="002A5AEB" w:rsidRPr="00A054E7">
        <w:rPr>
          <w:noProof/>
        </w:rPr>
        <w:t> </w:t>
      </w:r>
      <w:r w:rsidRPr="00A054E7">
        <w:rPr>
          <w:noProof/>
        </w:rPr>
        <w:t>kontrollpatienter (medianlängd för behandling var 4,0</w:t>
      </w:r>
      <w:r w:rsidR="002A5AEB" w:rsidRPr="00A054E7">
        <w:rPr>
          <w:noProof/>
        </w:rPr>
        <w:t> </w:t>
      </w:r>
      <w:r w:rsidRPr="00A054E7">
        <w:rPr>
          <w:noProof/>
        </w:rPr>
        <w:t xml:space="preserve">månader för </w:t>
      </w:r>
      <w:r w:rsidR="002A5AEB" w:rsidRPr="00A054E7">
        <w:rPr>
          <w:noProof/>
        </w:rPr>
        <w:t>adalimumab</w:t>
      </w:r>
      <w:r w:rsidRPr="00A054E7">
        <w:rPr>
          <w:noProof/>
        </w:rPr>
        <w:t xml:space="preserve"> och 3,8</w:t>
      </w:r>
      <w:r w:rsidR="002A5AEB" w:rsidRPr="00A054E7">
        <w:rPr>
          <w:noProof/>
        </w:rPr>
        <w:t> </w:t>
      </w:r>
      <w:r w:rsidRPr="00A054E7">
        <w:rPr>
          <w:noProof/>
        </w:rPr>
        <w:t>månader för kontrollbehandlade patienter). Frekvensen (95</w:t>
      </w:r>
      <w:r w:rsidR="00A60648" w:rsidRPr="00A054E7">
        <w:rPr>
          <w:noProof/>
        </w:rPr>
        <w:t> %</w:t>
      </w:r>
      <w:r w:rsidRPr="00A054E7">
        <w:rPr>
          <w:noProof/>
        </w:rPr>
        <w:t xml:space="preserve"> konfidensintervall) av icke</w:t>
      </w:r>
      <w:r w:rsidR="00A51A8B" w:rsidRPr="00A054E7">
        <w:rPr>
          <w:noProof/>
        </w:rPr>
        <w:t>-</w:t>
      </w:r>
      <w:r w:rsidRPr="00A054E7">
        <w:rPr>
          <w:noProof/>
        </w:rPr>
        <w:t>melanom hudcancer var 8,8</w:t>
      </w:r>
      <w:r w:rsidR="001A4926" w:rsidRPr="00A054E7">
        <w:rPr>
          <w:noProof/>
        </w:rPr>
        <w:t> </w:t>
      </w:r>
      <w:r w:rsidRPr="00A054E7">
        <w:rPr>
          <w:noProof/>
        </w:rPr>
        <w:t>(6,0; 13,0) per 1</w:t>
      </w:r>
      <w:r w:rsidR="00A36D43" w:rsidRPr="00A054E7">
        <w:rPr>
          <w:noProof/>
        </w:rPr>
        <w:t> 000</w:t>
      </w:r>
      <w:r w:rsidR="002A5AEB" w:rsidRPr="00A054E7">
        <w:rPr>
          <w:noProof/>
        </w:rPr>
        <w:t> </w:t>
      </w:r>
      <w:r w:rsidRPr="00A054E7">
        <w:rPr>
          <w:noProof/>
        </w:rPr>
        <w:t xml:space="preserve">patientår hos </w:t>
      </w:r>
      <w:r w:rsidR="002A5AEB" w:rsidRPr="00A054E7">
        <w:rPr>
          <w:noProof/>
        </w:rPr>
        <w:t>adalimumab</w:t>
      </w:r>
      <w:r w:rsidR="00227602" w:rsidRPr="00A054E7">
        <w:rPr>
          <w:noProof/>
        </w:rPr>
        <w:t>-</w:t>
      </w:r>
      <w:r w:rsidRPr="00A054E7">
        <w:rPr>
          <w:noProof/>
        </w:rPr>
        <w:t>behandlade patienter och 3,2</w:t>
      </w:r>
      <w:r w:rsidR="001A4926" w:rsidRPr="00A054E7">
        <w:rPr>
          <w:noProof/>
        </w:rPr>
        <w:t> </w:t>
      </w:r>
      <w:r w:rsidRPr="00A054E7">
        <w:rPr>
          <w:noProof/>
        </w:rPr>
        <w:t>(1,3;</w:t>
      </w:r>
      <w:r w:rsidR="001A4926" w:rsidRPr="00A054E7">
        <w:rPr>
          <w:noProof/>
        </w:rPr>
        <w:t> </w:t>
      </w:r>
      <w:r w:rsidRPr="00A054E7">
        <w:rPr>
          <w:noProof/>
        </w:rPr>
        <w:t>7,6) per 1</w:t>
      </w:r>
      <w:r w:rsidR="00A36D43" w:rsidRPr="00A054E7">
        <w:rPr>
          <w:noProof/>
        </w:rPr>
        <w:t> 000</w:t>
      </w:r>
      <w:r w:rsidR="002A5AEB" w:rsidRPr="00A054E7">
        <w:rPr>
          <w:noProof/>
        </w:rPr>
        <w:t> </w:t>
      </w:r>
      <w:r w:rsidRPr="00A054E7">
        <w:rPr>
          <w:noProof/>
        </w:rPr>
        <w:t>patientår hos kontrollpatienterna. Av dessa hudcancertyper förekom skivepitel</w:t>
      </w:r>
      <w:r w:rsidR="00135413" w:rsidRPr="00A054E7">
        <w:rPr>
          <w:noProof/>
        </w:rPr>
        <w:t>ca</w:t>
      </w:r>
      <w:r w:rsidR="00851378" w:rsidRPr="00A054E7">
        <w:rPr>
          <w:noProof/>
        </w:rPr>
        <w:t>rcinom</w:t>
      </w:r>
      <w:r w:rsidRPr="00A054E7">
        <w:rPr>
          <w:noProof/>
        </w:rPr>
        <w:t xml:space="preserve"> med frekvensen (95</w:t>
      </w:r>
      <w:r w:rsidR="00A60648" w:rsidRPr="00A054E7">
        <w:rPr>
          <w:noProof/>
        </w:rPr>
        <w:t> %</w:t>
      </w:r>
      <w:r w:rsidRPr="00A054E7">
        <w:rPr>
          <w:noProof/>
        </w:rPr>
        <w:t xml:space="preserve"> konfidensintervall) 2,7</w:t>
      </w:r>
      <w:r w:rsidR="001A4926" w:rsidRPr="00A054E7">
        <w:rPr>
          <w:noProof/>
        </w:rPr>
        <w:t> </w:t>
      </w:r>
      <w:r w:rsidRPr="00A054E7">
        <w:rPr>
          <w:noProof/>
        </w:rPr>
        <w:t>(1,4;</w:t>
      </w:r>
      <w:r w:rsidR="001A4926" w:rsidRPr="00A054E7">
        <w:rPr>
          <w:noProof/>
        </w:rPr>
        <w:t> </w:t>
      </w:r>
      <w:r w:rsidRPr="00A054E7">
        <w:rPr>
          <w:noProof/>
        </w:rPr>
        <w:t>5,4) per 1</w:t>
      </w:r>
      <w:r w:rsidR="00A36D43" w:rsidRPr="00A054E7">
        <w:rPr>
          <w:noProof/>
        </w:rPr>
        <w:t> 000</w:t>
      </w:r>
      <w:r w:rsidR="002A5AEB" w:rsidRPr="00A054E7">
        <w:rPr>
          <w:noProof/>
        </w:rPr>
        <w:t> </w:t>
      </w:r>
      <w:r w:rsidRPr="00A054E7">
        <w:rPr>
          <w:noProof/>
        </w:rPr>
        <w:t xml:space="preserve">patientår hos </w:t>
      </w:r>
      <w:r w:rsidR="002A5AEB" w:rsidRPr="00A054E7">
        <w:rPr>
          <w:noProof/>
        </w:rPr>
        <w:t>adalimumab</w:t>
      </w:r>
      <w:r w:rsidR="00227602" w:rsidRPr="00A054E7">
        <w:rPr>
          <w:noProof/>
        </w:rPr>
        <w:t>-</w:t>
      </w:r>
      <w:r w:rsidRPr="00A054E7">
        <w:rPr>
          <w:noProof/>
        </w:rPr>
        <w:t>behandlade patienter och 0,6</w:t>
      </w:r>
      <w:r w:rsidR="001A4926" w:rsidRPr="00A054E7">
        <w:rPr>
          <w:noProof/>
        </w:rPr>
        <w:t> </w:t>
      </w:r>
      <w:r w:rsidRPr="00A054E7">
        <w:rPr>
          <w:noProof/>
        </w:rPr>
        <w:t>(0,1; 4,5) per 1</w:t>
      </w:r>
      <w:r w:rsidR="00A36D43" w:rsidRPr="00A054E7">
        <w:rPr>
          <w:noProof/>
        </w:rPr>
        <w:t> 000</w:t>
      </w:r>
      <w:r w:rsidR="002A5AEB" w:rsidRPr="00A054E7">
        <w:rPr>
          <w:noProof/>
        </w:rPr>
        <w:t> </w:t>
      </w:r>
      <w:r w:rsidRPr="00A054E7">
        <w:rPr>
          <w:noProof/>
        </w:rPr>
        <w:t>patientår hos kontrollpatienter. Frekvensen (95</w:t>
      </w:r>
      <w:r w:rsidR="00A60648" w:rsidRPr="00A054E7">
        <w:rPr>
          <w:noProof/>
        </w:rPr>
        <w:t> %</w:t>
      </w:r>
      <w:r w:rsidRPr="00A054E7">
        <w:rPr>
          <w:noProof/>
        </w:rPr>
        <w:t xml:space="preserve"> konfidensintervall) av lymfom var 0,7</w:t>
      </w:r>
      <w:r w:rsidR="001A4926" w:rsidRPr="00A054E7">
        <w:rPr>
          <w:noProof/>
        </w:rPr>
        <w:t> </w:t>
      </w:r>
      <w:r w:rsidRPr="00A054E7">
        <w:rPr>
          <w:noProof/>
        </w:rPr>
        <w:t>(0,2;</w:t>
      </w:r>
      <w:r w:rsidR="001A4926" w:rsidRPr="00A054E7">
        <w:rPr>
          <w:noProof/>
        </w:rPr>
        <w:t> </w:t>
      </w:r>
      <w:r w:rsidRPr="00A054E7">
        <w:rPr>
          <w:noProof/>
        </w:rPr>
        <w:t>2,7) per 1</w:t>
      </w:r>
      <w:r w:rsidR="00A36D43" w:rsidRPr="00A054E7">
        <w:rPr>
          <w:noProof/>
        </w:rPr>
        <w:t> 000</w:t>
      </w:r>
      <w:r w:rsidR="00E26CC5" w:rsidRPr="00A054E7">
        <w:rPr>
          <w:noProof/>
        </w:rPr>
        <w:t> </w:t>
      </w:r>
      <w:r w:rsidRPr="00A054E7">
        <w:rPr>
          <w:noProof/>
        </w:rPr>
        <w:t xml:space="preserve">patientår hos </w:t>
      </w:r>
      <w:r w:rsidR="002A5AEB" w:rsidRPr="00A054E7">
        <w:rPr>
          <w:noProof/>
        </w:rPr>
        <w:t>adalimumab</w:t>
      </w:r>
      <w:r w:rsidR="00227602" w:rsidRPr="00A054E7">
        <w:rPr>
          <w:noProof/>
        </w:rPr>
        <w:t>-</w:t>
      </w:r>
      <w:r w:rsidRPr="00A054E7">
        <w:rPr>
          <w:noProof/>
        </w:rPr>
        <w:t>behandlade patienter och 0,6</w:t>
      </w:r>
      <w:r w:rsidR="001A4926" w:rsidRPr="00A054E7">
        <w:rPr>
          <w:noProof/>
        </w:rPr>
        <w:t> </w:t>
      </w:r>
      <w:r w:rsidRPr="00A054E7">
        <w:rPr>
          <w:noProof/>
        </w:rPr>
        <w:t>(0,1;</w:t>
      </w:r>
      <w:r w:rsidR="001A4926" w:rsidRPr="00A054E7">
        <w:rPr>
          <w:noProof/>
        </w:rPr>
        <w:t> </w:t>
      </w:r>
      <w:r w:rsidRPr="00A054E7">
        <w:rPr>
          <w:noProof/>
        </w:rPr>
        <w:t>4,5) per 1</w:t>
      </w:r>
      <w:r w:rsidR="00A36D43" w:rsidRPr="00A054E7">
        <w:rPr>
          <w:noProof/>
        </w:rPr>
        <w:t> 000</w:t>
      </w:r>
      <w:r w:rsidR="00E26CC5" w:rsidRPr="00A054E7">
        <w:rPr>
          <w:noProof/>
        </w:rPr>
        <w:t> </w:t>
      </w:r>
      <w:r w:rsidRPr="00A054E7">
        <w:rPr>
          <w:noProof/>
        </w:rPr>
        <w:t xml:space="preserve">patientår hos kontrollpatienter. </w:t>
      </w:r>
    </w:p>
    <w:p w14:paraId="2A5260C8" w14:textId="77777777" w:rsidR="00C46587" w:rsidRPr="00A054E7" w:rsidRDefault="00C46587" w:rsidP="00982118">
      <w:pPr>
        <w:rPr>
          <w:noProof/>
        </w:rPr>
      </w:pPr>
    </w:p>
    <w:p w14:paraId="35579A5F" w14:textId="77777777" w:rsidR="00C46587" w:rsidRPr="00A054E7" w:rsidRDefault="00C46587" w:rsidP="00982118">
      <w:pPr>
        <w:rPr>
          <w:noProof/>
        </w:rPr>
      </w:pPr>
      <w:r w:rsidRPr="00A054E7">
        <w:rPr>
          <w:noProof/>
        </w:rPr>
        <w:t>Vid kombination av den kontrollerade delen av dessa studier och pågående och avslutade öppna förlängningsstudier, med en medianlängd av ungefär 3,3</w:t>
      </w:r>
      <w:r w:rsidR="00A60648" w:rsidRPr="00A054E7">
        <w:rPr>
          <w:noProof/>
        </w:rPr>
        <w:t> år</w:t>
      </w:r>
      <w:r w:rsidRPr="00A054E7">
        <w:rPr>
          <w:noProof/>
        </w:rPr>
        <w:t xml:space="preserve"> och som inkluderar 6</w:t>
      </w:r>
      <w:r w:rsidR="003604B2" w:rsidRPr="00A054E7">
        <w:rPr>
          <w:noProof/>
        </w:rPr>
        <w:t> </w:t>
      </w:r>
      <w:r w:rsidRPr="00A054E7">
        <w:rPr>
          <w:noProof/>
        </w:rPr>
        <w:t>427</w:t>
      </w:r>
      <w:r w:rsidR="00E26CC5" w:rsidRPr="00A054E7">
        <w:rPr>
          <w:noProof/>
        </w:rPr>
        <w:t> </w:t>
      </w:r>
      <w:r w:rsidRPr="00A054E7">
        <w:rPr>
          <w:noProof/>
        </w:rPr>
        <w:t>patienter och mer än 26</w:t>
      </w:r>
      <w:r w:rsidR="003604B2" w:rsidRPr="00A054E7">
        <w:rPr>
          <w:noProof/>
        </w:rPr>
        <w:t> </w:t>
      </w:r>
      <w:r w:rsidRPr="00A054E7">
        <w:rPr>
          <w:noProof/>
        </w:rPr>
        <w:t>439</w:t>
      </w:r>
      <w:r w:rsidR="00E26CC5" w:rsidRPr="00A054E7">
        <w:rPr>
          <w:noProof/>
        </w:rPr>
        <w:t> </w:t>
      </w:r>
      <w:r w:rsidRPr="00A054E7">
        <w:rPr>
          <w:noProof/>
        </w:rPr>
        <w:t xml:space="preserve">patientår av behandling, så var </w:t>
      </w:r>
      <w:r w:rsidR="00227602" w:rsidRPr="00A054E7">
        <w:rPr>
          <w:noProof/>
        </w:rPr>
        <w:t>malignitets</w:t>
      </w:r>
      <w:r w:rsidRPr="00A054E7">
        <w:rPr>
          <w:noProof/>
        </w:rPr>
        <w:t>frekvensen</w:t>
      </w:r>
      <w:r w:rsidR="00F70912" w:rsidRPr="00A054E7">
        <w:rPr>
          <w:noProof/>
        </w:rPr>
        <w:t xml:space="preserve"> </w:t>
      </w:r>
      <w:r w:rsidRPr="00A054E7">
        <w:rPr>
          <w:noProof/>
        </w:rPr>
        <w:t>andra än lymfom och icke</w:t>
      </w:r>
      <w:r w:rsidR="00A51A8B" w:rsidRPr="00A054E7">
        <w:rPr>
          <w:noProof/>
        </w:rPr>
        <w:t>-</w:t>
      </w:r>
      <w:r w:rsidRPr="00A054E7">
        <w:rPr>
          <w:noProof/>
        </w:rPr>
        <w:t>melanom hudcancer ungefär 8,5</w:t>
      </w:r>
      <w:r w:rsidR="001A4926" w:rsidRPr="00A054E7">
        <w:rPr>
          <w:noProof/>
        </w:rPr>
        <w:t> </w:t>
      </w:r>
      <w:r w:rsidRPr="00A054E7">
        <w:rPr>
          <w:noProof/>
        </w:rPr>
        <w:t>per 1</w:t>
      </w:r>
      <w:r w:rsidR="00A36D43" w:rsidRPr="00A054E7">
        <w:rPr>
          <w:noProof/>
        </w:rPr>
        <w:t> 000</w:t>
      </w:r>
      <w:r w:rsidR="00E26CC5" w:rsidRPr="00A054E7">
        <w:rPr>
          <w:noProof/>
        </w:rPr>
        <w:t> </w:t>
      </w:r>
      <w:r w:rsidRPr="00A054E7">
        <w:rPr>
          <w:noProof/>
        </w:rPr>
        <w:t>patientår. Den observerade frekvensen av icke</w:t>
      </w:r>
      <w:r w:rsidR="00A51A8B" w:rsidRPr="00A054E7">
        <w:rPr>
          <w:noProof/>
        </w:rPr>
        <w:t>-</w:t>
      </w:r>
      <w:r w:rsidRPr="00A054E7">
        <w:rPr>
          <w:noProof/>
        </w:rPr>
        <w:t>melanom hudcancer är ungefär 9,6</w:t>
      </w:r>
      <w:r w:rsidR="001A4926" w:rsidRPr="00A054E7">
        <w:rPr>
          <w:noProof/>
        </w:rPr>
        <w:t> </w:t>
      </w:r>
      <w:r w:rsidRPr="00A054E7">
        <w:rPr>
          <w:noProof/>
        </w:rPr>
        <w:t>per 1</w:t>
      </w:r>
      <w:r w:rsidR="00A36D43" w:rsidRPr="00A054E7">
        <w:rPr>
          <w:noProof/>
        </w:rPr>
        <w:t> 000</w:t>
      </w:r>
      <w:r w:rsidR="00E26CC5" w:rsidRPr="00A054E7">
        <w:rPr>
          <w:noProof/>
        </w:rPr>
        <w:t> </w:t>
      </w:r>
      <w:r w:rsidRPr="00A054E7">
        <w:rPr>
          <w:noProof/>
        </w:rPr>
        <w:t xml:space="preserve">patientår, och den observerade frekvensen </w:t>
      </w:r>
      <w:r w:rsidR="00C73BA9" w:rsidRPr="00A054E7">
        <w:rPr>
          <w:noProof/>
        </w:rPr>
        <w:t xml:space="preserve">av </w:t>
      </w:r>
      <w:r w:rsidRPr="00A054E7">
        <w:rPr>
          <w:noProof/>
        </w:rPr>
        <w:t>lymfom är ungefär 1,3</w:t>
      </w:r>
      <w:r w:rsidR="001A4926" w:rsidRPr="00A054E7">
        <w:rPr>
          <w:noProof/>
        </w:rPr>
        <w:t> </w:t>
      </w:r>
      <w:r w:rsidRPr="00A054E7">
        <w:rPr>
          <w:noProof/>
        </w:rPr>
        <w:t>per 1</w:t>
      </w:r>
      <w:r w:rsidR="00A36D43" w:rsidRPr="00A054E7">
        <w:rPr>
          <w:noProof/>
        </w:rPr>
        <w:t> 000</w:t>
      </w:r>
      <w:r w:rsidR="00E26CC5" w:rsidRPr="00A054E7">
        <w:rPr>
          <w:noProof/>
        </w:rPr>
        <w:t> </w:t>
      </w:r>
      <w:r w:rsidRPr="00A054E7">
        <w:rPr>
          <w:noProof/>
        </w:rPr>
        <w:t>patientår.</w:t>
      </w:r>
    </w:p>
    <w:p w14:paraId="7CC9ED73" w14:textId="77777777" w:rsidR="00C46587" w:rsidRPr="00A054E7" w:rsidRDefault="00C46587" w:rsidP="00982118">
      <w:pPr>
        <w:rPr>
          <w:noProof/>
        </w:rPr>
      </w:pPr>
    </w:p>
    <w:p w14:paraId="69A744CB" w14:textId="77777777" w:rsidR="00C46587" w:rsidRPr="00A054E7" w:rsidRDefault="00C46587" w:rsidP="00982118">
      <w:pPr>
        <w:rPr>
          <w:noProof/>
        </w:rPr>
      </w:pPr>
      <w:r w:rsidRPr="00A054E7">
        <w:rPr>
          <w:noProof/>
        </w:rPr>
        <w:t>Efter marknadsföring, från januari</w:t>
      </w:r>
      <w:r w:rsidR="001A4926" w:rsidRPr="00A054E7">
        <w:rPr>
          <w:noProof/>
        </w:rPr>
        <w:t> </w:t>
      </w:r>
      <w:r w:rsidRPr="00A054E7">
        <w:rPr>
          <w:noProof/>
        </w:rPr>
        <w:t>2003 till december</w:t>
      </w:r>
      <w:r w:rsidR="001A4926" w:rsidRPr="00A054E7">
        <w:rPr>
          <w:noProof/>
        </w:rPr>
        <w:t> </w:t>
      </w:r>
      <w:r w:rsidRPr="00A054E7">
        <w:rPr>
          <w:noProof/>
        </w:rPr>
        <w:t xml:space="preserve">2010 och i huvudsak hos patienter med reumatoid artrit, är frekvensen av </w:t>
      </w:r>
      <w:r w:rsidR="0045198B" w:rsidRPr="00A054E7">
        <w:rPr>
          <w:noProof/>
        </w:rPr>
        <w:t xml:space="preserve">spontant </w:t>
      </w:r>
      <w:r w:rsidRPr="00A054E7">
        <w:rPr>
          <w:noProof/>
        </w:rPr>
        <w:t>rapporterade maligniteter ungefär 2,7</w:t>
      </w:r>
      <w:r w:rsidR="001A4926" w:rsidRPr="00A054E7">
        <w:rPr>
          <w:noProof/>
        </w:rPr>
        <w:t> </w:t>
      </w:r>
      <w:r w:rsidRPr="00A054E7">
        <w:rPr>
          <w:noProof/>
        </w:rPr>
        <w:t>per 1</w:t>
      </w:r>
      <w:r w:rsidR="00A36D43" w:rsidRPr="00A054E7">
        <w:rPr>
          <w:noProof/>
        </w:rPr>
        <w:t> 000</w:t>
      </w:r>
      <w:r w:rsidR="00E26CC5" w:rsidRPr="00A054E7">
        <w:rPr>
          <w:noProof/>
        </w:rPr>
        <w:t> </w:t>
      </w:r>
      <w:r w:rsidRPr="00A054E7">
        <w:rPr>
          <w:noProof/>
        </w:rPr>
        <w:t xml:space="preserve">patientbehandlingsår. Den </w:t>
      </w:r>
      <w:r w:rsidR="0045198B" w:rsidRPr="00A054E7">
        <w:rPr>
          <w:noProof/>
        </w:rPr>
        <w:t xml:space="preserve">spontant </w:t>
      </w:r>
      <w:r w:rsidRPr="00A054E7">
        <w:rPr>
          <w:noProof/>
        </w:rPr>
        <w:t xml:space="preserve">rapporterade frekvensen </w:t>
      </w:r>
      <w:r w:rsidR="009943C3" w:rsidRPr="00A054E7">
        <w:rPr>
          <w:noProof/>
        </w:rPr>
        <w:t xml:space="preserve">av </w:t>
      </w:r>
      <w:r w:rsidRPr="00A054E7">
        <w:rPr>
          <w:noProof/>
        </w:rPr>
        <w:t>icke</w:t>
      </w:r>
      <w:r w:rsidR="00A51A8B" w:rsidRPr="00A054E7">
        <w:rPr>
          <w:noProof/>
        </w:rPr>
        <w:t>-</w:t>
      </w:r>
      <w:r w:rsidRPr="00A054E7">
        <w:rPr>
          <w:noProof/>
        </w:rPr>
        <w:t>melanom hudcancer och lymfom är ungefär 0,2 respektive 0,3</w:t>
      </w:r>
      <w:r w:rsidR="001A4926" w:rsidRPr="00A054E7">
        <w:rPr>
          <w:noProof/>
        </w:rPr>
        <w:t> </w:t>
      </w:r>
      <w:r w:rsidRPr="00A054E7">
        <w:rPr>
          <w:noProof/>
        </w:rPr>
        <w:t>per 1</w:t>
      </w:r>
      <w:r w:rsidR="00A36D43" w:rsidRPr="00A054E7">
        <w:rPr>
          <w:noProof/>
        </w:rPr>
        <w:t> 000</w:t>
      </w:r>
      <w:r w:rsidR="00E26CC5" w:rsidRPr="00A054E7">
        <w:rPr>
          <w:noProof/>
        </w:rPr>
        <w:t> </w:t>
      </w:r>
      <w:r w:rsidRPr="00A054E7">
        <w:rPr>
          <w:noProof/>
        </w:rPr>
        <w:t>patient</w:t>
      </w:r>
      <w:r w:rsidR="00851378" w:rsidRPr="00A054E7">
        <w:rPr>
          <w:noProof/>
        </w:rPr>
        <w:t xml:space="preserve"> </w:t>
      </w:r>
      <w:r w:rsidRPr="00A054E7">
        <w:rPr>
          <w:noProof/>
        </w:rPr>
        <w:t xml:space="preserve">behandlingsår (se </w:t>
      </w:r>
      <w:r w:rsidR="00A60648" w:rsidRPr="00A054E7">
        <w:rPr>
          <w:noProof/>
        </w:rPr>
        <w:t>avsnitt </w:t>
      </w:r>
      <w:r w:rsidRPr="00A054E7">
        <w:rPr>
          <w:noProof/>
        </w:rPr>
        <w:t xml:space="preserve">4.4). </w:t>
      </w:r>
    </w:p>
    <w:p w14:paraId="51070EDD" w14:textId="77777777" w:rsidR="00C46587" w:rsidRPr="00A054E7" w:rsidRDefault="00C46587" w:rsidP="00982118">
      <w:pPr>
        <w:rPr>
          <w:noProof/>
        </w:rPr>
      </w:pPr>
    </w:p>
    <w:p w14:paraId="16D21C70" w14:textId="77777777" w:rsidR="00C46587" w:rsidRPr="00A054E7" w:rsidRDefault="00C46587" w:rsidP="00982118">
      <w:pPr>
        <w:rPr>
          <w:noProof/>
        </w:rPr>
      </w:pPr>
      <w:r w:rsidRPr="00A054E7">
        <w:rPr>
          <w:noProof/>
        </w:rPr>
        <w:t>Sällsynta fall av hepatospleniskt T</w:t>
      </w:r>
      <w:r w:rsidR="00A51A8B" w:rsidRPr="00A054E7">
        <w:rPr>
          <w:noProof/>
        </w:rPr>
        <w:t>-</w:t>
      </w:r>
      <w:r w:rsidRPr="00A054E7">
        <w:rPr>
          <w:noProof/>
        </w:rPr>
        <w:t xml:space="preserve">cellslymfom har efter marknadsföring rapporterats hos patienter som behandlas med adalimumab (se </w:t>
      </w:r>
      <w:r w:rsidR="00A60648" w:rsidRPr="00A054E7">
        <w:rPr>
          <w:noProof/>
        </w:rPr>
        <w:t>avsnitt </w:t>
      </w:r>
      <w:r w:rsidRPr="00A054E7">
        <w:rPr>
          <w:noProof/>
        </w:rPr>
        <w:t>4.4).</w:t>
      </w:r>
    </w:p>
    <w:p w14:paraId="1599BA99" w14:textId="77777777" w:rsidR="00C46587" w:rsidRPr="00A054E7" w:rsidRDefault="00C46587" w:rsidP="00982118">
      <w:pPr>
        <w:rPr>
          <w:noProof/>
        </w:rPr>
      </w:pPr>
    </w:p>
    <w:p w14:paraId="4598451E" w14:textId="77777777" w:rsidR="00C46587" w:rsidRPr="00A054E7" w:rsidRDefault="00C46587" w:rsidP="00982118">
      <w:pPr>
        <w:keepNext/>
        <w:rPr>
          <w:i/>
          <w:noProof/>
        </w:rPr>
      </w:pPr>
      <w:r w:rsidRPr="00A054E7">
        <w:rPr>
          <w:i/>
          <w:noProof/>
        </w:rPr>
        <w:t xml:space="preserve">Autoantikroppar </w:t>
      </w:r>
    </w:p>
    <w:p w14:paraId="7DA058F3" w14:textId="77777777" w:rsidR="00C46587" w:rsidRPr="00A054E7" w:rsidRDefault="00C46587" w:rsidP="00982118">
      <w:pPr>
        <w:keepNext/>
        <w:rPr>
          <w:noProof/>
        </w:rPr>
      </w:pPr>
    </w:p>
    <w:p w14:paraId="0B81664E" w14:textId="77777777" w:rsidR="00C46587" w:rsidRPr="00A054E7" w:rsidRDefault="00C46587" w:rsidP="00982118">
      <w:pPr>
        <w:rPr>
          <w:noProof/>
        </w:rPr>
      </w:pPr>
      <w:r w:rsidRPr="00A054E7">
        <w:rPr>
          <w:noProof/>
        </w:rPr>
        <w:t xml:space="preserve">Vid flera tillfällen undersöktes patienternas serum i </w:t>
      </w:r>
      <w:r w:rsidR="00227602" w:rsidRPr="00A054E7">
        <w:rPr>
          <w:noProof/>
        </w:rPr>
        <w:t>reumatoid artrit</w:t>
      </w:r>
      <w:r w:rsidR="00851378" w:rsidRPr="00A054E7">
        <w:rPr>
          <w:noProof/>
        </w:rPr>
        <w:t xml:space="preserve"> </w:t>
      </w:r>
      <w:r w:rsidRPr="00A054E7">
        <w:rPr>
          <w:noProof/>
        </w:rPr>
        <w:t>studierna</w:t>
      </w:r>
      <w:r w:rsidR="005E64DC" w:rsidRPr="00A054E7">
        <w:rPr>
          <w:noProof/>
        </w:rPr>
        <w:t> </w:t>
      </w:r>
      <w:r w:rsidRPr="00A054E7">
        <w:rPr>
          <w:noProof/>
        </w:rPr>
        <w:t>I</w:t>
      </w:r>
      <w:r w:rsidR="000908DB" w:rsidRPr="00A054E7">
        <w:rPr>
          <w:noProof/>
        </w:rPr>
        <w:sym w:font="Symbol" w:char="F02D"/>
      </w:r>
      <w:r w:rsidRPr="00A054E7">
        <w:rPr>
          <w:noProof/>
        </w:rPr>
        <w:t xml:space="preserve">V för att se om autoantikroppar kunde påvisas. </w:t>
      </w:r>
      <w:r w:rsidR="00227602" w:rsidRPr="00A054E7">
        <w:rPr>
          <w:noProof/>
        </w:rPr>
        <w:t>Av de patienter hos vilka man i de studierna inte kunde påvisa autoantikroppar initialt,</w:t>
      </w:r>
      <w:r w:rsidRPr="00A054E7">
        <w:rPr>
          <w:noProof/>
        </w:rPr>
        <w:t xml:space="preserve"> utvecklade 11,9</w:t>
      </w:r>
      <w:r w:rsidR="00A60648" w:rsidRPr="00A054E7">
        <w:rPr>
          <w:noProof/>
        </w:rPr>
        <w:t> %</w:t>
      </w:r>
      <w:r w:rsidRPr="00A054E7">
        <w:rPr>
          <w:noProof/>
        </w:rPr>
        <w:t xml:space="preserve"> av patienterna som behandlades med adalimumab och 8,1</w:t>
      </w:r>
      <w:r w:rsidR="00A60648" w:rsidRPr="00A054E7">
        <w:rPr>
          <w:noProof/>
        </w:rPr>
        <w:t> %</w:t>
      </w:r>
      <w:r w:rsidRPr="00A054E7">
        <w:rPr>
          <w:noProof/>
        </w:rPr>
        <w:t xml:space="preserve"> av patienterna som fick placebo och aktiv kontroll positiva titrar av autoantikroppar efter 24</w:t>
      </w:r>
      <w:r w:rsidR="00E26CC5" w:rsidRPr="00A054E7">
        <w:rPr>
          <w:noProof/>
        </w:rPr>
        <w:t> </w:t>
      </w:r>
      <w:r w:rsidRPr="00A054E7">
        <w:rPr>
          <w:noProof/>
        </w:rPr>
        <w:t>veckor. Två av de 3441</w:t>
      </w:r>
      <w:r w:rsidR="00E26CC5" w:rsidRPr="00A054E7">
        <w:rPr>
          <w:noProof/>
        </w:rPr>
        <w:t> </w:t>
      </w:r>
      <w:r w:rsidRPr="00A054E7">
        <w:rPr>
          <w:noProof/>
        </w:rPr>
        <w:t xml:space="preserve">patienter som behandlades med </w:t>
      </w:r>
      <w:r w:rsidR="00E26CC5" w:rsidRPr="00A054E7">
        <w:rPr>
          <w:noProof/>
        </w:rPr>
        <w:t>adalimumab</w:t>
      </w:r>
      <w:r w:rsidRPr="00A054E7">
        <w:rPr>
          <w:noProof/>
        </w:rPr>
        <w:t xml:space="preserve"> i alla </w:t>
      </w:r>
      <w:r w:rsidR="00227602" w:rsidRPr="00A054E7">
        <w:rPr>
          <w:noProof/>
        </w:rPr>
        <w:t>r</w:t>
      </w:r>
      <w:r w:rsidRPr="00A054E7">
        <w:rPr>
          <w:noProof/>
        </w:rPr>
        <w:t>eumatoid artrit och psoriasisartrit</w:t>
      </w:r>
      <w:r w:rsidR="00851378" w:rsidRPr="00A054E7">
        <w:rPr>
          <w:noProof/>
        </w:rPr>
        <w:t xml:space="preserve"> </w:t>
      </w:r>
      <w:r w:rsidR="00227602" w:rsidRPr="00A054E7">
        <w:rPr>
          <w:noProof/>
        </w:rPr>
        <w:t>studier</w:t>
      </w:r>
      <w:r w:rsidR="00851378" w:rsidRPr="00A054E7">
        <w:rPr>
          <w:noProof/>
        </w:rPr>
        <w:t>na</w:t>
      </w:r>
      <w:r w:rsidRPr="00A054E7">
        <w:rPr>
          <w:noProof/>
        </w:rPr>
        <w:t xml:space="preserve"> utvecklade </w:t>
      </w:r>
      <w:r w:rsidR="009943C3" w:rsidRPr="00A054E7">
        <w:rPr>
          <w:noProof/>
        </w:rPr>
        <w:t xml:space="preserve">kliniska tecken på nydebuterat </w:t>
      </w:r>
      <w:r w:rsidRPr="00A054E7">
        <w:rPr>
          <w:noProof/>
        </w:rPr>
        <w:t xml:space="preserve">lupusliknande syndrom. Patienterna förbättrades efter att behandlingen avbrutits. Inga patienter utvecklade lupusnefrit eller fick symtom från CNS. </w:t>
      </w:r>
    </w:p>
    <w:p w14:paraId="7E3E73E8" w14:textId="77777777" w:rsidR="00C46587" w:rsidRPr="00A054E7" w:rsidRDefault="00C46587" w:rsidP="00982118">
      <w:pPr>
        <w:rPr>
          <w:noProof/>
        </w:rPr>
      </w:pPr>
    </w:p>
    <w:p w14:paraId="3CF1869D" w14:textId="77777777" w:rsidR="00C46587" w:rsidRPr="00A054E7" w:rsidRDefault="00C46587" w:rsidP="00982118">
      <w:pPr>
        <w:keepNext/>
        <w:rPr>
          <w:i/>
          <w:noProof/>
        </w:rPr>
      </w:pPr>
      <w:r w:rsidRPr="00A054E7">
        <w:rPr>
          <w:i/>
          <w:noProof/>
        </w:rPr>
        <w:lastRenderedPageBreak/>
        <w:t xml:space="preserve">Lever och gallvägar </w:t>
      </w:r>
    </w:p>
    <w:p w14:paraId="18C60E47" w14:textId="77777777" w:rsidR="00C46587" w:rsidRPr="00A054E7" w:rsidRDefault="00C46587" w:rsidP="00982118">
      <w:pPr>
        <w:keepNext/>
        <w:rPr>
          <w:i/>
          <w:noProof/>
        </w:rPr>
      </w:pPr>
    </w:p>
    <w:p w14:paraId="011E7A16" w14:textId="77777777" w:rsidR="00C46587" w:rsidRPr="00A054E7" w:rsidRDefault="00C46587" w:rsidP="00982118">
      <w:pPr>
        <w:rPr>
          <w:noProof/>
        </w:rPr>
      </w:pPr>
      <w:r w:rsidRPr="00A054E7">
        <w:rPr>
          <w:noProof/>
        </w:rPr>
        <w:t>I kontrollerade fas</w:t>
      </w:r>
      <w:r w:rsidR="00E26CC5" w:rsidRPr="00A054E7">
        <w:rPr>
          <w:noProof/>
        </w:rPr>
        <w:t> </w:t>
      </w:r>
      <w:r w:rsidRPr="00A054E7">
        <w:rPr>
          <w:noProof/>
        </w:rPr>
        <w:t>3</w:t>
      </w:r>
      <w:r w:rsidR="00A51A8B" w:rsidRPr="00A054E7">
        <w:rPr>
          <w:noProof/>
        </w:rPr>
        <w:t>-</w:t>
      </w:r>
      <w:r w:rsidRPr="00A054E7">
        <w:rPr>
          <w:noProof/>
        </w:rPr>
        <w:t xml:space="preserve">prövningar med </w:t>
      </w:r>
      <w:r w:rsidR="00E26CC5" w:rsidRPr="00A054E7">
        <w:rPr>
          <w:noProof/>
        </w:rPr>
        <w:t>adalimumab</w:t>
      </w:r>
      <w:r w:rsidRPr="00A054E7">
        <w:rPr>
          <w:noProof/>
        </w:rPr>
        <w:t xml:space="preserve"> hos patienter med reumatoid artrit och psoriasisartrit med en kontrollperiod mellan 4 till 104</w:t>
      </w:r>
      <w:r w:rsidR="00E26CC5" w:rsidRPr="00A054E7">
        <w:rPr>
          <w:noProof/>
        </w:rPr>
        <w:t> </w:t>
      </w:r>
      <w:r w:rsidRPr="00A054E7">
        <w:rPr>
          <w:noProof/>
        </w:rPr>
        <w:t xml:space="preserve">veckor så uppstod </w:t>
      </w:r>
      <w:r w:rsidR="00D65080" w:rsidRPr="00A054E7">
        <w:rPr>
          <w:noProof/>
        </w:rPr>
        <w:t>ALAT</w:t>
      </w:r>
      <w:r w:rsidR="00227602" w:rsidRPr="00A054E7">
        <w:rPr>
          <w:noProof/>
        </w:rPr>
        <w:t>-</w:t>
      </w:r>
      <w:r w:rsidRPr="00A054E7">
        <w:rPr>
          <w:noProof/>
        </w:rPr>
        <w:t xml:space="preserve">ökningar </w:t>
      </w:r>
      <w:r w:rsidR="00944163" w:rsidRPr="00A054E7">
        <w:rPr>
          <w:noProof/>
        </w:rPr>
        <w:t>≥ </w:t>
      </w:r>
      <w:r w:rsidRPr="00A054E7">
        <w:rPr>
          <w:noProof/>
        </w:rPr>
        <w:t>3</w:t>
      </w:r>
      <w:r w:rsidR="00E26CC5" w:rsidRPr="00A054E7">
        <w:rPr>
          <w:noProof/>
        </w:rPr>
        <w:t> </w:t>
      </w:r>
      <w:r w:rsidRPr="00A054E7">
        <w:rPr>
          <w:noProof/>
        </w:rPr>
        <w:t>x</w:t>
      </w:r>
      <w:r w:rsidR="00E26CC5" w:rsidRPr="00A054E7">
        <w:rPr>
          <w:noProof/>
        </w:rPr>
        <w:t> </w:t>
      </w:r>
      <w:r w:rsidRPr="00A054E7">
        <w:rPr>
          <w:noProof/>
        </w:rPr>
        <w:t>ULN hos 3,7</w:t>
      </w:r>
      <w:r w:rsidR="00A60648" w:rsidRPr="00A054E7">
        <w:rPr>
          <w:noProof/>
        </w:rPr>
        <w:t> %</w:t>
      </w:r>
      <w:r w:rsidRPr="00A054E7">
        <w:rPr>
          <w:noProof/>
        </w:rPr>
        <w:t xml:space="preserve"> av </w:t>
      </w:r>
      <w:r w:rsidR="00E26CC5" w:rsidRPr="00A054E7">
        <w:rPr>
          <w:noProof/>
        </w:rPr>
        <w:t>adalimumab</w:t>
      </w:r>
      <w:r w:rsidR="00227602" w:rsidRPr="00A054E7">
        <w:rPr>
          <w:noProof/>
        </w:rPr>
        <w:t>-</w:t>
      </w:r>
      <w:r w:rsidRPr="00A054E7">
        <w:rPr>
          <w:noProof/>
        </w:rPr>
        <w:t xml:space="preserve">behandlade patienter och </w:t>
      </w:r>
      <w:r w:rsidR="008C08DC" w:rsidRPr="00A054E7">
        <w:rPr>
          <w:noProof/>
        </w:rPr>
        <w:t xml:space="preserve">hos </w:t>
      </w:r>
      <w:r w:rsidRPr="00A054E7">
        <w:rPr>
          <w:noProof/>
        </w:rPr>
        <w:t>1,6</w:t>
      </w:r>
      <w:r w:rsidR="00A60648" w:rsidRPr="00A054E7">
        <w:rPr>
          <w:noProof/>
        </w:rPr>
        <w:t> %</w:t>
      </w:r>
      <w:r w:rsidRPr="00A054E7">
        <w:rPr>
          <w:noProof/>
        </w:rPr>
        <w:t xml:space="preserve"> av</w:t>
      </w:r>
      <w:r w:rsidR="008C08DC" w:rsidRPr="00A054E7">
        <w:rPr>
          <w:noProof/>
        </w:rPr>
        <w:t xml:space="preserve"> </w:t>
      </w:r>
      <w:r w:rsidRPr="00A054E7">
        <w:rPr>
          <w:noProof/>
        </w:rPr>
        <w:t>kontroll</w:t>
      </w:r>
      <w:r w:rsidR="00162B60" w:rsidRPr="00A054E7">
        <w:rPr>
          <w:noProof/>
        </w:rPr>
        <w:t>-</w:t>
      </w:r>
      <w:r w:rsidRPr="00A054E7">
        <w:rPr>
          <w:noProof/>
        </w:rPr>
        <w:t xml:space="preserve">behandlade patienter. </w:t>
      </w:r>
    </w:p>
    <w:p w14:paraId="093E4BA1" w14:textId="77777777" w:rsidR="00C46587" w:rsidRPr="00A054E7" w:rsidRDefault="00C46587" w:rsidP="00982118">
      <w:pPr>
        <w:rPr>
          <w:noProof/>
        </w:rPr>
      </w:pPr>
    </w:p>
    <w:p w14:paraId="35E8045B" w14:textId="77777777" w:rsidR="00C46587" w:rsidRPr="00A054E7" w:rsidRDefault="00C46587" w:rsidP="00982118">
      <w:pPr>
        <w:rPr>
          <w:noProof/>
        </w:rPr>
      </w:pPr>
      <w:r w:rsidRPr="00A054E7">
        <w:rPr>
          <w:noProof/>
        </w:rPr>
        <w:t>I kontrollerade fas</w:t>
      </w:r>
      <w:r w:rsidR="00E26CC5" w:rsidRPr="00A054E7">
        <w:rPr>
          <w:noProof/>
        </w:rPr>
        <w:t> </w:t>
      </w:r>
      <w:r w:rsidRPr="00A054E7">
        <w:rPr>
          <w:noProof/>
        </w:rPr>
        <w:t>3</w:t>
      </w:r>
      <w:r w:rsidR="00A51A8B" w:rsidRPr="00A054E7">
        <w:rPr>
          <w:noProof/>
        </w:rPr>
        <w:t>-</w:t>
      </w:r>
      <w:r w:rsidRPr="00A054E7">
        <w:rPr>
          <w:noProof/>
        </w:rPr>
        <w:t xml:space="preserve">prövningar med </w:t>
      </w:r>
      <w:r w:rsidR="00E26CC5" w:rsidRPr="00A054E7">
        <w:rPr>
          <w:noProof/>
        </w:rPr>
        <w:t>adalimumab</w:t>
      </w:r>
      <w:r w:rsidRPr="00A054E7">
        <w:rPr>
          <w:noProof/>
        </w:rPr>
        <w:t xml:space="preserve"> hos patienter med polyartikulär juvenil idiopatisk artrit som var 4 till 17</w:t>
      </w:r>
      <w:r w:rsidR="00A60648" w:rsidRPr="00A054E7">
        <w:rPr>
          <w:noProof/>
        </w:rPr>
        <w:t> år</w:t>
      </w:r>
      <w:r w:rsidRPr="00A054E7">
        <w:rPr>
          <w:noProof/>
        </w:rPr>
        <w:t xml:space="preserve"> och entesitrelaterad artrit som var 6 till 17</w:t>
      </w:r>
      <w:r w:rsidR="00A60648" w:rsidRPr="00A054E7">
        <w:rPr>
          <w:noProof/>
        </w:rPr>
        <w:t> år</w:t>
      </w:r>
      <w:r w:rsidRPr="00A054E7">
        <w:rPr>
          <w:noProof/>
        </w:rPr>
        <w:t xml:space="preserve">, uppstod </w:t>
      </w:r>
      <w:r w:rsidR="00D65080" w:rsidRPr="00A054E7">
        <w:rPr>
          <w:noProof/>
        </w:rPr>
        <w:t>ALAT</w:t>
      </w:r>
      <w:r w:rsidR="00227602" w:rsidRPr="00A054E7">
        <w:rPr>
          <w:noProof/>
        </w:rPr>
        <w:t>-</w:t>
      </w:r>
      <w:r w:rsidRPr="00A054E7">
        <w:rPr>
          <w:noProof/>
        </w:rPr>
        <w:t xml:space="preserve">ökningar </w:t>
      </w:r>
      <w:r w:rsidR="00944163" w:rsidRPr="00A054E7">
        <w:rPr>
          <w:noProof/>
        </w:rPr>
        <w:t>≥ </w:t>
      </w:r>
      <w:r w:rsidRPr="00A054E7">
        <w:rPr>
          <w:noProof/>
        </w:rPr>
        <w:t>3</w:t>
      </w:r>
      <w:r w:rsidR="00E26CC5" w:rsidRPr="00A054E7">
        <w:rPr>
          <w:noProof/>
        </w:rPr>
        <w:t> </w:t>
      </w:r>
      <w:r w:rsidRPr="00A054E7">
        <w:rPr>
          <w:noProof/>
        </w:rPr>
        <w:t>x</w:t>
      </w:r>
      <w:r w:rsidR="00E26CC5" w:rsidRPr="00A054E7">
        <w:rPr>
          <w:noProof/>
        </w:rPr>
        <w:t> </w:t>
      </w:r>
      <w:r w:rsidRPr="00A054E7">
        <w:rPr>
          <w:noProof/>
        </w:rPr>
        <w:t>ULN hos 6,1</w:t>
      </w:r>
      <w:r w:rsidR="00A60648" w:rsidRPr="00A054E7">
        <w:rPr>
          <w:noProof/>
        </w:rPr>
        <w:t> %</w:t>
      </w:r>
      <w:r w:rsidRPr="00A054E7">
        <w:rPr>
          <w:noProof/>
        </w:rPr>
        <w:t xml:space="preserve"> av </w:t>
      </w:r>
      <w:r w:rsidR="00E26CC5" w:rsidRPr="00A054E7">
        <w:rPr>
          <w:noProof/>
        </w:rPr>
        <w:t>adalimumab</w:t>
      </w:r>
      <w:r w:rsidR="00227602" w:rsidRPr="00A054E7">
        <w:rPr>
          <w:noProof/>
        </w:rPr>
        <w:t>-</w:t>
      </w:r>
      <w:r w:rsidRPr="00A054E7">
        <w:rPr>
          <w:noProof/>
        </w:rPr>
        <w:t>behandlade patienter och 1,3</w:t>
      </w:r>
      <w:r w:rsidR="00A60648" w:rsidRPr="00A054E7">
        <w:rPr>
          <w:noProof/>
        </w:rPr>
        <w:t> %</w:t>
      </w:r>
      <w:r w:rsidRPr="00A054E7">
        <w:rPr>
          <w:noProof/>
        </w:rPr>
        <w:t xml:space="preserve"> av kontrollbehandlade patienter. De flesta </w:t>
      </w:r>
      <w:r w:rsidR="00D65080" w:rsidRPr="00A054E7">
        <w:rPr>
          <w:noProof/>
        </w:rPr>
        <w:t>ALAT</w:t>
      </w:r>
      <w:r w:rsidR="00A51A8B" w:rsidRPr="00A054E7">
        <w:rPr>
          <w:noProof/>
        </w:rPr>
        <w:t>-</w:t>
      </w:r>
      <w:r w:rsidRPr="00A054E7">
        <w:rPr>
          <w:noProof/>
        </w:rPr>
        <w:t xml:space="preserve">ökningar uppstod vid samtidig användning av metotrexat. Ingen </w:t>
      </w:r>
      <w:r w:rsidR="00D65080" w:rsidRPr="00A054E7">
        <w:rPr>
          <w:noProof/>
        </w:rPr>
        <w:t>ALAT</w:t>
      </w:r>
      <w:r w:rsidR="00A51A8B" w:rsidRPr="00A054E7">
        <w:rPr>
          <w:noProof/>
        </w:rPr>
        <w:t>-</w:t>
      </w:r>
      <w:r w:rsidRPr="00A054E7">
        <w:rPr>
          <w:noProof/>
        </w:rPr>
        <w:t xml:space="preserve">ökning </w:t>
      </w:r>
      <w:r w:rsidR="00944163" w:rsidRPr="00A054E7">
        <w:rPr>
          <w:noProof/>
        </w:rPr>
        <w:t>≥ </w:t>
      </w:r>
      <w:r w:rsidRPr="00A054E7">
        <w:rPr>
          <w:noProof/>
        </w:rPr>
        <w:t>3</w:t>
      </w:r>
      <w:r w:rsidR="00E26CC5" w:rsidRPr="00A054E7">
        <w:rPr>
          <w:noProof/>
        </w:rPr>
        <w:t> </w:t>
      </w:r>
      <w:r w:rsidRPr="00A054E7">
        <w:rPr>
          <w:noProof/>
        </w:rPr>
        <w:t>x</w:t>
      </w:r>
      <w:r w:rsidR="00E26CC5" w:rsidRPr="00A054E7">
        <w:rPr>
          <w:noProof/>
        </w:rPr>
        <w:t> </w:t>
      </w:r>
      <w:r w:rsidRPr="00A054E7">
        <w:rPr>
          <w:noProof/>
        </w:rPr>
        <w:t>ULN uppstod i fas</w:t>
      </w:r>
      <w:r w:rsidR="00E26CC5" w:rsidRPr="00A054E7">
        <w:rPr>
          <w:noProof/>
        </w:rPr>
        <w:t> </w:t>
      </w:r>
      <w:r w:rsidRPr="00A054E7">
        <w:rPr>
          <w:noProof/>
        </w:rPr>
        <w:t>3</w:t>
      </w:r>
      <w:r w:rsidR="00A51A8B" w:rsidRPr="00A054E7">
        <w:rPr>
          <w:noProof/>
        </w:rPr>
        <w:t>-</w:t>
      </w:r>
      <w:r w:rsidRPr="00A054E7">
        <w:rPr>
          <w:noProof/>
        </w:rPr>
        <w:t xml:space="preserve">prövningar med </w:t>
      </w:r>
      <w:r w:rsidR="00E26CC5" w:rsidRPr="00A054E7">
        <w:rPr>
          <w:noProof/>
        </w:rPr>
        <w:t>adalimumab</w:t>
      </w:r>
      <w:r w:rsidRPr="00A054E7">
        <w:rPr>
          <w:noProof/>
        </w:rPr>
        <w:t xml:space="preserve"> hos patienter med polyartikulär juvenil idiopatisk artrit som var 2 till </w:t>
      </w:r>
      <w:r w:rsidR="00944163" w:rsidRPr="00A054E7">
        <w:rPr>
          <w:noProof/>
        </w:rPr>
        <w:t>&lt; </w:t>
      </w:r>
      <w:r w:rsidRPr="00A054E7">
        <w:rPr>
          <w:noProof/>
        </w:rPr>
        <w:t>4</w:t>
      </w:r>
      <w:r w:rsidR="00A60648" w:rsidRPr="00A054E7">
        <w:rPr>
          <w:noProof/>
        </w:rPr>
        <w:t> år</w:t>
      </w:r>
      <w:r w:rsidRPr="00A054E7">
        <w:rPr>
          <w:noProof/>
        </w:rPr>
        <w:t xml:space="preserve">. </w:t>
      </w:r>
    </w:p>
    <w:p w14:paraId="20FBE420" w14:textId="77777777" w:rsidR="00C46587" w:rsidRPr="00A054E7" w:rsidRDefault="00C46587" w:rsidP="00982118">
      <w:pPr>
        <w:rPr>
          <w:noProof/>
        </w:rPr>
      </w:pPr>
    </w:p>
    <w:p w14:paraId="7A6B5F50" w14:textId="77777777" w:rsidR="00C46587" w:rsidRPr="00A054E7" w:rsidRDefault="00C46587" w:rsidP="00982118">
      <w:pPr>
        <w:rPr>
          <w:noProof/>
        </w:rPr>
      </w:pPr>
      <w:r w:rsidRPr="00A054E7">
        <w:rPr>
          <w:noProof/>
        </w:rPr>
        <w:t>I kontrollerade fas</w:t>
      </w:r>
      <w:r w:rsidR="005E64DC" w:rsidRPr="00A054E7">
        <w:rPr>
          <w:noProof/>
        </w:rPr>
        <w:t> </w:t>
      </w:r>
      <w:r w:rsidRPr="00A054E7">
        <w:rPr>
          <w:noProof/>
        </w:rPr>
        <w:t>3</w:t>
      </w:r>
      <w:r w:rsidR="005E64DC" w:rsidRPr="00A054E7">
        <w:rPr>
          <w:noProof/>
        </w:rPr>
        <w:t>-</w:t>
      </w:r>
      <w:r w:rsidRPr="00A054E7">
        <w:rPr>
          <w:noProof/>
        </w:rPr>
        <w:t xml:space="preserve">prövningar med </w:t>
      </w:r>
      <w:r w:rsidR="00E26CC5" w:rsidRPr="00A054E7">
        <w:rPr>
          <w:noProof/>
        </w:rPr>
        <w:t>adalimumab</w:t>
      </w:r>
      <w:r w:rsidRPr="00A054E7">
        <w:rPr>
          <w:noProof/>
        </w:rPr>
        <w:t xml:space="preserve"> hos patienter med Crohns sjukdom och ulcerös kolit med en varierande kontrollperiod på mellan 4 och 52</w:t>
      </w:r>
      <w:r w:rsidR="00E26CC5" w:rsidRPr="00A054E7">
        <w:rPr>
          <w:noProof/>
        </w:rPr>
        <w:t> </w:t>
      </w:r>
      <w:r w:rsidRPr="00A054E7">
        <w:rPr>
          <w:noProof/>
        </w:rPr>
        <w:t xml:space="preserve">veckor, så uppstod </w:t>
      </w:r>
      <w:r w:rsidR="00D65080" w:rsidRPr="00A054E7">
        <w:rPr>
          <w:noProof/>
        </w:rPr>
        <w:t>ALAT</w:t>
      </w:r>
      <w:r w:rsidR="00227602" w:rsidRPr="00A054E7">
        <w:rPr>
          <w:noProof/>
        </w:rPr>
        <w:t>-</w:t>
      </w:r>
      <w:r w:rsidRPr="00A054E7">
        <w:rPr>
          <w:noProof/>
        </w:rPr>
        <w:t xml:space="preserve">ökningar </w:t>
      </w:r>
      <w:r w:rsidR="00944163" w:rsidRPr="00A054E7">
        <w:rPr>
          <w:noProof/>
        </w:rPr>
        <w:t>≥ </w:t>
      </w:r>
      <w:r w:rsidRPr="00A054E7">
        <w:rPr>
          <w:noProof/>
        </w:rPr>
        <w:t>3</w:t>
      </w:r>
      <w:r w:rsidR="00E26CC5" w:rsidRPr="00A054E7">
        <w:rPr>
          <w:noProof/>
        </w:rPr>
        <w:t> </w:t>
      </w:r>
      <w:r w:rsidRPr="00A054E7">
        <w:rPr>
          <w:noProof/>
        </w:rPr>
        <w:t>x</w:t>
      </w:r>
      <w:r w:rsidR="00E26CC5" w:rsidRPr="00A054E7">
        <w:rPr>
          <w:noProof/>
        </w:rPr>
        <w:t> </w:t>
      </w:r>
      <w:r w:rsidRPr="00A054E7">
        <w:rPr>
          <w:noProof/>
        </w:rPr>
        <w:t>ULN hos 0,9</w:t>
      </w:r>
      <w:r w:rsidR="00A60648" w:rsidRPr="00A054E7">
        <w:rPr>
          <w:noProof/>
        </w:rPr>
        <w:t> %</w:t>
      </w:r>
      <w:r w:rsidRPr="00A054E7">
        <w:rPr>
          <w:noProof/>
        </w:rPr>
        <w:t xml:space="preserve"> av </w:t>
      </w:r>
      <w:r w:rsidR="00E26CC5" w:rsidRPr="00A054E7">
        <w:rPr>
          <w:noProof/>
        </w:rPr>
        <w:t>adalimumab</w:t>
      </w:r>
      <w:r w:rsidR="00227602" w:rsidRPr="00A054E7">
        <w:rPr>
          <w:noProof/>
        </w:rPr>
        <w:t>-</w:t>
      </w:r>
      <w:r w:rsidRPr="00A054E7">
        <w:rPr>
          <w:noProof/>
        </w:rPr>
        <w:t xml:space="preserve">behandlade patienter och </w:t>
      </w:r>
      <w:r w:rsidR="00E26CC5" w:rsidRPr="00A054E7">
        <w:rPr>
          <w:noProof/>
        </w:rPr>
        <w:t xml:space="preserve">hos </w:t>
      </w:r>
      <w:r w:rsidRPr="00A054E7">
        <w:rPr>
          <w:noProof/>
        </w:rPr>
        <w:t>0,9</w:t>
      </w:r>
      <w:r w:rsidR="00A60648" w:rsidRPr="00A054E7">
        <w:rPr>
          <w:noProof/>
        </w:rPr>
        <w:t> %</w:t>
      </w:r>
      <w:r w:rsidRPr="00A054E7">
        <w:rPr>
          <w:noProof/>
        </w:rPr>
        <w:t xml:space="preserve"> av kontrollbehandlade patienter. </w:t>
      </w:r>
    </w:p>
    <w:p w14:paraId="0434690B" w14:textId="77777777" w:rsidR="00C46587" w:rsidRPr="00A054E7" w:rsidRDefault="00C46587" w:rsidP="00982118">
      <w:pPr>
        <w:rPr>
          <w:noProof/>
        </w:rPr>
      </w:pPr>
    </w:p>
    <w:p w14:paraId="69AE6A8A" w14:textId="77777777" w:rsidR="00C46587" w:rsidRPr="00A054E7" w:rsidRDefault="00C46587" w:rsidP="00982118">
      <w:pPr>
        <w:rPr>
          <w:noProof/>
        </w:rPr>
      </w:pPr>
      <w:r w:rsidRPr="00A054E7">
        <w:rPr>
          <w:noProof/>
        </w:rPr>
        <w:t>I fas</w:t>
      </w:r>
      <w:r w:rsidR="00E26CC5" w:rsidRPr="00A054E7">
        <w:rPr>
          <w:noProof/>
        </w:rPr>
        <w:t> </w:t>
      </w:r>
      <w:r w:rsidRPr="00A054E7">
        <w:rPr>
          <w:noProof/>
        </w:rPr>
        <w:t>3</w:t>
      </w:r>
      <w:r w:rsidR="00A51A8B" w:rsidRPr="00A054E7">
        <w:rPr>
          <w:noProof/>
        </w:rPr>
        <w:t>-</w:t>
      </w:r>
      <w:r w:rsidRPr="00A054E7">
        <w:rPr>
          <w:noProof/>
        </w:rPr>
        <w:t xml:space="preserve">prövningen </w:t>
      </w:r>
      <w:r w:rsidR="00602062" w:rsidRPr="00A054E7">
        <w:rPr>
          <w:noProof/>
        </w:rPr>
        <w:t>med adalimumab</w:t>
      </w:r>
      <w:r w:rsidRPr="00A054E7">
        <w:rPr>
          <w:noProof/>
        </w:rPr>
        <w:t xml:space="preserve"> hos pediatriska patienter med Crohns sjukdom, som utvärderade effekt och säkerhet </w:t>
      </w:r>
      <w:r w:rsidR="00227602" w:rsidRPr="00A054E7">
        <w:rPr>
          <w:noProof/>
        </w:rPr>
        <w:t xml:space="preserve">hos </w:t>
      </w:r>
      <w:r w:rsidRPr="00A054E7">
        <w:rPr>
          <w:noProof/>
        </w:rPr>
        <w:t>två kroppsviktsjusterade underhållsdoseringar efter en kroppsviktsjusterad induktionsbehandling upp till 52</w:t>
      </w:r>
      <w:r w:rsidR="00602062" w:rsidRPr="00A054E7">
        <w:rPr>
          <w:noProof/>
        </w:rPr>
        <w:t> </w:t>
      </w:r>
      <w:r w:rsidRPr="00A054E7">
        <w:rPr>
          <w:noProof/>
        </w:rPr>
        <w:t xml:space="preserve">veckors behandling, så uppstod </w:t>
      </w:r>
      <w:r w:rsidR="00D65080" w:rsidRPr="00A054E7">
        <w:rPr>
          <w:noProof/>
        </w:rPr>
        <w:t>ALAT</w:t>
      </w:r>
      <w:r w:rsidR="00227602" w:rsidRPr="00A054E7">
        <w:rPr>
          <w:noProof/>
        </w:rPr>
        <w:t>-</w:t>
      </w:r>
      <w:r w:rsidRPr="00A054E7">
        <w:rPr>
          <w:noProof/>
        </w:rPr>
        <w:t xml:space="preserve">ökningar </w:t>
      </w:r>
      <w:r w:rsidR="00944163" w:rsidRPr="00A054E7">
        <w:rPr>
          <w:noProof/>
        </w:rPr>
        <w:t>≥ </w:t>
      </w:r>
      <w:r w:rsidRPr="00A054E7">
        <w:rPr>
          <w:noProof/>
        </w:rPr>
        <w:t>3</w:t>
      </w:r>
      <w:r w:rsidR="00602062" w:rsidRPr="00A054E7">
        <w:rPr>
          <w:noProof/>
        </w:rPr>
        <w:t> </w:t>
      </w:r>
      <w:r w:rsidRPr="00A054E7">
        <w:rPr>
          <w:noProof/>
        </w:rPr>
        <w:t>x</w:t>
      </w:r>
      <w:r w:rsidR="00602062" w:rsidRPr="00A054E7">
        <w:rPr>
          <w:noProof/>
        </w:rPr>
        <w:t> </w:t>
      </w:r>
      <w:r w:rsidRPr="00A054E7">
        <w:rPr>
          <w:noProof/>
        </w:rPr>
        <w:t>ULN hos 2,6</w:t>
      </w:r>
      <w:r w:rsidR="00A60648" w:rsidRPr="00A054E7">
        <w:rPr>
          <w:noProof/>
        </w:rPr>
        <w:t> %</w:t>
      </w:r>
      <w:r w:rsidR="00656DEE" w:rsidRPr="00A054E7">
        <w:rPr>
          <w:noProof/>
        </w:rPr>
        <w:t> </w:t>
      </w:r>
      <w:r w:rsidRPr="00A054E7">
        <w:rPr>
          <w:noProof/>
        </w:rPr>
        <w:t xml:space="preserve">(5/192) av patienterna, </w:t>
      </w:r>
      <w:r w:rsidR="00227602" w:rsidRPr="00A054E7">
        <w:rPr>
          <w:noProof/>
        </w:rPr>
        <w:t xml:space="preserve">där </w:t>
      </w:r>
      <w:r w:rsidRPr="00A054E7">
        <w:rPr>
          <w:noProof/>
        </w:rPr>
        <w:t>4</w:t>
      </w:r>
      <w:r w:rsidR="00602062" w:rsidRPr="00A054E7">
        <w:rPr>
          <w:noProof/>
        </w:rPr>
        <w:t> </w:t>
      </w:r>
      <w:r w:rsidRPr="00A054E7">
        <w:rPr>
          <w:noProof/>
        </w:rPr>
        <w:t xml:space="preserve">patienter </w:t>
      </w:r>
      <w:r w:rsidR="00227602" w:rsidRPr="00A054E7">
        <w:rPr>
          <w:noProof/>
        </w:rPr>
        <w:t xml:space="preserve">hade </w:t>
      </w:r>
      <w:r w:rsidRPr="00A054E7">
        <w:rPr>
          <w:noProof/>
        </w:rPr>
        <w:t xml:space="preserve">samtidig immunosupprimerande behandling vid baslinjen. </w:t>
      </w:r>
    </w:p>
    <w:p w14:paraId="633A1C07" w14:textId="77777777" w:rsidR="00C46587" w:rsidRPr="00A054E7" w:rsidRDefault="00C46587" w:rsidP="00982118">
      <w:pPr>
        <w:rPr>
          <w:noProof/>
        </w:rPr>
      </w:pPr>
    </w:p>
    <w:p w14:paraId="475227F6" w14:textId="77777777" w:rsidR="00C46587" w:rsidRPr="00A054E7" w:rsidRDefault="00C46587" w:rsidP="00982118">
      <w:pPr>
        <w:rPr>
          <w:noProof/>
        </w:rPr>
      </w:pPr>
      <w:r w:rsidRPr="00A054E7">
        <w:rPr>
          <w:noProof/>
        </w:rPr>
        <w:t>I kontrollerade fas</w:t>
      </w:r>
      <w:r w:rsidR="00602062" w:rsidRPr="00A054E7">
        <w:rPr>
          <w:noProof/>
        </w:rPr>
        <w:t> </w:t>
      </w:r>
      <w:r w:rsidRPr="00A054E7">
        <w:rPr>
          <w:noProof/>
        </w:rPr>
        <w:t>3</w:t>
      </w:r>
      <w:r w:rsidR="00A51A8B" w:rsidRPr="00A054E7">
        <w:rPr>
          <w:noProof/>
        </w:rPr>
        <w:t>-</w:t>
      </w:r>
      <w:r w:rsidRPr="00A054E7">
        <w:rPr>
          <w:noProof/>
        </w:rPr>
        <w:t xml:space="preserve">prövningar med </w:t>
      </w:r>
      <w:r w:rsidR="00602062" w:rsidRPr="00A054E7">
        <w:rPr>
          <w:noProof/>
        </w:rPr>
        <w:t>adalimumab</w:t>
      </w:r>
      <w:r w:rsidRPr="00A054E7">
        <w:rPr>
          <w:noProof/>
        </w:rPr>
        <w:t xml:space="preserve"> hos patienter med plackpsoriasis med en kontrollperiod på mellan 12 och 24</w:t>
      </w:r>
      <w:r w:rsidR="00602062" w:rsidRPr="00A054E7">
        <w:rPr>
          <w:noProof/>
        </w:rPr>
        <w:t> </w:t>
      </w:r>
      <w:r w:rsidRPr="00A054E7">
        <w:rPr>
          <w:noProof/>
        </w:rPr>
        <w:t xml:space="preserve">veckor, så uppstod </w:t>
      </w:r>
      <w:r w:rsidR="00D65080" w:rsidRPr="00A054E7">
        <w:rPr>
          <w:noProof/>
        </w:rPr>
        <w:t>ALAT</w:t>
      </w:r>
      <w:r w:rsidR="00227602" w:rsidRPr="00A054E7">
        <w:rPr>
          <w:noProof/>
        </w:rPr>
        <w:t>-</w:t>
      </w:r>
      <w:r w:rsidRPr="00A054E7">
        <w:rPr>
          <w:noProof/>
        </w:rPr>
        <w:t xml:space="preserve">ökningar </w:t>
      </w:r>
      <w:r w:rsidR="00944163" w:rsidRPr="00A054E7">
        <w:rPr>
          <w:noProof/>
        </w:rPr>
        <w:t>≥ </w:t>
      </w:r>
      <w:r w:rsidRPr="00A054E7">
        <w:rPr>
          <w:noProof/>
        </w:rPr>
        <w:t>3</w:t>
      </w:r>
      <w:r w:rsidR="00602062" w:rsidRPr="00A054E7">
        <w:rPr>
          <w:noProof/>
        </w:rPr>
        <w:t> </w:t>
      </w:r>
      <w:r w:rsidRPr="00A054E7">
        <w:rPr>
          <w:noProof/>
        </w:rPr>
        <w:t>x</w:t>
      </w:r>
      <w:r w:rsidR="00602062" w:rsidRPr="00A054E7">
        <w:rPr>
          <w:noProof/>
        </w:rPr>
        <w:t> </w:t>
      </w:r>
      <w:r w:rsidRPr="00A054E7">
        <w:rPr>
          <w:noProof/>
        </w:rPr>
        <w:t>ULN hos 1,8</w:t>
      </w:r>
      <w:r w:rsidR="00A60648" w:rsidRPr="00A054E7">
        <w:rPr>
          <w:noProof/>
        </w:rPr>
        <w:t> %</w:t>
      </w:r>
      <w:r w:rsidRPr="00A054E7">
        <w:rPr>
          <w:noProof/>
        </w:rPr>
        <w:t xml:space="preserve"> av </w:t>
      </w:r>
      <w:r w:rsidR="00602062" w:rsidRPr="00A054E7">
        <w:rPr>
          <w:noProof/>
        </w:rPr>
        <w:t>adalimumab</w:t>
      </w:r>
      <w:r w:rsidR="00227602" w:rsidRPr="00A054E7">
        <w:rPr>
          <w:noProof/>
        </w:rPr>
        <w:t>-</w:t>
      </w:r>
      <w:r w:rsidRPr="00A054E7">
        <w:rPr>
          <w:noProof/>
        </w:rPr>
        <w:t xml:space="preserve">behandlade patienter och </w:t>
      </w:r>
      <w:r w:rsidR="00602062" w:rsidRPr="00A054E7">
        <w:rPr>
          <w:noProof/>
        </w:rPr>
        <w:t xml:space="preserve">hos </w:t>
      </w:r>
      <w:r w:rsidRPr="00A054E7">
        <w:rPr>
          <w:noProof/>
        </w:rPr>
        <w:t>1,8</w:t>
      </w:r>
      <w:r w:rsidR="00A60648" w:rsidRPr="00A054E7">
        <w:rPr>
          <w:noProof/>
        </w:rPr>
        <w:t> %</w:t>
      </w:r>
      <w:r w:rsidRPr="00A054E7">
        <w:rPr>
          <w:noProof/>
        </w:rPr>
        <w:t xml:space="preserve"> av kontrollbehandlade patienter.</w:t>
      </w:r>
    </w:p>
    <w:p w14:paraId="35D3E607" w14:textId="77777777" w:rsidR="00C46587" w:rsidRPr="00A054E7" w:rsidRDefault="00C46587" w:rsidP="00982118">
      <w:pPr>
        <w:rPr>
          <w:noProof/>
        </w:rPr>
      </w:pPr>
    </w:p>
    <w:p w14:paraId="1D2C7655" w14:textId="77777777" w:rsidR="00C46587" w:rsidRPr="00A054E7" w:rsidRDefault="00C46587" w:rsidP="00982118">
      <w:pPr>
        <w:rPr>
          <w:noProof/>
        </w:rPr>
      </w:pPr>
      <w:r w:rsidRPr="00A054E7">
        <w:rPr>
          <w:noProof/>
        </w:rPr>
        <w:t xml:space="preserve">Ingen </w:t>
      </w:r>
      <w:r w:rsidR="00D65080" w:rsidRPr="00A054E7">
        <w:rPr>
          <w:noProof/>
        </w:rPr>
        <w:t>ALAT</w:t>
      </w:r>
      <w:r w:rsidR="00A51A8B" w:rsidRPr="00A054E7">
        <w:rPr>
          <w:noProof/>
        </w:rPr>
        <w:t>-</w:t>
      </w:r>
      <w:r w:rsidRPr="00A054E7">
        <w:rPr>
          <w:noProof/>
        </w:rPr>
        <w:t xml:space="preserve">ökning </w:t>
      </w:r>
      <w:r w:rsidR="00944163" w:rsidRPr="00A054E7">
        <w:rPr>
          <w:noProof/>
        </w:rPr>
        <w:t>≥ </w:t>
      </w:r>
      <w:r w:rsidRPr="00A054E7">
        <w:rPr>
          <w:noProof/>
        </w:rPr>
        <w:t>3</w:t>
      </w:r>
      <w:r w:rsidR="00602062" w:rsidRPr="00A054E7">
        <w:rPr>
          <w:noProof/>
        </w:rPr>
        <w:t> </w:t>
      </w:r>
      <w:r w:rsidRPr="00A054E7">
        <w:rPr>
          <w:noProof/>
        </w:rPr>
        <w:t>x</w:t>
      </w:r>
      <w:r w:rsidR="00602062" w:rsidRPr="00A054E7">
        <w:rPr>
          <w:noProof/>
        </w:rPr>
        <w:t> </w:t>
      </w:r>
      <w:r w:rsidRPr="00A054E7">
        <w:rPr>
          <w:noProof/>
        </w:rPr>
        <w:t>ULN uppstod i fas</w:t>
      </w:r>
      <w:r w:rsidR="00602062" w:rsidRPr="00A054E7">
        <w:rPr>
          <w:noProof/>
        </w:rPr>
        <w:t> </w:t>
      </w:r>
      <w:r w:rsidRPr="00A054E7">
        <w:rPr>
          <w:noProof/>
        </w:rPr>
        <w:t>3</w:t>
      </w:r>
      <w:r w:rsidR="00A51A8B" w:rsidRPr="00A054E7">
        <w:rPr>
          <w:noProof/>
        </w:rPr>
        <w:t>-</w:t>
      </w:r>
      <w:r w:rsidRPr="00A054E7">
        <w:rPr>
          <w:noProof/>
        </w:rPr>
        <w:t xml:space="preserve">prövningar med </w:t>
      </w:r>
      <w:r w:rsidR="00602062" w:rsidRPr="00A054E7">
        <w:rPr>
          <w:noProof/>
        </w:rPr>
        <w:t>adalimumab</w:t>
      </w:r>
      <w:r w:rsidRPr="00A054E7">
        <w:rPr>
          <w:noProof/>
        </w:rPr>
        <w:t xml:space="preserve"> hos pediatriska patienter med plackpsoriasis. </w:t>
      </w:r>
    </w:p>
    <w:p w14:paraId="4DC461E9" w14:textId="77777777" w:rsidR="00C46587" w:rsidRPr="00A054E7" w:rsidRDefault="00C46587" w:rsidP="00982118">
      <w:pPr>
        <w:rPr>
          <w:noProof/>
        </w:rPr>
      </w:pPr>
    </w:p>
    <w:p w14:paraId="01ED08FB" w14:textId="77777777" w:rsidR="00C46587" w:rsidRPr="00A054E7" w:rsidRDefault="00C46587" w:rsidP="00982118">
      <w:pPr>
        <w:rPr>
          <w:noProof/>
        </w:rPr>
      </w:pPr>
      <w:r w:rsidRPr="00A054E7">
        <w:rPr>
          <w:noProof/>
        </w:rPr>
        <w:t xml:space="preserve">I kontrollerade prövningar med </w:t>
      </w:r>
      <w:r w:rsidR="00602062" w:rsidRPr="00A054E7">
        <w:rPr>
          <w:noProof/>
        </w:rPr>
        <w:t>adalimumab</w:t>
      </w:r>
      <w:r w:rsidRPr="00A054E7">
        <w:rPr>
          <w:noProof/>
        </w:rPr>
        <w:t xml:space="preserve"> (startdoser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följt av 40</w:t>
      </w:r>
      <w:r w:rsidR="00A60648" w:rsidRPr="00A054E7">
        <w:rPr>
          <w:noProof/>
        </w:rPr>
        <w:t> mg</w:t>
      </w:r>
      <w:r w:rsidRPr="00A054E7">
        <w:rPr>
          <w:noProof/>
        </w:rPr>
        <w:t xml:space="preserve"> varje </w:t>
      </w:r>
      <w:r w:rsidR="00C435CE" w:rsidRPr="00A054E7">
        <w:rPr>
          <w:noProof/>
        </w:rPr>
        <w:t>vecka </w:t>
      </w:r>
      <w:r w:rsidRPr="00A054E7">
        <w:rPr>
          <w:noProof/>
        </w:rPr>
        <w:t xml:space="preserve">från </w:t>
      </w:r>
      <w:r w:rsidR="00C435CE" w:rsidRPr="00A054E7">
        <w:rPr>
          <w:noProof/>
        </w:rPr>
        <w:t>vecka </w:t>
      </w:r>
      <w:r w:rsidRPr="00A054E7">
        <w:rPr>
          <w:noProof/>
        </w:rPr>
        <w:t xml:space="preserve">4) </w:t>
      </w:r>
      <w:r w:rsidR="00162B60" w:rsidRPr="00A054E7">
        <w:rPr>
          <w:noProof/>
        </w:rPr>
        <w:t xml:space="preserve">hos patienter med hidradenitis suppurativa </w:t>
      </w:r>
      <w:r w:rsidRPr="00A054E7">
        <w:rPr>
          <w:noProof/>
        </w:rPr>
        <w:t>med en kontrollperiod mellan 12 till 16</w:t>
      </w:r>
      <w:r w:rsidR="00602062" w:rsidRPr="00A054E7">
        <w:rPr>
          <w:noProof/>
        </w:rPr>
        <w:t> </w:t>
      </w:r>
      <w:r w:rsidRPr="00A054E7">
        <w:rPr>
          <w:noProof/>
        </w:rPr>
        <w:t>veckor</w:t>
      </w:r>
      <w:r w:rsidR="00602062" w:rsidRPr="00A054E7">
        <w:rPr>
          <w:noProof/>
        </w:rPr>
        <w:t>,</w:t>
      </w:r>
      <w:r w:rsidRPr="00A054E7">
        <w:rPr>
          <w:noProof/>
        </w:rPr>
        <w:t xml:space="preserve"> uppstod </w:t>
      </w:r>
      <w:r w:rsidR="00D65080" w:rsidRPr="00A054E7">
        <w:rPr>
          <w:noProof/>
        </w:rPr>
        <w:t>ALAT</w:t>
      </w:r>
      <w:r w:rsidR="008B7397" w:rsidRPr="00A054E7">
        <w:rPr>
          <w:noProof/>
        </w:rPr>
        <w:t>-</w:t>
      </w:r>
      <w:r w:rsidRPr="00A054E7">
        <w:rPr>
          <w:noProof/>
        </w:rPr>
        <w:t xml:space="preserve">ökningar </w:t>
      </w:r>
      <w:r w:rsidR="00944163" w:rsidRPr="00A054E7">
        <w:rPr>
          <w:noProof/>
        </w:rPr>
        <w:t>≥ </w:t>
      </w:r>
      <w:r w:rsidRPr="00A054E7">
        <w:rPr>
          <w:noProof/>
        </w:rPr>
        <w:t>3</w:t>
      </w:r>
      <w:r w:rsidR="00602062" w:rsidRPr="00A054E7">
        <w:rPr>
          <w:noProof/>
        </w:rPr>
        <w:t> </w:t>
      </w:r>
      <w:r w:rsidRPr="00A054E7">
        <w:rPr>
          <w:noProof/>
        </w:rPr>
        <w:t>x</w:t>
      </w:r>
      <w:r w:rsidR="00602062" w:rsidRPr="00A054E7">
        <w:rPr>
          <w:noProof/>
        </w:rPr>
        <w:t> </w:t>
      </w:r>
      <w:r w:rsidRPr="00A054E7">
        <w:rPr>
          <w:noProof/>
        </w:rPr>
        <w:t>ULN hos 0,3</w:t>
      </w:r>
      <w:r w:rsidR="00A60648" w:rsidRPr="00A054E7">
        <w:rPr>
          <w:noProof/>
        </w:rPr>
        <w:t> %</w:t>
      </w:r>
      <w:r w:rsidRPr="00A054E7">
        <w:rPr>
          <w:noProof/>
        </w:rPr>
        <w:t xml:space="preserve"> av </w:t>
      </w:r>
      <w:r w:rsidR="00602062" w:rsidRPr="00A054E7">
        <w:rPr>
          <w:noProof/>
        </w:rPr>
        <w:t>adalimumab</w:t>
      </w:r>
      <w:r w:rsidR="008B7397" w:rsidRPr="00A054E7">
        <w:rPr>
          <w:noProof/>
        </w:rPr>
        <w:t>-</w:t>
      </w:r>
      <w:r w:rsidRPr="00A054E7">
        <w:rPr>
          <w:noProof/>
        </w:rPr>
        <w:t xml:space="preserve">behandlade patienter och </w:t>
      </w:r>
      <w:r w:rsidR="00602062" w:rsidRPr="00A054E7">
        <w:rPr>
          <w:noProof/>
        </w:rPr>
        <w:t xml:space="preserve">hos </w:t>
      </w:r>
      <w:r w:rsidRPr="00A054E7">
        <w:rPr>
          <w:noProof/>
        </w:rPr>
        <w:t>0,6</w:t>
      </w:r>
      <w:r w:rsidR="00A60648" w:rsidRPr="00A054E7">
        <w:rPr>
          <w:noProof/>
        </w:rPr>
        <w:t> %</w:t>
      </w:r>
      <w:r w:rsidRPr="00A054E7">
        <w:rPr>
          <w:noProof/>
        </w:rPr>
        <w:t xml:space="preserve"> av kontrollbehandlade</w:t>
      </w:r>
      <w:r w:rsidR="00602062" w:rsidRPr="00A054E7">
        <w:rPr>
          <w:noProof/>
        </w:rPr>
        <w:t xml:space="preserve"> </w:t>
      </w:r>
      <w:r w:rsidRPr="00A054E7">
        <w:rPr>
          <w:noProof/>
        </w:rPr>
        <w:t>patienter.</w:t>
      </w:r>
    </w:p>
    <w:p w14:paraId="7D7E36C8" w14:textId="77777777" w:rsidR="00C46587" w:rsidRPr="00A054E7" w:rsidRDefault="00C46587" w:rsidP="00982118">
      <w:pPr>
        <w:rPr>
          <w:noProof/>
        </w:rPr>
      </w:pPr>
    </w:p>
    <w:p w14:paraId="6E08A04D" w14:textId="77777777" w:rsidR="002F7C20" w:rsidRPr="00A054E7" w:rsidRDefault="002F7C20" w:rsidP="00982118">
      <w:pPr>
        <w:rPr>
          <w:noProof/>
        </w:rPr>
      </w:pPr>
      <w:r w:rsidRPr="00A054E7">
        <w:rPr>
          <w:noProof/>
        </w:rPr>
        <w:t xml:space="preserve">I kontrollerade prövningar med </w:t>
      </w:r>
      <w:r w:rsidR="00602062" w:rsidRPr="00A054E7">
        <w:rPr>
          <w:noProof/>
        </w:rPr>
        <w:t>adalimumab</w:t>
      </w:r>
      <w:r w:rsidRPr="00A054E7">
        <w:rPr>
          <w:noProof/>
        </w:rPr>
        <w:t xml:space="preserve"> (startdoser på 80</w:t>
      </w:r>
      <w:r w:rsidR="00A60648" w:rsidRPr="00A054E7">
        <w:rPr>
          <w:noProof/>
        </w:rPr>
        <w:t> mg</w:t>
      </w:r>
      <w:r w:rsidRPr="00A054E7">
        <w:rPr>
          <w:noProof/>
        </w:rPr>
        <w:t xml:space="preserve">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början </w:t>
      </w:r>
      <w:r w:rsidR="00C435CE" w:rsidRPr="00A054E7">
        <w:rPr>
          <w:noProof/>
        </w:rPr>
        <w:t>vecka </w:t>
      </w:r>
      <w:r w:rsidRPr="00A054E7">
        <w:rPr>
          <w:noProof/>
        </w:rPr>
        <w:t>1), hos vuxna patienter med uveit i upp till 80</w:t>
      </w:r>
      <w:r w:rsidR="00602062" w:rsidRPr="00A054E7">
        <w:rPr>
          <w:noProof/>
        </w:rPr>
        <w:t> </w:t>
      </w:r>
      <w:r w:rsidRPr="00A054E7">
        <w:rPr>
          <w:noProof/>
        </w:rPr>
        <w:t>veckor med en medianexponering på 166,5</w:t>
      </w:r>
      <w:r w:rsidR="00602062" w:rsidRPr="00A054E7">
        <w:rPr>
          <w:noProof/>
        </w:rPr>
        <w:t> </w:t>
      </w:r>
      <w:r w:rsidRPr="00A054E7">
        <w:rPr>
          <w:noProof/>
        </w:rPr>
        <w:t>dagar och 105,0</w:t>
      </w:r>
      <w:r w:rsidR="00602062" w:rsidRPr="00A054E7">
        <w:rPr>
          <w:noProof/>
        </w:rPr>
        <w:t> </w:t>
      </w:r>
      <w:r w:rsidRPr="00A054E7">
        <w:rPr>
          <w:noProof/>
        </w:rPr>
        <w:t xml:space="preserve">dagar hos </w:t>
      </w:r>
      <w:r w:rsidR="00602062" w:rsidRPr="00A054E7">
        <w:rPr>
          <w:noProof/>
        </w:rPr>
        <w:t>adalimumab</w:t>
      </w:r>
      <w:r w:rsidR="008B7397" w:rsidRPr="00A054E7">
        <w:rPr>
          <w:noProof/>
        </w:rPr>
        <w:t>-</w:t>
      </w:r>
      <w:r w:rsidRPr="00A054E7">
        <w:rPr>
          <w:noProof/>
        </w:rPr>
        <w:t xml:space="preserve">behandlade patienter respektive kontrollbehandlade patienter, uppstod </w:t>
      </w:r>
      <w:r w:rsidR="00D65080" w:rsidRPr="00A054E7">
        <w:rPr>
          <w:noProof/>
        </w:rPr>
        <w:t>ALAT</w:t>
      </w:r>
      <w:r w:rsidR="00A51A8B" w:rsidRPr="00A054E7">
        <w:rPr>
          <w:noProof/>
        </w:rPr>
        <w:t>-</w:t>
      </w:r>
      <w:r w:rsidRPr="00A054E7">
        <w:rPr>
          <w:noProof/>
        </w:rPr>
        <w:t xml:space="preserve">ökningar </w:t>
      </w:r>
      <w:r w:rsidR="00944163" w:rsidRPr="00A054E7">
        <w:rPr>
          <w:noProof/>
        </w:rPr>
        <w:t>≥ </w:t>
      </w:r>
      <w:r w:rsidRPr="00A054E7">
        <w:rPr>
          <w:noProof/>
        </w:rPr>
        <w:t>3</w:t>
      </w:r>
      <w:r w:rsidR="00602062" w:rsidRPr="00A054E7">
        <w:rPr>
          <w:noProof/>
        </w:rPr>
        <w:t> </w:t>
      </w:r>
      <w:r w:rsidRPr="00A054E7">
        <w:rPr>
          <w:noProof/>
        </w:rPr>
        <w:t>x</w:t>
      </w:r>
      <w:r w:rsidR="00602062" w:rsidRPr="00A054E7">
        <w:rPr>
          <w:noProof/>
        </w:rPr>
        <w:t> </w:t>
      </w:r>
      <w:r w:rsidRPr="00A054E7">
        <w:rPr>
          <w:noProof/>
        </w:rPr>
        <w:t>ULN hos 2,4</w:t>
      </w:r>
      <w:r w:rsidR="00A60648" w:rsidRPr="00A054E7">
        <w:rPr>
          <w:noProof/>
        </w:rPr>
        <w:t> %</w:t>
      </w:r>
      <w:r w:rsidRPr="00A054E7">
        <w:rPr>
          <w:noProof/>
        </w:rPr>
        <w:t xml:space="preserve"> av </w:t>
      </w:r>
      <w:r w:rsidR="00602062" w:rsidRPr="00A054E7">
        <w:rPr>
          <w:noProof/>
        </w:rPr>
        <w:t>adalimumab</w:t>
      </w:r>
      <w:r w:rsidR="008B7397" w:rsidRPr="00A054E7">
        <w:rPr>
          <w:noProof/>
        </w:rPr>
        <w:t>-</w:t>
      </w:r>
      <w:r w:rsidRPr="00A054E7">
        <w:rPr>
          <w:noProof/>
        </w:rPr>
        <w:t>behandlade patienter och hos 2,4</w:t>
      </w:r>
      <w:r w:rsidR="00A60648" w:rsidRPr="00A054E7">
        <w:rPr>
          <w:noProof/>
        </w:rPr>
        <w:t> %</w:t>
      </w:r>
      <w:r w:rsidRPr="00A054E7">
        <w:rPr>
          <w:noProof/>
        </w:rPr>
        <w:t xml:space="preserve"> av kontrollbehandlade patienter.</w:t>
      </w:r>
    </w:p>
    <w:p w14:paraId="5BFA8E4D" w14:textId="77777777" w:rsidR="002F7C20" w:rsidRPr="00A054E7" w:rsidRDefault="002F7C20" w:rsidP="00982118"/>
    <w:p w14:paraId="36320234" w14:textId="77777777" w:rsidR="003D60CF" w:rsidRPr="00A054E7" w:rsidRDefault="003D60CF" w:rsidP="00982118">
      <w:r w:rsidRPr="00A054E7">
        <w:t xml:space="preserve">I den kontrollerade fas 3-prövningen </w:t>
      </w:r>
      <w:r w:rsidR="009221B7" w:rsidRPr="00A054E7">
        <w:t>av</w:t>
      </w:r>
      <w:r w:rsidRPr="00A054E7">
        <w:t xml:space="preserve"> adalimumab hos </w:t>
      </w:r>
      <w:r w:rsidR="00134E8C" w:rsidRPr="00A054E7">
        <w:t xml:space="preserve">pediatriska </w:t>
      </w:r>
      <w:r w:rsidRPr="00A054E7">
        <w:t xml:space="preserve">patienter med ulcerös kolit (N = 93) som utvärderade effekt och säkerhet </w:t>
      </w:r>
      <w:r w:rsidR="009221B7" w:rsidRPr="00A054E7">
        <w:t>av</w:t>
      </w:r>
      <w:r w:rsidRPr="00A054E7">
        <w:t xml:space="preserve"> en underhållsdos på 0,6 mg/kg (</w:t>
      </w:r>
      <w:r w:rsidR="00ED212B" w:rsidRPr="00A054E7">
        <w:t>maximalt</w:t>
      </w:r>
      <w:r w:rsidRPr="00A054E7">
        <w:t xml:space="preserve"> 40 mg) varannan vecka (N = 31) och en underhållsdos på 0,6 mg/kg (</w:t>
      </w:r>
      <w:r w:rsidR="00ED212B" w:rsidRPr="00A054E7">
        <w:t>maximalt</w:t>
      </w:r>
      <w:r w:rsidRPr="00A054E7">
        <w:t xml:space="preserve"> 40 mg) varje vecka (N = 32), efter kroppsviktsjusterad induktionsdosering på 2,4 mg/kg (</w:t>
      </w:r>
      <w:r w:rsidR="00ED212B" w:rsidRPr="00A054E7">
        <w:t>maximalt</w:t>
      </w:r>
      <w:r w:rsidRPr="00A054E7">
        <w:t xml:space="preserve"> 160 mg) vecka 0 och vecka 1, och 1,2 mg/kg (</w:t>
      </w:r>
      <w:r w:rsidR="00ED212B" w:rsidRPr="00A054E7">
        <w:t>maximalt</w:t>
      </w:r>
      <w:r w:rsidRPr="00A054E7">
        <w:t xml:space="preserve"> 80 mg) vecka 2 (N = 63), eller en induktionsdos på 2,4 mg/kg (</w:t>
      </w:r>
      <w:r w:rsidR="003E6A91" w:rsidRPr="00A054E7">
        <w:t>maximalt</w:t>
      </w:r>
      <w:r w:rsidRPr="00A054E7">
        <w:t xml:space="preserve"> 160 mg) vecka 0, placebo vecka 1, och 1,2 mg/kg (</w:t>
      </w:r>
      <w:r w:rsidR="003E6A91" w:rsidRPr="00A054E7">
        <w:t>maximalt</w:t>
      </w:r>
      <w:r w:rsidRPr="00A054E7">
        <w:t xml:space="preserve"> 80 mg) vecka 2 (N = 30), </w:t>
      </w:r>
      <w:r w:rsidR="009221B7" w:rsidRPr="00A054E7">
        <w:t>förekom</w:t>
      </w:r>
      <w:r w:rsidRPr="00A054E7">
        <w:t xml:space="preserve"> ALAT-</w:t>
      </w:r>
      <w:r w:rsidR="009221B7" w:rsidRPr="00A054E7">
        <w:t>stegringar</w:t>
      </w:r>
      <w:r w:rsidRPr="00A054E7">
        <w:t xml:space="preserve"> ≥ 3 </w:t>
      </w:r>
      <w:r w:rsidR="00322ED7" w:rsidRPr="00A054E7">
        <w:t>x</w:t>
      </w:r>
      <w:r w:rsidRPr="00A054E7">
        <w:t xml:space="preserve"> ULN hos 1,1 % (1/93) av patienter</w:t>
      </w:r>
      <w:r w:rsidR="00770A01" w:rsidRPr="00A054E7">
        <w:t>na</w:t>
      </w:r>
      <w:r w:rsidRPr="00A054E7">
        <w:t>.</w:t>
      </w:r>
    </w:p>
    <w:p w14:paraId="378B63C0" w14:textId="77777777" w:rsidR="003D60CF" w:rsidRPr="00A054E7" w:rsidRDefault="003D60CF" w:rsidP="00982118">
      <w:pPr>
        <w:rPr>
          <w:noProof/>
        </w:rPr>
      </w:pPr>
    </w:p>
    <w:p w14:paraId="797E94F0" w14:textId="77777777" w:rsidR="00C46587" w:rsidRPr="00A054E7" w:rsidRDefault="008B7397" w:rsidP="00982118">
      <w:pPr>
        <w:rPr>
          <w:noProof/>
        </w:rPr>
      </w:pPr>
      <w:r w:rsidRPr="00A054E7">
        <w:rPr>
          <w:noProof/>
        </w:rPr>
        <w:t>Över alla</w:t>
      </w:r>
      <w:r w:rsidR="00602062" w:rsidRPr="00A054E7">
        <w:rPr>
          <w:noProof/>
        </w:rPr>
        <w:t xml:space="preserve"> </w:t>
      </w:r>
      <w:r w:rsidR="00C46587" w:rsidRPr="00A054E7">
        <w:rPr>
          <w:noProof/>
        </w:rPr>
        <w:t xml:space="preserve">indikationer i kliniska prövningar var patienter med förhöjt </w:t>
      </w:r>
      <w:r w:rsidR="00D65080" w:rsidRPr="00A054E7">
        <w:rPr>
          <w:noProof/>
        </w:rPr>
        <w:t>ALAT</w:t>
      </w:r>
      <w:r w:rsidR="00C46587" w:rsidRPr="00A054E7">
        <w:rPr>
          <w:noProof/>
        </w:rPr>
        <w:t xml:space="preserve">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 </w:t>
      </w:r>
    </w:p>
    <w:p w14:paraId="0824B360" w14:textId="77777777" w:rsidR="00C46587" w:rsidRPr="00A054E7" w:rsidRDefault="00C46587" w:rsidP="00982118">
      <w:pPr>
        <w:rPr>
          <w:noProof/>
        </w:rPr>
      </w:pPr>
    </w:p>
    <w:p w14:paraId="03022AD8" w14:textId="77777777" w:rsidR="00C46587" w:rsidRPr="00A054E7" w:rsidRDefault="00C46587" w:rsidP="00A129BA">
      <w:pPr>
        <w:widowControl w:val="0"/>
        <w:rPr>
          <w:noProof/>
          <w:u w:val="single"/>
        </w:rPr>
      </w:pPr>
      <w:r w:rsidRPr="00A054E7">
        <w:rPr>
          <w:noProof/>
          <w:u w:val="single"/>
        </w:rPr>
        <w:t>Samtidig behandling med azatioprin/6</w:t>
      </w:r>
      <w:r w:rsidR="00A51A8B" w:rsidRPr="00A054E7">
        <w:rPr>
          <w:noProof/>
          <w:u w:val="single"/>
        </w:rPr>
        <w:t>-</w:t>
      </w:r>
      <w:r w:rsidRPr="00A054E7">
        <w:rPr>
          <w:u w:val="single"/>
        </w:rPr>
        <w:t>merkaptopurin</w:t>
      </w:r>
      <w:r w:rsidRPr="00A054E7">
        <w:t xml:space="preserve"> </w:t>
      </w:r>
    </w:p>
    <w:p w14:paraId="05324018" w14:textId="77777777" w:rsidR="00C46587" w:rsidRPr="00A054E7" w:rsidRDefault="00C46587" w:rsidP="00A129BA">
      <w:pPr>
        <w:widowControl w:val="0"/>
        <w:rPr>
          <w:noProof/>
        </w:rPr>
      </w:pPr>
    </w:p>
    <w:p w14:paraId="73D17EDB" w14:textId="77777777" w:rsidR="00C46587" w:rsidRPr="00A054E7" w:rsidRDefault="00C46587" w:rsidP="00A129BA">
      <w:pPr>
        <w:widowControl w:val="0"/>
        <w:rPr>
          <w:noProof/>
        </w:rPr>
      </w:pPr>
      <w:r w:rsidRPr="00A054E7">
        <w:rPr>
          <w:noProof/>
        </w:rPr>
        <w:t xml:space="preserve">Högre incidenser av maligna och allvarliga infektionsrelaterade biverkningar sågs i studier med </w:t>
      </w:r>
      <w:r w:rsidRPr="00A054E7">
        <w:rPr>
          <w:noProof/>
        </w:rPr>
        <w:lastRenderedPageBreak/>
        <w:t xml:space="preserve">Crohns sjukdom hos vuxna då </w:t>
      </w:r>
      <w:r w:rsidR="00602062" w:rsidRPr="00A054E7">
        <w:rPr>
          <w:noProof/>
        </w:rPr>
        <w:t>adalimumab</w:t>
      </w:r>
      <w:r w:rsidRPr="00A054E7">
        <w:rPr>
          <w:noProof/>
        </w:rPr>
        <w:t xml:space="preserve"> kombinerades med azatioprin/6</w:t>
      </w:r>
      <w:r w:rsidR="00A51A8B" w:rsidRPr="00A054E7">
        <w:rPr>
          <w:noProof/>
        </w:rPr>
        <w:t>-</w:t>
      </w:r>
      <w:r w:rsidRPr="00A054E7">
        <w:rPr>
          <w:noProof/>
        </w:rPr>
        <w:t xml:space="preserve">merkaptopurin jämfört med </w:t>
      </w:r>
      <w:r w:rsidR="00602062" w:rsidRPr="00A054E7">
        <w:rPr>
          <w:noProof/>
        </w:rPr>
        <w:t>adalimumab</w:t>
      </w:r>
      <w:r w:rsidRPr="00A054E7">
        <w:rPr>
          <w:noProof/>
        </w:rPr>
        <w:t xml:space="preserve"> ensamt. </w:t>
      </w:r>
    </w:p>
    <w:p w14:paraId="46FC99D9" w14:textId="77777777" w:rsidR="00C46587" w:rsidRPr="00A054E7" w:rsidRDefault="00C46587" w:rsidP="00982118">
      <w:pPr>
        <w:rPr>
          <w:noProof/>
        </w:rPr>
      </w:pPr>
    </w:p>
    <w:p w14:paraId="63A705F4" w14:textId="77777777" w:rsidR="00C46587" w:rsidRPr="00A054E7" w:rsidRDefault="00C46587" w:rsidP="00982118">
      <w:pPr>
        <w:keepNext/>
        <w:rPr>
          <w:noProof/>
          <w:u w:val="single"/>
        </w:rPr>
      </w:pPr>
      <w:r w:rsidRPr="00A054E7">
        <w:rPr>
          <w:noProof/>
          <w:u w:val="single"/>
        </w:rPr>
        <w:t xml:space="preserve">Rapportering av misstänkta </w:t>
      </w:r>
      <w:r w:rsidRPr="00A054E7">
        <w:rPr>
          <w:u w:val="single"/>
        </w:rPr>
        <w:t>biverkningar</w:t>
      </w:r>
      <w:r w:rsidRPr="00A054E7">
        <w:t xml:space="preserve"> </w:t>
      </w:r>
    </w:p>
    <w:p w14:paraId="199C3F9A" w14:textId="77777777" w:rsidR="00C46587" w:rsidRPr="00A054E7" w:rsidRDefault="00C46587" w:rsidP="00982118">
      <w:pPr>
        <w:keepNext/>
        <w:rPr>
          <w:noProof/>
          <w:u w:val="single"/>
        </w:rPr>
      </w:pPr>
    </w:p>
    <w:p w14:paraId="1A40C83F" w14:textId="77777777" w:rsidR="00C46587" w:rsidRPr="00A054E7" w:rsidRDefault="00C46587" w:rsidP="00602062">
      <w:pPr>
        <w:autoSpaceDE w:val="0"/>
        <w:autoSpaceDN w:val="0"/>
        <w:adjustRightInd w:val="0"/>
        <w:rPr>
          <w:noProof/>
        </w:rPr>
      </w:pPr>
      <w:r w:rsidRPr="00A054E7">
        <w:rPr>
          <w:noProof/>
        </w:rPr>
        <w:t>Det är viktigt att rapportera misstänkta biverkningar efter att läkemedlet godkänts. Det gör det möjligt att kontinuerligt övervaka läkemedlets nytta</w:t>
      </w:r>
      <w:r w:rsidR="00A51A8B" w:rsidRPr="00A054E7">
        <w:rPr>
          <w:noProof/>
        </w:rPr>
        <w:t>-</w:t>
      </w:r>
      <w:r w:rsidRPr="00A054E7">
        <w:rPr>
          <w:noProof/>
        </w:rPr>
        <w:t>riskförhållande. Hälso</w:t>
      </w:r>
      <w:r w:rsidR="00A51A8B" w:rsidRPr="00A054E7">
        <w:rPr>
          <w:noProof/>
        </w:rPr>
        <w:t>-</w:t>
      </w:r>
      <w:r w:rsidRPr="00A054E7">
        <w:rPr>
          <w:noProof/>
        </w:rPr>
        <w:t xml:space="preserve"> och sjukvårdspersonal uppmanas att rapportera varje misstänkt biverkning </w:t>
      </w:r>
      <w:r>
        <w:rPr>
          <w:noProof/>
          <w:highlight w:val="lightGray"/>
        </w:rPr>
        <w:t xml:space="preserve">via det nationella rapporteringssystemet </w:t>
      </w:r>
      <w:r w:rsidR="00602062">
        <w:rPr>
          <w:noProof/>
          <w:highlight w:val="lightGray"/>
        </w:rPr>
        <w:t xml:space="preserve">listat i </w:t>
      </w:r>
      <w:hyperlink r:id="rId18" w:history="1">
        <w:r w:rsidR="00A129BA">
          <w:rPr>
            <w:rStyle w:val="Hyperlink"/>
            <w:noProof/>
            <w:highlight w:val="lightGray"/>
          </w:rPr>
          <w:t>bilaga V</w:t>
        </w:r>
      </w:hyperlink>
      <w:r w:rsidR="00835CB1" w:rsidRPr="00A054E7">
        <w:rPr>
          <w:rStyle w:val="Hyperlnk1"/>
          <w:noProof/>
          <w:color w:val="000000"/>
        </w:rPr>
        <w:t>.</w:t>
      </w:r>
    </w:p>
    <w:p w14:paraId="424ECF6F" w14:textId="77777777" w:rsidR="00C46587" w:rsidRPr="00A054E7" w:rsidRDefault="00C46587" w:rsidP="00982118">
      <w:pPr>
        <w:rPr>
          <w:noProof/>
        </w:rPr>
      </w:pPr>
    </w:p>
    <w:p w14:paraId="6478B827" w14:textId="77777777" w:rsidR="00C46587" w:rsidRPr="00A054E7" w:rsidRDefault="00C46587" w:rsidP="00ED34EF">
      <w:pPr>
        <w:keepNext/>
        <w:tabs>
          <w:tab w:val="left" w:pos="562"/>
        </w:tabs>
        <w:rPr>
          <w:b/>
          <w:noProof/>
        </w:rPr>
      </w:pPr>
      <w:r w:rsidRPr="00A054E7">
        <w:rPr>
          <w:b/>
          <w:noProof/>
        </w:rPr>
        <w:t>4.9</w:t>
      </w:r>
      <w:r w:rsidR="00DB5098" w:rsidRPr="00A054E7">
        <w:rPr>
          <w:b/>
          <w:noProof/>
        </w:rPr>
        <w:tab/>
      </w:r>
      <w:r w:rsidRPr="00A054E7">
        <w:rPr>
          <w:b/>
          <w:noProof/>
        </w:rPr>
        <w:t xml:space="preserve">Överdosering </w:t>
      </w:r>
    </w:p>
    <w:p w14:paraId="063DA06A" w14:textId="77777777" w:rsidR="00C46587" w:rsidRPr="00A054E7" w:rsidRDefault="00C46587" w:rsidP="00ED34EF">
      <w:pPr>
        <w:keepNext/>
        <w:rPr>
          <w:noProof/>
        </w:rPr>
      </w:pPr>
    </w:p>
    <w:p w14:paraId="053FB9BC" w14:textId="77777777" w:rsidR="00C46587" w:rsidRPr="00A054E7" w:rsidRDefault="00C46587" w:rsidP="00982118">
      <w:pPr>
        <w:rPr>
          <w:noProof/>
        </w:rPr>
      </w:pPr>
      <w:r w:rsidRPr="00A054E7">
        <w:rPr>
          <w:noProof/>
        </w:rPr>
        <w:t>Ingen dosbegränsande toxicitet observerades under kliniska prövningar. Den högsta dosen som evaluerades har varit multipla intravenösa doser på 10</w:t>
      </w:r>
      <w:r w:rsidR="00A60648" w:rsidRPr="00A054E7">
        <w:rPr>
          <w:noProof/>
        </w:rPr>
        <w:t> mg</w:t>
      </w:r>
      <w:r w:rsidRPr="00A054E7">
        <w:rPr>
          <w:noProof/>
        </w:rPr>
        <w:t>/kg, vilket är ungefär 15</w:t>
      </w:r>
      <w:r w:rsidR="00602062" w:rsidRPr="00A054E7">
        <w:rPr>
          <w:noProof/>
        </w:rPr>
        <w:t> </w:t>
      </w:r>
      <w:r w:rsidRPr="00A054E7">
        <w:rPr>
          <w:noProof/>
        </w:rPr>
        <w:t xml:space="preserve">gånger den rekommenderade dosen. </w:t>
      </w:r>
    </w:p>
    <w:p w14:paraId="78C50FC0" w14:textId="77777777" w:rsidR="00C46587" w:rsidRPr="00A054E7" w:rsidRDefault="00C46587" w:rsidP="00982118">
      <w:pPr>
        <w:rPr>
          <w:noProof/>
        </w:rPr>
      </w:pPr>
    </w:p>
    <w:p w14:paraId="3AFA2A44" w14:textId="77777777" w:rsidR="00C46587" w:rsidRPr="00A054E7" w:rsidRDefault="00C46587" w:rsidP="00982118">
      <w:pPr>
        <w:rPr>
          <w:noProof/>
        </w:rPr>
      </w:pPr>
    </w:p>
    <w:p w14:paraId="2A3453BD" w14:textId="77777777" w:rsidR="00C46587" w:rsidRPr="00A054E7" w:rsidRDefault="00C46587" w:rsidP="00982118">
      <w:pPr>
        <w:keepNext/>
        <w:tabs>
          <w:tab w:val="left" w:pos="562"/>
        </w:tabs>
        <w:rPr>
          <w:b/>
          <w:noProof/>
        </w:rPr>
      </w:pPr>
      <w:r w:rsidRPr="00A054E7">
        <w:rPr>
          <w:b/>
          <w:noProof/>
        </w:rPr>
        <w:t>5</w:t>
      </w:r>
      <w:r w:rsidR="00B1077D" w:rsidRPr="00A054E7">
        <w:rPr>
          <w:b/>
          <w:noProof/>
        </w:rPr>
        <w:t>.</w:t>
      </w:r>
      <w:r w:rsidRPr="00A054E7">
        <w:rPr>
          <w:b/>
          <w:noProof/>
        </w:rPr>
        <w:tab/>
        <w:t xml:space="preserve">FARMAKOLOGISKA EGENSKAPER </w:t>
      </w:r>
    </w:p>
    <w:p w14:paraId="347D35C1" w14:textId="77777777" w:rsidR="00C46587" w:rsidRPr="00A054E7" w:rsidRDefault="00C46587" w:rsidP="00982118">
      <w:pPr>
        <w:keepNext/>
        <w:rPr>
          <w:noProof/>
        </w:rPr>
      </w:pPr>
    </w:p>
    <w:p w14:paraId="4283FA84" w14:textId="77777777" w:rsidR="00C46587" w:rsidRPr="00A054E7" w:rsidRDefault="00C46587" w:rsidP="00982118">
      <w:pPr>
        <w:keepNext/>
        <w:tabs>
          <w:tab w:val="left" w:pos="562"/>
        </w:tabs>
        <w:rPr>
          <w:b/>
          <w:noProof/>
        </w:rPr>
      </w:pPr>
      <w:r w:rsidRPr="00A054E7">
        <w:rPr>
          <w:b/>
          <w:noProof/>
        </w:rPr>
        <w:t>5.</w:t>
      </w:r>
      <w:r w:rsidR="00177BA6" w:rsidRPr="00A054E7">
        <w:rPr>
          <w:b/>
          <w:noProof/>
        </w:rPr>
        <w:t>1</w:t>
      </w:r>
      <w:r w:rsidR="00177BA6" w:rsidRPr="00A054E7">
        <w:rPr>
          <w:b/>
          <w:noProof/>
        </w:rPr>
        <w:tab/>
      </w:r>
      <w:r w:rsidRPr="00A054E7">
        <w:rPr>
          <w:b/>
          <w:noProof/>
        </w:rPr>
        <w:t xml:space="preserve">Farmakodynamiska egenskaper </w:t>
      </w:r>
    </w:p>
    <w:p w14:paraId="5C2E65C7" w14:textId="77777777" w:rsidR="00C46587" w:rsidRPr="00A054E7" w:rsidRDefault="00C46587" w:rsidP="00982118">
      <w:pPr>
        <w:keepNext/>
        <w:rPr>
          <w:noProof/>
        </w:rPr>
      </w:pPr>
    </w:p>
    <w:p w14:paraId="7B037C99" w14:textId="77777777" w:rsidR="00B75C51" w:rsidRPr="00A054E7" w:rsidRDefault="00C46587" w:rsidP="00982118">
      <w:pPr>
        <w:rPr>
          <w:noProof/>
        </w:rPr>
      </w:pPr>
      <w:r w:rsidRPr="00A054E7">
        <w:rPr>
          <w:noProof/>
        </w:rPr>
        <w:t>Farmakoterapeutisk grupp: Immunsuppressiva medel, TNF</w:t>
      </w:r>
      <w:r w:rsidR="00A51A8B" w:rsidRPr="00A054E7">
        <w:rPr>
          <w:noProof/>
        </w:rPr>
        <w:t>-</w:t>
      </w:r>
      <w:r w:rsidRPr="00A054E7">
        <w:rPr>
          <w:noProof/>
        </w:rPr>
        <w:t>α</w:t>
      </w:r>
      <w:r w:rsidR="00A51A8B" w:rsidRPr="00A054E7">
        <w:rPr>
          <w:noProof/>
        </w:rPr>
        <w:t>-</w:t>
      </w:r>
      <w:r w:rsidRPr="00A054E7">
        <w:rPr>
          <w:noProof/>
        </w:rPr>
        <w:t>hämmare. ATC kod: L04AB04</w:t>
      </w:r>
    </w:p>
    <w:p w14:paraId="4FCFFCB5" w14:textId="77777777" w:rsidR="00B75C51" w:rsidRPr="00A054E7" w:rsidRDefault="00B75C51" w:rsidP="00982118">
      <w:pPr>
        <w:rPr>
          <w:noProof/>
        </w:rPr>
      </w:pPr>
    </w:p>
    <w:p w14:paraId="791E80CB" w14:textId="77777777" w:rsidR="00C46587" w:rsidRPr="00A054E7" w:rsidRDefault="006A1144" w:rsidP="00971955">
      <w:pPr>
        <w:pStyle w:val="BodyText"/>
        <w:widowControl/>
        <w:kinsoku w:val="0"/>
        <w:overflowPunct w:val="0"/>
        <w:ind w:left="0" w:right="-6"/>
        <w:rPr>
          <w:noProof/>
        </w:rPr>
      </w:pPr>
      <w:r w:rsidRPr="00A054E7">
        <w:rPr>
          <w:noProof/>
        </w:rPr>
        <w:t xml:space="preserve">Amsparity tillhör gruppen </w:t>
      </w:r>
      <w:r w:rsidR="005C27B7" w:rsidRPr="00A054E7">
        <w:rPr>
          <w:noProof/>
        </w:rPr>
        <w:t>”</w:t>
      </w:r>
      <w:r w:rsidRPr="00A054E7">
        <w:rPr>
          <w:noProof/>
        </w:rPr>
        <w:t>biosimilar</w:t>
      </w:r>
      <w:r w:rsidR="005C27B7" w:rsidRPr="00A054E7">
        <w:rPr>
          <w:noProof/>
        </w:rPr>
        <w:t>s”</w:t>
      </w:r>
      <w:r w:rsidRPr="00A054E7">
        <w:rPr>
          <w:noProof/>
        </w:rPr>
        <w:t xml:space="preserve">. Ytterligare information om detta läkemedel finns på Europeiska läkemedelsmyndighetens webbplats </w:t>
      </w:r>
      <w:hyperlink r:id="rId19" w:history="1">
        <w:r w:rsidR="00A8060F" w:rsidRPr="00A054E7">
          <w:rPr>
            <w:rStyle w:val="Hyperlink"/>
          </w:rPr>
          <w:t>https://www.ema.europa.eu</w:t>
        </w:r>
      </w:hyperlink>
      <w:r w:rsidRPr="00A054E7">
        <w:rPr>
          <w:noProof/>
          <w:color w:val="000000"/>
        </w:rPr>
        <w:t>.</w:t>
      </w:r>
    </w:p>
    <w:p w14:paraId="223FF22B" w14:textId="77777777" w:rsidR="00C46587" w:rsidRPr="00A054E7" w:rsidRDefault="00C46587" w:rsidP="00982118">
      <w:pPr>
        <w:rPr>
          <w:noProof/>
        </w:rPr>
      </w:pPr>
    </w:p>
    <w:p w14:paraId="0A3A305E" w14:textId="77777777" w:rsidR="00C46587" w:rsidRPr="00A054E7" w:rsidRDefault="00C46587" w:rsidP="00982118">
      <w:pPr>
        <w:keepNext/>
        <w:rPr>
          <w:u w:val="single"/>
        </w:rPr>
      </w:pPr>
      <w:r w:rsidRPr="00A054E7">
        <w:rPr>
          <w:u w:val="single"/>
        </w:rPr>
        <w:t>Verkningsmekanism</w:t>
      </w:r>
      <w:r w:rsidRPr="00A054E7">
        <w:t xml:space="preserve"> </w:t>
      </w:r>
    </w:p>
    <w:p w14:paraId="755E4A55" w14:textId="77777777" w:rsidR="00C46587" w:rsidRPr="00A054E7" w:rsidRDefault="00C46587" w:rsidP="00982118">
      <w:pPr>
        <w:keepNext/>
        <w:rPr>
          <w:noProof/>
        </w:rPr>
      </w:pPr>
    </w:p>
    <w:p w14:paraId="3D5683F5" w14:textId="77777777" w:rsidR="00C46587" w:rsidRPr="00A054E7" w:rsidRDefault="00C46587" w:rsidP="00982118">
      <w:pPr>
        <w:rPr>
          <w:noProof/>
        </w:rPr>
      </w:pPr>
      <w:r w:rsidRPr="00A054E7">
        <w:rPr>
          <w:noProof/>
        </w:rPr>
        <w:t>Adalimumab binder specifikt till TNF och neutraliserar TNF:s biologiska funktion genom att blockera dess interaktion med TNF</w:t>
      </w:r>
      <w:r w:rsidR="00A51A8B" w:rsidRPr="00A054E7">
        <w:rPr>
          <w:noProof/>
        </w:rPr>
        <w:t>-</w:t>
      </w:r>
      <w:r w:rsidRPr="00A054E7">
        <w:rPr>
          <w:noProof/>
        </w:rPr>
        <w:t>receptorerna</w:t>
      </w:r>
      <w:r w:rsidR="002666C6" w:rsidRPr="00A054E7">
        <w:rPr>
          <w:noProof/>
        </w:rPr>
        <w:t> </w:t>
      </w:r>
      <w:r w:rsidRPr="00A054E7">
        <w:rPr>
          <w:noProof/>
        </w:rPr>
        <w:t xml:space="preserve">p55 och p75 på cellmembranen. </w:t>
      </w:r>
    </w:p>
    <w:p w14:paraId="3B112931" w14:textId="77777777" w:rsidR="00C46587" w:rsidRPr="00A054E7" w:rsidRDefault="00C46587" w:rsidP="00982118">
      <w:pPr>
        <w:rPr>
          <w:noProof/>
        </w:rPr>
      </w:pPr>
    </w:p>
    <w:p w14:paraId="1C6618D1" w14:textId="77777777" w:rsidR="00C46587" w:rsidRPr="00A054E7" w:rsidRDefault="00C46587" w:rsidP="00982118">
      <w:pPr>
        <w:rPr>
          <w:noProof/>
        </w:rPr>
      </w:pPr>
      <w:r w:rsidRPr="00A054E7">
        <w:rPr>
          <w:noProof/>
        </w:rPr>
        <w:t>Adalimumab modulerar också det biologiska svar som induceras eller regleras genom TNF, inklusive förändringarna i nivåerna av adhesionsmolekyler ansvariga för leukocytmigration (ELAM</w:t>
      </w:r>
      <w:r w:rsidR="00A51A8B" w:rsidRPr="00A054E7">
        <w:rPr>
          <w:noProof/>
        </w:rPr>
        <w:t>-</w:t>
      </w:r>
      <w:r w:rsidRPr="00A054E7">
        <w:rPr>
          <w:noProof/>
        </w:rPr>
        <w:t>1, VCAM</w:t>
      </w:r>
      <w:r w:rsidR="00A51A8B" w:rsidRPr="00A054E7">
        <w:rPr>
          <w:noProof/>
        </w:rPr>
        <w:t>-</w:t>
      </w:r>
      <w:r w:rsidRPr="00A054E7">
        <w:rPr>
          <w:noProof/>
        </w:rPr>
        <w:t>1 och ICAM</w:t>
      </w:r>
      <w:r w:rsidR="00A51A8B" w:rsidRPr="00A054E7">
        <w:rPr>
          <w:noProof/>
        </w:rPr>
        <w:t>-</w:t>
      </w:r>
      <w:r w:rsidRPr="00A054E7">
        <w:rPr>
          <w:noProof/>
        </w:rPr>
        <w:t>1</w:t>
      </w:r>
      <w:r w:rsidR="00656DEE" w:rsidRPr="00A054E7">
        <w:rPr>
          <w:noProof/>
        </w:rPr>
        <w:t> </w:t>
      </w:r>
      <w:r w:rsidRPr="00A054E7">
        <w:rPr>
          <w:noProof/>
        </w:rPr>
        <w:t>med en IC</w:t>
      </w:r>
      <w:r w:rsidRPr="00A054E7">
        <w:rPr>
          <w:noProof/>
          <w:vertAlign w:val="subscript"/>
        </w:rPr>
        <w:t>50</w:t>
      </w:r>
      <w:r w:rsidR="00656DEE" w:rsidRPr="00A054E7">
        <w:rPr>
          <w:noProof/>
        </w:rPr>
        <w:t> </w:t>
      </w:r>
      <w:r w:rsidRPr="00A054E7">
        <w:rPr>
          <w:noProof/>
        </w:rPr>
        <w:t>på 0,1</w:t>
      </w:r>
      <w:r w:rsidR="00A51A8B" w:rsidRPr="00A054E7">
        <w:rPr>
          <w:noProof/>
        </w:rPr>
        <w:t>-</w:t>
      </w:r>
      <w:r w:rsidRPr="00A054E7">
        <w:rPr>
          <w:noProof/>
        </w:rPr>
        <w:t xml:space="preserve">0,2 nM). </w:t>
      </w:r>
    </w:p>
    <w:p w14:paraId="13D2BF81" w14:textId="77777777" w:rsidR="00C46587" w:rsidRPr="00A054E7" w:rsidRDefault="00C46587" w:rsidP="00982118">
      <w:pPr>
        <w:rPr>
          <w:noProof/>
        </w:rPr>
      </w:pPr>
    </w:p>
    <w:p w14:paraId="17096679" w14:textId="77777777" w:rsidR="00C46587" w:rsidRPr="00A054E7" w:rsidRDefault="00C46587" w:rsidP="00982118">
      <w:pPr>
        <w:keepNext/>
        <w:rPr>
          <w:noProof/>
          <w:u w:val="single"/>
        </w:rPr>
      </w:pPr>
      <w:r w:rsidRPr="00A054E7">
        <w:rPr>
          <w:noProof/>
          <w:u w:val="single"/>
        </w:rPr>
        <w:t xml:space="preserve">Farmakodynamisk </w:t>
      </w:r>
      <w:r w:rsidRPr="00A054E7">
        <w:rPr>
          <w:u w:val="single"/>
        </w:rPr>
        <w:t>effekt</w:t>
      </w:r>
      <w:r w:rsidRPr="00A054E7">
        <w:t xml:space="preserve"> </w:t>
      </w:r>
    </w:p>
    <w:p w14:paraId="5EACE2AF" w14:textId="77777777" w:rsidR="00C46587" w:rsidRPr="00A054E7" w:rsidRDefault="00C46587" w:rsidP="00982118">
      <w:pPr>
        <w:keepNext/>
        <w:rPr>
          <w:noProof/>
          <w:u w:val="single"/>
        </w:rPr>
      </w:pPr>
    </w:p>
    <w:p w14:paraId="29812C4A" w14:textId="77777777" w:rsidR="00C46587" w:rsidRPr="00A054E7" w:rsidRDefault="00C46587" w:rsidP="00982118">
      <w:pPr>
        <w:rPr>
          <w:noProof/>
        </w:rPr>
      </w:pPr>
      <w:r w:rsidRPr="00A054E7">
        <w:rPr>
          <w:noProof/>
        </w:rPr>
        <w:t xml:space="preserve">Efter behandling med </w:t>
      </w:r>
      <w:r w:rsidR="005C27B7" w:rsidRPr="00A054E7">
        <w:rPr>
          <w:noProof/>
        </w:rPr>
        <w:t>adalimumab</w:t>
      </w:r>
      <w:r w:rsidRPr="00A054E7">
        <w:rPr>
          <w:noProof/>
        </w:rPr>
        <w:t xml:space="preserve"> observerar man hos patienter med reumatoid artrit en snabb sänkning i nivåerna av CRP, SR och serumcytokiner (IL</w:t>
      </w:r>
      <w:r w:rsidR="00A51A8B" w:rsidRPr="00A054E7">
        <w:rPr>
          <w:noProof/>
        </w:rPr>
        <w:t>-</w:t>
      </w:r>
      <w:r w:rsidRPr="00A054E7">
        <w:rPr>
          <w:noProof/>
        </w:rPr>
        <w:t>6) jämfört med utgångsvärdet. Serumnivåerna av matrix</w:t>
      </w:r>
      <w:r w:rsidR="00162B60" w:rsidRPr="00A054E7">
        <w:rPr>
          <w:noProof/>
        </w:rPr>
        <w:t xml:space="preserve"> </w:t>
      </w:r>
      <w:r w:rsidRPr="00A054E7">
        <w:rPr>
          <w:noProof/>
        </w:rPr>
        <w:t>metalloproteinaser (MMP</w:t>
      </w:r>
      <w:r w:rsidR="00A51A8B" w:rsidRPr="00A054E7">
        <w:rPr>
          <w:noProof/>
        </w:rPr>
        <w:t>-</w:t>
      </w:r>
      <w:r w:rsidRPr="00A054E7">
        <w:rPr>
          <w:noProof/>
        </w:rPr>
        <w:t>1</w:t>
      </w:r>
      <w:r w:rsidR="00656DEE" w:rsidRPr="00A054E7">
        <w:rPr>
          <w:noProof/>
        </w:rPr>
        <w:t> </w:t>
      </w:r>
      <w:r w:rsidRPr="00A054E7">
        <w:rPr>
          <w:noProof/>
        </w:rPr>
        <w:t>och MMP</w:t>
      </w:r>
      <w:r w:rsidR="00A51A8B" w:rsidRPr="00A054E7">
        <w:rPr>
          <w:noProof/>
        </w:rPr>
        <w:t>-</w:t>
      </w:r>
      <w:r w:rsidRPr="00A054E7">
        <w:rPr>
          <w:noProof/>
        </w:rPr>
        <w:t>3)</w:t>
      </w:r>
      <w:r w:rsidR="005C27B7" w:rsidRPr="00A054E7">
        <w:rPr>
          <w:noProof/>
        </w:rPr>
        <w:t>,</w:t>
      </w:r>
      <w:r w:rsidRPr="00A054E7">
        <w:rPr>
          <w:noProof/>
        </w:rPr>
        <w:t xml:space="preserve"> som initierar de processer som ligger bakom broskdestruktionen</w:t>
      </w:r>
      <w:r w:rsidR="005C27B7" w:rsidRPr="00A054E7">
        <w:rPr>
          <w:noProof/>
        </w:rPr>
        <w:t>,</w:t>
      </w:r>
      <w:r w:rsidRPr="00A054E7">
        <w:rPr>
          <w:noProof/>
        </w:rPr>
        <w:t xml:space="preserve"> sjunker också efter administration av adalimumab. Patienter som behandlas med </w:t>
      </w:r>
      <w:r w:rsidR="005C27B7" w:rsidRPr="00A054E7">
        <w:rPr>
          <w:noProof/>
        </w:rPr>
        <w:t>adalimumab</w:t>
      </w:r>
      <w:r w:rsidRPr="00A054E7">
        <w:rPr>
          <w:noProof/>
        </w:rPr>
        <w:t xml:space="preserve"> erfar oftast en förbättring i hematologiska tecken på kronisk inflammation. </w:t>
      </w:r>
    </w:p>
    <w:p w14:paraId="5B8CEF1E" w14:textId="77777777" w:rsidR="00C46587" w:rsidRPr="00A054E7" w:rsidRDefault="00C46587" w:rsidP="00982118">
      <w:pPr>
        <w:rPr>
          <w:noProof/>
        </w:rPr>
      </w:pPr>
    </w:p>
    <w:p w14:paraId="48BE42BE" w14:textId="77777777" w:rsidR="00C46587" w:rsidRPr="00A054E7" w:rsidRDefault="00C46587" w:rsidP="00982118">
      <w:pPr>
        <w:rPr>
          <w:noProof/>
        </w:rPr>
      </w:pPr>
      <w:r w:rsidRPr="00A054E7">
        <w:rPr>
          <w:noProof/>
        </w:rPr>
        <w:t>En snabb sänkning av CRP</w:t>
      </w:r>
      <w:r w:rsidR="00A51A8B" w:rsidRPr="00A054E7">
        <w:rPr>
          <w:noProof/>
        </w:rPr>
        <w:t>-</w:t>
      </w:r>
      <w:r w:rsidRPr="00A054E7">
        <w:rPr>
          <w:noProof/>
        </w:rPr>
        <w:t xml:space="preserve">nivåer observerades även hos patienter med polyartikulär juvenil idiopatisk artrit, Crohns sjukdom, ulcerös kolit och hidradenitis suppurativa efter behandling med </w:t>
      </w:r>
      <w:r w:rsidR="005C27B7" w:rsidRPr="00A054E7">
        <w:rPr>
          <w:noProof/>
        </w:rPr>
        <w:t>adalimumab</w:t>
      </w:r>
      <w:r w:rsidRPr="00A054E7">
        <w:rPr>
          <w:noProof/>
        </w:rPr>
        <w:t>. Hos patienter med Crohns sjukdom ses ett minskat antal celler som uttrycker inflammatoriska markörer i tjocktarmen inklusive en signifikant sänkning i uttrycket av TNFα. Endoskopistudier av tarmmukosa har visat på läkning hos adalimumab</w:t>
      </w:r>
      <w:r w:rsidR="008B7397" w:rsidRPr="00A054E7">
        <w:rPr>
          <w:noProof/>
        </w:rPr>
        <w:t>-</w:t>
      </w:r>
      <w:r w:rsidRPr="00A054E7">
        <w:rPr>
          <w:noProof/>
        </w:rPr>
        <w:t xml:space="preserve">behandlade patienter. </w:t>
      </w:r>
    </w:p>
    <w:p w14:paraId="46133BA1" w14:textId="77777777" w:rsidR="00C46587" w:rsidRPr="00A054E7" w:rsidRDefault="00C46587" w:rsidP="00601362">
      <w:pPr>
        <w:widowControl w:val="0"/>
        <w:rPr>
          <w:noProof/>
        </w:rPr>
      </w:pPr>
    </w:p>
    <w:p w14:paraId="6AE369B3" w14:textId="77777777" w:rsidR="00C46587" w:rsidRPr="00A054E7" w:rsidRDefault="00C46587" w:rsidP="00601362">
      <w:pPr>
        <w:widowControl w:val="0"/>
        <w:rPr>
          <w:noProof/>
          <w:u w:val="single"/>
        </w:rPr>
      </w:pPr>
      <w:r w:rsidRPr="00A054E7">
        <w:rPr>
          <w:noProof/>
          <w:u w:val="single"/>
        </w:rPr>
        <w:t>Klinisk effekt och säkerhet</w:t>
      </w:r>
    </w:p>
    <w:p w14:paraId="315AEC8B" w14:textId="77777777" w:rsidR="00C46587" w:rsidRPr="00A054E7" w:rsidRDefault="00C46587" w:rsidP="00601362">
      <w:pPr>
        <w:widowControl w:val="0"/>
        <w:rPr>
          <w:noProof/>
        </w:rPr>
      </w:pPr>
    </w:p>
    <w:p w14:paraId="0831555C" w14:textId="77777777" w:rsidR="00C46587" w:rsidRPr="00A054E7" w:rsidRDefault="00C46587" w:rsidP="00982118">
      <w:pPr>
        <w:keepNext/>
        <w:rPr>
          <w:i/>
          <w:noProof/>
        </w:rPr>
      </w:pPr>
      <w:r w:rsidRPr="00A054E7">
        <w:rPr>
          <w:i/>
          <w:noProof/>
        </w:rPr>
        <w:t xml:space="preserve">Vuxna med reumatoid artrit </w:t>
      </w:r>
    </w:p>
    <w:p w14:paraId="67A45B20" w14:textId="77777777" w:rsidR="00C46587" w:rsidRPr="00A054E7" w:rsidRDefault="00C46587" w:rsidP="00982118">
      <w:pPr>
        <w:keepNext/>
        <w:rPr>
          <w:noProof/>
        </w:rPr>
      </w:pPr>
    </w:p>
    <w:p w14:paraId="2748B703" w14:textId="77777777" w:rsidR="00C46587" w:rsidRPr="00A054E7" w:rsidRDefault="00DB315D" w:rsidP="00982118">
      <w:pPr>
        <w:rPr>
          <w:noProof/>
        </w:rPr>
      </w:pPr>
      <w:r w:rsidRPr="00A054E7">
        <w:rPr>
          <w:noProof/>
        </w:rPr>
        <w:t>A</w:t>
      </w:r>
      <w:r w:rsidR="0094145C" w:rsidRPr="00A054E7">
        <w:rPr>
          <w:noProof/>
        </w:rPr>
        <w:t>dalimumab</w:t>
      </w:r>
      <w:r w:rsidR="00C60901" w:rsidRPr="00A054E7">
        <w:rPr>
          <w:noProof/>
        </w:rPr>
        <w:t xml:space="preserve"> har utvärderats </w:t>
      </w:r>
      <w:r w:rsidR="0094145C" w:rsidRPr="00A054E7">
        <w:rPr>
          <w:noProof/>
        </w:rPr>
        <w:t>hos</w:t>
      </w:r>
      <w:r w:rsidR="00C60901" w:rsidRPr="00A054E7">
        <w:rPr>
          <w:noProof/>
        </w:rPr>
        <w:t xml:space="preserve"> mer än 3</w:t>
      </w:r>
      <w:r w:rsidR="00A36D43" w:rsidRPr="00A054E7">
        <w:rPr>
          <w:noProof/>
        </w:rPr>
        <w:t> 000</w:t>
      </w:r>
      <w:r w:rsidR="0094145C" w:rsidRPr="00A054E7">
        <w:rPr>
          <w:noProof/>
        </w:rPr>
        <w:t> </w:t>
      </w:r>
      <w:r w:rsidR="00C60901" w:rsidRPr="00A054E7">
        <w:rPr>
          <w:noProof/>
        </w:rPr>
        <w:t xml:space="preserve">patienter i alla kliniska </w:t>
      </w:r>
      <w:r w:rsidR="000908DB" w:rsidRPr="00A054E7">
        <w:rPr>
          <w:noProof/>
        </w:rPr>
        <w:t>reumatoid artrit</w:t>
      </w:r>
      <w:r w:rsidR="00D52679" w:rsidRPr="00A054E7">
        <w:rPr>
          <w:noProof/>
        </w:rPr>
        <w:t>-studier</w:t>
      </w:r>
      <w:r w:rsidR="00C60901" w:rsidRPr="00A054E7">
        <w:rPr>
          <w:noProof/>
        </w:rPr>
        <w:t>. Effekt</w:t>
      </w:r>
      <w:r w:rsidR="00D52679" w:rsidRPr="00A054E7">
        <w:rPr>
          <w:noProof/>
        </w:rPr>
        <w:t>en</w:t>
      </w:r>
      <w:r w:rsidR="00C60901" w:rsidRPr="00A054E7">
        <w:rPr>
          <w:noProof/>
        </w:rPr>
        <w:t xml:space="preserve"> och säkerhet</w:t>
      </w:r>
      <w:r w:rsidR="00D52679" w:rsidRPr="00A054E7">
        <w:rPr>
          <w:noProof/>
        </w:rPr>
        <w:t>en</w:t>
      </w:r>
      <w:r w:rsidR="0094145C" w:rsidRPr="00A054E7">
        <w:rPr>
          <w:noProof/>
        </w:rPr>
        <w:t xml:space="preserve"> </w:t>
      </w:r>
      <w:r w:rsidR="00D40A49" w:rsidRPr="00A054E7">
        <w:rPr>
          <w:noProof/>
        </w:rPr>
        <w:t xml:space="preserve">av </w:t>
      </w:r>
      <w:r w:rsidR="0094145C" w:rsidRPr="00A054E7">
        <w:rPr>
          <w:noProof/>
        </w:rPr>
        <w:t>adalimumab</w:t>
      </w:r>
      <w:r w:rsidR="00C60901" w:rsidRPr="00A054E7">
        <w:rPr>
          <w:noProof/>
        </w:rPr>
        <w:t xml:space="preserve"> vid behandling av reumatoid artrit undersöktes i fem randomiserade, dubbelblinda och välkontrollerade studier. Några patienter behandlades i upp till 120</w:t>
      </w:r>
      <w:r w:rsidR="0094145C" w:rsidRPr="00A054E7">
        <w:rPr>
          <w:noProof/>
        </w:rPr>
        <w:t> </w:t>
      </w:r>
      <w:r w:rsidR="00C60901" w:rsidRPr="00A054E7">
        <w:rPr>
          <w:noProof/>
        </w:rPr>
        <w:t xml:space="preserve">månader. </w:t>
      </w:r>
    </w:p>
    <w:p w14:paraId="2BA1C682" w14:textId="77777777" w:rsidR="00C46587" w:rsidRPr="00A054E7" w:rsidRDefault="00C46587" w:rsidP="00982118">
      <w:pPr>
        <w:rPr>
          <w:noProof/>
        </w:rPr>
      </w:pPr>
    </w:p>
    <w:p w14:paraId="78492996"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94145C" w:rsidRPr="00A054E7">
        <w:rPr>
          <w:noProof/>
        </w:rPr>
        <w:t> </w:t>
      </w:r>
      <w:r w:rsidRPr="00A054E7">
        <w:rPr>
          <w:noProof/>
        </w:rPr>
        <w:t>I involverade 271</w:t>
      </w:r>
      <w:r w:rsidR="0094145C"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A05114" w:rsidRPr="00A054E7">
        <w:rPr>
          <w:noProof/>
        </w:rPr>
        <w:t>-</w:t>
      </w:r>
      <w:r w:rsidRPr="00A054E7">
        <w:rPr>
          <w:noProof/>
        </w:rPr>
        <w:t xml:space="preserve"> till högaktiv reumatoid artrit, som inte hade svarat på minst ett sjukdomsmodifierande anti</w:t>
      </w:r>
      <w:r w:rsidR="00A51A8B" w:rsidRPr="00A054E7">
        <w:rPr>
          <w:noProof/>
        </w:rPr>
        <w:t>-</w:t>
      </w:r>
      <w:r w:rsidRPr="00A054E7">
        <w:rPr>
          <w:noProof/>
        </w:rPr>
        <w:t>reumatiskt läkemedel och hade otillräcklig effekt av metotrexat i doser mellan 12,5</w:t>
      </w:r>
      <w:r w:rsidR="000908DB" w:rsidRPr="00A054E7">
        <w:rPr>
          <w:noProof/>
        </w:rPr>
        <w:sym w:font="Symbol" w:char="F02D"/>
      </w:r>
      <w:r w:rsidRPr="00A054E7">
        <w:rPr>
          <w:noProof/>
        </w:rPr>
        <w:t>25</w:t>
      </w:r>
      <w:r w:rsidR="00A60648" w:rsidRPr="00A054E7">
        <w:rPr>
          <w:noProof/>
        </w:rPr>
        <w:t> mg</w:t>
      </w:r>
      <w:r w:rsidRPr="00A054E7">
        <w:rPr>
          <w:noProof/>
        </w:rPr>
        <w:t xml:space="preserve"> (10</w:t>
      </w:r>
      <w:r w:rsidR="00A60648" w:rsidRPr="00A054E7">
        <w:rPr>
          <w:noProof/>
        </w:rPr>
        <w:t> mg</w:t>
      </w:r>
      <w:r w:rsidRPr="00A054E7">
        <w:rPr>
          <w:noProof/>
        </w:rPr>
        <w:t xml:space="preserve"> om patienten var metotrexatintolerant) en gång i veckan och vilkas metotrexatdosering var oförändrad på 10</w:t>
      </w:r>
      <w:r w:rsidR="00260183" w:rsidRPr="00A054E7">
        <w:rPr>
          <w:noProof/>
        </w:rPr>
        <w:sym w:font="Symbol" w:char="F02D"/>
      </w:r>
      <w:r w:rsidRPr="00A054E7">
        <w:rPr>
          <w:noProof/>
        </w:rPr>
        <w:t>25</w:t>
      </w:r>
      <w:r w:rsidR="00A60648" w:rsidRPr="00A054E7">
        <w:rPr>
          <w:noProof/>
        </w:rPr>
        <w:t> mg</w:t>
      </w:r>
      <w:r w:rsidRPr="00A054E7">
        <w:rPr>
          <w:noProof/>
        </w:rPr>
        <w:t xml:space="preserve"> i veckan. </w:t>
      </w:r>
      <w:r w:rsidR="00DB315D" w:rsidRPr="00A054E7">
        <w:rPr>
          <w:noProof/>
        </w:rPr>
        <w:t>A</w:t>
      </w:r>
      <w:r w:rsidR="0094145C" w:rsidRPr="00A054E7">
        <w:rPr>
          <w:noProof/>
        </w:rPr>
        <w:t>dalimumab</w:t>
      </w:r>
      <w:r w:rsidRPr="00A054E7">
        <w:rPr>
          <w:noProof/>
        </w:rPr>
        <w:t xml:space="preserve"> eller placebo gavs i doserna 20, 40 eller 80</w:t>
      </w:r>
      <w:r w:rsidR="00A60648" w:rsidRPr="00A054E7">
        <w:rPr>
          <w:noProof/>
        </w:rPr>
        <w:t> mg</w:t>
      </w:r>
      <w:r w:rsidRPr="00A054E7">
        <w:rPr>
          <w:noProof/>
        </w:rPr>
        <w:t xml:space="preserve"> </w:t>
      </w:r>
      <w:r w:rsidR="00234F1C" w:rsidRPr="00A054E7">
        <w:rPr>
          <w:noProof/>
        </w:rPr>
        <w:t xml:space="preserve">varannan vecka </w:t>
      </w:r>
      <w:r w:rsidRPr="00A054E7">
        <w:rPr>
          <w:noProof/>
        </w:rPr>
        <w:t>i 24</w:t>
      </w:r>
      <w:r w:rsidR="0094145C" w:rsidRPr="00A054E7">
        <w:rPr>
          <w:noProof/>
        </w:rPr>
        <w:t> </w:t>
      </w:r>
      <w:r w:rsidRPr="00A054E7">
        <w:rPr>
          <w:noProof/>
        </w:rPr>
        <w:t xml:space="preserve">veckor. </w:t>
      </w:r>
    </w:p>
    <w:p w14:paraId="29CD60D2" w14:textId="77777777" w:rsidR="00C46587" w:rsidRPr="00A054E7" w:rsidRDefault="00C46587" w:rsidP="00982118">
      <w:pPr>
        <w:rPr>
          <w:noProof/>
        </w:rPr>
      </w:pPr>
    </w:p>
    <w:p w14:paraId="47081F8C"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94145C" w:rsidRPr="00A054E7">
        <w:rPr>
          <w:noProof/>
        </w:rPr>
        <w:t> </w:t>
      </w:r>
      <w:r w:rsidRPr="00A054E7">
        <w:rPr>
          <w:noProof/>
        </w:rPr>
        <w:t>II utvärderade 544</w:t>
      </w:r>
      <w:r w:rsidR="0094145C"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A05114" w:rsidRPr="00A054E7">
        <w:rPr>
          <w:noProof/>
        </w:rPr>
        <w:t>-</w:t>
      </w:r>
      <w:r w:rsidR="00D52679" w:rsidRPr="00A054E7">
        <w:rPr>
          <w:noProof/>
        </w:rPr>
        <w:t xml:space="preserve"> </w:t>
      </w:r>
      <w:r w:rsidRPr="00A054E7">
        <w:rPr>
          <w:noProof/>
        </w:rPr>
        <w:t>till högaktiv reumatoid artrit och inte hade svarat på minst ett sjukdomsmodifierande, anti</w:t>
      </w:r>
      <w:r w:rsidR="00A51A8B" w:rsidRPr="00A054E7">
        <w:rPr>
          <w:noProof/>
        </w:rPr>
        <w:t>-</w:t>
      </w:r>
      <w:r w:rsidRPr="00A054E7">
        <w:rPr>
          <w:noProof/>
        </w:rPr>
        <w:t xml:space="preserve">reumatiska läkemedel. </w:t>
      </w:r>
      <w:r w:rsidR="00DB315D" w:rsidRPr="00A054E7">
        <w:rPr>
          <w:noProof/>
        </w:rPr>
        <w:t>A</w:t>
      </w:r>
      <w:r w:rsidR="0094145C" w:rsidRPr="00A054E7">
        <w:rPr>
          <w:noProof/>
        </w:rPr>
        <w:t>dalimumab</w:t>
      </w:r>
      <w:r w:rsidRPr="00A054E7">
        <w:rPr>
          <w:noProof/>
        </w:rPr>
        <w:t xml:space="preserve"> i doserna 20 eller 40</w:t>
      </w:r>
      <w:r w:rsidR="00A60648" w:rsidRPr="00A054E7">
        <w:rPr>
          <w:noProof/>
        </w:rPr>
        <w:t> mg</w:t>
      </w:r>
      <w:r w:rsidRPr="00A054E7">
        <w:rPr>
          <w:noProof/>
        </w:rPr>
        <w:t xml:space="preserve"> injicerades subkutant </w:t>
      </w:r>
      <w:r w:rsidR="00234F1C" w:rsidRPr="00A054E7">
        <w:rPr>
          <w:noProof/>
        </w:rPr>
        <w:t xml:space="preserve">varannan vecka </w:t>
      </w:r>
      <w:r w:rsidRPr="00A054E7">
        <w:rPr>
          <w:noProof/>
        </w:rPr>
        <w:t xml:space="preserve">med placebo alternerande veckor eller varje </w:t>
      </w:r>
      <w:r w:rsidR="00C435CE" w:rsidRPr="00A054E7">
        <w:rPr>
          <w:noProof/>
        </w:rPr>
        <w:t>vecka </w:t>
      </w:r>
      <w:r w:rsidRPr="00A054E7">
        <w:rPr>
          <w:noProof/>
        </w:rPr>
        <w:t xml:space="preserve">i 26 veckor; placebo gavs varje </w:t>
      </w:r>
      <w:r w:rsidR="00C435CE" w:rsidRPr="00A054E7">
        <w:rPr>
          <w:noProof/>
        </w:rPr>
        <w:t>vecka </w:t>
      </w:r>
      <w:r w:rsidRPr="00A054E7">
        <w:rPr>
          <w:noProof/>
        </w:rPr>
        <w:t xml:space="preserve">under samma tidsperiod. Inga andra sjukdomsmodifierande läkemedel var tillåtna. </w:t>
      </w:r>
    </w:p>
    <w:p w14:paraId="1DAF0DBC" w14:textId="77777777" w:rsidR="00C46587" w:rsidRPr="00A054E7" w:rsidRDefault="00C46587" w:rsidP="00982118">
      <w:pPr>
        <w:rPr>
          <w:noProof/>
        </w:rPr>
      </w:pPr>
    </w:p>
    <w:p w14:paraId="5FAEB0E6"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94145C" w:rsidRPr="00A054E7">
        <w:rPr>
          <w:noProof/>
        </w:rPr>
        <w:t> </w:t>
      </w:r>
      <w:r w:rsidRPr="00A054E7">
        <w:rPr>
          <w:noProof/>
        </w:rPr>
        <w:t>III utvärderade 619</w:t>
      </w:r>
      <w:r w:rsidR="0094145C"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A05114" w:rsidRPr="00A054E7">
        <w:rPr>
          <w:noProof/>
        </w:rPr>
        <w:t>-</w:t>
      </w:r>
      <w:r w:rsidRPr="00A054E7">
        <w:rPr>
          <w:noProof/>
        </w:rPr>
        <w:t xml:space="preserve"> till högaktiv reumatoid artrit, och som hade ett otillräckligt svar på metotrexat vid doser 12,5</w:t>
      </w:r>
      <w:r w:rsidR="000908DB" w:rsidRPr="00A054E7">
        <w:rPr>
          <w:noProof/>
        </w:rPr>
        <w:sym w:font="Symbol" w:char="F02D"/>
      </w:r>
      <w:r w:rsidRPr="00A054E7">
        <w:rPr>
          <w:noProof/>
        </w:rPr>
        <w:t>25</w:t>
      </w:r>
      <w:r w:rsidR="00A60648" w:rsidRPr="00A054E7">
        <w:rPr>
          <w:noProof/>
        </w:rPr>
        <w:t> mg</w:t>
      </w:r>
      <w:r w:rsidRPr="00A054E7">
        <w:rPr>
          <w:noProof/>
        </w:rPr>
        <w:t>, eller som har varit intoleranta mot 10</w:t>
      </w:r>
      <w:r w:rsidR="00A60648" w:rsidRPr="00A054E7">
        <w:rPr>
          <w:noProof/>
        </w:rPr>
        <w:t> mg</w:t>
      </w:r>
      <w:r w:rsidRPr="00A054E7">
        <w:rPr>
          <w:noProof/>
        </w:rPr>
        <w:t xml:space="preserve"> metotrexat varje vecka. Det fanns tre grupper i denna studie. Den första fick placeboinjektioner varje </w:t>
      </w:r>
      <w:r w:rsidR="00C435CE" w:rsidRPr="00A054E7">
        <w:rPr>
          <w:noProof/>
        </w:rPr>
        <w:t>vecka</w:t>
      </w:r>
      <w:r w:rsidR="0094145C" w:rsidRPr="00A054E7">
        <w:rPr>
          <w:noProof/>
        </w:rPr>
        <w:t xml:space="preserve"> </w:t>
      </w:r>
      <w:r w:rsidRPr="00A054E7">
        <w:rPr>
          <w:noProof/>
        </w:rPr>
        <w:t>i 52</w:t>
      </w:r>
      <w:r w:rsidR="0094145C" w:rsidRPr="00A054E7">
        <w:rPr>
          <w:noProof/>
        </w:rPr>
        <w:t> </w:t>
      </w:r>
      <w:r w:rsidRPr="00A054E7">
        <w:rPr>
          <w:noProof/>
        </w:rPr>
        <w:t>veckor. Den andra fick 20</w:t>
      </w:r>
      <w:r w:rsidR="00A60648" w:rsidRPr="00A054E7">
        <w:rPr>
          <w:noProof/>
        </w:rPr>
        <w:t> mg</w:t>
      </w:r>
      <w:r w:rsidRPr="00A054E7">
        <w:rPr>
          <w:noProof/>
        </w:rPr>
        <w:t xml:space="preserve"> adalimumab varje </w:t>
      </w:r>
      <w:r w:rsidR="00C435CE" w:rsidRPr="00A054E7">
        <w:rPr>
          <w:noProof/>
        </w:rPr>
        <w:t>vecka</w:t>
      </w:r>
      <w:r w:rsidR="0094145C" w:rsidRPr="00A054E7">
        <w:rPr>
          <w:noProof/>
        </w:rPr>
        <w:t xml:space="preserve"> </w:t>
      </w:r>
      <w:r w:rsidRPr="00A054E7">
        <w:rPr>
          <w:noProof/>
        </w:rPr>
        <w:t>i 52</w:t>
      </w:r>
      <w:r w:rsidR="00E3107F" w:rsidRPr="00A054E7">
        <w:rPr>
          <w:noProof/>
        </w:rPr>
        <w:t> </w:t>
      </w:r>
      <w:r w:rsidRPr="00A054E7">
        <w:rPr>
          <w:noProof/>
        </w:rPr>
        <w:t>veckor. Den tredje gruppen fick 40</w:t>
      </w:r>
      <w:r w:rsidR="00A60648" w:rsidRPr="00A054E7">
        <w:rPr>
          <w:noProof/>
        </w:rPr>
        <w:t> mg</w:t>
      </w:r>
      <w:r w:rsidRPr="00A054E7">
        <w:rPr>
          <w:noProof/>
        </w:rPr>
        <w:t xml:space="preserve"> </w:t>
      </w:r>
      <w:r w:rsidR="0094145C" w:rsidRPr="00A054E7">
        <w:rPr>
          <w:noProof/>
        </w:rPr>
        <w:t>adalimumab</w:t>
      </w:r>
      <w:r w:rsidRPr="00A054E7">
        <w:rPr>
          <w:noProof/>
        </w:rPr>
        <w:t xml:space="preserve"> </w:t>
      </w:r>
      <w:r w:rsidR="00234F1C" w:rsidRPr="00A054E7">
        <w:rPr>
          <w:noProof/>
        </w:rPr>
        <w:t xml:space="preserve">varannan vecka </w:t>
      </w:r>
      <w:r w:rsidRPr="00A054E7">
        <w:rPr>
          <w:noProof/>
        </w:rPr>
        <w:t>med placebo alternerande veckor. Vid avslut av de första 52</w:t>
      </w:r>
      <w:r w:rsidR="0094145C" w:rsidRPr="00A054E7">
        <w:rPr>
          <w:noProof/>
        </w:rPr>
        <w:t> </w:t>
      </w:r>
      <w:r w:rsidRPr="00A054E7">
        <w:rPr>
          <w:noProof/>
        </w:rPr>
        <w:t>veckorna, togs 457</w:t>
      </w:r>
      <w:r w:rsidR="0094145C" w:rsidRPr="00A054E7">
        <w:rPr>
          <w:noProof/>
        </w:rPr>
        <w:t> </w:t>
      </w:r>
      <w:r w:rsidRPr="00A054E7">
        <w:rPr>
          <w:noProof/>
        </w:rPr>
        <w:t>patienter in i en öppen förlängningsfas i vilken 40</w:t>
      </w:r>
      <w:r w:rsidR="00A60648" w:rsidRPr="00A054E7">
        <w:rPr>
          <w:noProof/>
        </w:rPr>
        <w:t> mg</w:t>
      </w:r>
      <w:r w:rsidRPr="00A054E7">
        <w:rPr>
          <w:noProof/>
        </w:rPr>
        <w:t xml:space="preserve"> </w:t>
      </w:r>
      <w:r w:rsidR="0094145C" w:rsidRPr="00A054E7">
        <w:rPr>
          <w:noProof/>
        </w:rPr>
        <w:t>adalimumab</w:t>
      </w:r>
      <w:r w:rsidRPr="00A054E7">
        <w:rPr>
          <w:noProof/>
        </w:rPr>
        <w:t xml:space="preserve">/MTX administrerades </w:t>
      </w:r>
      <w:r w:rsidR="00234F1C" w:rsidRPr="00A054E7">
        <w:rPr>
          <w:noProof/>
        </w:rPr>
        <w:t xml:space="preserve">varannan vecka </w:t>
      </w:r>
      <w:r w:rsidRPr="00A054E7">
        <w:rPr>
          <w:noProof/>
        </w:rPr>
        <w:t>i upp till 10</w:t>
      </w:r>
      <w:r w:rsidR="00A60648" w:rsidRPr="00A054E7">
        <w:rPr>
          <w:noProof/>
        </w:rPr>
        <w:t> år</w:t>
      </w:r>
      <w:r w:rsidRPr="00A054E7">
        <w:rPr>
          <w:noProof/>
        </w:rPr>
        <w:t xml:space="preserve">. </w:t>
      </w:r>
    </w:p>
    <w:p w14:paraId="4BC54BF5" w14:textId="77777777" w:rsidR="00C46587" w:rsidRPr="00A054E7" w:rsidRDefault="00C46587" w:rsidP="00982118">
      <w:pPr>
        <w:rPr>
          <w:noProof/>
        </w:rPr>
      </w:pPr>
    </w:p>
    <w:p w14:paraId="6AFFDF20"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B1077D" w:rsidRPr="00A054E7">
        <w:rPr>
          <w:noProof/>
        </w:rPr>
        <w:t> </w:t>
      </w:r>
      <w:r w:rsidRPr="00A054E7">
        <w:rPr>
          <w:noProof/>
        </w:rPr>
        <w:t>IV bedömde huvudsakligen säkerheten hos 636</w:t>
      </w:r>
      <w:r w:rsidR="0094145C"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A05114" w:rsidRPr="00A054E7">
        <w:rPr>
          <w:noProof/>
        </w:rPr>
        <w:t>-</w:t>
      </w:r>
      <w:r w:rsidRPr="00A054E7">
        <w:rPr>
          <w:noProof/>
        </w:rPr>
        <w:t xml:space="preserve"> till högaktiv reumatoid artrit. Patienterna tilläts antingen vara DMARD</w:t>
      </w:r>
      <w:r w:rsidR="00A51A8B" w:rsidRPr="00A054E7">
        <w:rPr>
          <w:noProof/>
        </w:rPr>
        <w:t>-</w:t>
      </w:r>
      <w:r w:rsidRPr="00A054E7">
        <w:rPr>
          <w:noProof/>
        </w:rPr>
        <w:t>naiva eller stå kvar på sin pågående reumatologiska behandling, förutsatt att denna var stabil sedan minst 28</w:t>
      </w:r>
      <w:r w:rsidR="0094145C" w:rsidRPr="00A054E7">
        <w:rPr>
          <w:noProof/>
        </w:rPr>
        <w:t> </w:t>
      </w:r>
      <w:r w:rsidRPr="00A054E7">
        <w:rPr>
          <w:noProof/>
        </w:rPr>
        <w:t>dagar. Dessa terapier inkluderade metotrexat, leflunomid, hydroxiklorokin, sulfasalazin och/eller guldsalter. Patienterna randomiserades till 40</w:t>
      </w:r>
      <w:r w:rsidR="00A60648" w:rsidRPr="00A054E7">
        <w:rPr>
          <w:noProof/>
        </w:rPr>
        <w:t> mg</w:t>
      </w:r>
      <w:r w:rsidRPr="00A054E7">
        <w:rPr>
          <w:noProof/>
        </w:rPr>
        <w:t xml:space="preserve"> </w:t>
      </w:r>
      <w:r w:rsidR="0094145C" w:rsidRPr="00A054E7">
        <w:rPr>
          <w:noProof/>
        </w:rPr>
        <w:t>adalimumab</w:t>
      </w:r>
      <w:r w:rsidRPr="00A054E7">
        <w:rPr>
          <w:noProof/>
        </w:rPr>
        <w:t xml:space="preserve"> eller placebo </w:t>
      </w:r>
      <w:r w:rsidR="00234F1C" w:rsidRPr="00A054E7">
        <w:rPr>
          <w:noProof/>
        </w:rPr>
        <w:t xml:space="preserve">varannan vecka </w:t>
      </w:r>
      <w:r w:rsidRPr="00A054E7">
        <w:rPr>
          <w:noProof/>
        </w:rPr>
        <w:t>i 24</w:t>
      </w:r>
      <w:r w:rsidR="0094145C" w:rsidRPr="00A054E7">
        <w:rPr>
          <w:noProof/>
        </w:rPr>
        <w:t> </w:t>
      </w:r>
      <w:r w:rsidRPr="00A054E7">
        <w:rPr>
          <w:noProof/>
        </w:rPr>
        <w:t xml:space="preserve">veckor. </w:t>
      </w:r>
    </w:p>
    <w:p w14:paraId="751FC8C1" w14:textId="77777777" w:rsidR="00C46587" w:rsidRPr="00A054E7" w:rsidRDefault="00C46587" w:rsidP="00982118">
      <w:pPr>
        <w:rPr>
          <w:noProof/>
        </w:rPr>
      </w:pPr>
    </w:p>
    <w:p w14:paraId="5F659750" w14:textId="77777777" w:rsidR="00C46587" w:rsidRPr="00A054E7" w:rsidRDefault="00C46587" w:rsidP="0094145C">
      <w:pPr>
        <w:rPr>
          <w:noProof/>
        </w:rPr>
      </w:pPr>
      <w:r w:rsidRPr="00A054E7">
        <w:rPr>
          <w:noProof/>
        </w:rPr>
        <w:t>RA</w:t>
      </w:r>
      <w:r w:rsidR="00A51A8B" w:rsidRPr="00A054E7">
        <w:rPr>
          <w:noProof/>
        </w:rPr>
        <w:t>-</w:t>
      </w:r>
      <w:r w:rsidRPr="00A054E7">
        <w:rPr>
          <w:noProof/>
        </w:rPr>
        <w:t>studie</w:t>
      </w:r>
      <w:r w:rsidR="00B1077D" w:rsidRPr="00A054E7">
        <w:rPr>
          <w:noProof/>
        </w:rPr>
        <w:t> </w:t>
      </w:r>
      <w:r w:rsidRPr="00A054E7">
        <w:rPr>
          <w:noProof/>
        </w:rPr>
        <w:t>V utvärderade 799</w:t>
      </w:r>
      <w:r w:rsidR="0094145C" w:rsidRPr="00A054E7">
        <w:rPr>
          <w:noProof/>
        </w:rPr>
        <w:t> </w:t>
      </w:r>
      <w:r w:rsidRPr="00A054E7">
        <w:rPr>
          <w:noProof/>
        </w:rPr>
        <w:t>metotrexatnaiva, vuxna patienter med måttlig</w:t>
      </w:r>
      <w:r w:rsidR="00A05114" w:rsidRPr="00A054E7">
        <w:rPr>
          <w:noProof/>
        </w:rPr>
        <w:t>-</w:t>
      </w:r>
      <w:r w:rsidRPr="00A054E7">
        <w:rPr>
          <w:noProof/>
        </w:rPr>
        <w:t xml:space="preserve"> till högaktiv tidig reumatoid artrit (genomsnittlig sjukdomsperiod mindre än 9</w:t>
      </w:r>
      <w:r w:rsidR="0094145C" w:rsidRPr="00A054E7">
        <w:rPr>
          <w:noProof/>
        </w:rPr>
        <w:t> </w:t>
      </w:r>
      <w:r w:rsidRPr="00A054E7">
        <w:rPr>
          <w:noProof/>
        </w:rPr>
        <w:t xml:space="preserve">månader). Denna studie utvärderade effekten av behandling med </w:t>
      </w:r>
      <w:r w:rsidR="0094145C"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kombinerat med metotrexat, </w:t>
      </w:r>
      <w:r w:rsidR="0094145C"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som monoterapi, respektive metotrexat som monoterapi, under 104</w:t>
      </w:r>
      <w:r w:rsidR="0094145C" w:rsidRPr="00A054E7">
        <w:rPr>
          <w:noProof/>
        </w:rPr>
        <w:t> </w:t>
      </w:r>
      <w:r w:rsidRPr="00A054E7">
        <w:rPr>
          <w:noProof/>
        </w:rPr>
        <w:t>veckor för att reducera tecken och symtom på reumatoid artrit samt utvecklingstakten av ledskada. Efter avslut av de första 104</w:t>
      </w:r>
      <w:r w:rsidR="0094145C" w:rsidRPr="00A054E7">
        <w:rPr>
          <w:noProof/>
        </w:rPr>
        <w:t> </w:t>
      </w:r>
      <w:r w:rsidRPr="00A054E7">
        <w:rPr>
          <w:noProof/>
        </w:rPr>
        <w:t>veckorna antogs 497</w:t>
      </w:r>
      <w:r w:rsidR="0094145C" w:rsidRPr="00A054E7">
        <w:rPr>
          <w:noProof/>
        </w:rPr>
        <w:t> </w:t>
      </w:r>
      <w:r w:rsidRPr="00A054E7">
        <w:rPr>
          <w:noProof/>
        </w:rPr>
        <w:t>patienter till en öppen förlängningsstudie där 40</w:t>
      </w:r>
      <w:r w:rsidR="00A60648" w:rsidRPr="00A054E7">
        <w:rPr>
          <w:noProof/>
        </w:rPr>
        <w:t> mg</w:t>
      </w:r>
      <w:r w:rsidRPr="00A054E7">
        <w:rPr>
          <w:noProof/>
        </w:rPr>
        <w:t xml:space="preserve"> </w:t>
      </w:r>
      <w:r w:rsidR="0094145C" w:rsidRPr="00A054E7">
        <w:rPr>
          <w:noProof/>
        </w:rPr>
        <w:t>adalimumab</w:t>
      </w:r>
      <w:r w:rsidRPr="00A054E7">
        <w:rPr>
          <w:noProof/>
        </w:rPr>
        <w:t xml:space="preserve"> administrerades </w:t>
      </w:r>
      <w:r w:rsidR="00234F1C" w:rsidRPr="00A054E7">
        <w:rPr>
          <w:noProof/>
        </w:rPr>
        <w:t xml:space="preserve">varannan vecka </w:t>
      </w:r>
      <w:r w:rsidRPr="00A054E7">
        <w:rPr>
          <w:noProof/>
        </w:rPr>
        <w:t>i upp till 10</w:t>
      </w:r>
      <w:r w:rsidR="00A60648" w:rsidRPr="00A054E7">
        <w:rPr>
          <w:noProof/>
        </w:rPr>
        <w:t> år</w:t>
      </w:r>
      <w:r w:rsidRPr="00A054E7">
        <w:rPr>
          <w:noProof/>
        </w:rPr>
        <w:t xml:space="preserve">. </w:t>
      </w:r>
    </w:p>
    <w:p w14:paraId="576AB400" w14:textId="77777777" w:rsidR="00C46587" w:rsidRPr="00A054E7" w:rsidRDefault="00C46587" w:rsidP="00982118">
      <w:pPr>
        <w:rPr>
          <w:noProof/>
        </w:rPr>
      </w:pPr>
    </w:p>
    <w:p w14:paraId="338838F8" w14:textId="77777777" w:rsidR="00C46587" w:rsidRPr="00A054E7" w:rsidRDefault="00C46587" w:rsidP="00982118">
      <w:pPr>
        <w:rPr>
          <w:noProof/>
        </w:rPr>
      </w:pPr>
      <w:r w:rsidRPr="00A054E7">
        <w:rPr>
          <w:noProof/>
        </w:rPr>
        <w:t>Den primära endpointen i RA</w:t>
      </w:r>
      <w:r w:rsidR="00A51A8B" w:rsidRPr="00A054E7">
        <w:rPr>
          <w:noProof/>
        </w:rPr>
        <w:t>-</w:t>
      </w:r>
      <w:r w:rsidRPr="00A054E7">
        <w:rPr>
          <w:noProof/>
        </w:rPr>
        <w:t>studierna</w:t>
      </w:r>
      <w:r w:rsidR="0094145C" w:rsidRPr="00A054E7">
        <w:rPr>
          <w:noProof/>
        </w:rPr>
        <w:t> </w:t>
      </w:r>
      <w:r w:rsidRPr="00A054E7">
        <w:rPr>
          <w:noProof/>
        </w:rPr>
        <w:t>I, II och III och den sekundära endpointen i RA</w:t>
      </w:r>
      <w:r w:rsidR="00A51A8B" w:rsidRPr="00A054E7">
        <w:rPr>
          <w:noProof/>
        </w:rPr>
        <w:t>-</w:t>
      </w:r>
      <w:r w:rsidRPr="00A054E7">
        <w:rPr>
          <w:noProof/>
        </w:rPr>
        <w:t>studien</w:t>
      </w:r>
      <w:r w:rsidR="0094145C" w:rsidRPr="00A054E7">
        <w:rPr>
          <w:noProof/>
        </w:rPr>
        <w:t> </w:t>
      </w:r>
      <w:r w:rsidRPr="00A054E7">
        <w:rPr>
          <w:noProof/>
        </w:rPr>
        <w:t>IV uttrycks som procentandelen patienter som nådde ett ACR</w:t>
      </w:r>
      <w:r w:rsidR="0094145C" w:rsidRPr="00A054E7">
        <w:rPr>
          <w:noProof/>
        </w:rPr>
        <w:t> </w:t>
      </w:r>
      <w:r w:rsidRPr="00A054E7">
        <w:rPr>
          <w:noProof/>
        </w:rPr>
        <w:t>20</w:t>
      </w:r>
      <w:r w:rsidR="00A51A8B" w:rsidRPr="00A054E7">
        <w:rPr>
          <w:noProof/>
        </w:rPr>
        <w:t>-</w:t>
      </w:r>
      <w:r w:rsidRPr="00A054E7">
        <w:rPr>
          <w:noProof/>
        </w:rPr>
        <w:t xml:space="preserve">svar vid </w:t>
      </w:r>
      <w:r w:rsidR="00C435CE" w:rsidRPr="00A054E7">
        <w:rPr>
          <w:noProof/>
        </w:rPr>
        <w:t>vecka </w:t>
      </w:r>
      <w:r w:rsidRPr="00A054E7">
        <w:rPr>
          <w:noProof/>
        </w:rPr>
        <w:t>24 eller 26. Den primära endpointen i RA</w:t>
      </w:r>
      <w:r w:rsidR="00A51A8B" w:rsidRPr="00A054E7">
        <w:rPr>
          <w:noProof/>
        </w:rPr>
        <w:t>-</w:t>
      </w:r>
      <w:r w:rsidRPr="00A054E7">
        <w:rPr>
          <w:noProof/>
        </w:rPr>
        <w:t>studie</w:t>
      </w:r>
      <w:r w:rsidR="0094145C" w:rsidRPr="00A054E7">
        <w:rPr>
          <w:noProof/>
        </w:rPr>
        <w:t> </w:t>
      </w:r>
      <w:r w:rsidRPr="00A054E7">
        <w:rPr>
          <w:noProof/>
        </w:rPr>
        <w:t>V var procentandelen patienter som nådde ett ACR</w:t>
      </w:r>
      <w:r w:rsidR="0094145C" w:rsidRPr="00A054E7">
        <w:rPr>
          <w:noProof/>
        </w:rPr>
        <w:t> </w:t>
      </w:r>
      <w:r w:rsidRPr="00A054E7">
        <w:rPr>
          <w:noProof/>
        </w:rPr>
        <w:t>50</w:t>
      </w:r>
      <w:r w:rsidR="00A51A8B" w:rsidRPr="00A054E7">
        <w:rPr>
          <w:noProof/>
        </w:rPr>
        <w:t>-</w:t>
      </w:r>
      <w:r w:rsidRPr="00A054E7">
        <w:rPr>
          <w:noProof/>
        </w:rPr>
        <w:t xml:space="preserve">svar vid </w:t>
      </w:r>
      <w:r w:rsidR="00C435CE" w:rsidRPr="00A054E7">
        <w:rPr>
          <w:noProof/>
        </w:rPr>
        <w:t>vecka </w:t>
      </w:r>
      <w:r w:rsidRPr="00A054E7">
        <w:rPr>
          <w:noProof/>
        </w:rPr>
        <w:t>52. RA</w:t>
      </w:r>
      <w:r w:rsidR="00A51A8B" w:rsidRPr="00A054E7">
        <w:rPr>
          <w:noProof/>
        </w:rPr>
        <w:t>-</w:t>
      </w:r>
      <w:r w:rsidRPr="00A054E7">
        <w:rPr>
          <w:noProof/>
        </w:rPr>
        <w:t>studie</w:t>
      </w:r>
      <w:r w:rsidR="0094145C" w:rsidRPr="00A054E7">
        <w:rPr>
          <w:noProof/>
        </w:rPr>
        <w:t> </w:t>
      </w:r>
      <w:r w:rsidRPr="00A054E7">
        <w:rPr>
          <w:noProof/>
        </w:rPr>
        <w:t>III och V hade en ytterligare primär endpoint vid 52</w:t>
      </w:r>
      <w:r w:rsidR="0094145C" w:rsidRPr="00A054E7">
        <w:rPr>
          <w:noProof/>
        </w:rPr>
        <w:t> </w:t>
      </w:r>
      <w:r w:rsidRPr="00A054E7">
        <w:rPr>
          <w:noProof/>
        </w:rPr>
        <w:t>veckor avseende fördröjning av sjukdomsprogression (som visas med röntgenresultat). RA</w:t>
      </w:r>
      <w:r w:rsidR="00A51A8B" w:rsidRPr="00A054E7">
        <w:rPr>
          <w:noProof/>
        </w:rPr>
        <w:t>-</w:t>
      </w:r>
      <w:r w:rsidRPr="00A054E7">
        <w:rPr>
          <w:noProof/>
        </w:rPr>
        <w:t>studie</w:t>
      </w:r>
      <w:r w:rsidR="0094145C" w:rsidRPr="00A054E7">
        <w:rPr>
          <w:noProof/>
        </w:rPr>
        <w:t> </w:t>
      </w:r>
      <w:r w:rsidRPr="00A054E7">
        <w:rPr>
          <w:noProof/>
        </w:rPr>
        <w:t xml:space="preserve">III hade även en primär endpoint avseende förändringar i livskvalitet. </w:t>
      </w:r>
    </w:p>
    <w:p w14:paraId="0BFE5B30" w14:textId="77777777" w:rsidR="00C46587" w:rsidRPr="00A054E7" w:rsidRDefault="00C46587" w:rsidP="00982118">
      <w:pPr>
        <w:rPr>
          <w:i/>
          <w:noProof/>
        </w:rPr>
      </w:pPr>
    </w:p>
    <w:p w14:paraId="37FCF2CA" w14:textId="77777777" w:rsidR="00C46587" w:rsidRPr="00A054E7" w:rsidRDefault="00C46587" w:rsidP="00982118">
      <w:pPr>
        <w:keepNext/>
        <w:rPr>
          <w:noProof/>
          <w:u w:val="single"/>
        </w:rPr>
      </w:pPr>
      <w:r w:rsidRPr="00A054E7">
        <w:rPr>
          <w:noProof/>
          <w:u w:val="single"/>
        </w:rPr>
        <w:t>ACR</w:t>
      </w:r>
      <w:r w:rsidR="00A51A8B" w:rsidRPr="00A054E7">
        <w:rPr>
          <w:noProof/>
          <w:u w:val="single"/>
        </w:rPr>
        <w:t>-</w:t>
      </w:r>
      <w:r w:rsidRPr="00A054E7">
        <w:rPr>
          <w:noProof/>
          <w:u w:val="single"/>
        </w:rPr>
        <w:t>svar</w:t>
      </w:r>
    </w:p>
    <w:p w14:paraId="7DFB0B9E" w14:textId="77777777" w:rsidR="00C46587" w:rsidRPr="00A054E7" w:rsidRDefault="00C46587" w:rsidP="00982118">
      <w:pPr>
        <w:keepNext/>
        <w:rPr>
          <w:noProof/>
        </w:rPr>
      </w:pPr>
    </w:p>
    <w:p w14:paraId="22F99D3E" w14:textId="77777777" w:rsidR="00C46587" w:rsidRPr="00A054E7" w:rsidRDefault="00C46587" w:rsidP="00982118">
      <w:pPr>
        <w:rPr>
          <w:noProof/>
        </w:rPr>
      </w:pPr>
      <w:r w:rsidRPr="00A054E7">
        <w:rPr>
          <w:noProof/>
        </w:rPr>
        <w:t xml:space="preserve">Andelen av de </w:t>
      </w:r>
      <w:r w:rsidR="00C8266F" w:rsidRPr="00A054E7">
        <w:rPr>
          <w:noProof/>
        </w:rPr>
        <w:t>adalimumab</w:t>
      </w:r>
      <w:r w:rsidRPr="00A054E7">
        <w:rPr>
          <w:noProof/>
        </w:rPr>
        <w:t>behandlade patienterna som uppnådde ACR</w:t>
      </w:r>
      <w:r w:rsidR="00C8266F" w:rsidRPr="00A054E7">
        <w:rPr>
          <w:noProof/>
        </w:rPr>
        <w:t> </w:t>
      </w:r>
      <w:r w:rsidRPr="00A054E7">
        <w:rPr>
          <w:noProof/>
        </w:rPr>
        <w:t>20</w:t>
      </w:r>
      <w:r w:rsidR="00A51A8B" w:rsidRPr="00A054E7">
        <w:rPr>
          <w:noProof/>
        </w:rPr>
        <w:t>-</w:t>
      </w:r>
      <w:r w:rsidRPr="00A054E7">
        <w:rPr>
          <w:noProof/>
        </w:rPr>
        <w:t>, 50</w:t>
      </w:r>
      <w:r w:rsidR="00A51A8B" w:rsidRPr="00A054E7">
        <w:rPr>
          <w:noProof/>
        </w:rPr>
        <w:t>-</w:t>
      </w:r>
      <w:r w:rsidRPr="00A054E7">
        <w:rPr>
          <w:noProof/>
        </w:rPr>
        <w:t xml:space="preserve"> och 70</w:t>
      </w:r>
      <w:r w:rsidR="00A51A8B" w:rsidRPr="00A054E7">
        <w:rPr>
          <w:noProof/>
        </w:rPr>
        <w:t>-</w:t>
      </w:r>
      <w:r w:rsidRPr="00A054E7">
        <w:rPr>
          <w:noProof/>
        </w:rPr>
        <w:t>effekt var likartad i RA</w:t>
      </w:r>
      <w:r w:rsidR="00A51A8B" w:rsidRPr="00A054E7">
        <w:rPr>
          <w:noProof/>
        </w:rPr>
        <w:t>-</w:t>
      </w:r>
      <w:r w:rsidRPr="00A054E7">
        <w:rPr>
          <w:noProof/>
        </w:rPr>
        <w:t>studierna</w:t>
      </w:r>
      <w:r w:rsidR="00C8266F" w:rsidRPr="00A054E7">
        <w:rPr>
          <w:noProof/>
        </w:rPr>
        <w:t> </w:t>
      </w:r>
      <w:r w:rsidRPr="00A054E7">
        <w:rPr>
          <w:noProof/>
        </w:rPr>
        <w:t>I, II och III. Resultaten från 40</w:t>
      </w:r>
      <w:r w:rsidR="00A60648" w:rsidRPr="00A054E7">
        <w:rPr>
          <w:noProof/>
        </w:rPr>
        <w:t> mg</w:t>
      </w:r>
      <w:r w:rsidRPr="00A054E7">
        <w:rPr>
          <w:noProof/>
        </w:rPr>
        <w:t xml:space="preserve"> varannan vecka</w:t>
      </w:r>
      <w:r w:rsidR="00A51A8B" w:rsidRPr="00A054E7">
        <w:rPr>
          <w:noProof/>
        </w:rPr>
        <w:t>-</w:t>
      </w:r>
      <w:r w:rsidRPr="00A054E7">
        <w:rPr>
          <w:noProof/>
        </w:rPr>
        <w:t>studierna är summerade i tabell</w:t>
      </w:r>
      <w:r w:rsidR="00C8266F" w:rsidRPr="00A054E7">
        <w:rPr>
          <w:noProof/>
        </w:rPr>
        <w:t> </w:t>
      </w:r>
      <w:r w:rsidR="00FA1FB7" w:rsidRPr="00A054E7">
        <w:t>8</w:t>
      </w:r>
      <w:r w:rsidRPr="00A054E7">
        <w:rPr>
          <w:noProof/>
        </w:rPr>
        <w:t xml:space="preserve">. </w:t>
      </w:r>
    </w:p>
    <w:p w14:paraId="5D121C47" w14:textId="77777777" w:rsidR="00C46587" w:rsidRPr="00A054E7" w:rsidRDefault="00C46587" w:rsidP="00982118">
      <w:pPr>
        <w:rPr>
          <w:noProof/>
        </w:rPr>
      </w:pPr>
    </w:p>
    <w:p w14:paraId="1AD3B7F2" w14:textId="77777777" w:rsidR="00FB15B9" w:rsidRPr="00A054E7" w:rsidRDefault="00C46587" w:rsidP="006608F6">
      <w:pPr>
        <w:keepNext/>
        <w:rPr>
          <w:b/>
          <w:noProof/>
        </w:rPr>
      </w:pPr>
      <w:r w:rsidRPr="00A054E7">
        <w:rPr>
          <w:b/>
          <w:noProof/>
        </w:rPr>
        <w:lastRenderedPageBreak/>
        <w:t>Tabell</w:t>
      </w:r>
      <w:r w:rsidR="000025FE" w:rsidRPr="00A054E7">
        <w:rPr>
          <w:b/>
          <w:noProof/>
        </w:rPr>
        <w:t> </w:t>
      </w:r>
      <w:r w:rsidR="00FA1FB7" w:rsidRPr="00A054E7">
        <w:rPr>
          <w:b/>
        </w:rPr>
        <w:t>8</w:t>
      </w:r>
      <w:r w:rsidR="00E451BE" w:rsidRPr="00A054E7">
        <w:rPr>
          <w:b/>
          <w:noProof/>
        </w:rPr>
        <w:t>.</w:t>
      </w:r>
      <w:r w:rsidRPr="00A054E7">
        <w:rPr>
          <w:b/>
          <w:noProof/>
        </w:rPr>
        <w:t> </w:t>
      </w:r>
      <w:r w:rsidR="00FB15B9" w:rsidRPr="00A054E7">
        <w:rPr>
          <w:b/>
          <w:noProof/>
        </w:rPr>
        <w:t>ACR</w:t>
      </w:r>
      <w:r w:rsidR="00A51A8B" w:rsidRPr="00A054E7">
        <w:rPr>
          <w:b/>
          <w:noProof/>
        </w:rPr>
        <w:t>-</w:t>
      </w:r>
      <w:r w:rsidR="00FB15B9" w:rsidRPr="00A054E7">
        <w:rPr>
          <w:b/>
          <w:noProof/>
        </w:rPr>
        <w:t xml:space="preserve">svar i placebokontrollerade studier </w:t>
      </w:r>
      <w:r w:rsidR="006722A0" w:rsidRPr="00A054E7">
        <w:rPr>
          <w:b/>
          <w:noProof/>
        </w:rPr>
        <w:t>(</w:t>
      </w:r>
      <w:r w:rsidR="00A60648" w:rsidRPr="00A054E7">
        <w:rPr>
          <w:b/>
          <w:noProof/>
        </w:rPr>
        <w:t>%</w:t>
      </w:r>
      <w:r w:rsidR="00FB15B9" w:rsidRPr="00A054E7">
        <w:rPr>
          <w:b/>
          <w:noProof/>
        </w:rPr>
        <w:t xml:space="preserve"> av patienter)</w:t>
      </w:r>
    </w:p>
    <w:p w14:paraId="474484D2" w14:textId="77777777" w:rsidR="00FB15B9" w:rsidRPr="00A054E7" w:rsidRDefault="00FB15B9" w:rsidP="00FB15B9">
      <w:pPr>
        <w:pStyle w:val="BodyText"/>
        <w:keepNext/>
        <w:widowControl/>
        <w:kinsoku w:val="0"/>
        <w:overflowPunct w:val="0"/>
        <w:ind w:left="0"/>
        <w:rPr>
          <w:bCs/>
          <w:noProof/>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16"/>
        <w:gridCol w:w="1532"/>
        <w:gridCol w:w="989"/>
        <w:gridCol w:w="1708"/>
        <w:gridCol w:w="1113"/>
        <w:gridCol w:w="1584"/>
      </w:tblGrid>
      <w:tr w:rsidR="00FB15B9" w:rsidRPr="00A054E7" w14:paraId="51F79691" w14:textId="77777777" w:rsidTr="00E53B5D">
        <w:tc>
          <w:tcPr>
            <w:tcW w:w="1526" w:type="dxa"/>
            <w:vMerge w:val="restart"/>
            <w:shd w:val="clear" w:color="auto" w:fill="auto"/>
          </w:tcPr>
          <w:p w14:paraId="2AA85830" w14:textId="77777777" w:rsidR="00FB15B9" w:rsidRPr="00A054E7" w:rsidRDefault="00FB15B9" w:rsidP="00D67346">
            <w:pPr>
              <w:pStyle w:val="TableParagraph"/>
              <w:keepNext/>
              <w:keepLines/>
              <w:widowControl/>
              <w:kinsoku w:val="0"/>
              <w:overflowPunct w:val="0"/>
              <w:spacing w:before="7"/>
              <w:ind w:left="-2"/>
              <w:rPr>
                <w:rFonts w:ascii="Times New Roman" w:hAnsi="Times New Roman"/>
                <w:b/>
                <w:noProof/>
              </w:rPr>
            </w:pPr>
            <w:r w:rsidRPr="00A054E7">
              <w:rPr>
                <w:rFonts w:ascii="Times New Roman" w:hAnsi="Times New Roman"/>
                <w:b/>
                <w:noProof/>
              </w:rPr>
              <w:t>Svar</w:t>
            </w:r>
          </w:p>
        </w:tc>
        <w:tc>
          <w:tcPr>
            <w:tcW w:w="2451" w:type="dxa"/>
            <w:gridSpan w:val="2"/>
            <w:shd w:val="clear" w:color="auto" w:fill="auto"/>
            <w:vAlign w:val="center"/>
          </w:tcPr>
          <w:p w14:paraId="174BF27F" w14:textId="77777777" w:rsidR="00FB15B9" w:rsidRPr="00A054E7" w:rsidRDefault="00FB15B9" w:rsidP="00D67346">
            <w:pPr>
              <w:pStyle w:val="TableParagraph"/>
              <w:keepNext/>
              <w:keepLines/>
              <w:widowControl/>
              <w:kinsoku w:val="0"/>
              <w:overflowPunct w:val="0"/>
              <w:spacing w:line="260" w:lineRule="exact"/>
              <w:ind w:left="53"/>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w:t>
            </w:r>
            <w:r w:rsidRPr="00A054E7">
              <w:rPr>
                <w:rFonts w:ascii="Times New Roman" w:hAnsi="Times New Roman"/>
                <w:b/>
                <w:noProof/>
                <w:vertAlign w:val="superscript"/>
              </w:rPr>
              <w:t>a</w:t>
            </w:r>
            <w:r w:rsidRPr="00A054E7">
              <w:rPr>
                <w:rFonts w:ascii="Times New Roman" w:hAnsi="Times New Roman"/>
                <w:b/>
                <w:noProof/>
              </w:rPr>
              <w:t>**</w:t>
            </w:r>
          </w:p>
        </w:tc>
        <w:tc>
          <w:tcPr>
            <w:tcW w:w="2700" w:type="dxa"/>
            <w:gridSpan w:val="2"/>
            <w:shd w:val="clear" w:color="auto" w:fill="auto"/>
            <w:vAlign w:val="center"/>
          </w:tcPr>
          <w:p w14:paraId="57A2A96F" w14:textId="77777777" w:rsidR="00FB15B9" w:rsidRPr="00A054E7" w:rsidRDefault="00FB15B9" w:rsidP="00D67346">
            <w:pPr>
              <w:pStyle w:val="TableParagraph"/>
              <w:keepNext/>
              <w:keepLines/>
              <w:widowControl/>
              <w:kinsoku w:val="0"/>
              <w:overflowPunct w:val="0"/>
              <w:spacing w:line="260" w:lineRule="exact"/>
              <w:ind w:left="69"/>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w:t>
            </w:r>
            <w:r w:rsidRPr="00A054E7">
              <w:rPr>
                <w:rFonts w:ascii="Times New Roman" w:hAnsi="Times New Roman"/>
                <w:b/>
                <w:noProof/>
                <w:vertAlign w:val="superscript"/>
              </w:rPr>
              <w:t>a</w:t>
            </w:r>
            <w:r w:rsidRPr="00A054E7">
              <w:rPr>
                <w:rFonts w:ascii="Times New Roman" w:hAnsi="Times New Roman"/>
                <w:b/>
                <w:noProof/>
              </w:rPr>
              <w:t>**</w:t>
            </w:r>
          </w:p>
        </w:tc>
        <w:tc>
          <w:tcPr>
            <w:tcW w:w="2700" w:type="dxa"/>
            <w:gridSpan w:val="2"/>
            <w:shd w:val="clear" w:color="auto" w:fill="auto"/>
            <w:vAlign w:val="center"/>
          </w:tcPr>
          <w:p w14:paraId="164AE31D" w14:textId="77777777" w:rsidR="00FB15B9" w:rsidRPr="00A054E7" w:rsidRDefault="00FB15B9" w:rsidP="00D67346">
            <w:pPr>
              <w:pStyle w:val="TableParagraph"/>
              <w:keepNext/>
              <w:keepLines/>
              <w:widowControl/>
              <w:kinsoku w:val="0"/>
              <w:overflowPunct w:val="0"/>
              <w:spacing w:line="260" w:lineRule="exact"/>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III</w:t>
            </w:r>
            <w:r w:rsidRPr="00A054E7">
              <w:rPr>
                <w:rFonts w:ascii="Times New Roman" w:hAnsi="Times New Roman"/>
                <w:b/>
                <w:noProof/>
                <w:vertAlign w:val="superscript"/>
              </w:rPr>
              <w:t>a</w:t>
            </w:r>
            <w:r w:rsidRPr="00A054E7">
              <w:rPr>
                <w:rFonts w:ascii="Times New Roman" w:hAnsi="Times New Roman"/>
                <w:b/>
                <w:noProof/>
              </w:rPr>
              <w:t>**</w:t>
            </w:r>
          </w:p>
        </w:tc>
      </w:tr>
      <w:tr w:rsidR="00FB15B9" w:rsidRPr="00A054E7" w14:paraId="36D9E088" w14:textId="77777777" w:rsidTr="00E53B5D">
        <w:tc>
          <w:tcPr>
            <w:tcW w:w="1526" w:type="dxa"/>
            <w:vMerge/>
            <w:shd w:val="clear" w:color="auto" w:fill="auto"/>
          </w:tcPr>
          <w:p w14:paraId="22581A03" w14:textId="77777777" w:rsidR="00FB15B9" w:rsidRPr="00A054E7" w:rsidRDefault="00FB15B9" w:rsidP="00D67346">
            <w:pPr>
              <w:pStyle w:val="TableParagraph"/>
              <w:keepNext/>
              <w:keepLines/>
              <w:widowControl/>
              <w:kinsoku w:val="0"/>
              <w:overflowPunct w:val="0"/>
              <w:spacing w:line="260" w:lineRule="exact"/>
              <w:ind w:left="626"/>
              <w:rPr>
                <w:rFonts w:ascii="Times New Roman" w:hAnsi="Times New Roman"/>
                <w:b/>
                <w:noProof/>
              </w:rPr>
            </w:pPr>
          </w:p>
        </w:tc>
        <w:tc>
          <w:tcPr>
            <w:tcW w:w="917" w:type="dxa"/>
            <w:shd w:val="clear" w:color="auto" w:fill="auto"/>
          </w:tcPr>
          <w:p w14:paraId="28EA96B2"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4AA3E795" w14:textId="77777777" w:rsidR="00FB15B9" w:rsidRPr="00A054E7" w:rsidRDefault="00E451BE"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 </w:t>
            </w:r>
            <w:r w:rsidR="00FB15B9" w:rsidRPr="00A054E7">
              <w:rPr>
                <w:rFonts w:ascii="Times New Roman" w:hAnsi="Times New Roman"/>
                <w:b/>
                <w:noProof/>
              </w:rPr>
              <w:t>=</w:t>
            </w:r>
            <w:r w:rsidRPr="00A054E7">
              <w:rPr>
                <w:rFonts w:ascii="Times New Roman" w:hAnsi="Times New Roman"/>
                <w:b/>
                <w:noProof/>
              </w:rPr>
              <w:t> </w:t>
            </w:r>
            <w:r w:rsidR="00FB15B9" w:rsidRPr="00A054E7">
              <w:rPr>
                <w:rFonts w:ascii="Times New Roman" w:hAnsi="Times New Roman"/>
                <w:b/>
                <w:noProof/>
              </w:rPr>
              <w:t>60</w:t>
            </w:r>
          </w:p>
        </w:tc>
        <w:tc>
          <w:tcPr>
            <w:tcW w:w="1534" w:type="dxa"/>
            <w:shd w:val="clear" w:color="auto" w:fill="auto"/>
            <w:vAlign w:val="center"/>
          </w:tcPr>
          <w:p w14:paraId="0CF80C75"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2302A95D"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w:t>
            </w:r>
            <w:r w:rsidR="00E451BE" w:rsidRPr="00A054E7">
              <w:rPr>
                <w:rFonts w:ascii="Times New Roman" w:hAnsi="Times New Roman"/>
                <w:b/>
                <w:noProof/>
              </w:rPr>
              <w:t> </w:t>
            </w:r>
            <w:r w:rsidRPr="00A054E7">
              <w:rPr>
                <w:rFonts w:ascii="Times New Roman" w:hAnsi="Times New Roman"/>
                <w:b/>
                <w:noProof/>
              </w:rPr>
              <w:t>=</w:t>
            </w:r>
            <w:r w:rsidR="00E451BE" w:rsidRPr="00A054E7">
              <w:rPr>
                <w:rFonts w:ascii="Times New Roman" w:hAnsi="Times New Roman"/>
                <w:b/>
                <w:noProof/>
              </w:rPr>
              <w:t> </w:t>
            </w:r>
            <w:r w:rsidRPr="00A054E7">
              <w:rPr>
                <w:rFonts w:ascii="Times New Roman" w:hAnsi="Times New Roman"/>
                <w:b/>
                <w:noProof/>
              </w:rPr>
              <w:t>63</w:t>
            </w:r>
          </w:p>
        </w:tc>
        <w:tc>
          <w:tcPr>
            <w:tcW w:w="990" w:type="dxa"/>
            <w:shd w:val="clear" w:color="auto" w:fill="auto"/>
            <w:vAlign w:val="center"/>
          </w:tcPr>
          <w:p w14:paraId="38282BDA" w14:textId="77777777" w:rsidR="00FB15B9" w:rsidRPr="00A054E7" w:rsidRDefault="00FB15B9" w:rsidP="00D67346">
            <w:pPr>
              <w:pStyle w:val="TableParagraph"/>
              <w:keepNext/>
              <w:keepLines/>
              <w:widowControl/>
              <w:kinsoku w:val="0"/>
              <w:overflowPunct w:val="0"/>
              <w:ind w:hanging="66"/>
              <w:jc w:val="center"/>
              <w:rPr>
                <w:rFonts w:ascii="Times New Roman" w:hAnsi="Times New Roman"/>
                <w:b/>
                <w:noProof/>
              </w:rPr>
            </w:pPr>
            <w:r w:rsidRPr="00A054E7">
              <w:rPr>
                <w:rFonts w:ascii="Times New Roman" w:hAnsi="Times New Roman"/>
                <w:b/>
                <w:noProof/>
              </w:rPr>
              <w:t>Placebo</w:t>
            </w:r>
          </w:p>
          <w:p w14:paraId="78272694"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w:t>
            </w:r>
            <w:r w:rsidR="00E451BE" w:rsidRPr="00A054E7">
              <w:rPr>
                <w:rFonts w:ascii="Times New Roman" w:hAnsi="Times New Roman"/>
                <w:b/>
                <w:noProof/>
              </w:rPr>
              <w:t> </w:t>
            </w:r>
            <w:r w:rsidRPr="00A054E7">
              <w:rPr>
                <w:rFonts w:ascii="Times New Roman" w:hAnsi="Times New Roman"/>
                <w:b/>
                <w:noProof/>
              </w:rPr>
              <w:t>=</w:t>
            </w:r>
            <w:r w:rsidR="00E451BE" w:rsidRPr="00A054E7">
              <w:rPr>
                <w:rFonts w:ascii="Times New Roman" w:hAnsi="Times New Roman"/>
                <w:b/>
                <w:noProof/>
              </w:rPr>
              <w:t> </w:t>
            </w:r>
            <w:r w:rsidRPr="00A054E7">
              <w:rPr>
                <w:rFonts w:ascii="Times New Roman" w:hAnsi="Times New Roman"/>
                <w:b/>
                <w:noProof/>
              </w:rPr>
              <w:t>110</w:t>
            </w:r>
          </w:p>
        </w:tc>
        <w:tc>
          <w:tcPr>
            <w:tcW w:w="1710" w:type="dxa"/>
            <w:shd w:val="clear" w:color="auto" w:fill="auto"/>
            <w:vAlign w:val="center"/>
          </w:tcPr>
          <w:p w14:paraId="10FFFA8C" w14:textId="77777777" w:rsidR="00FB15B9" w:rsidRPr="00A054E7" w:rsidRDefault="00FB15B9" w:rsidP="00D67346">
            <w:pPr>
              <w:pStyle w:val="TableParagraph"/>
              <w:keepNext/>
              <w:keepLines/>
              <w:widowControl/>
              <w:kinsoku w:val="0"/>
              <w:overflowPunct w:val="0"/>
              <w:ind w:left="59" w:right="9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p>
          <w:p w14:paraId="473B8D39" w14:textId="77777777" w:rsidR="00FB15B9" w:rsidRPr="00A054E7" w:rsidRDefault="00FB15B9" w:rsidP="00D67346">
            <w:pPr>
              <w:pStyle w:val="TableParagraph"/>
              <w:keepNext/>
              <w:keepLines/>
              <w:widowControl/>
              <w:kinsoku w:val="0"/>
              <w:overflowPunct w:val="0"/>
              <w:ind w:left="59" w:right="90"/>
              <w:jc w:val="center"/>
              <w:rPr>
                <w:rFonts w:ascii="Times New Roman" w:hAnsi="Times New Roman"/>
                <w:b/>
                <w:noProof/>
              </w:rPr>
            </w:pPr>
            <w:r w:rsidRPr="00A054E7">
              <w:rPr>
                <w:rFonts w:ascii="Times New Roman" w:hAnsi="Times New Roman"/>
                <w:b/>
                <w:noProof/>
              </w:rPr>
              <w:t>N</w:t>
            </w:r>
            <w:r w:rsidR="00E451BE" w:rsidRPr="00A054E7">
              <w:rPr>
                <w:rFonts w:ascii="Times New Roman" w:hAnsi="Times New Roman"/>
                <w:b/>
                <w:noProof/>
              </w:rPr>
              <w:t> </w:t>
            </w:r>
            <w:r w:rsidRPr="00A054E7">
              <w:rPr>
                <w:rFonts w:ascii="Times New Roman" w:hAnsi="Times New Roman"/>
                <w:b/>
                <w:noProof/>
              </w:rPr>
              <w:t>=</w:t>
            </w:r>
            <w:r w:rsidR="00E451BE" w:rsidRPr="00A054E7">
              <w:rPr>
                <w:rFonts w:ascii="Times New Roman" w:hAnsi="Times New Roman"/>
                <w:b/>
                <w:noProof/>
              </w:rPr>
              <w:t> </w:t>
            </w:r>
            <w:r w:rsidRPr="00A054E7">
              <w:rPr>
                <w:rFonts w:ascii="Times New Roman" w:hAnsi="Times New Roman"/>
                <w:b/>
                <w:noProof/>
              </w:rPr>
              <w:t>113</w:t>
            </w:r>
          </w:p>
        </w:tc>
        <w:tc>
          <w:tcPr>
            <w:tcW w:w="1114" w:type="dxa"/>
            <w:shd w:val="clear" w:color="auto" w:fill="auto"/>
            <w:vAlign w:val="center"/>
          </w:tcPr>
          <w:p w14:paraId="52A59EAB" w14:textId="77777777" w:rsidR="00FB15B9" w:rsidRPr="00A054E7" w:rsidRDefault="00FB15B9" w:rsidP="00D67346">
            <w:pPr>
              <w:pStyle w:val="TableParagraph"/>
              <w:keepNext/>
              <w:keepLines/>
              <w:widowControl/>
              <w:kinsoku w:val="0"/>
              <w:overflowPunct w:val="0"/>
              <w:ind w:hanging="3"/>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36C4F398" w14:textId="77777777" w:rsidR="00FB15B9" w:rsidRPr="00A054E7" w:rsidRDefault="00FB15B9" w:rsidP="00D67346">
            <w:pPr>
              <w:pStyle w:val="TableParagraph"/>
              <w:keepNext/>
              <w:keepLines/>
              <w:widowControl/>
              <w:kinsoku w:val="0"/>
              <w:overflowPunct w:val="0"/>
              <w:ind w:hanging="3"/>
              <w:jc w:val="center"/>
              <w:rPr>
                <w:rFonts w:ascii="Times New Roman" w:hAnsi="Times New Roman"/>
                <w:b/>
                <w:noProof/>
              </w:rPr>
            </w:pPr>
            <w:r w:rsidRPr="00A054E7">
              <w:rPr>
                <w:rFonts w:ascii="Times New Roman" w:hAnsi="Times New Roman"/>
                <w:b/>
                <w:noProof/>
              </w:rPr>
              <w:t>N</w:t>
            </w:r>
            <w:r w:rsidR="00E451BE" w:rsidRPr="00A054E7">
              <w:rPr>
                <w:rFonts w:ascii="Times New Roman" w:hAnsi="Times New Roman"/>
                <w:b/>
                <w:noProof/>
              </w:rPr>
              <w:t> </w:t>
            </w:r>
            <w:r w:rsidRPr="00A054E7">
              <w:rPr>
                <w:rFonts w:ascii="Times New Roman" w:hAnsi="Times New Roman"/>
                <w:b/>
                <w:noProof/>
              </w:rPr>
              <w:t>=</w:t>
            </w:r>
            <w:r w:rsidR="00E451BE" w:rsidRPr="00A054E7">
              <w:rPr>
                <w:rFonts w:ascii="Times New Roman" w:hAnsi="Times New Roman"/>
                <w:b/>
                <w:noProof/>
              </w:rPr>
              <w:t> </w:t>
            </w:r>
            <w:r w:rsidRPr="00A054E7">
              <w:rPr>
                <w:rFonts w:ascii="Times New Roman" w:hAnsi="Times New Roman"/>
                <w:b/>
                <w:noProof/>
              </w:rPr>
              <w:t>200</w:t>
            </w:r>
          </w:p>
        </w:tc>
        <w:tc>
          <w:tcPr>
            <w:tcW w:w="1586" w:type="dxa"/>
            <w:shd w:val="clear" w:color="auto" w:fill="auto"/>
            <w:vAlign w:val="center"/>
          </w:tcPr>
          <w:p w14:paraId="3CC1D028"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725B6260" w14:textId="77777777" w:rsidR="00FB15B9" w:rsidRPr="00A054E7" w:rsidRDefault="00FB15B9" w:rsidP="00D67346">
            <w:pPr>
              <w:pStyle w:val="TableParagraph"/>
              <w:keepNext/>
              <w:keepLines/>
              <w:widowControl/>
              <w:kinsoku w:val="0"/>
              <w:overflowPunct w:val="0"/>
              <w:jc w:val="center"/>
              <w:rPr>
                <w:rFonts w:ascii="Times New Roman" w:hAnsi="Times New Roman"/>
                <w:b/>
                <w:noProof/>
              </w:rPr>
            </w:pPr>
            <w:r w:rsidRPr="00A054E7">
              <w:rPr>
                <w:rFonts w:ascii="Times New Roman" w:hAnsi="Times New Roman"/>
                <w:b/>
                <w:noProof/>
              </w:rPr>
              <w:t>N</w:t>
            </w:r>
            <w:r w:rsidR="00E451BE" w:rsidRPr="00A054E7">
              <w:rPr>
                <w:rFonts w:ascii="Times New Roman" w:hAnsi="Times New Roman"/>
                <w:b/>
                <w:noProof/>
              </w:rPr>
              <w:t> </w:t>
            </w:r>
            <w:r w:rsidRPr="00A054E7">
              <w:rPr>
                <w:rFonts w:ascii="Times New Roman" w:hAnsi="Times New Roman"/>
                <w:b/>
                <w:noProof/>
              </w:rPr>
              <w:t>=</w:t>
            </w:r>
            <w:r w:rsidR="00E451BE" w:rsidRPr="00A054E7">
              <w:rPr>
                <w:rFonts w:ascii="Times New Roman" w:hAnsi="Times New Roman"/>
                <w:b/>
                <w:noProof/>
              </w:rPr>
              <w:t> </w:t>
            </w:r>
            <w:r w:rsidRPr="00A054E7">
              <w:rPr>
                <w:rFonts w:ascii="Times New Roman" w:hAnsi="Times New Roman"/>
                <w:b/>
                <w:noProof/>
              </w:rPr>
              <w:t>207</w:t>
            </w:r>
          </w:p>
        </w:tc>
      </w:tr>
      <w:tr w:rsidR="00FB15B9" w:rsidRPr="00A054E7" w14:paraId="1D1DFE3F" w14:textId="77777777" w:rsidTr="00E53B5D">
        <w:tc>
          <w:tcPr>
            <w:tcW w:w="1526" w:type="dxa"/>
            <w:shd w:val="clear" w:color="auto" w:fill="auto"/>
          </w:tcPr>
          <w:p w14:paraId="5F878B5C" w14:textId="77777777" w:rsidR="00FB15B9" w:rsidRPr="00A054E7" w:rsidRDefault="00FB15B9" w:rsidP="00D67346">
            <w:pPr>
              <w:pStyle w:val="TableParagraph"/>
              <w:keepNext/>
              <w:keepLines/>
              <w:widowControl/>
              <w:kinsoku w:val="0"/>
              <w:overflowPunct w:val="0"/>
              <w:spacing w:before="6"/>
              <w:ind w:left="-2"/>
              <w:rPr>
                <w:rFonts w:ascii="Times New Roman" w:hAnsi="Times New Roman"/>
                <w:noProof/>
              </w:rPr>
            </w:pPr>
            <w:r w:rsidRPr="00A054E7">
              <w:rPr>
                <w:rFonts w:ascii="Times New Roman" w:hAnsi="Times New Roman"/>
                <w:noProof/>
              </w:rPr>
              <w:t>ACR 20</w:t>
            </w:r>
          </w:p>
        </w:tc>
        <w:tc>
          <w:tcPr>
            <w:tcW w:w="917" w:type="dxa"/>
            <w:shd w:val="clear" w:color="auto" w:fill="auto"/>
          </w:tcPr>
          <w:p w14:paraId="6DFA2CF9"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534" w:type="dxa"/>
            <w:shd w:val="clear" w:color="auto" w:fill="auto"/>
          </w:tcPr>
          <w:p w14:paraId="319C4385"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990" w:type="dxa"/>
            <w:shd w:val="clear" w:color="auto" w:fill="auto"/>
          </w:tcPr>
          <w:p w14:paraId="52D710EB"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710" w:type="dxa"/>
            <w:shd w:val="clear" w:color="auto" w:fill="auto"/>
          </w:tcPr>
          <w:p w14:paraId="1FB0EBC7"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114" w:type="dxa"/>
            <w:shd w:val="clear" w:color="auto" w:fill="auto"/>
          </w:tcPr>
          <w:p w14:paraId="6151F40D"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c>
          <w:tcPr>
            <w:tcW w:w="1586" w:type="dxa"/>
            <w:shd w:val="clear" w:color="auto" w:fill="auto"/>
          </w:tcPr>
          <w:p w14:paraId="200C90DC" w14:textId="77777777" w:rsidR="00FB15B9" w:rsidRPr="00A054E7" w:rsidRDefault="00FB15B9" w:rsidP="00D67346">
            <w:pPr>
              <w:pStyle w:val="TableParagraph"/>
              <w:keepNext/>
              <w:keepLines/>
              <w:widowControl/>
              <w:kinsoku w:val="0"/>
              <w:overflowPunct w:val="0"/>
              <w:jc w:val="center"/>
              <w:rPr>
                <w:rFonts w:ascii="Times New Roman" w:hAnsi="Times New Roman"/>
                <w:noProof/>
              </w:rPr>
            </w:pPr>
          </w:p>
        </w:tc>
      </w:tr>
      <w:tr w:rsidR="00FB15B9" w:rsidRPr="00A054E7" w14:paraId="68440BE3" w14:textId="77777777" w:rsidTr="00E53B5D">
        <w:tc>
          <w:tcPr>
            <w:tcW w:w="1526" w:type="dxa"/>
            <w:shd w:val="clear" w:color="auto" w:fill="auto"/>
          </w:tcPr>
          <w:p w14:paraId="22AF84D0" w14:textId="77777777" w:rsidR="00FB15B9" w:rsidRPr="00A054E7" w:rsidRDefault="00FB15B9" w:rsidP="00D67346">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E451BE"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4286F5CE"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13,3</w:t>
            </w:r>
            <w:r w:rsidR="00A60648" w:rsidRPr="00A054E7">
              <w:rPr>
                <w:rFonts w:ascii="Times New Roman" w:hAnsi="Times New Roman"/>
                <w:noProof/>
              </w:rPr>
              <w:t> %</w:t>
            </w:r>
          </w:p>
        </w:tc>
        <w:tc>
          <w:tcPr>
            <w:tcW w:w="1534" w:type="dxa"/>
            <w:shd w:val="clear" w:color="auto" w:fill="auto"/>
          </w:tcPr>
          <w:p w14:paraId="4E90BC4C"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65,1</w:t>
            </w:r>
            <w:r w:rsidR="00A60648" w:rsidRPr="00A054E7">
              <w:rPr>
                <w:rFonts w:ascii="Times New Roman" w:hAnsi="Times New Roman"/>
                <w:noProof/>
              </w:rPr>
              <w:t> %</w:t>
            </w:r>
          </w:p>
        </w:tc>
        <w:tc>
          <w:tcPr>
            <w:tcW w:w="990" w:type="dxa"/>
            <w:shd w:val="clear" w:color="auto" w:fill="auto"/>
          </w:tcPr>
          <w:p w14:paraId="21948EFF"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19,1</w:t>
            </w:r>
            <w:r w:rsidR="00A60648" w:rsidRPr="00A054E7">
              <w:rPr>
                <w:rFonts w:ascii="Times New Roman" w:hAnsi="Times New Roman"/>
                <w:noProof/>
              </w:rPr>
              <w:t> %</w:t>
            </w:r>
          </w:p>
        </w:tc>
        <w:tc>
          <w:tcPr>
            <w:tcW w:w="1710" w:type="dxa"/>
            <w:shd w:val="clear" w:color="auto" w:fill="auto"/>
          </w:tcPr>
          <w:p w14:paraId="5B3E88E1"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46,0</w:t>
            </w:r>
            <w:r w:rsidR="00A60648" w:rsidRPr="00A054E7">
              <w:rPr>
                <w:rFonts w:ascii="Times New Roman" w:hAnsi="Times New Roman"/>
                <w:noProof/>
              </w:rPr>
              <w:t> %</w:t>
            </w:r>
          </w:p>
        </w:tc>
        <w:tc>
          <w:tcPr>
            <w:tcW w:w="1114" w:type="dxa"/>
            <w:shd w:val="clear" w:color="auto" w:fill="auto"/>
          </w:tcPr>
          <w:p w14:paraId="0915FB14"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29,5</w:t>
            </w:r>
            <w:r w:rsidR="00A60648" w:rsidRPr="00A054E7">
              <w:rPr>
                <w:rFonts w:ascii="Times New Roman" w:hAnsi="Times New Roman"/>
                <w:noProof/>
              </w:rPr>
              <w:t> %</w:t>
            </w:r>
          </w:p>
        </w:tc>
        <w:tc>
          <w:tcPr>
            <w:tcW w:w="1586" w:type="dxa"/>
            <w:shd w:val="clear" w:color="auto" w:fill="auto"/>
          </w:tcPr>
          <w:p w14:paraId="2B4DF1DA"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63,3</w:t>
            </w:r>
            <w:r w:rsidR="00A60648" w:rsidRPr="00A054E7">
              <w:rPr>
                <w:rFonts w:ascii="Times New Roman" w:hAnsi="Times New Roman"/>
                <w:noProof/>
              </w:rPr>
              <w:t> %</w:t>
            </w:r>
          </w:p>
        </w:tc>
      </w:tr>
      <w:tr w:rsidR="00FB15B9" w:rsidRPr="00A054E7" w14:paraId="7E7118A9" w14:textId="77777777" w:rsidTr="00E53B5D">
        <w:tc>
          <w:tcPr>
            <w:tcW w:w="1526" w:type="dxa"/>
            <w:shd w:val="clear" w:color="auto" w:fill="auto"/>
          </w:tcPr>
          <w:p w14:paraId="1588FF8D"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E451BE"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43C06FE8"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shd w:val="clear" w:color="auto" w:fill="auto"/>
          </w:tcPr>
          <w:p w14:paraId="4891ED26"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0" w:type="dxa"/>
            <w:shd w:val="clear" w:color="auto" w:fill="auto"/>
          </w:tcPr>
          <w:p w14:paraId="2143AACA"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10" w:type="dxa"/>
            <w:shd w:val="clear" w:color="auto" w:fill="auto"/>
          </w:tcPr>
          <w:p w14:paraId="3BFBD502"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114" w:type="dxa"/>
            <w:shd w:val="clear" w:color="auto" w:fill="auto"/>
          </w:tcPr>
          <w:p w14:paraId="47278E75"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24,0</w:t>
            </w:r>
            <w:r w:rsidR="00A60648" w:rsidRPr="00A054E7">
              <w:rPr>
                <w:rFonts w:ascii="Times New Roman" w:hAnsi="Times New Roman"/>
                <w:noProof/>
              </w:rPr>
              <w:t> %</w:t>
            </w:r>
          </w:p>
        </w:tc>
        <w:tc>
          <w:tcPr>
            <w:tcW w:w="1586" w:type="dxa"/>
            <w:shd w:val="clear" w:color="auto" w:fill="auto"/>
          </w:tcPr>
          <w:p w14:paraId="53910B73"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58,9</w:t>
            </w:r>
            <w:r w:rsidR="00A60648" w:rsidRPr="00A054E7">
              <w:rPr>
                <w:rFonts w:ascii="Times New Roman" w:hAnsi="Times New Roman"/>
                <w:noProof/>
              </w:rPr>
              <w:t> %</w:t>
            </w:r>
          </w:p>
        </w:tc>
      </w:tr>
      <w:tr w:rsidR="00FB15B9" w:rsidRPr="00A054E7" w14:paraId="4D148506" w14:textId="77777777" w:rsidTr="00E53B5D">
        <w:tc>
          <w:tcPr>
            <w:tcW w:w="1526" w:type="dxa"/>
            <w:shd w:val="clear" w:color="auto" w:fill="auto"/>
          </w:tcPr>
          <w:p w14:paraId="53CBFC16" w14:textId="77777777" w:rsidR="00FB15B9" w:rsidRPr="00A054E7" w:rsidRDefault="00FB15B9" w:rsidP="00D67346">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50</w:t>
            </w:r>
          </w:p>
        </w:tc>
        <w:tc>
          <w:tcPr>
            <w:tcW w:w="917" w:type="dxa"/>
            <w:shd w:val="clear" w:color="auto" w:fill="auto"/>
          </w:tcPr>
          <w:p w14:paraId="5392B906" w14:textId="77777777" w:rsidR="00FB15B9" w:rsidRPr="00A054E7" w:rsidRDefault="00FB15B9" w:rsidP="00D67346">
            <w:pPr>
              <w:keepNext/>
              <w:keepLines/>
              <w:jc w:val="center"/>
              <w:rPr>
                <w:rFonts w:eastAsia="Calibri"/>
                <w:noProof/>
              </w:rPr>
            </w:pPr>
          </w:p>
        </w:tc>
        <w:tc>
          <w:tcPr>
            <w:tcW w:w="1534" w:type="dxa"/>
            <w:shd w:val="clear" w:color="auto" w:fill="auto"/>
          </w:tcPr>
          <w:p w14:paraId="3ED0FDA3" w14:textId="77777777" w:rsidR="00FB15B9" w:rsidRPr="00A054E7" w:rsidRDefault="00FB15B9" w:rsidP="00D67346">
            <w:pPr>
              <w:keepNext/>
              <w:keepLines/>
              <w:jc w:val="center"/>
              <w:rPr>
                <w:rFonts w:eastAsia="Calibri"/>
                <w:noProof/>
              </w:rPr>
            </w:pPr>
          </w:p>
        </w:tc>
        <w:tc>
          <w:tcPr>
            <w:tcW w:w="990" w:type="dxa"/>
            <w:shd w:val="clear" w:color="auto" w:fill="auto"/>
          </w:tcPr>
          <w:p w14:paraId="729F239D" w14:textId="77777777" w:rsidR="00FB15B9" w:rsidRPr="00A054E7" w:rsidRDefault="00FB15B9" w:rsidP="00D67346">
            <w:pPr>
              <w:keepNext/>
              <w:keepLines/>
              <w:jc w:val="center"/>
              <w:rPr>
                <w:rFonts w:eastAsia="Calibri"/>
                <w:noProof/>
              </w:rPr>
            </w:pPr>
          </w:p>
        </w:tc>
        <w:tc>
          <w:tcPr>
            <w:tcW w:w="1710" w:type="dxa"/>
            <w:shd w:val="clear" w:color="auto" w:fill="auto"/>
          </w:tcPr>
          <w:p w14:paraId="5E263039" w14:textId="77777777" w:rsidR="00FB15B9" w:rsidRPr="00A054E7" w:rsidRDefault="00FB15B9" w:rsidP="00D67346">
            <w:pPr>
              <w:keepNext/>
              <w:keepLines/>
              <w:jc w:val="center"/>
              <w:rPr>
                <w:rFonts w:eastAsia="Calibri"/>
                <w:noProof/>
              </w:rPr>
            </w:pPr>
          </w:p>
        </w:tc>
        <w:tc>
          <w:tcPr>
            <w:tcW w:w="1114" w:type="dxa"/>
            <w:shd w:val="clear" w:color="auto" w:fill="auto"/>
          </w:tcPr>
          <w:p w14:paraId="7A14F403" w14:textId="77777777" w:rsidR="00FB15B9" w:rsidRPr="00A054E7" w:rsidRDefault="00FB15B9" w:rsidP="00D67346">
            <w:pPr>
              <w:keepNext/>
              <w:keepLines/>
              <w:jc w:val="center"/>
              <w:rPr>
                <w:rFonts w:eastAsia="Calibri"/>
                <w:noProof/>
              </w:rPr>
            </w:pPr>
          </w:p>
        </w:tc>
        <w:tc>
          <w:tcPr>
            <w:tcW w:w="1586" w:type="dxa"/>
            <w:shd w:val="clear" w:color="auto" w:fill="auto"/>
          </w:tcPr>
          <w:p w14:paraId="10E21A38" w14:textId="77777777" w:rsidR="00FB15B9" w:rsidRPr="00A054E7" w:rsidRDefault="00FB15B9" w:rsidP="00D67346">
            <w:pPr>
              <w:keepNext/>
              <w:keepLines/>
              <w:jc w:val="center"/>
              <w:rPr>
                <w:rFonts w:eastAsia="Calibri"/>
                <w:noProof/>
              </w:rPr>
            </w:pPr>
          </w:p>
        </w:tc>
      </w:tr>
      <w:tr w:rsidR="00FB15B9" w:rsidRPr="00A054E7" w14:paraId="31D69971" w14:textId="77777777" w:rsidTr="00E53B5D">
        <w:tc>
          <w:tcPr>
            <w:tcW w:w="1526" w:type="dxa"/>
            <w:shd w:val="clear" w:color="auto" w:fill="auto"/>
          </w:tcPr>
          <w:p w14:paraId="2740173D" w14:textId="77777777" w:rsidR="00FB15B9" w:rsidRPr="00A054E7" w:rsidRDefault="00FB15B9" w:rsidP="00D67346">
            <w:pPr>
              <w:pStyle w:val="TableParagraph"/>
              <w:keepNext/>
              <w:keepLines/>
              <w:widowControl/>
              <w:kinsoku w:val="0"/>
              <w:overflowPunct w:val="0"/>
              <w:spacing w:line="251" w:lineRule="exact"/>
              <w:ind w:left="142"/>
              <w:rPr>
                <w:rFonts w:ascii="Times New Roman" w:hAnsi="Times New Roman"/>
                <w:noProof/>
              </w:rPr>
            </w:pPr>
            <w:r w:rsidRPr="00A054E7">
              <w:rPr>
                <w:rFonts w:ascii="Times New Roman" w:hAnsi="Times New Roman"/>
                <w:noProof/>
              </w:rPr>
              <w:t>6</w:t>
            </w:r>
            <w:r w:rsidR="00E451BE"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60C853C1"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6,7</w:t>
            </w:r>
            <w:r w:rsidR="00A60648" w:rsidRPr="00A054E7">
              <w:rPr>
                <w:rFonts w:ascii="Times New Roman" w:hAnsi="Times New Roman"/>
                <w:noProof/>
              </w:rPr>
              <w:t> %</w:t>
            </w:r>
          </w:p>
        </w:tc>
        <w:tc>
          <w:tcPr>
            <w:tcW w:w="1534" w:type="dxa"/>
            <w:shd w:val="clear" w:color="auto" w:fill="auto"/>
          </w:tcPr>
          <w:p w14:paraId="0041EFBB"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52,4</w:t>
            </w:r>
            <w:r w:rsidR="00A60648" w:rsidRPr="00A054E7">
              <w:rPr>
                <w:rFonts w:ascii="Times New Roman" w:hAnsi="Times New Roman"/>
                <w:noProof/>
              </w:rPr>
              <w:t> %</w:t>
            </w:r>
          </w:p>
        </w:tc>
        <w:tc>
          <w:tcPr>
            <w:tcW w:w="990" w:type="dxa"/>
            <w:shd w:val="clear" w:color="auto" w:fill="auto"/>
          </w:tcPr>
          <w:p w14:paraId="7C967986"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8,2</w:t>
            </w:r>
            <w:r w:rsidR="00A60648" w:rsidRPr="00A054E7">
              <w:rPr>
                <w:rFonts w:ascii="Times New Roman" w:hAnsi="Times New Roman"/>
                <w:noProof/>
              </w:rPr>
              <w:t> %</w:t>
            </w:r>
          </w:p>
        </w:tc>
        <w:tc>
          <w:tcPr>
            <w:tcW w:w="1710" w:type="dxa"/>
            <w:shd w:val="clear" w:color="auto" w:fill="auto"/>
          </w:tcPr>
          <w:p w14:paraId="33C10A69"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22,1</w:t>
            </w:r>
            <w:r w:rsidR="00A60648" w:rsidRPr="00A054E7">
              <w:rPr>
                <w:rFonts w:ascii="Times New Roman" w:hAnsi="Times New Roman"/>
                <w:noProof/>
              </w:rPr>
              <w:t> %</w:t>
            </w:r>
          </w:p>
        </w:tc>
        <w:tc>
          <w:tcPr>
            <w:tcW w:w="1114" w:type="dxa"/>
            <w:shd w:val="clear" w:color="auto" w:fill="auto"/>
          </w:tcPr>
          <w:p w14:paraId="0FB92242"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4C63F5B9" w14:textId="77777777" w:rsidR="00FB15B9" w:rsidRPr="00A054E7" w:rsidRDefault="00FB15B9" w:rsidP="00D67346">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39,1</w:t>
            </w:r>
            <w:r w:rsidR="00A60648" w:rsidRPr="00A054E7">
              <w:rPr>
                <w:rFonts w:ascii="Times New Roman" w:hAnsi="Times New Roman"/>
                <w:noProof/>
              </w:rPr>
              <w:t> %</w:t>
            </w:r>
          </w:p>
        </w:tc>
      </w:tr>
      <w:tr w:rsidR="00FB15B9" w:rsidRPr="00A054E7" w14:paraId="1C80F1B2" w14:textId="77777777" w:rsidTr="00E53B5D">
        <w:tc>
          <w:tcPr>
            <w:tcW w:w="1526" w:type="dxa"/>
            <w:shd w:val="clear" w:color="auto" w:fill="auto"/>
          </w:tcPr>
          <w:p w14:paraId="10C958B9"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E451BE"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175D6E6D"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shd w:val="clear" w:color="auto" w:fill="auto"/>
          </w:tcPr>
          <w:p w14:paraId="76620E6E"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0" w:type="dxa"/>
            <w:shd w:val="clear" w:color="auto" w:fill="auto"/>
          </w:tcPr>
          <w:p w14:paraId="2AD09310"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10" w:type="dxa"/>
            <w:shd w:val="clear" w:color="auto" w:fill="auto"/>
          </w:tcPr>
          <w:p w14:paraId="1EA6A574"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114" w:type="dxa"/>
            <w:shd w:val="clear" w:color="auto" w:fill="auto"/>
          </w:tcPr>
          <w:p w14:paraId="7A262868"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24E912BF"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41,5</w:t>
            </w:r>
            <w:r w:rsidR="00A60648" w:rsidRPr="00A054E7">
              <w:rPr>
                <w:rFonts w:ascii="Times New Roman" w:hAnsi="Times New Roman"/>
                <w:noProof/>
              </w:rPr>
              <w:t> %</w:t>
            </w:r>
          </w:p>
        </w:tc>
      </w:tr>
      <w:tr w:rsidR="00FB15B9" w:rsidRPr="00A054E7" w14:paraId="1626AF36" w14:textId="77777777" w:rsidTr="00E53B5D">
        <w:tc>
          <w:tcPr>
            <w:tcW w:w="1526" w:type="dxa"/>
            <w:shd w:val="clear" w:color="auto" w:fill="auto"/>
          </w:tcPr>
          <w:p w14:paraId="19C4F802" w14:textId="77777777" w:rsidR="00FB15B9" w:rsidRPr="00A054E7" w:rsidRDefault="00FB15B9" w:rsidP="00D67346">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70</w:t>
            </w:r>
          </w:p>
        </w:tc>
        <w:tc>
          <w:tcPr>
            <w:tcW w:w="917" w:type="dxa"/>
            <w:shd w:val="clear" w:color="auto" w:fill="auto"/>
          </w:tcPr>
          <w:p w14:paraId="346B1D00" w14:textId="77777777" w:rsidR="00FB15B9" w:rsidRPr="00A054E7" w:rsidRDefault="00FB15B9" w:rsidP="00D67346">
            <w:pPr>
              <w:keepNext/>
              <w:keepLines/>
              <w:jc w:val="center"/>
              <w:rPr>
                <w:rFonts w:eastAsia="Calibri"/>
                <w:noProof/>
              </w:rPr>
            </w:pPr>
          </w:p>
        </w:tc>
        <w:tc>
          <w:tcPr>
            <w:tcW w:w="1534" w:type="dxa"/>
            <w:shd w:val="clear" w:color="auto" w:fill="auto"/>
          </w:tcPr>
          <w:p w14:paraId="0C444C4A" w14:textId="77777777" w:rsidR="00FB15B9" w:rsidRPr="00A054E7" w:rsidRDefault="00FB15B9" w:rsidP="00D67346">
            <w:pPr>
              <w:keepNext/>
              <w:keepLines/>
              <w:jc w:val="center"/>
              <w:rPr>
                <w:rFonts w:eastAsia="Calibri"/>
                <w:noProof/>
              </w:rPr>
            </w:pPr>
          </w:p>
        </w:tc>
        <w:tc>
          <w:tcPr>
            <w:tcW w:w="990" w:type="dxa"/>
            <w:shd w:val="clear" w:color="auto" w:fill="auto"/>
          </w:tcPr>
          <w:p w14:paraId="332F6AB5" w14:textId="77777777" w:rsidR="00FB15B9" w:rsidRPr="00A054E7" w:rsidRDefault="00FB15B9" w:rsidP="00D67346">
            <w:pPr>
              <w:keepNext/>
              <w:keepLines/>
              <w:jc w:val="center"/>
              <w:rPr>
                <w:rFonts w:eastAsia="Calibri"/>
                <w:noProof/>
              </w:rPr>
            </w:pPr>
          </w:p>
        </w:tc>
        <w:tc>
          <w:tcPr>
            <w:tcW w:w="1710" w:type="dxa"/>
            <w:shd w:val="clear" w:color="auto" w:fill="auto"/>
          </w:tcPr>
          <w:p w14:paraId="3D1D6198" w14:textId="77777777" w:rsidR="00FB15B9" w:rsidRPr="00A054E7" w:rsidRDefault="00FB15B9" w:rsidP="00D67346">
            <w:pPr>
              <w:keepNext/>
              <w:keepLines/>
              <w:jc w:val="center"/>
              <w:rPr>
                <w:rFonts w:eastAsia="Calibri"/>
                <w:noProof/>
              </w:rPr>
            </w:pPr>
          </w:p>
        </w:tc>
        <w:tc>
          <w:tcPr>
            <w:tcW w:w="1114" w:type="dxa"/>
            <w:shd w:val="clear" w:color="auto" w:fill="auto"/>
          </w:tcPr>
          <w:p w14:paraId="2B35D4C5" w14:textId="77777777" w:rsidR="00FB15B9" w:rsidRPr="00A054E7" w:rsidRDefault="00FB15B9" w:rsidP="00D67346">
            <w:pPr>
              <w:keepNext/>
              <w:keepLines/>
              <w:jc w:val="center"/>
              <w:rPr>
                <w:rFonts w:eastAsia="Calibri"/>
                <w:noProof/>
              </w:rPr>
            </w:pPr>
          </w:p>
        </w:tc>
        <w:tc>
          <w:tcPr>
            <w:tcW w:w="1586" w:type="dxa"/>
            <w:shd w:val="clear" w:color="auto" w:fill="auto"/>
          </w:tcPr>
          <w:p w14:paraId="4B304728" w14:textId="77777777" w:rsidR="00FB15B9" w:rsidRPr="00A054E7" w:rsidRDefault="00FB15B9" w:rsidP="00D67346">
            <w:pPr>
              <w:keepNext/>
              <w:keepLines/>
              <w:jc w:val="center"/>
              <w:rPr>
                <w:rFonts w:eastAsia="Calibri"/>
                <w:noProof/>
              </w:rPr>
            </w:pPr>
          </w:p>
        </w:tc>
      </w:tr>
      <w:tr w:rsidR="00FB15B9" w:rsidRPr="00A054E7" w14:paraId="4C8C7F3A" w14:textId="77777777" w:rsidTr="00E53B5D">
        <w:tc>
          <w:tcPr>
            <w:tcW w:w="1526" w:type="dxa"/>
            <w:shd w:val="clear" w:color="auto" w:fill="auto"/>
          </w:tcPr>
          <w:p w14:paraId="651C70C0" w14:textId="77777777" w:rsidR="00FB15B9" w:rsidRPr="00A054E7" w:rsidRDefault="00FB15B9" w:rsidP="00D67346">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E451BE" w:rsidRPr="00A054E7">
              <w:rPr>
                <w:rFonts w:ascii="Times New Roman" w:hAnsi="Times New Roman"/>
                <w:noProof/>
              </w:rPr>
              <w:t> </w:t>
            </w:r>
            <w:r w:rsidRPr="00A054E7">
              <w:rPr>
                <w:rFonts w:ascii="Times New Roman" w:hAnsi="Times New Roman"/>
                <w:noProof/>
              </w:rPr>
              <w:t>månader</w:t>
            </w:r>
          </w:p>
        </w:tc>
        <w:tc>
          <w:tcPr>
            <w:tcW w:w="917" w:type="dxa"/>
            <w:shd w:val="clear" w:color="auto" w:fill="auto"/>
          </w:tcPr>
          <w:p w14:paraId="0F1E5031"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3,3</w:t>
            </w:r>
            <w:r w:rsidR="00A60648" w:rsidRPr="00A054E7">
              <w:rPr>
                <w:rFonts w:ascii="Times New Roman" w:hAnsi="Times New Roman"/>
                <w:noProof/>
              </w:rPr>
              <w:t> %</w:t>
            </w:r>
          </w:p>
        </w:tc>
        <w:tc>
          <w:tcPr>
            <w:tcW w:w="1534" w:type="dxa"/>
            <w:shd w:val="clear" w:color="auto" w:fill="auto"/>
          </w:tcPr>
          <w:p w14:paraId="18F7247F"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23,8</w:t>
            </w:r>
            <w:r w:rsidR="00A60648" w:rsidRPr="00A054E7">
              <w:rPr>
                <w:rFonts w:ascii="Times New Roman" w:hAnsi="Times New Roman"/>
                <w:noProof/>
              </w:rPr>
              <w:t> %</w:t>
            </w:r>
          </w:p>
        </w:tc>
        <w:tc>
          <w:tcPr>
            <w:tcW w:w="990" w:type="dxa"/>
            <w:shd w:val="clear" w:color="auto" w:fill="auto"/>
          </w:tcPr>
          <w:p w14:paraId="5C3FD48E"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1,8</w:t>
            </w:r>
            <w:r w:rsidR="00A60648" w:rsidRPr="00A054E7">
              <w:rPr>
                <w:rFonts w:ascii="Times New Roman" w:hAnsi="Times New Roman"/>
                <w:noProof/>
              </w:rPr>
              <w:t> %</w:t>
            </w:r>
          </w:p>
        </w:tc>
        <w:tc>
          <w:tcPr>
            <w:tcW w:w="1710" w:type="dxa"/>
            <w:shd w:val="clear" w:color="auto" w:fill="auto"/>
          </w:tcPr>
          <w:p w14:paraId="17CA432D"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12,4</w:t>
            </w:r>
            <w:r w:rsidR="00A60648" w:rsidRPr="00A054E7">
              <w:rPr>
                <w:rFonts w:ascii="Times New Roman" w:hAnsi="Times New Roman"/>
                <w:noProof/>
              </w:rPr>
              <w:t> %</w:t>
            </w:r>
          </w:p>
        </w:tc>
        <w:tc>
          <w:tcPr>
            <w:tcW w:w="1114" w:type="dxa"/>
            <w:shd w:val="clear" w:color="auto" w:fill="auto"/>
          </w:tcPr>
          <w:p w14:paraId="457FC4ED"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2,5</w:t>
            </w:r>
            <w:r w:rsidR="00A60648" w:rsidRPr="00A054E7">
              <w:rPr>
                <w:rFonts w:ascii="Times New Roman" w:hAnsi="Times New Roman"/>
                <w:noProof/>
              </w:rPr>
              <w:t> %</w:t>
            </w:r>
          </w:p>
        </w:tc>
        <w:tc>
          <w:tcPr>
            <w:tcW w:w="1586" w:type="dxa"/>
            <w:shd w:val="clear" w:color="auto" w:fill="auto"/>
          </w:tcPr>
          <w:p w14:paraId="51B29F0C" w14:textId="77777777" w:rsidR="00FB15B9" w:rsidRPr="00A054E7" w:rsidRDefault="00FB15B9" w:rsidP="00D67346">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20,8</w:t>
            </w:r>
            <w:r w:rsidR="00A60648" w:rsidRPr="00A054E7">
              <w:rPr>
                <w:rFonts w:ascii="Times New Roman" w:hAnsi="Times New Roman"/>
                <w:noProof/>
              </w:rPr>
              <w:t> %</w:t>
            </w:r>
          </w:p>
        </w:tc>
      </w:tr>
      <w:tr w:rsidR="00FB15B9" w:rsidRPr="00A054E7" w14:paraId="4589BDEE" w14:textId="77777777" w:rsidTr="00E53B5D">
        <w:tc>
          <w:tcPr>
            <w:tcW w:w="1526" w:type="dxa"/>
            <w:tcBorders>
              <w:bottom w:val="single" w:sz="4" w:space="0" w:color="auto"/>
            </w:tcBorders>
            <w:shd w:val="clear" w:color="auto" w:fill="auto"/>
          </w:tcPr>
          <w:p w14:paraId="44F9B52D" w14:textId="77777777" w:rsidR="00FB15B9" w:rsidRPr="00A054E7" w:rsidRDefault="00FB15B9" w:rsidP="00D67346">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E451BE" w:rsidRPr="00A054E7">
              <w:rPr>
                <w:rFonts w:ascii="Times New Roman" w:hAnsi="Times New Roman"/>
                <w:noProof/>
              </w:rPr>
              <w:t> </w:t>
            </w:r>
            <w:r w:rsidRPr="00A054E7">
              <w:rPr>
                <w:rFonts w:ascii="Times New Roman" w:hAnsi="Times New Roman"/>
                <w:noProof/>
              </w:rPr>
              <w:t>månader</w:t>
            </w:r>
          </w:p>
        </w:tc>
        <w:tc>
          <w:tcPr>
            <w:tcW w:w="917" w:type="dxa"/>
            <w:tcBorders>
              <w:bottom w:val="single" w:sz="4" w:space="0" w:color="auto"/>
            </w:tcBorders>
            <w:shd w:val="clear" w:color="auto" w:fill="auto"/>
          </w:tcPr>
          <w:p w14:paraId="3AA868C6"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34" w:type="dxa"/>
            <w:tcBorders>
              <w:bottom w:val="single" w:sz="4" w:space="0" w:color="auto"/>
            </w:tcBorders>
            <w:shd w:val="clear" w:color="auto" w:fill="auto"/>
          </w:tcPr>
          <w:p w14:paraId="69C83D35"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0" w:type="dxa"/>
            <w:tcBorders>
              <w:bottom w:val="single" w:sz="4" w:space="0" w:color="auto"/>
            </w:tcBorders>
            <w:shd w:val="clear" w:color="auto" w:fill="auto"/>
          </w:tcPr>
          <w:p w14:paraId="41E10CD2"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710" w:type="dxa"/>
            <w:tcBorders>
              <w:bottom w:val="single" w:sz="4" w:space="0" w:color="auto"/>
            </w:tcBorders>
            <w:shd w:val="clear" w:color="auto" w:fill="auto"/>
          </w:tcPr>
          <w:p w14:paraId="71B5A3B6"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114" w:type="dxa"/>
            <w:tcBorders>
              <w:bottom w:val="single" w:sz="4" w:space="0" w:color="auto"/>
            </w:tcBorders>
            <w:shd w:val="clear" w:color="auto" w:fill="auto"/>
          </w:tcPr>
          <w:p w14:paraId="60566BA3"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4,5</w:t>
            </w:r>
            <w:r w:rsidR="00A60648" w:rsidRPr="00A054E7">
              <w:rPr>
                <w:rFonts w:ascii="Times New Roman" w:hAnsi="Times New Roman"/>
                <w:noProof/>
              </w:rPr>
              <w:t> %</w:t>
            </w:r>
          </w:p>
        </w:tc>
        <w:tc>
          <w:tcPr>
            <w:tcW w:w="1586" w:type="dxa"/>
            <w:tcBorders>
              <w:bottom w:val="single" w:sz="4" w:space="0" w:color="auto"/>
            </w:tcBorders>
            <w:shd w:val="clear" w:color="auto" w:fill="auto"/>
          </w:tcPr>
          <w:p w14:paraId="6E6C230E" w14:textId="77777777" w:rsidR="00FB15B9" w:rsidRPr="00A054E7" w:rsidRDefault="00FB15B9" w:rsidP="00D67346">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23,2</w:t>
            </w:r>
            <w:r w:rsidR="00A60648" w:rsidRPr="00A054E7">
              <w:rPr>
                <w:rFonts w:ascii="Times New Roman" w:hAnsi="Times New Roman"/>
                <w:noProof/>
              </w:rPr>
              <w:t> %</w:t>
            </w:r>
          </w:p>
        </w:tc>
      </w:tr>
      <w:tr w:rsidR="00081A6C" w:rsidRPr="00A054E7" w14:paraId="129AA80C" w14:textId="77777777" w:rsidTr="00E53B5D">
        <w:tc>
          <w:tcPr>
            <w:tcW w:w="9377" w:type="dxa"/>
            <w:gridSpan w:val="7"/>
            <w:tcBorders>
              <w:left w:val="nil"/>
              <w:bottom w:val="nil"/>
              <w:right w:val="nil"/>
            </w:tcBorders>
            <w:shd w:val="clear" w:color="auto" w:fill="auto"/>
          </w:tcPr>
          <w:p w14:paraId="50483864" w14:textId="77777777" w:rsidR="00081A6C" w:rsidRPr="00A054E7" w:rsidRDefault="00081A6C" w:rsidP="00081A6C">
            <w:pPr>
              <w:tabs>
                <w:tab w:val="left" w:pos="288"/>
              </w:tabs>
              <w:ind w:left="270" w:hanging="270"/>
              <w:rPr>
                <w:noProof/>
                <w:sz w:val="20"/>
              </w:rPr>
            </w:pPr>
            <w:r w:rsidRPr="00A054E7">
              <w:rPr>
                <w:noProof/>
                <w:sz w:val="20"/>
                <w:vertAlign w:val="superscript"/>
              </w:rPr>
              <w:t>a</w:t>
            </w:r>
            <w:r w:rsidRPr="00A054E7">
              <w:rPr>
                <w:noProof/>
                <w:sz w:val="20"/>
              </w:rPr>
              <w:t xml:space="preserve"> </w:t>
            </w:r>
            <w:r w:rsidR="000025FE" w:rsidRPr="00A054E7">
              <w:rPr>
                <w:noProof/>
                <w:sz w:val="20"/>
              </w:rPr>
              <w:tab/>
            </w:r>
            <w:r w:rsidRPr="00A054E7">
              <w:rPr>
                <w:noProof/>
                <w:sz w:val="20"/>
              </w:rPr>
              <w:t>RA</w:t>
            </w:r>
            <w:r w:rsidR="00A51A8B" w:rsidRPr="00A054E7">
              <w:rPr>
                <w:noProof/>
                <w:sz w:val="20"/>
              </w:rPr>
              <w:t>-</w:t>
            </w:r>
            <w:r w:rsidRPr="00A054E7">
              <w:rPr>
                <w:noProof/>
                <w:sz w:val="20"/>
              </w:rPr>
              <w:t>studie</w:t>
            </w:r>
            <w:r w:rsidR="000025FE" w:rsidRPr="00A054E7">
              <w:rPr>
                <w:noProof/>
                <w:sz w:val="20"/>
              </w:rPr>
              <w:t> </w:t>
            </w:r>
            <w:r w:rsidRPr="00A054E7">
              <w:rPr>
                <w:noProof/>
                <w:sz w:val="20"/>
              </w:rPr>
              <w:t>I vid 24</w:t>
            </w:r>
            <w:r w:rsidR="000025FE" w:rsidRPr="00A054E7">
              <w:rPr>
                <w:noProof/>
                <w:sz w:val="20"/>
              </w:rPr>
              <w:t> </w:t>
            </w:r>
            <w:r w:rsidRPr="00A054E7">
              <w:rPr>
                <w:noProof/>
                <w:sz w:val="20"/>
              </w:rPr>
              <w:t>veckor, RA</w:t>
            </w:r>
            <w:r w:rsidR="00A51A8B" w:rsidRPr="00A054E7">
              <w:rPr>
                <w:noProof/>
                <w:sz w:val="20"/>
              </w:rPr>
              <w:t>-</w:t>
            </w:r>
            <w:r w:rsidRPr="00A054E7">
              <w:rPr>
                <w:noProof/>
                <w:sz w:val="20"/>
              </w:rPr>
              <w:t>studie</w:t>
            </w:r>
            <w:r w:rsidR="000025FE" w:rsidRPr="00A054E7">
              <w:rPr>
                <w:noProof/>
                <w:sz w:val="20"/>
              </w:rPr>
              <w:t> </w:t>
            </w:r>
            <w:r w:rsidRPr="00A054E7">
              <w:rPr>
                <w:noProof/>
                <w:sz w:val="20"/>
              </w:rPr>
              <w:t>II vid 26</w:t>
            </w:r>
            <w:r w:rsidR="000025FE" w:rsidRPr="00A054E7">
              <w:rPr>
                <w:noProof/>
                <w:sz w:val="20"/>
              </w:rPr>
              <w:t> </w:t>
            </w:r>
            <w:r w:rsidRPr="00A054E7">
              <w:rPr>
                <w:noProof/>
                <w:sz w:val="20"/>
              </w:rPr>
              <w:t>veckor och RA</w:t>
            </w:r>
            <w:r w:rsidR="00A51A8B" w:rsidRPr="00A054E7">
              <w:rPr>
                <w:noProof/>
                <w:sz w:val="20"/>
              </w:rPr>
              <w:t>-</w:t>
            </w:r>
            <w:r w:rsidRPr="00A054E7">
              <w:rPr>
                <w:noProof/>
                <w:sz w:val="20"/>
              </w:rPr>
              <w:t>studie</w:t>
            </w:r>
            <w:r w:rsidR="000025FE" w:rsidRPr="00A054E7">
              <w:rPr>
                <w:noProof/>
                <w:sz w:val="20"/>
              </w:rPr>
              <w:t> </w:t>
            </w:r>
            <w:r w:rsidRPr="00A054E7">
              <w:rPr>
                <w:noProof/>
                <w:sz w:val="20"/>
              </w:rPr>
              <w:t>III vid 24 och 52</w:t>
            </w:r>
            <w:r w:rsidR="000025FE" w:rsidRPr="00A054E7">
              <w:rPr>
                <w:noProof/>
                <w:sz w:val="20"/>
              </w:rPr>
              <w:t> </w:t>
            </w:r>
            <w:r w:rsidRPr="00A054E7">
              <w:rPr>
                <w:noProof/>
                <w:sz w:val="20"/>
              </w:rPr>
              <w:t>veckor</w:t>
            </w:r>
          </w:p>
          <w:p w14:paraId="7DA82180" w14:textId="77777777" w:rsidR="00081A6C" w:rsidRPr="00A054E7" w:rsidRDefault="00081A6C" w:rsidP="00081A6C">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40</w:t>
            </w:r>
            <w:r w:rsidR="00A60648" w:rsidRPr="00A054E7">
              <w:rPr>
                <w:noProof/>
                <w:sz w:val="20"/>
              </w:rPr>
              <w:t> mg</w:t>
            </w:r>
            <w:r w:rsidRPr="00A054E7">
              <w:rPr>
                <w:noProof/>
                <w:sz w:val="20"/>
              </w:rPr>
              <w:t xml:space="preserve"> adalimumab administrerat varannan vecka</w:t>
            </w:r>
          </w:p>
          <w:p w14:paraId="361A2F26" w14:textId="77777777" w:rsidR="00081A6C" w:rsidRPr="00A054E7" w:rsidRDefault="00081A6C" w:rsidP="00081A6C">
            <w:pPr>
              <w:tabs>
                <w:tab w:val="left" w:pos="288"/>
              </w:tabs>
              <w:ind w:left="270" w:hanging="270"/>
              <w:rPr>
                <w:noProof/>
                <w:sz w:val="20"/>
              </w:rPr>
            </w:pPr>
            <w:r w:rsidRPr="00A054E7">
              <w:rPr>
                <w:noProof/>
                <w:sz w:val="20"/>
                <w:vertAlign w:val="superscript"/>
              </w:rPr>
              <w:t>c</w:t>
            </w:r>
            <w:r w:rsidRPr="00A054E7">
              <w:rPr>
                <w:noProof/>
                <w:sz w:val="20"/>
              </w:rPr>
              <w:t xml:space="preserve"> </w:t>
            </w:r>
            <w:r w:rsidR="000025FE" w:rsidRPr="00A054E7">
              <w:rPr>
                <w:noProof/>
                <w:sz w:val="20"/>
              </w:rPr>
              <w:tab/>
            </w:r>
            <w:r w:rsidRPr="00A054E7">
              <w:rPr>
                <w:noProof/>
                <w:sz w:val="20"/>
              </w:rPr>
              <w:t xml:space="preserve">MTX = </w:t>
            </w:r>
            <w:r w:rsidR="00821D15" w:rsidRPr="00A054E7">
              <w:rPr>
                <w:noProof/>
                <w:sz w:val="20"/>
              </w:rPr>
              <w:t>m</w:t>
            </w:r>
            <w:r w:rsidRPr="00A054E7">
              <w:rPr>
                <w:noProof/>
                <w:sz w:val="20"/>
              </w:rPr>
              <w:t>etotrexat</w:t>
            </w:r>
          </w:p>
          <w:p w14:paraId="258FA431" w14:textId="77777777" w:rsidR="00081A6C" w:rsidRPr="00A054E7" w:rsidRDefault="00081A6C" w:rsidP="00081A6C">
            <w:pPr>
              <w:tabs>
                <w:tab w:val="left" w:pos="288"/>
              </w:tabs>
              <w:ind w:left="270" w:hanging="270"/>
              <w:rPr>
                <w:noProof/>
                <w:sz w:val="20"/>
              </w:rPr>
            </w:pPr>
            <w:r w:rsidRPr="00A054E7">
              <w:rPr>
                <w:noProof/>
                <w:sz w:val="20"/>
              </w:rPr>
              <w:t>**</w:t>
            </w:r>
            <w:r w:rsidRPr="00A054E7">
              <w:rPr>
                <w:noProof/>
                <w:sz w:val="20"/>
                <w:vertAlign w:val="superscript"/>
              </w:rPr>
              <w:tab/>
            </w:r>
            <w:r w:rsidR="00944163" w:rsidRPr="00A054E7">
              <w:rPr>
                <w:noProof/>
                <w:sz w:val="20"/>
              </w:rPr>
              <w:t>p &lt; </w:t>
            </w:r>
            <w:r w:rsidRPr="00A054E7">
              <w:rPr>
                <w:noProof/>
                <w:sz w:val="20"/>
              </w:rPr>
              <w:t>0,01, adalimumab jämfört med placebo</w:t>
            </w:r>
          </w:p>
        </w:tc>
      </w:tr>
    </w:tbl>
    <w:p w14:paraId="522D8955" w14:textId="77777777" w:rsidR="00C46587" w:rsidRPr="00A054E7" w:rsidRDefault="00C46587" w:rsidP="00982118">
      <w:pPr>
        <w:rPr>
          <w:noProof/>
        </w:rPr>
      </w:pPr>
    </w:p>
    <w:p w14:paraId="37FA6BD4" w14:textId="77777777" w:rsidR="00C46587" w:rsidRPr="00A054E7" w:rsidRDefault="00C46587" w:rsidP="00982118">
      <w:pPr>
        <w:rPr>
          <w:noProof/>
        </w:rPr>
      </w:pPr>
      <w:r w:rsidRPr="00A054E7">
        <w:rPr>
          <w:noProof/>
        </w:rPr>
        <w:t>I RA</w:t>
      </w:r>
      <w:r w:rsidR="00A51A8B" w:rsidRPr="00A054E7">
        <w:rPr>
          <w:noProof/>
        </w:rPr>
        <w:t>-</w:t>
      </w:r>
      <w:r w:rsidRPr="00A054E7">
        <w:rPr>
          <w:noProof/>
        </w:rPr>
        <w:t>studierna</w:t>
      </w:r>
      <w:r w:rsidR="000025FE" w:rsidRPr="00A054E7">
        <w:rPr>
          <w:noProof/>
        </w:rPr>
        <w:t> </w:t>
      </w:r>
      <w:r w:rsidRPr="00A054E7">
        <w:rPr>
          <w:noProof/>
        </w:rPr>
        <w:t>I</w:t>
      </w:r>
      <w:r w:rsidR="00A51A8B" w:rsidRPr="00A054E7">
        <w:rPr>
          <w:noProof/>
        </w:rPr>
        <w:t>-</w:t>
      </w:r>
      <w:r w:rsidRPr="00A054E7">
        <w:rPr>
          <w:noProof/>
        </w:rPr>
        <w:t>IV förbättrades alla de individuella komponenterna i ACR</w:t>
      </w:r>
      <w:r w:rsidR="00A51A8B" w:rsidRPr="00A054E7">
        <w:rPr>
          <w:noProof/>
        </w:rPr>
        <w:t>-</w:t>
      </w:r>
      <w:r w:rsidRPr="00A054E7">
        <w:rPr>
          <w:noProof/>
        </w:rPr>
        <w:t xml:space="preserve">effektkriterierna jämfört med placebo (antal svullna och ömma leder, läkares och patients bedömning av sjukdomsaktivitet och smärta, invaliditetsindex (HAQ) och CRP (mg/dl) värden) vid </w:t>
      </w:r>
      <w:r w:rsidR="00C435CE" w:rsidRPr="00A054E7">
        <w:rPr>
          <w:noProof/>
        </w:rPr>
        <w:t>vecka </w:t>
      </w:r>
      <w:r w:rsidRPr="00A054E7">
        <w:rPr>
          <w:noProof/>
        </w:rPr>
        <w:t>24 eller 26. I RA</w:t>
      </w:r>
      <w:r w:rsidR="00A51A8B" w:rsidRPr="00A054E7">
        <w:rPr>
          <w:noProof/>
        </w:rPr>
        <w:t>-</w:t>
      </w:r>
      <w:r w:rsidRPr="00A054E7">
        <w:rPr>
          <w:noProof/>
        </w:rPr>
        <w:t>studie</w:t>
      </w:r>
      <w:r w:rsidR="000025FE" w:rsidRPr="00A054E7">
        <w:rPr>
          <w:noProof/>
        </w:rPr>
        <w:t> </w:t>
      </w:r>
      <w:r w:rsidRPr="00A054E7">
        <w:rPr>
          <w:noProof/>
        </w:rPr>
        <w:t>III kvarstod dessa förbättringar under alla 52</w:t>
      </w:r>
      <w:r w:rsidR="000025FE" w:rsidRPr="00A054E7">
        <w:rPr>
          <w:noProof/>
        </w:rPr>
        <w:t> </w:t>
      </w:r>
      <w:r w:rsidRPr="00A054E7">
        <w:rPr>
          <w:noProof/>
        </w:rPr>
        <w:t xml:space="preserve">veckor. </w:t>
      </w:r>
    </w:p>
    <w:p w14:paraId="1D0777B7" w14:textId="77777777" w:rsidR="00C46587" w:rsidRPr="00A054E7" w:rsidRDefault="00C46587" w:rsidP="00982118">
      <w:pPr>
        <w:rPr>
          <w:noProof/>
        </w:rPr>
      </w:pPr>
    </w:p>
    <w:p w14:paraId="428856D6" w14:textId="77777777" w:rsidR="00C46587" w:rsidRPr="00A054E7" w:rsidRDefault="00C46587" w:rsidP="00982118">
      <w:pPr>
        <w:rPr>
          <w:noProof/>
        </w:rPr>
      </w:pPr>
      <w:r w:rsidRPr="00A054E7">
        <w:rPr>
          <w:noProof/>
        </w:rPr>
        <w:t>I en öppen förlängningsstudie för RA</w:t>
      </w:r>
      <w:r w:rsidR="00A51A8B" w:rsidRPr="00A054E7">
        <w:rPr>
          <w:noProof/>
        </w:rPr>
        <w:t>-</w:t>
      </w:r>
      <w:r w:rsidRPr="00A054E7">
        <w:rPr>
          <w:noProof/>
        </w:rPr>
        <w:t>studie</w:t>
      </w:r>
      <w:r w:rsidR="000025FE" w:rsidRPr="00A054E7">
        <w:rPr>
          <w:noProof/>
        </w:rPr>
        <w:t> </w:t>
      </w:r>
      <w:r w:rsidRPr="00A054E7">
        <w:rPr>
          <w:noProof/>
        </w:rPr>
        <w:t>III, upprätthöll de flesta patienter som var ACR</w:t>
      </w:r>
      <w:r w:rsidR="00A51A8B" w:rsidRPr="00A054E7">
        <w:rPr>
          <w:noProof/>
        </w:rPr>
        <w:t>-</w:t>
      </w:r>
      <w:r w:rsidRPr="00A054E7">
        <w:rPr>
          <w:noProof/>
        </w:rPr>
        <w:t>responders detta svar då de följdes upp efter upp till 10</w:t>
      </w:r>
      <w:r w:rsidR="00A60648" w:rsidRPr="00A054E7">
        <w:rPr>
          <w:noProof/>
        </w:rPr>
        <w:t> år</w:t>
      </w:r>
      <w:r w:rsidRPr="00A054E7">
        <w:rPr>
          <w:noProof/>
        </w:rPr>
        <w:t>. Av 207</w:t>
      </w:r>
      <w:r w:rsidR="000025FE" w:rsidRPr="00A054E7">
        <w:rPr>
          <w:noProof/>
        </w:rPr>
        <w:t> </w:t>
      </w:r>
      <w:r w:rsidRPr="00A054E7">
        <w:rPr>
          <w:noProof/>
        </w:rPr>
        <w:t>patienter som randomiserades till adalimumab 40</w:t>
      </w:r>
      <w:r w:rsidR="00A60648" w:rsidRPr="00A054E7">
        <w:rPr>
          <w:noProof/>
        </w:rPr>
        <w:t> mg</w:t>
      </w:r>
      <w:r w:rsidRPr="00A054E7">
        <w:rPr>
          <w:noProof/>
        </w:rPr>
        <w:t xml:space="preserve"> varannan vecka, så fortsatte 114</w:t>
      </w:r>
      <w:r w:rsidR="000025FE" w:rsidRPr="00A054E7">
        <w:rPr>
          <w:noProof/>
        </w:rPr>
        <w:t> </w:t>
      </w:r>
      <w:r w:rsidRPr="00A054E7">
        <w:rPr>
          <w:noProof/>
        </w:rPr>
        <w:t>patienter med adalimumab 40</w:t>
      </w:r>
      <w:r w:rsidR="00A60648" w:rsidRPr="00A054E7">
        <w:rPr>
          <w:noProof/>
        </w:rPr>
        <w:t> mg</w:t>
      </w:r>
      <w:r w:rsidRPr="00A054E7">
        <w:rPr>
          <w:noProof/>
        </w:rPr>
        <w:t xml:space="preserve"> </w:t>
      </w:r>
      <w:r w:rsidR="00234F1C" w:rsidRPr="00A054E7">
        <w:rPr>
          <w:noProof/>
        </w:rPr>
        <w:t xml:space="preserve">varannan vecka </w:t>
      </w:r>
      <w:r w:rsidRPr="00A054E7">
        <w:rPr>
          <w:noProof/>
        </w:rPr>
        <w:t>under 5</w:t>
      </w:r>
      <w:r w:rsidR="00A60648" w:rsidRPr="00A054E7">
        <w:rPr>
          <w:noProof/>
        </w:rPr>
        <w:t> år</w:t>
      </w:r>
      <w:r w:rsidRPr="00A054E7">
        <w:rPr>
          <w:noProof/>
        </w:rPr>
        <w:t>. Bland dessa hade 86</w:t>
      </w:r>
      <w:r w:rsidR="000025FE" w:rsidRPr="00A054E7">
        <w:rPr>
          <w:noProof/>
        </w:rPr>
        <w:t> </w:t>
      </w:r>
      <w:r w:rsidRPr="00A054E7">
        <w:rPr>
          <w:noProof/>
        </w:rPr>
        <w:t>patienter (75,4</w:t>
      </w:r>
      <w:r w:rsidR="00A60648" w:rsidRPr="00A054E7">
        <w:rPr>
          <w:noProof/>
        </w:rPr>
        <w:t> %</w:t>
      </w:r>
      <w:r w:rsidRPr="00A054E7">
        <w:rPr>
          <w:noProof/>
        </w:rPr>
        <w:t>) ett ACR</w:t>
      </w:r>
      <w:r w:rsidR="000025FE" w:rsidRPr="00A054E7">
        <w:rPr>
          <w:noProof/>
        </w:rPr>
        <w:t> </w:t>
      </w:r>
      <w:r w:rsidRPr="00A054E7">
        <w:rPr>
          <w:noProof/>
        </w:rPr>
        <w:t>20</w:t>
      </w:r>
      <w:r w:rsidR="00A51A8B" w:rsidRPr="00A054E7">
        <w:rPr>
          <w:noProof/>
        </w:rPr>
        <w:t>-</w:t>
      </w:r>
      <w:r w:rsidRPr="00A054E7">
        <w:rPr>
          <w:noProof/>
        </w:rPr>
        <w:t>svar; 72</w:t>
      </w:r>
      <w:r w:rsidR="000025FE" w:rsidRPr="00A054E7">
        <w:rPr>
          <w:noProof/>
        </w:rPr>
        <w:t> </w:t>
      </w:r>
      <w:r w:rsidRPr="00A054E7">
        <w:rPr>
          <w:noProof/>
        </w:rPr>
        <w:t>patienter (63,2</w:t>
      </w:r>
      <w:r w:rsidR="00A60648" w:rsidRPr="00A054E7">
        <w:rPr>
          <w:noProof/>
        </w:rPr>
        <w:t> %</w:t>
      </w:r>
      <w:r w:rsidRPr="00A054E7">
        <w:rPr>
          <w:noProof/>
        </w:rPr>
        <w:t>) hade ACR</w:t>
      </w:r>
      <w:r w:rsidR="000025FE" w:rsidRPr="00A054E7">
        <w:rPr>
          <w:noProof/>
        </w:rPr>
        <w:t> </w:t>
      </w:r>
      <w:r w:rsidRPr="00A054E7">
        <w:rPr>
          <w:noProof/>
        </w:rPr>
        <w:t>50</w:t>
      </w:r>
      <w:r w:rsidR="00A51A8B" w:rsidRPr="00A054E7">
        <w:rPr>
          <w:noProof/>
        </w:rPr>
        <w:t>-</w:t>
      </w:r>
      <w:r w:rsidRPr="00A054E7">
        <w:rPr>
          <w:noProof/>
        </w:rPr>
        <w:t>svar och 41</w:t>
      </w:r>
      <w:r w:rsidR="000025FE" w:rsidRPr="00A054E7">
        <w:rPr>
          <w:noProof/>
        </w:rPr>
        <w:t> </w:t>
      </w:r>
      <w:r w:rsidRPr="00A054E7">
        <w:rPr>
          <w:noProof/>
        </w:rPr>
        <w:t>patienter (36</w:t>
      </w:r>
      <w:r w:rsidR="00A60648" w:rsidRPr="00A054E7">
        <w:rPr>
          <w:noProof/>
        </w:rPr>
        <w:t> %</w:t>
      </w:r>
      <w:r w:rsidRPr="00A054E7">
        <w:rPr>
          <w:noProof/>
        </w:rPr>
        <w:t>) hade ett ACR</w:t>
      </w:r>
      <w:r w:rsidR="000025FE" w:rsidRPr="00A054E7">
        <w:rPr>
          <w:noProof/>
        </w:rPr>
        <w:t> </w:t>
      </w:r>
      <w:r w:rsidRPr="00A054E7">
        <w:rPr>
          <w:noProof/>
        </w:rPr>
        <w:t>70</w:t>
      </w:r>
      <w:r w:rsidR="00A51A8B" w:rsidRPr="00A054E7">
        <w:rPr>
          <w:noProof/>
        </w:rPr>
        <w:t>-</w:t>
      </w:r>
      <w:r w:rsidRPr="00A054E7">
        <w:rPr>
          <w:noProof/>
        </w:rPr>
        <w:t>svar. Av 207</w:t>
      </w:r>
      <w:r w:rsidR="000025FE" w:rsidRPr="00A054E7">
        <w:rPr>
          <w:noProof/>
        </w:rPr>
        <w:t> </w:t>
      </w:r>
      <w:r w:rsidRPr="00A054E7">
        <w:rPr>
          <w:noProof/>
        </w:rPr>
        <w:t>patienter så fortsatte 81</w:t>
      </w:r>
      <w:r w:rsidR="000025FE" w:rsidRPr="00A054E7">
        <w:rPr>
          <w:noProof/>
        </w:rPr>
        <w:t> </w:t>
      </w:r>
      <w:r w:rsidRPr="00A054E7">
        <w:rPr>
          <w:noProof/>
        </w:rPr>
        <w:t xml:space="preserve">patienter med </w:t>
      </w:r>
      <w:r w:rsidR="000025FE" w:rsidRPr="00A054E7">
        <w:rPr>
          <w:noProof/>
        </w:rPr>
        <w:t>adalimumab</w:t>
      </w:r>
      <w:r w:rsidRPr="00A054E7">
        <w:rPr>
          <w:noProof/>
        </w:rPr>
        <w:t xml:space="preserve"> 40</w:t>
      </w:r>
      <w:r w:rsidR="00A60648" w:rsidRPr="00A054E7">
        <w:rPr>
          <w:noProof/>
        </w:rPr>
        <w:t> mg</w:t>
      </w:r>
      <w:r w:rsidRPr="00A054E7">
        <w:rPr>
          <w:noProof/>
        </w:rPr>
        <w:t xml:space="preserve"> </w:t>
      </w:r>
      <w:r w:rsidR="009943C3" w:rsidRPr="00A054E7">
        <w:rPr>
          <w:noProof/>
        </w:rPr>
        <w:t xml:space="preserve">varannan </w:t>
      </w:r>
      <w:r w:rsidR="00C435CE" w:rsidRPr="00A054E7">
        <w:rPr>
          <w:noProof/>
        </w:rPr>
        <w:t>vecka </w:t>
      </w:r>
      <w:r w:rsidRPr="00A054E7">
        <w:rPr>
          <w:noProof/>
        </w:rPr>
        <w:t>under 10</w:t>
      </w:r>
      <w:r w:rsidR="00A60648" w:rsidRPr="00A054E7">
        <w:rPr>
          <w:noProof/>
        </w:rPr>
        <w:t> år</w:t>
      </w:r>
      <w:r w:rsidRPr="00A054E7">
        <w:rPr>
          <w:noProof/>
        </w:rPr>
        <w:t>. Av dessa så hade 64</w:t>
      </w:r>
      <w:r w:rsidR="000025FE" w:rsidRPr="00A054E7">
        <w:rPr>
          <w:noProof/>
        </w:rPr>
        <w:t> </w:t>
      </w:r>
      <w:r w:rsidRPr="00A054E7">
        <w:rPr>
          <w:noProof/>
        </w:rPr>
        <w:t>patienter (79,0</w:t>
      </w:r>
      <w:r w:rsidR="00A60648" w:rsidRPr="00A054E7">
        <w:rPr>
          <w:noProof/>
        </w:rPr>
        <w:t> %</w:t>
      </w:r>
      <w:r w:rsidRPr="00A054E7">
        <w:rPr>
          <w:noProof/>
        </w:rPr>
        <w:t>) ett ACR</w:t>
      </w:r>
      <w:r w:rsidR="000025FE" w:rsidRPr="00A054E7">
        <w:rPr>
          <w:noProof/>
        </w:rPr>
        <w:t> </w:t>
      </w:r>
      <w:r w:rsidRPr="00A054E7">
        <w:rPr>
          <w:noProof/>
        </w:rPr>
        <w:t>20</w:t>
      </w:r>
      <w:r w:rsidR="00A51A8B" w:rsidRPr="00A054E7">
        <w:rPr>
          <w:noProof/>
        </w:rPr>
        <w:t>-</w:t>
      </w:r>
      <w:r w:rsidRPr="00A054E7">
        <w:rPr>
          <w:noProof/>
        </w:rPr>
        <w:t>svar; 56</w:t>
      </w:r>
      <w:r w:rsidR="000025FE" w:rsidRPr="00A054E7">
        <w:rPr>
          <w:noProof/>
        </w:rPr>
        <w:t> </w:t>
      </w:r>
      <w:r w:rsidRPr="00A054E7">
        <w:rPr>
          <w:noProof/>
        </w:rPr>
        <w:t>patienter (69,1</w:t>
      </w:r>
      <w:r w:rsidR="00A60648" w:rsidRPr="00A054E7">
        <w:rPr>
          <w:noProof/>
        </w:rPr>
        <w:t> %</w:t>
      </w:r>
      <w:r w:rsidRPr="00A054E7">
        <w:rPr>
          <w:noProof/>
        </w:rPr>
        <w:t>) ACR</w:t>
      </w:r>
      <w:r w:rsidR="000025FE" w:rsidRPr="00A054E7">
        <w:rPr>
          <w:noProof/>
        </w:rPr>
        <w:t> </w:t>
      </w:r>
      <w:r w:rsidRPr="00A054E7">
        <w:rPr>
          <w:noProof/>
        </w:rPr>
        <w:t>50</w:t>
      </w:r>
      <w:r w:rsidR="00A51A8B" w:rsidRPr="00A054E7">
        <w:rPr>
          <w:noProof/>
        </w:rPr>
        <w:t>-</w:t>
      </w:r>
      <w:r w:rsidRPr="00A054E7">
        <w:rPr>
          <w:noProof/>
        </w:rPr>
        <w:t>svar och 43</w:t>
      </w:r>
      <w:r w:rsidR="000025FE" w:rsidRPr="00A054E7">
        <w:rPr>
          <w:noProof/>
        </w:rPr>
        <w:t> </w:t>
      </w:r>
      <w:r w:rsidRPr="00A054E7">
        <w:rPr>
          <w:noProof/>
        </w:rPr>
        <w:t>patienter (53,1</w:t>
      </w:r>
      <w:r w:rsidR="00A60648" w:rsidRPr="00A054E7">
        <w:rPr>
          <w:noProof/>
        </w:rPr>
        <w:t> %</w:t>
      </w:r>
      <w:r w:rsidRPr="00A054E7">
        <w:rPr>
          <w:noProof/>
        </w:rPr>
        <w:t>) ett ACR</w:t>
      </w:r>
      <w:r w:rsidR="000025FE" w:rsidRPr="00A054E7">
        <w:rPr>
          <w:noProof/>
        </w:rPr>
        <w:t> </w:t>
      </w:r>
      <w:r w:rsidRPr="00A054E7">
        <w:rPr>
          <w:noProof/>
        </w:rPr>
        <w:t>70</w:t>
      </w:r>
      <w:r w:rsidR="00A51A8B" w:rsidRPr="00A054E7">
        <w:rPr>
          <w:noProof/>
        </w:rPr>
        <w:t>-</w:t>
      </w:r>
      <w:r w:rsidRPr="00A054E7">
        <w:rPr>
          <w:noProof/>
        </w:rPr>
        <w:t xml:space="preserve">svar. </w:t>
      </w:r>
    </w:p>
    <w:p w14:paraId="037821CB" w14:textId="77777777" w:rsidR="00C46587" w:rsidRPr="00A054E7" w:rsidRDefault="00C46587" w:rsidP="00982118">
      <w:pPr>
        <w:rPr>
          <w:noProof/>
        </w:rPr>
      </w:pPr>
    </w:p>
    <w:p w14:paraId="32B51840"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0025FE" w:rsidRPr="00A054E7">
        <w:rPr>
          <w:noProof/>
        </w:rPr>
        <w:t> </w:t>
      </w:r>
      <w:r w:rsidRPr="00A054E7">
        <w:rPr>
          <w:noProof/>
        </w:rPr>
        <w:t>IV var ACR</w:t>
      </w:r>
      <w:r w:rsidR="000025FE" w:rsidRPr="00A054E7">
        <w:rPr>
          <w:noProof/>
        </w:rPr>
        <w:t> </w:t>
      </w:r>
      <w:r w:rsidRPr="00A054E7">
        <w:rPr>
          <w:noProof/>
        </w:rPr>
        <w:t>20</w:t>
      </w:r>
      <w:r w:rsidR="00A51A8B" w:rsidRPr="00A054E7">
        <w:rPr>
          <w:noProof/>
        </w:rPr>
        <w:t>-</w:t>
      </w:r>
      <w:r w:rsidRPr="00A054E7">
        <w:rPr>
          <w:noProof/>
        </w:rPr>
        <w:t xml:space="preserve">svaret hos patienter behandlade med </w:t>
      </w:r>
      <w:r w:rsidR="000025FE" w:rsidRPr="00A054E7">
        <w:rPr>
          <w:noProof/>
        </w:rPr>
        <w:t>adalimumab</w:t>
      </w:r>
      <w:r w:rsidRPr="00A054E7">
        <w:rPr>
          <w:noProof/>
        </w:rPr>
        <w:t xml:space="preserve"> plus </w:t>
      </w:r>
      <w:r w:rsidR="009943C3" w:rsidRPr="00A054E7">
        <w:rPr>
          <w:noProof/>
        </w:rPr>
        <w:t xml:space="preserve">standardbehandling </w:t>
      </w:r>
      <w:r w:rsidRPr="00A054E7">
        <w:rPr>
          <w:noProof/>
        </w:rPr>
        <w:t>statistiskt signifikant bättre än hos patienter som behandlades med placebo plus standard</w:t>
      </w:r>
      <w:r w:rsidR="00A05114" w:rsidRPr="00A054E7">
        <w:rPr>
          <w:noProof/>
        </w:rPr>
        <w:t>behandling</w:t>
      </w:r>
      <w:r w:rsidRPr="00A054E7">
        <w:rPr>
          <w:noProof/>
        </w:rPr>
        <w:t xml:space="preserve"> (</w:t>
      </w:r>
      <w:r w:rsidR="00944163" w:rsidRPr="00A054E7">
        <w:rPr>
          <w:noProof/>
        </w:rPr>
        <w:t>p &lt; </w:t>
      </w:r>
      <w:r w:rsidRPr="00A054E7">
        <w:rPr>
          <w:noProof/>
        </w:rPr>
        <w:t xml:space="preserve">0,001). </w:t>
      </w:r>
    </w:p>
    <w:p w14:paraId="68702F3B" w14:textId="77777777" w:rsidR="00C46587" w:rsidRPr="00A054E7" w:rsidRDefault="00C46587" w:rsidP="00982118">
      <w:pPr>
        <w:rPr>
          <w:noProof/>
        </w:rPr>
      </w:pPr>
    </w:p>
    <w:p w14:paraId="32D0DE6C" w14:textId="77777777" w:rsidR="00C46587" w:rsidRPr="00A054E7" w:rsidRDefault="00C46587" w:rsidP="00982118">
      <w:pPr>
        <w:rPr>
          <w:noProof/>
        </w:rPr>
      </w:pPr>
      <w:r w:rsidRPr="00A054E7">
        <w:rPr>
          <w:noProof/>
        </w:rPr>
        <w:t>I RA</w:t>
      </w:r>
      <w:r w:rsidR="00A51A8B" w:rsidRPr="00A054E7">
        <w:rPr>
          <w:noProof/>
        </w:rPr>
        <w:t>-</w:t>
      </w:r>
      <w:r w:rsidRPr="00A054E7">
        <w:rPr>
          <w:noProof/>
        </w:rPr>
        <w:t>studierna</w:t>
      </w:r>
      <w:r w:rsidR="00E451BE" w:rsidRPr="00A054E7">
        <w:rPr>
          <w:noProof/>
        </w:rPr>
        <w:t> </w:t>
      </w:r>
      <w:r w:rsidRPr="00A054E7">
        <w:rPr>
          <w:noProof/>
        </w:rPr>
        <w:t>I</w:t>
      </w:r>
      <w:r w:rsidR="00A51A8B" w:rsidRPr="00A054E7">
        <w:rPr>
          <w:noProof/>
        </w:rPr>
        <w:t>-</w:t>
      </w:r>
      <w:r w:rsidRPr="00A054E7">
        <w:rPr>
          <w:noProof/>
        </w:rPr>
        <w:t xml:space="preserve">IV uppnådde de </w:t>
      </w:r>
      <w:r w:rsidR="000025FE" w:rsidRPr="00A054E7">
        <w:rPr>
          <w:noProof/>
        </w:rPr>
        <w:t>adalimumab</w:t>
      </w:r>
      <w:r w:rsidRPr="00A054E7">
        <w:rPr>
          <w:noProof/>
        </w:rPr>
        <w:t>behandlade patienterna statistiskt signifikant högre ACR</w:t>
      </w:r>
      <w:r w:rsidR="000025FE" w:rsidRPr="00A054E7">
        <w:rPr>
          <w:noProof/>
        </w:rPr>
        <w:t> </w:t>
      </w:r>
      <w:r w:rsidRPr="00A054E7">
        <w:rPr>
          <w:noProof/>
        </w:rPr>
        <w:t>20</w:t>
      </w:r>
      <w:r w:rsidR="00A51A8B" w:rsidRPr="00A054E7">
        <w:rPr>
          <w:noProof/>
        </w:rPr>
        <w:t>-</w:t>
      </w:r>
      <w:r w:rsidRPr="00A054E7">
        <w:rPr>
          <w:noProof/>
        </w:rPr>
        <w:t xml:space="preserve"> och 50</w:t>
      </w:r>
      <w:r w:rsidR="00A51A8B" w:rsidRPr="00A054E7">
        <w:rPr>
          <w:noProof/>
        </w:rPr>
        <w:t>-</w:t>
      </w:r>
      <w:r w:rsidRPr="00A054E7">
        <w:rPr>
          <w:noProof/>
        </w:rPr>
        <w:t xml:space="preserve">svar jämfört med placebo så tidigt som en till två veckor efter initieringen av behandlingen. </w:t>
      </w:r>
    </w:p>
    <w:p w14:paraId="11F1B5F8" w14:textId="77777777" w:rsidR="00C46587" w:rsidRPr="00A054E7" w:rsidRDefault="00C46587" w:rsidP="00982118">
      <w:pPr>
        <w:rPr>
          <w:noProof/>
        </w:rPr>
      </w:pPr>
    </w:p>
    <w:p w14:paraId="00DEB1AE"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0025FE" w:rsidRPr="00A054E7">
        <w:rPr>
          <w:noProof/>
        </w:rPr>
        <w:t> </w:t>
      </w:r>
      <w:r w:rsidRPr="00A054E7">
        <w:rPr>
          <w:noProof/>
        </w:rPr>
        <w:t xml:space="preserve">V ledde kombinationsbehandling med </w:t>
      </w:r>
      <w:r w:rsidR="000025FE" w:rsidRPr="00A054E7">
        <w:rPr>
          <w:noProof/>
        </w:rPr>
        <w:t>adalimumab</w:t>
      </w:r>
      <w:r w:rsidRPr="00A054E7">
        <w:rPr>
          <w:noProof/>
        </w:rPr>
        <w:t xml:space="preserve"> och metotrexat, till patienter med tidig reumatoid artrit som var metotrexatnaiva, till snabbare och signifikant högre ACR</w:t>
      </w:r>
      <w:r w:rsidR="00A51A8B" w:rsidRPr="00A054E7">
        <w:rPr>
          <w:noProof/>
        </w:rPr>
        <w:t>-</w:t>
      </w:r>
      <w:r w:rsidRPr="00A054E7">
        <w:rPr>
          <w:noProof/>
        </w:rPr>
        <w:t xml:space="preserve">svar än metotrexat eller </w:t>
      </w:r>
      <w:r w:rsidR="000025FE" w:rsidRPr="00A054E7">
        <w:rPr>
          <w:noProof/>
        </w:rPr>
        <w:t>adalimumab</w:t>
      </w:r>
      <w:r w:rsidRPr="00A054E7">
        <w:rPr>
          <w:noProof/>
        </w:rPr>
        <w:t xml:space="preserve"> i monoterapi vid </w:t>
      </w:r>
      <w:r w:rsidR="00C435CE" w:rsidRPr="00A054E7">
        <w:rPr>
          <w:noProof/>
        </w:rPr>
        <w:t>vecka </w:t>
      </w:r>
      <w:r w:rsidRPr="00A054E7">
        <w:rPr>
          <w:noProof/>
        </w:rPr>
        <w:t xml:space="preserve">52 och svaren kvarstod vid </w:t>
      </w:r>
      <w:r w:rsidR="00C435CE" w:rsidRPr="00A054E7">
        <w:rPr>
          <w:noProof/>
        </w:rPr>
        <w:t>vecka </w:t>
      </w:r>
      <w:r w:rsidRPr="00A054E7">
        <w:rPr>
          <w:noProof/>
        </w:rPr>
        <w:t>104 (se tabell</w:t>
      </w:r>
      <w:r w:rsidR="00A9728C" w:rsidRPr="00A054E7">
        <w:rPr>
          <w:noProof/>
        </w:rPr>
        <w:t> </w:t>
      </w:r>
      <w:r w:rsidR="00FA1FB7" w:rsidRPr="00A054E7">
        <w:t>9</w:t>
      </w:r>
      <w:r w:rsidRPr="00A054E7">
        <w:rPr>
          <w:noProof/>
        </w:rPr>
        <w:t xml:space="preserve">). </w:t>
      </w:r>
    </w:p>
    <w:p w14:paraId="7A5317BB" w14:textId="77777777" w:rsidR="00C46587" w:rsidRPr="00A054E7" w:rsidRDefault="00C46587" w:rsidP="00982118">
      <w:pPr>
        <w:rPr>
          <w:noProof/>
        </w:rPr>
      </w:pPr>
    </w:p>
    <w:p w14:paraId="60C251A0" w14:textId="77777777" w:rsidR="00C46587" w:rsidRPr="00A054E7" w:rsidRDefault="00C46587" w:rsidP="006608F6">
      <w:pPr>
        <w:keepNext/>
        <w:rPr>
          <w:b/>
          <w:noProof/>
        </w:rPr>
      </w:pPr>
      <w:r w:rsidRPr="00A054E7">
        <w:rPr>
          <w:b/>
          <w:noProof/>
        </w:rPr>
        <w:t>Tabell</w:t>
      </w:r>
      <w:r w:rsidR="00A9728C" w:rsidRPr="00A054E7">
        <w:rPr>
          <w:b/>
          <w:noProof/>
        </w:rPr>
        <w:t> </w:t>
      </w:r>
      <w:r w:rsidR="00FA1FB7" w:rsidRPr="00A054E7">
        <w:rPr>
          <w:b/>
        </w:rPr>
        <w:t>9</w:t>
      </w:r>
      <w:r w:rsidR="00E451BE" w:rsidRPr="00A054E7">
        <w:rPr>
          <w:b/>
          <w:noProof/>
        </w:rPr>
        <w:t>.</w:t>
      </w:r>
      <w:r w:rsidRPr="00A054E7">
        <w:rPr>
          <w:b/>
          <w:noProof/>
        </w:rPr>
        <w:t> ACR</w:t>
      </w:r>
      <w:r w:rsidR="00A51A8B" w:rsidRPr="00A054E7">
        <w:rPr>
          <w:b/>
          <w:noProof/>
        </w:rPr>
        <w:t>-</w:t>
      </w:r>
      <w:r w:rsidRPr="00A054E7">
        <w:rPr>
          <w:b/>
          <w:noProof/>
        </w:rPr>
        <w:t>svar i RA</w:t>
      </w:r>
      <w:r w:rsidR="00A51A8B" w:rsidRPr="00A054E7">
        <w:rPr>
          <w:b/>
          <w:noProof/>
        </w:rPr>
        <w:t>-</w:t>
      </w:r>
      <w:r w:rsidRPr="00A054E7">
        <w:rPr>
          <w:b/>
          <w:noProof/>
        </w:rPr>
        <w:t>studie</w:t>
      </w:r>
      <w:r w:rsidR="00ED1D9A" w:rsidRPr="00A054E7">
        <w:rPr>
          <w:b/>
          <w:noProof/>
        </w:rPr>
        <w:t> </w:t>
      </w:r>
      <w:r w:rsidRPr="00A054E7">
        <w:rPr>
          <w:b/>
          <w:noProof/>
        </w:rPr>
        <w:t>V (</w:t>
      </w:r>
      <w:r w:rsidR="00A60648" w:rsidRPr="00A054E7">
        <w:rPr>
          <w:b/>
          <w:noProof/>
        </w:rPr>
        <w:t>%</w:t>
      </w:r>
      <w:r w:rsidRPr="00A054E7">
        <w:rPr>
          <w:b/>
          <w:noProof/>
        </w:rPr>
        <w:t xml:space="preserve"> av patienter)</w:t>
      </w:r>
    </w:p>
    <w:p w14:paraId="19C253B3" w14:textId="77777777" w:rsidR="00C46587" w:rsidRPr="00A054E7" w:rsidRDefault="00C46587" w:rsidP="00982118">
      <w:pPr>
        <w:keepNext/>
        <w:rPr>
          <w:noProof/>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A054E7" w14:paraId="63E4CE1B"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4F11B512" w14:textId="77777777" w:rsidR="00C46587" w:rsidRPr="00A054E7" w:rsidRDefault="00C46587" w:rsidP="00982118">
            <w:pPr>
              <w:keepNext/>
              <w:jc w:val="center"/>
              <w:rPr>
                <w:b/>
                <w:noProof/>
              </w:rPr>
            </w:pPr>
            <w:r w:rsidRPr="00A054E7">
              <w:rPr>
                <w:b/>
                <w:noProof/>
              </w:rPr>
              <w:t>Svar</w:t>
            </w:r>
          </w:p>
        </w:tc>
        <w:tc>
          <w:tcPr>
            <w:tcW w:w="990" w:type="dxa"/>
            <w:tcBorders>
              <w:top w:val="single" w:sz="4" w:space="0" w:color="auto"/>
              <w:left w:val="single" w:sz="4" w:space="0" w:color="auto"/>
              <w:bottom w:val="single" w:sz="4" w:space="0" w:color="auto"/>
              <w:right w:val="single" w:sz="4" w:space="0" w:color="auto"/>
            </w:tcBorders>
            <w:hideMark/>
          </w:tcPr>
          <w:p w14:paraId="755C5278" w14:textId="77777777" w:rsidR="00C46587" w:rsidRPr="00A054E7" w:rsidRDefault="00C46587" w:rsidP="00982118">
            <w:pPr>
              <w:keepNext/>
              <w:jc w:val="center"/>
              <w:rPr>
                <w:b/>
                <w:noProof/>
              </w:rPr>
            </w:pPr>
            <w:r w:rsidRPr="00A054E7">
              <w:rPr>
                <w:b/>
                <w:noProof/>
              </w:rPr>
              <w:t>MTX</w:t>
            </w:r>
          </w:p>
          <w:p w14:paraId="71D4CB1D" w14:textId="77777777" w:rsidR="00C46587" w:rsidRPr="00A054E7" w:rsidRDefault="00C46587" w:rsidP="00982118">
            <w:pPr>
              <w:keepNext/>
              <w:jc w:val="center"/>
              <w:rPr>
                <w:b/>
                <w:noProof/>
              </w:rPr>
            </w:pPr>
            <w:r w:rsidRPr="00A054E7">
              <w:rPr>
                <w:b/>
                <w:noProof/>
              </w:rPr>
              <w:t>N</w:t>
            </w:r>
            <w:r w:rsidR="00E451BE" w:rsidRPr="00A054E7">
              <w:rPr>
                <w:b/>
                <w:noProof/>
              </w:rPr>
              <w:t> </w:t>
            </w:r>
            <w:r w:rsidRPr="00A054E7">
              <w:rPr>
                <w:b/>
                <w:noProof/>
              </w:rPr>
              <w:t>=</w:t>
            </w:r>
            <w:r w:rsidR="00E451BE" w:rsidRPr="00A054E7">
              <w:rPr>
                <w:b/>
                <w:noProof/>
              </w:rPr>
              <w:t> </w:t>
            </w:r>
            <w:r w:rsidRPr="00A054E7">
              <w:rPr>
                <w:b/>
                <w:noProof/>
              </w:rPr>
              <w:t>257</w:t>
            </w:r>
          </w:p>
        </w:tc>
        <w:tc>
          <w:tcPr>
            <w:tcW w:w="1710" w:type="dxa"/>
            <w:tcBorders>
              <w:top w:val="single" w:sz="4" w:space="0" w:color="auto"/>
              <w:left w:val="single" w:sz="4" w:space="0" w:color="auto"/>
              <w:bottom w:val="single" w:sz="4" w:space="0" w:color="auto"/>
              <w:right w:val="single" w:sz="4" w:space="0" w:color="auto"/>
            </w:tcBorders>
            <w:hideMark/>
          </w:tcPr>
          <w:p w14:paraId="0B810BC1" w14:textId="77777777" w:rsidR="00C46587" w:rsidRPr="00A054E7" w:rsidRDefault="00C60901" w:rsidP="00982118">
            <w:pPr>
              <w:keepNext/>
              <w:jc w:val="center"/>
              <w:rPr>
                <w:b/>
                <w:noProof/>
              </w:rPr>
            </w:pPr>
            <w:r w:rsidRPr="00A054E7">
              <w:rPr>
                <w:b/>
                <w:noProof/>
              </w:rPr>
              <w:t>Adalimumab</w:t>
            </w:r>
          </w:p>
          <w:p w14:paraId="70AC9419" w14:textId="77777777" w:rsidR="00C46587" w:rsidRPr="00A054E7" w:rsidRDefault="00C46587" w:rsidP="00982118">
            <w:pPr>
              <w:keepNext/>
              <w:jc w:val="center"/>
              <w:rPr>
                <w:b/>
                <w:noProof/>
              </w:rPr>
            </w:pPr>
            <w:r w:rsidRPr="00A054E7">
              <w:rPr>
                <w:b/>
                <w:noProof/>
              </w:rPr>
              <w:t>N</w:t>
            </w:r>
            <w:r w:rsidR="00E451BE" w:rsidRPr="00A054E7">
              <w:rPr>
                <w:b/>
                <w:noProof/>
              </w:rPr>
              <w:t> </w:t>
            </w:r>
            <w:r w:rsidRPr="00A054E7">
              <w:rPr>
                <w:b/>
                <w:noProof/>
              </w:rPr>
              <w:t>=</w:t>
            </w:r>
            <w:r w:rsidR="00E451BE" w:rsidRPr="00A054E7">
              <w:rPr>
                <w:b/>
                <w:noProof/>
              </w:rPr>
              <w:t> </w:t>
            </w:r>
            <w:r w:rsidRPr="00A054E7">
              <w:rPr>
                <w:b/>
                <w:noProof/>
              </w:rPr>
              <w:t>274</w:t>
            </w:r>
          </w:p>
        </w:tc>
        <w:tc>
          <w:tcPr>
            <w:tcW w:w="2070" w:type="dxa"/>
            <w:tcBorders>
              <w:top w:val="single" w:sz="4" w:space="0" w:color="auto"/>
              <w:left w:val="single" w:sz="4" w:space="0" w:color="auto"/>
              <w:bottom w:val="single" w:sz="4" w:space="0" w:color="auto"/>
              <w:right w:val="single" w:sz="4" w:space="0" w:color="auto"/>
            </w:tcBorders>
            <w:hideMark/>
          </w:tcPr>
          <w:p w14:paraId="27BA6AA2" w14:textId="77777777" w:rsidR="00C46587" w:rsidRPr="00A054E7" w:rsidRDefault="00C60901" w:rsidP="00982118">
            <w:pPr>
              <w:keepNext/>
              <w:jc w:val="center"/>
              <w:rPr>
                <w:b/>
                <w:noProof/>
              </w:rPr>
            </w:pPr>
            <w:r w:rsidRPr="00A054E7">
              <w:rPr>
                <w:b/>
                <w:noProof/>
              </w:rPr>
              <w:t>Adalimumab/MTX</w:t>
            </w:r>
          </w:p>
          <w:p w14:paraId="3599A3E4" w14:textId="77777777" w:rsidR="00C46587" w:rsidRPr="00A054E7" w:rsidRDefault="00C46587" w:rsidP="00982118">
            <w:pPr>
              <w:keepNext/>
              <w:jc w:val="center"/>
              <w:rPr>
                <w:b/>
                <w:noProof/>
              </w:rPr>
            </w:pPr>
            <w:r w:rsidRPr="00A054E7">
              <w:rPr>
                <w:b/>
                <w:noProof/>
              </w:rPr>
              <w:t>N</w:t>
            </w:r>
            <w:r w:rsidR="00E451BE" w:rsidRPr="00A054E7">
              <w:rPr>
                <w:b/>
                <w:noProof/>
              </w:rPr>
              <w:t> </w:t>
            </w:r>
            <w:r w:rsidRPr="00A054E7">
              <w:rPr>
                <w:b/>
                <w:noProof/>
              </w:rPr>
              <w:t>=</w:t>
            </w:r>
            <w:r w:rsidR="00E451BE" w:rsidRPr="00A054E7">
              <w:rPr>
                <w:b/>
                <w:noProof/>
              </w:rPr>
              <w:t> </w:t>
            </w:r>
            <w:r w:rsidRPr="00A054E7">
              <w:rPr>
                <w:b/>
                <w:noProof/>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2312FE7" w14:textId="77777777" w:rsidR="00C46587" w:rsidRPr="00A054E7" w:rsidRDefault="00C46587" w:rsidP="00982118">
            <w:pPr>
              <w:keepNext/>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407951A" w14:textId="77777777" w:rsidR="00C46587" w:rsidRPr="00A054E7" w:rsidRDefault="00C46587" w:rsidP="00982118">
            <w:pPr>
              <w:keepNext/>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1EFB44E" w14:textId="77777777" w:rsidR="00C46587" w:rsidRPr="00A054E7" w:rsidRDefault="00C46587" w:rsidP="00982118">
            <w:pPr>
              <w:keepNext/>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c</w:t>
            </w:r>
          </w:p>
        </w:tc>
      </w:tr>
      <w:tr w:rsidR="00B8172B" w:rsidRPr="00A054E7" w14:paraId="0FD29C0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BC3BD5F" w14:textId="77777777" w:rsidR="00C46587" w:rsidRPr="00A054E7" w:rsidRDefault="00C46587" w:rsidP="00982118">
            <w:pPr>
              <w:keepNext/>
              <w:rPr>
                <w:noProof/>
              </w:rPr>
            </w:pPr>
            <w:r w:rsidRPr="00A054E7">
              <w:rPr>
                <w:noProof/>
              </w:rPr>
              <w:t>ACR 20</w:t>
            </w:r>
          </w:p>
        </w:tc>
        <w:tc>
          <w:tcPr>
            <w:tcW w:w="990" w:type="dxa"/>
            <w:tcBorders>
              <w:top w:val="single" w:sz="4" w:space="0" w:color="auto"/>
              <w:left w:val="single" w:sz="4" w:space="0" w:color="auto"/>
              <w:bottom w:val="single" w:sz="4" w:space="0" w:color="auto"/>
              <w:right w:val="single" w:sz="4" w:space="0" w:color="auto"/>
            </w:tcBorders>
          </w:tcPr>
          <w:p w14:paraId="7F44D500" w14:textId="77777777" w:rsidR="00C46587" w:rsidRPr="00A054E7" w:rsidRDefault="00C46587" w:rsidP="00982118">
            <w:pPr>
              <w:keepNext/>
              <w:jc w:val="center"/>
              <w:rPr>
                <w:noProof/>
              </w:rPr>
            </w:pPr>
          </w:p>
        </w:tc>
        <w:tc>
          <w:tcPr>
            <w:tcW w:w="1710" w:type="dxa"/>
            <w:tcBorders>
              <w:top w:val="single" w:sz="4" w:space="0" w:color="auto"/>
              <w:left w:val="single" w:sz="4" w:space="0" w:color="auto"/>
              <w:bottom w:val="single" w:sz="4" w:space="0" w:color="auto"/>
              <w:right w:val="single" w:sz="4" w:space="0" w:color="auto"/>
            </w:tcBorders>
          </w:tcPr>
          <w:p w14:paraId="0EAC6BFF" w14:textId="77777777" w:rsidR="00C46587" w:rsidRPr="00A054E7" w:rsidRDefault="00C46587" w:rsidP="00982118">
            <w:pPr>
              <w:keepNext/>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07B7C705" w14:textId="77777777" w:rsidR="00C46587" w:rsidRPr="00A054E7" w:rsidRDefault="00C46587" w:rsidP="00982118">
            <w:pPr>
              <w:keepNext/>
              <w:jc w:val="center"/>
              <w:rPr>
                <w:noProof/>
              </w:rPr>
            </w:pPr>
          </w:p>
        </w:tc>
        <w:tc>
          <w:tcPr>
            <w:tcW w:w="1020" w:type="dxa"/>
            <w:tcBorders>
              <w:top w:val="single" w:sz="4" w:space="0" w:color="auto"/>
              <w:left w:val="single" w:sz="4" w:space="0" w:color="auto"/>
              <w:bottom w:val="single" w:sz="4" w:space="0" w:color="auto"/>
              <w:right w:val="single" w:sz="4" w:space="0" w:color="auto"/>
            </w:tcBorders>
          </w:tcPr>
          <w:p w14:paraId="305AB2D4" w14:textId="77777777" w:rsidR="00C46587" w:rsidRPr="00A054E7" w:rsidRDefault="00C46587" w:rsidP="00982118">
            <w:pPr>
              <w:keepNext/>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228B48B5" w14:textId="77777777" w:rsidR="00C46587" w:rsidRPr="00A054E7" w:rsidRDefault="00C46587" w:rsidP="00982118">
            <w:pPr>
              <w:keepNext/>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54710B7D" w14:textId="77777777" w:rsidR="00C46587" w:rsidRPr="00A054E7" w:rsidRDefault="00C46587" w:rsidP="00982118">
            <w:pPr>
              <w:keepNext/>
              <w:jc w:val="center"/>
              <w:rPr>
                <w:noProof/>
              </w:rPr>
            </w:pPr>
          </w:p>
        </w:tc>
      </w:tr>
      <w:tr w:rsidR="00B8172B" w:rsidRPr="00A054E7" w14:paraId="3E8D5BA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DB91F79" w14:textId="77777777" w:rsidR="00C46587" w:rsidRPr="00A054E7" w:rsidRDefault="00C435CE" w:rsidP="00982118">
            <w:pPr>
              <w:keepNext/>
              <w:ind w:left="270"/>
              <w:rPr>
                <w:noProof/>
              </w:rPr>
            </w:pPr>
            <w:r w:rsidRPr="00A054E7">
              <w:rPr>
                <w:noProof/>
              </w:rPr>
              <w:t>Vecka </w:t>
            </w:r>
            <w:r w:rsidR="00C46587"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61F937C0" w14:textId="77777777" w:rsidR="00C46587" w:rsidRPr="00A054E7" w:rsidRDefault="00C46587" w:rsidP="00982118">
            <w:pPr>
              <w:keepNext/>
              <w:jc w:val="center"/>
              <w:rPr>
                <w:noProof/>
              </w:rPr>
            </w:pPr>
            <w:r w:rsidRPr="00A054E7">
              <w:rPr>
                <w:noProof/>
              </w:rPr>
              <w:t>62,6</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30DCB5F0" w14:textId="77777777" w:rsidR="00C46587" w:rsidRPr="00A054E7" w:rsidRDefault="00C46587" w:rsidP="00982118">
            <w:pPr>
              <w:keepNext/>
              <w:jc w:val="center"/>
              <w:rPr>
                <w:noProof/>
              </w:rPr>
            </w:pPr>
            <w:r w:rsidRPr="00A054E7">
              <w:rPr>
                <w:noProof/>
              </w:rPr>
              <w:t>54,4</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1E3C9553" w14:textId="77777777" w:rsidR="00C46587" w:rsidRPr="00A054E7" w:rsidRDefault="00C46587" w:rsidP="00982118">
            <w:pPr>
              <w:keepNext/>
              <w:jc w:val="center"/>
              <w:rPr>
                <w:noProof/>
              </w:rPr>
            </w:pPr>
            <w:r w:rsidRPr="00A054E7">
              <w:rPr>
                <w:noProof/>
              </w:rPr>
              <w:t>72,8</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15396287" w14:textId="77777777" w:rsidR="00C46587" w:rsidRPr="00A054E7" w:rsidRDefault="00C46587" w:rsidP="00982118">
            <w:pPr>
              <w:keepNext/>
              <w:jc w:val="center"/>
              <w:rPr>
                <w:noProof/>
              </w:rPr>
            </w:pPr>
            <w:r w:rsidRPr="00A054E7">
              <w:rPr>
                <w:noProof/>
              </w:rPr>
              <w:t>0,013</w:t>
            </w:r>
          </w:p>
        </w:tc>
        <w:tc>
          <w:tcPr>
            <w:tcW w:w="1110" w:type="dxa"/>
            <w:tcBorders>
              <w:top w:val="single" w:sz="4" w:space="0" w:color="auto"/>
              <w:left w:val="single" w:sz="4" w:space="0" w:color="auto"/>
              <w:bottom w:val="single" w:sz="4" w:space="0" w:color="auto"/>
              <w:right w:val="single" w:sz="4" w:space="0" w:color="auto"/>
            </w:tcBorders>
            <w:hideMark/>
          </w:tcPr>
          <w:p w14:paraId="5585928F" w14:textId="77777777" w:rsidR="00C46587" w:rsidRPr="00A054E7" w:rsidRDefault="00944163" w:rsidP="00982118">
            <w:pPr>
              <w:keepNext/>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005456AA" w14:textId="77777777" w:rsidR="00C46587" w:rsidRPr="00A054E7" w:rsidRDefault="00C46587" w:rsidP="00982118">
            <w:pPr>
              <w:keepNext/>
              <w:jc w:val="center"/>
              <w:rPr>
                <w:noProof/>
              </w:rPr>
            </w:pPr>
            <w:r w:rsidRPr="00A054E7">
              <w:rPr>
                <w:noProof/>
              </w:rPr>
              <w:t>0,043</w:t>
            </w:r>
          </w:p>
        </w:tc>
      </w:tr>
      <w:tr w:rsidR="00B8172B" w:rsidRPr="00A054E7" w14:paraId="27673CD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001C95F" w14:textId="77777777" w:rsidR="00C46587" w:rsidRPr="00A054E7" w:rsidRDefault="00C435CE" w:rsidP="00982118">
            <w:pPr>
              <w:ind w:left="270"/>
              <w:rPr>
                <w:noProof/>
              </w:rPr>
            </w:pPr>
            <w:r w:rsidRPr="00A054E7">
              <w:rPr>
                <w:noProof/>
              </w:rPr>
              <w:t>Vecka </w:t>
            </w:r>
            <w:r w:rsidR="00C46587"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6F97101C" w14:textId="77777777" w:rsidR="00C46587" w:rsidRPr="00A054E7" w:rsidRDefault="00C46587" w:rsidP="00982118">
            <w:pPr>
              <w:jc w:val="center"/>
              <w:rPr>
                <w:noProof/>
              </w:rPr>
            </w:pPr>
            <w:r w:rsidRPr="00A054E7">
              <w:rPr>
                <w:noProof/>
              </w:rPr>
              <w:t>56,0</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1151F0C5" w14:textId="77777777" w:rsidR="00C46587" w:rsidRPr="00A054E7" w:rsidRDefault="00C46587" w:rsidP="00982118">
            <w:pPr>
              <w:jc w:val="center"/>
              <w:rPr>
                <w:noProof/>
              </w:rPr>
            </w:pPr>
            <w:r w:rsidRPr="00A054E7">
              <w:rPr>
                <w:noProof/>
              </w:rPr>
              <w:t>49,3</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0F8E6CF1" w14:textId="77777777" w:rsidR="00C46587" w:rsidRPr="00A054E7" w:rsidRDefault="00C46587" w:rsidP="00982118">
            <w:pPr>
              <w:jc w:val="center"/>
              <w:rPr>
                <w:noProof/>
              </w:rPr>
            </w:pPr>
            <w:r w:rsidRPr="00A054E7">
              <w:rPr>
                <w:noProof/>
              </w:rPr>
              <w:t>69,4</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65F615F1" w14:textId="77777777" w:rsidR="00C46587" w:rsidRPr="00A054E7" w:rsidRDefault="00C46587" w:rsidP="00982118">
            <w:pPr>
              <w:jc w:val="center"/>
              <w:rPr>
                <w:noProof/>
              </w:rPr>
            </w:pPr>
            <w:r w:rsidRPr="00A054E7">
              <w:rPr>
                <w:noProof/>
              </w:rPr>
              <w:t>0,002</w:t>
            </w:r>
          </w:p>
        </w:tc>
        <w:tc>
          <w:tcPr>
            <w:tcW w:w="1110" w:type="dxa"/>
            <w:tcBorders>
              <w:top w:val="single" w:sz="4" w:space="0" w:color="auto"/>
              <w:left w:val="single" w:sz="4" w:space="0" w:color="auto"/>
              <w:bottom w:val="single" w:sz="4" w:space="0" w:color="auto"/>
              <w:right w:val="single" w:sz="4" w:space="0" w:color="auto"/>
            </w:tcBorders>
            <w:hideMark/>
          </w:tcPr>
          <w:p w14:paraId="2CB4A7D4"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29972B5C" w14:textId="77777777" w:rsidR="00C46587" w:rsidRPr="00A054E7" w:rsidRDefault="00C46587" w:rsidP="00982118">
            <w:pPr>
              <w:jc w:val="center"/>
              <w:rPr>
                <w:noProof/>
              </w:rPr>
            </w:pPr>
            <w:r w:rsidRPr="00A054E7">
              <w:rPr>
                <w:noProof/>
              </w:rPr>
              <w:t>0,140</w:t>
            </w:r>
          </w:p>
        </w:tc>
      </w:tr>
      <w:tr w:rsidR="00B8172B" w:rsidRPr="00A054E7" w14:paraId="220E571F"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E96DF53" w14:textId="77777777" w:rsidR="00C46587" w:rsidRPr="00A054E7" w:rsidRDefault="00C46587" w:rsidP="00982118">
            <w:pPr>
              <w:rPr>
                <w:noProof/>
              </w:rPr>
            </w:pPr>
            <w:r w:rsidRPr="00A054E7">
              <w:rPr>
                <w:noProof/>
              </w:rPr>
              <w:t>ACR 50</w:t>
            </w:r>
          </w:p>
        </w:tc>
        <w:tc>
          <w:tcPr>
            <w:tcW w:w="990" w:type="dxa"/>
            <w:tcBorders>
              <w:top w:val="single" w:sz="4" w:space="0" w:color="auto"/>
              <w:left w:val="single" w:sz="4" w:space="0" w:color="auto"/>
              <w:bottom w:val="single" w:sz="4" w:space="0" w:color="auto"/>
              <w:right w:val="single" w:sz="4" w:space="0" w:color="auto"/>
            </w:tcBorders>
          </w:tcPr>
          <w:p w14:paraId="3D02425A" w14:textId="77777777" w:rsidR="00C46587" w:rsidRPr="00A054E7" w:rsidRDefault="00C46587" w:rsidP="00982118">
            <w:pPr>
              <w:jc w:val="center"/>
              <w:rPr>
                <w:noProof/>
              </w:rPr>
            </w:pPr>
          </w:p>
        </w:tc>
        <w:tc>
          <w:tcPr>
            <w:tcW w:w="1710" w:type="dxa"/>
            <w:tcBorders>
              <w:top w:val="single" w:sz="4" w:space="0" w:color="auto"/>
              <w:left w:val="single" w:sz="4" w:space="0" w:color="auto"/>
              <w:bottom w:val="single" w:sz="4" w:space="0" w:color="auto"/>
              <w:right w:val="single" w:sz="4" w:space="0" w:color="auto"/>
            </w:tcBorders>
          </w:tcPr>
          <w:p w14:paraId="1AB85050" w14:textId="77777777" w:rsidR="00C46587" w:rsidRPr="00A054E7" w:rsidRDefault="00C46587" w:rsidP="00982118">
            <w:pPr>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2BEDC9D5" w14:textId="77777777" w:rsidR="00C46587" w:rsidRPr="00A054E7" w:rsidRDefault="00C46587" w:rsidP="00982118">
            <w:pPr>
              <w:jc w:val="center"/>
              <w:rPr>
                <w:noProof/>
              </w:rPr>
            </w:pPr>
          </w:p>
        </w:tc>
        <w:tc>
          <w:tcPr>
            <w:tcW w:w="1020" w:type="dxa"/>
            <w:tcBorders>
              <w:top w:val="single" w:sz="4" w:space="0" w:color="auto"/>
              <w:left w:val="single" w:sz="4" w:space="0" w:color="auto"/>
              <w:bottom w:val="single" w:sz="4" w:space="0" w:color="auto"/>
              <w:right w:val="single" w:sz="4" w:space="0" w:color="auto"/>
            </w:tcBorders>
          </w:tcPr>
          <w:p w14:paraId="5C64AFC4" w14:textId="77777777" w:rsidR="00C46587" w:rsidRPr="00A054E7" w:rsidRDefault="00C46587" w:rsidP="00982118">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1DB7E5AC" w14:textId="77777777" w:rsidR="00C46587" w:rsidRPr="00A054E7" w:rsidRDefault="00C46587" w:rsidP="00982118">
            <w:pPr>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32F2A771" w14:textId="77777777" w:rsidR="00C46587" w:rsidRPr="00A054E7" w:rsidRDefault="00C46587" w:rsidP="00982118">
            <w:pPr>
              <w:jc w:val="center"/>
              <w:rPr>
                <w:noProof/>
              </w:rPr>
            </w:pPr>
          </w:p>
        </w:tc>
      </w:tr>
      <w:tr w:rsidR="00B8172B" w:rsidRPr="00A054E7" w14:paraId="65D5547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B30F52A" w14:textId="77777777" w:rsidR="00C46587" w:rsidRPr="00A054E7" w:rsidRDefault="00C435CE" w:rsidP="00982118">
            <w:pPr>
              <w:ind w:left="270"/>
              <w:rPr>
                <w:noProof/>
              </w:rPr>
            </w:pPr>
            <w:r w:rsidRPr="00A054E7">
              <w:rPr>
                <w:noProof/>
              </w:rPr>
              <w:t>Vecka </w:t>
            </w:r>
            <w:r w:rsidR="00C46587"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403A08E0" w14:textId="77777777" w:rsidR="00C46587" w:rsidRPr="00A054E7" w:rsidRDefault="00C46587" w:rsidP="00982118">
            <w:pPr>
              <w:jc w:val="center"/>
              <w:rPr>
                <w:noProof/>
              </w:rPr>
            </w:pPr>
            <w:r w:rsidRPr="00A054E7">
              <w:rPr>
                <w:noProof/>
              </w:rPr>
              <w:t>45,9</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0D735132" w14:textId="77777777" w:rsidR="00C46587" w:rsidRPr="00A054E7" w:rsidRDefault="00C46587" w:rsidP="00982118">
            <w:pPr>
              <w:jc w:val="center"/>
              <w:rPr>
                <w:noProof/>
              </w:rPr>
            </w:pPr>
            <w:r w:rsidRPr="00A054E7">
              <w:rPr>
                <w:noProof/>
              </w:rPr>
              <w:t>41,2</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1BFE9A26" w14:textId="77777777" w:rsidR="00C46587" w:rsidRPr="00A054E7" w:rsidRDefault="00C46587" w:rsidP="00982118">
            <w:pPr>
              <w:jc w:val="center"/>
              <w:rPr>
                <w:noProof/>
              </w:rPr>
            </w:pPr>
            <w:r w:rsidRPr="00A054E7">
              <w:rPr>
                <w:noProof/>
              </w:rPr>
              <w:t>61,6</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116C5303"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03B95E34"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795FA8A2" w14:textId="77777777" w:rsidR="00C46587" w:rsidRPr="00A054E7" w:rsidRDefault="00C46587" w:rsidP="00982118">
            <w:pPr>
              <w:jc w:val="center"/>
              <w:rPr>
                <w:noProof/>
              </w:rPr>
            </w:pPr>
            <w:r w:rsidRPr="00A054E7">
              <w:rPr>
                <w:noProof/>
              </w:rPr>
              <w:t>0,317</w:t>
            </w:r>
          </w:p>
        </w:tc>
      </w:tr>
      <w:tr w:rsidR="00B8172B" w:rsidRPr="00A054E7" w14:paraId="46F95A5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4159485" w14:textId="77777777" w:rsidR="00C46587" w:rsidRPr="00A054E7" w:rsidRDefault="00C435CE" w:rsidP="00982118">
            <w:pPr>
              <w:ind w:left="270"/>
              <w:rPr>
                <w:noProof/>
              </w:rPr>
            </w:pPr>
            <w:r w:rsidRPr="00A054E7">
              <w:rPr>
                <w:noProof/>
              </w:rPr>
              <w:t>Vecka </w:t>
            </w:r>
            <w:r w:rsidR="00C46587"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0AEF9CDE" w14:textId="77777777" w:rsidR="00C46587" w:rsidRPr="00A054E7" w:rsidRDefault="00C46587" w:rsidP="00982118">
            <w:pPr>
              <w:jc w:val="center"/>
              <w:rPr>
                <w:noProof/>
              </w:rPr>
            </w:pPr>
            <w:r w:rsidRPr="00A054E7">
              <w:rPr>
                <w:noProof/>
              </w:rPr>
              <w:t>42,8</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2561AF5E" w14:textId="77777777" w:rsidR="00C46587" w:rsidRPr="00A054E7" w:rsidRDefault="00C46587" w:rsidP="00982118">
            <w:pPr>
              <w:jc w:val="center"/>
              <w:rPr>
                <w:noProof/>
              </w:rPr>
            </w:pPr>
            <w:r w:rsidRPr="00A054E7">
              <w:rPr>
                <w:noProof/>
              </w:rPr>
              <w:t>36,9</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2F915DE6" w14:textId="77777777" w:rsidR="00C46587" w:rsidRPr="00A054E7" w:rsidRDefault="00C46587" w:rsidP="00982118">
            <w:pPr>
              <w:jc w:val="center"/>
              <w:rPr>
                <w:noProof/>
              </w:rPr>
            </w:pPr>
            <w:r w:rsidRPr="00A054E7">
              <w:rPr>
                <w:noProof/>
              </w:rPr>
              <w:t>59,0</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76CC1598"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0E656EA5"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64525E52" w14:textId="77777777" w:rsidR="00C46587" w:rsidRPr="00A054E7" w:rsidRDefault="00C46587" w:rsidP="00982118">
            <w:pPr>
              <w:jc w:val="center"/>
              <w:rPr>
                <w:noProof/>
              </w:rPr>
            </w:pPr>
            <w:r w:rsidRPr="00A054E7">
              <w:rPr>
                <w:noProof/>
              </w:rPr>
              <w:t>0,162</w:t>
            </w:r>
          </w:p>
        </w:tc>
      </w:tr>
      <w:tr w:rsidR="00B8172B" w:rsidRPr="00A054E7" w14:paraId="37D71798"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70B7A52" w14:textId="77777777" w:rsidR="00C46587" w:rsidRPr="00A054E7" w:rsidRDefault="00C46587" w:rsidP="00A129BA">
            <w:pPr>
              <w:keepNext/>
              <w:keepLines/>
              <w:rPr>
                <w:noProof/>
              </w:rPr>
            </w:pPr>
            <w:r w:rsidRPr="00A054E7">
              <w:rPr>
                <w:noProof/>
              </w:rPr>
              <w:lastRenderedPageBreak/>
              <w:t>ACR 70</w:t>
            </w:r>
          </w:p>
        </w:tc>
        <w:tc>
          <w:tcPr>
            <w:tcW w:w="990" w:type="dxa"/>
            <w:tcBorders>
              <w:top w:val="single" w:sz="4" w:space="0" w:color="auto"/>
              <w:left w:val="single" w:sz="4" w:space="0" w:color="auto"/>
              <w:bottom w:val="single" w:sz="4" w:space="0" w:color="auto"/>
              <w:right w:val="single" w:sz="4" w:space="0" w:color="auto"/>
            </w:tcBorders>
          </w:tcPr>
          <w:p w14:paraId="3E6076E7" w14:textId="77777777" w:rsidR="00C46587" w:rsidRPr="00A054E7" w:rsidRDefault="00C46587" w:rsidP="00A129BA">
            <w:pPr>
              <w:keepNext/>
              <w:keepLines/>
              <w:jc w:val="center"/>
              <w:rPr>
                <w:noProof/>
              </w:rPr>
            </w:pPr>
          </w:p>
        </w:tc>
        <w:tc>
          <w:tcPr>
            <w:tcW w:w="1710" w:type="dxa"/>
            <w:tcBorders>
              <w:top w:val="single" w:sz="4" w:space="0" w:color="auto"/>
              <w:left w:val="single" w:sz="4" w:space="0" w:color="auto"/>
              <w:bottom w:val="single" w:sz="4" w:space="0" w:color="auto"/>
              <w:right w:val="single" w:sz="4" w:space="0" w:color="auto"/>
            </w:tcBorders>
          </w:tcPr>
          <w:p w14:paraId="15BE50F7" w14:textId="77777777" w:rsidR="00C46587" w:rsidRPr="00A054E7" w:rsidRDefault="00C46587" w:rsidP="00A129BA">
            <w:pPr>
              <w:keepNext/>
              <w:keepLines/>
              <w:jc w:val="center"/>
              <w:rPr>
                <w:noProof/>
              </w:rPr>
            </w:pPr>
          </w:p>
        </w:tc>
        <w:tc>
          <w:tcPr>
            <w:tcW w:w="2070" w:type="dxa"/>
            <w:tcBorders>
              <w:top w:val="single" w:sz="4" w:space="0" w:color="auto"/>
              <w:left w:val="single" w:sz="4" w:space="0" w:color="auto"/>
              <w:bottom w:val="single" w:sz="4" w:space="0" w:color="auto"/>
              <w:right w:val="single" w:sz="4" w:space="0" w:color="auto"/>
            </w:tcBorders>
          </w:tcPr>
          <w:p w14:paraId="4134CD6D" w14:textId="77777777" w:rsidR="00C46587" w:rsidRPr="00A054E7" w:rsidRDefault="00C46587" w:rsidP="00A129BA">
            <w:pPr>
              <w:keepNext/>
              <w:keepLines/>
              <w:jc w:val="center"/>
              <w:rPr>
                <w:noProof/>
              </w:rPr>
            </w:pPr>
          </w:p>
        </w:tc>
        <w:tc>
          <w:tcPr>
            <w:tcW w:w="1020" w:type="dxa"/>
            <w:tcBorders>
              <w:top w:val="single" w:sz="4" w:space="0" w:color="auto"/>
              <w:left w:val="single" w:sz="4" w:space="0" w:color="auto"/>
              <w:bottom w:val="single" w:sz="4" w:space="0" w:color="auto"/>
              <w:right w:val="single" w:sz="4" w:space="0" w:color="auto"/>
            </w:tcBorders>
          </w:tcPr>
          <w:p w14:paraId="21B9A332" w14:textId="77777777" w:rsidR="00C46587" w:rsidRPr="00A054E7" w:rsidRDefault="00C46587" w:rsidP="00A129BA">
            <w:pPr>
              <w:keepNext/>
              <w:keepLines/>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69B66B69" w14:textId="77777777" w:rsidR="00C46587" w:rsidRPr="00A054E7" w:rsidRDefault="00C46587" w:rsidP="00A129BA">
            <w:pPr>
              <w:keepNext/>
              <w:keepLines/>
              <w:jc w:val="center"/>
              <w:rPr>
                <w:noProof/>
              </w:rPr>
            </w:pPr>
          </w:p>
        </w:tc>
        <w:tc>
          <w:tcPr>
            <w:tcW w:w="1110" w:type="dxa"/>
            <w:tcBorders>
              <w:top w:val="single" w:sz="4" w:space="0" w:color="auto"/>
              <w:left w:val="single" w:sz="4" w:space="0" w:color="auto"/>
              <w:bottom w:val="single" w:sz="4" w:space="0" w:color="auto"/>
              <w:right w:val="single" w:sz="4" w:space="0" w:color="auto"/>
            </w:tcBorders>
          </w:tcPr>
          <w:p w14:paraId="16438878" w14:textId="77777777" w:rsidR="00C46587" w:rsidRPr="00A054E7" w:rsidRDefault="00C46587" w:rsidP="00A129BA">
            <w:pPr>
              <w:keepNext/>
              <w:keepLines/>
              <w:jc w:val="center"/>
              <w:rPr>
                <w:noProof/>
              </w:rPr>
            </w:pPr>
          </w:p>
        </w:tc>
      </w:tr>
      <w:tr w:rsidR="00B8172B" w:rsidRPr="00A054E7" w14:paraId="6593BF5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1B0FE4E" w14:textId="77777777" w:rsidR="00C46587" w:rsidRPr="00A054E7" w:rsidRDefault="00C435CE" w:rsidP="00982118">
            <w:pPr>
              <w:ind w:left="270"/>
              <w:rPr>
                <w:noProof/>
              </w:rPr>
            </w:pPr>
            <w:r w:rsidRPr="00A054E7">
              <w:rPr>
                <w:noProof/>
              </w:rPr>
              <w:t>Vecka </w:t>
            </w:r>
            <w:r w:rsidR="00C46587" w:rsidRPr="00A054E7">
              <w:rPr>
                <w:noProof/>
              </w:rPr>
              <w:t>52</w:t>
            </w:r>
          </w:p>
        </w:tc>
        <w:tc>
          <w:tcPr>
            <w:tcW w:w="990" w:type="dxa"/>
            <w:tcBorders>
              <w:top w:val="single" w:sz="4" w:space="0" w:color="auto"/>
              <w:left w:val="single" w:sz="4" w:space="0" w:color="auto"/>
              <w:bottom w:val="single" w:sz="4" w:space="0" w:color="auto"/>
              <w:right w:val="single" w:sz="4" w:space="0" w:color="auto"/>
            </w:tcBorders>
            <w:hideMark/>
          </w:tcPr>
          <w:p w14:paraId="0E18D93F" w14:textId="77777777" w:rsidR="00C46587" w:rsidRPr="00A054E7" w:rsidRDefault="00C46587" w:rsidP="00982118">
            <w:pPr>
              <w:jc w:val="center"/>
              <w:rPr>
                <w:noProof/>
              </w:rPr>
            </w:pPr>
            <w:r w:rsidRPr="00A054E7">
              <w:rPr>
                <w:noProof/>
              </w:rPr>
              <w:t>27,2</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6A52F05E" w14:textId="77777777" w:rsidR="00C46587" w:rsidRPr="00A054E7" w:rsidRDefault="00C46587" w:rsidP="00982118">
            <w:pPr>
              <w:jc w:val="center"/>
              <w:rPr>
                <w:noProof/>
              </w:rPr>
            </w:pPr>
            <w:r w:rsidRPr="00A054E7">
              <w:rPr>
                <w:noProof/>
              </w:rPr>
              <w:t>25,9</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0ADC45FB" w14:textId="77777777" w:rsidR="00C46587" w:rsidRPr="00A054E7" w:rsidRDefault="00C46587" w:rsidP="00982118">
            <w:pPr>
              <w:jc w:val="center"/>
              <w:rPr>
                <w:noProof/>
              </w:rPr>
            </w:pPr>
            <w:r w:rsidRPr="00A054E7">
              <w:rPr>
                <w:noProof/>
              </w:rPr>
              <w:t>45,5</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3F755D04"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147E2A16"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47215A58" w14:textId="77777777" w:rsidR="00C46587" w:rsidRPr="00A054E7" w:rsidRDefault="00C46587" w:rsidP="00982118">
            <w:pPr>
              <w:jc w:val="center"/>
              <w:rPr>
                <w:noProof/>
              </w:rPr>
            </w:pPr>
            <w:r w:rsidRPr="00A054E7">
              <w:rPr>
                <w:noProof/>
              </w:rPr>
              <w:t>0,656</w:t>
            </w:r>
          </w:p>
        </w:tc>
      </w:tr>
      <w:tr w:rsidR="00B8172B" w:rsidRPr="00A054E7" w14:paraId="39B623FF"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701FDFCA" w14:textId="77777777" w:rsidR="00C46587" w:rsidRPr="00A054E7" w:rsidRDefault="00C435CE" w:rsidP="00982118">
            <w:pPr>
              <w:ind w:left="270"/>
              <w:rPr>
                <w:noProof/>
              </w:rPr>
            </w:pPr>
            <w:r w:rsidRPr="00A054E7">
              <w:rPr>
                <w:noProof/>
              </w:rPr>
              <w:t>Vecka </w:t>
            </w:r>
            <w:r w:rsidR="00C46587" w:rsidRPr="00A054E7">
              <w:rPr>
                <w:noProof/>
              </w:rPr>
              <w:t>104</w:t>
            </w:r>
          </w:p>
        </w:tc>
        <w:tc>
          <w:tcPr>
            <w:tcW w:w="990" w:type="dxa"/>
            <w:tcBorders>
              <w:top w:val="single" w:sz="4" w:space="0" w:color="auto"/>
              <w:left w:val="single" w:sz="4" w:space="0" w:color="auto"/>
              <w:bottom w:val="single" w:sz="4" w:space="0" w:color="auto"/>
              <w:right w:val="single" w:sz="4" w:space="0" w:color="auto"/>
            </w:tcBorders>
            <w:hideMark/>
          </w:tcPr>
          <w:p w14:paraId="11D94644" w14:textId="77777777" w:rsidR="00C46587" w:rsidRPr="00A054E7" w:rsidRDefault="00C46587" w:rsidP="00982118">
            <w:pPr>
              <w:jc w:val="center"/>
              <w:rPr>
                <w:noProof/>
              </w:rPr>
            </w:pPr>
            <w:r w:rsidRPr="00A054E7">
              <w:rPr>
                <w:noProof/>
              </w:rPr>
              <w:t>28,4</w:t>
            </w:r>
            <w:r w:rsidR="00A60648" w:rsidRPr="00A054E7">
              <w:rPr>
                <w:noProof/>
              </w:rPr>
              <w:t> %</w:t>
            </w:r>
          </w:p>
        </w:tc>
        <w:tc>
          <w:tcPr>
            <w:tcW w:w="1710" w:type="dxa"/>
            <w:tcBorders>
              <w:top w:val="single" w:sz="4" w:space="0" w:color="auto"/>
              <w:left w:val="single" w:sz="4" w:space="0" w:color="auto"/>
              <w:bottom w:val="single" w:sz="4" w:space="0" w:color="auto"/>
              <w:right w:val="single" w:sz="4" w:space="0" w:color="auto"/>
            </w:tcBorders>
            <w:hideMark/>
          </w:tcPr>
          <w:p w14:paraId="5769582C" w14:textId="77777777" w:rsidR="00C46587" w:rsidRPr="00A054E7" w:rsidRDefault="00C46587" w:rsidP="00982118">
            <w:pPr>
              <w:jc w:val="center"/>
              <w:rPr>
                <w:noProof/>
              </w:rPr>
            </w:pPr>
            <w:r w:rsidRPr="00A054E7">
              <w:rPr>
                <w:noProof/>
              </w:rPr>
              <w:t>28,1</w:t>
            </w:r>
            <w:r w:rsidR="00A60648" w:rsidRPr="00A054E7">
              <w:rPr>
                <w:noProof/>
              </w:rPr>
              <w:t> %</w:t>
            </w:r>
          </w:p>
        </w:tc>
        <w:tc>
          <w:tcPr>
            <w:tcW w:w="2070" w:type="dxa"/>
            <w:tcBorders>
              <w:top w:val="single" w:sz="4" w:space="0" w:color="auto"/>
              <w:left w:val="single" w:sz="4" w:space="0" w:color="auto"/>
              <w:bottom w:val="single" w:sz="4" w:space="0" w:color="auto"/>
              <w:right w:val="single" w:sz="4" w:space="0" w:color="auto"/>
            </w:tcBorders>
            <w:hideMark/>
          </w:tcPr>
          <w:p w14:paraId="7F687608" w14:textId="77777777" w:rsidR="00C46587" w:rsidRPr="00A054E7" w:rsidRDefault="00C46587" w:rsidP="00982118">
            <w:pPr>
              <w:jc w:val="center"/>
              <w:rPr>
                <w:noProof/>
              </w:rPr>
            </w:pPr>
            <w:r w:rsidRPr="00A054E7">
              <w:rPr>
                <w:noProof/>
              </w:rPr>
              <w:t>46,6</w:t>
            </w:r>
            <w:r w:rsidR="00A60648" w:rsidRPr="00A054E7">
              <w:rPr>
                <w:noProof/>
              </w:rPr>
              <w:t> %</w:t>
            </w:r>
          </w:p>
        </w:tc>
        <w:tc>
          <w:tcPr>
            <w:tcW w:w="1020" w:type="dxa"/>
            <w:tcBorders>
              <w:top w:val="single" w:sz="4" w:space="0" w:color="auto"/>
              <w:left w:val="single" w:sz="4" w:space="0" w:color="auto"/>
              <w:bottom w:val="single" w:sz="4" w:space="0" w:color="auto"/>
              <w:right w:val="single" w:sz="4" w:space="0" w:color="auto"/>
            </w:tcBorders>
            <w:hideMark/>
          </w:tcPr>
          <w:p w14:paraId="6585203E"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3F32D6CC" w14:textId="77777777" w:rsidR="00C46587" w:rsidRPr="00A054E7" w:rsidRDefault="00944163" w:rsidP="00982118">
            <w:pPr>
              <w:jc w:val="center"/>
              <w:rPr>
                <w:noProof/>
              </w:rPr>
            </w:pPr>
            <w:r w:rsidRPr="00A054E7">
              <w:rPr>
                <w:noProof/>
              </w:rPr>
              <w:t>&lt; </w:t>
            </w:r>
            <w:r w:rsidR="00C46587" w:rsidRPr="00A054E7">
              <w:rPr>
                <w:noProof/>
              </w:rPr>
              <w:t>0,001</w:t>
            </w:r>
          </w:p>
        </w:tc>
        <w:tc>
          <w:tcPr>
            <w:tcW w:w="1110" w:type="dxa"/>
            <w:tcBorders>
              <w:top w:val="single" w:sz="4" w:space="0" w:color="auto"/>
              <w:left w:val="single" w:sz="4" w:space="0" w:color="auto"/>
              <w:bottom w:val="single" w:sz="4" w:space="0" w:color="auto"/>
              <w:right w:val="single" w:sz="4" w:space="0" w:color="auto"/>
            </w:tcBorders>
            <w:hideMark/>
          </w:tcPr>
          <w:p w14:paraId="1C6715A5" w14:textId="77777777" w:rsidR="00C46587" w:rsidRPr="00A054E7" w:rsidRDefault="00C46587" w:rsidP="00982118">
            <w:pPr>
              <w:jc w:val="center"/>
              <w:rPr>
                <w:noProof/>
              </w:rPr>
            </w:pPr>
            <w:r w:rsidRPr="00A054E7">
              <w:rPr>
                <w:noProof/>
              </w:rPr>
              <w:t>0,864</w:t>
            </w:r>
          </w:p>
        </w:tc>
      </w:tr>
      <w:tr w:rsidR="00081A6C" w:rsidRPr="00A054E7" w14:paraId="7D956B52" w14:textId="77777777" w:rsidTr="00081A6C">
        <w:tc>
          <w:tcPr>
            <w:tcW w:w="9648" w:type="dxa"/>
            <w:gridSpan w:val="7"/>
            <w:tcBorders>
              <w:top w:val="single" w:sz="4" w:space="0" w:color="auto"/>
              <w:left w:val="nil"/>
              <w:bottom w:val="nil"/>
              <w:right w:val="nil"/>
            </w:tcBorders>
          </w:tcPr>
          <w:p w14:paraId="1B8FCB4D" w14:textId="77777777" w:rsidR="00081A6C" w:rsidRPr="00A054E7" w:rsidRDefault="00081A6C" w:rsidP="00081A6C">
            <w:pPr>
              <w:tabs>
                <w:tab w:val="left" w:pos="288"/>
              </w:tabs>
              <w:ind w:left="270" w:hanging="270"/>
              <w:rPr>
                <w:noProof/>
                <w:sz w:val="20"/>
              </w:rPr>
            </w:pPr>
            <w:r w:rsidRPr="00A054E7">
              <w:rPr>
                <w:noProof/>
                <w:sz w:val="20"/>
                <w:vertAlign w:val="superscript"/>
              </w:rPr>
              <w:t>a</w:t>
            </w:r>
            <w:r w:rsidRPr="00A054E7">
              <w:rPr>
                <w:noProof/>
                <w:sz w:val="20"/>
              </w:rPr>
              <w:t xml:space="preserve"> </w:t>
            </w:r>
            <w:r w:rsidR="00ED1D9A"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ED1D9A"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 xml:space="preserve">test. </w:t>
            </w:r>
          </w:p>
          <w:p w14:paraId="7676FE65" w14:textId="77777777" w:rsidR="00081A6C" w:rsidRPr="00A054E7" w:rsidRDefault="00081A6C" w:rsidP="00081A6C">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4E0A5616" w14:textId="77777777" w:rsidR="00081A6C" w:rsidRPr="00A054E7" w:rsidRDefault="00081A6C" w:rsidP="00081A6C">
            <w:pPr>
              <w:tabs>
                <w:tab w:val="left" w:pos="288"/>
              </w:tabs>
              <w:ind w:left="270" w:hanging="270"/>
              <w:rPr>
                <w:noProof/>
                <w:sz w:val="20"/>
              </w:rPr>
            </w:pPr>
            <w:r w:rsidRPr="00A054E7">
              <w:rPr>
                <w:noProof/>
                <w:sz w:val="20"/>
                <w:vertAlign w:val="superscript"/>
              </w:rPr>
              <w:t>c</w:t>
            </w:r>
            <w:r w:rsidRPr="00A054E7">
              <w:rPr>
                <w:noProof/>
                <w:sz w:val="20"/>
              </w:rPr>
              <w:t xml:space="preserve"> </w:t>
            </w:r>
            <w:r w:rsidR="00ED1D9A"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w:t>
            </w:r>
            <w:r w:rsidR="00ED1D9A"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tc>
      </w:tr>
    </w:tbl>
    <w:p w14:paraId="6843271E" w14:textId="77777777" w:rsidR="00C46587" w:rsidRPr="00A054E7" w:rsidRDefault="00C46587" w:rsidP="00982118">
      <w:pPr>
        <w:rPr>
          <w:noProof/>
        </w:rPr>
      </w:pPr>
    </w:p>
    <w:p w14:paraId="73408D53" w14:textId="77777777" w:rsidR="00C46587" w:rsidRPr="00A054E7" w:rsidRDefault="00C46587" w:rsidP="00982118">
      <w:pPr>
        <w:rPr>
          <w:noProof/>
        </w:rPr>
      </w:pPr>
      <w:r w:rsidRPr="00A054E7">
        <w:rPr>
          <w:noProof/>
        </w:rPr>
        <w:t>I den öppna förlängningsstudien för RA</w:t>
      </w:r>
      <w:r w:rsidR="00A51A8B" w:rsidRPr="00A054E7">
        <w:rPr>
          <w:noProof/>
        </w:rPr>
        <w:t>-</w:t>
      </w:r>
      <w:r w:rsidRPr="00A054E7">
        <w:rPr>
          <w:noProof/>
        </w:rPr>
        <w:t>studie</w:t>
      </w:r>
      <w:r w:rsidR="00ED1D9A" w:rsidRPr="00A054E7">
        <w:rPr>
          <w:noProof/>
        </w:rPr>
        <w:t> </w:t>
      </w:r>
      <w:r w:rsidRPr="00A054E7">
        <w:rPr>
          <w:noProof/>
        </w:rPr>
        <w:t>V bibehölls ACR</w:t>
      </w:r>
      <w:r w:rsidR="00A51A8B" w:rsidRPr="00A054E7">
        <w:rPr>
          <w:noProof/>
        </w:rPr>
        <w:t>-</w:t>
      </w:r>
      <w:r w:rsidRPr="00A054E7">
        <w:rPr>
          <w:noProof/>
        </w:rPr>
        <w:t>svaren vid uppföljning i upp till 10</w:t>
      </w:r>
      <w:r w:rsidR="00A60648" w:rsidRPr="00A054E7">
        <w:rPr>
          <w:noProof/>
        </w:rPr>
        <w:t> år</w:t>
      </w:r>
      <w:r w:rsidRPr="00A054E7">
        <w:rPr>
          <w:noProof/>
        </w:rPr>
        <w:t>. Av 542</w:t>
      </w:r>
      <w:r w:rsidR="00ED1D9A" w:rsidRPr="00A054E7">
        <w:rPr>
          <w:noProof/>
        </w:rPr>
        <w:t> </w:t>
      </w:r>
      <w:r w:rsidRPr="00A054E7">
        <w:rPr>
          <w:noProof/>
        </w:rPr>
        <w:t>patienter som randomiserades till adalimumab 40</w:t>
      </w:r>
      <w:r w:rsidR="00A60648" w:rsidRPr="00A054E7">
        <w:rPr>
          <w:noProof/>
        </w:rPr>
        <w:t> mg</w:t>
      </w:r>
      <w:r w:rsidRPr="00A054E7">
        <w:rPr>
          <w:noProof/>
        </w:rPr>
        <w:t xml:space="preserve"> varannan vecka, så fortsatte 170</w:t>
      </w:r>
      <w:r w:rsidR="00ED1D9A" w:rsidRPr="00A054E7">
        <w:rPr>
          <w:noProof/>
        </w:rPr>
        <w:t> </w:t>
      </w:r>
      <w:r w:rsidRPr="00A054E7">
        <w:rPr>
          <w:noProof/>
        </w:rPr>
        <w:t>patienter med adalimumab 40</w:t>
      </w:r>
      <w:r w:rsidR="00A60648" w:rsidRPr="00A054E7">
        <w:rPr>
          <w:noProof/>
        </w:rPr>
        <w:t> mg</w:t>
      </w:r>
      <w:r w:rsidRPr="00A054E7">
        <w:rPr>
          <w:noProof/>
        </w:rPr>
        <w:t xml:space="preserve"> </w:t>
      </w:r>
      <w:r w:rsidR="00234F1C" w:rsidRPr="00A054E7">
        <w:rPr>
          <w:noProof/>
        </w:rPr>
        <w:t xml:space="preserve">varannan vecka </w:t>
      </w:r>
      <w:r w:rsidR="00D52679" w:rsidRPr="00A054E7">
        <w:rPr>
          <w:noProof/>
        </w:rPr>
        <w:t xml:space="preserve">i </w:t>
      </w:r>
      <w:r w:rsidRPr="00A054E7">
        <w:rPr>
          <w:noProof/>
        </w:rPr>
        <w:t>10</w:t>
      </w:r>
      <w:r w:rsidR="00A60648" w:rsidRPr="00A054E7">
        <w:rPr>
          <w:noProof/>
        </w:rPr>
        <w:t> år</w:t>
      </w:r>
      <w:r w:rsidRPr="00A054E7">
        <w:rPr>
          <w:noProof/>
        </w:rPr>
        <w:t>. Av dessa hade 154</w:t>
      </w:r>
      <w:r w:rsidR="00ED1D9A" w:rsidRPr="00A054E7">
        <w:rPr>
          <w:noProof/>
        </w:rPr>
        <w:t> </w:t>
      </w:r>
      <w:r w:rsidRPr="00A054E7">
        <w:rPr>
          <w:noProof/>
        </w:rPr>
        <w:t>patienter (90,6</w:t>
      </w:r>
      <w:r w:rsidR="00A60648" w:rsidRPr="00A054E7">
        <w:rPr>
          <w:noProof/>
        </w:rPr>
        <w:t> %</w:t>
      </w:r>
      <w:r w:rsidRPr="00A054E7">
        <w:rPr>
          <w:noProof/>
        </w:rPr>
        <w:t>) ACR</w:t>
      </w:r>
      <w:r w:rsidR="00ED1D9A" w:rsidRPr="00A054E7">
        <w:rPr>
          <w:noProof/>
        </w:rPr>
        <w:t> </w:t>
      </w:r>
      <w:r w:rsidRPr="00A054E7">
        <w:rPr>
          <w:noProof/>
        </w:rPr>
        <w:t>20</w:t>
      </w:r>
      <w:r w:rsidR="00A51A8B" w:rsidRPr="00A054E7">
        <w:rPr>
          <w:noProof/>
        </w:rPr>
        <w:t>-</w:t>
      </w:r>
      <w:r w:rsidRPr="00A054E7">
        <w:rPr>
          <w:noProof/>
        </w:rPr>
        <w:t>svar; 127</w:t>
      </w:r>
      <w:r w:rsidR="00821D15" w:rsidRPr="00A054E7">
        <w:rPr>
          <w:noProof/>
        </w:rPr>
        <w:t> </w:t>
      </w:r>
      <w:r w:rsidRPr="00A054E7">
        <w:rPr>
          <w:noProof/>
        </w:rPr>
        <w:t>patienter (74,7</w:t>
      </w:r>
      <w:r w:rsidR="00A60648" w:rsidRPr="00A054E7">
        <w:rPr>
          <w:noProof/>
        </w:rPr>
        <w:t> %</w:t>
      </w:r>
      <w:r w:rsidRPr="00A054E7">
        <w:rPr>
          <w:noProof/>
        </w:rPr>
        <w:t>) ACR</w:t>
      </w:r>
      <w:r w:rsidR="00ED1D9A" w:rsidRPr="00A054E7">
        <w:rPr>
          <w:noProof/>
        </w:rPr>
        <w:t> </w:t>
      </w:r>
      <w:r w:rsidRPr="00A054E7">
        <w:rPr>
          <w:noProof/>
        </w:rPr>
        <w:t>50</w:t>
      </w:r>
      <w:r w:rsidR="00A51A8B" w:rsidRPr="00A054E7">
        <w:rPr>
          <w:noProof/>
        </w:rPr>
        <w:t>-</w:t>
      </w:r>
      <w:r w:rsidRPr="00A054E7">
        <w:rPr>
          <w:noProof/>
        </w:rPr>
        <w:t>svar; och 102</w:t>
      </w:r>
      <w:r w:rsidR="00ED1D9A" w:rsidRPr="00A054E7">
        <w:rPr>
          <w:noProof/>
        </w:rPr>
        <w:t> </w:t>
      </w:r>
      <w:r w:rsidRPr="00A054E7">
        <w:rPr>
          <w:noProof/>
        </w:rPr>
        <w:t>patienter (60,0</w:t>
      </w:r>
      <w:r w:rsidR="00A60648" w:rsidRPr="00A054E7">
        <w:rPr>
          <w:noProof/>
        </w:rPr>
        <w:t> %</w:t>
      </w:r>
      <w:r w:rsidRPr="00A054E7">
        <w:rPr>
          <w:noProof/>
        </w:rPr>
        <w:t>) ACR</w:t>
      </w:r>
      <w:r w:rsidR="00ED1D9A" w:rsidRPr="00A054E7">
        <w:rPr>
          <w:noProof/>
        </w:rPr>
        <w:t> </w:t>
      </w:r>
      <w:r w:rsidRPr="00A054E7">
        <w:rPr>
          <w:noProof/>
        </w:rPr>
        <w:t>70</w:t>
      </w:r>
      <w:r w:rsidR="00A51A8B" w:rsidRPr="00A054E7">
        <w:rPr>
          <w:noProof/>
        </w:rPr>
        <w:t>-</w:t>
      </w:r>
      <w:r w:rsidRPr="00A054E7">
        <w:rPr>
          <w:noProof/>
        </w:rPr>
        <w:t>svar.</w:t>
      </w:r>
    </w:p>
    <w:p w14:paraId="0E7AAAC8" w14:textId="77777777" w:rsidR="00C46587" w:rsidRPr="00A054E7" w:rsidRDefault="00C46587" w:rsidP="00982118">
      <w:pPr>
        <w:rPr>
          <w:noProof/>
        </w:rPr>
      </w:pPr>
    </w:p>
    <w:p w14:paraId="12F6776D"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52 hade 42,9</w:t>
      </w:r>
      <w:r w:rsidR="00A60648" w:rsidRPr="00A054E7">
        <w:rPr>
          <w:noProof/>
        </w:rPr>
        <w:t> %</w:t>
      </w:r>
      <w:r w:rsidRPr="00A054E7">
        <w:rPr>
          <w:noProof/>
        </w:rPr>
        <w:t xml:space="preserve"> av patienterna som fick kombinationsbehandling med </w:t>
      </w:r>
      <w:r w:rsidR="00ED1D9A" w:rsidRPr="00A054E7">
        <w:rPr>
          <w:noProof/>
        </w:rPr>
        <w:t>adalimumab</w:t>
      </w:r>
      <w:r w:rsidRPr="00A054E7">
        <w:rPr>
          <w:noProof/>
        </w:rPr>
        <w:t xml:space="preserve">/metotrexat uppnått klinisk remission (DAS28 (CRP) </w:t>
      </w:r>
      <w:r w:rsidR="00944163" w:rsidRPr="00A054E7">
        <w:rPr>
          <w:noProof/>
        </w:rPr>
        <w:t>&lt; </w:t>
      </w:r>
      <w:r w:rsidRPr="00A054E7">
        <w:rPr>
          <w:noProof/>
        </w:rPr>
        <w:t>2,6) jämfört med 20,6</w:t>
      </w:r>
      <w:r w:rsidR="00A60648" w:rsidRPr="00A054E7">
        <w:rPr>
          <w:noProof/>
        </w:rPr>
        <w:t> %</w:t>
      </w:r>
      <w:r w:rsidRPr="00A054E7">
        <w:rPr>
          <w:noProof/>
        </w:rPr>
        <w:t xml:space="preserve"> av patienterna som fick monoterapi med metotrexat och 23,4</w:t>
      </w:r>
      <w:r w:rsidR="00A60648" w:rsidRPr="00A054E7">
        <w:rPr>
          <w:noProof/>
        </w:rPr>
        <w:t> %</w:t>
      </w:r>
      <w:r w:rsidRPr="00A054E7">
        <w:rPr>
          <w:noProof/>
        </w:rPr>
        <w:t xml:space="preserve"> av patienterna som fick monoterapi med </w:t>
      </w:r>
      <w:r w:rsidR="00ED1D9A" w:rsidRPr="00A054E7">
        <w:rPr>
          <w:noProof/>
        </w:rPr>
        <w:t>adalimumab</w:t>
      </w:r>
      <w:r w:rsidRPr="00A054E7">
        <w:rPr>
          <w:noProof/>
        </w:rPr>
        <w:t>.</w:t>
      </w:r>
      <w:r w:rsidR="00C009F0" w:rsidRPr="00A054E7">
        <w:rPr>
          <w:noProof/>
        </w:rPr>
        <w:t xml:space="preserve"> </w:t>
      </w:r>
      <w:r w:rsidRPr="00A054E7">
        <w:rPr>
          <w:noProof/>
        </w:rPr>
        <w:t xml:space="preserve">Kombinationsbehandlingen med </w:t>
      </w:r>
      <w:r w:rsidR="00ED1D9A" w:rsidRPr="00A054E7">
        <w:rPr>
          <w:noProof/>
        </w:rPr>
        <w:t>adalimumab</w:t>
      </w:r>
      <w:r w:rsidRPr="00A054E7">
        <w:rPr>
          <w:noProof/>
        </w:rPr>
        <w:t>/metotrexat var kliniskt och statistiskt överlägsen behandlingen med metotrexat (</w:t>
      </w:r>
      <w:r w:rsidR="00944163" w:rsidRPr="00A054E7">
        <w:rPr>
          <w:noProof/>
        </w:rPr>
        <w:t>p &lt; </w:t>
      </w:r>
      <w:r w:rsidRPr="00A054E7">
        <w:rPr>
          <w:noProof/>
        </w:rPr>
        <w:t xml:space="preserve">0,001) och </w:t>
      </w:r>
      <w:r w:rsidR="00ED1D9A" w:rsidRPr="00A054E7">
        <w:rPr>
          <w:noProof/>
        </w:rPr>
        <w:t>adalimumab</w:t>
      </w:r>
      <w:r w:rsidRPr="00A054E7">
        <w:rPr>
          <w:noProof/>
        </w:rPr>
        <w:t xml:space="preserve"> (</w:t>
      </w:r>
      <w:r w:rsidR="00944163" w:rsidRPr="00A054E7">
        <w:rPr>
          <w:noProof/>
        </w:rPr>
        <w:t>p &lt; </w:t>
      </w:r>
      <w:r w:rsidRPr="00A054E7">
        <w:rPr>
          <w:noProof/>
        </w:rPr>
        <w:t>0,001) i monoterapi vad gäller att uppnå en låg sjukdomsgrad hos patienter som nyligen fått diagnosen måttlig till svår reumatoid artrit. Behandlingseffekten för de två monoterapiarmarna var likvärdig (p</w:t>
      </w:r>
      <w:r w:rsidR="00E451BE" w:rsidRPr="00A054E7">
        <w:rPr>
          <w:noProof/>
        </w:rPr>
        <w:t> </w:t>
      </w:r>
      <w:r w:rsidRPr="00A054E7">
        <w:rPr>
          <w:noProof/>
        </w:rPr>
        <w:t>=</w:t>
      </w:r>
      <w:r w:rsidR="00E451BE" w:rsidRPr="00A054E7">
        <w:rPr>
          <w:noProof/>
        </w:rPr>
        <w:t> </w:t>
      </w:r>
      <w:r w:rsidRPr="00A054E7">
        <w:rPr>
          <w:noProof/>
        </w:rPr>
        <w:t>0,447). Av 342</w:t>
      </w:r>
      <w:r w:rsidR="00ED1D9A" w:rsidRPr="00A054E7">
        <w:rPr>
          <w:noProof/>
        </w:rPr>
        <w:t> </w:t>
      </w:r>
      <w:r w:rsidRPr="00A054E7">
        <w:rPr>
          <w:noProof/>
        </w:rPr>
        <w:t>patienter som ursprungligen randomiserats till monoterapi med adalimumab eller en kombination av adalimumab/metotrexat och som gick in i den öppna förlängningsstudien genomgick 171</w:t>
      </w:r>
      <w:r w:rsidR="00ED1D9A" w:rsidRPr="00A054E7">
        <w:rPr>
          <w:noProof/>
        </w:rPr>
        <w:t> </w:t>
      </w:r>
      <w:r w:rsidRPr="00A054E7">
        <w:rPr>
          <w:noProof/>
        </w:rPr>
        <w:t>patienter 10</w:t>
      </w:r>
      <w:r w:rsidR="00A60648" w:rsidRPr="00A054E7">
        <w:rPr>
          <w:noProof/>
        </w:rPr>
        <w:t> år</w:t>
      </w:r>
      <w:r w:rsidRPr="00A054E7">
        <w:rPr>
          <w:noProof/>
        </w:rPr>
        <w:t>s behandling med adalimumab. Bland dessa patienter rapporterades bibehållen klinisk remission vid 10</w:t>
      </w:r>
      <w:r w:rsidR="00A60648" w:rsidRPr="00A054E7">
        <w:rPr>
          <w:noProof/>
        </w:rPr>
        <w:t> år</w:t>
      </w:r>
      <w:r w:rsidRPr="00A054E7">
        <w:rPr>
          <w:noProof/>
        </w:rPr>
        <w:t xml:space="preserve"> hos 109 (63,7</w:t>
      </w:r>
      <w:r w:rsidR="00A60648" w:rsidRPr="00A054E7">
        <w:rPr>
          <w:noProof/>
        </w:rPr>
        <w:t> %</w:t>
      </w:r>
      <w:r w:rsidRPr="00A054E7">
        <w:rPr>
          <w:noProof/>
        </w:rPr>
        <w:t>).</w:t>
      </w:r>
    </w:p>
    <w:p w14:paraId="14504FFD" w14:textId="77777777" w:rsidR="00C46587" w:rsidRPr="00A054E7" w:rsidRDefault="00C46587" w:rsidP="00982118">
      <w:pPr>
        <w:rPr>
          <w:noProof/>
        </w:rPr>
      </w:pPr>
    </w:p>
    <w:p w14:paraId="68196A02" w14:textId="77777777" w:rsidR="00C46587" w:rsidRPr="00A054E7" w:rsidRDefault="00C46587" w:rsidP="00982118">
      <w:pPr>
        <w:keepNext/>
        <w:rPr>
          <w:i/>
          <w:noProof/>
          <w:u w:val="single"/>
        </w:rPr>
      </w:pPr>
      <w:r w:rsidRPr="00A054E7">
        <w:rPr>
          <w:i/>
          <w:noProof/>
          <w:u w:val="single"/>
        </w:rPr>
        <w:t xml:space="preserve">Radiografisk </w:t>
      </w:r>
      <w:r w:rsidRPr="00A054E7">
        <w:rPr>
          <w:i/>
          <w:u w:val="single"/>
        </w:rPr>
        <w:t>behandlingseffekt</w:t>
      </w:r>
      <w:r w:rsidRPr="00A054E7">
        <w:rPr>
          <w:i/>
        </w:rPr>
        <w:t xml:space="preserve"> </w:t>
      </w:r>
    </w:p>
    <w:p w14:paraId="3204CB69" w14:textId="77777777" w:rsidR="00C46587" w:rsidRPr="00A054E7" w:rsidRDefault="00C46587" w:rsidP="00982118">
      <w:pPr>
        <w:keepNext/>
        <w:rPr>
          <w:noProof/>
        </w:rPr>
      </w:pPr>
    </w:p>
    <w:p w14:paraId="7CFC3835"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ED1D9A" w:rsidRPr="00A054E7">
        <w:rPr>
          <w:noProof/>
        </w:rPr>
        <w:t> </w:t>
      </w:r>
      <w:r w:rsidRPr="00A054E7">
        <w:rPr>
          <w:noProof/>
        </w:rPr>
        <w:t xml:space="preserve">III, där de </w:t>
      </w:r>
      <w:r w:rsidR="00ED1D9A" w:rsidRPr="00A054E7">
        <w:rPr>
          <w:noProof/>
        </w:rPr>
        <w:t>adalimumab</w:t>
      </w:r>
      <w:r w:rsidR="00D52679" w:rsidRPr="00A054E7">
        <w:rPr>
          <w:noProof/>
        </w:rPr>
        <w:t>-</w:t>
      </w:r>
      <w:r w:rsidRPr="00A054E7">
        <w:rPr>
          <w:noProof/>
        </w:rPr>
        <w:t>behandlade patienterna hade en medelduration av reumatoid artrit på ungefär 11</w:t>
      </w:r>
      <w:r w:rsidR="00A60648" w:rsidRPr="00A054E7">
        <w:rPr>
          <w:noProof/>
        </w:rPr>
        <w:t> år</w:t>
      </w:r>
      <w:r w:rsidRPr="00A054E7">
        <w:rPr>
          <w:noProof/>
        </w:rPr>
        <w:t>, mättes strukturell led</w:t>
      </w:r>
      <w:r w:rsidR="00D52679" w:rsidRPr="00A054E7">
        <w:rPr>
          <w:noProof/>
        </w:rPr>
        <w:t>förstörelse</w:t>
      </w:r>
      <w:r w:rsidRPr="00A054E7">
        <w:rPr>
          <w:noProof/>
        </w:rPr>
        <w:t xml:space="preserve"> radiografiskt och uttrycktes som förändring i </w:t>
      </w:r>
      <w:r w:rsidR="00D52679" w:rsidRPr="00A054E7">
        <w:rPr>
          <w:noProof/>
        </w:rPr>
        <w:t xml:space="preserve">totalt </w:t>
      </w:r>
      <w:r w:rsidR="007355D2" w:rsidRPr="00A054E7">
        <w:rPr>
          <w:noProof/>
        </w:rPr>
        <w:t>”</w:t>
      </w:r>
      <w:r w:rsidRPr="00A054E7">
        <w:rPr>
          <w:noProof/>
        </w:rPr>
        <w:t>Sharp Score</w:t>
      </w:r>
      <w:r w:rsidR="00A45696" w:rsidRPr="00A054E7">
        <w:rPr>
          <w:noProof/>
        </w:rPr>
        <w:t>”</w:t>
      </w:r>
      <w:r w:rsidRPr="00A054E7">
        <w:rPr>
          <w:noProof/>
        </w:rPr>
        <w:t xml:space="preserve"> (TSS) och dess komponenter, erosions</w:t>
      </w:r>
      <w:r w:rsidR="00A51A8B" w:rsidRPr="00A054E7">
        <w:rPr>
          <w:noProof/>
        </w:rPr>
        <w:t>-</w:t>
      </w:r>
      <w:r w:rsidR="00A45696" w:rsidRPr="00A054E7">
        <w:rPr>
          <w:noProof/>
        </w:rPr>
        <w:t>”</w:t>
      </w:r>
      <w:r w:rsidRPr="00A054E7">
        <w:rPr>
          <w:noProof/>
        </w:rPr>
        <w:t>score</w:t>
      </w:r>
      <w:r w:rsidR="00A45696" w:rsidRPr="00A054E7">
        <w:rPr>
          <w:noProof/>
        </w:rPr>
        <w:t>”</w:t>
      </w:r>
      <w:r w:rsidRPr="00A054E7">
        <w:rPr>
          <w:noProof/>
        </w:rPr>
        <w:t xml:space="preserve"> och broskhöjdsminsknings</w:t>
      </w:r>
      <w:r w:rsidR="00A51A8B" w:rsidRPr="00A054E7">
        <w:rPr>
          <w:noProof/>
        </w:rPr>
        <w:t>-</w:t>
      </w:r>
      <w:r w:rsidR="00A45696" w:rsidRPr="00A054E7">
        <w:rPr>
          <w:noProof/>
        </w:rPr>
        <w:t>”</w:t>
      </w:r>
      <w:r w:rsidRPr="00A054E7">
        <w:rPr>
          <w:noProof/>
        </w:rPr>
        <w:t>score</w:t>
      </w:r>
      <w:r w:rsidR="00A45696" w:rsidRPr="00A054E7">
        <w:rPr>
          <w:noProof/>
        </w:rPr>
        <w:t>”</w:t>
      </w:r>
      <w:r w:rsidRPr="00A054E7">
        <w:rPr>
          <w:noProof/>
        </w:rPr>
        <w:t xml:space="preserve">. </w:t>
      </w:r>
      <w:r w:rsidR="00ED1D9A" w:rsidRPr="00A054E7">
        <w:rPr>
          <w:noProof/>
        </w:rPr>
        <w:t>adalimumab</w:t>
      </w:r>
      <w:r w:rsidRPr="00A054E7">
        <w:rPr>
          <w:noProof/>
        </w:rPr>
        <w:t>/metotrexat</w:t>
      </w:r>
      <w:r w:rsidR="00A51A8B" w:rsidRPr="00A054E7">
        <w:rPr>
          <w:noProof/>
        </w:rPr>
        <w:t>-</w:t>
      </w:r>
      <w:r w:rsidRPr="00A054E7">
        <w:rPr>
          <w:noProof/>
        </w:rPr>
        <w:t>patienter uppvisade signifikant mindre radiografisk progression vid 6</w:t>
      </w:r>
      <w:r w:rsidR="00E451BE" w:rsidRPr="00A054E7">
        <w:rPr>
          <w:noProof/>
        </w:rPr>
        <w:t> </w:t>
      </w:r>
      <w:r w:rsidRPr="00A054E7">
        <w:rPr>
          <w:noProof/>
        </w:rPr>
        <w:t>och 12</w:t>
      </w:r>
      <w:r w:rsidR="00A45696" w:rsidRPr="00A054E7">
        <w:rPr>
          <w:noProof/>
        </w:rPr>
        <w:t> </w:t>
      </w:r>
      <w:r w:rsidRPr="00A054E7">
        <w:rPr>
          <w:noProof/>
        </w:rPr>
        <w:t>månader (se tabell</w:t>
      </w:r>
      <w:r w:rsidR="00A45696" w:rsidRPr="00A054E7">
        <w:rPr>
          <w:noProof/>
        </w:rPr>
        <w:t> </w:t>
      </w:r>
      <w:r w:rsidR="00DE411C" w:rsidRPr="00A054E7">
        <w:t>10</w:t>
      </w:r>
      <w:r w:rsidRPr="00A054E7">
        <w:rPr>
          <w:noProof/>
        </w:rPr>
        <w:t xml:space="preserve">) än patienter som enbart fick metotrexat. </w:t>
      </w:r>
    </w:p>
    <w:p w14:paraId="73054AE1" w14:textId="77777777" w:rsidR="00C46587" w:rsidRPr="00A054E7" w:rsidRDefault="00C46587" w:rsidP="00982118">
      <w:pPr>
        <w:rPr>
          <w:noProof/>
        </w:rPr>
      </w:pPr>
    </w:p>
    <w:p w14:paraId="2D167CDF" w14:textId="77777777" w:rsidR="00C46587" w:rsidRPr="00A054E7" w:rsidRDefault="00C46587" w:rsidP="00982118">
      <w:pPr>
        <w:rPr>
          <w:noProof/>
        </w:rPr>
      </w:pPr>
      <w:r w:rsidRPr="00A054E7">
        <w:rPr>
          <w:noProof/>
        </w:rPr>
        <w:t>I den öppna förlängningen av RA</w:t>
      </w:r>
      <w:r w:rsidR="00A51A8B" w:rsidRPr="00A054E7">
        <w:rPr>
          <w:noProof/>
        </w:rPr>
        <w:t>-</w:t>
      </w:r>
      <w:r w:rsidRPr="00A054E7">
        <w:rPr>
          <w:noProof/>
        </w:rPr>
        <w:t>studie</w:t>
      </w:r>
      <w:r w:rsidR="00A45696" w:rsidRPr="00A054E7">
        <w:rPr>
          <w:noProof/>
        </w:rPr>
        <w:t> </w:t>
      </w:r>
      <w:r w:rsidRPr="00A054E7">
        <w:rPr>
          <w:noProof/>
        </w:rPr>
        <w:t>III, upprätthålls minskningen i progression</w:t>
      </w:r>
      <w:r w:rsidR="00BB7896" w:rsidRPr="00A054E7">
        <w:rPr>
          <w:noProof/>
        </w:rPr>
        <w:t>s</w:t>
      </w:r>
      <w:r w:rsidRPr="00A054E7">
        <w:rPr>
          <w:noProof/>
        </w:rPr>
        <w:t xml:space="preserve">hastigheten av strukturell </w:t>
      </w:r>
      <w:r w:rsidR="00D52679" w:rsidRPr="00A054E7">
        <w:rPr>
          <w:noProof/>
        </w:rPr>
        <w:t xml:space="preserve">förstörelse </w:t>
      </w:r>
      <w:r w:rsidRPr="00A054E7">
        <w:rPr>
          <w:noProof/>
        </w:rPr>
        <w:t>under 8</w:t>
      </w:r>
      <w:r w:rsidR="00D52679" w:rsidRPr="00A054E7">
        <w:rPr>
          <w:noProof/>
        </w:rPr>
        <w:t>-</w:t>
      </w:r>
      <w:r w:rsidRPr="00A054E7">
        <w:rPr>
          <w:noProof/>
        </w:rPr>
        <w:t>10</w:t>
      </w:r>
      <w:r w:rsidR="00A60648" w:rsidRPr="00A054E7">
        <w:rPr>
          <w:noProof/>
        </w:rPr>
        <w:t> år</w:t>
      </w:r>
      <w:r w:rsidRPr="00A054E7">
        <w:rPr>
          <w:noProof/>
        </w:rPr>
        <w:t xml:space="preserve"> i en subgrupp av patienterna. Vid 8</w:t>
      </w:r>
      <w:r w:rsidR="00A60648" w:rsidRPr="00A054E7">
        <w:rPr>
          <w:noProof/>
        </w:rPr>
        <w:t> år</w:t>
      </w:r>
      <w:r w:rsidRPr="00A054E7">
        <w:rPr>
          <w:noProof/>
        </w:rPr>
        <w:t xml:space="preserve"> så hade 81 av 207</w:t>
      </w:r>
      <w:r w:rsidR="00A45696" w:rsidRPr="00A054E7">
        <w:rPr>
          <w:noProof/>
        </w:rPr>
        <w:t> </w:t>
      </w:r>
      <w:r w:rsidRPr="00A054E7">
        <w:rPr>
          <w:noProof/>
        </w:rPr>
        <w:t>patienter som från början behandlades med 40</w:t>
      </w:r>
      <w:r w:rsidR="00A60648" w:rsidRPr="00A054E7">
        <w:rPr>
          <w:noProof/>
        </w:rPr>
        <w:t> mg</w:t>
      </w:r>
      <w:r w:rsidRPr="00A054E7">
        <w:rPr>
          <w:noProof/>
        </w:rPr>
        <w:t xml:space="preserve"> </w:t>
      </w:r>
      <w:r w:rsidR="00ED1D9A" w:rsidRPr="00A054E7">
        <w:rPr>
          <w:noProof/>
        </w:rPr>
        <w:t>adalimumab</w:t>
      </w:r>
      <w:r w:rsidRPr="00A054E7">
        <w:rPr>
          <w:noProof/>
        </w:rPr>
        <w:t xml:space="preserve"> </w:t>
      </w:r>
      <w:r w:rsidR="00234F1C" w:rsidRPr="00A054E7">
        <w:rPr>
          <w:noProof/>
        </w:rPr>
        <w:t xml:space="preserve">varannan vecka </w:t>
      </w:r>
      <w:r w:rsidRPr="00A054E7">
        <w:rPr>
          <w:noProof/>
        </w:rPr>
        <w:t>utvärderats radiografiskt. Av dessa visade 48</w:t>
      </w:r>
      <w:r w:rsidR="00A45696" w:rsidRPr="00A054E7">
        <w:rPr>
          <w:noProof/>
        </w:rPr>
        <w:t> </w:t>
      </w:r>
      <w:r w:rsidRPr="00A054E7">
        <w:rPr>
          <w:noProof/>
        </w:rPr>
        <w:t xml:space="preserve">patienter ingen </w:t>
      </w:r>
      <w:r w:rsidR="009943C3" w:rsidRPr="00A054E7">
        <w:rPr>
          <w:noProof/>
        </w:rPr>
        <w:t xml:space="preserve">progression av </w:t>
      </w:r>
      <w:r w:rsidRPr="00A054E7">
        <w:rPr>
          <w:noProof/>
        </w:rPr>
        <w:t>strukturell skada som definierades av en förändring från baslinje i mTSS av 0,5 eller mindre. Vid 10</w:t>
      </w:r>
      <w:r w:rsidR="00A60648" w:rsidRPr="00A054E7">
        <w:rPr>
          <w:noProof/>
        </w:rPr>
        <w:t> år</w:t>
      </w:r>
      <w:r w:rsidRPr="00A054E7">
        <w:rPr>
          <w:noProof/>
        </w:rPr>
        <w:t xml:space="preserve"> så utvärderades 79 av 207</w:t>
      </w:r>
      <w:r w:rsidR="00A45696" w:rsidRPr="00A054E7">
        <w:rPr>
          <w:noProof/>
        </w:rPr>
        <w:t> </w:t>
      </w:r>
      <w:r w:rsidRPr="00A054E7">
        <w:rPr>
          <w:noProof/>
        </w:rPr>
        <w:t>patienter som ursprungligen behandlades med 40</w:t>
      </w:r>
      <w:r w:rsidR="00A60648" w:rsidRPr="00A054E7">
        <w:rPr>
          <w:noProof/>
        </w:rPr>
        <w:t> mg</w:t>
      </w:r>
      <w:r w:rsidRPr="00A054E7">
        <w:rPr>
          <w:noProof/>
        </w:rPr>
        <w:t xml:space="preserve"> </w:t>
      </w:r>
      <w:r w:rsidR="00ED1D9A" w:rsidRPr="00A054E7">
        <w:rPr>
          <w:noProof/>
        </w:rPr>
        <w:t>adalimumab</w:t>
      </w:r>
      <w:r w:rsidRPr="00A054E7">
        <w:rPr>
          <w:noProof/>
        </w:rPr>
        <w:t xml:space="preserve"> varannan vecka radiografiskt. Bland dessa visade 40</w:t>
      </w:r>
      <w:r w:rsidR="00A45696" w:rsidRPr="00A054E7">
        <w:rPr>
          <w:noProof/>
        </w:rPr>
        <w:t> </w:t>
      </w:r>
      <w:r w:rsidRPr="00A054E7">
        <w:rPr>
          <w:noProof/>
        </w:rPr>
        <w:t xml:space="preserve">patienter ingen progression av strukturell skada som definierades av en förändring från baslinje i mTSS av 0,5 eller mindre. </w:t>
      </w:r>
    </w:p>
    <w:p w14:paraId="52C1367A" w14:textId="77777777" w:rsidR="00C46587" w:rsidRPr="00A054E7" w:rsidRDefault="00C46587" w:rsidP="00982118">
      <w:pPr>
        <w:rPr>
          <w:noProof/>
        </w:rPr>
      </w:pPr>
    </w:p>
    <w:p w14:paraId="5953BA63" w14:textId="77777777" w:rsidR="00E9681E" w:rsidRPr="00A054E7" w:rsidRDefault="00C46587" w:rsidP="006608F6">
      <w:pPr>
        <w:keepNext/>
        <w:rPr>
          <w:noProof/>
        </w:rPr>
      </w:pPr>
      <w:r w:rsidRPr="00A054E7">
        <w:rPr>
          <w:b/>
          <w:noProof/>
        </w:rPr>
        <w:t>Tabell</w:t>
      </w:r>
      <w:r w:rsidR="00A45696" w:rsidRPr="00A054E7">
        <w:rPr>
          <w:b/>
          <w:noProof/>
        </w:rPr>
        <w:t> </w:t>
      </w:r>
      <w:r w:rsidR="00DE411C" w:rsidRPr="00A054E7">
        <w:rPr>
          <w:b/>
        </w:rPr>
        <w:t>10</w:t>
      </w:r>
      <w:r w:rsidR="00E451BE" w:rsidRPr="00A054E7">
        <w:rPr>
          <w:b/>
          <w:noProof/>
        </w:rPr>
        <w:t xml:space="preserve">. </w:t>
      </w:r>
      <w:r w:rsidR="00E9681E" w:rsidRPr="00A054E7">
        <w:rPr>
          <w:b/>
          <w:bCs/>
          <w:noProof/>
        </w:rPr>
        <w:t>Genomsnittlig radiografisk förändring över 12</w:t>
      </w:r>
      <w:r w:rsidR="00A45696" w:rsidRPr="00A054E7">
        <w:rPr>
          <w:b/>
          <w:bCs/>
          <w:noProof/>
        </w:rPr>
        <w:t> </w:t>
      </w:r>
      <w:r w:rsidR="00E9681E" w:rsidRPr="00A054E7">
        <w:rPr>
          <w:b/>
          <w:bCs/>
          <w:noProof/>
        </w:rPr>
        <w:t>månader i RA</w:t>
      </w:r>
      <w:r w:rsidR="00A51A8B" w:rsidRPr="00A054E7">
        <w:rPr>
          <w:b/>
          <w:bCs/>
          <w:noProof/>
        </w:rPr>
        <w:t>-</w:t>
      </w:r>
      <w:r w:rsidR="00E9681E" w:rsidRPr="00A054E7">
        <w:rPr>
          <w:b/>
          <w:bCs/>
          <w:noProof/>
        </w:rPr>
        <w:t>studie</w:t>
      </w:r>
      <w:r w:rsidR="00A45696" w:rsidRPr="00A054E7">
        <w:rPr>
          <w:b/>
          <w:bCs/>
          <w:noProof/>
        </w:rPr>
        <w:t> </w:t>
      </w:r>
      <w:r w:rsidR="00E9681E" w:rsidRPr="00A054E7">
        <w:rPr>
          <w:b/>
          <w:bCs/>
          <w:noProof/>
        </w:rPr>
        <w:t>III</w:t>
      </w:r>
    </w:p>
    <w:p w14:paraId="7C226085" w14:textId="77777777" w:rsidR="00E9681E" w:rsidRPr="00A054E7" w:rsidRDefault="00E9681E" w:rsidP="00E9681E">
      <w:pPr>
        <w:pStyle w:val="BodyText"/>
        <w:keepNext/>
        <w:widowControl/>
        <w:kinsoku w:val="0"/>
        <w:overflowPunct w:val="0"/>
        <w:ind w:left="0"/>
        <w:rPr>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E9681E" w:rsidRPr="00A054E7" w14:paraId="17E494B1" w14:textId="77777777" w:rsidTr="00A129BA">
        <w:trPr>
          <w:cantSplit/>
        </w:trPr>
        <w:tc>
          <w:tcPr>
            <w:tcW w:w="1945" w:type="dxa"/>
            <w:shd w:val="clear" w:color="auto" w:fill="auto"/>
          </w:tcPr>
          <w:p w14:paraId="4DDDD87C" w14:textId="77777777" w:rsidR="00E9681E" w:rsidRPr="00A054E7" w:rsidRDefault="00E9681E" w:rsidP="00E9681E">
            <w:pPr>
              <w:rPr>
                <w:b/>
                <w:noProof/>
              </w:rPr>
            </w:pPr>
          </w:p>
        </w:tc>
        <w:tc>
          <w:tcPr>
            <w:tcW w:w="1219" w:type="dxa"/>
            <w:shd w:val="clear" w:color="auto" w:fill="auto"/>
          </w:tcPr>
          <w:p w14:paraId="52C6E4C9" w14:textId="77777777" w:rsidR="00E9681E" w:rsidRPr="00A054E7" w:rsidRDefault="00E9681E" w:rsidP="005A68B9">
            <w:pPr>
              <w:pStyle w:val="TableParagraph"/>
              <w:widowControl/>
              <w:kinsoku w:val="0"/>
              <w:overflowPunct w:val="0"/>
              <w:spacing w:before="12" w:line="252" w:lineRule="exact"/>
              <w:ind w:left="102" w:right="9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a</w:t>
            </w:r>
          </w:p>
        </w:tc>
        <w:tc>
          <w:tcPr>
            <w:tcW w:w="2224" w:type="dxa"/>
            <w:shd w:val="clear" w:color="auto" w:fill="auto"/>
          </w:tcPr>
          <w:p w14:paraId="3343E7C2" w14:textId="77777777" w:rsidR="00E9681E" w:rsidRPr="00A054E7" w:rsidRDefault="00E9681E" w:rsidP="005A68B9">
            <w:pPr>
              <w:pStyle w:val="TableParagraph"/>
              <w:widowControl/>
              <w:kinsoku w:val="0"/>
              <w:overflowPunct w:val="0"/>
              <w:spacing w:before="8"/>
              <w:ind w:left="337" w:right="277" w:hanging="60"/>
              <w:jc w:val="center"/>
              <w:rPr>
                <w:rFonts w:ascii="Times New Roman" w:hAnsi="Times New Roman"/>
                <w:b/>
                <w:noProof/>
              </w:rPr>
            </w:pPr>
            <w:r w:rsidRPr="00A054E7">
              <w:rPr>
                <w:rFonts w:ascii="Times New Roman" w:hAnsi="Times New Roman"/>
                <w:b/>
                <w:noProof/>
              </w:rPr>
              <w:t>Adalimumab/MTX 40</w:t>
            </w:r>
            <w:r w:rsidR="00A60648" w:rsidRPr="00A054E7">
              <w:rPr>
                <w:rFonts w:ascii="Times New Roman" w:hAnsi="Times New Roman"/>
                <w:b/>
                <w:noProof/>
              </w:rPr>
              <w:t> mg</w:t>
            </w:r>
            <w:r w:rsidRPr="00A054E7">
              <w:rPr>
                <w:rFonts w:ascii="Times New Roman" w:hAnsi="Times New Roman"/>
                <w:b/>
                <w:noProof/>
              </w:rPr>
              <w:t xml:space="preserve"> varannan vecka</w:t>
            </w:r>
          </w:p>
        </w:tc>
        <w:tc>
          <w:tcPr>
            <w:tcW w:w="2412" w:type="dxa"/>
            <w:shd w:val="clear" w:color="auto" w:fill="auto"/>
          </w:tcPr>
          <w:p w14:paraId="4F1ED72A" w14:textId="77777777" w:rsidR="00E9681E" w:rsidRPr="00A054E7" w:rsidRDefault="00E9681E" w:rsidP="005A68B9">
            <w:pPr>
              <w:pStyle w:val="TableParagraph"/>
              <w:widowControl/>
              <w:kinsoku w:val="0"/>
              <w:overflowPunct w:val="0"/>
              <w:spacing w:before="15" w:line="231" w:lineRule="auto"/>
              <w:ind w:left="117" w:right="115" w:hanging="1"/>
              <w:jc w:val="center"/>
              <w:rPr>
                <w:rFonts w:ascii="Times New Roman" w:hAnsi="Times New Roman"/>
                <w:b/>
                <w:noProof/>
              </w:rPr>
            </w:pPr>
            <w:r w:rsidRPr="00A054E7">
              <w:rPr>
                <w:rFonts w:ascii="Times New Roman" w:hAnsi="Times New Roman"/>
                <w:b/>
                <w:noProof/>
              </w:rPr>
              <w:t xml:space="preserve">Placebo/MTX </w:t>
            </w:r>
            <w:r w:rsidR="00A51A8B" w:rsidRPr="00A054E7">
              <w:rPr>
                <w:rFonts w:ascii="Times New Roman" w:hAnsi="Times New Roman"/>
                <w:b/>
                <w:noProof/>
              </w:rPr>
              <w:t>-</w:t>
            </w:r>
            <w:r w:rsidRPr="00A054E7">
              <w:rPr>
                <w:rFonts w:ascii="Times New Roman" w:hAnsi="Times New Roman"/>
                <w:b/>
                <w:noProof/>
              </w:rPr>
              <w:t xml:space="preserve"> Adalimumab/MTX (95</w:t>
            </w:r>
            <w:r w:rsidR="00A60648" w:rsidRPr="00A054E7">
              <w:rPr>
                <w:rFonts w:ascii="Times New Roman" w:hAnsi="Times New Roman"/>
                <w:b/>
                <w:noProof/>
              </w:rPr>
              <w:t> %</w:t>
            </w:r>
            <w:r w:rsidRPr="00A054E7">
              <w:rPr>
                <w:rFonts w:ascii="Times New Roman" w:hAnsi="Times New Roman"/>
                <w:b/>
                <w:noProof/>
              </w:rPr>
              <w:t xml:space="preserve"> konfidensintervall</w:t>
            </w:r>
            <w:r w:rsidRPr="00A054E7">
              <w:rPr>
                <w:rFonts w:ascii="Times New Roman" w:hAnsi="Times New Roman"/>
                <w:b/>
                <w:noProof/>
                <w:vertAlign w:val="superscript"/>
              </w:rPr>
              <w:t>b</w:t>
            </w:r>
            <w:r w:rsidRPr="00A054E7">
              <w:rPr>
                <w:rFonts w:ascii="Times New Roman" w:hAnsi="Times New Roman"/>
                <w:b/>
                <w:noProof/>
              </w:rPr>
              <w:t>)</w:t>
            </w:r>
          </w:p>
        </w:tc>
        <w:tc>
          <w:tcPr>
            <w:tcW w:w="1491" w:type="dxa"/>
            <w:shd w:val="clear" w:color="auto" w:fill="auto"/>
          </w:tcPr>
          <w:p w14:paraId="6D31505B" w14:textId="77777777" w:rsidR="00E9681E" w:rsidRPr="00A054E7" w:rsidRDefault="00E9681E" w:rsidP="005A68B9">
            <w:pPr>
              <w:pStyle w:val="TableParagraph"/>
              <w:widowControl/>
              <w:kinsoku w:val="0"/>
              <w:overflowPunct w:val="0"/>
              <w:spacing w:before="8"/>
              <w:ind w:left="438" w:hanging="43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p>
        </w:tc>
      </w:tr>
      <w:tr w:rsidR="00E9681E" w:rsidRPr="00A054E7" w14:paraId="77F1FDC0" w14:textId="77777777" w:rsidTr="00A129BA">
        <w:trPr>
          <w:cantSplit/>
        </w:trPr>
        <w:tc>
          <w:tcPr>
            <w:tcW w:w="1945" w:type="dxa"/>
            <w:shd w:val="clear" w:color="auto" w:fill="auto"/>
          </w:tcPr>
          <w:p w14:paraId="372917DA" w14:textId="77777777" w:rsidR="00E9681E" w:rsidRPr="00A054E7" w:rsidRDefault="00E9681E"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Total Sharp Score</w:t>
            </w:r>
          </w:p>
        </w:tc>
        <w:tc>
          <w:tcPr>
            <w:tcW w:w="1219" w:type="dxa"/>
            <w:shd w:val="clear" w:color="auto" w:fill="auto"/>
          </w:tcPr>
          <w:p w14:paraId="3E84DFF6"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2,7</w:t>
            </w:r>
          </w:p>
        </w:tc>
        <w:tc>
          <w:tcPr>
            <w:tcW w:w="2224" w:type="dxa"/>
            <w:shd w:val="clear" w:color="auto" w:fill="auto"/>
          </w:tcPr>
          <w:p w14:paraId="0A90AB13"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12" w:type="dxa"/>
            <w:shd w:val="clear" w:color="auto" w:fill="auto"/>
          </w:tcPr>
          <w:p w14:paraId="6AFFAF0C" w14:textId="77777777" w:rsidR="00E9681E" w:rsidRPr="00A054E7" w:rsidRDefault="00E9681E" w:rsidP="005A68B9">
            <w:pPr>
              <w:pStyle w:val="TableParagraph"/>
              <w:widowControl/>
              <w:kinsoku w:val="0"/>
              <w:overflowPunct w:val="0"/>
              <w:spacing w:before="7"/>
              <w:ind w:left="424"/>
              <w:rPr>
                <w:rFonts w:ascii="Times New Roman" w:hAnsi="Times New Roman"/>
                <w:noProof/>
              </w:rPr>
            </w:pPr>
            <w:r w:rsidRPr="00A054E7">
              <w:rPr>
                <w:rFonts w:ascii="Times New Roman" w:hAnsi="Times New Roman"/>
                <w:noProof/>
              </w:rPr>
              <w:t>2,6 (1,4; 3,8)</w:t>
            </w:r>
          </w:p>
        </w:tc>
        <w:tc>
          <w:tcPr>
            <w:tcW w:w="1491" w:type="dxa"/>
            <w:shd w:val="clear" w:color="auto" w:fill="auto"/>
          </w:tcPr>
          <w:p w14:paraId="6DEB5392" w14:textId="77777777" w:rsidR="00E9681E" w:rsidRPr="00A054E7" w:rsidRDefault="00944163" w:rsidP="005A68B9">
            <w:pPr>
              <w:pStyle w:val="TableParagraph"/>
              <w:widowControl/>
              <w:kinsoku w:val="0"/>
              <w:overflowPunct w:val="0"/>
              <w:spacing w:line="260" w:lineRule="exact"/>
              <w:ind w:left="399"/>
              <w:rPr>
                <w:rFonts w:ascii="Times New Roman" w:hAnsi="Times New Roman"/>
                <w:noProof/>
              </w:rPr>
            </w:pPr>
            <w:r w:rsidRPr="00A054E7">
              <w:rPr>
                <w:rFonts w:ascii="Times New Roman" w:hAnsi="Times New Roman"/>
                <w:noProof/>
              </w:rPr>
              <w:t>&lt; </w:t>
            </w:r>
            <w:r w:rsidR="00E9681E" w:rsidRPr="00A054E7">
              <w:rPr>
                <w:rFonts w:ascii="Times New Roman" w:hAnsi="Times New Roman"/>
                <w:noProof/>
              </w:rPr>
              <w:t>0,001</w:t>
            </w:r>
            <w:r w:rsidR="00E9681E" w:rsidRPr="00A054E7">
              <w:rPr>
                <w:rFonts w:ascii="Times New Roman" w:hAnsi="Times New Roman"/>
                <w:noProof/>
                <w:vertAlign w:val="superscript"/>
              </w:rPr>
              <w:t>c</w:t>
            </w:r>
          </w:p>
        </w:tc>
      </w:tr>
      <w:tr w:rsidR="00E9681E" w:rsidRPr="00A054E7" w14:paraId="390C3AF4" w14:textId="77777777" w:rsidTr="00A129BA">
        <w:trPr>
          <w:cantSplit/>
        </w:trPr>
        <w:tc>
          <w:tcPr>
            <w:tcW w:w="1945" w:type="dxa"/>
            <w:shd w:val="clear" w:color="auto" w:fill="auto"/>
          </w:tcPr>
          <w:p w14:paraId="19A09661" w14:textId="77777777" w:rsidR="00E9681E" w:rsidRPr="00A054E7" w:rsidRDefault="00E9681E"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Erosion score</w:t>
            </w:r>
          </w:p>
        </w:tc>
        <w:tc>
          <w:tcPr>
            <w:tcW w:w="1219" w:type="dxa"/>
            <w:shd w:val="clear" w:color="auto" w:fill="auto"/>
          </w:tcPr>
          <w:p w14:paraId="40B5C2CE"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1,6</w:t>
            </w:r>
          </w:p>
        </w:tc>
        <w:tc>
          <w:tcPr>
            <w:tcW w:w="2224" w:type="dxa"/>
            <w:shd w:val="clear" w:color="auto" w:fill="auto"/>
          </w:tcPr>
          <w:p w14:paraId="17FF4230"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0,0</w:t>
            </w:r>
          </w:p>
        </w:tc>
        <w:tc>
          <w:tcPr>
            <w:tcW w:w="2412" w:type="dxa"/>
            <w:shd w:val="clear" w:color="auto" w:fill="auto"/>
          </w:tcPr>
          <w:p w14:paraId="369AEDC0" w14:textId="77777777" w:rsidR="00E9681E" w:rsidRPr="00A054E7" w:rsidRDefault="00E9681E"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1,6 (0,9; 2,2)</w:t>
            </w:r>
          </w:p>
        </w:tc>
        <w:tc>
          <w:tcPr>
            <w:tcW w:w="1491" w:type="dxa"/>
            <w:shd w:val="clear" w:color="auto" w:fill="auto"/>
          </w:tcPr>
          <w:p w14:paraId="709FAF12" w14:textId="77777777" w:rsidR="00E9681E" w:rsidRPr="00A054E7" w:rsidRDefault="00944163" w:rsidP="005A68B9">
            <w:pPr>
              <w:pStyle w:val="TableParagraph"/>
              <w:widowControl/>
              <w:kinsoku w:val="0"/>
              <w:overflowPunct w:val="0"/>
              <w:spacing w:before="7"/>
              <w:ind w:left="430"/>
              <w:rPr>
                <w:rFonts w:ascii="Times New Roman" w:hAnsi="Times New Roman"/>
                <w:noProof/>
              </w:rPr>
            </w:pPr>
            <w:r w:rsidRPr="00A054E7">
              <w:rPr>
                <w:rFonts w:ascii="Times New Roman" w:hAnsi="Times New Roman"/>
                <w:noProof/>
              </w:rPr>
              <w:t>&lt; </w:t>
            </w:r>
            <w:r w:rsidR="00E9681E" w:rsidRPr="00A054E7">
              <w:rPr>
                <w:rFonts w:ascii="Times New Roman" w:hAnsi="Times New Roman"/>
                <w:noProof/>
              </w:rPr>
              <w:t>0,001</w:t>
            </w:r>
          </w:p>
        </w:tc>
      </w:tr>
      <w:tr w:rsidR="00E9681E" w:rsidRPr="00A054E7" w14:paraId="67206FED" w14:textId="77777777" w:rsidTr="00A129BA">
        <w:trPr>
          <w:cantSplit/>
        </w:trPr>
        <w:tc>
          <w:tcPr>
            <w:tcW w:w="1945" w:type="dxa"/>
            <w:tcBorders>
              <w:bottom w:val="single" w:sz="4" w:space="0" w:color="auto"/>
            </w:tcBorders>
            <w:shd w:val="clear" w:color="auto" w:fill="auto"/>
          </w:tcPr>
          <w:p w14:paraId="253E6E65" w14:textId="77777777" w:rsidR="00E9681E" w:rsidRPr="00A054E7" w:rsidRDefault="00E9681E" w:rsidP="005A68B9">
            <w:pPr>
              <w:pStyle w:val="TableParagraph"/>
              <w:widowControl/>
              <w:kinsoku w:val="0"/>
              <w:overflowPunct w:val="0"/>
              <w:spacing w:line="260" w:lineRule="exact"/>
              <w:rPr>
                <w:rFonts w:ascii="Times New Roman" w:hAnsi="Times New Roman"/>
                <w:noProof/>
              </w:rPr>
            </w:pPr>
            <w:r w:rsidRPr="00A054E7">
              <w:rPr>
                <w:rFonts w:ascii="Times New Roman" w:hAnsi="Times New Roman"/>
                <w:noProof/>
              </w:rPr>
              <w:t>JSN</w:t>
            </w:r>
            <w:r w:rsidRPr="00A054E7">
              <w:rPr>
                <w:rFonts w:ascii="Times New Roman" w:hAnsi="Times New Roman"/>
                <w:noProof/>
                <w:vertAlign w:val="superscript"/>
              </w:rPr>
              <w:t>d</w:t>
            </w:r>
            <w:r w:rsidR="004C2872" w:rsidRPr="00A054E7">
              <w:rPr>
                <w:rFonts w:ascii="Times New Roman" w:hAnsi="Times New Roman"/>
                <w:noProof/>
              </w:rPr>
              <w:t xml:space="preserve"> </w:t>
            </w:r>
            <w:r w:rsidRPr="00A054E7">
              <w:rPr>
                <w:rFonts w:ascii="Times New Roman" w:hAnsi="Times New Roman"/>
                <w:noProof/>
              </w:rPr>
              <w:t>score</w:t>
            </w:r>
          </w:p>
        </w:tc>
        <w:tc>
          <w:tcPr>
            <w:tcW w:w="1219" w:type="dxa"/>
            <w:tcBorders>
              <w:bottom w:val="single" w:sz="4" w:space="0" w:color="auto"/>
            </w:tcBorders>
            <w:shd w:val="clear" w:color="auto" w:fill="auto"/>
          </w:tcPr>
          <w:p w14:paraId="671DE4AB"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1,0</w:t>
            </w:r>
          </w:p>
        </w:tc>
        <w:tc>
          <w:tcPr>
            <w:tcW w:w="2224" w:type="dxa"/>
            <w:tcBorders>
              <w:bottom w:val="single" w:sz="4" w:space="0" w:color="auto"/>
            </w:tcBorders>
            <w:shd w:val="clear" w:color="auto" w:fill="auto"/>
          </w:tcPr>
          <w:p w14:paraId="00DA5502"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12" w:type="dxa"/>
            <w:tcBorders>
              <w:bottom w:val="single" w:sz="4" w:space="0" w:color="auto"/>
            </w:tcBorders>
            <w:shd w:val="clear" w:color="auto" w:fill="auto"/>
          </w:tcPr>
          <w:p w14:paraId="52FBDBE2" w14:textId="77777777" w:rsidR="00E9681E" w:rsidRPr="00A054E7" w:rsidRDefault="00E9681E"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0,9 (0,3; 1,4)</w:t>
            </w:r>
          </w:p>
        </w:tc>
        <w:tc>
          <w:tcPr>
            <w:tcW w:w="1491" w:type="dxa"/>
            <w:tcBorders>
              <w:bottom w:val="single" w:sz="4" w:space="0" w:color="auto"/>
            </w:tcBorders>
            <w:shd w:val="clear" w:color="auto" w:fill="auto"/>
          </w:tcPr>
          <w:p w14:paraId="232F42BF" w14:textId="77777777" w:rsidR="00E9681E" w:rsidRPr="00A054E7" w:rsidRDefault="00E9681E" w:rsidP="005A68B9">
            <w:pPr>
              <w:pStyle w:val="TableParagraph"/>
              <w:widowControl/>
              <w:kinsoku w:val="0"/>
              <w:overflowPunct w:val="0"/>
              <w:spacing w:before="7"/>
              <w:ind w:left="576"/>
              <w:rPr>
                <w:rFonts w:ascii="Times New Roman" w:hAnsi="Times New Roman"/>
                <w:noProof/>
              </w:rPr>
            </w:pPr>
            <w:r w:rsidRPr="00A054E7">
              <w:rPr>
                <w:rFonts w:ascii="Times New Roman" w:hAnsi="Times New Roman"/>
                <w:noProof/>
              </w:rPr>
              <w:t>0,002</w:t>
            </w:r>
          </w:p>
        </w:tc>
      </w:tr>
    </w:tbl>
    <w:p w14:paraId="6272CF6E" w14:textId="77777777" w:rsidR="00A129BA" w:rsidRPr="00A054E7" w:rsidRDefault="00A129BA" w:rsidP="00A129BA">
      <w:pPr>
        <w:pStyle w:val="BodyText"/>
        <w:widowControl/>
        <w:kinsoku w:val="0"/>
        <w:overflowPunct w:val="0"/>
        <w:ind w:left="270" w:hanging="270"/>
        <w:rPr>
          <w:noProof/>
          <w:sz w:val="20"/>
        </w:rPr>
      </w:pPr>
      <w:r w:rsidRPr="00A054E7">
        <w:rPr>
          <w:bCs/>
          <w:noProof/>
          <w:sz w:val="20"/>
          <w:szCs w:val="14"/>
          <w:vertAlign w:val="superscript"/>
        </w:rPr>
        <w:t>a</w:t>
      </w:r>
      <w:r w:rsidRPr="00A054E7">
        <w:rPr>
          <w:bCs/>
          <w:noProof/>
          <w:sz w:val="20"/>
          <w:szCs w:val="14"/>
        </w:rPr>
        <w:t xml:space="preserve"> </w:t>
      </w:r>
      <w:r w:rsidRPr="00A054E7">
        <w:rPr>
          <w:bCs/>
          <w:noProof/>
          <w:sz w:val="20"/>
          <w:szCs w:val="14"/>
        </w:rPr>
        <w:tab/>
      </w:r>
      <w:r w:rsidRPr="00A054E7">
        <w:rPr>
          <w:noProof/>
          <w:sz w:val="20"/>
        </w:rPr>
        <w:t>metotrexat</w:t>
      </w:r>
    </w:p>
    <w:p w14:paraId="698CA439" w14:textId="77777777" w:rsidR="00A129BA" w:rsidRPr="00A054E7" w:rsidRDefault="00A129BA" w:rsidP="00A129BA">
      <w:pPr>
        <w:pStyle w:val="BodyText"/>
        <w:widowControl/>
        <w:kinsoku w:val="0"/>
        <w:overflowPunct w:val="0"/>
        <w:ind w:left="270" w:hanging="270"/>
        <w:rPr>
          <w:noProof/>
          <w:sz w:val="20"/>
        </w:rPr>
      </w:pPr>
      <w:r w:rsidRPr="00A054E7">
        <w:rPr>
          <w:noProof/>
          <w:sz w:val="20"/>
          <w:szCs w:val="14"/>
          <w:vertAlign w:val="superscript"/>
        </w:rPr>
        <w:t>b</w:t>
      </w:r>
      <w:r w:rsidRPr="00A054E7">
        <w:rPr>
          <w:noProof/>
          <w:sz w:val="20"/>
          <w:szCs w:val="14"/>
        </w:rPr>
        <w:t xml:space="preserve"> </w:t>
      </w:r>
      <w:r w:rsidRPr="00A054E7">
        <w:rPr>
          <w:noProof/>
          <w:sz w:val="20"/>
          <w:szCs w:val="14"/>
        </w:rPr>
        <w:tab/>
      </w:r>
      <w:r w:rsidRPr="00A054E7">
        <w:rPr>
          <w:noProof/>
          <w:sz w:val="20"/>
        </w:rPr>
        <w:t>95 % konfidensintervall för skillnaden i förändringen av scores mellan metotrexat och adalimumab.</w:t>
      </w:r>
    </w:p>
    <w:p w14:paraId="538502CF" w14:textId="77777777" w:rsidR="00A129BA" w:rsidRPr="00A054E7" w:rsidRDefault="00A129BA" w:rsidP="00A129BA">
      <w:pPr>
        <w:pStyle w:val="BodyText"/>
        <w:widowControl/>
        <w:kinsoku w:val="0"/>
        <w:overflowPunct w:val="0"/>
        <w:ind w:left="270" w:hanging="270"/>
        <w:rPr>
          <w:noProof/>
          <w:sz w:val="20"/>
        </w:rPr>
      </w:pPr>
      <w:r w:rsidRPr="00A054E7">
        <w:rPr>
          <w:noProof/>
          <w:sz w:val="20"/>
          <w:szCs w:val="14"/>
          <w:vertAlign w:val="superscript"/>
        </w:rPr>
        <w:lastRenderedPageBreak/>
        <w:t>c</w:t>
      </w:r>
      <w:r w:rsidRPr="00A054E7">
        <w:rPr>
          <w:noProof/>
          <w:sz w:val="20"/>
          <w:szCs w:val="14"/>
        </w:rPr>
        <w:t xml:space="preserve"> </w:t>
      </w:r>
      <w:r w:rsidRPr="00A054E7">
        <w:rPr>
          <w:noProof/>
          <w:sz w:val="20"/>
          <w:szCs w:val="14"/>
        </w:rPr>
        <w:tab/>
      </w:r>
      <w:r w:rsidRPr="00A054E7">
        <w:rPr>
          <w:noProof/>
          <w:sz w:val="20"/>
        </w:rPr>
        <w:t>Baserat på rankanalys</w:t>
      </w:r>
    </w:p>
    <w:p w14:paraId="30C9B2D1" w14:textId="77777777" w:rsidR="00C46587" w:rsidRPr="00A129BA" w:rsidRDefault="00A129BA" w:rsidP="00A129BA">
      <w:pPr>
        <w:pStyle w:val="BodyText"/>
        <w:widowControl/>
        <w:kinsoku w:val="0"/>
        <w:overflowPunct w:val="0"/>
        <w:ind w:left="270" w:hanging="270"/>
        <w:rPr>
          <w:noProof/>
          <w:sz w:val="20"/>
          <w:szCs w:val="14"/>
          <w:vertAlign w:val="superscript"/>
        </w:rPr>
      </w:pPr>
      <w:r w:rsidRPr="00A054E7">
        <w:rPr>
          <w:noProof/>
          <w:sz w:val="20"/>
          <w:szCs w:val="14"/>
          <w:vertAlign w:val="superscript"/>
        </w:rPr>
        <w:t>d</w:t>
      </w:r>
      <w:r w:rsidRPr="00A129BA">
        <w:rPr>
          <w:noProof/>
          <w:sz w:val="20"/>
          <w:szCs w:val="14"/>
          <w:vertAlign w:val="superscript"/>
        </w:rPr>
        <w:t xml:space="preserve"> </w:t>
      </w:r>
      <w:r w:rsidRPr="00A129BA">
        <w:rPr>
          <w:noProof/>
          <w:sz w:val="20"/>
          <w:szCs w:val="14"/>
          <w:vertAlign w:val="superscript"/>
        </w:rPr>
        <w:tab/>
      </w:r>
      <w:r w:rsidRPr="00A129BA">
        <w:rPr>
          <w:noProof/>
          <w:sz w:val="20"/>
          <w:szCs w:val="14"/>
        </w:rPr>
        <w:t>Joint Space Narrowing</w:t>
      </w:r>
    </w:p>
    <w:p w14:paraId="44DDB9D1" w14:textId="77777777" w:rsidR="00A129BA" w:rsidRPr="00A054E7" w:rsidRDefault="00A129BA" w:rsidP="00982118">
      <w:pPr>
        <w:rPr>
          <w:noProof/>
        </w:rPr>
      </w:pPr>
    </w:p>
    <w:p w14:paraId="092E621E"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A45696" w:rsidRPr="00A054E7">
        <w:rPr>
          <w:noProof/>
        </w:rPr>
        <w:t> </w:t>
      </w:r>
      <w:r w:rsidRPr="00A054E7">
        <w:rPr>
          <w:noProof/>
        </w:rPr>
        <w:t>V bedömdes den strukturella ledskadan radiografiskt och uttrycktes som förändring i modifierad Total Sharp Score (se tabell</w:t>
      </w:r>
      <w:r w:rsidR="00A45696" w:rsidRPr="00A054E7">
        <w:rPr>
          <w:noProof/>
        </w:rPr>
        <w:t> </w:t>
      </w:r>
      <w:r w:rsidR="00260B12" w:rsidRPr="00A054E7">
        <w:t>11</w:t>
      </w:r>
      <w:r w:rsidRPr="00A054E7">
        <w:rPr>
          <w:noProof/>
        </w:rPr>
        <w:t xml:space="preserve">). </w:t>
      </w:r>
    </w:p>
    <w:p w14:paraId="5376CE8C" w14:textId="77777777" w:rsidR="00C46587" w:rsidRPr="00A054E7" w:rsidRDefault="00C46587" w:rsidP="00982118">
      <w:pPr>
        <w:rPr>
          <w:noProof/>
        </w:rPr>
      </w:pPr>
    </w:p>
    <w:p w14:paraId="0FDEACCD" w14:textId="77777777" w:rsidR="00271CDD" w:rsidRPr="00A054E7" w:rsidRDefault="00C46587" w:rsidP="006608F6">
      <w:pPr>
        <w:keepNext/>
        <w:keepLines/>
        <w:rPr>
          <w:noProof/>
        </w:rPr>
      </w:pPr>
      <w:r w:rsidRPr="00A054E7">
        <w:rPr>
          <w:b/>
          <w:noProof/>
        </w:rPr>
        <w:t>Tabell</w:t>
      </w:r>
      <w:r w:rsidR="00B1077D" w:rsidRPr="00A054E7">
        <w:rPr>
          <w:b/>
          <w:noProof/>
        </w:rPr>
        <w:t> </w:t>
      </w:r>
      <w:r w:rsidR="00260B12" w:rsidRPr="00A054E7">
        <w:rPr>
          <w:b/>
        </w:rPr>
        <w:t>11</w:t>
      </w:r>
      <w:r w:rsidR="00E451BE" w:rsidRPr="00A054E7">
        <w:rPr>
          <w:b/>
          <w:noProof/>
        </w:rPr>
        <w:t>.</w:t>
      </w:r>
      <w:r w:rsidRPr="00A054E7">
        <w:rPr>
          <w:b/>
          <w:noProof/>
        </w:rPr>
        <w:t> </w:t>
      </w:r>
      <w:r w:rsidR="00271CDD" w:rsidRPr="00A054E7">
        <w:rPr>
          <w:b/>
          <w:bCs/>
          <w:noProof/>
        </w:rPr>
        <w:t xml:space="preserve">Genomsnittlig radiografisk förändring vid </w:t>
      </w:r>
      <w:r w:rsidR="00C435CE" w:rsidRPr="00A054E7">
        <w:rPr>
          <w:b/>
          <w:bCs/>
          <w:noProof/>
        </w:rPr>
        <w:t>vecka </w:t>
      </w:r>
      <w:r w:rsidR="00271CDD" w:rsidRPr="00A054E7">
        <w:rPr>
          <w:b/>
          <w:bCs/>
          <w:noProof/>
        </w:rPr>
        <w:t>52 i RA</w:t>
      </w:r>
      <w:r w:rsidR="00A51A8B" w:rsidRPr="00A054E7">
        <w:rPr>
          <w:b/>
          <w:bCs/>
          <w:noProof/>
        </w:rPr>
        <w:t>-</w:t>
      </w:r>
      <w:r w:rsidR="00271CDD" w:rsidRPr="00A054E7">
        <w:rPr>
          <w:b/>
          <w:bCs/>
          <w:noProof/>
        </w:rPr>
        <w:t>studie</w:t>
      </w:r>
      <w:r w:rsidR="00A45696" w:rsidRPr="00A054E7">
        <w:rPr>
          <w:b/>
          <w:bCs/>
          <w:noProof/>
        </w:rPr>
        <w:t> </w:t>
      </w:r>
      <w:r w:rsidR="00271CDD" w:rsidRPr="00A054E7">
        <w:rPr>
          <w:b/>
          <w:bCs/>
          <w:noProof/>
        </w:rPr>
        <w:t>V</w:t>
      </w:r>
    </w:p>
    <w:p w14:paraId="6C97E313" w14:textId="77777777" w:rsidR="00271CDD" w:rsidRPr="00A054E7" w:rsidRDefault="00271CDD" w:rsidP="00271CDD">
      <w:pPr>
        <w:pStyle w:val="BodyText"/>
        <w:keepNext/>
        <w:widowControl/>
        <w:kinsoku w:val="0"/>
        <w:overflowPunct w:val="0"/>
        <w:ind w:left="0"/>
        <w:rPr>
          <w:b/>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518"/>
        <w:gridCol w:w="1502"/>
        <w:gridCol w:w="1708"/>
        <w:gridCol w:w="1084"/>
        <w:gridCol w:w="1039"/>
        <w:gridCol w:w="1039"/>
      </w:tblGrid>
      <w:tr w:rsidR="00271CDD" w:rsidRPr="00A054E7" w14:paraId="57B175CA" w14:textId="77777777" w:rsidTr="0090649A">
        <w:trPr>
          <w:trHeight w:hRule="exact" w:val="1651"/>
        </w:trPr>
        <w:tc>
          <w:tcPr>
            <w:tcW w:w="1404" w:type="dxa"/>
            <w:shd w:val="clear" w:color="auto" w:fill="auto"/>
          </w:tcPr>
          <w:p w14:paraId="19EF4F5C" w14:textId="77777777" w:rsidR="00271CDD" w:rsidRPr="00A054E7" w:rsidRDefault="00271CDD" w:rsidP="005A68B9">
            <w:pPr>
              <w:keepNext/>
              <w:keepLines/>
              <w:rPr>
                <w:b/>
                <w:noProof/>
              </w:rPr>
            </w:pPr>
          </w:p>
        </w:tc>
        <w:tc>
          <w:tcPr>
            <w:tcW w:w="1520" w:type="dxa"/>
            <w:shd w:val="clear" w:color="auto" w:fill="auto"/>
            <w:vAlign w:val="center"/>
          </w:tcPr>
          <w:p w14:paraId="0CC42EDA"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MTX</w:t>
            </w:r>
          </w:p>
          <w:p w14:paraId="5D461E09"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N</w:t>
            </w:r>
            <w:r w:rsidR="00170CBB" w:rsidRPr="00A054E7">
              <w:rPr>
                <w:rFonts w:ascii="Times New Roman" w:hAnsi="Times New Roman"/>
                <w:b/>
                <w:noProof/>
              </w:rPr>
              <w:t> </w:t>
            </w:r>
            <w:r w:rsidRPr="00A054E7">
              <w:rPr>
                <w:rFonts w:ascii="Times New Roman" w:hAnsi="Times New Roman"/>
                <w:b/>
                <w:noProof/>
              </w:rPr>
              <w:t>=</w:t>
            </w:r>
            <w:r w:rsidR="00170CBB" w:rsidRPr="00A054E7">
              <w:rPr>
                <w:rFonts w:ascii="Times New Roman" w:hAnsi="Times New Roman"/>
                <w:b/>
                <w:noProof/>
              </w:rPr>
              <w:t> </w:t>
            </w:r>
            <w:r w:rsidRPr="00A054E7">
              <w:rPr>
                <w:rFonts w:ascii="Times New Roman" w:hAnsi="Times New Roman"/>
                <w:b/>
                <w:noProof/>
              </w:rPr>
              <w:t>257</w:t>
            </w:r>
          </w:p>
          <w:p w14:paraId="65FB2BFD"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w:t>
            </w:r>
            <w:r w:rsidR="00A51A8B" w:rsidRPr="00A054E7">
              <w:rPr>
                <w:rFonts w:ascii="Times New Roman" w:hAnsi="Times New Roman"/>
                <w:b/>
                <w:noProof/>
              </w:rPr>
              <w:t>-</w:t>
            </w:r>
            <w:r w:rsidRPr="00A054E7">
              <w:rPr>
                <w:rFonts w:ascii="Times New Roman" w:hAnsi="Times New Roman"/>
                <w:b/>
                <w:noProof/>
              </w:rPr>
              <w:t>intervall)</w:t>
            </w:r>
          </w:p>
        </w:tc>
        <w:tc>
          <w:tcPr>
            <w:tcW w:w="1504" w:type="dxa"/>
            <w:shd w:val="clear" w:color="auto" w:fill="auto"/>
            <w:vAlign w:val="center"/>
          </w:tcPr>
          <w:p w14:paraId="6FD37840"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Adalimumab</w:t>
            </w:r>
          </w:p>
          <w:p w14:paraId="1EB92C4F"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N</w:t>
            </w:r>
            <w:r w:rsidR="00170CBB" w:rsidRPr="00A054E7">
              <w:rPr>
                <w:rFonts w:ascii="Times New Roman" w:hAnsi="Times New Roman"/>
                <w:b/>
                <w:noProof/>
              </w:rPr>
              <w:t> </w:t>
            </w:r>
            <w:r w:rsidRPr="00A054E7">
              <w:rPr>
                <w:rFonts w:ascii="Times New Roman" w:hAnsi="Times New Roman"/>
                <w:b/>
                <w:noProof/>
              </w:rPr>
              <w:t>=</w:t>
            </w:r>
            <w:r w:rsidR="00170CBB" w:rsidRPr="00A054E7">
              <w:rPr>
                <w:rFonts w:ascii="Times New Roman" w:hAnsi="Times New Roman"/>
                <w:b/>
                <w:noProof/>
              </w:rPr>
              <w:t> </w:t>
            </w:r>
            <w:r w:rsidRPr="00A054E7">
              <w:rPr>
                <w:rFonts w:ascii="Times New Roman" w:hAnsi="Times New Roman"/>
                <w:b/>
                <w:noProof/>
              </w:rPr>
              <w:t>274</w:t>
            </w:r>
          </w:p>
          <w:p w14:paraId="40E58C52"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w:t>
            </w:r>
            <w:r w:rsidR="00A45696" w:rsidRPr="00A054E7">
              <w:rPr>
                <w:rFonts w:ascii="Times New Roman" w:hAnsi="Times New Roman"/>
                <w:b/>
                <w:noProof/>
              </w:rPr>
              <w:t>konfidens</w:t>
            </w:r>
            <w:r w:rsidR="00A51A8B" w:rsidRPr="00A054E7">
              <w:rPr>
                <w:rFonts w:ascii="Times New Roman" w:hAnsi="Times New Roman"/>
                <w:b/>
                <w:noProof/>
              </w:rPr>
              <w:t>-</w:t>
            </w:r>
            <w:r w:rsidR="00C009F0" w:rsidRPr="00A054E7">
              <w:rPr>
                <w:rFonts w:ascii="Times New Roman" w:hAnsi="Times New Roman"/>
                <w:b/>
                <w:noProof/>
              </w:rPr>
              <w:t>in</w:t>
            </w:r>
            <w:r w:rsidR="00A45696" w:rsidRPr="00A054E7">
              <w:rPr>
                <w:rFonts w:ascii="Times New Roman" w:hAnsi="Times New Roman"/>
                <w:b/>
                <w:noProof/>
              </w:rPr>
              <w:t>tervall</w:t>
            </w:r>
            <w:r w:rsidRPr="00A054E7">
              <w:rPr>
                <w:rFonts w:ascii="Times New Roman" w:hAnsi="Times New Roman"/>
                <w:b/>
                <w:noProof/>
              </w:rPr>
              <w:t>)</w:t>
            </w:r>
          </w:p>
        </w:tc>
        <w:tc>
          <w:tcPr>
            <w:tcW w:w="1710" w:type="dxa"/>
            <w:shd w:val="clear" w:color="auto" w:fill="auto"/>
            <w:vAlign w:val="center"/>
          </w:tcPr>
          <w:p w14:paraId="4144F36A"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Adalimumab/MTX</w:t>
            </w:r>
          </w:p>
          <w:p w14:paraId="0D3B0A3E"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N</w:t>
            </w:r>
            <w:r w:rsidR="00170CBB" w:rsidRPr="00A054E7">
              <w:rPr>
                <w:rFonts w:ascii="Times New Roman" w:hAnsi="Times New Roman"/>
                <w:b/>
                <w:noProof/>
              </w:rPr>
              <w:t> </w:t>
            </w:r>
            <w:r w:rsidRPr="00A054E7">
              <w:rPr>
                <w:rFonts w:ascii="Times New Roman" w:hAnsi="Times New Roman"/>
                <w:b/>
                <w:noProof/>
              </w:rPr>
              <w:t>=</w:t>
            </w:r>
            <w:r w:rsidR="00170CBB" w:rsidRPr="00A054E7">
              <w:rPr>
                <w:rFonts w:ascii="Times New Roman" w:hAnsi="Times New Roman"/>
                <w:b/>
                <w:noProof/>
              </w:rPr>
              <w:t> </w:t>
            </w:r>
            <w:r w:rsidRPr="00A054E7">
              <w:rPr>
                <w:rFonts w:ascii="Times New Roman" w:hAnsi="Times New Roman"/>
                <w:b/>
                <w:noProof/>
              </w:rPr>
              <w:t>268</w:t>
            </w:r>
          </w:p>
          <w:p w14:paraId="2D04B31B"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w:t>
            </w:r>
            <w:r w:rsidR="00A51A8B" w:rsidRPr="00A054E7">
              <w:rPr>
                <w:rFonts w:ascii="Times New Roman" w:hAnsi="Times New Roman"/>
                <w:b/>
                <w:noProof/>
              </w:rPr>
              <w:t>-</w:t>
            </w:r>
            <w:r w:rsidRPr="00A054E7">
              <w:rPr>
                <w:rFonts w:ascii="Times New Roman" w:hAnsi="Times New Roman"/>
                <w:b/>
                <w:noProof/>
              </w:rPr>
              <w:t>intervall)</w:t>
            </w:r>
          </w:p>
        </w:tc>
        <w:tc>
          <w:tcPr>
            <w:tcW w:w="1085" w:type="dxa"/>
            <w:shd w:val="clear" w:color="auto" w:fill="auto"/>
            <w:vAlign w:val="center"/>
          </w:tcPr>
          <w:p w14:paraId="2857F0B2" w14:textId="77777777" w:rsidR="00271CDD" w:rsidRPr="00A054E7" w:rsidRDefault="00271CDD" w:rsidP="005A68B9">
            <w:pPr>
              <w:pStyle w:val="TableParagraph"/>
              <w:keepNext/>
              <w:keepLines/>
              <w:widowControl/>
              <w:kinsoku w:val="0"/>
              <w:overflowPunct w:val="0"/>
              <w:spacing w:before="18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a</w:t>
            </w:r>
          </w:p>
        </w:tc>
        <w:tc>
          <w:tcPr>
            <w:tcW w:w="1040" w:type="dxa"/>
            <w:shd w:val="clear" w:color="auto" w:fill="auto"/>
            <w:vAlign w:val="center"/>
          </w:tcPr>
          <w:p w14:paraId="50B9A6FE" w14:textId="77777777" w:rsidR="00271CDD" w:rsidRPr="00A054E7" w:rsidRDefault="00271CDD" w:rsidP="005A68B9">
            <w:pPr>
              <w:pStyle w:val="TableParagraph"/>
              <w:keepNext/>
              <w:keepLines/>
              <w:widowControl/>
              <w:kinsoku w:val="0"/>
              <w:overflowPunct w:val="0"/>
              <w:spacing w:before="188"/>
              <w:ind w:left="2"/>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b</w:t>
            </w:r>
          </w:p>
        </w:tc>
        <w:tc>
          <w:tcPr>
            <w:tcW w:w="1040" w:type="dxa"/>
            <w:shd w:val="clear" w:color="auto" w:fill="auto"/>
            <w:vAlign w:val="center"/>
          </w:tcPr>
          <w:p w14:paraId="7D483F4D" w14:textId="77777777" w:rsidR="00271CDD" w:rsidRPr="00A054E7" w:rsidRDefault="00271CDD" w:rsidP="005A68B9">
            <w:pPr>
              <w:pStyle w:val="TableParagraph"/>
              <w:keepNext/>
              <w:keepLines/>
              <w:widowControl/>
              <w:kinsoku w:val="0"/>
              <w:overflowPunct w:val="0"/>
              <w:spacing w:before="188"/>
              <w:ind w:left="31"/>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c</w:t>
            </w:r>
          </w:p>
        </w:tc>
      </w:tr>
      <w:tr w:rsidR="00271CDD" w:rsidRPr="00A054E7" w14:paraId="383DFA53" w14:textId="77777777" w:rsidTr="00855029">
        <w:trPr>
          <w:trHeight w:hRule="exact" w:val="516"/>
        </w:trPr>
        <w:tc>
          <w:tcPr>
            <w:tcW w:w="1404" w:type="dxa"/>
            <w:shd w:val="clear" w:color="auto" w:fill="auto"/>
          </w:tcPr>
          <w:p w14:paraId="4E00BA4C"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Total Sharp Score</w:t>
            </w:r>
          </w:p>
        </w:tc>
        <w:tc>
          <w:tcPr>
            <w:tcW w:w="1520" w:type="dxa"/>
            <w:shd w:val="clear" w:color="auto" w:fill="auto"/>
            <w:vAlign w:val="center"/>
          </w:tcPr>
          <w:p w14:paraId="0CF7CF60"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5,7 (4,2</w:t>
            </w:r>
            <w:r w:rsidR="00924F56" w:rsidRPr="00A054E7">
              <w:rPr>
                <w:rFonts w:ascii="Times New Roman" w:hAnsi="Times New Roman"/>
                <w:noProof/>
              </w:rPr>
              <w:sym w:font="Symbol" w:char="F02D"/>
            </w:r>
            <w:r w:rsidRPr="00A054E7">
              <w:rPr>
                <w:rFonts w:ascii="Times New Roman" w:hAnsi="Times New Roman"/>
                <w:noProof/>
              </w:rPr>
              <w:t>7,3)</w:t>
            </w:r>
          </w:p>
        </w:tc>
        <w:tc>
          <w:tcPr>
            <w:tcW w:w="1504" w:type="dxa"/>
            <w:shd w:val="clear" w:color="auto" w:fill="auto"/>
            <w:vAlign w:val="center"/>
          </w:tcPr>
          <w:p w14:paraId="19DB6095"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3,0 (1,7</w:t>
            </w:r>
            <w:r w:rsidR="00924F56" w:rsidRPr="00A054E7">
              <w:rPr>
                <w:rFonts w:ascii="Times New Roman" w:hAnsi="Times New Roman"/>
                <w:noProof/>
              </w:rPr>
              <w:sym w:font="Symbol" w:char="F02D"/>
            </w:r>
            <w:r w:rsidRPr="00A054E7">
              <w:rPr>
                <w:rFonts w:ascii="Times New Roman" w:hAnsi="Times New Roman"/>
                <w:noProof/>
              </w:rPr>
              <w:t>4,3)</w:t>
            </w:r>
          </w:p>
        </w:tc>
        <w:tc>
          <w:tcPr>
            <w:tcW w:w="1710" w:type="dxa"/>
            <w:shd w:val="clear" w:color="auto" w:fill="auto"/>
            <w:vAlign w:val="center"/>
          </w:tcPr>
          <w:p w14:paraId="1014EB48"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085" w:type="dxa"/>
            <w:shd w:val="clear" w:color="auto" w:fill="auto"/>
            <w:vAlign w:val="center"/>
          </w:tcPr>
          <w:p w14:paraId="0D92D0A6"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shd w:val="clear" w:color="auto" w:fill="auto"/>
            <w:vAlign w:val="center"/>
          </w:tcPr>
          <w:p w14:paraId="545B1937"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0,0020</w:t>
            </w:r>
          </w:p>
        </w:tc>
        <w:tc>
          <w:tcPr>
            <w:tcW w:w="1040" w:type="dxa"/>
            <w:shd w:val="clear" w:color="auto" w:fill="auto"/>
            <w:vAlign w:val="center"/>
          </w:tcPr>
          <w:p w14:paraId="45E33390" w14:textId="77777777" w:rsidR="00271CDD"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r>
      <w:tr w:rsidR="00271CDD" w:rsidRPr="00A054E7" w14:paraId="187989BF" w14:textId="77777777" w:rsidTr="00855029">
        <w:trPr>
          <w:trHeight w:hRule="exact" w:val="263"/>
        </w:trPr>
        <w:tc>
          <w:tcPr>
            <w:tcW w:w="1404" w:type="dxa"/>
            <w:shd w:val="clear" w:color="auto" w:fill="auto"/>
          </w:tcPr>
          <w:p w14:paraId="3CB901EB"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Erosion score</w:t>
            </w:r>
          </w:p>
        </w:tc>
        <w:tc>
          <w:tcPr>
            <w:tcW w:w="1520" w:type="dxa"/>
            <w:shd w:val="clear" w:color="auto" w:fill="auto"/>
            <w:vAlign w:val="center"/>
          </w:tcPr>
          <w:p w14:paraId="208B5DF4"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3,7 (2,7</w:t>
            </w:r>
            <w:r w:rsidR="00924F56" w:rsidRPr="00A054E7">
              <w:rPr>
                <w:rFonts w:ascii="Times New Roman" w:hAnsi="Times New Roman"/>
                <w:noProof/>
              </w:rPr>
              <w:sym w:font="Symbol" w:char="F02D"/>
            </w:r>
            <w:r w:rsidRPr="00A054E7">
              <w:rPr>
                <w:rFonts w:ascii="Times New Roman" w:hAnsi="Times New Roman"/>
                <w:noProof/>
              </w:rPr>
              <w:t>4,7)</w:t>
            </w:r>
          </w:p>
        </w:tc>
        <w:tc>
          <w:tcPr>
            <w:tcW w:w="1504" w:type="dxa"/>
            <w:shd w:val="clear" w:color="auto" w:fill="auto"/>
            <w:vAlign w:val="center"/>
          </w:tcPr>
          <w:p w14:paraId="1DA01B5B"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1,7 (1,0</w:t>
            </w:r>
            <w:r w:rsidR="00924F56" w:rsidRPr="00A054E7">
              <w:rPr>
                <w:rFonts w:ascii="Times New Roman" w:hAnsi="Times New Roman"/>
                <w:noProof/>
              </w:rPr>
              <w:sym w:font="Symbol" w:char="F02D"/>
            </w:r>
            <w:r w:rsidRPr="00A054E7">
              <w:rPr>
                <w:rFonts w:ascii="Times New Roman" w:hAnsi="Times New Roman"/>
                <w:noProof/>
              </w:rPr>
              <w:t>2,4)</w:t>
            </w:r>
          </w:p>
        </w:tc>
        <w:tc>
          <w:tcPr>
            <w:tcW w:w="1710" w:type="dxa"/>
            <w:shd w:val="clear" w:color="auto" w:fill="auto"/>
            <w:vAlign w:val="center"/>
          </w:tcPr>
          <w:p w14:paraId="22463100"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0,8 (0,4</w:t>
            </w:r>
            <w:r w:rsidR="00924F56" w:rsidRPr="00A054E7">
              <w:rPr>
                <w:rFonts w:ascii="Times New Roman" w:hAnsi="Times New Roman"/>
                <w:noProof/>
              </w:rPr>
              <w:sym w:font="Symbol" w:char="F02D"/>
            </w:r>
            <w:r w:rsidRPr="00A054E7">
              <w:rPr>
                <w:rFonts w:ascii="Times New Roman" w:hAnsi="Times New Roman"/>
                <w:noProof/>
              </w:rPr>
              <w:t>1,2)</w:t>
            </w:r>
          </w:p>
        </w:tc>
        <w:tc>
          <w:tcPr>
            <w:tcW w:w="1085" w:type="dxa"/>
            <w:shd w:val="clear" w:color="auto" w:fill="auto"/>
            <w:vAlign w:val="center"/>
          </w:tcPr>
          <w:p w14:paraId="79D296A7"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shd w:val="clear" w:color="auto" w:fill="auto"/>
            <w:vAlign w:val="center"/>
          </w:tcPr>
          <w:p w14:paraId="1EEA73B7"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0,0082</w:t>
            </w:r>
          </w:p>
        </w:tc>
        <w:tc>
          <w:tcPr>
            <w:tcW w:w="1040" w:type="dxa"/>
            <w:shd w:val="clear" w:color="auto" w:fill="auto"/>
            <w:vAlign w:val="center"/>
          </w:tcPr>
          <w:p w14:paraId="2365EE73" w14:textId="77777777" w:rsidR="00271CDD"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r>
      <w:tr w:rsidR="00271CDD" w:rsidRPr="00A054E7" w14:paraId="20037C25" w14:textId="77777777" w:rsidTr="00081A6C">
        <w:trPr>
          <w:trHeight w:hRule="exact" w:val="263"/>
        </w:trPr>
        <w:tc>
          <w:tcPr>
            <w:tcW w:w="1404" w:type="dxa"/>
            <w:tcBorders>
              <w:bottom w:val="single" w:sz="4" w:space="0" w:color="auto"/>
            </w:tcBorders>
            <w:shd w:val="clear" w:color="auto" w:fill="auto"/>
          </w:tcPr>
          <w:p w14:paraId="09A6214F"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 xml:space="preserve">JSN </w:t>
            </w:r>
            <w:r w:rsidR="004C2872" w:rsidRPr="00A054E7">
              <w:rPr>
                <w:rFonts w:ascii="Times New Roman" w:hAnsi="Times New Roman"/>
                <w:noProof/>
              </w:rPr>
              <w:t>s</w:t>
            </w:r>
            <w:r w:rsidRPr="00A054E7">
              <w:rPr>
                <w:rFonts w:ascii="Times New Roman" w:hAnsi="Times New Roman"/>
                <w:noProof/>
              </w:rPr>
              <w:t>core</w:t>
            </w:r>
          </w:p>
        </w:tc>
        <w:tc>
          <w:tcPr>
            <w:tcW w:w="1520" w:type="dxa"/>
            <w:tcBorders>
              <w:bottom w:val="single" w:sz="4" w:space="0" w:color="auto"/>
            </w:tcBorders>
            <w:shd w:val="clear" w:color="auto" w:fill="auto"/>
            <w:vAlign w:val="center"/>
          </w:tcPr>
          <w:p w14:paraId="45587AA9"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2,0 (1,2</w:t>
            </w:r>
            <w:r w:rsidR="00924F56" w:rsidRPr="00A054E7">
              <w:rPr>
                <w:rFonts w:ascii="Times New Roman" w:hAnsi="Times New Roman"/>
                <w:noProof/>
              </w:rPr>
              <w:sym w:font="Symbol" w:char="F02D"/>
            </w:r>
            <w:r w:rsidRPr="00A054E7">
              <w:rPr>
                <w:rFonts w:ascii="Times New Roman" w:hAnsi="Times New Roman"/>
                <w:noProof/>
              </w:rPr>
              <w:t>2,8)</w:t>
            </w:r>
          </w:p>
        </w:tc>
        <w:tc>
          <w:tcPr>
            <w:tcW w:w="1504" w:type="dxa"/>
            <w:tcBorders>
              <w:bottom w:val="single" w:sz="4" w:space="0" w:color="auto"/>
            </w:tcBorders>
            <w:shd w:val="clear" w:color="auto" w:fill="auto"/>
            <w:vAlign w:val="center"/>
          </w:tcPr>
          <w:p w14:paraId="6E66909D"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710" w:type="dxa"/>
            <w:tcBorders>
              <w:bottom w:val="single" w:sz="4" w:space="0" w:color="auto"/>
            </w:tcBorders>
            <w:shd w:val="clear" w:color="auto" w:fill="auto"/>
            <w:vAlign w:val="center"/>
          </w:tcPr>
          <w:p w14:paraId="6FC6D476"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0,5 (0</w:t>
            </w:r>
            <w:r w:rsidR="00924F56" w:rsidRPr="00A054E7">
              <w:rPr>
                <w:rFonts w:ascii="Times New Roman" w:hAnsi="Times New Roman"/>
                <w:noProof/>
              </w:rPr>
              <w:sym w:font="Symbol" w:char="F02D"/>
            </w:r>
            <w:r w:rsidRPr="00A054E7">
              <w:rPr>
                <w:rFonts w:ascii="Times New Roman" w:hAnsi="Times New Roman"/>
                <w:noProof/>
              </w:rPr>
              <w:t>1,0)</w:t>
            </w:r>
          </w:p>
        </w:tc>
        <w:tc>
          <w:tcPr>
            <w:tcW w:w="1085" w:type="dxa"/>
            <w:tcBorders>
              <w:bottom w:val="single" w:sz="4" w:space="0" w:color="auto"/>
            </w:tcBorders>
            <w:shd w:val="clear" w:color="auto" w:fill="auto"/>
            <w:vAlign w:val="center"/>
          </w:tcPr>
          <w:p w14:paraId="39D1B5C5"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tcBorders>
              <w:bottom w:val="single" w:sz="4" w:space="0" w:color="auto"/>
            </w:tcBorders>
            <w:shd w:val="clear" w:color="auto" w:fill="auto"/>
            <w:vAlign w:val="center"/>
          </w:tcPr>
          <w:p w14:paraId="3D3706A1"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0,0037</w:t>
            </w:r>
          </w:p>
        </w:tc>
        <w:tc>
          <w:tcPr>
            <w:tcW w:w="1040" w:type="dxa"/>
            <w:tcBorders>
              <w:bottom w:val="single" w:sz="4" w:space="0" w:color="auto"/>
            </w:tcBorders>
            <w:shd w:val="clear" w:color="auto" w:fill="auto"/>
            <w:vAlign w:val="center"/>
          </w:tcPr>
          <w:p w14:paraId="030633F2" w14:textId="77777777" w:rsidR="00271CDD" w:rsidRPr="00A054E7" w:rsidRDefault="00271CDD"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0,151</w:t>
            </w:r>
          </w:p>
        </w:tc>
      </w:tr>
      <w:tr w:rsidR="00081A6C" w:rsidRPr="00A054E7" w14:paraId="012079B5" w14:textId="77777777" w:rsidTr="00081A6C">
        <w:tc>
          <w:tcPr>
            <w:tcW w:w="9303" w:type="dxa"/>
            <w:gridSpan w:val="7"/>
            <w:tcBorders>
              <w:left w:val="nil"/>
              <w:bottom w:val="nil"/>
              <w:right w:val="nil"/>
            </w:tcBorders>
            <w:shd w:val="clear" w:color="auto" w:fill="auto"/>
          </w:tcPr>
          <w:p w14:paraId="40BE57E2" w14:textId="77777777" w:rsidR="00081A6C" w:rsidRPr="00A054E7" w:rsidRDefault="00081A6C" w:rsidP="009D38C5">
            <w:pPr>
              <w:pStyle w:val="BodyText"/>
              <w:widowControl/>
              <w:kinsoku w:val="0"/>
              <w:overflowPunct w:val="0"/>
              <w:ind w:left="274" w:hanging="274"/>
              <w:rPr>
                <w:noProof/>
                <w:sz w:val="20"/>
              </w:rPr>
            </w:pPr>
            <w:r w:rsidRPr="00A054E7">
              <w:rPr>
                <w:noProof/>
                <w:sz w:val="20"/>
                <w:vertAlign w:val="superscript"/>
              </w:rPr>
              <w:t>a</w:t>
            </w:r>
            <w:r w:rsidRPr="00A054E7">
              <w:rPr>
                <w:noProof/>
                <w:sz w:val="20"/>
              </w:rPr>
              <w:t xml:space="preserve"> </w:t>
            </w:r>
            <w:r w:rsidR="00A45696" w:rsidRPr="00A054E7">
              <w:rPr>
                <w:noProof/>
                <w:sz w:val="20"/>
                <w:szCs w:val="14"/>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A45696"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613E4BAC" w14:textId="77777777" w:rsidR="00081A6C" w:rsidRPr="00A054E7" w:rsidRDefault="00081A6C" w:rsidP="009D38C5">
            <w:pPr>
              <w:pStyle w:val="BodyText"/>
              <w:widowControl/>
              <w:kinsoku w:val="0"/>
              <w:overflowPunct w:val="0"/>
              <w:ind w:left="274" w:hanging="274"/>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w:t>
            </w:r>
            <w:r w:rsidR="00D52679" w:rsidRPr="00A054E7">
              <w:rPr>
                <w:noProof/>
                <w:sz w:val="20"/>
              </w:rPr>
              <w:t>t</w:t>
            </w:r>
            <w:r w:rsidRPr="00A054E7">
              <w:rPr>
                <w:noProof/>
                <w:sz w:val="20"/>
              </w:rPr>
              <w:t>.</w:t>
            </w:r>
          </w:p>
          <w:p w14:paraId="2DE9E5C5" w14:textId="77777777" w:rsidR="00081A6C" w:rsidRPr="00A054E7" w:rsidRDefault="00081A6C" w:rsidP="009D38C5">
            <w:pPr>
              <w:pStyle w:val="BodyText"/>
              <w:widowControl/>
              <w:kinsoku w:val="0"/>
              <w:overflowPunct w:val="0"/>
              <w:ind w:left="274" w:hanging="274"/>
              <w:rPr>
                <w:noProof/>
                <w:sz w:val="20"/>
              </w:rPr>
            </w:pPr>
            <w:r w:rsidRPr="00A054E7">
              <w:rPr>
                <w:noProof/>
                <w:sz w:val="20"/>
                <w:vertAlign w:val="superscript"/>
              </w:rPr>
              <w:t>c</w:t>
            </w:r>
            <w:r w:rsidRPr="00A054E7">
              <w:rPr>
                <w:noProof/>
                <w:sz w:val="20"/>
              </w:rPr>
              <w:t xml:space="preserve"> </w:t>
            </w:r>
            <w:r w:rsidR="00A45696" w:rsidRPr="00A054E7">
              <w:rPr>
                <w:noProof/>
                <w:sz w:val="20"/>
                <w:szCs w:val="14"/>
              </w:rPr>
              <w:tab/>
            </w:r>
            <w:r w:rsidRPr="00A054E7">
              <w:rPr>
                <w:noProof/>
                <w:sz w:val="20"/>
              </w:rPr>
              <w:t>p</w:t>
            </w:r>
            <w:r w:rsidR="00A51A8B" w:rsidRPr="00A054E7">
              <w:rPr>
                <w:noProof/>
                <w:sz w:val="20"/>
              </w:rPr>
              <w:t>-</w:t>
            </w:r>
            <w:r w:rsidRPr="00A054E7">
              <w:rPr>
                <w:noProof/>
                <w:sz w:val="20"/>
              </w:rPr>
              <w:t xml:space="preserve">värdet kommer från den parvisa jämförelsen av </w:t>
            </w:r>
            <w:r w:rsidR="00A45696"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tc>
      </w:tr>
    </w:tbl>
    <w:p w14:paraId="55E9BEA3" w14:textId="77777777" w:rsidR="00081A6C" w:rsidRPr="00A054E7" w:rsidRDefault="00081A6C" w:rsidP="00982118">
      <w:pPr>
        <w:rPr>
          <w:noProof/>
        </w:rPr>
      </w:pPr>
    </w:p>
    <w:p w14:paraId="034361AA" w14:textId="77777777" w:rsidR="00C46587" w:rsidRPr="00A054E7" w:rsidRDefault="00C46587" w:rsidP="00982118">
      <w:pPr>
        <w:rPr>
          <w:noProof/>
        </w:rPr>
      </w:pPr>
      <w:r w:rsidRPr="00A054E7">
        <w:rPr>
          <w:noProof/>
        </w:rPr>
        <w:t>Efter 52 och 104</w:t>
      </w:r>
      <w:r w:rsidR="00A45696" w:rsidRPr="00A054E7">
        <w:rPr>
          <w:noProof/>
        </w:rPr>
        <w:t> </w:t>
      </w:r>
      <w:r w:rsidRPr="00A054E7">
        <w:rPr>
          <w:noProof/>
        </w:rPr>
        <w:t xml:space="preserve">veckors behandling var procentandelen patienter utan progress (förändring från baslinjen i modifierad Total Sharp Score </w:t>
      </w:r>
      <w:r w:rsidR="00944163" w:rsidRPr="00A054E7">
        <w:rPr>
          <w:noProof/>
        </w:rPr>
        <w:t>&lt; </w:t>
      </w:r>
      <w:r w:rsidRPr="00A054E7">
        <w:rPr>
          <w:noProof/>
        </w:rPr>
        <w:t xml:space="preserve">0,5) signifikant högre för kombinationsbehandling med </w:t>
      </w:r>
      <w:r w:rsidR="004925A3" w:rsidRPr="00A054E7">
        <w:rPr>
          <w:noProof/>
        </w:rPr>
        <w:t>adalimumab</w:t>
      </w:r>
      <w:r w:rsidRPr="00A054E7">
        <w:rPr>
          <w:noProof/>
        </w:rPr>
        <w:t>/metotrexat (63,8</w:t>
      </w:r>
      <w:r w:rsidR="00A60648" w:rsidRPr="00A054E7">
        <w:rPr>
          <w:noProof/>
        </w:rPr>
        <w:t> %</w:t>
      </w:r>
      <w:r w:rsidRPr="00A054E7">
        <w:rPr>
          <w:noProof/>
        </w:rPr>
        <w:t xml:space="preserve"> respektive 61,2</w:t>
      </w:r>
      <w:r w:rsidR="00A60648" w:rsidRPr="00A054E7">
        <w:rPr>
          <w:noProof/>
        </w:rPr>
        <w:t> %</w:t>
      </w:r>
      <w:r w:rsidRPr="00A054E7">
        <w:rPr>
          <w:noProof/>
        </w:rPr>
        <w:t>) jämfört med metotrexat i monoterapi (37,4</w:t>
      </w:r>
      <w:r w:rsidR="00A60648" w:rsidRPr="00A054E7">
        <w:rPr>
          <w:noProof/>
        </w:rPr>
        <w:t> %</w:t>
      </w:r>
      <w:r w:rsidRPr="00A054E7">
        <w:rPr>
          <w:noProof/>
        </w:rPr>
        <w:t xml:space="preserve"> respektive 33,5</w:t>
      </w:r>
      <w:r w:rsidR="00A60648" w:rsidRPr="00A054E7">
        <w:rPr>
          <w:noProof/>
        </w:rPr>
        <w:t> %</w:t>
      </w:r>
      <w:r w:rsidRPr="00A054E7">
        <w:rPr>
          <w:noProof/>
        </w:rPr>
        <w:t xml:space="preserve">, </w:t>
      </w:r>
      <w:r w:rsidR="00944163" w:rsidRPr="00A054E7">
        <w:rPr>
          <w:noProof/>
        </w:rPr>
        <w:t>p &lt; </w:t>
      </w:r>
      <w:r w:rsidRPr="00A054E7">
        <w:rPr>
          <w:noProof/>
        </w:rPr>
        <w:t xml:space="preserve">0,001) och </w:t>
      </w:r>
      <w:r w:rsidR="004925A3" w:rsidRPr="00A054E7">
        <w:rPr>
          <w:noProof/>
        </w:rPr>
        <w:t>adalimumab</w:t>
      </w:r>
      <w:r w:rsidRPr="00A054E7">
        <w:rPr>
          <w:noProof/>
        </w:rPr>
        <w:t xml:space="preserve"> i monoterapi (50,7</w:t>
      </w:r>
      <w:r w:rsidR="00A60648" w:rsidRPr="00A054E7">
        <w:rPr>
          <w:noProof/>
        </w:rPr>
        <w:t> %</w:t>
      </w:r>
      <w:r w:rsidRPr="00A054E7">
        <w:rPr>
          <w:noProof/>
        </w:rPr>
        <w:t xml:space="preserve">, </w:t>
      </w:r>
      <w:r w:rsidR="00944163" w:rsidRPr="00A054E7">
        <w:rPr>
          <w:noProof/>
        </w:rPr>
        <w:t>&lt; </w:t>
      </w:r>
      <w:r w:rsidRPr="00A054E7">
        <w:rPr>
          <w:noProof/>
        </w:rPr>
        <w:t>0,002 respektive 44,5</w:t>
      </w:r>
      <w:r w:rsidR="00A60648" w:rsidRPr="00A054E7">
        <w:rPr>
          <w:noProof/>
        </w:rPr>
        <w:t> %</w:t>
      </w:r>
      <w:r w:rsidRPr="00A054E7">
        <w:rPr>
          <w:noProof/>
        </w:rPr>
        <w:t xml:space="preserve">, </w:t>
      </w:r>
      <w:r w:rsidR="00944163" w:rsidRPr="00A054E7">
        <w:rPr>
          <w:noProof/>
        </w:rPr>
        <w:t>p &lt; </w:t>
      </w:r>
      <w:r w:rsidRPr="00A054E7">
        <w:rPr>
          <w:noProof/>
        </w:rPr>
        <w:t xml:space="preserve">0,001). </w:t>
      </w:r>
    </w:p>
    <w:p w14:paraId="4B066BA8" w14:textId="77777777" w:rsidR="00C46587" w:rsidRPr="00A054E7" w:rsidRDefault="00C46587" w:rsidP="00982118">
      <w:pPr>
        <w:rPr>
          <w:noProof/>
        </w:rPr>
      </w:pPr>
    </w:p>
    <w:p w14:paraId="505CEF03" w14:textId="77777777" w:rsidR="00C46587" w:rsidRPr="00A054E7" w:rsidRDefault="00C46587" w:rsidP="00982118">
      <w:pPr>
        <w:rPr>
          <w:noProof/>
        </w:rPr>
      </w:pPr>
      <w:r w:rsidRPr="00A054E7">
        <w:rPr>
          <w:noProof/>
        </w:rPr>
        <w:t>I den öppna förlängningsstudien för RA</w:t>
      </w:r>
      <w:r w:rsidR="00A51A8B" w:rsidRPr="00A054E7">
        <w:rPr>
          <w:noProof/>
        </w:rPr>
        <w:t>-</w:t>
      </w:r>
      <w:r w:rsidRPr="00A054E7">
        <w:rPr>
          <w:noProof/>
        </w:rPr>
        <w:t>studie</w:t>
      </w:r>
      <w:r w:rsidR="00E451BE" w:rsidRPr="00A054E7">
        <w:rPr>
          <w:noProof/>
        </w:rPr>
        <w:t> </w:t>
      </w:r>
      <w:r w:rsidRPr="00A054E7">
        <w:rPr>
          <w:noProof/>
        </w:rPr>
        <w:t>V var den genomsnittliga ändringen från baslinjen vid</w:t>
      </w:r>
      <w:r w:rsidR="00E451BE" w:rsidRPr="00A054E7">
        <w:rPr>
          <w:noProof/>
        </w:rPr>
        <w:t xml:space="preserve"> </w:t>
      </w:r>
      <w:r w:rsidR="00A60648" w:rsidRPr="00A054E7">
        <w:rPr>
          <w:noProof/>
        </w:rPr>
        <w:t>år</w:t>
      </w:r>
      <w:r w:rsidR="00E451BE" w:rsidRPr="00A054E7">
        <w:rPr>
          <w:noProof/>
        </w:rPr>
        <w:t> </w:t>
      </w:r>
      <w:r w:rsidRPr="00A054E7">
        <w:rPr>
          <w:noProof/>
        </w:rPr>
        <w:t xml:space="preserve">10 i modifierad Total Sharp Score 10,8, 9,2 och 3,9 hos patienter som ursprungligen hade randomiserats till respektive metotrexat i monoterapi, </w:t>
      </w:r>
      <w:r w:rsidR="004925A3" w:rsidRPr="00A054E7">
        <w:rPr>
          <w:noProof/>
        </w:rPr>
        <w:t>adalimumab</w:t>
      </w:r>
      <w:r w:rsidRPr="00A054E7">
        <w:rPr>
          <w:noProof/>
        </w:rPr>
        <w:t xml:space="preserve"> i monoterapi och </w:t>
      </w:r>
      <w:r w:rsidR="004925A3" w:rsidRPr="00A054E7">
        <w:rPr>
          <w:noProof/>
        </w:rPr>
        <w:t>adalimumab</w:t>
      </w:r>
      <w:r w:rsidRPr="00A054E7">
        <w:rPr>
          <w:noProof/>
        </w:rPr>
        <w:t>/metotrexat kombinationsterapi. Den korresponderande andelen patienter utan radiografisk progression var 31,3</w:t>
      </w:r>
      <w:r w:rsidR="00A60648" w:rsidRPr="00A054E7">
        <w:rPr>
          <w:noProof/>
        </w:rPr>
        <w:t> %</w:t>
      </w:r>
      <w:r w:rsidRPr="00A054E7">
        <w:rPr>
          <w:noProof/>
        </w:rPr>
        <w:t>, 23,7</w:t>
      </w:r>
      <w:r w:rsidR="00A60648" w:rsidRPr="00A054E7">
        <w:rPr>
          <w:noProof/>
        </w:rPr>
        <w:t> %</w:t>
      </w:r>
      <w:r w:rsidRPr="00A054E7">
        <w:rPr>
          <w:noProof/>
        </w:rPr>
        <w:t xml:space="preserve"> och 36,7</w:t>
      </w:r>
      <w:r w:rsidR="00A60648" w:rsidRPr="00A054E7">
        <w:rPr>
          <w:noProof/>
        </w:rPr>
        <w:t> %</w:t>
      </w:r>
      <w:r w:rsidRPr="00A054E7">
        <w:rPr>
          <w:noProof/>
        </w:rPr>
        <w:t xml:space="preserve">, i respektive studiearm. </w:t>
      </w:r>
    </w:p>
    <w:p w14:paraId="184A34E9" w14:textId="77777777" w:rsidR="00C46587" w:rsidRPr="00A054E7" w:rsidRDefault="00C46587" w:rsidP="00982118">
      <w:pPr>
        <w:rPr>
          <w:noProof/>
        </w:rPr>
      </w:pPr>
    </w:p>
    <w:p w14:paraId="71DC9AEB" w14:textId="77777777" w:rsidR="00C46587" w:rsidRPr="00A054E7" w:rsidRDefault="00C46587" w:rsidP="00982118">
      <w:pPr>
        <w:keepNext/>
        <w:rPr>
          <w:i/>
          <w:noProof/>
          <w:u w:val="single"/>
        </w:rPr>
      </w:pPr>
      <w:r w:rsidRPr="00A054E7">
        <w:rPr>
          <w:i/>
          <w:noProof/>
          <w:u w:val="single"/>
        </w:rPr>
        <w:t xml:space="preserve">Livskvalitet och fysisk </w:t>
      </w:r>
      <w:r w:rsidRPr="00A054E7">
        <w:rPr>
          <w:i/>
          <w:u w:val="single"/>
        </w:rPr>
        <w:t>funktion</w:t>
      </w:r>
      <w:r w:rsidRPr="00A054E7">
        <w:rPr>
          <w:i/>
        </w:rPr>
        <w:t xml:space="preserve"> </w:t>
      </w:r>
    </w:p>
    <w:p w14:paraId="37302621" w14:textId="77777777" w:rsidR="00C46587" w:rsidRPr="00A054E7" w:rsidRDefault="00C46587" w:rsidP="00982118">
      <w:pPr>
        <w:keepNext/>
        <w:rPr>
          <w:noProof/>
        </w:rPr>
      </w:pPr>
    </w:p>
    <w:p w14:paraId="4D338419" w14:textId="77777777" w:rsidR="00C46587" w:rsidRPr="00A054E7" w:rsidRDefault="00C46587" w:rsidP="00982118">
      <w:pPr>
        <w:rPr>
          <w:noProof/>
        </w:rPr>
      </w:pPr>
      <w:r w:rsidRPr="00A054E7">
        <w:rPr>
          <w:noProof/>
        </w:rPr>
        <w:t xml:space="preserve">Hälsorelaterad livskvalitet och fysisk funktion bedömdes med hjälp av invaliditetsindexet Health Assessment Questionnaire (HAQ) i de fyra ursprungliga, adekvata och välkontrollerade studierna och användes dessutom som primär effektparameter vid </w:t>
      </w:r>
      <w:r w:rsidR="00C435CE" w:rsidRPr="00A054E7">
        <w:rPr>
          <w:noProof/>
        </w:rPr>
        <w:t>vecka </w:t>
      </w:r>
      <w:r w:rsidRPr="00A054E7">
        <w:rPr>
          <w:noProof/>
        </w:rPr>
        <w:t>52 i RA</w:t>
      </w:r>
      <w:r w:rsidR="00A51A8B" w:rsidRPr="00A054E7">
        <w:rPr>
          <w:noProof/>
        </w:rPr>
        <w:t>-</w:t>
      </w:r>
      <w:r w:rsidRPr="00A054E7">
        <w:rPr>
          <w:noProof/>
        </w:rPr>
        <w:t>studie</w:t>
      </w:r>
      <w:r w:rsidR="004925A3" w:rsidRPr="00A054E7">
        <w:rPr>
          <w:noProof/>
        </w:rPr>
        <w:t> </w:t>
      </w:r>
      <w:r w:rsidRPr="00A054E7">
        <w:rPr>
          <w:noProof/>
        </w:rPr>
        <w:t xml:space="preserve">III. Alla de använda doser/doseringsscheman för </w:t>
      </w:r>
      <w:r w:rsidR="004925A3" w:rsidRPr="00A054E7">
        <w:rPr>
          <w:noProof/>
        </w:rPr>
        <w:t>adalimumab</w:t>
      </w:r>
      <w:r w:rsidRPr="00A054E7">
        <w:rPr>
          <w:noProof/>
        </w:rPr>
        <w:t xml:space="preserve"> som användes i </w:t>
      </w:r>
      <w:r w:rsidR="00A05114" w:rsidRPr="00A054E7">
        <w:rPr>
          <w:noProof/>
        </w:rPr>
        <w:t xml:space="preserve">alla </w:t>
      </w:r>
      <w:r w:rsidRPr="00A054E7">
        <w:rPr>
          <w:noProof/>
        </w:rPr>
        <w:t>fyra studier, ledde till en statistiskt signifikant större förbättring av ingångsvärdena av invaliditetsindexet HAQ efter 6</w:t>
      </w:r>
      <w:r w:rsidR="004925A3" w:rsidRPr="00A054E7">
        <w:rPr>
          <w:noProof/>
        </w:rPr>
        <w:t> </w:t>
      </w:r>
      <w:r w:rsidRPr="00A054E7">
        <w:rPr>
          <w:noProof/>
        </w:rPr>
        <w:t>månader jämfört med placebo och i RA</w:t>
      </w:r>
      <w:r w:rsidR="00A51A8B" w:rsidRPr="00A054E7">
        <w:rPr>
          <w:noProof/>
        </w:rPr>
        <w:t>-</w:t>
      </w:r>
      <w:r w:rsidRPr="00A054E7">
        <w:rPr>
          <w:noProof/>
        </w:rPr>
        <w:t>studie</w:t>
      </w:r>
      <w:r w:rsidR="004925A3" w:rsidRPr="00A054E7">
        <w:rPr>
          <w:noProof/>
        </w:rPr>
        <w:t> </w:t>
      </w:r>
      <w:r w:rsidRPr="00A054E7">
        <w:rPr>
          <w:noProof/>
        </w:rPr>
        <w:t>III observerades samma efter 52</w:t>
      </w:r>
      <w:r w:rsidR="004925A3" w:rsidRPr="00A054E7">
        <w:rPr>
          <w:noProof/>
        </w:rPr>
        <w:t> </w:t>
      </w:r>
      <w:r w:rsidRPr="00A054E7">
        <w:rPr>
          <w:noProof/>
        </w:rPr>
        <w:t>veckor. Resultat från Short Form Health Survey (SF</w:t>
      </w:r>
      <w:r w:rsidR="00B97ED8" w:rsidRPr="00A054E7">
        <w:rPr>
          <w:noProof/>
        </w:rPr>
        <w:t>-</w:t>
      </w:r>
      <w:r w:rsidRPr="00A054E7">
        <w:rPr>
          <w:noProof/>
        </w:rPr>
        <w:t xml:space="preserve">36) med alla doser/doseringsscheman </w:t>
      </w:r>
      <w:r w:rsidR="00A05114" w:rsidRPr="00A054E7">
        <w:rPr>
          <w:noProof/>
        </w:rPr>
        <w:t xml:space="preserve">av </w:t>
      </w:r>
      <w:r w:rsidR="004925A3" w:rsidRPr="00A054E7">
        <w:rPr>
          <w:noProof/>
        </w:rPr>
        <w:t>adalimumab</w:t>
      </w:r>
      <w:r w:rsidRPr="00A054E7">
        <w:rPr>
          <w:noProof/>
        </w:rPr>
        <w:t xml:space="preserve"> i alla fyra studier stödjer dessa observationer med en statistiskt signifikant förbättring av scoren för fysisk förmåga (PCS), och i tillägg en signifikant förbättring av domänerna smärta och vitalitet vid dosen 40</w:t>
      </w:r>
      <w:r w:rsidR="00A60648" w:rsidRPr="00A054E7">
        <w:rPr>
          <w:noProof/>
        </w:rPr>
        <w:t> mg</w:t>
      </w:r>
      <w:r w:rsidRPr="00A054E7">
        <w:rPr>
          <w:noProof/>
        </w:rPr>
        <w:t xml:space="preserve"> varannan vecka. I de tre studierna där detta bedömdes (RA</w:t>
      </w:r>
      <w:r w:rsidR="00A51A8B" w:rsidRPr="00A054E7">
        <w:rPr>
          <w:noProof/>
        </w:rPr>
        <w:t>-</w:t>
      </w:r>
      <w:r w:rsidRPr="00A054E7">
        <w:rPr>
          <w:noProof/>
        </w:rPr>
        <w:t>studier</w:t>
      </w:r>
      <w:r w:rsidR="00B97ED8" w:rsidRPr="00A054E7">
        <w:rPr>
          <w:noProof/>
        </w:rPr>
        <w:t>na</w:t>
      </w:r>
      <w:r w:rsidR="004925A3" w:rsidRPr="00A054E7">
        <w:rPr>
          <w:noProof/>
        </w:rPr>
        <w:t> </w:t>
      </w:r>
      <w:r w:rsidRPr="00A054E7">
        <w:rPr>
          <w:noProof/>
        </w:rPr>
        <w:t xml:space="preserve">I, III, IV) fann man en statistiskt signifikant </w:t>
      </w:r>
      <w:r w:rsidR="00D52679" w:rsidRPr="00A054E7">
        <w:rPr>
          <w:noProof/>
        </w:rPr>
        <w:t xml:space="preserve">sänkning </w:t>
      </w:r>
      <w:r w:rsidRPr="00A054E7">
        <w:rPr>
          <w:noProof/>
        </w:rPr>
        <w:t>av utmattning mätt med hjälp av FACIT</w:t>
      </w:r>
      <w:r w:rsidR="00A51A8B" w:rsidRPr="00A054E7">
        <w:rPr>
          <w:noProof/>
        </w:rPr>
        <w:t>-</w:t>
      </w:r>
      <w:r w:rsidRPr="00A054E7">
        <w:rPr>
          <w:noProof/>
        </w:rPr>
        <w:t xml:space="preserve">scores (Functional Assessment of Chronic Illness Therapy). </w:t>
      </w:r>
    </w:p>
    <w:p w14:paraId="4C5F9131" w14:textId="77777777" w:rsidR="00C46587" w:rsidRPr="00A054E7" w:rsidRDefault="00C46587" w:rsidP="00982118">
      <w:pPr>
        <w:rPr>
          <w:noProof/>
        </w:rPr>
      </w:pPr>
    </w:p>
    <w:p w14:paraId="0951E40A"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4925A3" w:rsidRPr="00A054E7">
        <w:rPr>
          <w:noProof/>
        </w:rPr>
        <w:t> </w:t>
      </w:r>
      <w:r w:rsidRPr="00A054E7">
        <w:rPr>
          <w:noProof/>
        </w:rPr>
        <w:t xml:space="preserve">III, hos de </w:t>
      </w:r>
      <w:r w:rsidR="009943C3" w:rsidRPr="00A054E7">
        <w:rPr>
          <w:noProof/>
        </w:rPr>
        <w:t xml:space="preserve">flesta </w:t>
      </w:r>
      <w:r w:rsidRPr="00A054E7">
        <w:rPr>
          <w:noProof/>
        </w:rPr>
        <w:t xml:space="preserve">patienter som uppnådde förbättring i fysisk funktion och fortsatte med behandling, kvarstod förbättringen vid </w:t>
      </w:r>
      <w:r w:rsidR="00C435CE" w:rsidRPr="00A054E7">
        <w:rPr>
          <w:noProof/>
        </w:rPr>
        <w:t>vecka </w:t>
      </w:r>
      <w:r w:rsidRPr="00A054E7">
        <w:rPr>
          <w:noProof/>
        </w:rPr>
        <w:t>520 (120</w:t>
      </w:r>
      <w:r w:rsidR="004925A3" w:rsidRPr="00A054E7">
        <w:rPr>
          <w:noProof/>
        </w:rPr>
        <w:t> </w:t>
      </w:r>
      <w:r w:rsidRPr="00A054E7">
        <w:rPr>
          <w:noProof/>
        </w:rPr>
        <w:t xml:space="preserve">månader) av öppen behandling. Ökad livskvalitet uppmättes fram till </w:t>
      </w:r>
      <w:r w:rsidR="00C435CE" w:rsidRPr="00A054E7">
        <w:rPr>
          <w:noProof/>
        </w:rPr>
        <w:t>vecka </w:t>
      </w:r>
      <w:r w:rsidRPr="00A054E7">
        <w:rPr>
          <w:noProof/>
        </w:rPr>
        <w:t>156 (36</w:t>
      </w:r>
      <w:r w:rsidR="004925A3" w:rsidRPr="00A054E7">
        <w:rPr>
          <w:noProof/>
        </w:rPr>
        <w:t> </w:t>
      </w:r>
      <w:r w:rsidRPr="00A054E7">
        <w:rPr>
          <w:noProof/>
        </w:rPr>
        <w:t xml:space="preserve">månader) och förbättringen bibehölls under hela den tiden. </w:t>
      </w:r>
    </w:p>
    <w:p w14:paraId="25A601F1" w14:textId="77777777" w:rsidR="00C46587" w:rsidRPr="00A054E7" w:rsidRDefault="00C46587" w:rsidP="00982118">
      <w:pPr>
        <w:rPr>
          <w:noProof/>
        </w:rPr>
      </w:pPr>
    </w:p>
    <w:p w14:paraId="6CA537C4" w14:textId="77777777" w:rsidR="00C46587" w:rsidRPr="00A054E7" w:rsidRDefault="00C46587" w:rsidP="00982118">
      <w:pPr>
        <w:rPr>
          <w:noProof/>
        </w:rPr>
      </w:pPr>
      <w:r w:rsidRPr="00A054E7">
        <w:rPr>
          <w:noProof/>
        </w:rPr>
        <w:lastRenderedPageBreak/>
        <w:t>I RA</w:t>
      </w:r>
      <w:r w:rsidR="00A51A8B" w:rsidRPr="00A054E7">
        <w:rPr>
          <w:noProof/>
        </w:rPr>
        <w:t>-</w:t>
      </w:r>
      <w:r w:rsidRPr="00A054E7">
        <w:rPr>
          <w:noProof/>
        </w:rPr>
        <w:t>studie</w:t>
      </w:r>
      <w:r w:rsidR="004925A3" w:rsidRPr="00A054E7">
        <w:rPr>
          <w:noProof/>
        </w:rPr>
        <w:t> </w:t>
      </w:r>
      <w:r w:rsidRPr="00A054E7">
        <w:rPr>
          <w:noProof/>
        </w:rPr>
        <w:t>V var förbättringen i invaliditetsindex (HAQ) och den fysiska komponenten av SF</w:t>
      </w:r>
      <w:r w:rsidR="00B97ED8" w:rsidRPr="00A054E7">
        <w:rPr>
          <w:noProof/>
        </w:rPr>
        <w:t>-</w:t>
      </w:r>
      <w:r w:rsidRPr="00A054E7">
        <w:rPr>
          <w:noProof/>
        </w:rPr>
        <w:t>36 större (</w:t>
      </w:r>
      <w:r w:rsidR="00944163" w:rsidRPr="00A054E7">
        <w:rPr>
          <w:noProof/>
        </w:rPr>
        <w:t>p &lt; </w:t>
      </w:r>
      <w:r w:rsidRPr="00A054E7">
        <w:rPr>
          <w:noProof/>
        </w:rPr>
        <w:t xml:space="preserve">0,001) för kombinationsbehandling med </w:t>
      </w:r>
      <w:r w:rsidR="004925A3" w:rsidRPr="00A054E7">
        <w:rPr>
          <w:noProof/>
        </w:rPr>
        <w:t>adalimumab</w:t>
      </w:r>
      <w:r w:rsidRPr="00A054E7">
        <w:rPr>
          <w:noProof/>
        </w:rPr>
        <w:t xml:space="preserve">/metotrexat jämfört med metotrexat eller </w:t>
      </w:r>
      <w:r w:rsidR="004925A3" w:rsidRPr="00A054E7">
        <w:rPr>
          <w:noProof/>
        </w:rPr>
        <w:t>adalimumab</w:t>
      </w:r>
      <w:r w:rsidRPr="00A054E7">
        <w:rPr>
          <w:noProof/>
        </w:rPr>
        <w:t xml:space="preserve"> i monoterapi vid </w:t>
      </w:r>
      <w:r w:rsidR="00C435CE" w:rsidRPr="00A054E7">
        <w:rPr>
          <w:noProof/>
        </w:rPr>
        <w:t>vecka </w:t>
      </w:r>
      <w:r w:rsidRPr="00A054E7">
        <w:rPr>
          <w:noProof/>
        </w:rPr>
        <w:t xml:space="preserve">52. Detta resultat kvarstod vid </w:t>
      </w:r>
      <w:r w:rsidR="00C435CE" w:rsidRPr="00A054E7">
        <w:rPr>
          <w:noProof/>
        </w:rPr>
        <w:t>vecka </w:t>
      </w:r>
      <w:r w:rsidRPr="00A054E7">
        <w:rPr>
          <w:noProof/>
        </w:rPr>
        <w:t>104. Hos de 250</w:t>
      </w:r>
      <w:r w:rsidR="004925A3" w:rsidRPr="00A054E7">
        <w:rPr>
          <w:noProof/>
        </w:rPr>
        <w:t> </w:t>
      </w:r>
      <w:r w:rsidRPr="00A054E7">
        <w:rPr>
          <w:noProof/>
        </w:rPr>
        <w:t>patienter som fullföljde den öppna förlängningsstudien, bibehölls förbättringar av den fysiska funktionen under 10</w:t>
      </w:r>
      <w:r w:rsidR="00A60648" w:rsidRPr="00A054E7">
        <w:rPr>
          <w:noProof/>
        </w:rPr>
        <w:t> år</w:t>
      </w:r>
      <w:r w:rsidRPr="00A054E7">
        <w:rPr>
          <w:noProof/>
        </w:rPr>
        <w:t xml:space="preserve">s behandling. </w:t>
      </w:r>
    </w:p>
    <w:p w14:paraId="19594368" w14:textId="77777777" w:rsidR="00C46587" w:rsidRPr="00A054E7" w:rsidRDefault="00C46587" w:rsidP="00982118">
      <w:pPr>
        <w:rPr>
          <w:noProof/>
        </w:rPr>
      </w:pPr>
    </w:p>
    <w:p w14:paraId="107BA129" w14:textId="77777777" w:rsidR="00C46587" w:rsidRPr="00A054E7" w:rsidRDefault="00C46587" w:rsidP="00982118">
      <w:pPr>
        <w:keepNext/>
        <w:rPr>
          <w:i/>
          <w:noProof/>
        </w:rPr>
      </w:pPr>
      <w:r w:rsidRPr="00A054E7">
        <w:rPr>
          <w:i/>
          <w:noProof/>
        </w:rPr>
        <w:t xml:space="preserve">Vuxna patienter med plackpsoriasis </w:t>
      </w:r>
    </w:p>
    <w:p w14:paraId="71E25418" w14:textId="77777777" w:rsidR="00C46587" w:rsidRPr="00A054E7" w:rsidRDefault="00C46587" w:rsidP="00982118">
      <w:pPr>
        <w:keepNext/>
        <w:rPr>
          <w:noProof/>
        </w:rPr>
      </w:pPr>
    </w:p>
    <w:p w14:paraId="12C11163" w14:textId="77777777" w:rsidR="00C46587" w:rsidRPr="00A054E7" w:rsidRDefault="00DB315D" w:rsidP="00982118">
      <w:pPr>
        <w:rPr>
          <w:noProof/>
        </w:rPr>
      </w:pPr>
      <w:r w:rsidRPr="00A054E7">
        <w:rPr>
          <w:noProof/>
        </w:rPr>
        <w:t>A</w:t>
      </w:r>
      <w:r w:rsidR="00CF535A" w:rsidRPr="00A054E7">
        <w:rPr>
          <w:noProof/>
        </w:rPr>
        <w:t>dalimumab</w:t>
      </w:r>
      <w:r w:rsidR="00C46587" w:rsidRPr="00A054E7">
        <w:rPr>
          <w:noProof/>
        </w:rPr>
        <w:t>s säkerhet och effekt studerades hos vuxna patienter med kronisk plackpsoriasis (</w:t>
      </w:r>
      <w:r w:rsidR="00944163" w:rsidRPr="00A054E7">
        <w:rPr>
          <w:noProof/>
        </w:rPr>
        <w:t>≥ </w:t>
      </w:r>
      <w:r w:rsidR="00C46587" w:rsidRPr="00A054E7">
        <w:rPr>
          <w:noProof/>
        </w:rPr>
        <w:t>10</w:t>
      </w:r>
      <w:r w:rsidR="00A60648" w:rsidRPr="00A054E7">
        <w:rPr>
          <w:noProof/>
        </w:rPr>
        <w:t> %</w:t>
      </w:r>
      <w:r w:rsidR="00C46587" w:rsidRPr="00A054E7">
        <w:rPr>
          <w:noProof/>
        </w:rPr>
        <w:t xml:space="preserve"> BSA</w:t>
      </w:r>
      <w:r w:rsidR="00177BA6" w:rsidRPr="00A054E7">
        <w:rPr>
          <w:noProof/>
        </w:rPr>
        <w:t>-(</w:t>
      </w:r>
      <w:r w:rsidR="00C46587" w:rsidRPr="00A054E7">
        <w:rPr>
          <w:noProof/>
        </w:rPr>
        <w:t>Body Surface Area</w:t>
      </w:r>
      <w:r w:rsidR="00177BA6" w:rsidRPr="00A054E7">
        <w:rPr>
          <w:noProof/>
        </w:rPr>
        <w:t>)-</w:t>
      </w:r>
      <w:r w:rsidR="00C46587" w:rsidRPr="00A054E7">
        <w:rPr>
          <w:noProof/>
        </w:rPr>
        <w:t>engagemang och PASI</w:t>
      </w:r>
      <w:r w:rsidR="0088237E" w:rsidRPr="00A054E7">
        <w:rPr>
          <w:noProof/>
        </w:rPr>
        <w:t> </w:t>
      </w:r>
      <w:r w:rsidR="00944163" w:rsidRPr="00A054E7">
        <w:rPr>
          <w:noProof/>
        </w:rPr>
        <w:t>≥ </w:t>
      </w:r>
      <w:r w:rsidR="00C46587" w:rsidRPr="00A054E7">
        <w:rPr>
          <w:noProof/>
        </w:rPr>
        <w:t xml:space="preserve">12 eller </w:t>
      </w:r>
      <w:r w:rsidR="00944163" w:rsidRPr="00A054E7">
        <w:rPr>
          <w:noProof/>
        </w:rPr>
        <w:t>≥ </w:t>
      </w:r>
      <w:r w:rsidR="00C46587" w:rsidRPr="00A054E7">
        <w:rPr>
          <w:noProof/>
        </w:rPr>
        <w:t>10) som var aktuella för systembehandling eller ljusbehandling i randomiserade, dubbelblinda studier. Av de patienter som påbörjade Psoriasis studie</w:t>
      </w:r>
      <w:r w:rsidR="00BD6F73" w:rsidRPr="00A054E7">
        <w:rPr>
          <w:noProof/>
        </w:rPr>
        <w:t> </w:t>
      </w:r>
      <w:r w:rsidR="00C46587" w:rsidRPr="00A054E7">
        <w:rPr>
          <w:noProof/>
        </w:rPr>
        <w:t>I och II hade 73</w:t>
      </w:r>
      <w:r w:rsidR="00A60648" w:rsidRPr="00A054E7">
        <w:rPr>
          <w:noProof/>
        </w:rPr>
        <w:t> %</w:t>
      </w:r>
      <w:r w:rsidR="00C46587" w:rsidRPr="00A054E7">
        <w:rPr>
          <w:noProof/>
        </w:rPr>
        <w:t xml:space="preserve"> tidigare fått systembehandling eller ljusbehandling. </w:t>
      </w:r>
      <w:r w:rsidRPr="00A054E7">
        <w:rPr>
          <w:noProof/>
        </w:rPr>
        <w:t>A</w:t>
      </w:r>
      <w:r w:rsidR="00CF535A" w:rsidRPr="00A054E7">
        <w:rPr>
          <w:noProof/>
        </w:rPr>
        <w:t>dalimumab</w:t>
      </w:r>
      <w:r w:rsidR="00C46587" w:rsidRPr="00A054E7">
        <w:rPr>
          <w:noProof/>
        </w:rPr>
        <w:t>s säkerhet och effekt studerades även hos vuxna patienter med måttlig till svår kronisk plackpsoriasis med samtidig hand</w:t>
      </w:r>
      <w:r w:rsidR="00A51A8B" w:rsidRPr="00A054E7">
        <w:rPr>
          <w:noProof/>
        </w:rPr>
        <w:t>-</w:t>
      </w:r>
      <w:r w:rsidR="00C46587" w:rsidRPr="00A054E7">
        <w:rPr>
          <w:noProof/>
        </w:rPr>
        <w:t xml:space="preserve"> och/eller fotpsoriasis som var aktuella för system</w:t>
      </w:r>
      <w:r w:rsidR="00592544" w:rsidRPr="00A054E7">
        <w:rPr>
          <w:noProof/>
        </w:rPr>
        <w:t xml:space="preserve">isk </w:t>
      </w:r>
      <w:r w:rsidR="00C46587" w:rsidRPr="00A054E7">
        <w:rPr>
          <w:noProof/>
        </w:rPr>
        <w:t>beha</w:t>
      </w:r>
      <w:r w:rsidR="0039295F" w:rsidRPr="00A054E7">
        <w:rPr>
          <w:noProof/>
        </w:rPr>
        <w:t>ndling i en randomiserad dubbel</w:t>
      </w:r>
      <w:r w:rsidR="00C46587" w:rsidRPr="00A054E7">
        <w:rPr>
          <w:noProof/>
        </w:rPr>
        <w:t>blind studie (Psoriasisstudie</w:t>
      </w:r>
      <w:r w:rsidR="00BD6F73" w:rsidRPr="00A054E7">
        <w:rPr>
          <w:noProof/>
        </w:rPr>
        <w:t> </w:t>
      </w:r>
      <w:r w:rsidR="00C46587" w:rsidRPr="00A054E7">
        <w:rPr>
          <w:noProof/>
        </w:rPr>
        <w:t xml:space="preserve">III). </w:t>
      </w:r>
    </w:p>
    <w:p w14:paraId="13C4AF66" w14:textId="77777777" w:rsidR="00C46587" w:rsidRPr="00A054E7" w:rsidRDefault="00C46587" w:rsidP="00982118">
      <w:pPr>
        <w:rPr>
          <w:noProof/>
        </w:rPr>
      </w:pPr>
    </w:p>
    <w:p w14:paraId="7B89AAE0" w14:textId="77777777" w:rsidR="00C46587" w:rsidRPr="00A054E7" w:rsidRDefault="00C46587" w:rsidP="00982118">
      <w:pPr>
        <w:rPr>
          <w:noProof/>
        </w:rPr>
      </w:pPr>
      <w:r w:rsidRPr="00A054E7">
        <w:rPr>
          <w:noProof/>
        </w:rPr>
        <w:t>Psoriasisstudie</w:t>
      </w:r>
      <w:r w:rsidR="00CF535A" w:rsidRPr="00A054E7">
        <w:rPr>
          <w:noProof/>
        </w:rPr>
        <w:t> </w:t>
      </w:r>
      <w:r w:rsidRPr="00A054E7">
        <w:rPr>
          <w:noProof/>
        </w:rPr>
        <w:t>I (REVEAL) utvärderade 1</w:t>
      </w:r>
      <w:r w:rsidR="00E3107F" w:rsidRPr="00A054E7">
        <w:rPr>
          <w:noProof/>
        </w:rPr>
        <w:t> </w:t>
      </w:r>
      <w:r w:rsidRPr="00A054E7">
        <w:rPr>
          <w:noProof/>
        </w:rPr>
        <w:t>212</w:t>
      </w:r>
      <w:r w:rsidR="00CF535A" w:rsidRPr="00A054E7">
        <w:rPr>
          <w:noProof/>
        </w:rPr>
        <w:t> </w:t>
      </w:r>
      <w:r w:rsidRPr="00A054E7">
        <w:rPr>
          <w:noProof/>
        </w:rPr>
        <w:t>patienter inom tre behandlingsperioder. I period</w:t>
      </w:r>
      <w:r w:rsidR="00CF535A" w:rsidRPr="00A054E7">
        <w:rPr>
          <w:noProof/>
        </w:rPr>
        <w:t> </w:t>
      </w:r>
      <w:r w:rsidRPr="00A054E7">
        <w:rPr>
          <w:noProof/>
        </w:rPr>
        <w:t xml:space="preserve">A fick patienter placebo eller </w:t>
      </w:r>
      <w:r w:rsidR="00CF535A" w:rsidRPr="00A054E7">
        <w:rPr>
          <w:noProof/>
        </w:rPr>
        <w:t>adalimumab</w:t>
      </w:r>
      <w:r w:rsidRPr="00A054E7">
        <w:rPr>
          <w:noProof/>
        </w:rPr>
        <w:t xml:space="preserve"> med en startdos av 80</w:t>
      </w:r>
      <w:r w:rsidR="00A60648" w:rsidRPr="00A054E7">
        <w:rPr>
          <w:noProof/>
        </w:rPr>
        <w:t> mg</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påbörjades en </w:t>
      </w:r>
      <w:r w:rsidR="00C435CE" w:rsidRPr="00A054E7">
        <w:rPr>
          <w:noProof/>
        </w:rPr>
        <w:t>vecka </w:t>
      </w:r>
      <w:r w:rsidRPr="00A054E7">
        <w:rPr>
          <w:noProof/>
        </w:rPr>
        <w:t>efter startdosen. Efter 16</w:t>
      </w:r>
      <w:r w:rsidR="00CF535A" w:rsidRPr="00A054E7">
        <w:rPr>
          <w:noProof/>
        </w:rPr>
        <w:t> </w:t>
      </w:r>
      <w:r w:rsidRPr="00A054E7">
        <w:rPr>
          <w:noProof/>
        </w:rPr>
        <w:t>veckors behandling fick de patienter som uppnådde minst PASI</w:t>
      </w:r>
      <w:r w:rsidR="00CF535A" w:rsidRPr="00A054E7">
        <w:rPr>
          <w:noProof/>
        </w:rPr>
        <w:t> </w:t>
      </w:r>
      <w:r w:rsidRPr="00A054E7">
        <w:rPr>
          <w:noProof/>
        </w:rPr>
        <w:t>75 (förbättring av PASI med minst 75</w:t>
      </w:r>
      <w:r w:rsidR="00A60648" w:rsidRPr="00A054E7">
        <w:rPr>
          <w:noProof/>
        </w:rPr>
        <w:t> %</w:t>
      </w:r>
      <w:r w:rsidRPr="00A054E7">
        <w:rPr>
          <w:noProof/>
        </w:rPr>
        <w:t xml:space="preserve"> jämfört med baslinje</w:t>
      </w:r>
      <w:r w:rsidR="00592544" w:rsidRPr="00A054E7">
        <w:rPr>
          <w:noProof/>
        </w:rPr>
        <w:t>/utgångsvärdet</w:t>
      </w:r>
      <w:r w:rsidRPr="00A054E7">
        <w:rPr>
          <w:noProof/>
        </w:rPr>
        <w:t>) gå in i period</w:t>
      </w:r>
      <w:r w:rsidR="00CF535A" w:rsidRPr="00A054E7">
        <w:rPr>
          <w:noProof/>
        </w:rPr>
        <w:t> </w:t>
      </w:r>
      <w:r w:rsidRPr="00A054E7">
        <w:rPr>
          <w:noProof/>
        </w:rPr>
        <w:t xml:space="preserve">B och fick </w:t>
      </w:r>
      <w:r w:rsidR="00A05114" w:rsidRPr="00A054E7">
        <w:rPr>
          <w:noProof/>
        </w:rPr>
        <w:t>”</w:t>
      </w:r>
      <w:r w:rsidRPr="00A054E7">
        <w:rPr>
          <w:noProof/>
        </w:rPr>
        <w:t>öppen</w:t>
      </w:r>
      <w:r w:rsidR="00592544" w:rsidRPr="00A054E7">
        <w:rPr>
          <w:noProof/>
        </w:rPr>
        <w:t xml:space="preserve"> label/</w:t>
      </w:r>
      <w:r w:rsidRPr="00A054E7">
        <w:rPr>
          <w:noProof/>
        </w:rPr>
        <w:t>behandling</w:t>
      </w:r>
      <w:r w:rsidR="00A05114" w:rsidRPr="00A054E7">
        <w:rPr>
          <w:noProof/>
        </w:rPr>
        <w:t>”</w:t>
      </w:r>
      <w:r w:rsidRPr="00A054E7">
        <w:rPr>
          <w:noProof/>
        </w:rPr>
        <w:t xml:space="preserve"> med 40</w:t>
      </w:r>
      <w:r w:rsidR="00A60648" w:rsidRPr="00A054E7">
        <w:rPr>
          <w:noProof/>
        </w:rPr>
        <w:t> mg</w:t>
      </w:r>
      <w:r w:rsidRPr="00A054E7">
        <w:rPr>
          <w:noProof/>
        </w:rPr>
        <w:t xml:space="preserve"> </w:t>
      </w:r>
      <w:r w:rsidR="00CF535A" w:rsidRPr="00A054E7">
        <w:rPr>
          <w:noProof/>
        </w:rPr>
        <w:t>adalimumab</w:t>
      </w:r>
      <w:r w:rsidRPr="00A054E7">
        <w:rPr>
          <w:noProof/>
        </w:rPr>
        <w:t xml:space="preserve"> varannan vecka. Patienter som bibehöll </w:t>
      </w:r>
      <w:r w:rsidR="00944163" w:rsidRPr="00A054E7">
        <w:rPr>
          <w:noProof/>
        </w:rPr>
        <w:t>≥ </w:t>
      </w:r>
      <w:r w:rsidRPr="00A054E7">
        <w:rPr>
          <w:noProof/>
        </w:rPr>
        <w:t>PASI</w:t>
      </w:r>
      <w:r w:rsidR="00CF535A" w:rsidRPr="00A054E7">
        <w:rPr>
          <w:noProof/>
        </w:rPr>
        <w:t> </w:t>
      </w:r>
      <w:r w:rsidRPr="00A054E7">
        <w:rPr>
          <w:noProof/>
        </w:rPr>
        <w:t xml:space="preserve">75 vid </w:t>
      </w:r>
      <w:r w:rsidR="00C435CE" w:rsidRPr="00A054E7">
        <w:rPr>
          <w:noProof/>
        </w:rPr>
        <w:t>vecka </w:t>
      </w:r>
      <w:r w:rsidRPr="00A054E7">
        <w:rPr>
          <w:noProof/>
        </w:rPr>
        <w:t xml:space="preserve">33 och som ursprungligen randomiserades till aktiv behandling i </w:t>
      </w:r>
      <w:r w:rsidR="00CF535A" w:rsidRPr="00A054E7">
        <w:rPr>
          <w:noProof/>
        </w:rPr>
        <w:t>p</w:t>
      </w:r>
      <w:r w:rsidRPr="00A054E7">
        <w:rPr>
          <w:noProof/>
        </w:rPr>
        <w:t>eriod</w:t>
      </w:r>
      <w:r w:rsidR="00CF535A" w:rsidRPr="00A054E7">
        <w:rPr>
          <w:noProof/>
        </w:rPr>
        <w:t> </w:t>
      </w:r>
      <w:r w:rsidRPr="00A054E7">
        <w:rPr>
          <w:noProof/>
        </w:rPr>
        <w:t xml:space="preserve">A, </w:t>
      </w:r>
      <w:r w:rsidR="00592544" w:rsidRPr="00A054E7">
        <w:rPr>
          <w:noProof/>
        </w:rPr>
        <w:t>re</w:t>
      </w:r>
      <w:r w:rsidRPr="00A054E7">
        <w:rPr>
          <w:noProof/>
        </w:rPr>
        <w:t>randomiserades i period</w:t>
      </w:r>
      <w:r w:rsidR="00CF535A" w:rsidRPr="00A054E7">
        <w:rPr>
          <w:noProof/>
        </w:rPr>
        <w:t> </w:t>
      </w:r>
      <w:r w:rsidRPr="00A054E7">
        <w:rPr>
          <w:noProof/>
        </w:rPr>
        <w:t>C till 40</w:t>
      </w:r>
      <w:r w:rsidR="00A60648" w:rsidRPr="00A054E7">
        <w:rPr>
          <w:noProof/>
        </w:rPr>
        <w:t> mg</w:t>
      </w:r>
      <w:r w:rsidRPr="00A054E7">
        <w:rPr>
          <w:noProof/>
        </w:rPr>
        <w:t xml:space="preserve"> </w:t>
      </w:r>
      <w:r w:rsidR="00CF535A" w:rsidRPr="00A054E7">
        <w:rPr>
          <w:noProof/>
        </w:rPr>
        <w:t>adalimumab</w:t>
      </w:r>
      <w:r w:rsidRPr="00A054E7">
        <w:rPr>
          <w:noProof/>
        </w:rPr>
        <w:t xml:space="preserve"> </w:t>
      </w:r>
      <w:r w:rsidR="00234F1C" w:rsidRPr="00A054E7">
        <w:rPr>
          <w:noProof/>
        </w:rPr>
        <w:t xml:space="preserve">varannan vecka </w:t>
      </w:r>
      <w:r w:rsidRPr="00A054E7">
        <w:rPr>
          <w:noProof/>
        </w:rPr>
        <w:t>eller placebo i ytterligare 19</w:t>
      </w:r>
      <w:r w:rsidR="00CF535A" w:rsidRPr="00A054E7">
        <w:rPr>
          <w:noProof/>
        </w:rPr>
        <w:t> </w:t>
      </w:r>
      <w:r w:rsidRPr="00A054E7">
        <w:rPr>
          <w:noProof/>
        </w:rPr>
        <w:t xml:space="preserve">veckor. För alla behandlingsgrupper var medelvärdet </w:t>
      </w:r>
      <w:r w:rsidR="00592544" w:rsidRPr="00A054E7">
        <w:rPr>
          <w:noProof/>
        </w:rPr>
        <w:t xml:space="preserve">på </w:t>
      </w:r>
      <w:r w:rsidRPr="00A054E7">
        <w:rPr>
          <w:noProof/>
        </w:rPr>
        <w:t>baslinjen PASI</w:t>
      </w:r>
      <w:r w:rsidR="00CF535A" w:rsidRPr="00A054E7">
        <w:rPr>
          <w:noProof/>
        </w:rPr>
        <w:t> </w:t>
      </w:r>
      <w:r w:rsidRPr="00A054E7">
        <w:rPr>
          <w:noProof/>
        </w:rPr>
        <w:t xml:space="preserve">18,9 och </w:t>
      </w:r>
      <w:r w:rsidR="00EA3134" w:rsidRPr="00A054E7">
        <w:rPr>
          <w:noProof/>
        </w:rPr>
        <w:t xml:space="preserve">värdet </w:t>
      </w:r>
      <w:r w:rsidR="00592544" w:rsidRPr="00A054E7">
        <w:rPr>
          <w:noProof/>
        </w:rPr>
        <w:t xml:space="preserve">på </w:t>
      </w:r>
      <w:r w:rsidR="00EA3134" w:rsidRPr="00A054E7">
        <w:rPr>
          <w:noProof/>
        </w:rPr>
        <w:t>baslinjen</w:t>
      </w:r>
      <w:r w:rsidRPr="00A054E7">
        <w:rPr>
          <w:noProof/>
        </w:rPr>
        <w:t xml:space="preserve"> </w:t>
      </w:r>
      <w:r w:rsidR="00592544" w:rsidRPr="00A054E7">
        <w:rPr>
          <w:noProof/>
        </w:rPr>
        <w:t xml:space="preserve">för PGA </w:t>
      </w:r>
      <w:r w:rsidRPr="00A054E7">
        <w:rPr>
          <w:noProof/>
        </w:rPr>
        <w:t xml:space="preserve">varierade från </w:t>
      </w:r>
      <w:r w:rsidR="00CF535A" w:rsidRPr="00A054E7">
        <w:rPr>
          <w:noProof/>
        </w:rPr>
        <w:t>”</w:t>
      </w:r>
      <w:r w:rsidRPr="00A054E7">
        <w:rPr>
          <w:noProof/>
        </w:rPr>
        <w:t>måttlig” (53</w:t>
      </w:r>
      <w:r w:rsidR="00A60648" w:rsidRPr="00A054E7">
        <w:rPr>
          <w:noProof/>
        </w:rPr>
        <w:t> %</w:t>
      </w:r>
      <w:r w:rsidRPr="00A054E7">
        <w:rPr>
          <w:noProof/>
        </w:rPr>
        <w:t xml:space="preserve"> av de inkluderade patienterna) till </w:t>
      </w:r>
      <w:r w:rsidR="00CF535A" w:rsidRPr="00A054E7">
        <w:rPr>
          <w:noProof/>
        </w:rPr>
        <w:t>”</w:t>
      </w:r>
      <w:r w:rsidRPr="00A054E7">
        <w:rPr>
          <w:noProof/>
        </w:rPr>
        <w:t>svår” (41</w:t>
      </w:r>
      <w:r w:rsidR="00A60648" w:rsidRPr="00A054E7">
        <w:rPr>
          <w:noProof/>
        </w:rPr>
        <w:t> %</w:t>
      </w:r>
      <w:r w:rsidRPr="00A054E7">
        <w:rPr>
          <w:noProof/>
        </w:rPr>
        <w:t xml:space="preserve">) till </w:t>
      </w:r>
      <w:r w:rsidR="00CF535A" w:rsidRPr="00A054E7">
        <w:rPr>
          <w:noProof/>
        </w:rPr>
        <w:t>”</w:t>
      </w:r>
      <w:r w:rsidRPr="00A054E7">
        <w:rPr>
          <w:noProof/>
        </w:rPr>
        <w:t>mycket svår” (6</w:t>
      </w:r>
      <w:r w:rsidR="00A60648" w:rsidRPr="00A054E7">
        <w:rPr>
          <w:noProof/>
        </w:rPr>
        <w:t> %</w:t>
      </w:r>
      <w:r w:rsidRPr="00A054E7">
        <w:rPr>
          <w:noProof/>
        </w:rPr>
        <w:t xml:space="preserve">). </w:t>
      </w:r>
    </w:p>
    <w:p w14:paraId="6B6D56DF" w14:textId="77777777" w:rsidR="00C46587" w:rsidRPr="00A054E7" w:rsidRDefault="00C46587" w:rsidP="00982118">
      <w:pPr>
        <w:rPr>
          <w:noProof/>
        </w:rPr>
      </w:pPr>
    </w:p>
    <w:p w14:paraId="5CAAA0D2" w14:textId="77777777" w:rsidR="00C46587" w:rsidRPr="00A054E7" w:rsidRDefault="00C46587" w:rsidP="00982118">
      <w:pPr>
        <w:rPr>
          <w:noProof/>
        </w:rPr>
      </w:pPr>
      <w:r w:rsidRPr="00A054E7">
        <w:rPr>
          <w:noProof/>
        </w:rPr>
        <w:t>Psoriasisstudie</w:t>
      </w:r>
      <w:r w:rsidR="00EA3134" w:rsidRPr="00A054E7">
        <w:rPr>
          <w:noProof/>
        </w:rPr>
        <w:t> </w:t>
      </w:r>
      <w:r w:rsidRPr="00A054E7">
        <w:rPr>
          <w:noProof/>
        </w:rPr>
        <w:t xml:space="preserve">II (CHAMPION) jämförde säkerhet och effekt </w:t>
      </w:r>
      <w:r w:rsidR="005E0E6E" w:rsidRPr="00A054E7">
        <w:rPr>
          <w:noProof/>
        </w:rPr>
        <w:t xml:space="preserve">av </w:t>
      </w:r>
      <w:r w:rsidR="00EA3134" w:rsidRPr="00A054E7">
        <w:rPr>
          <w:noProof/>
        </w:rPr>
        <w:t>adalimumab</w:t>
      </w:r>
      <w:r w:rsidRPr="00A054E7">
        <w:rPr>
          <w:noProof/>
        </w:rPr>
        <w:t xml:space="preserve"> jämfört med metotrexat (MTX) och placebo hos 271</w:t>
      </w:r>
      <w:r w:rsidR="00EA3134" w:rsidRPr="00A054E7">
        <w:rPr>
          <w:noProof/>
        </w:rPr>
        <w:t> </w:t>
      </w:r>
      <w:r w:rsidRPr="00A054E7">
        <w:rPr>
          <w:noProof/>
        </w:rPr>
        <w:t>patienter. Patienter fick placebo eller en startdos av MTX 7,5</w:t>
      </w:r>
      <w:r w:rsidR="00A60648" w:rsidRPr="00A054E7">
        <w:rPr>
          <w:noProof/>
        </w:rPr>
        <w:t> mg</w:t>
      </w:r>
      <w:r w:rsidRPr="00A054E7">
        <w:rPr>
          <w:noProof/>
        </w:rPr>
        <w:t xml:space="preserve"> följt av dosökningar fram till </w:t>
      </w:r>
      <w:r w:rsidR="00C435CE" w:rsidRPr="00A054E7">
        <w:rPr>
          <w:noProof/>
        </w:rPr>
        <w:t>vecka </w:t>
      </w:r>
      <w:r w:rsidRPr="00A054E7">
        <w:rPr>
          <w:noProof/>
        </w:rPr>
        <w:t>12, upp till en maxdos på 25</w:t>
      </w:r>
      <w:r w:rsidR="00A60648" w:rsidRPr="00A054E7">
        <w:rPr>
          <w:noProof/>
        </w:rPr>
        <w:t> mg</w:t>
      </w:r>
      <w:r w:rsidRPr="00A054E7">
        <w:rPr>
          <w:noProof/>
        </w:rPr>
        <w:t xml:space="preserve"> eller en startdos på 80</w:t>
      </w:r>
      <w:r w:rsidR="00A60648" w:rsidRPr="00A054E7">
        <w:rPr>
          <w:noProof/>
        </w:rPr>
        <w:t> mg</w:t>
      </w:r>
      <w:r w:rsidRPr="00A054E7">
        <w:rPr>
          <w:noProof/>
        </w:rPr>
        <w:t xml:space="preserve"> </w:t>
      </w:r>
      <w:r w:rsidR="00EA3134" w:rsidRPr="00A054E7">
        <w:rPr>
          <w:noProof/>
        </w:rPr>
        <w:t>adalimumab</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(påbörjas en </w:t>
      </w:r>
      <w:r w:rsidR="00C435CE" w:rsidRPr="00A054E7">
        <w:rPr>
          <w:noProof/>
        </w:rPr>
        <w:t>vecka </w:t>
      </w:r>
      <w:r w:rsidRPr="00A054E7">
        <w:rPr>
          <w:noProof/>
        </w:rPr>
        <w:t>efter startdosen) i 16</w:t>
      </w:r>
      <w:r w:rsidR="00BD6F73" w:rsidRPr="00A054E7">
        <w:rPr>
          <w:noProof/>
        </w:rPr>
        <w:t> </w:t>
      </w:r>
      <w:r w:rsidRPr="00A054E7">
        <w:rPr>
          <w:noProof/>
        </w:rPr>
        <w:t xml:space="preserve">veckor. Det finns inga data som jämför </w:t>
      </w:r>
      <w:r w:rsidR="00EA3134" w:rsidRPr="00A054E7">
        <w:rPr>
          <w:noProof/>
        </w:rPr>
        <w:t>adalimumab</w:t>
      </w:r>
      <w:r w:rsidRPr="00A054E7">
        <w:rPr>
          <w:noProof/>
        </w:rPr>
        <w:t xml:space="preserve"> och MTX efter 16</w:t>
      </w:r>
      <w:r w:rsidR="00EA3134" w:rsidRPr="00A054E7">
        <w:rPr>
          <w:noProof/>
        </w:rPr>
        <w:t> </w:t>
      </w:r>
      <w:r w:rsidRPr="00A054E7">
        <w:rPr>
          <w:noProof/>
        </w:rPr>
        <w:t xml:space="preserve">veckors behandling. Patienter som </w:t>
      </w:r>
      <w:r w:rsidR="005E0E6E" w:rsidRPr="00A054E7">
        <w:rPr>
          <w:noProof/>
        </w:rPr>
        <w:t xml:space="preserve">får </w:t>
      </w:r>
      <w:r w:rsidRPr="00A054E7">
        <w:rPr>
          <w:noProof/>
        </w:rPr>
        <w:t xml:space="preserve">MTX och som uppnådde ett </w:t>
      </w:r>
      <w:r w:rsidR="00944163" w:rsidRPr="00A054E7">
        <w:rPr>
          <w:noProof/>
        </w:rPr>
        <w:t>≥ </w:t>
      </w:r>
      <w:r w:rsidRPr="00A054E7">
        <w:rPr>
          <w:noProof/>
        </w:rPr>
        <w:t>PASI</w:t>
      </w:r>
      <w:r w:rsidR="00BD6F73" w:rsidRPr="00A054E7">
        <w:rPr>
          <w:noProof/>
        </w:rPr>
        <w:t> </w:t>
      </w:r>
      <w:r w:rsidRPr="00A054E7">
        <w:rPr>
          <w:noProof/>
        </w:rPr>
        <w:t xml:space="preserve">50 svar vid </w:t>
      </w:r>
      <w:r w:rsidR="00C435CE" w:rsidRPr="00A054E7">
        <w:rPr>
          <w:noProof/>
        </w:rPr>
        <w:t>vecka </w:t>
      </w:r>
      <w:r w:rsidRPr="00A054E7">
        <w:rPr>
          <w:noProof/>
        </w:rPr>
        <w:t xml:space="preserve">8 och/eller 12 fick inga ytterligare doshöjningar. För alla behandlingsgrupper var medelvärdet </w:t>
      </w:r>
      <w:r w:rsidR="00592544" w:rsidRPr="00A054E7">
        <w:rPr>
          <w:noProof/>
        </w:rPr>
        <w:t xml:space="preserve">på </w:t>
      </w:r>
      <w:r w:rsidRPr="00A054E7">
        <w:rPr>
          <w:noProof/>
        </w:rPr>
        <w:t xml:space="preserve">baslinjen PASI 19,7 och </w:t>
      </w:r>
      <w:r w:rsidR="00EA3134" w:rsidRPr="00A054E7">
        <w:rPr>
          <w:noProof/>
        </w:rPr>
        <w:t xml:space="preserve">värdet </w:t>
      </w:r>
      <w:r w:rsidR="00592544" w:rsidRPr="00A054E7">
        <w:rPr>
          <w:noProof/>
        </w:rPr>
        <w:t>på baslinjen</w:t>
      </w:r>
      <w:r w:rsidR="00EA3134" w:rsidRPr="00A054E7">
        <w:rPr>
          <w:noProof/>
        </w:rPr>
        <w:t xml:space="preserve"> </w:t>
      </w:r>
      <w:r w:rsidRPr="00A054E7">
        <w:rPr>
          <w:noProof/>
        </w:rPr>
        <w:t xml:space="preserve">Physician’s Global Assessment (PGA) varierade från </w:t>
      </w:r>
      <w:r w:rsidR="00EA3134" w:rsidRPr="00A054E7">
        <w:rPr>
          <w:noProof/>
        </w:rPr>
        <w:t>”</w:t>
      </w:r>
      <w:r w:rsidRPr="00A054E7">
        <w:rPr>
          <w:noProof/>
        </w:rPr>
        <w:t>mild” (</w:t>
      </w:r>
      <w:r w:rsidR="00944163" w:rsidRPr="00A054E7">
        <w:rPr>
          <w:noProof/>
        </w:rPr>
        <w:t>&lt; </w:t>
      </w:r>
      <w:r w:rsidRPr="00A054E7">
        <w:rPr>
          <w:noProof/>
        </w:rPr>
        <w:t>1</w:t>
      </w:r>
      <w:r w:rsidR="00A60648" w:rsidRPr="00A054E7">
        <w:rPr>
          <w:noProof/>
        </w:rPr>
        <w:t> %</w:t>
      </w:r>
      <w:r w:rsidRPr="00A054E7">
        <w:rPr>
          <w:noProof/>
        </w:rPr>
        <w:t xml:space="preserve">) till </w:t>
      </w:r>
      <w:r w:rsidR="00EA3134" w:rsidRPr="00A054E7">
        <w:rPr>
          <w:noProof/>
        </w:rPr>
        <w:t>”</w:t>
      </w:r>
      <w:r w:rsidRPr="00A054E7">
        <w:rPr>
          <w:noProof/>
        </w:rPr>
        <w:t>måttlig” (48</w:t>
      </w:r>
      <w:r w:rsidR="00A60648" w:rsidRPr="00A054E7">
        <w:rPr>
          <w:noProof/>
        </w:rPr>
        <w:t> %</w:t>
      </w:r>
      <w:r w:rsidRPr="00A054E7">
        <w:rPr>
          <w:noProof/>
        </w:rPr>
        <w:t xml:space="preserve">) till </w:t>
      </w:r>
      <w:r w:rsidR="00EA3134" w:rsidRPr="00A054E7">
        <w:rPr>
          <w:noProof/>
        </w:rPr>
        <w:t>”</w:t>
      </w:r>
      <w:r w:rsidRPr="00A054E7">
        <w:rPr>
          <w:noProof/>
        </w:rPr>
        <w:t>svår” (46</w:t>
      </w:r>
      <w:r w:rsidR="00A60648" w:rsidRPr="00A054E7">
        <w:rPr>
          <w:noProof/>
        </w:rPr>
        <w:t> %</w:t>
      </w:r>
      <w:r w:rsidRPr="00A054E7">
        <w:rPr>
          <w:noProof/>
        </w:rPr>
        <w:t xml:space="preserve">) till </w:t>
      </w:r>
      <w:r w:rsidR="00EA3134" w:rsidRPr="00A054E7">
        <w:rPr>
          <w:noProof/>
        </w:rPr>
        <w:t>”</w:t>
      </w:r>
      <w:r w:rsidRPr="00A054E7">
        <w:rPr>
          <w:noProof/>
        </w:rPr>
        <w:t>mycket svår” (6</w:t>
      </w:r>
      <w:r w:rsidR="00A60648" w:rsidRPr="00A054E7">
        <w:rPr>
          <w:noProof/>
        </w:rPr>
        <w:t> %</w:t>
      </w:r>
      <w:r w:rsidRPr="00A054E7">
        <w:rPr>
          <w:noProof/>
        </w:rPr>
        <w:t xml:space="preserve">). </w:t>
      </w:r>
    </w:p>
    <w:p w14:paraId="18E88337" w14:textId="77777777" w:rsidR="00C46587" w:rsidRPr="00A054E7" w:rsidRDefault="00C46587" w:rsidP="00982118">
      <w:pPr>
        <w:rPr>
          <w:noProof/>
        </w:rPr>
      </w:pPr>
    </w:p>
    <w:p w14:paraId="2AFE902D" w14:textId="77777777" w:rsidR="00C46587" w:rsidRPr="00A054E7" w:rsidRDefault="00C46587" w:rsidP="00982118">
      <w:pPr>
        <w:rPr>
          <w:noProof/>
        </w:rPr>
      </w:pPr>
      <w:r w:rsidRPr="00A054E7">
        <w:rPr>
          <w:noProof/>
        </w:rPr>
        <w:t>Patienter som deltog i alla fas</w:t>
      </w:r>
      <w:r w:rsidR="00BD6F73" w:rsidRPr="00A054E7">
        <w:rPr>
          <w:noProof/>
        </w:rPr>
        <w:t> </w:t>
      </w:r>
      <w:r w:rsidRPr="00A054E7">
        <w:rPr>
          <w:noProof/>
        </w:rPr>
        <w:t>II</w:t>
      </w:r>
      <w:r w:rsidR="00A51A8B" w:rsidRPr="00A054E7">
        <w:rPr>
          <w:noProof/>
        </w:rPr>
        <w:t>-</w:t>
      </w:r>
      <w:r w:rsidRPr="00A054E7">
        <w:rPr>
          <w:noProof/>
        </w:rPr>
        <w:t xml:space="preserve"> och fas</w:t>
      </w:r>
      <w:r w:rsidR="0088237E" w:rsidRPr="00A054E7">
        <w:rPr>
          <w:noProof/>
        </w:rPr>
        <w:t> </w:t>
      </w:r>
      <w:r w:rsidRPr="00A054E7">
        <w:rPr>
          <w:noProof/>
        </w:rPr>
        <w:t>III</w:t>
      </w:r>
      <w:r w:rsidR="00A51A8B" w:rsidRPr="00A054E7">
        <w:rPr>
          <w:noProof/>
        </w:rPr>
        <w:t>-</w:t>
      </w:r>
      <w:r w:rsidRPr="00A054E7">
        <w:rPr>
          <w:noProof/>
        </w:rPr>
        <w:t>psoriasisstudier kunde enrollera</w:t>
      </w:r>
      <w:r w:rsidR="00EA3134" w:rsidRPr="00A054E7">
        <w:rPr>
          <w:noProof/>
        </w:rPr>
        <w:t>s</w:t>
      </w:r>
      <w:r w:rsidRPr="00A054E7">
        <w:rPr>
          <w:noProof/>
        </w:rPr>
        <w:t xml:space="preserve"> till en öppen förlängningsstudie, där </w:t>
      </w:r>
      <w:r w:rsidR="00EA3134" w:rsidRPr="00A054E7">
        <w:rPr>
          <w:noProof/>
        </w:rPr>
        <w:t>adalimumab</w:t>
      </w:r>
      <w:r w:rsidRPr="00A054E7">
        <w:rPr>
          <w:noProof/>
        </w:rPr>
        <w:t xml:space="preserve"> gavs i minst ytterligare 108</w:t>
      </w:r>
      <w:r w:rsidR="001013E4" w:rsidRPr="00A054E7">
        <w:rPr>
          <w:noProof/>
        </w:rPr>
        <w:t> </w:t>
      </w:r>
      <w:r w:rsidRPr="00A054E7">
        <w:rPr>
          <w:noProof/>
        </w:rPr>
        <w:t xml:space="preserve">veckor. </w:t>
      </w:r>
    </w:p>
    <w:p w14:paraId="02EDD4DC" w14:textId="77777777" w:rsidR="00C46587" w:rsidRPr="00A054E7" w:rsidRDefault="00C46587" w:rsidP="00982118">
      <w:pPr>
        <w:rPr>
          <w:noProof/>
        </w:rPr>
      </w:pPr>
    </w:p>
    <w:p w14:paraId="790BAC79" w14:textId="77777777" w:rsidR="00C46587" w:rsidRPr="00A054E7" w:rsidRDefault="00C46587" w:rsidP="00982118">
      <w:pPr>
        <w:rPr>
          <w:noProof/>
        </w:rPr>
      </w:pPr>
      <w:r w:rsidRPr="00A054E7">
        <w:rPr>
          <w:noProof/>
        </w:rPr>
        <w:t>I Psoriasisstudie</w:t>
      </w:r>
      <w:r w:rsidR="00EA3134" w:rsidRPr="00A054E7">
        <w:rPr>
          <w:noProof/>
        </w:rPr>
        <w:t> </w:t>
      </w:r>
      <w:r w:rsidRPr="00A054E7">
        <w:rPr>
          <w:noProof/>
        </w:rPr>
        <w:t>I och II var en primär endpoint andelen patienter som uppnådde ett PASI</w:t>
      </w:r>
      <w:r w:rsidR="00EA3134" w:rsidRPr="00A054E7">
        <w:rPr>
          <w:noProof/>
        </w:rPr>
        <w:t> </w:t>
      </w:r>
      <w:r w:rsidRPr="00A054E7">
        <w:rPr>
          <w:noProof/>
        </w:rPr>
        <w:t>75</w:t>
      </w:r>
      <w:r w:rsidR="00A51A8B" w:rsidRPr="00A054E7">
        <w:rPr>
          <w:noProof/>
        </w:rPr>
        <w:t>-</w:t>
      </w:r>
      <w:r w:rsidRPr="00A054E7">
        <w:rPr>
          <w:noProof/>
        </w:rPr>
        <w:t xml:space="preserve">svar från baslinje vid </w:t>
      </w:r>
      <w:r w:rsidR="00C435CE" w:rsidRPr="00A054E7">
        <w:rPr>
          <w:noProof/>
        </w:rPr>
        <w:t>vecka </w:t>
      </w:r>
      <w:r w:rsidRPr="00A054E7">
        <w:rPr>
          <w:noProof/>
        </w:rPr>
        <w:t>16 (se tabell</w:t>
      </w:r>
      <w:r w:rsidR="00EA3134" w:rsidRPr="00A054E7">
        <w:rPr>
          <w:noProof/>
        </w:rPr>
        <w:t> </w:t>
      </w:r>
      <w:r w:rsidR="00DA304A" w:rsidRPr="00A054E7">
        <w:t>12</w:t>
      </w:r>
      <w:r w:rsidRPr="00A054E7">
        <w:t xml:space="preserve"> </w:t>
      </w:r>
      <w:r w:rsidRPr="00A054E7">
        <w:rPr>
          <w:noProof/>
        </w:rPr>
        <w:t xml:space="preserve">och </w:t>
      </w:r>
      <w:r w:rsidR="00DA304A" w:rsidRPr="00A054E7">
        <w:t>13</w:t>
      </w:r>
      <w:r w:rsidRPr="00A054E7">
        <w:rPr>
          <w:noProof/>
        </w:rPr>
        <w:t xml:space="preserve">). </w:t>
      </w:r>
    </w:p>
    <w:p w14:paraId="4FE492C6" w14:textId="77777777" w:rsidR="00C46587" w:rsidRPr="00A054E7" w:rsidRDefault="00C46587" w:rsidP="00982118">
      <w:pPr>
        <w:rPr>
          <w:noProof/>
        </w:rPr>
      </w:pPr>
    </w:p>
    <w:p w14:paraId="0EDF873B" w14:textId="77777777" w:rsidR="00C46587" w:rsidRPr="00A054E7" w:rsidRDefault="00C46587" w:rsidP="006608F6">
      <w:pPr>
        <w:keepNext/>
        <w:rPr>
          <w:b/>
          <w:noProof/>
        </w:rPr>
      </w:pPr>
      <w:r w:rsidRPr="00A054E7">
        <w:rPr>
          <w:b/>
          <w:noProof/>
        </w:rPr>
        <w:t>Tabell</w:t>
      </w:r>
      <w:r w:rsidR="008D1C22" w:rsidRPr="00A054E7">
        <w:rPr>
          <w:b/>
          <w:noProof/>
        </w:rPr>
        <w:t> </w:t>
      </w:r>
      <w:r w:rsidR="00DA304A" w:rsidRPr="00A054E7">
        <w:rPr>
          <w:b/>
        </w:rPr>
        <w:t>12</w:t>
      </w:r>
      <w:r w:rsidR="00BD6F73" w:rsidRPr="00A054E7">
        <w:rPr>
          <w:b/>
          <w:noProof/>
        </w:rPr>
        <w:t xml:space="preserve">. </w:t>
      </w:r>
      <w:r w:rsidRPr="00A054E7">
        <w:rPr>
          <w:b/>
          <w:noProof/>
        </w:rPr>
        <w:t>Ps</w:t>
      </w:r>
      <w:r w:rsidR="00A51A8B" w:rsidRPr="00A054E7">
        <w:rPr>
          <w:b/>
          <w:noProof/>
        </w:rPr>
        <w:t>-</w:t>
      </w:r>
      <w:r w:rsidR="008D1C22" w:rsidRPr="00A054E7">
        <w:rPr>
          <w:b/>
          <w:noProof/>
        </w:rPr>
        <w:t>s</w:t>
      </w:r>
      <w:r w:rsidRPr="00A054E7">
        <w:rPr>
          <w:b/>
          <w:noProof/>
        </w:rPr>
        <w:t>tudie I (REVEAL) Effektresultat vid 16</w:t>
      </w:r>
      <w:r w:rsidR="00BD6F73" w:rsidRPr="00A054E7">
        <w:rPr>
          <w:b/>
          <w:noProof/>
        </w:rPr>
        <w:t> </w:t>
      </w:r>
      <w:r w:rsidRPr="00A054E7">
        <w:rPr>
          <w:b/>
          <w:noProof/>
        </w:rPr>
        <w:t>veckor</w:t>
      </w:r>
    </w:p>
    <w:p w14:paraId="305398FC" w14:textId="77777777" w:rsidR="00DD002D" w:rsidRPr="00A054E7" w:rsidRDefault="00DD002D" w:rsidP="00DD002D">
      <w:pPr>
        <w:pStyle w:val="BodyText"/>
        <w:keepNext/>
        <w:widowControl/>
        <w:kinsoku w:val="0"/>
        <w:overflowPunct w:val="0"/>
        <w:ind w:left="0"/>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DD002D" w:rsidRPr="00A054E7" w14:paraId="14FA71AC" w14:textId="77777777" w:rsidTr="00081A6C">
        <w:trPr>
          <w:tblHeader/>
        </w:trPr>
        <w:tc>
          <w:tcPr>
            <w:tcW w:w="3193" w:type="dxa"/>
            <w:shd w:val="clear" w:color="auto" w:fill="auto"/>
          </w:tcPr>
          <w:p w14:paraId="1220B804" w14:textId="77777777" w:rsidR="00DD002D" w:rsidRPr="00A054E7" w:rsidRDefault="00DD002D" w:rsidP="00AA5839">
            <w:pPr>
              <w:rPr>
                <w:rFonts w:eastAsia="Calibri"/>
                <w:noProof/>
              </w:rPr>
            </w:pPr>
          </w:p>
        </w:tc>
        <w:tc>
          <w:tcPr>
            <w:tcW w:w="3055" w:type="dxa"/>
            <w:shd w:val="clear" w:color="auto" w:fill="auto"/>
          </w:tcPr>
          <w:p w14:paraId="0C403B56" w14:textId="77777777" w:rsidR="00DD002D" w:rsidRPr="00A054E7" w:rsidRDefault="00DD002D" w:rsidP="00AA5839">
            <w:pPr>
              <w:pStyle w:val="TableParagraph"/>
              <w:widowControl/>
              <w:kinsoku w:val="0"/>
              <w:overflowPunct w:val="0"/>
              <w:ind w:hanging="60"/>
              <w:jc w:val="center"/>
              <w:rPr>
                <w:rFonts w:ascii="Times New Roman" w:hAnsi="Times New Roman"/>
                <w:b/>
                <w:bCs/>
                <w:noProof/>
              </w:rPr>
            </w:pPr>
            <w:r w:rsidRPr="00A054E7">
              <w:rPr>
                <w:rFonts w:ascii="Times New Roman" w:hAnsi="Times New Roman"/>
                <w:b/>
                <w:bCs/>
                <w:noProof/>
              </w:rPr>
              <w:t>Placebo</w:t>
            </w:r>
          </w:p>
          <w:p w14:paraId="17310978" w14:textId="77777777" w:rsidR="00DD002D" w:rsidRPr="00A054E7" w:rsidRDefault="00DD002D" w:rsidP="00AA5839">
            <w:pPr>
              <w:pStyle w:val="TableParagraph"/>
              <w:widowControl/>
              <w:kinsoku w:val="0"/>
              <w:overflowPunct w:val="0"/>
              <w:ind w:hanging="60"/>
              <w:jc w:val="center"/>
              <w:rPr>
                <w:rFonts w:ascii="Times New Roman" w:hAnsi="Times New Roman"/>
                <w:b/>
                <w:bCs/>
                <w:noProof/>
              </w:rPr>
            </w:pPr>
            <w:r w:rsidRPr="00A054E7">
              <w:rPr>
                <w:rFonts w:ascii="Times New Roman" w:hAnsi="Times New Roman"/>
                <w:b/>
                <w:bCs/>
                <w:noProof/>
              </w:rPr>
              <w:t>N</w:t>
            </w:r>
            <w:r w:rsidR="00BD6F73" w:rsidRPr="00A054E7">
              <w:rPr>
                <w:rFonts w:ascii="Times New Roman" w:hAnsi="Times New Roman"/>
                <w:b/>
                <w:bCs/>
                <w:noProof/>
              </w:rPr>
              <w:t> </w:t>
            </w:r>
            <w:r w:rsidRPr="00A054E7">
              <w:rPr>
                <w:rFonts w:ascii="Times New Roman" w:hAnsi="Times New Roman"/>
                <w:b/>
                <w:bCs/>
                <w:noProof/>
              </w:rPr>
              <w:t>=</w:t>
            </w:r>
            <w:r w:rsidR="00BD6F73" w:rsidRPr="00A054E7">
              <w:rPr>
                <w:rFonts w:ascii="Times New Roman" w:hAnsi="Times New Roman"/>
                <w:b/>
                <w:bCs/>
                <w:noProof/>
              </w:rPr>
              <w:t> </w:t>
            </w:r>
            <w:r w:rsidRPr="00A054E7">
              <w:rPr>
                <w:rFonts w:ascii="Times New Roman" w:hAnsi="Times New Roman"/>
                <w:b/>
                <w:bCs/>
                <w:noProof/>
              </w:rPr>
              <w:t>398</w:t>
            </w:r>
          </w:p>
          <w:p w14:paraId="4F44EF0C" w14:textId="77777777" w:rsidR="00DD002D" w:rsidRPr="00A054E7" w:rsidRDefault="00DD002D" w:rsidP="00AA5839">
            <w:pPr>
              <w:pStyle w:val="TableParagraph"/>
              <w:widowControl/>
              <w:kinsoku w:val="0"/>
              <w:overflowPunct w:val="0"/>
              <w:ind w:hanging="6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3055" w:type="dxa"/>
            <w:shd w:val="clear" w:color="auto" w:fill="auto"/>
          </w:tcPr>
          <w:p w14:paraId="229390E1" w14:textId="77777777" w:rsidR="00DD002D" w:rsidRPr="00A054E7" w:rsidRDefault="00DD002D" w:rsidP="00AA5839">
            <w:pPr>
              <w:pStyle w:val="TableParagraph"/>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1229C256"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b/>
                <w:bCs/>
                <w:noProof/>
              </w:rPr>
              <w:t>N</w:t>
            </w:r>
            <w:r w:rsidR="00BD6F73" w:rsidRPr="00A054E7">
              <w:rPr>
                <w:rFonts w:ascii="Times New Roman" w:hAnsi="Times New Roman"/>
                <w:b/>
                <w:bCs/>
                <w:noProof/>
              </w:rPr>
              <w:t> </w:t>
            </w:r>
            <w:r w:rsidRPr="00A054E7">
              <w:rPr>
                <w:rFonts w:ascii="Times New Roman" w:hAnsi="Times New Roman"/>
                <w:b/>
                <w:bCs/>
                <w:noProof/>
              </w:rPr>
              <w:t>=</w:t>
            </w:r>
            <w:r w:rsidR="00BD6F73" w:rsidRPr="00A054E7">
              <w:rPr>
                <w:rFonts w:ascii="Times New Roman" w:hAnsi="Times New Roman"/>
                <w:b/>
                <w:bCs/>
                <w:noProof/>
              </w:rPr>
              <w:t> </w:t>
            </w:r>
            <w:r w:rsidRPr="00A054E7">
              <w:rPr>
                <w:rFonts w:ascii="Times New Roman" w:hAnsi="Times New Roman"/>
                <w:b/>
                <w:bCs/>
                <w:noProof/>
              </w:rPr>
              <w:t>814</w:t>
            </w:r>
          </w:p>
          <w:p w14:paraId="6711125D"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DD002D" w:rsidRPr="00A054E7" w14:paraId="1E494F4B" w14:textId="77777777" w:rsidTr="00081A6C">
        <w:tc>
          <w:tcPr>
            <w:tcW w:w="3193" w:type="dxa"/>
            <w:shd w:val="clear" w:color="auto" w:fill="auto"/>
          </w:tcPr>
          <w:p w14:paraId="66E79EEF" w14:textId="77777777" w:rsidR="00DD002D" w:rsidRPr="00A054E7" w:rsidRDefault="00944163" w:rsidP="00AA5839">
            <w:pPr>
              <w:pStyle w:val="TableParagraph"/>
              <w:widowControl/>
              <w:kinsoku w:val="0"/>
              <w:overflowPunct w:val="0"/>
              <w:rPr>
                <w:rFonts w:ascii="Times New Roman" w:hAnsi="Times New Roman"/>
                <w:noProof/>
              </w:rPr>
            </w:pPr>
            <w:r w:rsidRPr="00A054E7">
              <w:rPr>
                <w:rFonts w:ascii="Times New Roman" w:hAnsi="Times New Roman"/>
                <w:bCs/>
                <w:noProof/>
              </w:rPr>
              <w:t>≥ </w:t>
            </w:r>
            <w:r w:rsidR="00DD002D" w:rsidRPr="00A054E7">
              <w:rPr>
                <w:rFonts w:ascii="Times New Roman" w:hAnsi="Times New Roman"/>
                <w:bCs/>
                <w:noProof/>
              </w:rPr>
              <w:t>PASI</w:t>
            </w:r>
            <w:r w:rsidR="00BD6F73" w:rsidRPr="00A054E7">
              <w:rPr>
                <w:rFonts w:ascii="Times New Roman" w:hAnsi="Times New Roman"/>
                <w:bCs/>
                <w:noProof/>
              </w:rPr>
              <w:t> </w:t>
            </w:r>
            <w:r w:rsidR="00DD002D" w:rsidRPr="00A054E7">
              <w:rPr>
                <w:rFonts w:ascii="Times New Roman" w:hAnsi="Times New Roman"/>
                <w:bCs/>
                <w:noProof/>
              </w:rPr>
              <w:t>75</w:t>
            </w:r>
            <w:r w:rsidR="00DD002D" w:rsidRPr="00A054E7">
              <w:rPr>
                <w:rFonts w:ascii="Times New Roman" w:hAnsi="Times New Roman"/>
                <w:bCs/>
                <w:noProof/>
                <w:vertAlign w:val="superscript"/>
              </w:rPr>
              <w:t>a</w:t>
            </w:r>
          </w:p>
        </w:tc>
        <w:tc>
          <w:tcPr>
            <w:tcW w:w="3055" w:type="dxa"/>
            <w:shd w:val="clear" w:color="auto" w:fill="auto"/>
          </w:tcPr>
          <w:p w14:paraId="5EC933A7"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26 (6,5)</w:t>
            </w:r>
          </w:p>
        </w:tc>
        <w:tc>
          <w:tcPr>
            <w:tcW w:w="3055" w:type="dxa"/>
            <w:shd w:val="clear" w:color="auto" w:fill="auto"/>
          </w:tcPr>
          <w:p w14:paraId="67CF7F08"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578 (70,9)</w:t>
            </w:r>
            <w:r w:rsidRPr="00A054E7">
              <w:rPr>
                <w:rFonts w:ascii="Times New Roman" w:hAnsi="Times New Roman"/>
                <w:noProof/>
                <w:vertAlign w:val="superscript"/>
              </w:rPr>
              <w:t>b</w:t>
            </w:r>
          </w:p>
        </w:tc>
      </w:tr>
      <w:tr w:rsidR="00DD002D" w:rsidRPr="00A054E7" w14:paraId="723210B8" w14:textId="77777777" w:rsidTr="00081A6C">
        <w:tc>
          <w:tcPr>
            <w:tcW w:w="3193" w:type="dxa"/>
            <w:shd w:val="clear" w:color="auto" w:fill="auto"/>
          </w:tcPr>
          <w:p w14:paraId="7D73AD9C" w14:textId="77777777" w:rsidR="00DD002D" w:rsidRPr="00A054E7" w:rsidRDefault="00DD002D" w:rsidP="00AA5839">
            <w:pPr>
              <w:pStyle w:val="TableParagraph"/>
              <w:widowControl/>
              <w:kinsoku w:val="0"/>
              <w:overflowPunct w:val="0"/>
              <w:rPr>
                <w:rFonts w:ascii="Times New Roman" w:hAnsi="Times New Roman"/>
                <w:noProof/>
              </w:rPr>
            </w:pPr>
            <w:r w:rsidRPr="00A054E7">
              <w:rPr>
                <w:rFonts w:ascii="Times New Roman" w:hAnsi="Times New Roman"/>
                <w:bCs/>
                <w:noProof/>
              </w:rPr>
              <w:t>PASI</w:t>
            </w:r>
            <w:r w:rsidR="00BD6F73" w:rsidRPr="00A054E7">
              <w:rPr>
                <w:rFonts w:ascii="Times New Roman" w:hAnsi="Times New Roman"/>
                <w:bCs/>
                <w:noProof/>
              </w:rPr>
              <w:t> </w:t>
            </w:r>
            <w:r w:rsidRPr="00A054E7">
              <w:rPr>
                <w:rFonts w:ascii="Times New Roman" w:hAnsi="Times New Roman"/>
                <w:bCs/>
                <w:noProof/>
              </w:rPr>
              <w:t>100</w:t>
            </w:r>
          </w:p>
        </w:tc>
        <w:tc>
          <w:tcPr>
            <w:tcW w:w="3055" w:type="dxa"/>
            <w:shd w:val="clear" w:color="auto" w:fill="auto"/>
          </w:tcPr>
          <w:p w14:paraId="59D830CE"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3 (0,8)</w:t>
            </w:r>
          </w:p>
        </w:tc>
        <w:tc>
          <w:tcPr>
            <w:tcW w:w="3055" w:type="dxa"/>
            <w:shd w:val="clear" w:color="auto" w:fill="auto"/>
          </w:tcPr>
          <w:p w14:paraId="55D547D8"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163 (20,0)</w:t>
            </w:r>
            <w:r w:rsidRPr="00A054E7">
              <w:rPr>
                <w:rFonts w:ascii="Times New Roman" w:hAnsi="Times New Roman"/>
                <w:noProof/>
                <w:vertAlign w:val="superscript"/>
              </w:rPr>
              <w:t>b</w:t>
            </w:r>
          </w:p>
        </w:tc>
      </w:tr>
      <w:tr w:rsidR="00DD002D" w:rsidRPr="00A054E7" w14:paraId="049ACC24" w14:textId="77777777" w:rsidTr="00081A6C">
        <w:tc>
          <w:tcPr>
            <w:tcW w:w="3193" w:type="dxa"/>
            <w:tcBorders>
              <w:bottom w:val="single" w:sz="4" w:space="0" w:color="auto"/>
            </w:tcBorders>
            <w:shd w:val="clear" w:color="auto" w:fill="auto"/>
          </w:tcPr>
          <w:p w14:paraId="05B8483A" w14:textId="77777777" w:rsidR="00DD002D" w:rsidRPr="00A054E7" w:rsidRDefault="00DD002D" w:rsidP="00AA5839">
            <w:pPr>
              <w:pStyle w:val="TableParagraph"/>
              <w:widowControl/>
              <w:kinsoku w:val="0"/>
              <w:overflowPunct w:val="0"/>
              <w:rPr>
                <w:rFonts w:ascii="Times New Roman" w:hAnsi="Times New Roman"/>
                <w:noProof/>
              </w:rPr>
            </w:pPr>
            <w:r w:rsidRPr="00A054E7">
              <w:rPr>
                <w:rFonts w:ascii="Times New Roman" w:hAnsi="Times New Roman"/>
                <w:bCs/>
                <w:noProof/>
              </w:rPr>
              <w:t>PGA: Utläkt/minimal</w:t>
            </w:r>
          </w:p>
        </w:tc>
        <w:tc>
          <w:tcPr>
            <w:tcW w:w="3055" w:type="dxa"/>
            <w:tcBorders>
              <w:bottom w:val="single" w:sz="4" w:space="0" w:color="auto"/>
            </w:tcBorders>
            <w:shd w:val="clear" w:color="auto" w:fill="auto"/>
          </w:tcPr>
          <w:p w14:paraId="09B78369"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17 (4,3)</w:t>
            </w:r>
          </w:p>
        </w:tc>
        <w:tc>
          <w:tcPr>
            <w:tcW w:w="3055" w:type="dxa"/>
            <w:tcBorders>
              <w:bottom w:val="single" w:sz="4" w:space="0" w:color="auto"/>
            </w:tcBorders>
            <w:shd w:val="clear" w:color="auto" w:fill="auto"/>
          </w:tcPr>
          <w:p w14:paraId="6038F84F"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506 (62,2)</w:t>
            </w:r>
            <w:r w:rsidRPr="00A054E7">
              <w:rPr>
                <w:rFonts w:ascii="Times New Roman" w:hAnsi="Times New Roman"/>
                <w:noProof/>
                <w:vertAlign w:val="superscript"/>
              </w:rPr>
              <w:t>b</w:t>
            </w:r>
          </w:p>
        </w:tc>
      </w:tr>
      <w:tr w:rsidR="00081A6C" w:rsidRPr="00A054E7" w14:paraId="39EC0007" w14:textId="77777777" w:rsidTr="00081A6C">
        <w:tc>
          <w:tcPr>
            <w:tcW w:w="9303" w:type="dxa"/>
            <w:gridSpan w:val="3"/>
            <w:tcBorders>
              <w:left w:val="nil"/>
              <w:bottom w:val="nil"/>
              <w:right w:val="nil"/>
            </w:tcBorders>
            <w:shd w:val="clear" w:color="auto" w:fill="auto"/>
          </w:tcPr>
          <w:p w14:paraId="41962199" w14:textId="77777777" w:rsidR="00081A6C" w:rsidRPr="00A054E7" w:rsidRDefault="00081A6C" w:rsidP="00081A6C">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a</w:t>
            </w:r>
            <w:r w:rsidR="00FE6C07" w:rsidRPr="00A054E7">
              <w:rPr>
                <w:rFonts w:ascii="Times New Roman" w:hAnsi="Times New Roman"/>
                <w:noProof/>
                <w:sz w:val="20"/>
                <w:vertAlign w:val="superscript"/>
              </w:rPr>
              <w:tab/>
            </w:r>
            <w:r w:rsidRPr="00A054E7">
              <w:rPr>
                <w:rFonts w:ascii="Times New Roman" w:hAnsi="Times New Roman"/>
                <w:noProof/>
                <w:sz w:val="20"/>
              </w:rPr>
              <w:t>Procent</w:t>
            </w:r>
            <w:r w:rsidR="00592544" w:rsidRPr="00A054E7">
              <w:rPr>
                <w:rFonts w:ascii="Times New Roman" w:hAnsi="Times New Roman"/>
                <w:noProof/>
                <w:sz w:val="20"/>
              </w:rPr>
              <w:t xml:space="preserve"> av</w:t>
            </w:r>
            <w:r w:rsidRPr="00A054E7">
              <w:rPr>
                <w:rFonts w:ascii="Times New Roman" w:hAnsi="Times New Roman"/>
                <w:noProof/>
                <w:sz w:val="20"/>
              </w:rPr>
              <w:t xml:space="preserve"> patienter som uppnå</w:t>
            </w:r>
            <w:r w:rsidR="00592544" w:rsidRPr="00A054E7">
              <w:rPr>
                <w:rFonts w:ascii="Times New Roman" w:hAnsi="Times New Roman"/>
                <w:noProof/>
                <w:sz w:val="20"/>
              </w:rPr>
              <w:t>r</w:t>
            </w:r>
            <w:r w:rsidRPr="00A054E7">
              <w:rPr>
                <w:rFonts w:ascii="Times New Roman" w:hAnsi="Times New Roman"/>
                <w:noProof/>
                <w:sz w:val="20"/>
              </w:rPr>
              <w:t xml:space="preserve"> PASI</w:t>
            </w:r>
            <w:r w:rsidR="00FE6C07" w:rsidRPr="00A054E7">
              <w:rPr>
                <w:rFonts w:ascii="Times New Roman" w:hAnsi="Times New Roman"/>
                <w:noProof/>
                <w:sz w:val="20"/>
              </w:rPr>
              <w:t> </w:t>
            </w:r>
            <w:r w:rsidRPr="00A054E7">
              <w:rPr>
                <w:rFonts w:ascii="Times New Roman" w:hAnsi="Times New Roman"/>
                <w:noProof/>
                <w:sz w:val="20"/>
              </w:rPr>
              <w:t>75</w:t>
            </w:r>
            <w:r w:rsidR="00592544" w:rsidRPr="00A054E7">
              <w:rPr>
                <w:rFonts w:ascii="Times New Roman" w:hAnsi="Times New Roman"/>
                <w:noProof/>
                <w:sz w:val="20"/>
              </w:rPr>
              <w:t>-svar</w:t>
            </w:r>
            <w:r w:rsidRPr="00A054E7">
              <w:rPr>
                <w:rFonts w:ascii="Times New Roman" w:hAnsi="Times New Roman"/>
                <w:noProof/>
                <w:sz w:val="20"/>
              </w:rPr>
              <w:t xml:space="preserve"> beräknades som en centerjusterad frekvens</w:t>
            </w:r>
          </w:p>
          <w:p w14:paraId="3793BDFA" w14:textId="77777777" w:rsidR="00081A6C" w:rsidRPr="00A054E7" w:rsidRDefault="00081A6C" w:rsidP="00081A6C">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 xml:space="preserve">b </w:t>
            </w:r>
            <w:r w:rsidRPr="00A054E7">
              <w:rPr>
                <w:rFonts w:ascii="Times New Roman" w:hAnsi="Times New Roman"/>
                <w:noProof/>
                <w:sz w:val="20"/>
                <w:vertAlign w:val="superscript"/>
              </w:rPr>
              <w:tab/>
            </w:r>
            <w:r w:rsidR="00944163" w:rsidRPr="00A054E7">
              <w:rPr>
                <w:rFonts w:ascii="Times New Roman" w:hAnsi="Times New Roman"/>
                <w:noProof/>
                <w:sz w:val="20"/>
              </w:rPr>
              <w:t>p &lt; </w:t>
            </w:r>
            <w:r w:rsidRPr="00A054E7">
              <w:rPr>
                <w:rFonts w:ascii="Times New Roman" w:hAnsi="Times New Roman"/>
                <w:noProof/>
                <w:sz w:val="20"/>
              </w:rPr>
              <w:t>0,001, adalimumab jämfört med placebo</w:t>
            </w:r>
          </w:p>
        </w:tc>
      </w:tr>
    </w:tbl>
    <w:p w14:paraId="2DC9EF13" w14:textId="77777777" w:rsidR="00DD002D" w:rsidRPr="00A054E7" w:rsidRDefault="00DD002D" w:rsidP="00DD002D">
      <w:pPr>
        <w:pStyle w:val="BodyText"/>
        <w:widowControl/>
        <w:kinsoku w:val="0"/>
        <w:overflowPunct w:val="0"/>
        <w:ind w:left="0"/>
        <w:rPr>
          <w:b/>
          <w:bCs/>
          <w:noProof/>
        </w:rPr>
      </w:pPr>
    </w:p>
    <w:p w14:paraId="36E58046" w14:textId="77777777" w:rsidR="00C46587" w:rsidRPr="00A054E7" w:rsidRDefault="00C46587" w:rsidP="006608F6">
      <w:pPr>
        <w:keepNext/>
        <w:rPr>
          <w:b/>
          <w:noProof/>
        </w:rPr>
      </w:pPr>
      <w:r w:rsidRPr="00A054E7">
        <w:rPr>
          <w:b/>
          <w:noProof/>
        </w:rPr>
        <w:lastRenderedPageBreak/>
        <w:t>Tabell</w:t>
      </w:r>
      <w:r w:rsidR="00B1077D" w:rsidRPr="00A054E7">
        <w:rPr>
          <w:b/>
          <w:noProof/>
        </w:rPr>
        <w:t> </w:t>
      </w:r>
      <w:r w:rsidR="00DA304A" w:rsidRPr="00A054E7">
        <w:rPr>
          <w:b/>
        </w:rPr>
        <w:t>13</w:t>
      </w:r>
      <w:r w:rsidR="00BD6F73" w:rsidRPr="00A054E7">
        <w:rPr>
          <w:b/>
          <w:noProof/>
        </w:rPr>
        <w:t xml:space="preserve">. </w:t>
      </w:r>
      <w:r w:rsidRPr="00A054E7">
        <w:rPr>
          <w:b/>
          <w:noProof/>
        </w:rPr>
        <w:t>Ps</w:t>
      </w:r>
      <w:r w:rsidR="00A51A8B" w:rsidRPr="00A054E7">
        <w:rPr>
          <w:b/>
          <w:noProof/>
        </w:rPr>
        <w:t>-</w:t>
      </w:r>
      <w:r w:rsidRPr="00A054E7">
        <w:rPr>
          <w:b/>
          <w:noProof/>
        </w:rPr>
        <w:t>studie II (CHAMPION) effektresultat vid 16</w:t>
      </w:r>
      <w:r w:rsidR="00BD6F73" w:rsidRPr="00A054E7">
        <w:rPr>
          <w:b/>
          <w:noProof/>
        </w:rPr>
        <w:t> </w:t>
      </w:r>
      <w:r w:rsidRPr="00A054E7">
        <w:rPr>
          <w:b/>
          <w:noProof/>
        </w:rPr>
        <w:t>veckor</w:t>
      </w:r>
    </w:p>
    <w:p w14:paraId="1D76C523" w14:textId="77777777" w:rsidR="00DD002D" w:rsidRPr="00A054E7" w:rsidRDefault="00DD002D" w:rsidP="00DD002D">
      <w:pPr>
        <w:pStyle w:val="BodyText"/>
        <w:keepN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DD002D" w:rsidRPr="00A054E7" w14:paraId="6C20F343" w14:textId="77777777" w:rsidTr="00081A6C">
        <w:trPr>
          <w:tblHeader/>
        </w:trPr>
        <w:tc>
          <w:tcPr>
            <w:tcW w:w="2128" w:type="dxa"/>
            <w:shd w:val="clear" w:color="auto" w:fill="auto"/>
          </w:tcPr>
          <w:p w14:paraId="7075A308" w14:textId="77777777" w:rsidR="00DD002D" w:rsidRPr="00A054E7" w:rsidRDefault="00DD002D" w:rsidP="00AA5839">
            <w:pPr>
              <w:keepNext/>
              <w:keepLines/>
              <w:rPr>
                <w:rFonts w:eastAsia="Calibri"/>
                <w:noProof/>
              </w:rPr>
            </w:pPr>
          </w:p>
        </w:tc>
        <w:tc>
          <w:tcPr>
            <w:tcW w:w="2391" w:type="dxa"/>
            <w:shd w:val="clear" w:color="auto" w:fill="auto"/>
          </w:tcPr>
          <w:p w14:paraId="6BFC6982"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Placebo</w:t>
            </w:r>
          </w:p>
          <w:p w14:paraId="4D6886F4"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N</w:t>
            </w:r>
            <w:r w:rsidR="00BD6F73" w:rsidRPr="00A054E7">
              <w:rPr>
                <w:rFonts w:ascii="Times New Roman" w:hAnsi="Times New Roman"/>
                <w:b/>
                <w:bCs/>
                <w:noProof/>
              </w:rPr>
              <w:t> </w:t>
            </w:r>
            <w:r w:rsidRPr="00A054E7">
              <w:rPr>
                <w:rFonts w:ascii="Times New Roman" w:hAnsi="Times New Roman"/>
                <w:b/>
                <w:bCs/>
                <w:noProof/>
              </w:rPr>
              <w:t>=</w:t>
            </w:r>
            <w:r w:rsidR="00BD6F73" w:rsidRPr="00A054E7">
              <w:rPr>
                <w:rFonts w:ascii="Times New Roman" w:hAnsi="Times New Roman"/>
                <w:b/>
                <w:bCs/>
                <w:noProof/>
              </w:rPr>
              <w:t> </w:t>
            </w:r>
            <w:r w:rsidRPr="00A054E7">
              <w:rPr>
                <w:rFonts w:ascii="Times New Roman" w:hAnsi="Times New Roman"/>
                <w:b/>
                <w:bCs/>
                <w:noProof/>
              </w:rPr>
              <w:t>53</w:t>
            </w:r>
          </w:p>
          <w:p w14:paraId="3E0E19AE"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3DFBF649"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MTX</w:t>
            </w:r>
          </w:p>
          <w:p w14:paraId="062432B4"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N</w:t>
            </w:r>
            <w:r w:rsidR="00BD6F73" w:rsidRPr="00A054E7">
              <w:rPr>
                <w:rFonts w:ascii="Times New Roman" w:hAnsi="Times New Roman"/>
                <w:b/>
                <w:bCs/>
                <w:noProof/>
              </w:rPr>
              <w:t> </w:t>
            </w:r>
            <w:r w:rsidRPr="00A054E7">
              <w:rPr>
                <w:rFonts w:ascii="Times New Roman" w:hAnsi="Times New Roman"/>
                <w:b/>
                <w:bCs/>
                <w:noProof/>
              </w:rPr>
              <w:t>=</w:t>
            </w:r>
            <w:r w:rsidR="00BD6F73" w:rsidRPr="00A054E7">
              <w:rPr>
                <w:rFonts w:ascii="Times New Roman" w:hAnsi="Times New Roman"/>
                <w:b/>
                <w:bCs/>
                <w:noProof/>
              </w:rPr>
              <w:t> </w:t>
            </w:r>
            <w:r w:rsidRPr="00A054E7">
              <w:rPr>
                <w:rFonts w:ascii="Times New Roman" w:hAnsi="Times New Roman"/>
                <w:b/>
                <w:bCs/>
                <w:noProof/>
              </w:rPr>
              <w:t>110</w:t>
            </w:r>
          </w:p>
          <w:p w14:paraId="35B9D13F"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349D3E05" w14:textId="77777777" w:rsidR="00DD002D" w:rsidRPr="00A054E7" w:rsidRDefault="00DD002D" w:rsidP="00AA5839">
            <w:pPr>
              <w:pStyle w:val="TableParagraph"/>
              <w:keepNext/>
              <w:keepLines/>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0F612162" w14:textId="77777777" w:rsidR="00DD002D" w:rsidRPr="00A054E7" w:rsidRDefault="00DD002D" w:rsidP="00AA5839">
            <w:pPr>
              <w:pStyle w:val="TableParagraph"/>
              <w:keepNext/>
              <w:keepLines/>
              <w:widowControl/>
              <w:kinsoku w:val="0"/>
              <w:overflowPunct w:val="0"/>
              <w:jc w:val="center"/>
              <w:rPr>
                <w:rFonts w:ascii="Times New Roman" w:hAnsi="Times New Roman"/>
                <w:noProof/>
              </w:rPr>
            </w:pPr>
            <w:r w:rsidRPr="00A054E7">
              <w:rPr>
                <w:rFonts w:ascii="Times New Roman" w:hAnsi="Times New Roman"/>
                <w:b/>
                <w:bCs/>
                <w:noProof/>
              </w:rPr>
              <w:t>N</w:t>
            </w:r>
            <w:r w:rsidR="00BD6F73" w:rsidRPr="00A054E7">
              <w:rPr>
                <w:rFonts w:ascii="Times New Roman" w:hAnsi="Times New Roman"/>
                <w:b/>
                <w:bCs/>
                <w:noProof/>
              </w:rPr>
              <w:t> </w:t>
            </w:r>
            <w:r w:rsidRPr="00A054E7">
              <w:rPr>
                <w:rFonts w:ascii="Times New Roman" w:hAnsi="Times New Roman"/>
                <w:b/>
                <w:bCs/>
                <w:noProof/>
              </w:rPr>
              <w:t>=</w:t>
            </w:r>
            <w:r w:rsidR="00BD6F73" w:rsidRPr="00A054E7">
              <w:rPr>
                <w:rFonts w:ascii="Times New Roman" w:hAnsi="Times New Roman"/>
                <w:b/>
                <w:bCs/>
                <w:noProof/>
              </w:rPr>
              <w:t> </w:t>
            </w:r>
            <w:r w:rsidRPr="00A054E7">
              <w:rPr>
                <w:rFonts w:ascii="Times New Roman" w:hAnsi="Times New Roman"/>
                <w:b/>
                <w:bCs/>
                <w:noProof/>
              </w:rPr>
              <w:t>108</w:t>
            </w:r>
          </w:p>
          <w:p w14:paraId="1C4A5EBB" w14:textId="77777777" w:rsidR="00DD002D" w:rsidRPr="00A054E7" w:rsidRDefault="00DD002D" w:rsidP="00AA583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DD002D" w:rsidRPr="00A054E7" w14:paraId="136177A0" w14:textId="77777777" w:rsidTr="00081A6C">
        <w:tc>
          <w:tcPr>
            <w:tcW w:w="2128" w:type="dxa"/>
            <w:shd w:val="clear" w:color="auto" w:fill="auto"/>
          </w:tcPr>
          <w:p w14:paraId="47214E8B" w14:textId="77777777" w:rsidR="00DD002D" w:rsidRPr="00A054E7" w:rsidRDefault="00944163" w:rsidP="00AA5839">
            <w:pPr>
              <w:pStyle w:val="TableParagraph"/>
              <w:keepNext/>
              <w:keepLines/>
              <w:widowControl/>
              <w:kinsoku w:val="0"/>
              <w:overflowPunct w:val="0"/>
              <w:spacing w:line="268" w:lineRule="exact"/>
              <w:rPr>
                <w:rFonts w:ascii="Times New Roman" w:hAnsi="Times New Roman"/>
                <w:noProof/>
              </w:rPr>
            </w:pPr>
            <w:r w:rsidRPr="00A054E7">
              <w:rPr>
                <w:rFonts w:ascii="Times New Roman" w:hAnsi="Times New Roman"/>
                <w:bCs/>
                <w:noProof/>
              </w:rPr>
              <w:t>≥ </w:t>
            </w:r>
            <w:r w:rsidR="00DD002D" w:rsidRPr="00A054E7">
              <w:rPr>
                <w:rFonts w:ascii="Times New Roman" w:hAnsi="Times New Roman"/>
                <w:bCs/>
                <w:noProof/>
              </w:rPr>
              <w:t>PASI</w:t>
            </w:r>
            <w:r w:rsidR="00BD6F73" w:rsidRPr="00A054E7">
              <w:rPr>
                <w:rFonts w:ascii="Times New Roman" w:hAnsi="Times New Roman"/>
                <w:bCs/>
                <w:noProof/>
              </w:rPr>
              <w:t> </w:t>
            </w:r>
            <w:r w:rsidR="00DD002D" w:rsidRPr="00A054E7">
              <w:rPr>
                <w:rFonts w:ascii="Times New Roman" w:hAnsi="Times New Roman"/>
                <w:bCs/>
                <w:noProof/>
              </w:rPr>
              <w:t>75</w:t>
            </w:r>
          </w:p>
        </w:tc>
        <w:tc>
          <w:tcPr>
            <w:tcW w:w="2391" w:type="dxa"/>
            <w:shd w:val="clear" w:color="auto" w:fill="auto"/>
          </w:tcPr>
          <w:p w14:paraId="63CF186A"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10 (18,9)</w:t>
            </w:r>
          </w:p>
        </w:tc>
        <w:tc>
          <w:tcPr>
            <w:tcW w:w="2392" w:type="dxa"/>
            <w:shd w:val="clear" w:color="auto" w:fill="auto"/>
          </w:tcPr>
          <w:p w14:paraId="1AE88642"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 (35,5)</w:t>
            </w:r>
          </w:p>
        </w:tc>
        <w:tc>
          <w:tcPr>
            <w:tcW w:w="2392" w:type="dxa"/>
            <w:shd w:val="clear" w:color="auto" w:fill="auto"/>
          </w:tcPr>
          <w:p w14:paraId="65734D18"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86 (79,6)</w:t>
            </w:r>
            <w:r w:rsidRPr="00A054E7">
              <w:rPr>
                <w:rFonts w:ascii="Times New Roman" w:hAnsi="Times New Roman"/>
                <w:noProof/>
                <w:vertAlign w:val="superscript"/>
              </w:rPr>
              <w:t>a,b</w:t>
            </w:r>
          </w:p>
        </w:tc>
      </w:tr>
      <w:tr w:rsidR="00DD002D" w:rsidRPr="00A054E7" w14:paraId="4C0BA054" w14:textId="77777777" w:rsidTr="00081A6C">
        <w:tc>
          <w:tcPr>
            <w:tcW w:w="2128" w:type="dxa"/>
            <w:shd w:val="clear" w:color="auto" w:fill="auto"/>
          </w:tcPr>
          <w:p w14:paraId="1D36E9CD" w14:textId="77777777" w:rsidR="00DD002D" w:rsidRPr="00A054E7" w:rsidRDefault="00DD002D" w:rsidP="00AA5839">
            <w:pPr>
              <w:pStyle w:val="TableParagraph"/>
              <w:keepNext/>
              <w:keepLines/>
              <w:widowControl/>
              <w:kinsoku w:val="0"/>
              <w:overflowPunct w:val="0"/>
              <w:spacing w:line="252" w:lineRule="exact"/>
              <w:rPr>
                <w:rFonts w:ascii="Times New Roman" w:hAnsi="Times New Roman"/>
                <w:noProof/>
              </w:rPr>
            </w:pPr>
            <w:r w:rsidRPr="00A054E7">
              <w:rPr>
                <w:rFonts w:ascii="Times New Roman" w:hAnsi="Times New Roman"/>
                <w:bCs/>
                <w:noProof/>
              </w:rPr>
              <w:t>PASI</w:t>
            </w:r>
            <w:r w:rsidR="00BD6F73" w:rsidRPr="00A054E7">
              <w:rPr>
                <w:rFonts w:ascii="Times New Roman" w:hAnsi="Times New Roman"/>
                <w:bCs/>
                <w:noProof/>
              </w:rPr>
              <w:t> </w:t>
            </w:r>
            <w:r w:rsidRPr="00A054E7">
              <w:rPr>
                <w:rFonts w:ascii="Times New Roman" w:hAnsi="Times New Roman"/>
                <w:bCs/>
                <w:noProof/>
              </w:rPr>
              <w:t>100</w:t>
            </w:r>
          </w:p>
        </w:tc>
        <w:tc>
          <w:tcPr>
            <w:tcW w:w="2391" w:type="dxa"/>
            <w:shd w:val="clear" w:color="auto" w:fill="auto"/>
          </w:tcPr>
          <w:p w14:paraId="5EB42B8C"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 (1,9)</w:t>
            </w:r>
          </w:p>
        </w:tc>
        <w:tc>
          <w:tcPr>
            <w:tcW w:w="2392" w:type="dxa"/>
            <w:shd w:val="clear" w:color="auto" w:fill="auto"/>
          </w:tcPr>
          <w:p w14:paraId="40F77E0A"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 (7,3)</w:t>
            </w:r>
          </w:p>
        </w:tc>
        <w:tc>
          <w:tcPr>
            <w:tcW w:w="2392" w:type="dxa"/>
            <w:shd w:val="clear" w:color="auto" w:fill="auto"/>
          </w:tcPr>
          <w:p w14:paraId="71AB19D9"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18 (16,7)</w:t>
            </w:r>
            <w:r w:rsidRPr="00A054E7">
              <w:rPr>
                <w:rFonts w:ascii="Times New Roman" w:hAnsi="Times New Roman"/>
                <w:noProof/>
                <w:vertAlign w:val="superscript"/>
              </w:rPr>
              <w:t>c,d</w:t>
            </w:r>
          </w:p>
        </w:tc>
      </w:tr>
      <w:tr w:rsidR="00DD002D" w:rsidRPr="00A054E7" w14:paraId="6911CAA0" w14:textId="77777777" w:rsidTr="00081A6C">
        <w:tc>
          <w:tcPr>
            <w:tcW w:w="2128" w:type="dxa"/>
            <w:tcBorders>
              <w:bottom w:val="single" w:sz="4" w:space="0" w:color="auto"/>
            </w:tcBorders>
            <w:shd w:val="clear" w:color="auto" w:fill="auto"/>
          </w:tcPr>
          <w:p w14:paraId="75129226" w14:textId="77777777" w:rsidR="00DD002D" w:rsidRPr="00A054E7" w:rsidRDefault="00DD002D" w:rsidP="00AA5839">
            <w:pPr>
              <w:pStyle w:val="TableParagraph"/>
              <w:keepNext/>
              <w:keepLines/>
              <w:widowControl/>
              <w:kinsoku w:val="0"/>
              <w:overflowPunct w:val="0"/>
              <w:rPr>
                <w:rFonts w:ascii="Times New Roman" w:hAnsi="Times New Roman"/>
                <w:noProof/>
              </w:rPr>
            </w:pPr>
            <w:r w:rsidRPr="00A054E7">
              <w:rPr>
                <w:rFonts w:ascii="Times New Roman" w:hAnsi="Times New Roman"/>
                <w:bCs/>
                <w:noProof/>
              </w:rPr>
              <w:t>PGA:</w:t>
            </w:r>
            <w:r w:rsidR="0088237E" w:rsidRPr="00A054E7">
              <w:rPr>
                <w:rFonts w:ascii="Times New Roman" w:hAnsi="Times New Roman"/>
                <w:bCs/>
                <w:noProof/>
              </w:rPr>
              <w:t xml:space="preserve"> </w:t>
            </w:r>
            <w:r w:rsidRPr="00A054E7">
              <w:rPr>
                <w:rFonts w:ascii="Times New Roman" w:hAnsi="Times New Roman"/>
                <w:bCs/>
                <w:noProof/>
              </w:rPr>
              <w:t>Utläkt/minimal</w:t>
            </w:r>
          </w:p>
        </w:tc>
        <w:tc>
          <w:tcPr>
            <w:tcW w:w="2391" w:type="dxa"/>
            <w:tcBorders>
              <w:bottom w:val="single" w:sz="4" w:space="0" w:color="auto"/>
            </w:tcBorders>
            <w:shd w:val="clear" w:color="auto" w:fill="auto"/>
          </w:tcPr>
          <w:p w14:paraId="647DC1A0"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6 (11,3)</w:t>
            </w:r>
          </w:p>
        </w:tc>
        <w:tc>
          <w:tcPr>
            <w:tcW w:w="2392" w:type="dxa"/>
            <w:tcBorders>
              <w:bottom w:val="single" w:sz="4" w:space="0" w:color="auto"/>
            </w:tcBorders>
            <w:shd w:val="clear" w:color="auto" w:fill="auto"/>
          </w:tcPr>
          <w:p w14:paraId="477A00D9"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33 (30,0)</w:t>
            </w:r>
          </w:p>
        </w:tc>
        <w:tc>
          <w:tcPr>
            <w:tcW w:w="2392" w:type="dxa"/>
            <w:tcBorders>
              <w:bottom w:val="single" w:sz="4" w:space="0" w:color="auto"/>
            </w:tcBorders>
            <w:shd w:val="clear" w:color="auto" w:fill="auto"/>
          </w:tcPr>
          <w:p w14:paraId="2E7F69FD"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79 (73,1)</w:t>
            </w:r>
            <w:r w:rsidRPr="00A054E7">
              <w:rPr>
                <w:rFonts w:ascii="Times New Roman" w:hAnsi="Times New Roman"/>
                <w:noProof/>
                <w:vertAlign w:val="superscript"/>
              </w:rPr>
              <w:t>a,b</w:t>
            </w:r>
          </w:p>
        </w:tc>
      </w:tr>
      <w:tr w:rsidR="00081A6C" w:rsidRPr="00A054E7" w14:paraId="0BC85E5E" w14:textId="77777777" w:rsidTr="00081A6C">
        <w:tc>
          <w:tcPr>
            <w:tcW w:w="9303" w:type="dxa"/>
            <w:gridSpan w:val="4"/>
            <w:tcBorders>
              <w:left w:val="nil"/>
              <w:bottom w:val="nil"/>
              <w:right w:val="nil"/>
            </w:tcBorders>
            <w:shd w:val="clear" w:color="auto" w:fill="auto"/>
          </w:tcPr>
          <w:p w14:paraId="6A975369" w14:textId="77777777" w:rsidR="00081A6C" w:rsidRPr="00A054E7" w:rsidRDefault="00081A6C" w:rsidP="00081A6C">
            <w:pPr>
              <w:pStyle w:val="BodyText"/>
              <w:keepNext/>
              <w:keepLines/>
              <w:widowControl/>
              <w:kinsoku w:val="0"/>
              <w:overflowPunct w:val="0"/>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placebo</w:t>
            </w:r>
          </w:p>
          <w:p w14:paraId="4A67C394" w14:textId="77777777" w:rsidR="00081A6C" w:rsidRPr="00A054E7" w:rsidRDefault="00081A6C" w:rsidP="00081A6C">
            <w:pPr>
              <w:pStyle w:val="BodyText"/>
              <w:keepNext/>
              <w:keepLines/>
              <w:widowControl/>
              <w:kinsoku w:val="0"/>
              <w:overflowPunct w:val="0"/>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metotrexat</w:t>
            </w:r>
          </w:p>
          <w:p w14:paraId="09C6D5D7" w14:textId="77777777" w:rsidR="00081A6C" w:rsidRPr="00A054E7" w:rsidRDefault="00081A6C" w:rsidP="00081A6C">
            <w:pPr>
              <w:pStyle w:val="BodyText"/>
              <w:keepNext/>
              <w:keepLines/>
              <w:widowControl/>
              <w:kinsoku w:val="0"/>
              <w:overflowPunct w:val="0"/>
              <w:ind w:left="270" w:hanging="270"/>
              <w:rPr>
                <w:noProof/>
                <w:sz w:val="20"/>
              </w:rPr>
            </w:pPr>
            <w:r w:rsidRPr="00A054E7">
              <w:rPr>
                <w:noProof/>
                <w:sz w:val="20"/>
                <w:vertAlign w:val="superscript"/>
              </w:rPr>
              <w:t>c</w:t>
            </w:r>
            <w:r w:rsidRPr="00A054E7">
              <w:rPr>
                <w:noProof/>
                <w:sz w:val="20"/>
              </w:rPr>
              <w:t xml:space="preserve"> </w:t>
            </w:r>
            <w:r w:rsidRPr="00A054E7">
              <w:rPr>
                <w:noProof/>
                <w:sz w:val="20"/>
              </w:rPr>
              <w:tab/>
            </w:r>
            <w:r w:rsidR="00944163" w:rsidRPr="00A054E7">
              <w:rPr>
                <w:noProof/>
                <w:sz w:val="20"/>
              </w:rPr>
              <w:t>p &lt; </w:t>
            </w:r>
            <w:r w:rsidRPr="00A054E7">
              <w:rPr>
                <w:noProof/>
                <w:sz w:val="20"/>
              </w:rPr>
              <w:t>0,01 adalimumab jämfört med placebo</w:t>
            </w:r>
          </w:p>
          <w:p w14:paraId="2C06611D" w14:textId="77777777" w:rsidR="00081A6C" w:rsidRPr="00A054E7" w:rsidRDefault="00081A6C" w:rsidP="00081A6C">
            <w:pPr>
              <w:pStyle w:val="BodyText"/>
              <w:widowControl/>
              <w:kinsoku w:val="0"/>
              <w:overflowPunct w:val="0"/>
              <w:ind w:left="270" w:hanging="270"/>
              <w:rPr>
                <w:noProof/>
                <w:sz w:val="20"/>
              </w:rPr>
            </w:pPr>
            <w:r w:rsidRPr="00A054E7">
              <w:rPr>
                <w:noProof/>
                <w:sz w:val="20"/>
                <w:vertAlign w:val="superscript"/>
              </w:rPr>
              <w:t>d</w:t>
            </w:r>
            <w:r w:rsidRPr="00A054E7">
              <w:rPr>
                <w:noProof/>
                <w:sz w:val="20"/>
              </w:rPr>
              <w:t xml:space="preserve"> </w:t>
            </w:r>
            <w:r w:rsidRPr="00A054E7">
              <w:rPr>
                <w:noProof/>
                <w:sz w:val="20"/>
              </w:rPr>
              <w:tab/>
            </w:r>
            <w:r w:rsidR="00944163" w:rsidRPr="00A054E7">
              <w:rPr>
                <w:noProof/>
                <w:sz w:val="20"/>
              </w:rPr>
              <w:t>p &lt; </w:t>
            </w:r>
            <w:r w:rsidRPr="00A054E7">
              <w:rPr>
                <w:noProof/>
                <w:sz w:val="20"/>
              </w:rPr>
              <w:t>0,05 adalimumab jämfört med metotrexat</w:t>
            </w:r>
          </w:p>
        </w:tc>
      </w:tr>
    </w:tbl>
    <w:p w14:paraId="20D904E8" w14:textId="77777777" w:rsidR="00DD002D" w:rsidRPr="00A054E7" w:rsidRDefault="00DD002D" w:rsidP="00982118">
      <w:pPr>
        <w:rPr>
          <w:noProof/>
        </w:rPr>
      </w:pPr>
    </w:p>
    <w:p w14:paraId="409DFA12" w14:textId="77777777" w:rsidR="00C46587" w:rsidRPr="00A054E7" w:rsidRDefault="00C46587" w:rsidP="00982118">
      <w:pPr>
        <w:rPr>
          <w:noProof/>
        </w:rPr>
      </w:pPr>
      <w:r w:rsidRPr="00A054E7">
        <w:rPr>
          <w:noProof/>
        </w:rPr>
        <w:t xml:space="preserve">I </w:t>
      </w:r>
      <w:r w:rsidR="00FF4436" w:rsidRPr="00A054E7">
        <w:rPr>
          <w:noProof/>
        </w:rPr>
        <w:t>P</w:t>
      </w:r>
      <w:r w:rsidRPr="00A054E7">
        <w:rPr>
          <w:noProof/>
        </w:rPr>
        <w:t>soriasisstudie</w:t>
      </w:r>
      <w:r w:rsidR="00FF4436" w:rsidRPr="00A054E7">
        <w:rPr>
          <w:noProof/>
        </w:rPr>
        <w:t> </w:t>
      </w:r>
      <w:r w:rsidRPr="00A054E7">
        <w:rPr>
          <w:noProof/>
        </w:rPr>
        <w:t>I upplevde 28</w:t>
      </w:r>
      <w:r w:rsidR="00A60648" w:rsidRPr="00A054E7">
        <w:rPr>
          <w:noProof/>
        </w:rPr>
        <w:t> %</w:t>
      </w:r>
      <w:r w:rsidRPr="00A054E7">
        <w:rPr>
          <w:noProof/>
        </w:rPr>
        <w:t xml:space="preserve"> av patienterna som hade PASI</w:t>
      </w:r>
      <w:r w:rsidR="00513E03" w:rsidRPr="00A054E7">
        <w:rPr>
          <w:noProof/>
        </w:rPr>
        <w:t> </w:t>
      </w:r>
      <w:r w:rsidRPr="00A054E7">
        <w:rPr>
          <w:noProof/>
        </w:rPr>
        <w:t xml:space="preserve">75 och som randomiserades </w:t>
      </w:r>
      <w:r w:rsidR="00592544" w:rsidRPr="00A054E7">
        <w:rPr>
          <w:noProof/>
        </w:rPr>
        <w:t>om</w:t>
      </w:r>
      <w:r w:rsidRPr="00A054E7">
        <w:rPr>
          <w:noProof/>
        </w:rPr>
        <w:t xml:space="preserve"> till placebo </w:t>
      </w:r>
      <w:r w:rsidR="00C435CE" w:rsidRPr="00A054E7">
        <w:rPr>
          <w:noProof/>
        </w:rPr>
        <w:t>vecka </w:t>
      </w:r>
      <w:r w:rsidRPr="00A054E7">
        <w:rPr>
          <w:noProof/>
        </w:rPr>
        <w:t>33 ”förlust av adekvat svar” jämfört med 5</w:t>
      </w:r>
      <w:r w:rsidR="00A60648" w:rsidRPr="00A054E7">
        <w:rPr>
          <w:noProof/>
        </w:rPr>
        <w:t> %</w:t>
      </w:r>
      <w:r w:rsidRPr="00A054E7">
        <w:rPr>
          <w:noProof/>
        </w:rPr>
        <w:t xml:space="preserve"> som fortsatte med </w:t>
      </w:r>
      <w:r w:rsidR="008D1C22" w:rsidRPr="00A054E7">
        <w:rPr>
          <w:noProof/>
        </w:rPr>
        <w:t>adalimumab</w:t>
      </w:r>
      <w:r w:rsidRPr="00A054E7">
        <w:rPr>
          <w:noProof/>
        </w:rPr>
        <w:t xml:space="preserve">, </w:t>
      </w:r>
      <w:r w:rsidR="00944163" w:rsidRPr="00A054E7">
        <w:rPr>
          <w:noProof/>
        </w:rPr>
        <w:t>p &lt; </w:t>
      </w:r>
      <w:r w:rsidRPr="00A054E7">
        <w:rPr>
          <w:noProof/>
        </w:rPr>
        <w:t xml:space="preserve">0,001, (PASI poäng efter </w:t>
      </w:r>
      <w:r w:rsidR="00C435CE" w:rsidRPr="00A054E7">
        <w:rPr>
          <w:noProof/>
        </w:rPr>
        <w:t>vecka </w:t>
      </w:r>
      <w:r w:rsidRPr="00A054E7">
        <w:rPr>
          <w:noProof/>
        </w:rPr>
        <w:t xml:space="preserve">33 och framåt eller före </w:t>
      </w:r>
      <w:r w:rsidR="00C435CE" w:rsidRPr="00A054E7">
        <w:rPr>
          <w:noProof/>
        </w:rPr>
        <w:t>vecka </w:t>
      </w:r>
      <w:r w:rsidRPr="00A054E7">
        <w:rPr>
          <w:noProof/>
        </w:rPr>
        <w:t xml:space="preserve">52 som resulterade i ett </w:t>
      </w:r>
      <w:r w:rsidR="00944163" w:rsidRPr="00A054E7">
        <w:rPr>
          <w:noProof/>
        </w:rPr>
        <w:t>&lt; </w:t>
      </w:r>
      <w:r w:rsidRPr="00A054E7">
        <w:rPr>
          <w:noProof/>
        </w:rPr>
        <w:t>PASI</w:t>
      </w:r>
      <w:r w:rsidR="00513E03" w:rsidRPr="00A054E7">
        <w:rPr>
          <w:noProof/>
        </w:rPr>
        <w:t> </w:t>
      </w:r>
      <w:r w:rsidRPr="00A054E7">
        <w:rPr>
          <w:noProof/>
        </w:rPr>
        <w:t>50 jämfört med baslinjen med minst 6</w:t>
      </w:r>
      <w:r w:rsidR="008D1C22" w:rsidRPr="00A054E7">
        <w:rPr>
          <w:noProof/>
        </w:rPr>
        <w:t> </w:t>
      </w:r>
      <w:r w:rsidRPr="00A054E7">
        <w:rPr>
          <w:noProof/>
        </w:rPr>
        <w:t xml:space="preserve">poängs ökning i PASI jämfört med </w:t>
      </w:r>
      <w:r w:rsidR="00C435CE" w:rsidRPr="00A054E7">
        <w:rPr>
          <w:noProof/>
        </w:rPr>
        <w:t>vecka </w:t>
      </w:r>
      <w:r w:rsidRPr="00A054E7">
        <w:rPr>
          <w:noProof/>
        </w:rPr>
        <w:t xml:space="preserve">33). Av de patienter som inte längre svarade efter </w:t>
      </w:r>
      <w:r w:rsidR="00592544" w:rsidRPr="00A054E7">
        <w:rPr>
          <w:noProof/>
        </w:rPr>
        <w:t>re-</w:t>
      </w:r>
      <w:r w:rsidRPr="00A054E7">
        <w:rPr>
          <w:noProof/>
        </w:rPr>
        <w:t>randomisering till placebo och som sedan påbörjade en öppen förlängningsstudie, återfick 38</w:t>
      </w:r>
      <w:r w:rsidR="00A60648" w:rsidRPr="00A054E7">
        <w:rPr>
          <w:noProof/>
        </w:rPr>
        <w:t> %</w:t>
      </w:r>
      <w:r w:rsidRPr="00A054E7">
        <w:rPr>
          <w:noProof/>
        </w:rPr>
        <w:t xml:space="preserve"> (25/66) och 55</w:t>
      </w:r>
      <w:r w:rsidR="00A60648" w:rsidRPr="00A054E7">
        <w:rPr>
          <w:noProof/>
        </w:rPr>
        <w:t> %</w:t>
      </w:r>
      <w:r w:rsidRPr="00A054E7">
        <w:rPr>
          <w:noProof/>
        </w:rPr>
        <w:t xml:space="preserve"> (36/66) PASI</w:t>
      </w:r>
      <w:r w:rsidR="00FF4436" w:rsidRPr="00A054E7">
        <w:rPr>
          <w:noProof/>
        </w:rPr>
        <w:t> </w:t>
      </w:r>
      <w:r w:rsidRPr="00A054E7">
        <w:rPr>
          <w:noProof/>
        </w:rPr>
        <w:t>75</w:t>
      </w:r>
      <w:r w:rsidR="00592544" w:rsidRPr="00A054E7">
        <w:rPr>
          <w:noProof/>
        </w:rPr>
        <w:t xml:space="preserve"> efter</w:t>
      </w:r>
      <w:r w:rsidRPr="00A054E7">
        <w:rPr>
          <w:noProof/>
        </w:rPr>
        <w:t xml:space="preserve"> 12 respektive 24</w:t>
      </w:r>
      <w:r w:rsidR="008D1C22" w:rsidRPr="00A054E7">
        <w:rPr>
          <w:noProof/>
        </w:rPr>
        <w:t> </w:t>
      </w:r>
      <w:r w:rsidRPr="00A054E7">
        <w:rPr>
          <w:noProof/>
        </w:rPr>
        <w:t xml:space="preserve">veckor efter återinsatt behandling. </w:t>
      </w:r>
    </w:p>
    <w:p w14:paraId="078F4A73" w14:textId="77777777" w:rsidR="00C46587" w:rsidRPr="00A054E7" w:rsidRDefault="00C46587" w:rsidP="00982118">
      <w:pPr>
        <w:rPr>
          <w:noProof/>
        </w:rPr>
      </w:pPr>
    </w:p>
    <w:p w14:paraId="1F27E350" w14:textId="77777777" w:rsidR="00C46587" w:rsidRPr="00A054E7" w:rsidRDefault="00C46587" w:rsidP="00982118">
      <w:pPr>
        <w:rPr>
          <w:noProof/>
        </w:rPr>
      </w:pPr>
      <w:r w:rsidRPr="00A054E7">
        <w:rPr>
          <w:noProof/>
        </w:rPr>
        <w:t>Totalt 2</w:t>
      </w:r>
      <w:r w:rsidR="006830EF" w:rsidRPr="00A054E7">
        <w:rPr>
          <w:noProof/>
        </w:rPr>
        <w:t>3</w:t>
      </w:r>
      <w:r w:rsidRPr="00A054E7">
        <w:rPr>
          <w:noProof/>
        </w:rPr>
        <w:t>3</w:t>
      </w:r>
      <w:r w:rsidR="00FF4436" w:rsidRPr="00A054E7">
        <w:rPr>
          <w:noProof/>
        </w:rPr>
        <w:t> </w:t>
      </w:r>
      <w:r w:rsidRPr="00A054E7">
        <w:rPr>
          <w:noProof/>
        </w:rPr>
        <w:t>patienter som hade ett PASI</w:t>
      </w:r>
      <w:r w:rsidR="00BD6F73" w:rsidRPr="00A054E7">
        <w:rPr>
          <w:noProof/>
        </w:rPr>
        <w:t> </w:t>
      </w:r>
      <w:r w:rsidRPr="00A054E7">
        <w:rPr>
          <w:noProof/>
        </w:rPr>
        <w:t>75</w:t>
      </w:r>
      <w:r w:rsidR="00A51A8B" w:rsidRPr="00A054E7">
        <w:rPr>
          <w:noProof/>
        </w:rPr>
        <w:t>-</w:t>
      </w:r>
      <w:r w:rsidRPr="00A054E7">
        <w:rPr>
          <w:noProof/>
        </w:rPr>
        <w:t xml:space="preserve">svar vid </w:t>
      </w:r>
      <w:r w:rsidR="00C435CE" w:rsidRPr="00A054E7">
        <w:rPr>
          <w:noProof/>
        </w:rPr>
        <w:t>vecka </w:t>
      </w:r>
      <w:r w:rsidRPr="00A054E7">
        <w:rPr>
          <w:noProof/>
        </w:rPr>
        <w:t xml:space="preserve">16 och </w:t>
      </w:r>
      <w:r w:rsidR="00C435CE" w:rsidRPr="00A054E7">
        <w:rPr>
          <w:noProof/>
        </w:rPr>
        <w:t>vecka </w:t>
      </w:r>
      <w:r w:rsidRPr="00A054E7">
        <w:rPr>
          <w:noProof/>
        </w:rPr>
        <w:t xml:space="preserve">33 fick kontinuerlig </w:t>
      </w:r>
      <w:r w:rsidR="008D1C22" w:rsidRPr="00A054E7">
        <w:rPr>
          <w:noProof/>
        </w:rPr>
        <w:t>adalimumab</w:t>
      </w:r>
      <w:r w:rsidRPr="00A054E7">
        <w:rPr>
          <w:noProof/>
        </w:rPr>
        <w:t>behandling i 52</w:t>
      </w:r>
      <w:r w:rsidR="008D1C22" w:rsidRPr="00A054E7">
        <w:rPr>
          <w:noProof/>
        </w:rPr>
        <w:t> </w:t>
      </w:r>
      <w:r w:rsidRPr="00A054E7">
        <w:rPr>
          <w:noProof/>
        </w:rPr>
        <w:t>veckor i Psoriasisstudie</w:t>
      </w:r>
      <w:r w:rsidR="008D1C22" w:rsidRPr="00A054E7">
        <w:rPr>
          <w:noProof/>
        </w:rPr>
        <w:t> </w:t>
      </w:r>
      <w:r w:rsidRPr="00A054E7">
        <w:rPr>
          <w:noProof/>
        </w:rPr>
        <w:t xml:space="preserve">I och fortsatte med </w:t>
      </w:r>
      <w:r w:rsidR="008D1C22" w:rsidRPr="00A054E7">
        <w:rPr>
          <w:noProof/>
        </w:rPr>
        <w:t>adalimumab</w:t>
      </w:r>
      <w:r w:rsidRPr="00A054E7">
        <w:rPr>
          <w:noProof/>
        </w:rPr>
        <w:t xml:space="preserve"> i den öppna förlängningsstudien. </w:t>
      </w:r>
      <w:r w:rsidR="00592544" w:rsidRPr="00A054E7">
        <w:rPr>
          <w:noProof/>
        </w:rPr>
        <w:t xml:space="preserve">Terapisvar med </w:t>
      </w:r>
      <w:r w:rsidRPr="00A054E7">
        <w:rPr>
          <w:noProof/>
        </w:rPr>
        <w:t>PASI</w:t>
      </w:r>
      <w:r w:rsidR="008D1C22" w:rsidRPr="00A054E7">
        <w:rPr>
          <w:noProof/>
        </w:rPr>
        <w:t> </w:t>
      </w:r>
      <w:r w:rsidRPr="00A054E7">
        <w:rPr>
          <w:noProof/>
        </w:rPr>
        <w:t>75 och PGA</w:t>
      </w:r>
      <w:r w:rsidR="00592544" w:rsidRPr="00A054E7">
        <w:rPr>
          <w:noProof/>
        </w:rPr>
        <w:t xml:space="preserve"> med </w:t>
      </w:r>
      <w:r w:rsidR="00D20F73" w:rsidRPr="00A054E7">
        <w:rPr>
          <w:noProof/>
        </w:rPr>
        <w:t>värde</w:t>
      </w:r>
      <w:r w:rsidR="00592544" w:rsidRPr="00A054E7">
        <w:rPr>
          <w:noProof/>
        </w:rPr>
        <w:t>na</w:t>
      </w:r>
      <w:r w:rsidRPr="00A054E7">
        <w:rPr>
          <w:noProof/>
        </w:rPr>
        <w:t xml:space="preserve"> ”utläkt” eller ”minimal”</w:t>
      </w:r>
      <w:r w:rsidR="005E0E6E" w:rsidRPr="00A054E7">
        <w:rPr>
          <w:noProof/>
        </w:rPr>
        <w:t>,</w:t>
      </w:r>
      <w:r w:rsidR="00592544" w:rsidRPr="00A054E7">
        <w:rPr>
          <w:noProof/>
        </w:rPr>
        <w:t xml:space="preserve"> hos dessa patienter var 74,7 % respektive 59,0 % </w:t>
      </w:r>
      <w:r w:rsidRPr="00A054E7">
        <w:rPr>
          <w:noProof/>
        </w:rPr>
        <w:t>efter ytterligare 108</w:t>
      </w:r>
      <w:r w:rsidR="008D1C22" w:rsidRPr="00A054E7">
        <w:rPr>
          <w:noProof/>
        </w:rPr>
        <w:t> </w:t>
      </w:r>
      <w:r w:rsidRPr="00A054E7">
        <w:rPr>
          <w:noProof/>
        </w:rPr>
        <w:t>veckor</w:t>
      </w:r>
      <w:r w:rsidR="00592544" w:rsidRPr="00A054E7">
        <w:rPr>
          <w:noProof/>
        </w:rPr>
        <w:t xml:space="preserve"> av</w:t>
      </w:r>
      <w:r w:rsidRPr="00A054E7">
        <w:rPr>
          <w:noProof/>
        </w:rPr>
        <w:t xml:space="preserve"> öppen behandling (totalt 160</w:t>
      </w:r>
      <w:r w:rsidR="008D1C22" w:rsidRPr="00A054E7">
        <w:rPr>
          <w:noProof/>
        </w:rPr>
        <w:t> </w:t>
      </w:r>
      <w:r w:rsidRPr="00A054E7">
        <w:rPr>
          <w:noProof/>
        </w:rPr>
        <w:t>veckor). I en analys där alla patienter som lämnade studien på grund av biverkningar eller brist på effekt</w:t>
      </w:r>
      <w:r w:rsidR="005E0E6E" w:rsidRPr="00A054E7">
        <w:rPr>
          <w:noProof/>
        </w:rPr>
        <w:t>,</w:t>
      </w:r>
      <w:r w:rsidRPr="00A054E7">
        <w:rPr>
          <w:noProof/>
        </w:rPr>
        <w:t xml:space="preserve"> eller som </w:t>
      </w:r>
      <w:r w:rsidR="00592544" w:rsidRPr="00A054E7">
        <w:rPr>
          <w:noProof/>
        </w:rPr>
        <w:t>dos</w:t>
      </w:r>
      <w:r w:rsidR="008D1C22" w:rsidRPr="00A054E7">
        <w:rPr>
          <w:noProof/>
        </w:rPr>
        <w:t>ökade</w:t>
      </w:r>
      <w:r w:rsidRPr="00A054E7">
        <w:rPr>
          <w:noProof/>
        </w:rPr>
        <w:t xml:space="preserve"> räknades som non</w:t>
      </w:r>
      <w:r w:rsidR="00A51A8B" w:rsidRPr="00A054E7">
        <w:rPr>
          <w:noProof/>
        </w:rPr>
        <w:t>-</w:t>
      </w:r>
      <w:r w:rsidRPr="00A054E7">
        <w:rPr>
          <w:noProof/>
        </w:rPr>
        <w:t>responders, var PASI</w:t>
      </w:r>
      <w:r w:rsidR="008D1C22" w:rsidRPr="00A054E7">
        <w:rPr>
          <w:noProof/>
        </w:rPr>
        <w:t> </w:t>
      </w:r>
      <w:r w:rsidRPr="00A054E7">
        <w:rPr>
          <w:noProof/>
        </w:rPr>
        <w:t>75</w:t>
      </w:r>
      <w:r w:rsidR="00A51A8B" w:rsidRPr="00A054E7">
        <w:rPr>
          <w:noProof/>
        </w:rPr>
        <w:t>-</w:t>
      </w:r>
      <w:r w:rsidRPr="00A054E7">
        <w:rPr>
          <w:noProof/>
        </w:rPr>
        <w:t>svar och PGA</w:t>
      </w:r>
      <w:r w:rsidR="00A51A8B" w:rsidRPr="00A054E7">
        <w:rPr>
          <w:noProof/>
        </w:rPr>
        <w:t>-</w:t>
      </w:r>
      <w:r w:rsidRPr="00A054E7">
        <w:rPr>
          <w:noProof/>
        </w:rPr>
        <w:t>värde ”utläkt” eller ”minimal” hos dessa patienter 69,6</w:t>
      </w:r>
      <w:r w:rsidR="00A60648" w:rsidRPr="00A054E7">
        <w:rPr>
          <w:noProof/>
        </w:rPr>
        <w:t> %</w:t>
      </w:r>
      <w:r w:rsidRPr="00A054E7">
        <w:rPr>
          <w:noProof/>
        </w:rPr>
        <w:t xml:space="preserve"> respektive 55,7</w:t>
      </w:r>
      <w:r w:rsidR="00A60648" w:rsidRPr="00A054E7">
        <w:rPr>
          <w:noProof/>
        </w:rPr>
        <w:t> %</w:t>
      </w:r>
      <w:r w:rsidRPr="00A054E7">
        <w:rPr>
          <w:noProof/>
        </w:rPr>
        <w:t xml:space="preserve"> efter ytterligare 108</w:t>
      </w:r>
      <w:r w:rsidR="008D1C22" w:rsidRPr="00A054E7">
        <w:rPr>
          <w:noProof/>
        </w:rPr>
        <w:t> </w:t>
      </w:r>
      <w:r w:rsidRPr="00A054E7">
        <w:rPr>
          <w:noProof/>
        </w:rPr>
        <w:t>veckor</w:t>
      </w:r>
      <w:r w:rsidR="00592544" w:rsidRPr="00A054E7">
        <w:rPr>
          <w:noProof/>
        </w:rPr>
        <w:t xml:space="preserve"> av</w:t>
      </w:r>
      <w:r w:rsidRPr="00A054E7">
        <w:rPr>
          <w:noProof/>
        </w:rPr>
        <w:t xml:space="preserve"> öppen behandling (totalt 160</w:t>
      </w:r>
      <w:r w:rsidR="008D1C22" w:rsidRPr="00A054E7">
        <w:rPr>
          <w:noProof/>
        </w:rPr>
        <w:t> </w:t>
      </w:r>
      <w:r w:rsidRPr="00A054E7">
        <w:rPr>
          <w:noProof/>
        </w:rPr>
        <w:t xml:space="preserve">veckor). </w:t>
      </w:r>
    </w:p>
    <w:p w14:paraId="58483D1E" w14:textId="77777777" w:rsidR="00C46587" w:rsidRPr="00A054E7" w:rsidRDefault="00C46587" w:rsidP="00982118">
      <w:pPr>
        <w:rPr>
          <w:noProof/>
        </w:rPr>
      </w:pPr>
    </w:p>
    <w:p w14:paraId="665D858F" w14:textId="77777777" w:rsidR="00C46587" w:rsidRPr="00A054E7" w:rsidRDefault="00C46587" w:rsidP="00982118">
      <w:pPr>
        <w:rPr>
          <w:noProof/>
        </w:rPr>
      </w:pPr>
      <w:r w:rsidRPr="00A054E7">
        <w:rPr>
          <w:noProof/>
        </w:rPr>
        <w:t>Totalt 347</w:t>
      </w:r>
      <w:r w:rsidR="008D1C22" w:rsidRPr="00A054E7">
        <w:rPr>
          <w:noProof/>
        </w:rPr>
        <w:t> </w:t>
      </w:r>
      <w:r w:rsidRPr="00A054E7">
        <w:rPr>
          <w:noProof/>
        </w:rPr>
        <w:t>stabila responders deltog i en utsättnings</w:t>
      </w:r>
      <w:r w:rsidR="00A51A8B" w:rsidRPr="00A054E7">
        <w:rPr>
          <w:noProof/>
        </w:rPr>
        <w:t>-</w:t>
      </w:r>
      <w:r w:rsidRPr="00A054E7">
        <w:rPr>
          <w:noProof/>
        </w:rPr>
        <w:t xml:space="preserve"> och återbehandlingsutvärdering i en öppen förlängningsstudie. Under utsättningsperioden kom symtom på psoriasis succes</w:t>
      </w:r>
      <w:r w:rsidR="008D1C22" w:rsidRPr="00A054E7">
        <w:rPr>
          <w:noProof/>
        </w:rPr>
        <w:t>s</w:t>
      </w:r>
      <w:r w:rsidRPr="00A054E7">
        <w:rPr>
          <w:noProof/>
        </w:rPr>
        <w:t>ivt tillbaka med en mediantid till återfall (försämring till PGA</w:t>
      </w:r>
      <w:r w:rsidR="00A51A8B" w:rsidRPr="00A054E7">
        <w:rPr>
          <w:noProof/>
        </w:rPr>
        <w:t>-</w:t>
      </w:r>
      <w:r w:rsidRPr="00A054E7">
        <w:rPr>
          <w:noProof/>
        </w:rPr>
        <w:t xml:space="preserve">värde </w:t>
      </w:r>
      <w:r w:rsidR="008D1C22" w:rsidRPr="00A054E7">
        <w:rPr>
          <w:noProof/>
        </w:rPr>
        <w:t>”</w:t>
      </w:r>
      <w:r w:rsidRPr="00A054E7">
        <w:rPr>
          <w:noProof/>
        </w:rPr>
        <w:t>måttlig</w:t>
      </w:r>
      <w:r w:rsidR="008D1C22" w:rsidRPr="00A054E7">
        <w:rPr>
          <w:noProof/>
        </w:rPr>
        <w:t>”</w:t>
      </w:r>
      <w:r w:rsidRPr="00A054E7">
        <w:rPr>
          <w:noProof/>
        </w:rPr>
        <w:t xml:space="preserve"> eller ”sämre”) på ungefär 5</w:t>
      </w:r>
      <w:r w:rsidR="008D1C22" w:rsidRPr="00A054E7">
        <w:rPr>
          <w:noProof/>
        </w:rPr>
        <w:t> </w:t>
      </w:r>
      <w:r w:rsidRPr="00A054E7">
        <w:rPr>
          <w:noProof/>
        </w:rPr>
        <w:t>månader. Ingen av dessa patienter upplevde rebound under utsättningsperioden. Totalt 76,5</w:t>
      </w:r>
      <w:r w:rsidR="00A60648" w:rsidRPr="00A054E7">
        <w:rPr>
          <w:noProof/>
        </w:rPr>
        <w:t> %</w:t>
      </w:r>
      <w:r w:rsidRPr="00A054E7">
        <w:rPr>
          <w:noProof/>
        </w:rPr>
        <w:t xml:space="preserve"> (218/285) av patienterna som gick in i återbehandlingsperioden hade ett PGA</w:t>
      </w:r>
      <w:r w:rsidR="00A51A8B" w:rsidRPr="00A054E7">
        <w:rPr>
          <w:noProof/>
        </w:rPr>
        <w:t>-</w:t>
      </w:r>
      <w:r w:rsidRPr="00A054E7">
        <w:rPr>
          <w:noProof/>
        </w:rPr>
        <w:t xml:space="preserve">värde på </w:t>
      </w:r>
      <w:r w:rsidR="008D1C22" w:rsidRPr="00A054E7">
        <w:rPr>
          <w:noProof/>
        </w:rPr>
        <w:t>”</w:t>
      </w:r>
      <w:r w:rsidRPr="00A054E7">
        <w:rPr>
          <w:noProof/>
        </w:rPr>
        <w:t>utläkt</w:t>
      </w:r>
      <w:r w:rsidR="008D1C22" w:rsidRPr="00A054E7">
        <w:rPr>
          <w:noProof/>
        </w:rPr>
        <w:t>”</w:t>
      </w:r>
      <w:r w:rsidRPr="00A054E7">
        <w:rPr>
          <w:noProof/>
        </w:rPr>
        <w:t xml:space="preserve"> eller </w:t>
      </w:r>
      <w:r w:rsidR="008D1C22" w:rsidRPr="00A054E7">
        <w:rPr>
          <w:noProof/>
        </w:rPr>
        <w:t>”</w:t>
      </w:r>
      <w:r w:rsidRPr="00A054E7">
        <w:rPr>
          <w:noProof/>
        </w:rPr>
        <w:t>minimal</w:t>
      </w:r>
      <w:r w:rsidR="008D1C22" w:rsidRPr="00A054E7">
        <w:rPr>
          <w:noProof/>
        </w:rPr>
        <w:t>”</w:t>
      </w:r>
      <w:r w:rsidRPr="00A054E7">
        <w:rPr>
          <w:noProof/>
        </w:rPr>
        <w:t xml:space="preserve"> efter 16</w:t>
      </w:r>
      <w:r w:rsidR="008D1C22" w:rsidRPr="00A054E7">
        <w:rPr>
          <w:noProof/>
        </w:rPr>
        <w:t> </w:t>
      </w:r>
      <w:r w:rsidRPr="00A054E7">
        <w:rPr>
          <w:noProof/>
        </w:rPr>
        <w:t>veckors återbehandling, oavsett om de hade haft återfall under behandlingsuppehållet eller ej (69,1</w:t>
      </w:r>
      <w:r w:rsidR="00A60648" w:rsidRPr="00A054E7">
        <w:rPr>
          <w:noProof/>
        </w:rPr>
        <w:t> %</w:t>
      </w:r>
      <w:r w:rsidR="00CB0CFD" w:rsidRPr="00A054E7">
        <w:rPr>
          <w:noProof/>
        </w:rPr>
        <w:t xml:space="preserve"> </w:t>
      </w:r>
      <w:r w:rsidRPr="00A054E7">
        <w:rPr>
          <w:noProof/>
        </w:rPr>
        <w:t>[123/178] och 88,8</w:t>
      </w:r>
      <w:r w:rsidR="00A60648" w:rsidRPr="00A054E7">
        <w:rPr>
          <w:noProof/>
        </w:rPr>
        <w:t> %</w:t>
      </w:r>
      <w:r w:rsidRPr="00A054E7">
        <w:rPr>
          <w:noProof/>
        </w:rPr>
        <w:t xml:space="preserve"> [95/107] för patienter som fick återfall respektive de som inte fick återfall under utsättningsperioden</w:t>
      </w:r>
      <w:r w:rsidR="008D1C22" w:rsidRPr="00A054E7">
        <w:rPr>
          <w:noProof/>
        </w:rPr>
        <w:t>)</w:t>
      </w:r>
      <w:r w:rsidRPr="00A054E7">
        <w:rPr>
          <w:noProof/>
        </w:rPr>
        <w:t>. Biverkningsprofilen under återbehandling liknade den som sågs innan utsättandet.</w:t>
      </w:r>
    </w:p>
    <w:p w14:paraId="2CD99ABD" w14:textId="77777777" w:rsidR="00C46587" w:rsidRPr="00A054E7" w:rsidRDefault="00C46587" w:rsidP="00982118">
      <w:pPr>
        <w:rPr>
          <w:noProof/>
        </w:rPr>
      </w:pPr>
    </w:p>
    <w:p w14:paraId="33120BB1" w14:textId="77777777" w:rsidR="00C46587" w:rsidRPr="00A054E7" w:rsidRDefault="00C46587" w:rsidP="00982118">
      <w:pPr>
        <w:rPr>
          <w:noProof/>
        </w:rPr>
      </w:pPr>
      <w:r w:rsidRPr="00A054E7">
        <w:rPr>
          <w:noProof/>
        </w:rPr>
        <w:t xml:space="preserve">Signifikant förbättring vid </w:t>
      </w:r>
      <w:r w:rsidR="00C435CE" w:rsidRPr="00A054E7">
        <w:rPr>
          <w:noProof/>
        </w:rPr>
        <w:t>vecka </w:t>
      </w:r>
      <w:r w:rsidRPr="00A054E7">
        <w:rPr>
          <w:noProof/>
        </w:rPr>
        <w:t>16 från baslinje jämfört med placebo (studie</w:t>
      </w:r>
      <w:r w:rsidR="00654680" w:rsidRPr="00A054E7">
        <w:rPr>
          <w:noProof/>
        </w:rPr>
        <w:t> </w:t>
      </w:r>
      <w:r w:rsidRPr="00A054E7">
        <w:rPr>
          <w:noProof/>
        </w:rPr>
        <w:t>I och II) och MTX (studie</w:t>
      </w:r>
      <w:r w:rsidR="00654680" w:rsidRPr="00A054E7">
        <w:rPr>
          <w:noProof/>
        </w:rPr>
        <w:t> </w:t>
      </w:r>
      <w:r w:rsidRPr="00A054E7">
        <w:rPr>
          <w:noProof/>
        </w:rPr>
        <w:t>II) visades med DLQI (Dermatology Life Quality Index). I studie</w:t>
      </w:r>
      <w:r w:rsidR="00654680" w:rsidRPr="00A054E7">
        <w:rPr>
          <w:noProof/>
        </w:rPr>
        <w:t> </w:t>
      </w:r>
      <w:r w:rsidRPr="00A054E7">
        <w:rPr>
          <w:noProof/>
        </w:rPr>
        <w:t xml:space="preserve">I var den sammanräknade förbättringen av den fysiska och </w:t>
      </w:r>
      <w:r w:rsidR="00CF7E87" w:rsidRPr="00A054E7">
        <w:rPr>
          <w:noProof/>
        </w:rPr>
        <w:t>mentala</w:t>
      </w:r>
      <w:r w:rsidR="00654680" w:rsidRPr="00A054E7">
        <w:rPr>
          <w:noProof/>
        </w:rPr>
        <w:t xml:space="preserve"> </w:t>
      </w:r>
      <w:r w:rsidRPr="00A054E7">
        <w:rPr>
          <w:noProof/>
        </w:rPr>
        <w:t>komponenten av SF</w:t>
      </w:r>
      <w:r w:rsidR="00A51A8B" w:rsidRPr="00A054E7">
        <w:rPr>
          <w:noProof/>
        </w:rPr>
        <w:t>-</w:t>
      </w:r>
      <w:r w:rsidRPr="00A054E7">
        <w:rPr>
          <w:noProof/>
        </w:rPr>
        <w:t>36</w:t>
      </w:r>
      <w:r w:rsidR="0088237E" w:rsidRPr="00A054E7">
        <w:rPr>
          <w:noProof/>
        </w:rPr>
        <w:t> </w:t>
      </w:r>
      <w:r w:rsidRPr="00A054E7">
        <w:rPr>
          <w:noProof/>
        </w:rPr>
        <w:t xml:space="preserve">också signifikant jämfört med placebo. </w:t>
      </w:r>
    </w:p>
    <w:p w14:paraId="565766A2" w14:textId="77777777" w:rsidR="00C46587" w:rsidRPr="00A054E7" w:rsidRDefault="00C46587" w:rsidP="00982118">
      <w:pPr>
        <w:rPr>
          <w:noProof/>
        </w:rPr>
      </w:pPr>
    </w:p>
    <w:p w14:paraId="72092CD1" w14:textId="77777777" w:rsidR="00C46587" w:rsidRPr="00A054E7" w:rsidRDefault="00C46587" w:rsidP="00982118">
      <w:pPr>
        <w:rPr>
          <w:noProof/>
        </w:rPr>
      </w:pPr>
      <w:r w:rsidRPr="00A054E7">
        <w:rPr>
          <w:noProof/>
        </w:rPr>
        <w:t>I en öppen förlängningsstudie för patienter som ökade dosen från 40</w:t>
      </w:r>
      <w:r w:rsidR="00A60648" w:rsidRPr="00A054E7">
        <w:rPr>
          <w:noProof/>
        </w:rPr>
        <w:t> mg</w:t>
      </w:r>
      <w:r w:rsidRPr="00A054E7">
        <w:rPr>
          <w:noProof/>
        </w:rPr>
        <w:t xml:space="preserve"> </w:t>
      </w:r>
      <w:r w:rsidR="00234F1C" w:rsidRPr="00A054E7">
        <w:rPr>
          <w:noProof/>
        </w:rPr>
        <w:t xml:space="preserve">varannan vecka </w:t>
      </w:r>
      <w:r w:rsidRPr="00A054E7">
        <w:rPr>
          <w:noProof/>
        </w:rPr>
        <w:t>till 40</w:t>
      </w:r>
      <w:r w:rsidR="00A60648" w:rsidRPr="00A054E7">
        <w:rPr>
          <w:noProof/>
        </w:rPr>
        <w:t> mg</w:t>
      </w:r>
      <w:r w:rsidRPr="00A054E7">
        <w:rPr>
          <w:noProof/>
        </w:rPr>
        <w:t xml:space="preserve"> varje vecka, beroende på ett PASI</w:t>
      </w:r>
      <w:r w:rsidR="00A51A8B" w:rsidRPr="00A054E7">
        <w:rPr>
          <w:noProof/>
        </w:rPr>
        <w:t>-</w:t>
      </w:r>
      <w:r w:rsidRPr="00A054E7">
        <w:rPr>
          <w:noProof/>
        </w:rPr>
        <w:t>svar under 50</w:t>
      </w:r>
      <w:r w:rsidR="00A60648" w:rsidRPr="00A054E7">
        <w:rPr>
          <w:noProof/>
        </w:rPr>
        <w:t> %</w:t>
      </w:r>
      <w:r w:rsidRPr="00A054E7">
        <w:rPr>
          <w:noProof/>
        </w:rPr>
        <w:t>, uppnådde 26,4</w:t>
      </w:r>
      <w:r w:rsidR="00A60648" w:rsidRPr="00A054E7">
        <w:rPr>
          <w:noProof/>
        </w:rPr>
        <w:t> %</w:t>
      </w:r>
      <w:r w:rsidRPr="00A054E7">
        <w:rPr>
          <w:noProof/>
        </w:rPr>
        <w:t xml:space="preserve"> (92/349) och 37,8</w:t>
      </w:r>
      <w:r w:rsidR="00A60648" w:rsidRPr="00A054E7">
        <w:rPr>
          <w:noProof/>
        </w:rPr>
        <w:t> %</w:t>
      </w:r>
      <w:r w:rsidRPr="00A054E7">
        <w:rPr>
          <w:noProof/>
        </w:rPr>
        <w:t xml:space="preserve"> (132/349) av patienterna PASI</w:t>
      </w:r>
      <w:r w:rsidR="00654680" w:rsidRPr="00A054E7">
        <w:rPr>
          <w:noProof/>
        </w:rPr>
        <w:t> </w:t>
      </w:r>
      <w:r w:rsidRPr="00A054E7">
        <w:rPr>
          <w:noProof/>
        </w:rPr>
        <w:t>75</w:t>
      </w:r>
      <w:r w:rsidR="00A51A8B" w:rsidRPr="00A054E7">
        <w:rPr>
          <w:noProof/>
        </w:rPr>
        <w:t>-</w:t>
      </w:r>
      <w:r w:rsidRPr="00A054E7">
        <w:rPr>
          <w:noProof/>
        </w:rPr>
        <w:t xml:space="preserve">respons vid </w:t>
      </w:r>
      <w:r w:rsidR="00C435CE" w:rsidRPr="00A054E7">
        <w:rPr>
          <w:noProof/>
        </w:rPr>
        <w:t>vecka </w:t>
      </w:r>
      <w:r w:rsidRPr="00A054E7">
        <w:rPr>
          <w:noProof/>
        </w:rPr>
        <w:t xml:space="preserve">12 respektive </w:t>
      </w:r>
      <w:r w:rsidR="00C435CE" w:rsidRPr="00A054E7">
        <w:rPr>
          <w:noProof/>
        </w:rPr>
        <w:t>vecka </w:t>
      </w:r>
      <w:r w:rsidRPr="00A054E7">
        <w:rPr>
          <w:noProof/>
        </w:rPr>
        <w:t xml:space="preserve">24. </w:t>
      </w:r>
    </w:p>
    <w:p w14:paraId="65093134" w14:textId="77777777" w:rsidR="00C46587" w:rsidRPr="00A054E7" w:rsidRDefault="00C46587" w:rsidP="00982118">
      <w:pPr>
        <w:rPr>
          <w:noProof/>
        </w:rPr>
      </w:pPr>
    </w:p>
    <w:p w14:paraId="2CB18BA8" w14:textId="77777777" w:rsidR="00C46587" w:rsidRPr="00A054E7" w:rsidRDefault="00C46587" w:rsidP="00982118">
      <w:pPr>
        <w:rPr>
          <w:noProof/>
        </w:rPr>
      </w:pPr>
      <w:r w:rsidRPr="00A054E7">
        <w:rPr>
          <w:noProof/>
        </w:rPr>
        <w:t>Psoriasisstudie</w:t>
      </w:r>
      <w:r w:rsidR="00654680" w:rsidRPr="00A054E7">
        <w:rPr>
          <w:noProof/>
        </w:rPr>
        <w:t> </w:t>
      </w:r>
      <w:r w:rsidRPr="00A054E7">
        <w:rPr>
          <w:noProof/>
        </w:rPr>
        <w:t xml:space="preserve">III (REACH) jämförde </w:t>
      </w:r>
      <w:r w:rsidR="00654680" w:rsidRPr="00A054E7">
        <w:rPr>
          <w:noProof/>
        </w:rPr>
        <w:t>adalimumab</w:t>
      </w:r>
      <w:r w:rsidRPr="00A054E7">
        <w:rPr>
          <w:noProof/>
        </w:rPr>
        <w:t>s säkerhet och effekt med placebo hos 72</w:t>
      </w:r>
      <w:r w:rsidR="00654680" w:rsidRPr="00A054E7">
        <w:rPr>
          <w:noProof/>
        </w:rPr>
        <w:t> </w:t>
      </w:r>
      <w:r w:rsidRPr="00A054E7">
        <w:rPr>
          <w:noProof/>
        </w:rPr>
        <w:t>patienter med måttlig till svår kronisk plackpsoriasis och hand</w:t>
      </w:r>
      <w:r w:rsidR="00A51A8B" w:rsidRPr="00A054E7">
        <w:rPr>
          <w:noProof/>
        </w:rPr>
        <w:t>-</w:t>
      </w:r>
      <w:r w:rsidRPr="00A054E7">
        <w:rPr>
          <w:noProof/>
        </w:rPr>
        <w:t xml:space="preserve"> och/eller fotpsoriasis. Patienterna fick placebo eller en startdos av </w:t>
      </w:r>
      <w:r w:rsidR="00654680" w:rsidRPr="00A054E7">
        <w:rPr>
          <w:noProof/>
        </w:rPr>
        <w:t>adalimumab</w:t>
      </w:r>
      <w:r w:rsidRPr="00A054E7">
        <w:rPr>
          <w:noProof/>
        </w:rPr>
        <w:t xml:space="preserve"> på 80</w:t>
      </w:r>
      <w:r w:rsidR="00A60648" w:rsidRPr="00A054E7">
        <w:rPr>
          <w:noProof/>
        </w:rPr>
        <w:t> mg</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påbörjades en </w:t>
      </w:r>
      <w:r w:rsidR="00C435CE" w:rsidRPr="00A054E7">
        <w:rPr>
          <w:noProof/>
        </w:rPr>
        <w:t>vecka </w:t>
      </w:r>
      <w:r w:rsidRPr="00A054E7">
        <w:rPr>
          <w:noProof/>
        </w:rPr>
        <w:t>efter startdosen, i 16</w:t>
      </w:r>
      <w:r w:rsidR="00654680" w:rsidRPr="00A054E7">
        <w:rPr>
          <w:noProof/>
        </w:rPr>
        <w:t> </w:t>
      </w:r>
      <w:r w:rsidRPr="00A054E7">
        <w:rPr>
          <w:noProof/>
        </w:rPr>
        <w:t xml:space="preserve">veckor. Vid </w:t>
      </w:r>
      <w:r w:rsidR="00C435CE" w:rsidRPr="00A054E7">
        <w:rPr>
          <w:noProof/>
        </w:rPr>
        <w:t>vecka </w:t>
      </w:r>
      <w:r w:rsidRPr="00A054E7">
        <w:rPr>
          <w:noProof/>
        </w:rPr>
        <w:t xml:space="preserve">16 hade en </w:t>
      </w:r>
      <w:r w:rsidR="00CF7E87" w:rsidRPr="00A054E7">
        <w:rPr>
          <w:noProof/>
        </w:rPr>
        <w:t>större</w:t>
      </w:r>
      <w:r w:rsidR="005E0E6E" w:rsidRPr="00A054E7">
        <w:rPr>
          <w:noProof/>
        </w:rPr>
        <w:t>,</w:t>
      </w:r>
      <w:r w:rsidR="00CF7E87" w:rsidRPr="00A054E7">
        <w:rPr>
          <w:noProof/>
        </w:rPr>
        <w:t xml:space="preserve"> </w:t>
      </w:r>
      <w:r w:rsidRPr="00A054E7">
        <w:rPr>
          <w:noProof/>
        </w:rPr>
        <w:t>statistiskt signifikant</w:t>
      </w:r>
      <w:r w:rsidR="005E0E6E" w:rsidRPr="00A054E7">
        <w:rPr>
          <w:noProof/>
        </w:rPr>
        <w:t>,</w:t>
      </w:r>
      <w:r w:rsidR="00654680" w:rsidRPr="00A054E7">
        <w:rPr>
          <w:noProof/>
        </w:rPr>
        <w:t xml:space="preserve"> </w:t>
      </w:r>
      <w:r w:rsidR="00CF7E87" w:rsidRPr="00A054E7">
        <w:rPr>
          <w:noProof/>
        </w:rPr>
        <w:t>grupp</w:t>
      </w:r>
      <w:r w:rsidRPr="00A054E7">
        <w:rPr>
          <w:noProof/>
        </w:rPr>
        <w:t xml:space="preserve"> av patienter som fått </w:t>
      </w:r>
      <w:r w:rsidR="00654680" w:rsidRPr="00A054E7">
        <w:rPr>
          <w:noProof/>
        </w:rPr>
        <w:t>adalimumab</w:t>
      </w:r>
      <w:r w:rsidRPr="00A054E7">
        <w:rPr>
          <w:noProof/>
        </w:rPr>
        <w:t xml:space="preserve"> nått ett PGA</w:t>
      </w:r>
      <w:r w:rsidR="00A51A8B" w:rsidRPr="00A054E7">
        <w:rPr>
          <w:noProof/>
        </w:rPr>
        <w:t>-</w:t>
      </w:r>
      <w:r w:rsidRPr="00A054E7">
        <w:rPr>
          <w:noProof/>
        </w:rPr>
        <w:t>värde på ”utläkt” eller ”</w:t>
      </w:r>
      <w:r w:rsidR="00A930AE" w:rsidRPr="00A054E7">
        <w:rPr>
          <w:noProof/>
        </w:rPr>
        <w:t>nästan utläkt</w:t>
      </w:r>
      <w:r w:rsidRPr="00A054E7">
        <w:rPr>
          <w:noProof/>
        </w:rPr>
        <w:t>” för händer och/eller fötter jämfört med patienter som fått placebo (30,6</w:t>
      </w:r>
      <w:r w:rsidR="00A60648" w:rsidRPr="00A054E7">
        <w:rPr>
          <w:noProof/>
        </w:rPr>
        <w:t> %</w:t>
      </w:r>
      <w:r w:rsidRPr="00A054E7">
        <w:rPr>
          <w:noProof/>
        </w:rPr>
        <w:t xml:space="preserve"> </w:t>
      </w:r>
      <w:r w:rsidR="005E0E6E" w:rsidRPr="00A054E7">
        <w:rPr>
          <w:noProof/>
        </w:rPr>
        <w:t xml:space="preserve">vs </w:t>
      </w:r>
      <w:r w:rsidRPr="00A054E7">
        <w:rPr>
          <w:noProof/>
        </w:rPr>
        <w:t>4,3</w:t>
      </w:r>
      <w:r w:rsidR="00A60648" w:rsidRPr="00A054E7">
        <w:rPr>
          <w:noProof/>
        </w:rPr>
        <w:t> %</w:t>
      </w:r>
      <w:r w:rsidR="005E0E6E" w:rsidRPr="00A054E7">
        <w:rPr>
          <w:noProof/>
        </w:rPr>
        <w:t>, respektive</w:t>
      </w:r>
      <w:r w:rsidRPr="00A054E7">
        <w:rPr>
          <w:noProof/>
        </w:rPr>
        <w:t xml:space="preserve"> [P</w:t>
      </w:r>
      <w:r w:rsidR="00A5654D" w:rsidRPr="00A054E7">
        <w:rPr>
          <w:noProof/>
        </w:rPr>
        <w:t> </w:t>
      </w:r>
      <w:r w:rsidRPr="00A054E7">
        <w:rPr>
          <w:noProof/>
        </w:rPr>
        <w:t>=</w:t>
      </w:r>
      <w:r w:rsidR="00A5654D" w:rsidRPr="00A054E7">
        <w:rPr>
          <w:noProof/>
        </w:rPr>
        <w:t> </w:t>
      </w:r>
      <w:r w:rsidRPr="00A054E7">
        <w:rPr>
          <w:noProof/>
        </w:rPr>
        <w:t xml:space="preserve">0,014]). </w:t>
      </w:r>
    </w:p>
    <w:p w14:paraId="324777DC" w14:textId="77777777" w:rsidR="00C46587" w:rsidRPr="00A054E7" w:rsidRDefault="00C46587" w:rsidP="00982118">
      <w:pPr>
        <w:rPr>
          <w:noProof/>
        </w:rPr>
      </w:pPr>
    </w:p>
    <w:p w14:paraId="7ACE05DD" w14:textId="77777777" w:rsidR="00C46587" w:rsidRPr="00A054E7" w:rsidRDefault="00C46587" w:rsidP="00982118">
      <w:pPr>
        <w:rPr>
          <w:noProof/>
        </w:rPr>
      </w:pPr>
      <w:r w:rsidRPr="00A054E7">
        <w:rPr>
          <w:noProof/>
        </w:rPr>
        <w:lastRenderedPageBreak/>
        <w:t>Psoriasisstudie</w:t>
      </w:r>
      <w:r w:rsidR="00654680" w:rsidRPr="00A054E7">
        <w:rPr>
          <w:noProof/>
        </w:rPr>
        <w:t> </w:t>
      </w:r>
      <w:r w:rsidRPr="00A054E7">
        <w:rPr>
          <w:noProof/>
        </w:rPr>
        <w:t xml:space="preserve">IV jämförde effekt och säkerhet </w:t>
      </w:r>
      <w:r w:rsidR="005E0E6E" w:rsidRPr="00A054E7">
        <w:rPr>
          <w:noProof/>
        </w:rPr>
        <w:t xml:space="preserve">av </w:t>
      </w:r>
      <w:r w:rsidR="00654680" w:rsidRPr="00A054E7">
        <w:rPr>
          <w:noProof/>
        </w:rPr>
        <w:t>adalimumab</w:t>
      </w:r>
      <w:r w:rsidRPr="00A054E7">
        <w:rPr>
          <w:noProof/>
        </w:rPr>
        <w:t xml:space="preserve"> </w:t>
      </w:r>
      <w:r w:rsidR="00CF7E87" w:rsidRPr="00A054E7">
        <w:rPr>
          <w:noProof/>
        </w:rPr>
        <w:t xml:space="preserve">jämfört </w:t>
      </w:r>
      <w:r w:rsidRPr="00A054E7">
        <w:rPr>
          <w:noProof/>
        </w:rPr>
        <w:t>med placebo hos 217</w:t>
      </w:r>
      <w:r w:rsidR="00654680" w:rsidRPr="00A054E7">
        <w:rPr>
          <w:noProof/>
        </w:rPr>
        <w:t> </w:t>
      </w:r>
      <w:r w:rsidRPr="00A054E7">
        <w:rPr>
          <w:noProof/>
        </w:rPr>
        <w:t>vuxna patienter med måttlig till svår nagelpsoriasis. Patienterna fick en startdos av 80</w:t>
      </w:r>
      <w:r w:rsidR="00A60648" w:rsidRPr="00A054E7">
        <w:rPr>
          <w:noProof/>
        </w:rPr>
        <w:t> mg</w:t>
      </w:r>
      <w:r w:rsidRPr="00A054E7">
        <w:rPr>
          <w:noProof/>
        </w:rPr>
        <w:t xml:space="preserve"> </w:t>
      </w:r>
      <w:r w:rsidR="00654680" w:rsidRPr="00A054E7">
        <w:rPr>
          <w:noProof/>
        </w:rPr>
        <w:t>adalimumab</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en </w:t>
      </w:r>
      <w:r w:rsidR="00C435CE" w:rsidRPr="00A054E7">
        <w:rPr>
          <w:noProof/>
        </w:rPr>
        <w:t>vecka </w:t>
      </w:r>
      <w:r w:rsidRPr="00A054E7">
        <w:rPr>
          <w:noProof/>
        </w:rPr>
        <w:t>efter startdosen) eller placebo under 26</w:t>
      </w:r>
      <w:r w:rsidR="00654680" w:rsidRPr="00A054E7">
        <w:rPr>
          <w:noProof/>
        </w:rPr>
        <w:t> </w:t>
      </w:r>
      <w:r w:rsidRPr="00A054E7">
        <w:rPr>
          <w:noProof/>
        </w:rPr>
        <w:t xml:space="preserve">veckor följt av en öppen förlängningsstudie med </w:t>
      </w:r>
      <w:r w:rsidR="00654680" w:rsidRPr="00A054E7">
        <w:rPr>
          <w:noProof/>
        </w:rPr>
        <w:t>adalimumab</w:t>
      </w:r>
      <w:r w:rsidR="00CF7E87" w:rsidRPr="00A054E7">
        <w:rPr>
          <w:noProof/>
        </w:rPr>
        <w:t>-</w:t>
      </w:r>
      <w:r w:rsidRPr="00A054E7">
        <w:rPr>
          <w:noProof/>
        </w:rPr>
        <w:t>behandling i ytterligare 26</w:t>
      </w:r>
      <w:r w:rsidR="00654680" w:rsidRPr="00A054E7">
        <w:rPr>
          <w:noProof/>
        </w:rPr>
        <w:t> </w:t>
      </w:r>
      <w:r w:rsidRPr="00A054E7">
        <w:rPr>
          <w:noProof/>
        </w:rPr>
        <w:t>veckor. För bedömning av graden av nagelpsoriasis användes Modified Nail Psoriasis Severity Index (mNAPSI), Physician’s Global Assessment of Fingernail Psoriasis (PGA</w:t>
      </w:r>
      <w:r w:rsidR="00A51A8B" w:rsidRPr="00A054E7">
        <w:rPr>
          <w:noProof/>
        </w:rPr>
        <w:t>-</w:t>
      </w:r>
      <w:r w:rsidRPr="00A054E7">
        <w:rPr>
          <w:noProof/>
        </w:rPr>
        <w:t>F) och Nail Psoriasis Severity Index (NAPSI) (se tabell</w:t>
      </w:r>
      <w:r w:rsidR="00654680" w:rsidRPr="00A054E7">
        <w:rPr>
          <w:noProof/>
        </w:rPr>
        <w:t> </w:t>
      </w:r>
      <w:r w:rsidR="009A7823" w:rsidRPr="00A054E7">
        <w:t>14</w:t>
      </w:r>
      <w:r w:rsidRPr="00A054E7">
        <w:rPr>
          <w:noProof/>
        </w:rPr>
        <w:t xml:space="preserve">). </w:t>
      </w:r>
      <w:r w:rsidR="00DB315D" w:rsidRPr="00A054E7">
        <w:rPr>
          <w:noProof/>
        </w:rPr>
        <w:t>A</w:t>
      </w:r>
      <w:r w:rsidR="00654680" w:rsidRPr="00A054E7">
        <w:rPr>
          <w:noProof/>
        </w:rPr>
        <w:t>dalimumab</w:t>
      </w:r>
      <w:r w:rsidRPr="00A054E7">
        <w:rPr>
          <w:noProof/>
        </w:rPr>
        <w:t xml:space="preserve"> visade</w:t>
      </w:r>
      <w:r w:rsidR="005E0E6E" w:rsidRPr="00A054E7">
        <w:rPr>
          <w:noProof/>
        </w:rPr>
        <w:t xml:space="preserve"> på</w:t>
      </w:r>
      <w:r w:rsidRPr="00A054E7">
        <w:rPr>
          <w:noProof/>
        </w:rPr>
        <w:t xml:space="preserve"> en fördelaktig behandlingseffekt hos patienter med nagelpsoriasis med olika grad av hud</w:t>
      </w:r>
      <w:r w:rsidR="005E0E6E" w:rsidRPr="00A054E7">
        <w:rPr>
          <w:noProof/>
        </w:rPr>
        <w:t>involvering</w:t>
      </w:r>
      <w:r w:rsidRPr="00A054E7">
        <w:rPr>
          <w:noProof/>
        </w:rPr>
        <w:t xml:space="preserve"> (BSA</w:t>
      </w:r>
      <w:r w:rsidR="0088237E" w:rsidRPr="00A054E7">
        <w:rPr>
          <w:noProof/>
        </w:rPr>
        <w:t> </w:t>
      </w:r>
      <w:r w:rsidR="00944163" w:rsidRPr="00A054E7">
        <w:rPr>
          <w:noProof/>
        </w:rPr>
        <w:t>≥ </w:t>
      </w:r>
      <w:r w:rsidRPr="00A054E7">
        <w:rPr>
          <w:noProof/>
        </w:rPr>
        <w:t>10</w:t>
      </w:r>
      <w:r w:rsidR="00A60648" w:rsidRPr="00A054E7">
        <w:rPr>
          <w:noProof/>
        </w:rPr>
        <w:t> %</w:t>
      </w:r>
      <w:r w:rsidRPr="00A054E7">
        <w:rPr>
          <w:noProof/>
        </w:rPr>
        <w:t xml:space="preserve"> (60</w:t>
      </w:r>
      <w:r w:rsidR="00A60648" w:rsidRPr="00A054E7">
        <w:rPr>
          <w:noProof/>
        </w:rPr>
        <w:t> %</w:t>
      </w:r>
      <w:r w:rsidRPr="00A054E7">
        <w:rPr>
          <w:noProof/>
        </w:rPr>
        <w:t xml:space="preserve"> av patienterna) och BSA</w:t>
      </w:r>
      <w:r w:rsidR="0088237E" w:rsidRPr="00A054E7">
        <w:rPr>
          <w:noProof/>
        </w:rPr>
        <w:t> </w:t>
      </w:r>
      <w:r w:rsidR="00944163" w:rsidRPr="00A054E7">
        <w:rPr>
          <w:noProof/>
        </w:rPr>
        <w:t>&lt; </w:t>
      </w:r>
      <w:r w:rsidRPr="00A054E7">
        <w:rPr>
          <w:noProof/>
        </w:rPr>
        <w:t>10</w:t>
      </w:r>
      <w:r w:rsidR="00A60648" w:rsidRPr="00A054E7">
        <w:rPr>
          <w:noProof/>
        </w:rPr>
        <w:t> %</w:t>
      </w:r>
      <w:r w:rsidRPr="00A054E7">
        <w:rPr>
          <w:noProof/>
        </w:rPr>
        <w:t xml:space="preserve"> och </w:t>
      </w:r>
      <w:r w:rsidR="00944163" w:rsidRPr="00A054E7">
        <w:rPr>
          <w:noProof/>
        </w:rPr>
        <w:t>≥ </w:t>
      </w:r>
      <w:r w:rsidRPr="00A054E7">
        <w:rPr>
          <w:noProof/>
        </w:rPr>
        <w:t>5</w:t>
      </w:r>
      <w:r w:rsidR="00A60648" w:rsidRPr="00A054E7">
        <w:rPr>
          <w:noProof/>
        </w:rPr>
        <w:t> %</w:t>
      </w:r>
      <w:r w:rsidRPr="00A054E7">
        <w:rPr>
          <w:noProof/>
        </w:rPr>
        <w:t xml:space="preserve"> (40</w:t>
      </w:r>
      <w:r w:rsidR="00A60648" w:rsidRPr="00A054E7">
        <w:rPr>
          <w:noProof/>
        </w:rPr>
        <w:t> %</w:t>
      </w:r>
      <w:r w:rsidRPr="00A054E7">
        <w:rPr>
          <w:noProof/>
        </w:rPr>
        <w:t xml:space="preserve"> av patienterna)). </w:t>
      </w:r>
    </w:p>
    <w:p w14:paraId="4CC3F269" w14:textId="77777777" w:rsidR="00C46587" w:rsidRPr="00A054E7" w:rsidRDefault="00C46587" w:rsidP="00982118">
      <w:pPr>
        <w:rPr>
          <w:noProof/>
        </w:rPr>
      </w:pPr>
    </w:p>
    <w:p w14:paraId="14377B31" w14:textId="77777777" w:rsidR="00005E6C" w:rsidRPr="00A054E7" w:rsidRDefault="00C46587" w:rsidP="006608F6">
      <w:pPr>
        <w:keepNext/>
        <w:rPr>
          <w:b/>
          <w:noProof/>
        </w:rPr>
      </w:pPr>
      <w:r w:rsidRPr="00A054E7">
        <w:rPr>
          <w:b/>
          <w:noProof/>
        </w:rPr>
        <w:t>Tabell</w:t>
      </w:r>
      <w:r w:rsidR="00654680" w:rsidRPr="00A054E7">
        <w:rPr>
          <w:b/>
          <w:noProof/>
        </w:rPr>
        <w:t> </w:t>
      </w:r>
      <w:r w:rsidR="009A7823" w:rsidRPr="00A054E7">
        <w:rPr>
          <w:b/>
        </w:rPr>
        <w:t>14</w:t>
      </w:r>
      <w:r w:rsidR="00BD6F73" w:rsidRPr="00A054E7">
        <w:rPr>
          <w:b/>
          <w:noProof/>
        </w:rPr>
        <w:t xml:space="preserve">. </w:t>
      </w:r>
      <w:r w:rsidR="00005E6C" w:rsidRPr="00A054E7">
        <w:rPr>
          <w:b/>
          <w:noProof/>
        </w:rPr>
        <w:t>Ps</w:t>
      </w:r>
      <w:r w:rsidR="00A51A8B" w:rsidRPr="00A054E7">
        <w:rPr>
          <w:b/>
          <w:noProof/>
        </w:rPr>
        <w:t>-</w:t>
      </w:r>
      <w:r w:rsidR="00005E6C" w:rsidRPr="00A054E7">
        <w:rPr>
          <w:b/>
          <w:noProof/>
        </w:rPr>
        <w:t>studie</w:t>
      </w:r>
      <w:r w:rsidR="00654680" w:rsidRPr="00A054E7">
        <w:rPr>
          <w:b/>
          <w:noProof/>
        </w:rPr>
        <w:t> </w:t>
      </w:r>
      <w:r w:rsidR="00005E6C" w:rsidRPr="00A054E7">
        <w:rPr>
          <w:b/>
          <w:noProof/>
        </w:rPr>
        <w:t>IV Effektresultat vid 16, 26 och 52</w:t>
      </w:r>
      <w:r w:rsidR="00BD6F73" w:rsidRPr="00A054E7">
        <w:rPr>
          <w:b/>
          <w:noProof/>
        </w:rPr>
        <w:t> </w:t>
      </w:r>
      <w:r w:rsidR="00005E6C" w:rsidRPr="00A054E7">
        <w:rPr>
          <w:b/>
          <w:noProof/>
        </w:rPr>
        <w:t>veckor</w:t>
      </w:r>
    </w:p>
    <w:p w14:paraId="2F7DC07F" w14:textId="77777777" w:rsidR="00005E6C" w:rsidRPr="00A054E7" w:rsidRDefault="00005E6C" w:rsidP="00005E6C">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285"/>
        <w:gridCol w:w="1504"/>
        <w:gridCol w:w="1260"/>
        <w:gridCol w:w="1528"/>
        <w:gridCol w:w="1812"/>
      </w:tblGrid>
      <w:tr w:rsidR="00005E6C" w:rsidRPr="00A054E7" w14:paraId="29AEF4B4" w14:textId="77777777" w:rsidTr="0090649A">
        <w:trPr>
          <w:cantSplit/>
          <w:tblHeader/>
        </w:trPr>
        <w:tc>
          <w:tcPr>
            <w:tcW w:w="1859" w:type="dxa"/>
            <w:vMerge w:val="restart"/>
            <w:tcBorders>
              <w:top w:val="single" w:sz="4" w:space="0" w:color="auto"/>
              <w:left w:val="single" w:sz="4" w:space="0" w:color="auto"/>
              <w:bottom w:val="single" w:sz="4" w:space="0" w:color="auto"/>
              <w:right w:val="single" w:sz="4" w:space="0" w:color="auto"/>
            </w:tcBorders>
            <w:hideMark/>
          </w:tcPr>
          <w:p w14:paraId="064E9CBC" w14:textId="77777777" w:rsidR="00005E6C" w:rsidRPr="00A054E7" w:rsidRDefault="00005E6C" w:rsidP="00056F25">
            <w:pPr>
              <w:keepNext/>
              <w:rPr>
                <w:b/>
                <w:noProof/>
              </w:rPr>
            </w:pPr>
            <w:r w:rsidRPr="00A054E7">
              <w:rPr>
                <w:b/>
                <w:noProof/>
              </w:rPr>
              <w:t>Endpoint</w:t>
            </w:r>
          </w:p>
        </w:tc>
        <w:tc>
          <w:tcPr>
            <w:tcW w:w="2724" w:type="dxa"/>
            <w:gridSpan w:val="2"/>
            <w:tcBorders>
              <w:top w:val="single" w:sz="4" w:space="0" w:color="auto"/>
              <w:left w:val="single" w:sz="4" w:space="0" w:color="auto"/>
              <w:bottom w:val="single" w:sz="4" w:space="0" w:color="auto"/>
              <w:right w:val="single" w:sz="4" w:space="0" w:color="auto"/>
            </w:tcBorders>
            <w:vAlign w:val="center"/>
            <w:hideMark/>
          </w:tcPr>
          <w:p w14:paraId="10DF8E8C" w14:textId="77777777" w:rsidR="00005E6C" w:rsidRPr="00A054E7" w:rsidRDefault="00C435CE" w:rsidP="00056F25">
            <w:pPr>
              <w:keepNext/>
              <w:jc w:val="center"/>
              <w:rPr>
                <w:b/>
                <w:noProof/>
              </w:rPr>
            </w:pPr>
            <w:r w:rsidRPr="00A054E7">
              <w:rPr>
                <w:b/>
                <w:noProof/>
              </w:rPr>
              <w:t>Vecka </w:t>
            </w:r>
            <w:r w:rsidR="00005E6C" w:rsidRPr="00A054E7">
              <w:rPr>
                <w:b/>
                <w:noProof/>
              </w:rPr>
              <w:t>16</w:t>
            </w:r>
          </w:p>
          <w:p w14:paraId="6B6C57D0" w14:textId="77777777" w:rsidR="00005E6C" w:rsidRPr="00A054E7" w:rsidRDefault="00005E6C" w:rsidP="00056F25">
            <w:pPr>
              <w:keepNext/>
              <w:jc w:val="center"/>
              <w:rPr>
                <w:b/>
                <w:noProof/>
              </w:rPr>
            </w:pPr>
            <w:r w:rsidRPr="00A054E7">
              <w:rPr>
                <w:b/>
                <w:noProof/>
              </w:rPr>
              <w:t>Placebokontrollerad</w:t>
            </w:r>
          </w:p>
        </w:tc>
        <w:tc>
          <w:tcPr>
            <w:tcW w:w="2724" w:type="dxa"/>
            <w:gridSpan w:val="2"/>
            <w:tcBorders>
              <w:top w:val="single" w:sz="4" w:space="0" w:color="auto"/>
              <w:left w:val="single" w:sz="4" w:space="0" w:color="auto"/>
              <w:bottom w:val="single" w:sz="4" w:space="0" w:color="auto"/>
              <w:right w:val="single" w:sz="4" w:space="0" w:color="auto"/>
            </w:tcBorders>
            <w:vAlign w:val="center"/>
            <w:hideMark/>
          </w:tcPr>
          <w:p w14:paraId="3671C74A" w14:textId="77777777" w:rsidR="00005E6C" w:rsidRPr="00A054E7" w:rsidRDefault="00C435CE" w:rsidP="00056F25">
            <w:pPr>
              <w:keepNext/>
              <w:jc w:val="center"/>
              <w:rPr>
                <w:b/>
                <w:noProof/>
              </w:rPr>
            </w:pPr>
            <w:r w:rsidRPr="00A054E7">
              <w:rPr>
                <w:b/>
                <w:noProof/>
              </w:rPr>
              <w:t>Vecka </w:t>
            </w:r>
            <w:r w:rsidR="00005E6C" w:rsidRPr="00A054E7">
              <w:rPr>
                <w:b/>
                <w:noProof/>
              </w:rPr>
              <w:t>26</w:t>
            </w:r>
          </w:p>
          <w:p w14:paraId="45F73E1F" w14:textId="77777777" w:rsidR="00005E6C" w:rsidRPr="00A054E7" w:rsidRDefault="00005E6C" w:rsidP="00056F25">
            <w:pPr>
              <w:keepNext/>
              <w:jc w:val="center"/>
              <w:rPr>
                <w:b/>
                <w:noProof/>
              </w:rPr>
            </w:pPr>
            <w:r w:rsidRPr="00A054E7">
              <w:rPr>
                <w:b/>
                <w:noProof/>
              </w:rPr>
              <w:t>Placebokontrollerad</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916F5BE" w14:textId="77777777" w:rsidR="00005E6C" w:rsidRPr="00A054E7" w:rsidRDefault="00C435CE" w:rsidP="00056F25">
            <w:pPr>
              <w:keepNext/>
              <w:jc w:val="center"/>
              <w:rPr>
                <w:b/>
                <w:noProof/>
              </w:rPr>
            </w:pPr>
            <w:r w:rsidRPr="00A054E7">
              <w:rPr>
                <w:b/>
                <w:noProof/>
              </w:rPr>
              <w:t>Vecka </w:t>
            </w:r>
            <w:r w:rsidR="00005E6C" w:rsidRPr="00A054E7">
              <w:rPr>
                <w:b/>
                <w:noProof/>
              </w:rPr>
              <w:t>52</w:t>
            </w:r>
          </w:p>
          <w:p w14:paraId="40DE42A1" w14:textId="77777777" w:rsidR="00005E6C" w:rsidRPr="00A054E7" w:rsidRDefault="00005E6C" w:rsidP="00056F25">
            <w:pPr>
              <w:keepNext/>
              <w:jc w:val="center"/>
              <w:rPr>
                <w:b/>
                <w:noProof/>
              </w:rPr>
            </w:pPr>
            <w:r w:rsidRPr="00A054E7">
              <w:rPr>
                <w:b/>
                <w:noProof/>
              </w:rPr>
              <w:t>Öppen förlängningsstudie</w:t>
            </w:r>
          </w:p>
        </w:tc>
      </w:tr>
      <w:tr w:rsidR="00005E6C" w:rsidRPr="00A054E7" w14:paraId="6471AA5A" w14:textId="77777777" w:rsidTr="0090649A">
        <w:trPr>
          <w:cantSplit/>
          <w:tblHeader/>
        </w:trPr>
        <w:tc>
          <w:tcPr>
            <w:tcW w:w="1859" w:type="dxa"/>
            <w:vMerge/>
            <w:tcBorders>
              <w:top w:val="single" w:sz="4" w:space="0" w:color="auto"/>
              <w:left w:val="single" w:sz="4" w:space="0" w:color="auto"/>
              <w:bottom w:val="single" w:sz="4" w:space="0" w:color="auto"/>
              <w:right w:val="single" w:sz="4" w:space="0" w:color="auto"/>
            </w:tcBorders>
          </w:tcPr>
          <w:p w14:paraId="37EE6B8B" w14:textId="77777777" w:rsidR="00005E6C" w:rsidRPr="00A054E7" w:rsidRDefault="00005E6C" w:rsidP="00056F25">
            <w:pPr>
              <w:keepNext/>
              <w:jc w:val="center"/>
              <w:rPr>
                <w:b/>
                <w:noProof/>
              </w:rPr>
            </w:pPr>
          </w:p>
        </w:tc>
        <w:tc>
          <w:tcPr>
            <w:tcW w:w="1255" w:type="dxa"/>
            <w:tcBorders>
              <w:top w:val="single" w:sz="4" w:space="0" w:color="auto"/>
              <w:left w:val="single" w:sz="4" w:space="0" w:color="auto"/>
              <w:bottom w:val="single" w:sz="4" w:space="0" w:color="auto"/>
              <w:right w:val="single" w:sz="4" w:space="0" w:color="auto"/>
            </w:tcBorders>
            <w:hideMark/>
          </w:tcPr>
          <w:p w14:paraId="50A07848" w14:textId="77777777" w:rsidR="00005E6C" w:rsidRPr="00A054E7" w:rsidRDefault="00005E6C" w:rsidP="00056F25">
            <w:pPr>
              <w:keepNext/>
              <w:jc w:val="center"/>
              <w:rPr>
                <w:b/>
                <w:noProof/>
              </w:rPr>
            </w:pPr>
            <w:r w:rsidRPr="00A054E7">
              <w:rPr>
                <w:b/>
                <w:noProof/>
              </w:rPr>
              <w:t>Placebo</w:t>
            </w:r>
          </w:p>
          <w:p w14:paraId="37333241" w14:textId="77777777" w:rsidR="00005E6C" w:rsidRPr="00A054E7" w:rsidRDefault="00005E6C" w:rsidP="00056F25">
            <w:pPr>
              <w:keepNext/>
              <w:jc w:val="center"/>
              <w:rPr>
                <w:b/>
                <w:noProof/>
              </w:rPr>
            </w:pPr>
            <w:r w:rsidRPr="00A054E7">
              <w:rPr>
                <w:b/>
                <w:noProof/>
              </w:rPr>
              <w:t>N</w:t>
            </w:r>
            <w:r w:rsidR="00BD6F73" w:rsidRPr="00A054E7">
              <w:rPr>
                <w:b/>
                <w:noProof/>
              </w:rPr>
              <w:t> </w:t>
            </w:r>
            <w:r w:rsidRPr="00A054E7">
              <w:rPr>
                <w:b/>
                <w:noProof/>
              </w:rPr>
              <w:t>=</w:t>
            </w:r>
            <w:r w:rsidR="00BD6F73" w:rsidRPr="00A054E7">
              <w:rPr>
                <w:b/>
                <w:noProof/>
              </w:rPr>
              <w:t> </w:t>
            </w:r>
            <w:r w:rsidRPr="00A054E7">
              <w:rPr>
                <w:b/>
                <w:noProof/>
              </w:rPr>
              <w:t>108</w:t>
            </w:r>
          </w:p>
        </w:tc>
        <w:tc>
          <w:tcPr>
            <w:tcW w:w="1469" w:type="dxa"/>
            <w:tcBorders>
              <w:top w:val="single" w:sz="4" w:space="0" w:color="auto"/>
              <w:left w:val="single" w:sz="4" w:space="0" w:color="auto"/>
              <w:bottom w:val="single" w:sz="4" w:space="0" w:color="auto"/>
              <w:right w:val="single" w:sz="4" w:space="0" w:color="auto"/>
            </w:tcBorders>
            <w:hideMark/>
          </w:tcPr>
          <w:p w14:paraId="421BC81F" w14:textId="77777777" w:rsidR="00005E6C" w:rsidRPr="00A054E7" w:rsidRDefault="00005E6C" w:rsidP="00056F25">
            <w:pPr>
              <w:keepNext/>
              <w:jc w:val="center"/>
              <w:rPr>
                <w:b/>
                <w:noProof/>
              </w:rPr>
            </w:pPr>
            <w:r w:rsidRPr="00A054E7">
              <w:rPr>
                <w:b/>
                <w:noProof/>
              </w:rPr>
              <w:t>Adalimumab</w:t>
            </w:r>
          </w:p>
          <w:p w14:paraId="3ED9254E" w14:textId="77777777" w:rsidR="00005E6C" w:rsidRPr="00A054E7" w:rsidRDefault="00005E6C" w:rsidP="00056F25">
            <w:pPr>
              <w:keepNext/>
              <w:jc w:val="center"/>
              <w:rPr>
                <w:b/>
                <w:noProof/>
              </w:rPr>
            </w:pPr>
            <w:r w:rsidRPr="00A054E7">
              <w:rPr>
                <w:b/>
                <w:noProof/>
              </w:rPr>
              <w:t>40</w:t>
            </w:r>
            <w:r w:rsidR="00A60648" w:rsidRPr="00A054E7">
              <w:rPr>
                <w:b/>
                <w:noProof/>
              </w:rPr>
              <w:t> mg</w:t>
            </w:r>
            <w:r w:rsidRPr="00A054E7">
              <w:rPr>
                <w:b/>
                <w:noProof/>
              </w:rPr>
              <w:t xml:space="preserve"> varannan vecka</w:t>
            </w:r>
          </w:p>
          <w:p w14:paraId="2B78E539" w14:textId="77777777" w:rsidR="00005E6C" w:rsidRPr="00A054E7" w:rsidRDefault="00005E6C" w:rsidP="00056F25">
            <w:pPr>
              <w:keepNext/>
              <w:jc w:val="center"/>
              <w:rPr>
                <w:b/>
                <w:noProof/>
              </w:rPr>
            </w:pPr>
            <w:r w:rsidRPr="00A054E7">
              <w:rPr>
                <w:b/>
                <w:noProof/>
              </w:rPr>
              <w:t>N</w:t>
            </w:r>
            <w:r w:rsidR="00BD6F73" w:rsidRPr="00A054E7">
              <w:rPr>
                <w:b/>
                <w:noProof/>
              </w:rPr>
              <w:t> </w:t>
            </w:r>
            <w:r w:rsidRPr="00A054E7">
              <w:rPr>
                <w:b/>
                <w:noProof/>
              </w:rPr>
              <w:t>=</w:t>
            </w:r>
            <w:r w:rsidR="00BD6F73" w:rsidRPr="00A054E7">
              <w:rPr>
                <w:b/>
                <w:noProof/>
              </w:rPr>
              <w:t> </w:t>
            </w:r>
            <w:r w:rsidRPr="00A054E7">
              <w:rPr>
                <w:b/>
                <w:noProof/>
              </w:rPr>
              <w:t>109</w:t>
            </w:r>
          </w:p>
        </w:tc>
        <w:tc>
          <w:tcPr>
            <w:tcW w:w="1231" w:type="dxa"/>
            <w:tcBorders>
              <w:top w:val="single" w:sz="4" w:space="0" w:color="auto"/>
              <w:left w:val="single" w:sz="4" w:space="0" w:color="auto"/>
              <w:bottom w:val="single" w:sz="4" w:space="0" w:color="auto"/>
              <w:right w:val="single" w:sz="4" w:space="0" w:color="auto"/>
            </w:tcBorders>
            <w:hideMark/>
          </w:tcPr>
          <w:p w14:paraId="57FE84E9" w14:textId="77777777" w:rsidR="00005E6C" w:rsidRPr="00A054E7" w:rsidRDefault="00005E6C" w:rsidP="00056F25">
            <w:pPr>
              <w:keepNext/>
              <w:jc w:val="center"/>
              <w:rPr>
                <w:b/>
                <w:noProof/>
              </w:rPr>
            </w:pPr>
            <w:r w:rsidRPr="00A054E7">
              <w:rPr>
                <w:b/>
                <w:noProof/>
              </w:rPr>
              <w:t>Placebo</w:t>
            </w:r>
          </w:p>
          <w:p w14:paraId="5A3DCA3E" w14:textId="77777777" w:rsidR="00005E6C" w:rsidRPr="00A054E7" w:rsidRDefault="00005E6C" w:rsidP="00056F25">
            <w:pPr>
              <w:keepNext/>
              <w:jc w:val="center"/>
              <w:rPr>
                <w:b/>
                <w:noProof/>
              </w:rPr>
            </w:pPr>
            <w:r w:rsidRPr="00A054E7">
              <w:rPr>
                <w:b/>
                <w:noProof/>
              </w:rPr>
              <w:t>N</w:t>
            </w:r>
            <w:r w:rsidR="00BD6F73" w:rsidRPr="00A054E7">
              <w:rPr>
                <w:b/>
                <w:noProof/>
              </w:rPr>
              <w:t> </w:t>
            </w:r>
            <w:r w:rsidRPr="00A054E7">
              <w:rPr>
                <w:b/>
                <w:noProof/>
              </w:rPr>
              <w:t>=</w:t>
            </w:r>
            <w:r w:rsidR="00BD6F73" w:rsidRPr="00A054E7">
              <w:rPr>
                <w:b/>
                <w:noProof/>
              </w:rPr>
              <w:t> </w:t>
            </w:r>
            <w:r w:rsidRPr="00A054E7">
              <w:rPr>
                <w:b/>
                <w:noProof/>
              </w:rPr>
              <w:t>108</w:t>
            </w:r>
          </w:p>
        </w:tc>
        <w:tc>
          <w:tcPr>
            <w:tcW w:w="1493" w:type="dxa"/>
            <w:tcBorders>
              <w:top w:val="single" w:sz="4" w:space="0" w:color="auto"/>
              <w:left w:val="single" w:sz="4" w:space="0" w:color="auto"/>
              <w:bottom w:val="single" w:sz="4" w:space="0" w:color="auto"/>
              <w:right w:val="single" w:sz="4" w:space="0" w:color="auto"/>
            </w:tcBorders>
            <w:hideMark/>
          </w:tcPr>
          <w:p w14:paraId="0F848012" w14:textId="77777777" w:rsidR="00005E6C" w:rsidRPr="00A054E7" w:rsidRDefault="00005E6C" w:rsidP="00056F25">
            <w:pPr>
              <w:keepNext/>
              <w:jc w:val="center"/>
              <w:rPr>
                <w:b/>
                <w:noProof/>
              </w:rPr>
            </w:pPr>
            <w:r w:rsidRPr="00A054E7">
              <w:rPr>
                <w:b/>
                <w:noProof/>
              </w:rPr>
              <w:t>Adalimumab</w:t>
            </w:r>
          </w:p>
          <w:p w14:paraId="6931FA51" w14:textId="77777777" w:rsidR="00005E6C" w:rsidRPr="00A054E7" w:rsidRDefault="00005E6C" w:rsidP="00056F25">
            <w:pPr>
              <w:keepNext/>
              <w:jc w:val="center"/>
              <w:rPr>
                <w:b/>
                <w:noProof/>
              </w:rPr>
            </w:pPr>
            <w:r w:rsidRPr="00A054E7">
              <w:rPr>
                <w:b/>
                <w:noProof/>
              </w:rPr>
              <w:t>40</w:t>
            </w:r>
            <w:r w:rsidR="00A60648" w:rsidRPr="00A054E7">
              <w:rPr>
                <w:b/>
                <w:noProof/>
              </w:rPr>
              <w:t> mg</w:t>
            </w:r>
            <w:r w:rsidRPr="00A054E7">
              <w:rPr>
                <w:b/>
                <w:noProof/>
              </w:rPr>
              <w:t xml:space="preserve"> varannan vecka</w:t>
            </w:r>
          </w:p>
          <w:p w14:paraId="3D5CF614" w14:textId="77777777" w:rsidR="00005E6C" w:rsidRPr="00A054E7" w:rsidRDefault="00005E6C" w:rsidP="00056F25">
            <w:pPr>
              <w:keepNext/>
              <w:jc w:val="center"/>
              <w:rPr>
                <w:b/>
                <w:noProof/>
              </w:rPr>
            </w:pPr>
            <w:r w:rsidRPr="00A054E7">
              <w:rPr>
                <w:b/>
                <w:noProof/>
              </w:rPr>
              <w:t>N</w:t>
            </w:r>
            <w:r w:rsidR="00BD6F73" w:rsidRPr="00A054E7">
              <w:rPr>
                <w:b/>
                <w:noProof/>
              </w:rPr>
              <w:t> </w:t>
            </w:r>
            <w:r w:rsidRPr="00A054E7">
              <w:rPr>
                <w:b/>
                <w:noProof/>
              </w:rPr>
              <w:t>=</w:t>
            </w:r>
            <w:r w:rsidR="00BD6F73" w:rsidRPr="00A054E7">
              <w:rPr>
                <w:b/>
                <w:noProof/>
              </w:rPr>
              <w:t> </w:t>
            </w:r>
            <w:r w:rsidRPr="00A054E7">
              <w:rPr>
                <w:b/>
                <w:noProof/>
              </w:rPr>
              <w:t>109</w:t>
            </w:r>
          </w:p>
        </w:tc>
        <w:tc>
          <w:tcPr>
            <w:tcW w:w="1770" w:type="dxa"/>
            <w:tcBorders>
              <w:top w:val="single" w:sz="4" w:space="0" w:color="auto"/>
              <w:left w:val="single" w:sz="4" w:space="0" w:color="auto"/>
              <w:bottom w:val="single" w:sz="4" w:space="0" w:color="auto"/>
              <w:right w:val="single" w:sz="4" w:space="0" w:color="auto"/>
            </w:tcBorders>
            <w:hideMark/>
          </w:tcPr>
          <w:p w14:paraId="32593263" w14:textId="77777777" w:rsidR="00005E6C" w:rsidRPr="00A054E7" w:rsidRDefault="00005E6C" w:rsidP="00056F25">
            <w:pPr>
              <w:keepNext/>
              <w:jc w:val="center"/>
              <w:rPr>
                <w:b/>
                <w:noProof/>
              </w:rPr>
            </w:pPr>
            <w:r w:rsidRPr="00A054E7">
              <w:rPr>
                <w:b/>
                <w:noProof/>
              </w:rPr>
              <w:t>Adalimumab</w:t>
            </w:r>
          </w:p>
          <w:p w14:paraId="22EEC0A1" w14:textId="77777777" w:rsidR="00005E6C" w:rsidRPr="00A054E7" w:rsidRDefault="00005E6C" w:rsidP="00056F25">
            <w:pPr>
              <w:keepNext/>
              <w:jc w:val="center"/>
              <w:rPr>
                <w:b/>
                <w:noProof/>
              </w:rPr>
            </w:pPr>
            <w:r w:rsidRPr="00A054E7">
              <w:rPr>
                <w:b/>
                <w:noProof/>
              </w:rPr>
              <w:t>40</w:t>
            </w:r>
            <w:r w:rsidR="00A60648" w:rsidRPr="00A054E7">
              <w:rPr>
                <w:b/>
                <w:noProof/>
              </w:rPr>
              <w:t> mg</w:t>
            </w:r>
            <w:r w:rsidRPr="00A054E7">
              <w:rPr>
                <w:b/>
                <w:noProof/>
              </w:rPr>
              <w:t xml:space="preserve"> varannan vecka</w:t>
            </w:r>
          </w:p>
          <w:p w14:paraId="3C60B0F6" w14:textId="77777777" w:rsidR="00005E6C" w:rsidRPr="00A054E7" w:rsidRDefault="00005E6C" w:rsidP="00056F25">
            <w:pPr>
              <w:keepNext/>
              <w:jc w:val="center"/>
              <w:rPr>
                <w:b/>
                <w:noProof/>
              </w:rPr>
            </w:pPr>
            <w:r w:rsidRPr="00A054E7">
              <w:rPr>
                <w:b/>
                <w:noProof/>
              </w:rPr>
              <w:t>N</w:t>
            </w:r>
            <w:r w:rsidR="00BD6F73" w:rsidRPr="00A054E7">
              <w:rPr>
                <w:b/>
                <w:noProof/>
              </w:rPr>
              <w:t> </w:t>
            </w:r>
            <w:r w:rsidRPr="00A054E7">
              <w:rPr>
                <w:b/>
                <w:noProof/>
              </w:rPr>
              <w:t>=</w:t>
            </w:r>
            <w:r w:rsidR="00BD6F73" w:rsidRPr="00A054E7">
              <w:rPr>
                <w:b/>
                <w:noProof/>
              </w:rPr>
              <w:t> </w:t>
            </w:r>
            <w:r w:rsidRPr="00A054E7">
              <w:rPr>
                <w:b/>
                <w:noProof/>
              </w:rPr>
              <w:t>80</w:t>
            </w:r>
          </w:p>
        </w:tc>
      </w:tr>
      <w:tr w:rsidR="00005E6C" w:rsidRPr="00A054E7" w14:paraId="0A250FDC"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77A1287E" w14:textId="77777777" w:rsidR="00005E6C" w:rsidRPr="00A054E7" w:rsidRDefault="00005E6C" w:rsidP="00056F25">
            <w:pPr>
              <w:keepNext/>
              <w:rPr>
                <w:noProof/>
              </w:rPr>
            </w:pPr>
            <w:r w:rsidRPr="00A054E7">
              <w:rPr>
                <w:noProof/>
              </w:rPr>
              <w:sym w:font="Symbol" w:char="F0B3"/>
            </w:r>
            <w:r w:rsidRPr="00A054E7">
              <w:rPr>
                <w:noProof/>
              </w:rPr>
              <w:t> mNAPSI 75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7C9B55E4" w14:textId="77777777" w:rsidR="00005E6C" w:rsidRPr="00A054E7" w:rsidRDefault="00005E6C" w:rsidP="00056F25">
            <w:pPr>
              <w:keepNext/>
              <w:jc w:val="center"/>
              <w:rPr>
                <w:noProof/>
              </w:rPr>
            </w:pPr>
            <w:r w:rsidRPr="00A054E7">
              <w:rPr>
                <w:noProof/>
              </w:rPr>
              <w:t>2,9</w:t>
            </w:r>
          </w:p>
        </w:tc>
        <w:tc>
          <w:tcPr>
            <w:tcW w:w="1469" w:type="dxa"/>
            <w:tcBorders>
              <w:top w:val="single" w:sz="4" w:space="0" w:color="auto"/>
              <w:left w:val="single" w:sz="4" w:space="0" w:color="auto"/>
              <w:bottom w:val="single" w:sz="4" w:space="0" w:color="auto"/>
              <w:right w:val="single" w:sz="4" w:space="0" w:color="auto"/>
            </w:tcBorders>
            <w:hideMark/>
          </w:tcPr>
          <w:p w14:paraId="6E3B1039" w14:textId="77777777" w:rsidR="00005E6C" w:rsidRPr="00A054E7" w:rsidRDefault="00005E6C" w:rsidP="00056F25">
            <w:pPr>
              <w:keepNext/>
              <w:jc w:val="center"/>
              <w:rPr>
                <w:noProof/>
              </w:rPr>
            </w:pPr>
            <w:r w:rsidRPr="00A054E7">
              <w:rPr>
                <w:noProof/>
              </w:rPr>
              <w:t>26,0</w:t>
            </w:r>
            <w:r w:rsidRPr="00A054E7">
              <w:rPr>
                <w:noProof/>
                <w:vertAlign w:val="superscript"/>
              </w:rPr>
              <w:t>a</w:t>
            </w:r>
          </w:p>
        </w:tc>
        <w:tc>
          <w:tcPr>
            <w:tcW w:w="1231" w:type="dxa"/>
            <w:tcBorders>
              <w:top w:val="single" w:sz="4" w:space="0" w:color="auto"/>
              <w:left w:val="single" w:sz="4" w:space="0" w:color="auto"/>
              <w:bottom w:val="single" w:sz="4" w:space="0" w:color="auto"/>
              <w:right w:val="single" w:sz="4" w:space="0" w:color="auto"/>
            </w:tcBorders>
            <w:hideMark/>
          </w:tcPr>
          <w:p w14:paraId="6AEA5969" w14:textId="77777777" w:rsidR="00005E6C" w:rsidRPr="00A054E7" w:rsidRDefault="00005E6C" w:rsidP="00056F25">
            <w:pPr>
              <w:keepNext/>
              <w:jc w:val="center"/>
              <w:rPr>
                <w:noProof/>
              </w:rPr>
            </w:pPr>
            <w:r w:rsidRPr="00A054E7">
              <w:rPr>
                <w:noProof/>
              </w:rPr>
              <w:t>3,4</w:t>
            </w:r>
          </w:p>
        </w:tc>
        <w:tc>
          <w:tcPr>
            <w:tcW w:w="1493" w:type="dxa"/>
            <w:tcBorders>
              <w:top w:val="single" w:sz="4" w:space="0" w:color="auto"/>
              <w:left w:val="single" w:sz="4" w:space="0" w:color="auto"/>
              <w:bottom w:val="single" w:sz="4" w:space="0" w:color="auto"/>
              <w:right w:val="single" w:sz="4" w:space="0" w:color="auto"/>
            </w:tcBorders>
            <w:hideMark/>
          </w:tcPr>
          <w:p w14:paraId="3B74F0FA" w14:textId="77777777" w:rsidR="00005E6C" w:rsidRPr="00A054E7" w:rsidRDefault="00005E6C" w:rsidP="00056F25">
            <w:pPr>
              <w:keepNext/>
              <w:jc w:val="center"/>
              <w:rPr>
                <w:noProof/>
              </w:rPr>
            </w:pPr>
            <w:r w:rsidRPr="00A054E7">
              <w:rPr>
                <w:noProof/>
              </w:rPr>
              <w:t>46,6</w:t>
            </w:r>
            <w:r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104D8CF3" w14:textId="77777777" w:rsidR="00005E6C" w:rsidRPr="00A054E7" w:rsidRDefault="00005E6C" w:rsidP="00056F25">
            <w:pPr>
              <w:keepNext/>
              <w:jc w:val="center"/>
              <w:rPr>
                <w:noProof/>
              </w:rPr>
            </w:pPr>
            <w:r w:rsidRPr="00A054E7">
              <w:rPr>
                <w:noProof/>
              </w:rPr>
              <w:t>65,0</w:t>
            </w:r>
          </w:p>
        </w:tc>
      </w:tr>
      <w:tr w:rsidR="00005E6C" w:rsidRPr="00A054E7" w14:paraId="609B7D8D"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4ADE2CA2" w14:textId="77777777" w:rsidR="00005E6C" w:rsidRPr="00A054E7" w:rsidRDefault="00005E6C" w:rsidP="00056F25">
            <w:pPr>
              <w:keepNext/>
              <w:rPr>
                <w:noProof/>
              </w:rPr>
            </w:pPr>
            <w:r w:rsidRPr="00A054E7">
              <w:rPr>
                <w:noProof/>
              </w:rPr>
              <w:t>PGA</w:t>
            </w:r>
            <w:r w:rsidR="00A51A8B" w:rsidRPr="00A054E7">
              <w:rPr>
                <w:noProof/>
              </w:rPr>
              <w:t>-</w:t>
            </w:r>
            <w:r w:rsidRPr="00A054E7">
              <w:rPr>
                <w:noProof/>
              </w:rPr>
              <w:t xml:space="preserve">F utläkt/minimal och </w:t>
            </w:r>
            <w:r w:rsidR="00944163" w:rsidRPr="00A054E7">
              <w:rPr>
                <w:noProof/>
              </w:rPr>
              <w:t>≥ </w:t>
            </w:r>
            <w:r w:rsidRPr="00A054E7">
              <w:rPr>
                <w:noProof/>
              </w:rPr>
              <w:t>2</w:t>
            </w:r>
            <w:r w:rsidR="00A51A8B" w:rsidRPr="00A054E7">
              <w:rPr>
                <w:noProof/>
              </w:rPr>
              <w:t>-</w:t>
            </w:r>
            <w:r w:rsidRPr="00A054E7">
              <w:rPr>
                <w:noProof/>
              </w:rPr>
              <w:t xml:space="preserve">gradig förbättring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48632828" w14:textId="77777777" w:rsidR="00005E6C" w:rsidRPr="00A054E7" w:rsidRDefault="00005E6C" w:rsidP="00056F25">
            <w:pPr>
              <w:keepNext/>
              <w:jc w:val="center"/>
              <w:rPr>
                <w:noProof/>
              </w:rPr>
            </w:pPr>
            <w:r w:rsidRPr="00A054E7">
              <w:rPr>
                <w:noProof/>
              </w:rPr>
              <w:t>2,9</w:t>
            </w:r>
          </w:p>
        </w:tc>
        <w:tc>
          <w:tcPr>
            <w:tcW w:w="1469" w:type="dxa"/>
            <w:tcBorders>
              <w:top w:val="single" w:sz="4" w:space="0" w:color="auto"/>
              <w:left w:val="single" w:sz="4" w:space="0" w:color="auto"/>
              <w:bottom w:val="single" w:sz="4" w:space="0" w:color="auto"/>
              <w:right w:val="single" w:sz="4" w:space="0" w:color="auto"/>
            </w:tcBorders>
            <w:hideMark/>
          </w:tcPr>
          <w:p w14:paraId="1F085030" w14:textId="77777777" w:rsidR="00005E6C" w:rsidRPr="00A054E7" w:rsidRDefault="00005E6C" w:rsidP="00056F25">
            <w:pPr>
              <w:keepNext/>
              <w:jc w:val="center"/>
              <w:rPr>
                <w:noProof/>
              </w:rPr>
            </w:pPr>
            <w:r w:rsidRPr="00A054E7">
              <w:rPr>
                <w:noProof/>
              </w:rPr>
              <w:t>29,7</w:t>
            </w:r>
            <w:r w:rsidRPr="00A054E7">
              <w:rPr>
                <w:noProof/>
                <w:vertAlign w:val="superscript"/>
              </w:rPr>
              <w:t>a</w:t>
            </w:r>
          </w:p>
        </w:tc>
        <w:tc>
          <w:tcPr>
            <w:tcW w:w="1231" w:type="dxa"/>
            <w:tcBorders>
              <w:top w:val="single" w:sz="4" w:space="0" w:color="auto"/>
              <w:left w:val="single" w:sz="4" w:space="0" w:color="auto"/>
              <w:bottom w:val="single" w:sz="4" w:space="0" w:color="auto"/>
              <w:right w:val="single" w:sz="4" w:space="0" w:color="auto"/>
            </w:tcBorders>
            <w:hideMark/>
          </w:tcPr>
          <w:p w14:paraId="1CF90A1F" w14:textId="77777777" w:rsidR="00005E6C" w:rsidRPr="00A054E7" w:rsidRDefault="00005E6C" w:rsidP="00056F25">
            <w:pPr>
              <w:keepNext/>
              <w:jc w:val="center"/>
              <w:rPr>
                <w:noProof/>
              </w:rPr>
            </w:pPr>
            <w:r w:rsidRPr="00A054E7">
              <w:rPr>
                <w:noProof/>
              </w:rPr>
              <w:t>6,9</w:t>
            </w:r>
          </w:p>
        </w:tc>
        <w:tc>
          <w:tcPr>
            <w:tcW w:w="1493" w:type="dxa"/>
            <w:tcBorders>
              <w:top w:val="single" w:sz="4" w:space="0" w:color="auto"/>
              <w:left w:val="single" w:sz="4" w:space="0" w:color="auto"/>
              <w:bottom w:val="single" w:sz="4" w:space="0" w:color="auto"/>
              <w:right w:val="single" w:sz="4" w:space="0" w:color="auto"/>
            </w:tcBorders>
            <w:hideMark/>
          </w:tcPr>
          <w:p w14:paraId="19060215" w14:textId="77777777" w:rsidR="00005E6C" w:rsidRPr="00A054E7" w:rsidRDefault="00005E6C" w:rsidP="00056F25">
            <w:pPr>
              <w:keepNext/>
              <w:jc w:val="center"/>
              <w:rPr>
                <w:noProof/>
              </w:rPr>
            </w:pPr>
            <w:r w:rsidRPr="00A054E7">
              <w:rPr>
                <w:noProof/>
              </w:rPr>
              <w:t>48,9</w:t>
            </w:r>
            <w:r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168AA9A9" w14:textId="77777777" w:rsidR="00005E6C" w:rsidRPr="00A054E7" w:rsidRDefault="00005E6C" w:rsidP="00056F25">
            <w:pPr>
              <w:keepNext/>
              <w:jc w:val="center"/>
              <w:rPr>
                <w:noProof/>
              </w:rPr>
            </w:pPr>
            <w:r w:rsidRPr="00A054E7">
              <w:rPr>
                <w:noProof/>
              </w:rPr>
              <w:t>61,3</w:t>
            </w:r>
          </w:p>
        </w:tc>
      </w:tr>
      <w:tr w:rsidR="00005E6C" w:rsidRPr="00A054E7" w14:paraId="15F3014C" w14:textId="77777777" w:rsidTr="0090649A">
        <w:trPr>
          <w:cantSplit/>
        </w:trPr>
        <w:tc>
          <w:tcPr>
            <w:tcW w:w="1859" w:type="dxa"/>
            <w:tcBorders>
              <w:top w:val="single" w:sz="4" w:space="0" w:color="auto"/>
              <w:left w:val="single" w:sz="4" w:space="0" w:color="auto"/>
              <w:bottom w:val="single" w:sz="4" w:space="0" w:color="auto"/>
              <w:right w:val="single" w:sz="4" w:space="0" w:color="auto"/>
            </w:tcBorders>
            <w:hideMark/>
          </w:tcPr>
          <w:p w14:paraId="482C7D2A" w14:textId="77777777" w:rsidR="00005E6C" w:rsidRPr="00A054E7" w:rsidRDefault="00005E6C" w:rsidP="00056F25">
            <w:pPr>
              <w:keepNext/>
              <w:rPr>
                <w:noProof/>
              </w:rPr>
            </w:pPr>
            <w:r w:rsidRPr="00A054E7">
              <w:rPr>
                <w:noProof/>
              </w:rPr>
              <w:t xml:space="preserve">Procentuell skillnad i total fingernagel NAPSI </w:t>
            </w:r>
            <w:r w:rsidR="006722A0" w:rsidRPr="00A054E7">
              <w:rPr>
                <w:noProof/>
              </w:rPr>
              <w:t>(</w:t>
            </w:r>
            <w:r w:rsidR="00A60648" w:rsidRPr="00A054E7">
              <w:rPr>
                <w:noProof/>
              </w:rPr>
              <w:t>%</w:t>
            </w:r>
            <w:r w:rsidRPr="00A054E7">
              <w:rPr>
                <w:noProof/>
              </w:rPr>
              <w:t>)</w:t>
            </w:r>
          </w:p>
        </w:tc>
        <w:tc>
          <w:tcPr>
            <w:tcW w:w="1255" w:type="dxa"/>
            <w:tcBorders>
              <w:top w:val="single" w:sz="4" w:space="0" w:color="auto"/>
              <w:left w:val="single" w:sz="4" w:space="0" w:color="auto"/>
              <w:bottom w:val="single" w:sz="4" w:space="0" w:color="auto"/>
              <w:right w:val="single" w:sz="4" w:space="0" w:color="auto"/>
            </w:tcBorders>
            <w:hideMark/>
          </w:tcPr>
          <w:p w14:paraId="6DCA8028" w14:textId="77777777" w:rsidR="00005E6C" w:rsidRPr="00A054E7" w:rsidRDefault="00A51A8B" w:rsidP="00056F25">
            <w:pPr>
              <w:keepNext/>
              <w:jc w:val="center"/>
              <w:rPr>
                <w:noProof/>
              </w:rPr>
            </w:pPr>
            <w:r w:rsidRPr="00A054E7">
              <w:rPr>
                <w:noProof/>
              </w:rPr>
              <w:t>-</w:t>
            </w:r>
            <w:r w:rsidR="00005E6C" w:rsidRPr="00A054E7">
              <w:rPr>
                <w:noProof/>
              </w:rPr>
              <w:t>7,8</w:t>
            </w:r>
          </w:p>
        </w:tc>
        <w:tc>
          <w:tcPr>
            <w:tcW w:w="1469" w:type="dxa"/>
            <w:tcBorders>
              <w:top w:val="single" w:sz="4" w:space="0" w:color="auto"/>
              <w:left w:val="single" w:sz="4" w:space="0" w:color="auto"/>
              <w:bottom w:val="single" w:sz="4" w:space="0" w:color="auto"/>
              <w:right w:val="single" w:sz="4" w:space="0" w:color="auto"/>
            </w:tcBorders>
            <w:hideMark/>
          </w:tcPr>
          <w:p w14:paraId="0CA37ED0" w14:textId="77777777" w:rsidR="00005E6C" w:rsidRPr="00A054E7" w:rsidRDefault="00A51A8B" w:rsidP="00056F25">
            <w:pPr>
              <w:keepNext/>
              <w:jc w:val="center"/>
              <w:rPr>
                <w:noProof/>
              </w:rPr>
            </w:pPr>
            <w:r w:rsidRPr="00A054E7">
              <w:rPr>
                <w:noProof/>
              </w:rPr>
              <w:t>-</w:t>
            </w:r>
            <w:r w:rsidR="00005E6C" w:rsidRPr="00A054E7">
              <w:rPr>
                <w:noProof/>
              </w:rPr>
              <w:t>44,2</w:t>
            </w:r>
            <w:r w:rsidR="00005E6C" w:rsidRPr="00A054E7">
              <w:rPr>
                <w:noProof/>
                <w:vertAlign w:val="superscript"/>
              </w:rPr>
              <w:t>a</w:t>
            </w:r>
          </w:p>
        </w:tc>
        <w:tc>
          <w:tcPr>
            <w:tcW w:w="1231" w:type="dxa"/>
            <w:tcBorders>
              <w:top w:val="single" w:sz="4" w:space="0" w:color="auto"/>
              <w:left w:val="single" w:sz="4" w:space="0" w:color="auto"/>
              <w:bottom w:val="single" w:sz="4" w:space="0" w:color="auto"/>
              <w:right w:val="single" w:sz="4" w:space="0" w:color="auto"/>
            </w:tcBorders>
            <w:hideMark/>
          </w:tcPr>
          <w:p w14:paraId="7744A3D6" w14:textId="77777777" w:rsidR="00005E6C" w:rsidRPr="00A054E7" w:rsidRDefault="00A51A8B" w:rsidP="00056F25">
            <w:pPr>
              <w:keepNext/>
              <w:jc w:val="center"/>
              <w:rPr>
                <w:noProof/>
              </w:rPr>
            </w:pPr>
            <w:r w:rsidRPr="00A054E7">
              <w:rPr>
                <w:noProof/>
              </w:rPr>
              <w:t>-</w:t>
            </w:r>
            <w:r w:rsidR="00005E6C" w:rsidRPr="00A054E7">
              <w:rPr>
                <w:noProof/>
              </w:rPr>
              <w:t>11,5</w:t>
            </w:r>
          </w:p>
        </w:tc>
        <w:tc>
          <w:tcPr>
            <w:tcW w:w="1493" w:type="dxa"/>
            <w:tcBorders>
              <w:top w:val="single" w:sz="4" w:space="0" w:color="auto"/>
              <w:left w:val="single" w:sz="4" w:space="0" w:color="auto"/>
              <w:bottom w:val="single" w:sz="4" w:space="0" w:color="auto"/>
              <w:right w:val="single" w:sz="4" w:space="0" w:color="auto"/>
            </w:tcBorders>
            <w:hideMark/>
          </w:tcPr>
          <w:p w14:paraId="1F4E4460" w14:textId="77777777" w:rsidR="00005E6C" w:rsidRPr="00A054E7" w:rsidRDefault="00A51A8B" w:rsidP="00056F25">
            <w:pPr>
              <w:keepNext/>
              <w:jc w:val="center"/>
              <w:rPr>
                <w:noProof/>
              </w:rPr>
            </w:pPr>
            <w:r w:rsidRPr="00A054E7">
              <w:rPr>
                <w:noProof/>
              </w:rPr>
              <w:t>-</w:t>
            </w:r>
            <w:r w:rsidR="00005E6C" w:rsidRPr="00A054E7">
              <w:rPr>
                <w:noProof/>
              </w:rPr>
              <w:t>56,2</w:t>
            </w:r>
            <w:r w:rsidR="00005E6C" w:rsidRPr="00A054E7">
              <w:rPr>
                <w:noProof/>
                <w:vertAlign w:val="superscript"/>
              </w:rPr>
              <w:t>a</w:t>
            </w:r>
          </w:p>
        </w:tc>
        <w:tc>
          <w:tcPr>
            <w:tcW w:w="1770" w:type="dxa"/>
            <w:tcBorders>
              <w:top w:val="single" w:sz="4" w:space="0" w:color="auto"/>
              <w:left w:val="single" w:sz="4" w:space="0" w:color="auto"/>
              <w:bottom w:val="single" w:sz="4" w:space="0" w:color="auto"/>
              <w:right w:val="single" w:sz="4" w:space="0" w:color="auto"/>
            </w:tcBorders>
            <w:hideMark/>
          </w:tcPr>
          <w:p w14:paraId="18A1E5A1" w14:textId="77777777" w:rsidR="00005E6C" w:rsidRPr="00A054E7" w:rsidRDefault="00A51A8B" w:rsidP="00056F25">
            <w:pPr>
              <w:keepNext/>
              <w:jc w:val="center"/>
              <w:rPr>
                <w:noProof/>
              </w:rPr>
            </w:pPr>
            <w:r w:rsidRPr="00A054E7">
              <w:rPr>
                <w:noProof/>
              </w:rPr>
              <w:t>-</w:t>
            </w:r>
            <w:r w:rsidR="00005E6C" w:rsidRPr="00A054E7">
              <w:rPr>
                <w:noProof/>
              </w:rPr>
              <w:t>72,2</w:t>
            </w:r>
          </w:p>
        </w:tc>
      </w:tr>
      <w:tr w:rsidR="00081A6C" w:rsidRPr="00A054E7" w14:paraId="681C892A" w14:textId="77777777" w:rsidTr="0090649A">
        <w:trPr>
          <w:cantSplit/>
        </w:trPr>
        <w:tc>
          <w:tcPr>
            <w:tcW w:w="9077" w:type="dxa"/>
            <w:gridSpan w:val="6"/>
            <w:tcBorders>
              <w:top w:val="single" w:sz="4" w:space="0" w:color="auto"/>
              <w:left w:val="nil"/>
              <w:bottom w:val="nil"/>
              <w:right w:val="nil"/>
            </w:tcBorders>
          </w:tcPr>
          <w:p w14:paraId="26856FBE" w14:textId="77777777" w:rsidR="00081A6C" w:rsidRPr="00A054E7" w:rsidRDefault="00081A6C" w:rsidP="00081A6C">
            <w:pPr>
              <w:ind w:left="270" w:hanging="270"/>
              <w:rPr>
                <w:noProof/>
                <w:sz w:val="20"/>
                <w:szCs w:val="20"/>
                <w:lang w:val="en-US"/>
              </w:rPr>
            </w:pPr>
            <w:r w:rsidRPr="00A054E7">
              <w:rPr>
                <w:noProof/>
                <w:sz w:val="20"/>
                <w:szCs w:val="20"/>
                <w:vertAlign w:val="superscript"/>
                <w:lang w:val="en-US"/>
              </w:rPr>
              <w:t>a</w:t>
            </w:r>
            <w:r w:rsidRPr="00A054E7">
              <w:rPr>
                <w:noProof/>
                <w:sz w:val="20"/>
                <w:szCs w:val="20"/>
                <w:lang w:val="en-US"/>
              </w:rPr>
              <w:t xml:space="preserve"> </w:t>
            </w:r>
            <w:r w:rsidRPr="00A054E7">
              <w:rPr>
                <w:noProof/>
                <w:sz w:val="20"/>
                <w:szCs w:val="20"/>
                <w:lang w:val="en-US"/>
              </w:rPr>
              <w:tab/>
            </w:r>
            <w:r w:rsidR="00944163" w:rsidRPr="00A054E7">
              <w:rPr>
                <w:noProof/>
                <w:sz w:val="20"/>
                <w:szCs w:val="20"/>
                <w:lang w:val="en-US"/>
              </w:rPr>
              <w:t>p &lt; </w:t>
            </w:r>
            <w:r w:rsidRPr="00A054E7">
              <w:rPr>
                <w:noProof/>
                <w:sz w:val="20"/>
                <w:szCs w:val="20"/>
                <w:lang w:val="en-US"/>
              </w:rPr>
              <w:t>0,001</w:t>
            </w:r>
            <w:r w:rsidR="0082166C" w:rsidRPr="00A054E7">
              <w:rPr>
                <w:noProof/>
                <w:sz w:val="20"/>
                <w:szCs w:val="20"/>
                <w:lang w:val="en-US"/>
              </w:rPr>
              <w:t>,</w:t>
            </w:r>
            <w:r w:rsidRPr="00A054E7">
              <w:rPr>
                <w:noProof/>
                <w:sz w:val="20"/>
                <w:szCs w:val="20"/>
                <w:lang w:val="en-US"/>
              </w:rPr>
              <w:t xml:space="preserve"> adalimumab </w:t>
            </w:r>
            <w:r w:rsidR="005E0E6E" w:rsidRPr="00A054E7">
              <w:rPr>
                <w:noProof/>
                <w:sz w:val="20"/>
                <w:szCs w:val="20"/>
                <w:lang w:val="en-US"/>
              </w:rPr>
              <w:t>vs.</w:t>
            </w:r>
            <w:r w:rsidRPr="00A054E7">
              <w:rPr>
                <w:noProof/>
                <w:sz w:val="20"/>
                <w:szCs w:val="20"/>
                <w:lang w:val="en-US"/>
              </w:rPr>
              <w:t xml:space="preserve"> placebo</w:t>
            </w:r>
          </w:p>
        </w:tc>
      </w:tr>
    </w:tbl>
    <w:p w14:paraId="29C6F27E" w14:textId="77777777" w:rsidR="00C46587" w:rsidRPr="00A054E7" w:rsidRDefault="00C46587" w:rsidP="00982118">
      <w:pPr>
        <w:rPr>
          <w:noProof/>
          <w:lang w:val="en-US"/>
        </w:rPr>
      </w:pPr>
    </w:p>
    <w:p w14:paraId="50518445" w14:textId="77777777" w:rsidR="00C46587" w:rsidRPr="00A054E7" w:rsidRDefault="00DB315D" w:rsidP="00982118">
      <w:pPr>
        <w:rPr>
          <w:noProof/>
        </w:rPr>
      </w:pPr>
      <w:r w:rsidRPr="00A054E7">
        <w:rPr>
          <w:noProof/>
        </w:rPr>
        <w:t>A</w:t>
      </w:r>
      <w:r w:rsidR="00654680" w:rsidRPr="00A054E7">
        <w:rPr>
          <w:noProof/>
        </w:rPr>
        <w:t>dalimumab</w:t>
      </w:r>
      <w:r w:rsidR="00CF7E87" w:rsidRPr="00A054E7">
        <w:rPr>
          <w:noProof/>
        </w:rPr>
        <w:t>-</w:t>
      </w:r>
      <w:r w:rsidR="005A4709" w:rsidRPr="00A054E7">
        <w:rPr>
          <w:noProof/>
        </w:rPr>
        <w:t xml:space="preserve">behandlade patienter visade statistiskt signifikant förbättring i DLQI vid </w:t>
      </w:r>
      <w:r w:rsidR="00C435CE" w:rsidRPr="00A054E7">
        <w:rPr>
          <w:noProof/>
        </w:rPr>
        <w:t>vecka </w:t>
      </w:r>
      <w:r w:rsidR="005A4709" w:rsidRPr="00A054E7">
        <w:rPr>
          <w:noProof/>
        </w:rPr>
        <w:t>26 jämfört med placebo.</w:t>
      </w:r>
    </w:p>
    <w:p w14:paraId="624C2341" w14:textId="77777777" w:rsidR="00C46587" w:rsidRPr="00A054E7" w:rsidRDefault="00C46587" w:rsidP="00982118"/>
    <w:p w14:paraId="1DF16CCD" w14:textId="77777777" w:rsidR="00C46587" w:rsidRPr="00A054E7" w:rsidRDefault="00C46587" w:rsidP="00982118">
      <w:pPr>
        <w:keepNext/>
        <w:rPr>
          <w:i/>
          <w:noProof/>
        </w:rPr>
      </w:pPr>
      <w:r w:rsidRPr="00A054E7">
        <w:rPr>
          <w:i/>
          <w:noProof/>
        </w:rPr>
        <w:t xml:space="preserve">Vuxna med hidradenitis suppurativa </w:t>
      </w:r>
    </w:p>
    <w:p w14:paraId="51E7B56F" w14:textId="77777777" w:rsidR="00C46587" w:rsidRPr="00A054E7" w:rsidRDefault="00C46587" w:rsidP="00982118">
      <w:pPr>
        <w:keepNext/>
        <w:rPr>
          <w:noProof/>
        </w:rPr>
      </w:pPr>
    </w:p>
    <w:p w14:paraId="41284FAC" w14:textId="77777777" w:rsidR="00C46587" w:rsidRPr="00A054E7" w:rsidRDefault="00DB315D" w:rsidP="00982118">
      <w:pPr>
        <w:rPr>
          <w:noProof/>
        </w:rPr>
      </w:pPr>
      <w:r w:rsidRPr="00A054E7">
        <w:rPr>
          <w:noProof/>
        </w:rPr>
        <w:t>A</w:t>
      </w:r>
      <w:r w:rsidR="00654680" w:rsidRPr="00A054E7">
        <w:rPr>
          <w:noProof/>
        </w:rPr>
        <w:t>dalimumab</w:t>
      </w:r>
      <w:r w:rsidR="00C46587" w:rsidRPr="00A054E7">
        <w:rPr>
          <w:noProof/>
        </w:rPr>
        <w:t>s säkerhet och effekt utvärderades i randomiserade, dubbelblindade, placebokontrollerade studier och i en öppen förlängningstudie hos vuxna patienter med måttlig till svår hidradenitis suppurativa (HS) som var intoleranta mot, hade en kontraindikation mot eller otillräcklig svar efter en minst 3 månader lång behandling med systemisk antibiotika. Patienterna i HS</w:t>
      </w:r>
      <w:r w:rsidR="00A51A8B" w:rsidRPr="00A054E7">
        <w:rPr>
          <w:noProof/>
        </w:rPr>
        <w:t>-</w:t>
      </w:r>
      <w:r w:rsidR="00C46587" w:rsidRPr="00A054E7">
        <w:rPr>
          <w:noProof/>
        </w:rPr>
        <w:t>I och HS</w:t>
      </w:r>
      <w:r w:rsidR="00A51A8B" w:rsidRPr="00A054E7">
        <w:rPr>
          <w:noProof/>
        </w:rPr>
        <w:t>-</w:t>
      </w:r>
      <w:r w:rsidR="00C46587" w:rsidRPr="00A054E7">
        <w:rPr>
          <w:noProof/>
        </w:rPr>
        <w:t>II hade Hurely Stage</w:t>
      </w:r>
      <w:r w:rsidR="00C009F0" w:rsidRPr="00A054E7">
        <w:rPr>
          <w:noProof/>
        </w:rPr>
        <w:t> </w:t>
      </w:r>
      <w:r w:rsidR="00C46587" w:rsidRPr="00A054E7">
        <w:rPr>
          <w:noProof/>
        </w:rPr>
        <w:t>II eller III med minst 3</w:t>
      </w:r>
      <w:r w:rsidR="00FF1E3E" w:rsidRPr="00A054E7">
        <w:rPr>
          <w:noProof/>
        </w:rPr>
        <w:t> </w:t>
      </w:r>
      <w:r w:rsidR="00C46587" w:rsidRPr="00A054E7">
        <w:rPr>
          <w:noProof/>
        </w:rPr>
        <w:t xml:space="preserve">abscesser eller inflammerade noduli. </w:t>
      </w:r>
    </w:p>
    <w:p w14:paraId="428545FD" w14:textId="77777777" w:rsidR="00C46587" w:rsidRPr="00A054E7" w:rsidRDefault="00C46587" w:rsidP="00982118">
      <w:pPr>
        <w:rPr>
          <w:noProof/>
        </w:rPr>
      </w:pPr>
    </w:p>
    <w:p w14:paraId="0DDABFD9" w14:textId="77777777" w:rsidR="00C46587" w:rsidRPr="00A054E7" w:rsidRDefault="00C46587" w:rsidP="00982118">
      <w:pPr>
        <w:rPr>
          <w:noProof/>
        </w:rPr>
      </w:pPr>
      <w:r w:rsidRPr="00A054E7">
        <w:rPr>
          <w:noProof/>
        </w:rPr>
        <w:t>I studie</w:t>
      </w:r>
      <w:r w:rsidR="00BD6F73" w:rsidRPr="00A054E7">
        <w:rPr>
          <w:noProof/>
        </w:rPr>
        <w:t> </w:t>
      </w:r>
      <w:r w:rsidRPr="00A054E7">
        <w:rPr>
          <w:noProof/>
        </w:rPr>
        <w:t>HS</w:t>
      </w:r>
      <w:r w:rsidR="00A51A8B" w:rsidRPr="00A054E7">
        <w:rPr>
          <w:noProof/>
        </w:rPr>
        <w:t>-</w:t>
      </w:r>
      <w:r w:rsidRPr="00A054E7">
        <w:rPr>
          <w:noProof/>
        </w:rPr>
        <w:t>I (PIONEER I) utvärderades 307</w:t>
      </w:r>
      <w:r w:rsidR="00FF1E3E" w:rsidRPr="00A054E7">
        <w:rPr>
          <w:noProof/>
        </w:rPr>
        <w:t> </w:t>
      </w:r>
      <w:r w:rsidRPr="00A054E7">
        <w:rPr>
          <w:noProof/>
        </w:rPr>
        <w:t>patienter under 2</w:t>
      </w:r>
      <w:r w:rsidR="00FF1E3E" w:rsidRPr="00A054E7">
        <w:rPr>
          <w:noProof/>
        </w:rPr>
        <w:t> </w:t>
      </w:r>
      <w:r w:rsidRPr="00A054E7">
        <w:rPr>
          <w:noProof/>
        </w:rPr>
        <w:t>behandlingsperioder. I period</w:t>
      </w:r>
      <w:r w:rsidR="00BD6F73" w:rsidRPr="00A054E7">
        <w:rPr>
          <w:noProof/>
        </w:rPr>
        <w:t> </w:t>
      </w:r>
      <w:r w:rsidRPr="00A054E7">
        <w:rPr>
          <w:noProof/>
        </w:rPr>
        <w:t xml:space="preserve">A fick patienter placebo eller </w:t>
      </w:r>
      <w:r w:rsidR="00FF1E3E" w:rsidRPr="00A054E7">
        <w:rPr>
          <w:noProof/>
        </w:rPr>
        <w:t>adalimumab</w:t>
      </w:r>
      <w:r w:rsidRPr="00A054E7">
        <w:rPr>
          <w:noProof/>
        </w:rPr>
        <w:t xml:space="preserve"> med en startdos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varje </w:t>
      </w:r>
      <w:r w:rsidR="00C435CE" w:rsidRPr="00A054E7">
        <w:rPr>
          <w:noProof/>
        </w:rPr>
        <w:t>vecka </w:t>
      </w:r>
      <w:r w:rsidRPr="00A054E7">
        <w:rPr>
          <w:noProof/>
        </w:rPr>
        <w:t xml:space="preserve">från </w:t>
      </w:r>
      <w:r w:rsidR="00C435CE" w:rsidRPr="00A054E7">
        <w:rPr>
          <w:noProof/>
        </w:rPr>
        <w:t>vecka </w:t>
      </w:r>
      <w:r w:rsidRPr="00A054E7">
        <w:rPr>
          <w:noProof/>
        </w:rPr>
        <w:t xml:space="preserve">4 till </w:t>
      </w:r>
      <w:r w:rsidR="00C435CE" w:rsidRPr="00A054E7">
        <w:rPr>
          <w:noProof/>
        </w:rPr>
        <w:t>vecka </w:t>
      </w:r>
      <w:r w:rsidRPr="00A054E7">
        <w:rPr>
          <w:noProof/>
        </w:rPr>
        <w:t>11. Samtidig behandling med antibiotika var inte tillåte</w:t>
      </w:r>
      <w:r w:rsidR="00CF7E87" w:rsidRPr="00A054E7">
        <w:rPr>
          <w:noProof/>
        </w:rPr>
        <w:t>t</w:t>
      </w:r>
      <w:r w:rsidRPr="00A054E7">
        <w:rPr>
          <w:noProof/>
        </w:rPr>
        <w:t xml:space="preserve"> under studien. Efter 12</w:t>
      </w:r>
      <w:r w:rsidR="00BD6F73" w:rsidRPr="00A054E7">
        <w:rPr>
          <w:noProof/>
        </w:rPr>
        <w:t> </w:t>
      </w:r>
      <w:r w:rsidRPr="00A054E7">
        <w:rPr>
          <w:noProof/>
        </w:rPr>
        <w:t xml:space="preserve">veckors behandling </w:t>
      </w:r>
      <w:r w:rsidR="00CF7E87" w:rsidRPr="00A054E7">
        <w:rPr>
          <w:noProof/>
        </w:rPr>
        <w:t>re-</w:t>
      </w:r>
      <w:r w:rsidRPr="00A054E7">
        <w:rPr>
          <w:noProof/>
        </w:rPr>
        <w:t xml:space="preserve">randomiserades patienter som fått </w:t>
      </w:r>
      <w:r w:rsidR="00FF1E3E" w:rsidRPr="00A054E7">
        <w:rPr>
          <w:noProof/>
        </w:rPr>
        <w:t>adalimumab</w:t>
      </w:r>
      <w:r w:rsidRPr="00A054E7">
        <w:rPr>
          <w:noProof/>
        </w:rPr>
        <w:t xml:space="preserve"> i period</w:t>
      </w:r>
      <w:r w:rsidR="00BD6F73" w:rsidRPr="00A054E7">
        <w:rPr>
          <w:noProof/>
        </w:rPr>
        <w:t> </w:t>
      </w:r>
      <w:r w:rsidRPr="00A054E7">
        <w:rPr>
          <w:noProof/>
        </w:rPr>
        <w:t xml:space="preserve">A </w:t>
      </w:r>
      <w:r w:rsidR="00CF7E87" w:rsidRPr="00A054E7">
        <w:rPr>
          <w:noProof/>
        </w:rPr>
        <w:t>in</w:t>
      </w:r>
      <w:r w:rsidR="00FF1E3E" w:rsidRPr="00A054E7">
        <w:rPr>
          <w:noProof/>
        </w:rPr>
        <w:t xml:space="preserve"> </w:t>
      </w:r>
      <w:r w:rsidRPr="00A054E7">
        <w:rPr>
          <w:noProof/>
        </w:rPr>
        <w:t>i period</w:t>
      </w:r>
      <w:r w:rsidR="00BD6F73" w:rsidRPr="00A054E7">
        <w:rPr>
          <w:noProof/>
        </w:rPr>
        <w:t> </w:t>
      </w:r>
      <w:r w:rsidRPr="00A054E7">
        <w:rPr>
          <w:noProof/>
        </w:rPr>
        <w:t>B till 1 av 3</w:t>
      </w:r>
      <w:r w:rsidR="00FF1E3E" w:rsidRPr="00A054E7">
        <w:rPr>
          <w:noProof/>
        </w:rPr>
        <w:t> </w:t>
      </w:r>
      <w:r w:rsidRPr="00A054E7">
        <w:rPr>
          <w:noProof/>
        </w:rPr>
        <w:t>behandlingsgrupper (</w:t>
      </w:r>
      <w:r w:rsidR="00FF1E3E" w:rsidRPr="00A054E7">
        <w:rPr>
          <w:noProof/>
        </w:rPr>
        <w:t>adalimumab</w:t>
      </w:r>
      <w:r w:rsidRPr="00A054E7">
        <w:rPr>
          <w:noProof/>
        </w:rPr>
        <w:t xml:space="preserve"> 40</w:t>
      </w:r>
      <w:r w:rsidR="00A60648" w:rsidRPr="00A054E7">
        <w:rPr>
          <w:noProof/>
        </w:rPr>
        <w:t> mg</w:t>
      </w:r>
      <w:r w:rsidRPr="00A054E7">
        <w:rPr>
          <w:noProof/>
        </w:rPr>
        <w:t xml:space="preserve"> varje vecka, </w:t>
      </w:r>
      <w:r w:rsidR="00FF1E3E"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eller placebo från </w:t>
      </w:r>
      <w:r w:rsidR="00C435CE" w:rsidRPr="00A054E7">
        <w:rPr>
          <w:noProof/>
        </w:rPr>
        <w:t>vecka </w:t>
      </w:r>
      <w:r w:rsidRPr="00A054E7">
        <w:rPr>
          <w:noProof/>
        </w:rPr>
        <w:t xml:space="preserve">12 till </w:t>
      </w:r>
      <w:r w:rsidR="00C435CE" w:rsidRPr="00A054E7">
        <w:rPr>
          <w:noProof/>
        </w:rPr>
        <w:t>vecka </w:t>
      </w:r>
      <w:r w:rsidRPr="00A054E7">
        <w:rPr>
          <w:noProof/>
        </w:rPr>
        <w:t>35). Patienter som hade randomiserats till placebo i period</w:t>
      </w:r>
      <w:r w:rsidR="00BD6F73" w:rsidRPr="00A054E7">
        <w:rPr>
          <w:noProof/>
        </w:rPr>
        <w:t> </w:t>
      </w:r>
      <w:r w:rsidRPr="00A054E7">
        <w:rPr>
          <w:noProof/>
        </w:rPr>
        <w:t xml:space="preserve">A fick </w:t>
      </w:r>
      <w:r w:rsidR="00FF1E3E"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FF1E3E" w:rsidRPr="00A054E7">
        <w:rPr>
          <w:noProof/>
        </w:rPr>
        <w:t xml:space="preserve"> </w:t>
      </w:r>
      <w:r w:rsidRPr="00A054E7">
        <w:rPr>
          <w:noProof/>
        </w:rPr>
        <w:t>i period</w:t>
      </w:r>
      <w:r w:rsidR="00BD6F73" w:rsidRPr="00A054E7">
        <w:rPr>
          <w:noProof/>
        </w:rPr>
        <w:t> </w:t>
      </w:r>
      <w:r w:rsidRPr="00A054E7">
        <w:rPr>
          <w:noProof/>
        </w:rPr>
        <w:t xml:space="preserve">B. </w:t>
      </w:r>
    </w:p>
    <w:p w14:paraId="1BFE9F82" w14:textId="77777777" w:rsidR="00C46587" w:rsidRPr="00A054E7" w:rsidRDefault="00C46587" w:rsidP="00982118">
      <w:pPr>
        <w:rPr>
          <w:noProof/>
        </w:rPr>
      </w:pPr>
    </w:p>
    <w:p w14:paraId="1239F022" w14:textId="77777777" w:rsidR="00C46587" w:rsidRPr="00A054E7" w:rsidRDefault="00C46587" w:rsidP="00982118">
      <w:pPr>
        <w:rPr>
          <w:noProof/>
        </w:rPr>
      </w:pPr>
      <w:r w:rsidRPr="00A054E7">
        <w:rPr>
          <w:noProof/>
        </w:rPr>
        <w:t>I studie</w:t>
      </w:r>
      <w:r w:rsidR="00BD6F73" w:rsidRPr="00A054E7">
        <w:rPr>
          <w:noProof/>
        </w:rPr>
        <w:t> </w:t>
      </w:r>
      <w:r w:rsidRPr="00A054E7">
        <w:rPr>
          <w:noProof/>
        </w:rPr>
        <w:t>HS</w:t>
      </w:r>
      <w:r w:rsidR="00A51A8B" w:rsidRPr="00A054E7">
        <w:rPr>
          <w:noProof/>
        </w:rPr>
        <w:t>-</w:t>
      </w:r>
      <w:r w:rsidRPr="00A054E7">
        <w:rPr>
          <w:noProof/>
        </w:rPr>
        <w:t>II (PIONEER II) utvärderades 326</w:t>
      </w:r>
      <w:r w:rsidR="00FF1E3E" w:rsidRPr="00A054E7">
        <w:rPr>
          <w:noProof/>
        </w:rPr>
        <w:t> </w:t>
      </w:r>
      <w:r w:rsidRPr="00A054E7">
        <w:rPr>
          <w:noProof/>
        </w:rPr>
        <w:t>patienter under 2</w:t>
      </w:r>
      <w:r w:rsidR="00FF1E3E" w:rsidRPr="00A054E7">
        <w:rPr>
          <w:noProof/>
        </w:rPr>
        <w:t> </w:t>
      </w:r>
      <w:r w:rsidRPr="00A054E7">
        <w:rPr>
          <w:noProof/>
        </w:rPr>
        <w:t>behandlingsperioder. I period</w:t>
      </w:r>
      <w:r w:rsidR="00BD6F73" w:rsidRPr="00A054E7">
        <w:rPr>
          <w:noProof/>
        </w:rPr>
        <w:t> </w:t>
      </w:r>
      <w:r w:rsidRPr="00A054E7">
        <w:rPr>
          <w:noProof/>
        </w:rPr>
        <w:t xml:space="preserve">A fick patienter placebo eller </w:t>
      </w:r>
      <w:r w:rsidR="00FF1E3E" w:rsidRPr="00A054E7">
        <w:rPr>
          <w:noProof/>
        </w:rPr>
        <w:t>adalimumab</w:t>
      </w:r>
      <w:r w:rsidRPr="00A054E7">
        <w:rPr>
          <w:noProof/>
        </w:rPr>
        <w:t xml:space="preserve"> med en startdos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w:t>
      </w:r>
      <w:r w:rsidR="00BD6F73" w:rsidRPr="00A054E7">
        <w:rPr>
          <w:noProof/>
        </w:rPr>
        <w:t> </w:t>
      </w:r>
      <w:r w:rsidRPr="00A054E7">
        <w:rPr>
          <w:noProof/>
        </w:rPr>
        <w:t>2 och 40</w:t>
      </w:r>
      <w:r w:rsidR="00A60648" w:rsidRPr="00A054E7">
        <w:rPr>
          <w:noProof/>
        </w:rPr>
        <w:t> mg</w:t>
      </w:r>
      <w:r w:rsidRPr="00A054E7">
        <w:rPr>
          <w:noProof/>
        </w:rPr>
        <w:t xml:space="preserve"> varje </w:t>
      </w:r>
      <w:r w:rsidR="00C435CE" w:rsidRPr="00A054E7">
        <w:rPr>
          <w:noProof/>
        </w:rPr>
        <w:t>vecka</w:t>
      </w:r>
      <w:r w:rsidR="005A3D89" w:rsidRPr="00A054E7">
        <w:rPr>
          <w:noProof/>
        </w:rPr>
        <w:t xml:space="preserve"> </w:t>
      </w:r>
      <w:r w:rsidRPr="00A054E7">
        <w:rPr>
          <w:noProof/>
        </w:rPr>
        <w:t xml:space="preserve">från </w:t>
      </w:r>
      <w:r w:rsidR="00C435CE" w:rsidRPr="00A054E7">
        <w:rPr>
          <w:noProof/>
        </w:rPr>
        <w:t>vecka </w:t>
      </w:r>
      <w:r w:rsidRPr="00A054E7">
        <w:rPr>
          <w:noProof/>
        </w:rPr>
        <w:t xml:space="preserve">4 till </w:t>
      </w:r>
      <w:r w:rsidR="00C435CE" w:rsidRPr="00A054E7">
        <w:rPr>
          <w:noProof/>
        </w:rPr>
        <w:t>vecka </w:t>
      </w:r>
      <w:r w:rsidRPr="00A054E7">
        <w:rPr>
          <w:noProof/>
        </w:rPr>
        <w:t>11. 19,3</w:t>
      </w:r>
      <w:r w:rsidR="00A60648" w:rsidRPr="00A054E7">
        <w:rPr>
          <w:noProof/>
        </w:rPr>
        <w:t> %</w:t>
      </w:r>
      <w:r w:rsidRPr="00A054E7">
        <w:rPr>
          <w:noProof/>
        </w:rPr>
        <w:t xml:space="preserve"> av patienterna hade fortsatt basbehandling med oral antibiotika under studien. Efter 12</w:t>
      </w:r>
      <w:r w:rsidR="00FF1E3E" w:rsidRPr="00A054E7">
        <w:rPr>
          <w:noProof/>
        </w:rPr>
        <w:t> </w:t>
      </w:r>
      <w:r w:rsidRPr="00A054E7">
        <w:rPr>
          <w:noProof/>
        </w:rPr>
        <w:t xml:space="preserve">veckors behandling </w:t>
      </w:r>
      <w:r w:rsidR="00CF7E87" w:rsidRPr="00A054E7">
        <w:rPr>
          <w:noProof/>
        </w:rPr>
        <w:t>re</w:t>
      </w:r>
      <w:r w:rsidRPr="00A054E7">
        <w:rPr>
          <w:noProof/>
        </w:rPr>
        <w:t xml:space="preserve">randomiserades patienter som fått </w:t>
      </w:r>
      <w:r w:rsidR="00FF1E3E" w:rsidRPr="00A054E7">
        <w:rPr>
          <w:noProof/>
        </w:rPr>
        <w:t>adalimumab</w:t>
      </w:r>
      <w:r w:rsidRPr="00A054E7">
        <w:rPr>
          <w:noProof/>
        </w:rPr>
        <w:t xml:space="preserve"> i period</w:t>
      </w:r>
      <w:r w:rsidR="005A3D89" w:rsidRPr="00A054E7">
        <w:rPr>
          <w:noProof/>
        </w:rPr>
        <w:t> </w:t>
      </w:r>
      <w:r w:rsidR="00FF1E3E" w:rsidRPr="00A054E7">
        <w:rPr>
          <w:noProof/>
        </w:rPr>
        <w:t xml:space="preserve">A </w:t>
      </w:r>
      <w:r w:rsidR="00CF7E87" w:rsidRPr="00A054E7">
        <w:rPr>
          <w:noProof/>
        </w:rPr>
        <w:t>in</w:t>
      </w:r>
      <w:r w:rsidRPr="00A054E7">
        <w:rPr>
          <w:noProof/>
        </w:rPr>
        <w:t xml:space="preserve"> i period</w:t>
      </w:r>
      <w:r w:rsidR="005A3D89" w:rsidRPr="00A054E7">
        <w:rPr>
          <w:noProof/>
        </w:rPr>
        <w:t> </w:t>
      </w:r>
      <w:r w:rsidRPr="00A054E7">
        <w:rPr>
          <w:noProof/>
        </w:rPr>
        <w:t>B till 1 av 3</w:t>
      </w:r>
      <w:r w:rsidR="00FF1E3E" w:rsidRPr="00A054E7">
        <w:rPr>
          <w:noProof/>
        </w:rPr>
        <w:t> </w:t>
      </w:r>
      <w:r w:rsidRPr="00A054E7">
        <w:rPr>
          <w:noProof/>
        </w:rPr>
        <w:t>behandlingsgrupper (</w:t>
      </w:r>
      <w:r w:rsidR="00FF1E3E" w:rsidRPr="00A054E7">
        <w:rPr>
          <w:noProof/>
        </w:rPr>
        <w:t>adalimumab</w:t>
      </w:r>
      <w:r w:rsidRPr="00A054E7">
        <w:rPr>
          <w:noProof/>
        </w:rPr>
        <w:t xml:space="preserve"> 40</w:t>
      </w:r>
      <w:r w:rsidR="00A60648" w:rsidRPr="00A054E7">
        <w:rPr>
          <w:noProof/>
        </w:rPr>
        <w:t> mg</w:t>
      </w:r>
      <w:r w:rsidRPr="00A054E7">
        <w:rPr>
          <w:noProof/>
        </w:rPr>
        <w:t xml:space="preserve"> varje vecka, </w:t>
      </w:r>
      <w:r w:rsidR="00FF1E3E" w:rsidRPr="00A054E7">
        <w:rPr>
          <w:noProof/>
        </w:rPr>
        <w:lastRenderedPageBreak/>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eller placebo från </w:t>
      </w:r>
      <w:r w:rsidR="00C435CE" w:rsidRPr="00A054E7">
        <w:rPr>
          <w:noProof/>
        </w:rPr>
        <w:t>vecka </w:t>
      </w:r>
      <w:r w:rsidRPr="00A054E7">
        <w:rPr>
          <w:noProof/>
        </w:rPr>
        <w:t xml:space="preserve">12 till </w:t>
      </w:r>
      <w:r w:rsidR="00C435CE" w:rsidRPr="00A054E7">
        <w:rPr>
          <w:noProof/>
        </w:rPr>
        <w:t>vecka </w:t>
      </w:r>
      <w:r w:rsidRPr="00A054E7">
        <w:rPr>
          <w:noProof/>
        </w:rPr>
        <w:t>35). Patienter som randomiserats till placebo i period</w:t>
      </w:r>
      <w:r w:rsidR="005A3D89" w:rsidRPr="00A054E7">
        <w:rPr>
          <w:noProof/>
        </w:rPr>
        <w:t> </w:t>
      </w:r>
      <w:r w:rsidRPr="00A054E7">
        <w:rPr>
          <w:noProof/>
        </w:rPr>
        <w:t>A fick placebo i period</w:t>
      </w:r>
      <w:r w:rsidR="005A3D89" w:rsidRPr="00A054E7">
        <w:rPr>
          <w:noProof/>
        </w:rPr>
        <w:t> </w:t>
      </w:r>
      <w:r w:rsidRPr="00A054E7">
        <w:rPr>
          <w:noProof/>
        </w:rPr>
        <w:t xml:space="preserve">B. </w:t>
      </w:r>
    </w:p>
    <w:p w14:paraId="53BDFAC7" w14:textId="77777777" w:rsidR="00C46587" w:rsidRPr="00A054E7" w:rsidRDefault="00C46587" w:rsidP="00982118">
      <w:pPr>
        <w:rPr>
          <w:noProof/>
        </w:rPr>
      </w:pPr>
    </w:p>
    <w:p w14:paraId="3A4A8780" w14:textId="77777777" w:rsidR="00C46587" w:rsidRPr="00A054E7" w:rsidRDefault="00C46587" w:rsidP="00982118">
      <w:pPr>
        <w:rPr>
          <w:noProof/>
        </w:rPr>
      </w:pPr>
      <w:r w:rsidRPr="00A054E7">
        <w:rPr>
          <w:noProof/>
        </w:rPr>
        <w:t>Patienter som deltog i studierna</w:t>
      </w:r>
      <w:r w:rsidR="005A3D89"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var aktuella för att delta i en öppen förlängningsstudie där </w:t>
      </w:r>
      <w:r w:rsidR="00FF1E3E" w:rsidRPr="00A054E7">
        <w:rPr>
          <w:noProof/>
        </w:rPr>
        <w:t>adalimumab</w:t>
      </w:r>
      <w:r w:rsidRPr="00A054E7">
        <w:rPr>
          <w:noProof/>
        </w:rPr>
        <w:t xml:space="preserve"> 40</w:t>
      </w:r>
      <w:r w:rsidR="00A60648" w:rsidRPr="00A054E7">
        <w:rPr>
          <w:noProof/>
        </w:rPr>
        <w:t> mg</w:t>
      </w:r>
      <w:r w:rsidRPr="00A054E7">
        <w:rPr>
          <w:noProof/>
        </w:rPr>
        <w:t xml:space="preserve"> administrerades varje vecka. Den genomsnittliga exponeringen för alla adalimumab</w:t>
      </w:r>
      <w:r w:rsidR="00CF7E87" w:rsidRPr="00A054E7">
        <w:rPr>
          <w:noProof/>
        </w:rPr>
        <w:t>-</w:t>
      </w:r>
      <w:r w:rsidRPr="00A054E7">
        <w:rPr>
          <w:noProof/>
        </w:rPr>
        <w:t>populationer var 762</w:t>
      </w:r>
      <w:r w:rsidR="00FF1E3E" w:rsidRPr="00A054E7">
        <w:rPr>
          <w:noProof/>
        </w:rPr>
        <w:t> </w:t>
      </w:r>
      <w:r w:rsidRPr="00A054E7">
        <w:rPr>
          <w:noProof/>
        </w:rPr>
        <w:t>dagar. Under alla 3</w:t>
      </w:r>
      <w:r w:rsidR="00FF1E3E" w:rsidRPr="00A054E7">
        <w:rPr>
          <w:noProof/>
        </w:rPr>
        <w:t> </w:t>
      </w:r>
      <w:r w:rsidRPr="00A054E7">
        <w:rPr>
          <w:noProof/>
        </w:rPr>
        <w:t xml:space="preserve">studier använde patienter topikala antiseptiska medel dagligen. </w:t>
      </w:r>
    </w:p>
    <w:p w14:paraId="583CFFDB" w14:textId="77777777" w:rsidR="00C46587" w:rsidRPr="00A054E7" w:rsidRDefault="00C46587" w:rsidP="00982118">
      <w:pPr>
        <w:rPr>
          <w:noProof/>
        </w:rPr>
      </w:pPr>
    </w:p>
    <w:p w14:paraId="373063E7" w14:textId="77777777" w:rsidR="00C46587" w:rsidRPr="00A054E7" w:rsidRDefault="00C46587" w:rsidP="00ED34EF">
      <w:pPr>
        <w:keepNext/>
        <w:rPr>
          <w:i/>
          <w:noProof/>
          <w:u w:val="single"/>
        </w:rPr>
      </w:pPr>
      <w:r w:rsidRPr="00A054E7">
        <w:rPr>
          <w:i/>
          <w:noProof/>
          <w:u w:val="single"/>
        </w:rPr>
        <w:t>Kliniskt svar</w:t>
      </w:r>
    </w:p>
    <w:p w14:paraId="56756B9C" w14:textId="77777777" w:rsidR="00C46587" w:rsidRPr="00A054E7" w:rsidRDefault="00C46587" w:rsidP="00ED34EF">
      <w:pPr>
        <w:keepNext/>
        <w:rPr>
          <w:noProof/>
        </w:rPr>
      </w:pPr>
    </w:p>
    <w:p w14:paraId="71AE1F94" w14:textId="77777777" w:rsidR="00C46587" w:rsidRPr="00A054E7" w:rsidRDefault="00C46587" w:rsidP="00982118">
      <w:pPr>
        <w:rPr>
          <w:noProof/>
        </w:rPr>
      </w:pPr>
      <w:r w:rsidRPr="00A054E7">
        <w:rPr>
          <w:noProof/>
        </w:rPr>
        <w:t>Minskning av inflammerade lesioner och prevention av försämring av abscesser och vätskande fistlar utvärderades med Hidradenitis Suppurativa Clinical Response (HiSCR; åtminstone 50</w:t>
      </w:r>
      <w:r w:rsidR="00A60648" w:rsidRPr="00A054E7">
        <w:rPr>
          <w:noProof/>
        </w:rPr>
        <w:t> %</w:t>
      </w:r>
      <w:r w:rsidRPr="00A054E7">
        <w:rPr>
          <w:noProof/>
        </w:rPr>
        <w:t xml:space="preserve"> minskning av totalt antal abscesser och inflammerade noduli utan ökning av antal abscesser och av antal vätskande fistlar jämfört med baslinjen). Minskning av HS</w:t>
      </w:r>
      <w:r w:rsidR="00A51A8B" w:rsidRPr="00A054E7">
        <w:rPr>
          <w:noProof/>
        </w:rPr>
        <w:t>-</w:t>
      </w:r>
      <w:r w:rsidRPr="00A054E7">
        <w:rPr>
          <w:noProof/>
        </w:rPr>
        <w:t>relaterad hudsmärta utvärderades med en numerisk graderingsskala (Numeric Rating Scale) hos patienter som gick in i studien med en baslinje på 3 eller högre på en 11</w:t>
      </w:r>
      <w:r w:rsidR="00A51A8B" w:rsidRPr="00A054E7">
        <w:rPr>
          <w:noProof/>
        </w:rPr>
        <w:t>-</w:t>
      </w:r>
      <w:r w:rsidRPr="00A054E7">
        <w:rPr>
          <w:noProof/>
        </w:rPr>
        <w:t xml:space="preserve">gradig skala. </w:t>
      </w:r>
    </w:p>
    <w:p w14:paraId="3FFE5DC9" w14:textId="77777777" w:rsidR="00C46587" w:rsidRPr="00A054E7" w:rsidRDefault="00C46587" w:rsidP="00982118">
      <w:pPr>
        <w:rPr>
          <w:noProof/>
        </w:rPr>
      </w:pPr>
    </w:p>
    <w:p w14:paraId="1C60CCF3"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 xml:space="preserve">12 hade en signifikant </w:t>
      </w:r>
      <w:r w:rsidR="00CF7E87" w:rsidRPr="00A054E7">
        <w:rPr>
          <w:noProof/>
        </w:rPr>
        <w:t xml:space="preserve">högre </w:t>
      </w:r>
      <w:r w:rsidRPr="00A054E7">
        <w:rPr>
          <w:noProof/>
        </w:rPr>
        <w:t xml:space="preserve">andel av patienterna som behandlats med </w:t>
      </w:r>
      <w:r w:rsidR="004F3334" w:rsidRPr="00A054E7">
        <w:rPr>
          <w:noProof/>
        </w:rPr>
        <w:t>adalimumab</w:t>
      </w:r>
      <w:r w:rsidRPr="00A054E7">
        <w:rPr>
          <w:noProof/>
        </w:rPr>
        <w:t xml:space="preserve"> jämfört med placebo uppnått HiSCR. Vid </w:t>
      </w:r>
      <w:r w:rsidR="00C435CE" w:rsidRPr="00A054E7">
        <w:rPr>
          <w:noProof/>
        </w:rPr>
        <w:t>vecka </w:t>
      </w:r>
      <w:r w:rsidRPr="00A054E7">
        <w:rPr>
          <w:noProof/>
        </w:rPr>
        <w:t xml:space="preserve">12 hade en signifikant </w:t>
      </w:r>
      <w:r w:rsidR="005E0E6E" w:rsidRPr="00A054E7">
        <w:rPr>
          <w:noProof/>
        </w:rPr>
        <w:t xml:space="preserve">högre </w:t>
      </w:r>
      <w:r w:rsidRPr="00A054E7">
        <w:rPr>
          <w:noProof/>
        </w:rPr>
        <w:t>andel av patienterna i studie</w:t>
      </w:r>
      <w:r w:rsidR="005A3D89" w:rsidRPr="00A054E7">
        <w:rPr>
          <w:noProof/>
        </w:rPr>
        <w:t> </w:t>
      </w:r>
      <w:r w:rsidRPr="00A054E7">
        <w:rPr>
          <w:noProof/>
        </w:rPr>
        <w:t>HS</w:t>
      </w:r>
      <w:r w:rsidR="00A51A8B" w:rsidRPr="00A054E7">
        <w:rPr>
          <w:noProof/>
        </w:rPr>
        <w:t>-</w:t>
      </w:r>
      <w:r w:rsidRPr="00A054E7">
        <w:rPr>
          <w:noProof/>
        </w:rPr>
        <w:t>II upplevt en klinisk relevant minskning av HS</w:t>
      </w:r>
      <w:r w:rsidR="00A51A8B" w:rsidRPr="00A054E7">
        <w:rPr>
          <w:noProof/>
        </w:rPr>
        <w:t>-</w:t>
      </w:r>
      <w:r w:rsidRPr="00A054E7">
        <w:rPr>
          <w:noProof/>
        </w:rPr>
        <w:t>relaterad hudsmärta (se tabell</w:t>
      </w:r>
      <w:r w:rsidR="004F3334" w:rsidRPr="00A054E7">
        <w:rPr>
          <w:noProof/>
        </w:rPr>
        <w:t> </w:t>
      </w:r>
      <w:r w:rsidR="00E023F7" w:rsidRPr="00A054E7">
        <w:t>15</w:t>
      </w:r>
      <w:r w:rsidRPr="00A054E7">
        <w:rPr>
          <w:noProof/>
        </w:rPr>
        <w:t xml:space="preserve">). Patienter som behandlats med </w:t>
      </w:r>
      <w:r w:rsidR="004F3334" w:rsidRPr="00A054E7">
        <w:rPr>
          <w:noProof/>
        </w:rPr>
        <w:t>adalimumab</w:t>
      </w:r>
      <w:r w:rsidRPr="00A054E7">
        <w:rPr>
          <w:noProof/>
        </w:rPr>
        <w:t xml:space="preserve"> hade en signifikant lägre risk för försämring av sjukdomen under den initiala behandlingsperioden på 12</w:t>
      </w:r>
      <w:r w:rsidR="004F3334" w:rsidRPr="00A054E7">
        <w:rPr>
          <w:noProof/>
        </w:rPr>
        <w:t> </w:t>
      </w:r>
      <w:r w:rsidRPr="00A054E7">
        <w:rPr>
          <w:noProof/>
        </w:rPr>
        <w:t xml:space="preserve">veckor. </w:t>
      </w:r>
    </w:p>
    <w:p w14:paraId="48A35374" w14:textId="77777777" w:rsidR="00C46587" w:rsidRPr="00A054E7" w:rsidRDefault="00C46587" w:rsidP="00982118">
      <w:pPr>
        <w:rPr>
          <w:noProof/>
        </w:rPr>
      </w:pPr>
    </w:p>
    <w:p w14:paraId="3CC5666D" w14:textId="77777777" w:rsidR="00C46587" w:rsidRPr="00A054E7" w:rsidRDefault="00C46587" w:rsidP="006608F6">
      <w:pPr>
        <w:keepNext/>
        <w:rPr>
          <w:b/>
          <w:bCs/>
          <w:noProof/>
        </w:rPr>
      </w:pPr>
      <w:r w:rsidRPr="00A054E7">
        <w:rPr>
          <w:b/>
          <w:bCs/>
          <w:noProof/>
        </w:rPr>
        <w:t>Tabell</w:t>
      </w:r>
      <w:r w:rsidR="004F3334" w:rsidRPr="00A054E7">
        <w:rPr>
          <w:b/>
          <w:bCs/>
          <w:noProof/>
        </w:rPr>
        <w:t> </w:t>
      </w:r>
      <w:r w:rsidR="00E023F7" w:rsidRPr="00A054E7">
        <w:rPr>
          <w:b/>
          <w:bCs/>
        </w:rPr>
        <w:t>15</w:t>
      </w:r>
      <w:r w:rsidR="005A3D89" w:rsidRPr="00A054E7">
        <w:rPr>
          <w:b/>
          <w:bCs/>
          <w:noProof/>
        </w:rPr>
        <w:t>.</w:t>
      </w:r>
      <w:r w:rsidRPr="00A054E7">
        <w:rPr>
          <w:b/>
          <w:bCs/>
          <w:noProof/>
        </w:rPr>
        <w:t xml:space="preserve"> Effektresultat vid 12 veckor, HS</w:t>
      </w:r>
      <w:r w:rsidR="00A51A8B" w:rsidRPr="00A054E7">
        <w:rPr>
          <w:b/>
          <w:bCs/>
          <w:noProof/>
        </w:rPr>
        <w:t>-</w:t>
      </w:r>
      <w:r w:rsidRPr="00A054E7">
        <w:rPr>
          <w:b/>
          <w:bCs/>
          <w:noProof/>
        </w:rPr>
        <w:t>studie I och II</w:t>
      </w:r>
    </w:p>
    <w:p w14:paraId="7BF742E7" w14:textId="77777777" w:rsidR="00C46587" w:rsidRPr="00A054E7" w:rsidRDefault="00C46587" w:rsidP="003146E9">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525"/>
        <w:gridCol w:w="2059"/>
        <w:gridCol w:w="1517"/>
        <w:gridCol w:w="2059"/>
      </w:tblGrid>
      <w:tr w:rsidR="00C46587" w:rsidRPr="00A054E7" w14:paraId="07095AF7" w14:textId="77777777" w:rsidTr="00081A6C">
        <w:tc>
          <w:tcPr>
            <w:tcW w:w="2135" w:type="dxa"/>
            <w:tcBorders>
              <w:top w:val="single" w:sz="4" w:space="0" w:color="auto"/>
              <w:left w:val="single" w:sz="4" w:space="0" w:color="auto"/>
              <w:bottom w:val="single" w:sz="4" w:space="0" w:color="auto"/>
              <w:right w:val="single" w:sz="4" w:space="0" w:color="auto"/>
            </w:tcBorders>
          </w:tcPr>
          <w:p w14:paraId="57CE99EB" w14:textId="77777777" w:rsidR="00C46587" w:rsidRPr="00A054E7" w:rsidRDefault="00C46587" w:rsidP="003146E9">
            <w:pPr>
              <w:keepNext/>
              <w:rPr>
                <w:noProof/>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2BF3ABE8" w14:textId="77777777" w:rsidR="00C46587" w:rsidRPr="00A054E7" w:rsidRDefault="00C46587" w:rsidP="003146E9">
            <w:pPr>
              <w:keepNext/>
              <w:jc w:val="center"/>
              <w:rPr>
                <w:b/>
                <w:noProof/>
              </w:rPr>
            </w:pPr>
            <w:r w:rsidRPr="00A054E7">
              <w:rPr>
                <w:b/>
                <w:noProof/>
              </w:rPr>
              <w:t>HS</w:t>
            </w:r>
            <w:r w:rsidR="00A51A8B" w:rsidRPr="00A054E7">
              <w:rPr>
                <w:b/>
                <w:noProof/>
              </w:rPr>
              <w:t>-</w:t>
            </w:r>
            <w:r w:rsidRPr="00A054E7">
              <w:rPr>
                <w:b/>
                <w:noProof/>
              </w:rPr>
              <w:t>studie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3E16AD76" w14:textId="77777777" w:rsidR="00C46587" w:rsidRPr="00A054E7" w:rsidRDefault="00C46587" w:rsidP="003146E9">
            <w:pPr>
              <w:keepNext/>
              <w:jc w:val="center"/>
              <w:rPr>
                <w:noProof/>
              </w:rPr>
            </w:pPr>
            <w:r w:rsidRPr="00A054E7">
              <w:rPr>
                <w:b/>
                <w:noProof/>
              </w:rPr>
              <w:t>HS</w:t>
            </w:r>
            <w:r w:rsidR="00A51A8B" w:rsidRPr="00A054E7">
              <w:rPr>
                <w:b/>
                <w:noProof/>
              </w:rPr>
              <w:t>-</w:t>
            </w:r>
            <w:r w:rsidRPr="00A054E7">
              <w:rPr>
                <w:b/>
                <w:noProof/>
              </w:rPr>
              <w:t>studie II</w:t>
            </w:r>
          </w:p>
        </w:tc>
      </w:tr>
      <w:tr w:rsidR="00C46587" w:rsidRPr="00A054E7" w14:paraId="116AE8CE"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0CF37A12" w14:textId="77777777" w:rsidR="00C46587" w:rsidRPr="00A054E7" w:rsidRDefault="00C46587" w:rsidP="003146E9">
            <w:pPr>
              <w:keepNext/>
              <w:rPr>
                <w:noProof/>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739EAAD3" w14:textId="77777777" w:rsidR="00C46587" w:rsidRPr="00A054E7" w:rsidRDefault="00C46587" w:rsidP="003146E9">
            <w:pPr>
              <w:keepNext/>
              <w:jc w:val="center"/>
              <w:rPr>
                <w:b/>
                <w:noProof/>
              </w:rPr>
            </w:pPr>
            <w:r w:rsidRPr="00A054E7">
              <w:rPr>
                <w:b/>
                <w:noProof/>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290C59E3" w14:textId="77777777" w:rsidR="00C46587" w:rsidRPr="00A054E7" w:rsidRDefault="005A4709" w:rsidP="003146E9">
            <w:pPr>
              <w:keepNext/>
              <w:jc w:val="center"/>
              <w:rPr>
                <w:b/>
                <w:noProof/>
              </w:rPr>
            </w:pPr>
            <w:r w:rsidRPr="00A054E7">
              <w:rPr>
                <w:b/>
                <w:noProof/>
              </w:rPr>
              <w:t>Adalimumab 40</w:t>
            </w:r>
            <w:r w:rsidR="00A60648" w:rsidRPr="00A054E7">
              <w:rPr>
                <w:b/>
                <w:noProof/>
              </w:rPr>
              <w:t> mg</w:t>
            </w:r>
            <w:r w:rsidRPr="00A054E7">
              <w:rPr>
                <w:b/>
                <w:noProof/>
              </w:rPr>
              <w:t xml:space="preserve"> varje vecka</w:t>
            </w:r>
          </w:p>
        </w:tc>
        <w:tc>
          <w:tcPr>
            <w:tcW w:w="1519" w:type="dxa"/>
            <w:tcBorders>
              <w:top w:val="single" w:sz="4" w:space="0" w:color="auto"/>
              <w:left w:val="single" w:sz="4" w:space="0" w:color="auto"/>
              <w:bottom w:val="single" w:sz="4" w:space="0" w:color="auto"/>
              <w:right w:val="single" w:sz="4" w:space="0" w:color="auto"/>
            </w:tcBorders>
            <w:vAlign w:val="bottom"/>
            <w:hideMark/>
          </w:tcPr>
          <w:p w14:paraId="59E12F68" w14:textId="77777777" w:rsidR="00C46587" w:rsidRPr="00A054E7" w:rsidRDefault="00C46587" w:rsidP="003146E9">
            <w:pPr>
              <w:keepNext/>
              <w:jc w:val="center"/>
              <w:rPr>
                <w:b/>
                <w:noProof/>
              </w:rPr>
            </w:pPr>
            <w:r w:rsidRPr="00A054E7">
              <w:rPr>
                <w:b/>
                <w:noProof/>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2EE48FBC" w14:textId="77777777" w:rsidR="00C46587" w:rsidRPr="00A054E7" w:rsidRDefault="005A4709" w:rsidP="003146E9">
            <w:pPr>
              <w:keepNext/>
              <w:jc w:val="center"/>
              <w:rPr>
                <w:b/>
                <w:noProof/>
              </w:rPr>
            </w:pPr>
            <w:r w:rsidRPr="00A054E7">
              <w:rPr>
                <w:b/>
                <w:noProof/>
              </w:rPr>
              <w:t>Adalimumab 40</w:t>
            </w:r>
            <w:r w:rsidR="00A60648" w:rsidRPr="00A054E7">
              <w:rPr>
                <w:b/>
                <w:noProof/>
              </w:rPr>
              <w:t> mg</w:t>
            </w:r>
            <w:r w:rsidRPr="00A054E7">
              <w:rPr>
                <w:b/>
                <w:noProof/>
              </w:rPr>
              <w:t xml:space="preserve"> varje vecka</w:t>
            </w:r>
          </w:p>
        </w:tc>
      </w:tr>
      <w:tr w:rsidR="00C46587" w:rsidRPr="00A054E7" w14:paraId="6479EA80"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4D71E194" w14:textId="77777777" w:rsidR="00C46587" w:rsidRPr="00A054E7" w:rsidRDefault="00C46587" w:rsidP="00591F71">
            <w:pPr>
              <w:keepNext/>
              <w:rPr>
                <w:noProof/>
              </w:rPr>
            </w:pPr>
            <w:r w:rsidRPr="00A054E7">
              <w:rPr>
                <w:noProof/>
              </w:rPr>
              <w:t>Hidradenitis suppurativa Kliniskt svar (HiSCR)</w:t>
            </w:r>
            <w:r w:rsidRPr="00A054E7">
              <w:rPr>
                <w:noProof/>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24E7D431"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154</w:t>
            </w:r>
          </w:p>
          <w:p w14:paraId="6CC42514" w14:textId="77777777" w:rsidR="00C46587" w:rsidRPr="00A054E7" w:rsidRDefault="00C46587" w:rsidP="003146E9">
            <w:pPr>
              <w:keepNext/>
              <w:jc w:val="center"/>
              <w:rPr>
                <w:noProof/>
              </w:rPr>
            </w:pPr>
            <w:r w:rsidRPr="00A054E7">
              <w:rPr>
                <w:noProof/>
              </w:rPr>
              <w:t>40 (26,0</w:t>
            </w:r>
            <w:r w:rsidR="00A60648" w:rsidRPr="00A054E7">
              <w:rPr>
                <w:noProof/>
              </w:rPr>
              <w:t> %</w:t>
            </w:r>
            <w:r w:rsidRPr="00A054E7">
              <w:rPr>
                <w:noProof/>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BCF62D5"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153</w:t>
            </w:r>
          </w:p>
          <w:p w14:paraId="1E0F54E1" w14:textId="77777777" w:rsidR="00C46587" w:rsidRPr="00A054E7" w:rsidRDefault="00C46587" w:rsidP="003146E9">
            <w:pPr>
              <w:keepNext/>
              <w:jc w:val="center"/>
              <w:rPr>
                <w:noProof/>
              </w:rPr>
            </w:pPr>
            <w:r w:rsidRPr="00A054E7">
              <w:rPr>
                <w:noProof/>
              </w:rPr>
              <w:t>64 (41,8</w:t>
            </w:r>
            <w:r w:rsidR="00A60648" w:rsidRPr="00A054E7">
              <w:rPr>
                <w:noProof/>
              </w:rPr>
              <w:t> %</w:t>
            </w:r>
            <w:r w:rsidRPr="00A054E7">
              <w:rPr>
                <w:noProof/>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D380ADD"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163</w:t>
            </w:r>
          </w:p>
          <w:p w14:paraId="7A0592EE" w14:textId="77777777" w:rsidR="00C46587" w:rsidRPr="00A054E7" w:rsidRDefault="00C46587" w:rsidP="003146E9">
            <w:pPr>
              <w:keepNext/>
              <w:jc w:val="center"/>
              <w:rPr>
                <w:noProof/>
              </w:rPr>
            </w:pPr>
            <w:r w:rsidRPr="00A054E7">
              <w:rPr>
                <w:noProof/>
              </w:rPr>
              <w:t>45 (27,6</w:t>
            </w:r>
            <w:r w:rsidR="00A60648" w:rsidRPr="00A054E7">
              <w:rPr>
                <w:noProof/>
              </w:rPr>
              <w:t> %</w:t>
            </w:r>
            <w:r w:rsidRPr="00A054E7">
              <w:rPr>
                <w:noProof/>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2E29BB6"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163</w:t>
            </w:r>
          </w:p>
          <w:p w14:paraId="0A7C7AA6" w14:textId="77777777" w:rsidR="00C46587" w:rsidRPr="00A054E7" w:rsidRDefault="00C46587" w:rsidP="003146E9">
            <w:pPr>
              <w:keepNext/>
              <w:jc w:val="center"/>
              <w:rPr>
                <w:noProof/>
              </w:rPr>
            </w:pPr>
            <w:r w:rsidRPr="00A054E7">
              <w:rPr>
                <w:noProof/>
              </w:rPr>
              <w:t>96 (58,9</w:t>
            </w:r>
            <w:r w:rsidR="00A60648" w:rsidRPr="00A054E7">
              <w:rPr>
                <w:noProof/>
              </w:rPr>
              <w:t> %</w:t>
            </w:r>
            <w:r w:rsidRPr="00A054E7">
              <w:rPr>
                <w:noProof/>
              </w:rPr>
              <w:t>)***</w:t>
            </w:r>
          </w:p>
        </w:tc>
      </w:tr>
      <w:tr w:rsidR="00C46587" w:rsidRPr="00A054E7" w14:paraId="54224941"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3426132E" w14:textId="77777777" w:rsidR="00C46587" w:rsidRPr="00A054E7" w:rsidRDefault="00944163" w:rsidP="00A129BA">
            <w:pPr>
              <w:keepNext/>
              <w:rPr>
                <w:noProof/>
              </w:rPr>
            </w:pPr>
            <w:r w:rsidRPr="00A054E7">
              <w:rPr>
                <w:noProof/>
              </w:rPr>
              <w:t>≥ </w:t>
            </w:r>
            <w:r w:rsidR="00C46587" w:rsidRPr="00A054E7">
              <w:rPr>
                <w:noProof/>
              </w:rPr>
              <w:t>30</w:t>
            </w:r>
            <w:r w:rsidR="00A60648" w:rsidRPr="00A054E7">
              <w:rPr>
                <w:noProof/>
              </w:rPr>
              <w:t> %</w:t>
            </w:r>
            <w:r w:rsidR="00C46587" w:rsidRPr="00A054E7">
              <w:rPr>
                <w:noProof/>
              </w:rPr>
              <w:t xml:space="preserve"> minskning i hudsmärta</w:t>
            </w:r>
            <w:r w:rsidR="00C46587" w:rsidRPr="00A054E7">
              <w:rPr>
                <w:noProof/>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3BAAE05"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109</w:t>
            </w:r>
          </w:p>
          <w:p w14:paraId="1BB2B549" w14:textId="77777777" w:rsidR="00C46587" w:rsidRPr="00A054E7" w:rsidRDefault="00C46587" w:rsidP="003146E9">
            <w:pPr>
              <w:keepNext/>
              <w:jc w:val="center"/>
              <w:rPr>
                <w:noProof/>
              </w:rPr>
            </w:pPr>
            <w:r w:rsidRPr="00A054E7">
              <w:rPr>
                <w:noProof/>
              </w:rPr>
              <w:t>27 (24,8</w:t>
            </w:r>
            <w:r w:rsidR="00A60648" w:rsidRPr="00A054E7">
              <w:rPr>
                <w:noProof/>
              </w:rPr>
              <w:t> %</w:t>
            </w:r>
            <w:r w:rsidRPr="00A054E7">
              <w:rPr>
                <w:noProof/>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1E15F3A"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122</w:t>
            </w:r>
          </w:p>
          <w:p w14:paraId="2E0F0645" w14:textId="77777777" w:rsidR="00C46587" w:rsidRPr="00A054E7" w:rsidRDefault="00C46587" w:rsidP="003146E9">
            <w:pPr>
              <w:keepNext/>
              <w:jc w:val="center"/>
              <w:rPr>
                <w:noProof/>
              </w:rPr>
            </w:pPr>
            <w:r w:rsidRPr="00A054E7">
              <w:rPr>
                <w:noProof/>
              </w:rPr>
              <w:t>34 (27,9</w:t>
            </w:r>
            <w:r w:rsidR="00A60648" w:rsidRPr="00A054E7">
              <w:rPr>
                <w:noProof/>
              </w:rPr>
              <w:t> %</w:t>
            </w:r>
            <w:r w:rsidRPr="00A054E7">
              <w:rPr>
                <w:noProof/>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1704283"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111</w:t>
            </w:r>
          </w:p>
          <w:p w14:paraId="1AB44CF8" w14:textId="77777777" w:rsidR="00C46587" w:rsidRPr="00A054E7" w:rsidRDefault="00C46587" w:rsidP="003146E9">
            <w:pPr>
              <w:keepNext/>
              <w:jc w:val="center"/>
              <w:rPr>
                <w:noProof/>
              </w:rPr>
            </w:pPr>
            <w:r w:rsidRPr="00A054E7">
              <w:rPr>
                <w:noProof/>
              </w:rPr>
              <w:t>23 (20,7</w:t>
            </w:r>
            <w:r w:rsidR="00A60648" w:rsidRPr="00A054E7">
              <w:rPr>
                <w:noProof/>
              </w:rPr>
              <w:t> %</w:t>
            </w:r>
            <w:r w:rsidRPr="00A054E7">
              <w:rPr>
                <w:noProof/>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1F99479" w14:textId="77777777" w:rsidR="00C46587" w:rsidRPr="00A054E7" w:rsidRDefault="00C46587" w:rsidP="003146E9">
            <w:pPr>
              <w:keepNext/>
              <w:jc w:val="center"/>
              <w:rPr>
                <w:noProof/>
              </w:rPr>
            </w:pPr>
            <w:r w:rsidRPr="00A054E7">
              <w:rPr>
                <w:noProof/>
              </w:rPr>
              <w:t>N</w:t>
            </w:r>
            <w:r w:rsidR="005A3D89" w:rsidRPr="00A054E7">
              <w:rPr>
                <w:noProof/>
              </w:rPr>
              <w:t> </w:t>
            </w:r>
            <w:r w:rsidRPr="00A054E7">
              <w:rPr>
                <w:noProof/>
              </w:rPr>
              <w:t>=</w:t>
            </w:r>
            <w:r w:rsidR="005A3D89" w:rsidRPr="00A054E7">
              <w:rPr>
                <w:noProof/>
              </w:rPr>
              <w:t> </w:t>
            </w:r>
            <w:r w:rsidRPr="00A054E7">
              <w:rPr>
                <w:noProof/>
              </w:rPr>
              <w:t>105</w:t>
            </w:r>
          </w:p>
          <w:p w14:paraId="2EC19949" w14:textId="77777777" w:rsidR="00C46587" w:rsidRPr="00A054E7" w:rsidRDefault="00C46587" w:rsidP="003146E9">
            <w:pPr>
              <w:keepNext/>
              <w:jc w:val="center"/>
              <w:rPr>
                <w:noProof/>
              </w:rPr>
            </w:pPr>
            <w:r w:rsidRPr="00A054E7">
              <w:rPr>
                <w:noProof/>
              </w:rPr>
              <w:t>48 (45,7</w:t>
            </w:r>
            <w:r w:rsidR="00A60648" w:rsidRPr="00A054E7">
              <w:rPr>
                <w:noProof/>
              </w:rPr>
              <w:t> %</w:t>
            </w:r>
            <w:r w:rsidRPr="00A054E7">
              <w:rPr>
                <w:noProof/>
              </w:rPr>
              <w:t>)***</w:t>
            </w:r>
          </w:p>
        </w:tc>
      </w:tr>
      <w:tr w:rsidR="00081A6C" w:rsidRPr="00A054E7" w14:paraId="3DE6B3C7" w14:textId="77777777" w:rsidTr="00081A6C">
        <w:tc>
          <w:tcPr>
            <w:tcW w:w="9303" w:type="dxa"/>
            <w:gridSpan w:val="5"/>
            <w:tcBorders>
              <w:top w:val="single" w:sz="4" w:space="0" w:color="auto"/>
              <w:left w:val="nil"/>
              <w:bottom w:val="nil"/>
              <w:right w:val="nil"/>
            </w:tcBorders>
          </w:tcPr>
          <w:p w14:paraId="4261243F" w14:textId="77777777" w:rsidR="00081A6C" w:rsidRPr="00A054E7" w:rsidRDefault="00081A6C" w:rsidP="003146E9">
            <w:pPr>
              <w:keepNext/>
              <w:ind w:left="270" w:hanging="270"/>
              <w:rPr>
                <w:noProof/>
                <w:sz w:val="20"/>
              </w:rPr>
            </w:pPr>
            <w:r w:rsidRPr="00A054E7">
              <w:rPr>
                <w:noProof/>
                <w:sz w:val="20"/>
              </w:rPr>
              <w:t xml:space="preserve">* </w:t>
            </w:r>
            <w:r w:rsidR="004F3334" w:rsidRPr="00A054E7">
              <w:rPr>
                <w:noProof/>
                <w:sz w:val="20"/>
              </w:rPr>
              <w:tab/>
            </w:r>
            <w:r w:rsidR="00944163" w:rsidRPr="00A054E7">
              <w:rPr>
                <w:noProof/>
                <w:sz w:val="20"/>
              </w:rPr>
              <w:t>P &lt; </w:t>
            </w:r>
            <w:r w:rsidRPr="00A054E7">
              <w:rPr>
                <w:noProof/>
                <w:sz w:val="20"/>
              </w:rPr>
              <w:t>0,05, ***</w:t>
            </w:r>
            <w:r w:rsidR="00944163" w:rsidRPr="00A054E7">
              <w:rPr>
                <w:i/>
                <w:noProof/>
                <w:sz w:val="20"/>
              </w:rPr>
              <w:t>P &lt; </w:t>
            </w:r>
            <w:r w:rsidRPr="00A054E7">
              <w:rPr>
                <w:noProof/>
                <w:sz w:val="20"/>
              </w:rPr>
              <w:t>0,001, adalimumab jämfört med placebo</w:t>
            </w:r>
          </w:p>
          <w:p w14:paraId="23B8525D" w14:textId="77777777" w:rsidR="00081A6C" w:rsidRPr="00A054E7" w:rsidRDefault="00081A6C" w:rsidP="003146E9">
            <w:pPr>
              <w:keepNext/>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t>Hos alla randomiserade patienter</w:t>
            </w:r>
          </w:p>
          <w:p w14:paraId="713C8C94" w14:textId="77777777" w:rsidR="00081A6C" w:rsidRPr="00A054E7" w:rsidRDefault="004F3334" w:rsidP="003146E9">
            <w:pPr>
              <w:keepNext/>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r>
            <w:r w:rsidR="00081A6C" w:rsidRPr="00A054E7">
              <w:rPr>
                <w:noProof/>
                <w:sz w:val="20"/>
              </w:rPr>
              <w:t>Hos patienter med en baslinje för HS</w:t>
            </w:r>
            <w:r w:rsidR="00A51A8B" w:rsidRPr="00A054E7">
              <w:rPr>
                <w:noProof/>
                <w:sz w:val="20"/>
              </w:rPr>
              <w:t>-</w:t>
            </w:r>
            <w:r w:rsidR="00081A6C" w:rsidRPr="00A054E7">
              <w:rPr>
                <w:noProof/>
                <w:sz w:val="20"/>
              </w:rPr>
              <w:t xml:space="preserve">relaterad hudsmärta som var </w:t>
            </w:r>
            <w:r w:rsidR="00944163" w:rsidRPr="00A054E7">
              <w:rPr>
                <w:noProof/>
                <w:sz w:val="20"/>
              </w:rPr>
              <w:t>≥ </w:t>
            </w:r>
            <w:r w:rsidR="00081A6C" w:rsidRPr="00A054E7">
              <w:rPr>
                <w:noProof/>
                <w:sz w:val="20"/>
              </w:rPr>
              <w:t>3 baserat på den numeriska graderingsskalan (Numeric Rating Scale) 0</w:t>
            </w:r>
            <w:r w:rsidR="00A51A8B" w:rsidRPr="00A054E7">
              <w:rPr>
                <w:noProof/>
                <w:sz w:val="20"/>
              </w:rPr>
              <w:t>-</w:t>
            </w:r>
            <w:r w:rsidR="00081A6C" w:rsidRPr="00A054E7">
              <w:rPr>
                <w:noProof/>
                <w:sz w:val="20"/>
              </w:rPr>
              <w:t>10; 0 = ingen hudsmärta, 10 = obeskrivlig hudsmärta</w:t>
            </w:r>
          </w:p>
          <w:p w14:paraId="3AE9FEF4" w14:textId="77777777" w:rsidR="00081A6C" w:rsidRPr="00A054E7" w:rsidRDefault="00081A6C" w:rsidP="003146E9">
            <w:pPr>
              <w:keepNext/>
              <w:ind w:left="270" w:hanging="270"/>
              <w:rPr>
                <w:noProof/>
                <w:sz w:val="20"/>
              </w:rPr>
            </w:pPr>
          </w:p>
        </w:tc>
      </w:tr>
    </w:tbl>
    <w:p w14:paraId="568BAAAA" w14:textId="77777777" w:rsidR="00C46587" w:rsidRPr="00A054E7" w:rsidRDefault="00C46587" w:rsidP="00982118">
      <w:pPr>
        <w:rPr>
          <w:noProof/>
        </w:rPr>
      </w:pPr>
      <w:r w:rsidRPr="00A054E7">
        <w:rPr>
          <w:noProof/>
        </w:rPr>
        <w:t xml:space="preserve">Behandling med </w:t>
      </w:r>
      <w:r w:rsidR="004F3334"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 </w:t>
      </w:r>
      <w:r w:rsidRPr="00A054E7">
        <w:rPr>
          <w:noProof/>
        </w:rPr>
        <w:t>minskade signifikant risken för försämring av abscesser och vätskande fistlar. Under de första 12</w:t>
      </w:r>
      <w:r w:rsidR="004F3334" w:rsidRPr="00A054E7">
        <w:rPr>
          <w:noProof/>
        </w:rPr>
        <w:t> </w:t>
      </w:r>
      <w:r w:rsidRPr="00A054E7">
        <w:rPr>
          <w:noProof/>
        </w:rPr>
        <w:t>veckorna av studierna</w:t>
      </w:r>
      <w:r w:rsidR="005A3D89"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upplevde ungefär dubbelt så många patienter i placebogruppen, jämfört med </w:t>
      </w:r>
      <w:r w:rsidR="004F3334" w:rsidRPr="00A054E7">
        <w:rPr>
          <w:noProof/>
        </w:rPr>
        <w:t>adalimumab</w:t>
      </w:r>
      <w:r w:rsidR="00CF7E87" w:rsidRPr="00A054E7">
        <w:rPr>
          <w:noProof/>
        </w:rPr>
        <w:t>-</w:t>
      </w:r>
      <w:r w:rsidRPr="00A054E7">
        <w:rPr>
          <w:noProof/>
        </w:rPr>
        <w:t xml:space="preserve">gruppen, </w:t>
      </w:r>
      <w:r w:rsidR="005E0765" w:rsidRPr="00A054E7">
        <w:rPr>
          <w:noProof/>
        </w:rPr>
        <w:t>en</w:t>
      </w:r>
      <w:r w:rsidRPr="00A054E7">
        <w:rPr>
          <w:noProof/>
        </w:rPr>
        <w:t xml:space="preserve"> försämring av abscesser (23,0</w:t>
      </w:r>
      <w:r w:rsidR="00A60648" w:rsidRPr="00A054E7">
        <w:rPr>
          <w:noProof/>
        </w:rPr>
        <w:t> %</w:t>
      </w:r>
      <w:r w:rsidRPr="00A054E7">
        <w:rPr>
          <w:noProof/>
        </w:rPr>
        <w:t xml:space="preserve"> respektive 11,4</w:t>
      </w:r>
      <w:r w:rsidR="00A60648" w:rsidRPr="00A054E7">
        <w:rPr>
          <w:noProof/>
        </w:rPr>
        <w:t> %</w:t>
      </w:r>
      <w:r w:rsidRPr="00A054E7">
        <w:rPr>
          <w:noProof/>
        </w:rPr>
        <w:t>) och vätskande fistlar (30,0</w:t>
      </w:r>
      <w:r w:rsidR="00A60648" w:rsidRPr="00A054E7">
        <w:rPr>
          <w:noProof/>
        </w:rPr>
        <w:t> %</w:t>
      </w:r>
      <w:r w:rsidRPr="00A054E7">
        <w:rPr>
          <w:noProof/>
        </w:rPr>
        <w:t xml:space="preserve"> respektive 13,9</w:t>
      </w:r>
      <w:r w:rsidR="00A60648" w:rsidRPr="00A054E7">
        <w:rPr>
          <w:noProof/>
        </w:rPr>
        <w:t> %</w:t>
      </w:r>
      <w:r w:rsidRPr="00A054E7">
        <w:rPr>
          <w:noProof/>
        </w:rPr>
        <w:t xml:space="preserve">). </w:t>
      </w:r>
    </w:p>
    <w:p w14:paraId="471F1FA3" w14:textId="77777777" w:rsidR="00C46587" w:rsidRPr="00A054E7" w:rsidRDefault="00C46587" w:rsidP="00982118">
      <w:pPr>
        <w:rPr>
          <w:noProof/>
        </w:rPr>
      </w:pPr>
    </w:p>
    <w:p w14:paraId="100D8EED" w14:textId="77777777" w:rsidR="00C46587" w:rsidRPr="00A054E7" w:rsidRDefault="00C46587" w:rsidP="00982118">
      <w:pPr>
        <w:rPr>
          <w:noProof/>
        </w:rPr>
      </w:pPr>
      <w:r w:rsidRPr="00A054E7">
        <w:rPr>
          <w:noProof/>
        </w:rPr>
        <w:t xml:space="preserve">Större förbättringar vid </w:t>
      </w:r>
      <w:r w:rsidR="00C435CE" w:rsidRPr="00A054E7">
        <w:rPr>
          <w:noProof/>
        </w:rPr>
        <w:t>vecka </w:t>
      </w:r>
      <w:r w:rsidRPr="00A054E7">
        <w:rPr>
          <w:noProof/>
        </w:rPr>
        <w:t>12 från baslinjen jämfört med placebo uppvisades i den hudspecifika hälsorelaterade livskvaliteten mätt med Dermatology Life Quality Index (DLQI; studierna</w:t>
      </w:r>
      <w:r w:rsidR="005A3D89"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w:t>
      </w:r>
      <w:r w:rsidR="00CF7E87" w:rsidRPr="00A054E7">
        <w:rPr>
          <w:noProof/>
        </w:rPr>
        <w:t xml:space="preserve">patient global satisfaction </w:t>
      </w:r>
      <w:r w:rsidRPr="00A054E7">
        <w:rPr>
          <w:noProof/>
        </w:rPr>
        <w:t xml:space="preserve">med medicinsk behandling </w:t>
      </w:r>
      <w:r w:rsidR="00CF7E87" w:rsidRPr="00A054E7">
        <w:rPr>
          <w:noProof/>
        </w:rPr>
        <w:t xml:space="preserve">som uppmätts </w:t>
      </w:r>
      <w:r w:rsidR="005E0E6E" w:rsidRPr="00A054E7">
        <w:rPr>
          <w:noProof/>
        </w:rPr>
        <w:t>via</w:t>
      </w:r>
      <w:r w:rsidRPr="00A054E7">
        <w:rPr>
          <w:noProof/>
        </w:rPr>
        <w:t xml:space="preserve"> Treatment Satisfaction Questionnaire (TSQM; studierna</w:t>
      </w:r>
      <w:r w:rsidR="005A3D89"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och fysisk hälsa enligt </w:t>
      </w:r>
      <w:r w:rsidR="00CF7E87" w:rsidRPr="00A054E7">
        <w:rPr>
          <w:noProof/>
        </w:rPr>
        <w:t xml:space="preserve">physical component summary </w:t>
      </w:r>
      <w:r w:rsidR="00402A30" w:rsidRPr="00A054E7">
        <w:rPr>
          <w:noProof/>
        </w:rPr>
        <w:t xml:space="preserve">score </w:t>
      </w:r>
      <w:r w:rsidRPr="00A054E7">
        <w:rPr>
          <w:noProof/>
        </w:rPr>
        <w:t>SF</w:t>
      </w:r>
      <w:r w:rsidR="00A51A8B" w:rsidRPr="00A054E7">
        <w:rPr>
          <w:noProof/>
        </w:rPr>
        <w:t>-</w:t>
      </w:r>
      <w:r w:rsidRPr="00A054E7">
        <w:rPr>
          <w:noProof/>
        </w:rPr>
        <w:t>36 (studie</w:t>
      </w:r>
      <w:r w:rsidR="005A3D89" w:rsidRPr="00A054E7">
        <w:rPr>
          <w:noProof/>
        </w:rPr>
        <w:t> </w:t>
      </w:r>
      <w:r w:rsidRPr="00A054E7">
        <w:rPr>
          <w:noProof/>
        </w:rPr>
        <w:t>HS</w:t>
      </w:r>
      <w:r w:rsidR="00A51A8B" w:rsidRPr="00A054E7">
        <w:rPr>
          <w:noProof/>
        </w:rPr>
        <w:t>-</w:t>
      </w:r>
      <w:r w:rsidRPr="00A054E7">
        <w:rPr>
          <w:noProof/>
        </w:rPr>
        <w:t xml:space="preserve">I). </w:t>
      </w:r>
    </w:p>
    <w:p w14:paraId="7330E459" w14:textId="77777777" w:rsidR="00C46587" w:rsidRPr="00A054E7" w:rsidRDefault="00C46587" w:rsidP="00982118">
      <w:pPr>
        <w:rPr>
          <w:noProof/>
        </w:rPr>
      </w:pPr>
    </w:p>
    <w:p w14:paraId="35B52AC3" w14:textId="77777777" w:rsidR="00C46587" w:rsidRPr="00A054E7" w:rsidRDefault="00C46587" w:rsidP="00982118">
      <w:pPr>
        <w:rPr>
          <w:noProof/>
        </w:rPr>
      </w:pPr>
      <w:r w:rsidRPr="00A054E7">
        <w:rPr>
          <w:noProof/>
        </w:rPr>
        <w:t xml:space="preserve">Hos patienter som åtminstone delvis svarat på </w:t>
      </w:r>
      <w:r w:rsidR="004F3334"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E50199" w:rsidRPr="00A054E7">
        <w:rPr>
          <w:noProof/>
        </w:rPr>
        <w:t xml:space="preserve"> </w:t>
      </w:r>
      <w:r w:rsidRPr="00A054E7">
        <w:rPr>
          <w:noProof/>
        </w:rPr>
        <w:t xml:space="preserve">vid </w:t>
      </w:r>
      <w:r w:rsidR="00C435CE" w:rsidRPr="00A054E7">
        <w:rPr>
          <w:noProof/>
        </w:rPr>
        <w:t>vecka </w:t>
      </w:r>
      <w:r w:rsidRPr="00A054E7">
        <w:rPr>
          <w:noProof/>
        </w:rPr>
        <w:t xml:space="preserve">12, uppnådde fler patienter HiSCR vid </w:t>
      </w:r>
      <w:r w:rsidR="00C435CE" w:rsidRPr="00A054E7">
        <w:rPr>
          <w:noProof/>
        </w:rPr>
        <w:t>vecka </w:t>
      </w:r>
      <w:r w:rsidRPr="00A054E7">
        <w:rPr>
          <w:noProof/>
        </w:rPr>
        <w:t xml:space="preserve">36 om behandling med </w:t>
      </w:r>
      <w:r w:rsidR="004F3334" w:rsidRPr="00A054E7">
        <w:rPr>
          <w:noProof/>
        </w:rPr>
        <w:t>adalimumab</w:t>
      </w:r>
      <w:r w:rsidRPr="00A054E7">
        <w:rPr>
          <w:noProof/>
        </w:rPr>
        <w:t xml:space="preserve"> varje </w:t>
      </w:r>
      <w:r w:rsidR="00C435CE" w:rsidRPr="00A054E7">
        <w:rPr>
          <w:noProof/>
        </w:rPr>
        <w:t>vecka </w:t>
      </w:r>
      <w:r w:rsidRPr="00A054E7">
        <w:rPr>
          <w:noProof/>
        </w:rPr>
        <w:t xml:space="preserve">fortsatte jämfört med patienter vars dosering reducerades till </w:t>
      </w:r>
      <w:r w:rsidR="00234F1C" w:rsidRPr="00A054E7">
        <w:rPr>
          <w:noProof/>
        </w:rPr>
        <w:t xml:space="preserve">varannan vecka </w:t>
      </w:r>
      <w:r w:rsidRPr="00A054E7">
        <w:rPr>
          <w:noProof/>
        </w:rPr>
        <w:t>eller hos patienter där behandlingen avbröts (se tabell</w:t>
      </w:r>
      <w:r w:rsidR="004F3334" w:rsidRPr="00A054E7">
        <w:rPr>
          <w:noProof/>
        </w:rPr>
        <w:t> </w:t>
      </w:r>
      <w:r w:rsidR="00E023F7" w:rsidRPr="00A054E7">
        <w:t>16</w:t>
      </w:r>
      <w:r w:rsidRPr="00A054E7">
        <w:rPr>
          <w:noProof/>
        </w:rPr>
        <w:t>).</w:t>
      </w:r>
    </w:p>
    <w:p w14:paraId="02363B35" w14:textId="77777777" w:rsidR="00C46587" w:rsidRPr="00A054E7" w:rsidRDefault="00C46587" w:rsidP="00982118">
      <w:pPr>
        <w:rPr>
          <w:noProof/>
        </w:rPr>
      </w:pPr>
    </w:p>
    <w:p w14:paraId="758A14DA" w14:textId="77777777" w:rsidR="00C46587" w:rsidRPr="00A054E7" w:rsidRDefault="00C46587" w:rsidP="00A129BA">
      <w:pPr>
        <w:keepNext/>
        <w:keepLines/>
        <w:rPr>
          <w:b/>
          <w:noProof/>
        </w:rPr>
      </w:pPr>
      <w:r w:rsidRPr="00A054E7">
        <w:rPr>
          <w:b/>
          <w:noProof/>
        </w:rPr>
        <w:lastRenderedPageBreak/>
        <w:t>Tabell</w:t>
      </w:r>
      <w:r w:rsidR="00402A30" w:rsidRPr="00A054E7">
        <w:rPr>
          <w:b/>
          <w:noProof/>
        </w:rPr>
        <w:t> </w:t>
      </w:r>
      <w:r w:rsidR="00E023F7" w:rsidRPr="00A054E7">
        <w:rPr>
          <w:b/>
        </w:rPr>
        <w:t>16</w:t>
      </w:r>
      <w:r w:rsidR="005A3D89" w:rsidRPr="00A054E7">
        <w:rPr>
          <w:b/>
          <w:noProof/>
        </w:rPr>
        <w:t>.</w:t>
      </w:r>
      <w:r w:rsidRPr="00A054E7">
        <w:rPr>
          <w:b/>
          <w:noProof/>
        </w:rPr>
        <w:t xml:space="preserve"> Andel patienter</w:t>
      </w:r>
      <w:r w:rsidRPr="00A054E7">
        <w:rPr>
          <w:b/>
          <w:noProof/>
          <w:vertAlign w:val="superscript"/>
        </w:rPr>
        <w:t>a</w:t>
      </w:r>
      <w:r w:rsidRPr="00A054E7">
        <w:rPr>
          <w:b/>
          <w:noProof/>
        </w:rPr>
        <w:t xml:space="preserve"> som uppnått HiSCR</w:t>
      </w:r>
      <w:r w:rsidRPr="00A054E7">
        <w:rPr>
          <w:b/>
          <w:noProof/>
          <w:vertAlign w:val="superscript"/>
        </w:rPr>
        <w:t>b</w:t>
      </w:r>
      <w:r w:rsidRPr="00A054E7">
        <w:rPr>
          <w:b/>
          <w:noProof/>
        </w:rPr>
        <w:t xml:space="preserve"> vid </w:t>
      </w:r>
      <w:r w:rsidR="00C435CE" w:rsidRPr="00A054E7">
        <w:rPr>
          <w:b/>
          <w:noProof/>
        </w:rPr>
        <w:t>vecka </w:t>
      </w:r>
      <w:r w:rsidRPr="00A054E7">
        <w:rPr>
          <w:b/>
          <w:noProof/>
        </w:rPr>
        <w:t xml:space="preserve">24 och 36 efter ändrad behandling från adalimumab varje </w:t>
      </w:r>
      <w:r w:rsidR="00C435CE" w:rsidRPr="00A054E7">
        <w:rPr>
          <w:b/>
          <w:noProof/>
        </w:rPr>
        <w:t>vecka </w:t>
      </w:r>
      <w:r w:rsidRPr="00A054E7">
        <w:rPr>
          <w:b/>
          <w:noProof/>
        </w:rPr>
        <w:t xml:space="preserve">vid </w:t>
      </w:r>
      <w:r w:rsidR="00C435CE" w:rsidRPr="00A054E7">
        <w:rPr>
          <w:b/>
          <w:noProof/>
        </w:rPr>
        <w:t>vecka </w:t>
      </w:r>
      <w:r w:rsidRPr="00A054E7">
        <w:rPr>
          <w:b/>
          <w:noProof/>
        </w:rPr>
        <w:t>12</w:t>
      </w:r>
    </w:p>
    <w:p w14:paraId="4D4EDCAB" w14:textId="77777777" w:rsidR="00C46587" w:rsidRPr="00A054E7" w:rsidRDefault="00C46587" w:rsidP="00A129BA">
      <w:pPr>
        <w:keepNext/>
        <w:keepLine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C46587" w:rsidRPr="00A054E7" w14:paraId="03D45289" w14:textId="77777777">
        <w:tc>
          <w:tcPr>
            <w:tcW w:w="2325" w:type="dxa"/>
            <w:tcBorders>
              <w:top w:val="single" w:sz="4" w:space="0" w:color="auto"/>
              <w:left w:val="single" w:sz="4" w:space="0" w:color="auto"/>
              <w:bottom w:val="single" w:sz="4" w:space="0" w:color="auto"/>
              <w:right w:val="single" w:sz="4" w:space="0" w:color="auto"/>
            </w:tcBorders>
            <w:vAlign w:val="center"/>
          </w:tcPr>
          <w:p w14:paraId="6574650F" w14:textId="77777777" w:rsidR="00C46587" w:rsidRPr="00A054E7" w:rsidRDefault="00C46587" w:rsidP="00982118">
            <w:pPr>
              <w:jc w:val="center"/>
              <w:rPr>
                <w:b/>
                <w:noProof/>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D55E197" w14:textId="77777777" w:rsidR="00C46587" w:rsidRPr="00A054E7" w:rsidRDefault="00C46587" w:rsidP="00982118">
            <w:pPr>
              <w:jc w:val="center"/>
              <w:rPr>
                <w:b/>
                <w:noProof/>
              </w:rPr>
            </w:pPr>
            <w:r w:rsidRPr="00A054E7">
              <w:rPr>
                <w:b/>
                <w:noProof/>
              </w:rPr>
              <w:t>Placebo</w:t>
            </w:r>
          </w:p>
          <w:p w14:paraId="22BC4256" w14:textId="77777777" w:rsidR="00C46587" w:rsidRPr="00A054E7" w:rsidRDefault="00C46587" w:rsidP="00982118">
            <w:pPr>
              <w:jc w:val="center"/>
              <w:rPr>
                <w:b/>
                <w:noProof/>
              </w:rPr>
            </w:pPr>
            <w:r w:rsidRPr="00A054E7">
              <w:rPr>
                <w:b/>
                <w:noProof/>
              </w:rPr>
              <w:t>(avbruten behandling)</w:t>
            </w:r>
          </w:p>
          <w:p w14:paraId="2B49A6F9" w14:textId="77777777" w:rsidR="00C46587" w:rsidRPr="00A054E7" w:rsidRDefault="00C46587" w:rsidP="00982118">
            <w:pPr>
              <w:jc w:val="center"/>
              <w:rPr>
                <w:b/>
                <w:noProof/>
              </w:rPr>
            </w:pPr>
            <w:r w:rsidRPr="00A054E7">
              <w:rPr>
                <w:b/>
                <w:noProof/>
              </w:rPr>
              <w:t>N</w:t>
            </w:r>
            <w:r w:rsidR="005A3D89" w:rsidRPr="00A054E7">
              <w:rPr>
                <w:b/>
                <w:noProof/>
              </w:rPr>
              <w:t> </w:t>
            </w:r>
            <w:r w:rsidRPr="00A054E7">
              <w:rPr>
                <w:b/>
                <w:noProof/>
              </w:rPr>
              <w:t>=</w:t>
            </w:r>
            <w:r w:rsidR="005A3D89" w:rsidRPr="00A054E7">
              <w:rPr>
                <w:b/>
                <w:noProof/>
              </w:rPr>
              <w:t> </w:t>
            </w:r>
            <w:r w:rsidRPr="00A054E7">
              <w:rPr>
                <w:b/>
                <w:noProof/>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3976E1B" w14:textId="77777777" w:rsidR="00C46587" w:rsidRPr="00A054E7" w:rsidRDefault="005A4709" w:rsidP="00982118">
            <w:pPr>
              <w:jc w:val="center"/>
              <w:rPr>
                <w:b/>
                <w:noProof/>
              </w:rPr>
            </w:pPr>
            <w:r w:rsidRPr="00A054E7">
              <w:rPr>
                <w:b/>
                <w:noProof/>
              </w:rPr>
              <w:t>Adalimumab 40</w:t>
            </w:r>
            <w:r w:rsidR="00A60648" w:rsidRPr="00A054E7">
              <w:rPr>
                <w:b/>
                <w:noProof/>
              </w:rPr>
              <w:t> mg</w:t>
            </w:r>
          </w:p>
          <w:p w14:paraId="2367DEDF" w14:textId="77777777" w:rsidR="00C46587" w:rsidRPr="00A054E7" w:rsidRDefault="00C46587" w:rsidP="00982118">
            <w:pPr>
              <w:jc w:val="center"/>
              <w:rPr>
                <w:b/>
                <w:noProof/>
              </w:rPr>
            </w:pPr>
            <w:r w:rsidRPr="00A054E7">
              <w:rPr>
                <w:b/>
                <w:noProof/>
              </w:rPr>
              <w:t>varannan vecka</w:t>
            </w:r>
          </w:p>
          <w:p w14:paraId="62DDDB6A" w14:textId="77777777" w:rsidR="00C46587" w:rsidRPr="00A054E7" w:rsidRDefault="00C46587" w:rsidP="00982118">
            <w:pPr>
              <w:jc w:val="center"/>
              <w:rPr>
                <w:b/>
                <w:noProof/>
              </w:rPr>
            </w:pPr>
            <w:r w:rsidRPr="00A054E7">
              <w:rPr>
                <w:b/>
                <w:noProof/>
              </w:rPr>
              <w:t>N</w:t>
            </w:r>
            <w:r w:rsidR="005A3D89" w:rsidRPr="00A054E7">
              <w:rPr>
                <w:b/>
                <w:noProof/>
              </w:rPr>
              <w:t> </w:t>
            </w:r>
            <w:r w:rsidRPr="00A054E7">
              <w:rPr>
                <w:b/>
                <w:noProof/>
              </w:rPr>
              <w:t>=</w:t>
            </w:r>
            <w:r w:rsidR="005A3D89" w:rsidRPr="00A054E7">
              <w:rPr>
                <w:b/>
                <w:noProof/>
              </w:rPr>
              <w:t> </w:t>
            </w:r>
            <w:r w:rsidRPr="00A054E7">
              <w:rPr>
                <w:b/>
                <w:noProof/>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375981" w14:textId="77777777" w:rsidR="00C46587" w:rsidRPr="00A054E7" w:rsidRDefault="005A4709" w:rsidP="00982118">
            <w:pPr>
              <w:jc w:val="center"/>
              <w:rPr>
                <w:b/>
                <w:noProof/>
              </w:rPr>
            </w:pPr>
            <w:r w:rsidRPr="00A054E7">
              <w:rPr>
                <w:b/>
                <w:noProof/>
              </w:rPr>
              <w:t>Adalimumab 40</w:t>
            </w:r>
            <w:r w:rsidR="00A60648" w:rsidRPr="00A054E7">
              <w:rPr>
                <w:b/>
                <w:noProof/>
              </w:rPr>
              <w:t> mg</w:t>
            </w:r>
          </w:p>
          <w:p w14:paraId="0A71AE91" w14:textId="77777777" w:rsidR="00C46587" w:rsidRPr="00A054E7" w:rsidRDefault="00C46587" w:rsidP="00982118">
            <w:pPr>
              <w:jc w:val="center"/>
              <w:rPr>
                <w:b/>
                <w:noProof/>
              </w:rPr>
            </w:pPr>
            <w:r w:rsidRPr="00A054E7">
              <w:rPr>
                <w:b/>
                <w:noProof/>
              </w:rPr>
              <w:t>varje vecka</w:t>
            </w:r>
          </w:p>
          <w:p w14:paraId="4642982A" w14:textId="77777777" w:rsidR="00C46587" w:rsidRPr="00A054E7" w:rsidRDefault="00C46587" w:rsidP="00982118">
            <w:pPr>
              <w:jc w:val="center"/>
              <w:rPr>
                <w:b/>
                <w:noProof/>
              </w:rPr>
            </w:pPr>
            <w:r w:rsidRPr="00A054E7">
              <w:rPr>
                <w:b/>
                <w:noProof/>
              </w:rPr>
              <w:t>N</w:t>
            </w:r>
            <w:r w:rsidR="005A3D89" w:rsidRPr="00A054E7">
              <w:rPr>
                <w:b/>
                <w:noProof/>
              </w:rPr>
              <w:t> </w:t>
            </w:r>
            <w:r w:rsidRPr="00A054E7">
              <w:rPr>
                <w:b/>
                <w:noProof/>
              </w:rPr>
              <w:t>=</w:t>
            </w:r>
            <w:r w:rsidR="005A3D89" w:rsidRPr="00A054E7">
              <w:rPr>
                <w:b/>
                <w:noProof/>
              </w:rPr>
              <w:t> </w:t>
            </w:r>
            <w:r w:rsidRPr="00A054E7">
              <w:rPr>
                <w:b/>
                <w:noProof/>
              </w:rPr>
              <w:t>70</w:t>
            </w:r>
          </w:p>
        </w:tc>
      </w:tr>
      <w:tr w:rsidR="00C46587" w:rsidRPr="00A054E7" w14:paraId="1CFFA758" w14:textId="77777777">
        <w:tc>
          <w:tcPr>
            <w:tcW w:w="2325" w:type="dxa"/>
            <w:tcBorders>
              <w:top w:val="single" w:sz="4" w:space="0" w:color="auto"/>
              <w:left w:val="single" w:sz="4" w:space="0" w:color="auto"/>
              <w:bottom w:val="single" w:sz="4" w:space="0" w:color="auto"/>
              <w:right w:val="single" w:sz="4" w:space="0" w:color="auto"/>
            </w:tcBorders>
            <w:hideMark/>
          </w:tcPr>
          <w:p w14:paraId="036F0BFE" w14:textId="77777777" w:rsidR="00C46587" w:rsidRPr="00A054E7" w:rsidRDefault="00C435CE" w:rsidP="00982118">
            <w:pPr>
              <w:rPr>
                <w:noProof/>
              </w:rPr>
            </w:pPr>
            <w:r w:rsidRPr="00A054E7">
              <w:rPr>
                <w:noProof/>
              </w:rPr>
              <w:t>Vecka </w:t>
            </w:r>
            <w:r w:rsidR="00C46587" w:rsidRPr="00A054E7">
              <w:rPr>
                <w:noProof/>
              </w:rPr>
              <w:t>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2BC7EB" w14:textId="77777777" w:rsidR="00C46587" w:rsidRPr="00A054E7" w:rsidRDefault="00C46587" w:rsidP="00982118">
            <w:pPr>
              <w:jc w:val="center"/>
              <w:rPr>
                <w:noProof/>
              </w:rPr>
            </w:pPr>
            <w:r w:rsidRPr="00A054E7">
              <w:rPr>
                <w:noProof/>
              </w:rPr>
              <w:t>24 (32,9</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A1687F" w14:textId="77777777" w:rsidR="00C46587" w:rsidRPr="00A054E7" w:rsidRDefault="00C46587" w:rsidP="00982118">
            <w:pPr>
              <w:jc w:val="center"/>
              <w:rPr>
                <w:noProof/>
              </w:rPr>
            </w:pPr>
            <w:r w:rsidRPr="00A054E7">
              <w:rPr>
                <w:noProof/>
              </w:rPr>
              <w:t>36 (51,4</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332C015" w14:textId="77777777" w:rsidR="00C46587" w:rsidRPr="00A054E7" w:rsidRDefault="00C46587" w:rsidP="00982118">
            <w:pPr>
              <w:jc w:val="center"/>
              <w:rPr>
                <w:noProof/>
              </w:rPr>
            </w:pPr>
            <w:r w:rsidRPr="00A054E7">
              <w:rPr>
                <w:noProof/>
              </w:rPr>
              <w:t>40 (57,1</w:t>
            </w:r>
            <w:r w:rsidR="00A60648" w:rsidRPr="00A054E7">
              <w:rPr>
                <w:noProof/>
              </w:rPr>
              <w:t> %</w:t>
            </w:r>
            <w:r w:rsidRPr="00A054E7">
              <w:rPr>
                <w:noProof/>
              </w:rPr>
              <w:t>)</w:t>
            </w:r>
          </w:p>
        </w:tc>
      </w:tr>
      <w:tr w:rsidR="00C46587" w:rsidRPr="00A054E7" w14:paraId="11AC2F4D"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16C399E9" w14:textId="77777777" w:rsidR="00C46587" w:rsidRPr="00A054E7" w:rsidRDefault="00C435CE" w:rsidP="00982118">
            <w:pPr>
              <w:rPr>
                <w:noProof/>
              </w:rPr>
            </w:pPr>
            <w:r w:rsidRPr="00A054E7">
              <w:rPr>
                <w:noProof/>
              </w:rPr>
              <w:t>Vecka </w:t>
            </w:r>
            <w:r w:rsidR="00C46587" w:rsidRPr="00A054E7">
              <w:rPr>
                <w:noProof/>
              </w:rPr>
              <w:t>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F4494C" w14:textId="77777777" w:rsidR="00C46587" w:rsidRPr="00A054E7" w:rsidRDefault="00C46587" w:rsidP="00982118">
            <w:pPr>
              <w:jc w:val="center"/>
              <w:rPr>
                <w:noProof/>
              </w:rPr>
            </w:pPr>
            <w:r w:rsidRPr="00A054E7">
              <w:rPr>
                <w:noProof/>
              </w:rPr>
              <w:t>22 (30,1</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ACD7A6" w14:textId="77777777" w:rsidR="00C46587" w:rsidRPr="00A054E7" w:rsidRDefault="00C46587" w:rsidP="00982118">
            <w:pPr>
              <w:jc w:val="center"/>
              <w:rPr>
                <w:noProof/>
              </w:rPr>
            </w:pPr>
            <w:r w:rsidRPr="00A054E7">
              <w:rPr>
                <w:noProof/>
              </w:rPr>
              <w:t>28 (40,0</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7DA02DA" w14:textId="77777777" w:rsidR="00C46587" w:rsidRPr="00A054E7" w:rsidRDefault="00C46587" w:rsidP="00982118">
            <w:pPr>
              <w:jc w:val="center"/>
              <w:rPr>
                <w:noProof/>
              </w:rPr>
            </w:pPr>
            <w:r w:rsidRPr="00A054E7">
              <w:rPr>
                <w:noProof/>
              </w:rPr>
              <w:t>39 (55,7</w:t>
            </w:r>
            <w:r w:rsidR="00A60648" w:rsidRPr="00A054E7">
              <w:rPr>
                <w:noProof/>
              </w:rPr>
              <w:t> %</w:t>
            </w:r>
            <w:r w:rsidRPr="00A054E7">
              <w:rPr>
                <w:noProof/>
              </w:rPr>
              <w:t>)</w:t>
            </w:r>
          </w:p>
        </w:tc>
      </w:tr>
      <w:tr w:rsidR="00081A6C" w:rsidRPr="00A054E7" w14:paraId="6B9AB431" w14:textId="77777777" w:rsidTr="00081A6C">
        <w:tc>
          <w:tcPr>
            <w:tcW w:w="9303" w:type="dxa"/>
            <w:gridSpan w:val="4"/>
            <w:tcBorders>
              <w:top w:val="single" w:sz="4" w:space="0" w:color="auto"/>
              <w:left w:val="nil"/>
              <w:bottom w:val="nil"/>
              <w:right w:val="nil"/>
            </w:tcBorders>
          </w:tcPr>
          <w:p w14:paraId="159F691A" w14:textId="77777777" w:rsidR="00081A6C" w:rsidRPr="00A054E7" w:rsidRDefault="00081A6C" w:rsidP="00081A6C">
            <w:pPr>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t>Patienter som åtminstone delvis svarat på adalimumab 40</w:t>
            </w:r>
            <w:r w:rsidR="00A60648" w:rsidRPr="00A054E7">
              <w:rPr>
                <w:noProof/>
                <w:sz w:val="20"/>
              </w:rPr>
              <w:t> mg</w:t>
            </w:r>
            <w:r w:rsidRPr="00A054E7">
              <w:rPr>
                <w:noProof/>
                <w:sz w:val="20"/>
              </w:rPr>
              <w:t xml:space="preserve"> varje </w:t>
            </w:r>
            <w:r w:rsidR="00C435CE" w:rsidRPr="00A054E7">
              <w:rPr>
                <w:noProof/>
                <w:sz w:val="20"/>
              </w:rPr>
              <w:t>vecka </w:t>
            </w:r>
            <w:r w:rsidRPr="00A054E7">
              <w:rPr>
                <w:noProof/>
                <w:sz w:val="20"/>
              </w:rPr>
              <w:t>efter 12</w:t>
            </w:r>
            <w:r w:rsidR="005A3D89" w:rsidRPr="00A054E7">
              <w:rPr>
                <w:noProof/>
                <w:sz w:val="20"/>
              </w:rPr>
              <w:t> </w:t>
            </w:r>
            <w:r w:rsidRPr="00A054E7">
              <w:rPr>
                <w:noProof/>
                <w:sz w:val="20"/>
              </w:rPr>
              <w:t>veckors behandling.</w:t>
            </w:r>
          </w:p>
          <w:p w14:paraId="1F8FD2E7" w14:textId="77777777" w:rsidR="00081A6C" w:rsidRPr="00A054E7" w:rsidRDefault="00402A30" w:rsidP="00081A6C">
            <w:pPr>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r>
            <w:r w:rsidR="00081A6C" w:rsidRPr="00A054E7">
              <w:rPr>
                <w:noProof/>
                <w:sz w:val="20"/>
              </w:rPr>
              <w:t xml:space="preserve">Patienter som uppfyllt protokollspecifika kriterier för uteblivet svar eller inte uppvisat någon förbättring </w:t>
            </w:r>
            <w:r w:rsidRPr="00A054E7">
              <w:rPr>
                <w:noProof/>
                <w:sz w:val="20"/>
              </w:rPr>
              <w:t xml:space="preserve">måste avsluta sin medverkan i </w:t>
            </w:r>
            <w:r w:rsidR="00081A6C" w:rsidRPr="00A054E7">
              <w:rPr>
                <w:noProof/>
                <w:sz w:val="20"/>
              </w:rPr>
              <w:t>studien och räknades som icke</w:t>
            </w:r>
            <w:r w:rsidR="00A51A8B" w:rsidRPr="00A054E7">
              <w:rPr>
                <w:noProof/>
                <w:sz w:val="20"/>
              </w:rPr>
              <w:t>-</w:t>
            </w:r>
            <w:r w:rsidR="00081A6C" w:rsidRPr="00A054E7">
              <w:rPr>
                <w:noProof/>
                <w:sz w:val="20"/>
              </w:rPr>
              <w:t>responders.</w:t>
            </w:r>
          </w:p>
        </w:tc>
      </w:tr>
    </w:tbl>
    <w:p w14:paraId="28FFB88F" w14:textId="77777777" w:rsidR="00C46587" w:rsidRPr="00A054E7" w:rsidRDefault="00C46587" w:rsidP="00982118">
      <w:pPr>
        <w:rPr>
          <w:noProof/>
        </w:rPr>
      </w:pPr>
    </w:p>
    <w:p w14:paraId="75580A0E" w14:textId="77777777" w:rsidR="00C46587" w:rsidRPr="00A054E7" w:rsidRDefault="00C46587" w:rsidP="00982118">
      <w:pPr>
        <w:rPr>
          <w:noProof/>
        </w:rPr>
      </w:pPr>
      <w:r w:rsidRPr="00A054E7">
        <w:rPr>
          <w:noProof/>
        </w:rPr>
        <w:t xml:space="preserve">Hos patienter som delvis svarat vid </w:t>
      </w:r>
      <w:r w:rsidR="00C435CE" w:rsidRPr="00A054E7">
        <w:rPr>
          <w:noProof/>
        </w:rPr>
        <w:t>vecka </w:t>
      </w:r>
      <w:r w:rsidRPr="00A054E7">
        <w:rPr>
          <w:noProof/>
        </w:rPr>
        <w:t xml:space="preserve">12, och som behandlats kontinuerligt med </w:t>
      </w:r>
      <w:r w:rsidR="00402A30" w:rsidRPr="00A054E7">
        <w:rPr>
          <w:noProof/>
        </w:rPr>
        <w:t>adalimumab</w:t>
      </w:r>
      <w:r w:rsidRPr="00A054E7">
        <w:rPr>
          <w:noProof/>
        </w:rPr>
        <w:t xml:space="preserve"> varje vecka, var HiSCR 68,3</w:t>
      </w:r>
      <w:r w:rsidR="00A60648" w:rsidRPr="00A054E7">
        <w:rPr>
          <w:noProof/>
        </w:rPr>
        <w:t> %</w:t>
      </w:r>
      <w:r w:rsidRPr="00A054E7">
        <w:rPr>
          <w:noProof/>
        </w:rPr>
        <w:t xml:space="preserve"> vid </w:t>
      </w:r>
      <w:r w:rsidR="00C435CE" w:rsidRPr="00A054E7">
        <w:rPr>
          <w:noProof/>
        </w:rPr>
        <w:t>vecka </w:t>
      </w:r>
      <w:r w:rsidRPr="00A054E7">
        <w:rPr>
          <w:noProof/>
        </w:rPr>
        <w:t>48 och 65,1</w:t>
      </w:r>
      <w:r w:rsidR="00A60648" w:rsidRPr="00A054E7">
        <w:rPr>
          <w:noProof/>
        </w:rPr>
        <w:t> %</w:t>
      </w:r>
      <w:r w:rsidRPr="00A054E7">
        <w:rPr>
          <w:noProof/>
        </w:rPr>
        <w:t xml:space="preserve"> vid </w:t>
      </w:r>
      <w:r w:rsidR="00C435CE" w:rsidRPr="00A054E7">
        <w:rPr>
          <w:noProof/>
        </w:rPr>
        <w:t>vecka </w:t>
      </w:r>
      <w:r w:rsidRPr="00A054E7">
        <w:rPr>
          <w:noProof/>
        </w:rPr>
        <w:t xml:space="preserve">96. Långtidsbehandling med </w:t>
      </w:r>
      <w:r w:rsidR="00402A30"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5A3D89" w:rsidRPr="00A054E7">
        <w:rPr>
          <w:noProof/>
        </w:rPr>
        <w:t xml:space="preserve"> </w:t>
      </w:r>
      <w:r w:rsidRPr="00A054E7">
        <w:rPr>
          <w:noProof/>
        </w:rPr>
        <w:t>i 96</w:t>
      </w:r>
      <w:r w:rsidR="005A3D89" w:rsidRPr="00A054E7">
        <w:rPr>
          <w:noProof/>
        </w:rPr>
        <w:t> </w:t>
      </w:r>
      <w:r w:rsidRPr="00A054E7">
        <w:rPr>
          <w:noProof/>
        </w:rPr>
        <w:t xml:space="preserve">veckor visade inga nya säkerhetsrisker. </w:t>
      </w:r>
    </w:p>
    <w:p w14:paraId="4D86BF8F" w14:textId="77777777" w:rsidR="00C46587" w:rsidRPr="00A054E7" w:rsidRDefault="00C46587" w:rsidP="00982118">
      <w:pPr>
        <w:rPr>
          <w:noProof/>
        </w:rPr>
      </w:pPr>
    </w:p>
    <w:p w14:paraId="456FB02F" w14:textId="77777777" w:rsidR="00C46587" w:rsidRPr="00A054E7" w:rsidRDefault="00C46587" w:rsidP="00982118">
      <w:pPr>
        <w:rPr>
          <w:noProof/>
        </w:rPr>
      </w:pPr>
      <w:r w:rsidRPr="00A054E7">
        <w:rPr>
          <w:noProof/>
        </w:rPr>
        <w:t>Hos patienter i studierna</w:t>
      </w:r>
      <w:r w:rsidR="005A3D89"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där behandling med </w:t>
      </w:r>
      <w:r w:rsidR="00402A30" w:rsidRPr="00A054E7">
        <w:rPr>
          <w:noProof/>
        </w:rPr>
        <w:t>adalimumab</w:t>
      </w:r>
      <w:r w:rsidRPr="00A054E7">
        <w:rPr>
          <w:noProof/>
        </w:rPr>
        <w:t xml:space="preserve"> avbröts vid </w:t>
      </w:r>
      <w:r w:rsidR="00C435CE" w:rsidRPr="00A054E7">
        <w:rPr>
          <w:noProof/>
        </w:rPr>
        <w:t>vecka </w:t>
      </w:r>
      <w:r w:rsidRPr="00A054E7">
        <w:rPr>
          <w:noProof/>
        </w:rPr>
        <w:t xml:space="preserve">12 var HiSCR vid </w:t>
      </w:r>
      <w:r w:rsidR="00C435CE" w:rsidRPr="00A054E7">
        <w:rPr>
          <w:noProof/>
        </w:rPr>
        <w:t>vecka </w:t>
      </w:r>
      <w:r w:rsidRPr="00A054E7">
        <w:rPr>
          <w:noProof/>
        </w:rPr>
        <w:t>12 efter återinsätt</w:t>
      </w:r>
      <w:r w:rsidR="0010241C" w:rsidRPr="00A054E7">
        <w:rPr>
          <w:noProof/>
        </w:rPr>
        <w:t>n</w:t>
      </w:r>
      <w:r w:rsidRPr="00A054E7">
        <w:rPr>
          <w:noProof/>
        </w:rPr>
        <w:t xml:space="preserve">ing av </w:t>
      </w:r>
      <w:r w:rsidR="00402A30"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402A30" w:rsidRPr="00A054E7">
        <w:rPr>
          <w:noProof/>
        </w:rPr>
        <w:t xml:space="preserve"> </w:t>
      </w:r>
      <w:r w:rsidRPr="00A054E7">
        <w:rPr>
          <w:noProof/>
        </w:rPr>
        <w:t>tillbaka vid liknande nivåer som innan behandlingen avbröts (56,0</w:t>
      </w:r>
      <w:r w:rsidR="00A60648" w:rsidRPr="00A054E7">
        <w:rPr>
          <w:noProof/>
        </w:rPr>
        <w:t> %</w:t>
      </w:r>
      <w:r w:rsidRPr="00A054E7">
        <w:rPr>
          <w:noProof/>
        </w:rPr>
        <w:t>).</w:t>
      </w:r>
    </w:p>
    <w:p w14:paraId="68C6CFBE" w14:textId="77777777" w:rsidR="00C46587" w:rsidRPr="00A054E7" w:rsidRDefault="00C46587" w:rsidP="00982118">
      <w:pPr>
        <w:rPr>
          <w:noProof/>
        </w:rPr>
      </w:pPr>
    </w:p>
    <w:p w14:paraId="2E1C8F9B" w14:textId="77777777" w:rsidR="00C46587" w:rsidRPr="00A054E7" w:rsidRDefault="00C46587" w:rsidP="00966161">
      <w:pPr>
        <w:keepNext/>
        <w:rPr>
          <w:i/>
          <w:noProof/>
        </w:rPr>
      </w:pPr>
      <w:r w:rsidRPr="00A054E7">
        <w:rPr>
          <w:i/>
          <w:noProof/>
        </w:rPr>
        <w:t xml:space="preserve">Crohns sjukdom hos vuxna </w:t>
      </w:r>
    </w:p>
    <w:p w14:paraId="18BDF026" w14:textId="77777777" w:rsidR="00C46587" w:rsidRPr="00A054E7" w:rsidRDefault="00C46587" w:rsidP="00966161">
      <w:pPr>
        <w:keepNext/>
        <w:rPr>
          <w:noProof/>
        </w:rPr>
      </w:pPr>
    </w:p>
    <w:p w14:paraId="49B2962E" w14:textId="77777777" w:rsidR="00C46587" w:rsidRPr="00A054E7" w:rsidRDefault="00C46587" w:rsidP="00982118">
      <w:pPr>
        <w:rPr>
          <w:noProof/>
        </w:rPr>
      </w:pPr>
      <w:r w:rsidRPr="00A054E7">
        <w:rPr>
          <w:noProof/>
        </w:rPr>
        <w:t xml:space="preserve">Säkerhet och effekt </w:t>
      </w:r>
      <w:r w:rsidR="006779C3" w:rsidRPr="00A054E7">
        <w:rPr>
          <w:noProof/>
        </w:rPr>
        <w:t xml:space="preserve">av </w:t>
      </w:r>
      <w:r w:rsidR="007E07AE" w:rsidRPr="00A054E7">
        <w:rPr>
          <w:noProof/>
        </w:rPr>
        <w:t>adalimumab</w:t>
      </w:r>
      <w:r w:rsidRPr="00A054E7">
        <w:rPr>
          <w:noProof/>
        </w:rPr>
        <w:t xml:space="preserve"> utvärderades hos över 1</w:t>
      </w:r>
      <w:r w:rsidR="00E3107F" w:rsidRPr="00A054E7">
        <w:rPr>
          <w:noProof/>
        </w:rPr>
        <w:t> </w:t>
      </w:r>
      <w:r w:rsidRPr="00A054E7">
        <w:rPr>
          <w:noProof/>
        </w:rPr>
        <w:t>500</w:t>
      </w:r>
      <w:r w:rsidR="007E07AE" w:rsidRPr="00A054E7">
        <w:rPr>
          <w:noProof/>
        </w:rPr>
        <w:t> </w:t>
      </w:r>
      <w:r w:rsidRPr="00A054E7">
        <w:rPr>
          <w:noProof/>
        </w:rPr>
        <w:t>patienter med måttlig till svår aktiv Crohns sjukdom (</w:t>
      </w:r>
      <w:r w:rsidR="00566C82" w:rsidRPr="00A054E7">
        <w:rPr>
          <w:noProof/>
        </w:rPr>
        <w:t>Chrons sjukdom aktivitetsindex (</w:t>
      </w:r>
      <w:r w:rsidRPr="00A054E7">
        <w:rPr>
          <w:noProof/>
        </w:rPr>
        <w:t>CDAI</w:t>
      </w:r>
      <w:r w:rsidR="00566C82" w:rsidRPr="00A054E7">
        <w:rPr>
          <w:noProof/>
        </w:rPr>
        <w:t>)</w:t>
      </w:r>
      <w:r w:rsidRPr="00A054E7">
        <w:rPr>
          <w:noProof/>
        </w:rPr>
        <w:t>)</w:t>
      </w:r>
      <w:r w:rsidR="005A3D89" w:rsidRPr="00A054E7">
        <w:rPr>
          <w:noProof/>
        </w:rPr>
        <w:t> </w:t>
      </w:r>
      <w:r w:rsidR="00944163" w:rsidRPr="00A054E7">
        <w:rPr>
          <w:noProof/>
        </w:rPr>
        <w:t>≥ </w:t>
      </w:r>
      <w:r w:rsidRPr="00A054E7">
        <w:rPr>
          <w:noProof/>
        </w:rPr>
        <w:t xml:space="preserve">220 och </w:t>
      </w:r>
      <w:r w:rsidR="00944163" w:rsidRPr="00A054E7">
        <w:rPr>
          <w:noProof/>
        </w:rPr>
        <w:t>≤ </w:t>
      </w:r>
      <w:r w:rsidRPr="00A054E7">
        <w:rPr>
          <w:noProof/>
        </w:rPr>
        <w:t>450) i randomiserade, dubbelblinda, placebokontrollerade studier. Samtidig behandling med stabila doser av aminosalicylater, kortikosteroider, och/eller immunomodulerande medel tilläts och 80</w:t>
      </w:r>
      <w:r w:rsidR="00A60648" w:rsidRPr="00A054E7">
        <w:rPr>
          <w:noProof/>
        </w:rPr>
        <w:t> %</w:t>
      </w:r>
      <w:r w:rsidRPr="00A054E7">
        <w:rPr>
          <w:noProof/>
        </w:rPr>
        <w:t xml:space="preserve"> av patienterna fortsatte med minst ett utav dessa läkemedel. </w:t>
      </w:r>
    </w:p>
    <w:p w14:paraId="63383B46" w14:textId="77777777" w:rsidR="00C46587" w:rsidRPr="00A054E7" w:rsidRDefault="00C46587" w:rsidP="00982118">
      <w:pPr>
        <w:rPr>
          <w:noProof/>
        </w:rPr>
      </w:pPr>
    </w:p>
    <w:p w14:paraId="7F46E117" w14:textId="77777777" w:rsidR="00C46587" w:rsidRPr="00A054E7" w:rsidRDefault="00C46587" w:rsidP="00982118">
      <w:pPr>
        <w:rPr>
          <w:noProof/>
        </w:rPr>
      </w:pPr>
      <w:r w:rsidRPr="00A054E7">
        <w:rPr>
          <w:noProof/>
        </w:rPr>
        <w:t>Induktion av klinisk remission (definierad som CDAI</w:t>
      </w:r>
      <w:r w:rsidR="0088237E" w:rsidRPr="00A054E7">
        <w:rPr>
          <w:noProof/>
        </w:rPr>
        <w:t> </w:t>
      </w:r>
      <w:r w:rsidR="00944163" w:rsidRPr="00A054E7">
        <w:rPr>
          <w:noProof/>
        </w:rPr>
        <w:t>&lt; </w:t>
      </w:r>
      <w:r w:rsidRPr="00A054E7">
        <w:rPr>
          <w:noProof/>
        </w:rPr>
        <w:t>150) utvärderades i två studier, CD</w:t>
      </w:r>
      <w:r w:rsidR="00A51A8B" w:rsidRPr="00A054E7">
        <w:rPr>
          <w:noProof/>
        </w:rPr>
        <w:t>-</w:t>
      </w:r>
      <w:r w:rsidRPr="00A054E7">
        <w:rPr>
          <w:noProof/>
        </w:rPr>
        <w:t>studie</w:t>
      </w:r>
      <w:r w:rsidR="00CE0B39" w:rsidRPr="00A054E7">
        <w:rPr>
          <w:noProof/>
        </w:rPr>
        <w:t> </w:t>
      </w:r>
      <w:r w:rsidRPr="00A054E7">
        <w:rPr>
          <w:noProof/>
        </w:rPr>
        <w:t>I (CLASSIC</w:t>
      </w:r>
      <w:r w:rsidR="00CE0B39" w:rsidRPr="00A054E7">
        <w:rPr>
          <w:noProof/>
        </w:rPr>
        <w:t> </w:t>
      </w:r>
      <w:r w:rsidRPr="00A054E7">
        <w:rPr>
          <w:noProof/>
        </w:rPr>
        <w:t>I) och CD</w:t>
      </w:r>
      <w:r w:rsidR="00A51A8B" w:rsidRPr="00A054E7">
        <w:rPr>
          <w:noProof/>
        </w:rPr>
        <w:t>-</w:t>
      </w:r>
      <w:r w:rsidRPr="00A054E7">
        <w:rPr>
          <w:noProof/>
        </w:rPr>
        <w:t>studie</w:t>
      </w:r>
      <w:r w:rsidR="00CE0B39" w:rsidRPr="00A054E7">
        <w:rPr>
          <w:noProof/>
        </w:rPr>
        <w:t> </w:t>
      </w:r>
      <w:r w:rsidRPr="00A054E7">
        <w:rPr>
          <w:noProof/>
        </w:rPr>
        <w:t>II (GAIN). I CD</w:t>
      </w:r>
      <w:r w:rsidR="00A51A8B" w:rsidRPr="00A054E7">
        <w:rPr>
          <w:noProof/>
        </w:rPr>
        <w:t>-</w:t>
      </w:r>
      <w:r w:rsidRPr="00A054E7">
        <w:rPr>
          <w:noProof/>
        </w:rPr>
        <w:t>studie</w:t>
      </w:r>
      <w:r w:rsidR="00CE0B39" w:rsidRPr="00A054E7">
        <w:rPr>
          <w:noProof/>
        </w:rPr>
        <w:t> </w:t>
      </w:r>
      <w:r w:rsidRPr="00A054E7">
        <w:rPr>
          <w:noProof/>
        </w:rPr>
        <w:t>I randomiserades 299</w:t>
      </w:r>
      <w:r w:rsidR="007E07AE" w:rsidRPr="00A054E7">
        <w:rPr>
          <w:noProof/>
        </w:rPr>
        <w:t> </w:t>
      </w:r>
      <w:r w:rsidRPr="00A054E7">
        <w:rPr>
          <w:noProof/>
        </w:rPr>
        <w:t>TNF</w:t>
      </w:r>
      <w:r w:rsidR="00A51A8B" w:rsidRPr="00A054E7">
        <w:rPr>
          <w:noProof/>
        </w:rPr>
        <w:t>-</w:t>
      </w:r>
      <w:r w:rsidRPr="00A054E7">
        <w:rPr>
          <w:noProof/>
        </w:rPr>
        <w:t xml:space="preserve">antagonistnaiva patienter till en av fyra behandlingsgrupper; placebo vid </w:t>
      </w:r>
      <w:r w:rsidR="00C435CE" w:rsidRPr="00A054E7">
        <w:rPr>
          <w:noProof/>
        </w:rPr>
        <w:t>vecka </w:t>
      </w:r>
      <w:r w:rsidRPr="00A054E7">
        <w:rPr>
          <w:noProof/>
        </w:rPr>
        <w:t>0 och 2, 160</w:t>
      </w:r>
      <w:r w:rsidR="00A60648" w:rsidRPr="00A054E7">
        <w:rPr>
          <w:noProof/>
        </w:rPr>
        <w:t> mg</w:t>
      </w:r>
      <w:r w:rsidRPr="00A054E7">
        <w:rPr>
          <w:noProof/>
        </w:rPr>
        <w:t xml:space="preserve"> </w:t>
      </w:r>
      <w:r w:rsidR="007E07AE"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vid </w:t>
      </w:r>
      <w:r w:rsidR="00C435CE" w:rsidRPr="00A054E7">
        <w:rPr>
          <w:noProof/>
        </w:rPr>
        <w:t>vecka </w:t>
      </w:r>
      <w:r w:rsidRPr="00A054E7">
        <w:rPr>
          <w:noProof/>
        </w:rPr>
        <w:t>0 och 20</w:t>
      </w:r>
      <w:r w:rsidR="00A60648" w:rsidRPr="00A054E7">
        <w:rPr>
          <w:noProof/>
        </w:rPr>
        <w:t> mg</w:t>
      </w:r>
      <w:r w:rsidRPr="00A054E7">
        <w:rPr>
          <w:noProof/>
        </w:rPr>
        <w:t xml:space="preserve"> vid </w:t>
      </w:r>
      <w:r w:rsidR="00C435CE" w:rsidRPr="00A054E7">
        <w:rPr>
          <w:noProof/>
        </w:rPr>
        <w:t>vecka </w:t>
      </w:r>
      <w:r w:rsidRPr="00A054E7">
        <w:rPr>
          <w:noProof/>
        </w:rPr>
        <w:t>2. I CD</w:t>
      </w:r>
      <w:r w:rsidR="00A51A8B" w:rsidRPr="00A054E7">
        <w:rPr>
          <w:noProof/>
        </w:rPr>
        <w:t>-</w:t>
      </w:r>
      <w:r w:rsidRPr="00A054E7">
        <w:rPr>
          <w:noProof/>
        </w:rPr>
        <w:t>studie</w:t>
      </w:r>
      <w:r w:rsidR="00CE0B39" w:rsidRPr="00A054E7">
        <w:rPr>
          <w:noProof/>
        </w:rPr>
        <w:t> </w:t>
      </w:r>
      <w:r w:rsidRPr="00A054E7">
        <w:rPr>
          <w:noProof/>
        </w:rPr>
        <w:t>II randomiserades 325</w:t>
      </w:r>
      <w:r w:rsidR="007E07AE" w:rsidRPr="00A054E7">
        <w:rPr>
          <w:noProof/>
        </w:rPr>
        <w:t> </w:t>
      </w:r>
      <w:r w:rsidRPr="00A054E7">
        <w:rPr>
          <w:noProof/>
        </w:rPr>
        <w:t xml:space="preserve">patienter som </w:t>
      </w:r>
      <w:r w:rsidR="007E07AE" w:rsidRPr="00A054E7">
        <w:rPr>
          <w:noProof/>
        </w:rPr>
        <w:t>inte längre svarade</w:t>
      </w:r>
      <w:r w:rsidRPr="00A054E7">
        <w:rPr>
          <w:noProof/>
        </w:rPr>
        <w:t xml:space="preserve"> eller </w:t>
      </w:r>
      <w:r w:rsidR="007E07AE" w:rsidRPr="00A054E7">
        <w:rPr>
          <w:noProof/>
        </w:rPr>
        <w:t xml:space="preserve">som </w:t>
      </w:r>
      <w:r w:rsidRPr="00A054E7">
        <w:rPr>
          <w:noProof/>
        </w:rPr>
        <w:t xml:space="preserve">var intoleranta mot infliximab till </w:t>
      </w:r>
      <w:r w:rsidR="00566C82" w:rsidRPr="00A054E7">
        <w:rPr>
          <w:noProof/>
        </w:rPr>
        <w:t>att få</w:t>
      </w:r>
      <w:r w:rsidRPr="00A054E7">
        <w:rPr>
          <w:noProof/>
        </w:rPr>
        <w:t xml:space="preserve"> antingen 160</w:t>
      </w:r>
      <w:r w:rsidR="00A60648" w:rsidRPr="00A054E7">
        <w:rPr>
          <w:noProof/>
        </w:rPr>
        <w:t> mg</w:t>
      </w:r>
      <w:r w:rsidRPr="00A054E7">
        <w:rPr>
          <w:noProof/>
        </w:rPr>
        <w:t xml:space="preserve"> </w:t>
      </w:r>
      <w:r w:rsidR="007E07AE"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eller placebo vid veckorna</w:t>
      </w:r>
      <w:r w:rsidR="007E07AE" w:rsidRPr="00A054E7">
        <w:rPr>
          <w:noProof/>
        </w:rPr>
        <w:t> </w:t>
      </w:r>
      <w:r w:rsidRPr="00A054E7">
        <w:rPr>
          <w:noProof/>
        </w:rPr>
        <w:t xml:space="preserve">0 och 2. De </w:t>
      </w:r>
      <w:r w:rsidR="007E07AE" w:rsidRPr="00A054E7">
        <w:rPr>
          <w:noProof/>
        </w:rPr>
        <w:t>som primärt var non</w:t>
      </w:r>
      <w:r w:rsidR="00A51A8B" w:rsidRPr="00A054E7">
        <w:rPr>
          <w:noProof/>
        </w:rPr>
        <w:t>-</w:t>
      </w:r>
      <w:r w:rsidR="007E07AE" w:rsidRPr="00A054E7">
        <w:rPr>
          <w:noProof/>
        </w:rPr>
        <w:t>responders</w:t>
      </w:r>
      <w:r w:rsidRPr="00A054E7">
        <w:rPr>
          <w:noProof/>
        </w:rPr>
        <w:t xml:space="preserve"> </w:t>
      </w:r>
      <w:r w:rsidR="007E07AE" w:rsidRPr="00A054E7">
        <w:rPr>
          <w:noProof/>
        </w:rPr>
        <w:t xml:space="preserve">exkluderades </w:t>
      </w:r>
      <w:r w:rsidRPr="00A054E7">
        <w:rPr>
          <w:noProof/>
        </w:rPr>
        <w:t xml:space="preserve">från studierna och därför utvärderades </w:t>
      </w:r>
      <w:r w:rsidR="00566C82" w:rsidRPr="00A054E7">
        <w:rPr>
          <w:noProof/>
        </w:rPr>
        <w:t xml:space="preserve">inte </w:t>
      </w:r>
      <w:r w:rsidRPr="00A054E7">
        <w:rPr>
          <w:noProof/>
        </w:rPr>
        <w:t xml:space="preserve">dessa patienter </w:t>
      </w:r>
      <w:r w:rsidR="00566C82" w:rsidRPr="00A054E7">
        <w:rPr>
          <w:noProof/>
        </w:rPr>
        <w:t>mer</w:t>
      </w:r>
      <w:r w:rsidRPr="00A054E7">
        <w:rPr>
          <w:noProof/>
        </w:rPr>
        <w:t xml:space="preserve">. </w:t>
      </w:r>
    </w:p>
    <w:p w14:paraId="5D362870" w14:textId="77777777" w:rsidR="00C46587" w:rsidRPr="00A054E7" w:rsidRDefault="00C46587" w:rsidP="00982118">
      <w:pPr>
        <w:rPr>
          <w:noProof/>
        </w:rPr>
      </w:pPr>
    </w:p>
    <w:p w14:paraId="01BA3EE9" w14:textId="77777777" w:rsidR="00C46587" w:rsidRPr="00A054E7" w:rsidRDefault="00C46587" w:rsidP="00982118">
      <w:pPr>
        <w:rPr>
          <w:noProof/>
        </w:rPr>
      </w:pPr>
      <w:r w:rsidRPr="00A054E7">
        <w:rPr>
          <w:noProof/>
        </w:rPr>
        <w:t>Bibehållande av klinisk remission utvärderades i CD</w:t>
      </w:r>
      <w:r w:rsidR="00A51A8B" w:rsidRPr="00A054E7">
        <w:rPr>
          <w:noProof/>
        </w:rPr>
        <w:t>-</w:t>
      </w:r>
      <w:r w:rsidRPr="00A054E7">
        <w:rPr>
          <w:noProof/>
        </w:rPr>
        <w:t>studie</w:t>
      </w:r>
      <w:r w:rsidR="007E07AE" w:rsidRPr="00A054E7">
        <w:rPr>
          <w:noProof/>
        </w:rPr>
        <w:t> </w:t>
      </w:r>
      <w:r w:rsidRPr="00A054E7">
        <w:rPr>
          <w:noProof/>
        </w:rPr>
        <w:t>III (CHARM). I CD</w:t>
      </w:r>
      <w:r w:rsidR="00A51A8B" w:rsidRPr="00A054E7">
        <w:rPr>
          <w:noProof/>
        </w:rPr>
        <w:t>-</w:t>
      </w:r>
      <w:r w:rsidRPr="00A054E7">
        <w:rPr>
          <w:noProof/>
        </w:rPr>
        <w:t>studie</w:t>
      </w:r>
      <w:r w:rsidR="007E07AE" w:rsidRPr="00A054E7">
        <w:rPr>
          <w:noProof/>
        </w:rPr>
        <w:t> </w:t>
      </w:r>
      <w:r w:rsidRPr="00A054E7">
        <w:rPr>
          <w:noProof/>
        </w:rPr>
        <w:t>III fick 854</w:t>
      </w:r>
      <w:r w:rsidR="007E07AE" w:rsidRPr="00A054E7">
        <w:rPr>
          <w:noProof/>
        </w:rPr>
        <w:t> </w:t>
      </w:r>
      <w:r w:rsidRPr="00A054E7">
        <w:rPr>
          <w:noProof/>
        </w:rPr>
        <w:t>patienter öppen behandling med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 xml:space="preserve">2. Vid </w:t>
      </w:r>
      <w:r w:rsidR="00C435CE" w:rsidRPr="00A054E7">
        <w:rPr>
          <w:noProof/>
        </w:rPr>
        <w:t>vecka </w:t>
      </w:r>
      <w:r w:rsidRPr="00A054E7">
        <w:rPr>
          <w:noProof/>
        </w:rPr>
        <w:t>4 randomiserades patienterna till 40</w:t>
      </w:r>
      <w:r w:rsidR="00A60648" w:rsidRPr="00A054E7">
        <w:rPr>
          <w:noProof/>
        </w:rPr>
        <w:t> mg</w:t>
      </w:r>
      <w:r w:rsidRPr="00A054E7">
        <w:rPr>
          <w:noProof/>
        </w:rPr>
        <w:t xml:space="preserve"> varannan vecka, 40</w:t>
      </w:r>
      <w:r w:rsidR="00A60648" w:rsidRPr="00A054E7">
        <w:rPr>
          <w:noProof/>
        </w:rPr>
        <w:t> mg</w:t>
      </w:r>
      <w:r w:rsidRPr="00A054E7">
        <w:rPr>
          <w:noProof/>
        </w:rPr>
        <w:t xml:space="preserve"> varje </w:t>
      </w:r>
      <w:r w:rsidR="00C435CE" w:rsidRPr="00A054E7">
        <w:rPr>
          <w:noProof/>
        </w:rPr>
        <w:t>vecka </w:t>
      </w:r>
      <w:r w:rsidRPr="00A054E7">
        <w:rPr>
          <w:noProof/>
        </w:rPr>
        <w:t xml:space="preserve">eller placebo med en total studielängd </w:t>
      </w:r>
      <w:r w:rsidR="007E07AE" w:rsidRPr="00A054E7">
        <w:rPr>
          <w:noProof/>
        </w:rPr>
        <w:t>på</w:t>
      </w:r>
      <w:r w:rsidRPr="00A054E7">
        <w:rPr>
          <w:noProof/>
        </w:rPr>
        <w:t xml:space="preserve"> 56</w:t>
      </w:r>
      <w:r w:rsidR="007E07AE" w:rsidRPr="00A054E7">
        <w:rPr>
          <w:noProof/>
        </w:rPr>
        <w:t> </w:t>
      </w:r>
      <w:r w:rsidRPr="00A054E7">
        <w:rPr>
          <w:noProof/>
        </w:rPr>
        <w:t>veckor. Patienter med klinisk</w:t>
      </w:r>
      <w:r w:rsidR="00566C82" w:rsidRPr="00A054E7">
        <w:rPr>
          <w:noProof/>
        </w:rPr>
        <w:t xml:space="preserve"> respons</w:t>
      </w:r>
      <w:r w:rsidRPr="00A054E7">
        <w:rPr>
          <w:noProof/>
        </w:rPr>
        <w:t xml:space="preserve"> (sänkning i CDAI</w:t>
      </w:r>
      <w:r w:rsidR="00CE0B39" w:rsidRPr="00A054E7">
        <w:rPr>
          <w:noProof/>
        </w:rPr>
        <w:t> </w:t>
      </w:r>
      <w:r w:rsidR="00944163" w:rsidRPr="00A054E7">
        <w:rPr>
          <w:noProof/>
        </w:rPr>
        <w:t>≥ </w:t>
      </w:r>
      <w:r w:rsidRPr="00A054E7">
        <w:rPr>
          <w:noProof/>
        </w:rPr>
        <w:t xml:space="preserve">70) vid </w:t>
      </w:r>
      <w:r w:rsidR="00C435CE" w:rsidRPr="00A054E7">
        <w:rPr>
          <w:noProof/>
        </w:rPr>
        <w:t>vecka </w:t>
      </w:r>
      <w:r w:rsidRPr="00A054E7">
        <w:rPr>
          <w:noProof/>
        </w:rPr>
        <w:t xml:space="preserve">4 stratifierades och analyserades separat från de som inte hade svarat kliniskt </w:t>
      </w:r>
      <w:r w:rsidR="00C435CE" w:rsidRPr="00A054E7">
        <w:rPr>
          <w:noProof/>
        </w:rPr>
        <w:t>vecka </w:t>
      </w:r>
      <w:r w:rsidRPr="00A054E7">
        <w:rPr>
          <w:noProof/>
        </w:rPr>
        <w:t xml:space="preserve">4. </w:t>
      </w:r>
      <w:r w:rsidR="007E07AE" w:rsidRPr="00A054E7">
        <w:rPr>
          <w:noProof/>
        </w:rPr>
        <w:t>Dosreduktion</w:t>
      </w:r>
      <w:r w:rsidRPr="00A054E7">
        <w:rPr>
          <w:noProof/>
        </w:rPr>
        <w:t xml:space="preserve"> av kortikosteroider tilläts efter </w:t>
      </w:r>
      <w:r w:rsidR="00C435CE" w:rsidRPr="00A054E7">
        <w:rPr>
          <w:noProof/>
        </w:rPr>
        <w:t>vecka </w:t>
      </w:r>
      <w:r w:rsidRPr="00A054E7">
        <w:rPr>
          <w:noProof/>
        </w:rPr>
        <w:t xml:space="preserve">8. </w:t>
      </w:r>
    </w:p>
    <w:p w14:paraId="610C2B89" w14:textId="77777777" w:rsidR="00C46587" w:rsidRPr="00A054E7" w:rsidRDefault="00C46587" w:rsidP="00982118">
      <w:pPr>
        <w:rPr>
          <w:noProof/>
        </w:rPr>
      </w:pPr>
    </w:p>
    <w:p w14:paraId="2AEF1E22" w14:textId="77777777" w:rsidR="00C46587" w:rsidRPr="00A054E7" w:rsidRDefault="007E07AE" w:rsidP="00982118">
      <w:pPr>
        <w:rPr>
          <w:noProof/>
        </w:rPr>
      </w:pPr>
      <w:r w:rsidRPr="00A054E7">
        <w:rPr>
          <w:noProof/>
        </w:rPr>
        <w:t>CD</w:t>
      </w:r>
      <w:r w:rsidR="00A51A8B" w:rsidRPr="00A054E7">
        <w:rPr>
          <w:noProof/>
        </w:rPr>
        <w:t>-</w:t>
      </w:r>
      <w:r w:rsidRPr="00A054E7">
        <w:rPr>
          <w:noProof/>
        </w:rPr>
        <w:t>studie I och CD</w:t>
      </w:r>
      <w:r w:rsidR="00A51A8B" w:rsidRPr="00A054E7">
        <w:rPr>
          <w:noProof/>
        </w:rPr>
        <w:t>-</w:t>
      </w:r>
      <w:r w:rsidRPr="00A054E7">
        <w:rPr>
          <w:noProof/>
        </w:rPr>
        <w:t xml:space="preserve">studie II </w:t>
      </w:r>
      <w:r w:rsidR="00566C82" w:rsidRPr="00A054E7">
        <w:rPr>
          <w:noProof/>
        </w:rPr>
        <w:t xml:space="preserve">induktion av remission och behandlingssvar </w:t>
      </w:r>
      <w:r w:rsidR="00C46587" w:rsidRPr="00A054E7">
        <w:rPr>
          <w:noProof/>
        </w:rPr>
        <w:t>visas i tabell</w:t>
      </w:r>
      <w:r w:rsidRPr="00A054E7">
        <w:rPr>
          <w:noProof/>
        </w:rPr>
        <w:t> </w:t>
      </w:r>
      <w:r w:rsidR="00104AA6" w:rsidRPr="00A054E7">
        <w:t>17</w:t>
      </w:r>
      <w:r w:rsidR="00C46587" w:rsidRPr="00A054E7">
        <w:rPr>
          <w:noProof/>
        </w:rPr>
        <w:t xml:space="preserve">. </w:t>
      </w:r>
    </w:p>
    <w:p w14:paraId="3263D665" w14:textId="77777777" w:rsidR="00C46587" w:rsidRPr="00A054E7" w:rsidRDefault="00C46587" w:rsidP="00982118">
      <w:pPr>
        <w:rPr>
          <w:noProof/>
        </w:rPr>
      </w:pPr>
    </w:p>
    <w:p w14:paraId="3B24A494" w14:textId="77777777" w:rsidR="002510E7" w:rsidRPr="00A054E7" w:rsidRDefault="00C46587" w:rsidP="00A129BA">
      <w:pPr>
        <w:keepNext/>
        <w:keepLines/>
        <w:rPr>
          <w:b/>
          <w:noProof/>
        </w:rPr>
      </w:pPr>
      <w:r w:rsidRPr="00A054E7">
        <w:rPr>
          <w:b/>
          <w:noProof/>
        </w:rPr>
        <w:lastRenderedPageBreak/>
        <w:t>Tabell</w:t>
      </w:r>
      <w:r w:rsidR="007E07AE" w:rsidRPr="00A054E7">
        <w:rPr>
          <w:b/>
          <w:noProof/>
        </w:rPr>
        <w:t> </w:t>
      </w:r>
      <w:r w:rsidR="00104AA6" w:rsidRPr="00A054E7">
        <w:rPr>
          <w:b/>
        </w:rPr>
        <w:t>17</w:t>
      </w:r>
      <w:r w:rsidR="00CE0B39" w:rsidRPr="00A054E7">
        <w:rPr>
          <w:b/>
          <w:noProof/>
        </w:rPr>
        <w:t xml:space="preserve">. </w:t>
      </w:r>
      <w:r w:rsidR="002510E7" w:rsidRPr="00A054E7">
        <w:rPr>
          <w:b/>
          <w:noProof/>
        </w:rPr>
        <w:t xml:space="preserve">Induktion av klinisk remission och svar </w:t>
      </w:r>
      <w:r w:rsidR="006722A0" w:rsidRPr="00A054E7">
        <w:rPr>
          <w:b/>
          <w:noProof/>
        </w:rPr>
        <w:t>(</w:t>
      </w:r>
      <w:r w:rsidR="00A60648" w:rsidRPr="00A054E7">
        <w:rPr>
          <w:b/>
          <w:noProof/>
        </w:rPr>
        <w:t>%</w:t>
      </w:r>
      <w:r w:rsidR="002510E7" w:rsidRPr="00A054E7">
        <w:rPr>
          <w:b/>
          <w:noProof/>
        </w:rPr>
        <w:t xml:space="preserve"> av patienter)</w:t>
      </w:r>
    </w:p>
    <w:p w14:paraId="07CA8AF9" w14:textId="77777777" w:rsidR="002510E7" w:rsidRPr="00A054E7" w:rsidRDefault="002510E7" w:rsidP="00A129BA">
      <w:pPr>
        <w:keepNext/>
        <w:keepLine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027"/>
        <w:gridCol w:w="1839"/>
        <w:gridCol w:w="1839"/>
        <w:gridCol w:w="1079"/>
        <w:gridCol w:w="1842"/>
      </w:tblGrid>
      <w:tr w:rsidR="002510E7" w:rsidRPr="00A054E7" w14:paraId="0ABDFFB4"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004237B2" w14:textId="77777777" w:rsidR="002510E7" w:rsidRPr="00A054E7" w:rsidRDefault="002510E7" w:rsidP="00A129BA">
            <w:pPr>
              <w:keepNext/>
              <w:keepLines/>
              <w:rPr>
                <w:noProof/>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075F54DA" w14:textId="77777777" w:rsidR="002510E7" w:rsidRPr="00A054E7" w:rsidRDefault="002510E7" w:rsidP="00A129BA">
            <w:pPr>
              <w:keepNext/>
              <w:keepLines/>
              <w:rPr>
                <w:noProof/>
              </w:rPr>
            </w:pPr>
            <w:r w:rsidRPr="00A054E7">
              <w:rPr>
                <w:b/>
                <w:noProof/>
              </w:rPr>
              <w:t>CD</w:t>
            </w:r>
            <w:r w:rsidR="00A51A8B" w:rsidRPr="00A054E7">
              <w:rPr>
                <w:b/>
                <w:noProof/>
              </w:rPr>
              <w:t>-</w:t>
            </w:r>
            <w:r w:rsidRPr="00A054E7">
              <w:rPr>
                <w:b/>
                <w:noProof/>
              </w:rPr>
              <w:t>studie I: Infliximabnaiva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6F46D09D" w14:textId="77777777" w:rsidR="002510E7" w:rsidRPr="00A054E7" w:rsidRDefault="002510E7" w:rsidP="00A129BA">
            <w:pPr>
              <w:keepNext/>
              <w:keepLines/>
              <w:rPr>
                <w:noProof/>
              </w:rPr>
            </w:pPr>
            <w:r w:rsidRPr="00A054E7">
              <w:rPr>
                <w:b/>
                <w:noProof/>
              </w:rPr>
              <w:t>CD</w:t>
            </w:r>
            <w:r w:rsidR="00A51A8B" w:rsidRPr="00A054E7">
              <w:rPr>
                <w:b/>
                <w:noProof/>
              </w:rPr>
              <w:t>-</w:t>
            </w:r>
            <w:r w:rsidRPr="00A054E7">
              <w:rPr>
                <w:b/>
                <w:noProof/>
              </w:rPr>
              <w:t>studie II: Infliximaberfarna patienter</w:t>
            </w:r>
          </w:p>
        </w:tc>
      </w:tr>
      <w:tr w:rsidR="002510E7" w:rsidRPr="00A054E7" w14:paraId="22C636C8"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36075D81" w14:textId="77777777" w:rsidR="002510E7" w:rsidRPr="00A054E7" w:rsidRDefault="002510E7" w:rsidP="00A129BA">
            <w:pPr>
              <w:keepNext/>
              <w:keepLines/>
              <w:rPr>
                <w:noProof/>
              </w:rPr>
            </w:pPr>
          </w:p>
        </w:tc>
        <w:tc>
          <w:tcPr>
            <w:tcW w:w="1029" w:type="dxa"/>
            <w:tcBorders>
              <w:top w:val="single" w:sz="4" w:space="0" w:color="auto"/>
              <w:left w:val="single" w:sz="4" w:space="0" w:color="auto"/>
              <w:bottom w:val="single" w:sz="4" w:space="0" w:color="auto"/>
              <w:right w:val="single" w:sz="4" w:space="0" w:color="auto"/>
            </w:tcBorders>
            <w:hideMark/>
          </w:tcPr>
          <w:p w14:paraId="539AF1C8" w14:textId="77777777" w:rsidR="002510E7" w:rsidRPr="00A054E7" w:rsidRDefault="002510E7" w:rsidP="00A129BA">
            <w:pPr>
              <w:keepNext/>
              <w:keepLines/>
              <w:jc w:val="center"/>
              <w:rPr>
                <w:b/>
                <w:noProof/>
              </w:rPr>
            </w:pPr>
            <w:r w:rsidRPr="00A054E7">
              <w:rPr>
                <w:b/>
                <w:noProof/>
              </w:rPr>
              <w:t>Placebo</w:t>
            </w:r>
          </w:p>
          <w:p w14:paraId="7A3A7047" w14:textId="77777777" w:rsidR="002510E7" w:rsidRPr="00A054E7" w:rsidRDefault="002510E7" w:rsidP="00A129BA">
            <w:pPr>
              <w:keepNext/>
              <w:keepLines/>
              <w:jc w:val="center"/>
              <w:rPr>
                <w:b/>
                <w:noProof/>
              </w:rPr>
            </w:pPr>
            <w:r w:rsidRPr="00A054E7">
              <w:rPr>
                <w:b/>
                <w:noProof/>
              </w:rPr>
              <w:t>N</w:t>
            </w:r>
            <w:r w:rsidR="00CE0B39" w:rsidRPr="00A054E7">
              <w:rPr>
                <w:b/>
                <w:noProof/>
              </w:rPr>
              <w:t> </w:t>
            </w:r>
            <w:r w:rsidRPr="00A054E7">
              <w:rPr>
                <w:b/>
                <w:noProof/>
              </w:rPr>
              <w:t>=</w:t>
            </w:r>
            <w:r w:rsidR="00CE0B39" w:rsidRPr="00A054E7">
              <w:rPr>
                <w:b/>
                <w:noProof/>
              </w:rPr>
              <w:t> </w:t>
            </w:r>
            <w:r w:rsidRPr="00A054E7">
              <w:rPr>
                <w:b/>
                <w:noProof/>
              </w:rPr>
              <w:t>74</w:t>
            </w:r>
          </w:p>
        </w:tc>
        <w:tc>
          <w:tcPr>
            <w:tcW w:w="1841" w:type="dxa"/>
            <w:tcBorders>
              <w:top w:val="single" w:sz="4" w:space="0" w:color="auto"/>
              <w:left w:val="single" w:sz="4" w:space="0" w:color="auto"/>
              <w:bottom w:val="single" w:sz="4" w:space="0" w:color="auto"/>
              <w:right w:val="single" w:sz="4" w:space="0" w:color="auto"/>
            </w:tcBorders>
            <w:hideMark/>
          </w:tcPr>
          <w:p w14:paraId="2EF23FD7" w14:textId="77777777" w:rsidR="002510E7" w:rsidRPr="00A054E7" w:rsidRDefault="002510E7" w:rsidP="00A129BA">
            <w:pPr>
              <w:keepNext/>
              <w:keepLines/>
              <w:jc w:val="center"/>
              <w:rPr>
                <w:b/>
                <w:noProof/>
              </w:rPr>
            </w:pPr>
            <w:r w:rsidRPr="00A054E7">
              <w:rPr>
                <w:b/>
                <w:noProof/>
              </w:rPr>
              <w:t>Adalimumab</w:t>
            </w:r>
          </w:p>
          <w:p w14:paraId="1E87F240" w14:textId="77777777" w:rsidR="002510E7" w:rsidRPr="00A054E7" w:rsidRDefault="002510E7" w:rsidP="00A129BA">
            <w:pPr>
              <w:keepNext/>
              <w:keepLines/>
              <w:jc w:val="center"/>
              <w:rPr>
                <w:b/>
                <w:noProof/>
              </w:rPr>
            </w:pPr>
            <w:r w:rsidRPr="00A054E7">
              <w:rPr>
                <w:b/>
                <w:noProof/>
              </w:rPr>
              <w:t>80/40</w:t>
            </w:r>
            <w:r w:rsidR="00A60648" w:rsidRPr="00A054E7">
              <w:rPr>
                <w:b/>
                <w:noProof/>
              </w:rPr>
              <w:t> mg</w:t>
            </w:r>
          </w:p>
          <w:p w14:paraId="60653E3D" w14:textId="77777777" w:rsidR="002510E7" w:rsidRPr="00A054E7" w:rsidRDefault="002510E7" w:rsidP="00A129BA">
            <w:pPr>
              <w:keepNext/>
              <w:keepLines/>
              <w:jc w:val="center"/>
              <w:rPr>
                <w:b/>
                <w:noProof/>
              </w:rPr>
            </w:pPr>
            <w:r w:rsidRPr="00A054E7">
              <w:rPr>
                <w:b/>
                <w:noProof/>
              </w:rPr>
              <w:t>N</w:t>
            </w:r>
            <w:r w:rsidR="00CE0B39" w:rsidRPr="00A054E7">
              <w:rPr>
                <w:b/>
                <w:noProof/>
              </w:rPr>
              <w:t> </w:t>
            </w:r>
            <w:r w:rsidRPr="00A054E7">
              <w:rPr>
                <w:b/>
                <w:noProof/>
              </w:rPr>
              <w:t>=</w:t>
            </w:r>
            <w:r w:rsidR="00CE0B39" w:rsidRPr="00A054E7">
              <w:rPr>
                <w:b/>
                <w:noProof/>
              </w:rPr>
              <w:t> </w:t>
            </w:r>
            <w:r w:rsidRPr="00A054E7">
              <w:rPr>
                <w:b/>
                <w:noProof/>
              </w:rPr>
              <w:t>75</w:t>
            </w:r>
          </w:p>
        </w:tc>
        <w:tc>
          <w:tcPr>
            <w:tcW w:w="1841" w:type="dxa"/>
            <w:tcBorders>
              <w:top w:val="single" w:sz="4" w:space="0" w:color="auto"/>
              <w:left w:val="single" w:sz="4" w:space="0" w:color="auto"/>
              <w:bottom w:val="single" w:sz="4" w:space="0" w:color="auto"/>
              <w:right w:val="single" w:sz="4" w:space="0" w:color="auto"/>
            </w:tcBorders>
            <w:hideMark/>
          </w:tcPr>
          <w:p w14:paraId="2711A4D2" w14:textId="77777777" w:rsidR="002510E7" w:rsidRPr="00A054E7" w:rsidRDefault="002510E7" w:rsidP="00A129BA">
            <w:pPr>
              <w:keepNext/>
              <w:keepLines/>
              <w:jc w:val="center"/>
              <w:rPr>
                <w:b/>
                <w:noProof/>
              </w:rPr>
            </w:pPr>
            <w:r w:rsidRPr="00A054E7">
              <w:rPr>
                <w:b/>
                <w:noProof/>
              </w:rPr>
              <w:t>Adalimumab</w:t>
            </w:r>
          </w:p>
          <w:p w14:paraId="6AECCD06" w14:textId="77777777" w:rsidR="002510E7" w:rsidRPr="00A054E7" w:rsidRDefault="002510E7" w:rsidP="00A129BA">
            <w:pPr>
              <w:keepNext/>
              <w:keepLines/>
              <w:jc w:val="center"/>
              <w:rPr>
                <w:b/>
                <w:noProof/>
              </w:rPr>
            </w:pPr>
            <w:r w:rsidRPr="00A054E7">
              <w:rPr>
                <w:b/>
                <w:noProof/>
              </w:rPr>
              <w:t>160/80</w:t>
            </w:r>
            <w:r w:rsidR="00A60648" w:rsidRPr="00A054E7">
              <w:rPr>
                <w:b/>
                <w:noProof/>
              </w:rPr>
              <w:t> mg</w:t>
            </w:r>
          </w:p>
          <w:p w14:paraId="19825CFD" w14:textId="77777777" w:rsidR="002510E7" w:rsidRPr="00A054E7" w:rsidRDefault="002510E7" w:rsidP="00A129BA">
            <w:pPr>
              <w:keepNext/>
              <w:keepLines/>
              <w:jc w:val="center"/>
              <w:rPr>
                <w:b/>
                <w:noProof/>
              </w:rPr>
            </w:pPr>
            <w:r w:rsidRPr="00A054E7">
              <w:rPr>
                <w:b/>
                <w:noProof/>
              </w:rPr>
              <w:t>N</w:t>
            </w:r>
            <w:r w:rsidR="00CE0B39" w:rsidRPr="00A054E7">
              <w:rPr>
                <w:b/>
                <w:noProof/>
              </w:rPr>
              <w:t> </w:t>
            </w:r>
            <w:r w:rsidRPr="00A054E7">
              <w:rPr>
                <w:b/>
                <w:noProof/>
              </w:rPr>
              <w:t>=</w:t>
            </w:r>
            <w:r w:rsidR="00CE0B39" w:rsidRPr="00A054E7">
              <w:rPr>
                <w:b/>
                <w:noProof/>
              </w:rPr>
              <w:t> </w:t>
            </w:r>
            <w:r w:rsidRPr="00A054E7">
              <w:rPr>
                <w:b/>
                <w:noProof/>
              </w:rPr>
              <w:t>76</w:t>
            </w:r>
          </w:p>
        </w:tc>
        <w:tc>
          <w:tcPr>
            <w:tcW w:w="1080" w:type="dxa"/>
            <w:tcBorders>
              <w:top w:val="single" w:sz="4" w:space="0" w:color="auto"/>
              <w:left w:val="single" w:sz="4" w:space="0" w:color="auto"/>
              <w:bottom w:val="single" w:sz="4" w:space="0" w:color="auto"/>
              <w:right w:val="single" w:sz="4" w:space="0" w:color="auto"/>
            </w:tcBorders>
            <w:hideMark/>
          </w:tcPr>
          <w:p w14:paraId="3936087D" w14:textId="77777777" w:rsidR="002510E7" w:rsidRPr="00A054E7" w:rsidRDefault="002510E7" w:rsidP="00A129BA">
            <w:pPr>
              <w:keepNext/>
              <w:keepLines/>
              <w:jc w:val="center"/>
              <w:rPr>
                <w:b/>
                <w:noProof/>
              </w:rPr>
            </w:pPr>
            <w:r w:rsidRPr="00A054E7">
              <w:rPr>
                <w:b/>
                <w:noProof/>
              </w:rPr>
              <w:t>Placebo</w:t>
            </w:r>
          </w:p>
          <w:p w14:paraId="68F06E30" w14:textId="77777777" w:rsidR="002510E7" w:rsidRPr="00A054E7" w:rsidRDefault="002510E7" w:rsidP="00A129BA">
            <w:pPr>
              <w:keepNext/>
              <w:keepLines/>
              <w:jc w:val="center"/>
              <w:rPr>
                <w:b/>
                <w:noProof/>
              </w:rPr>
            </w:pPr>
            <w:r w:rsidRPr="00A054E7">
              <w:rPr>
                <w:b/>
                <w:noProof/>
              </w:rPr>
              <w:t>N</w:t>
            </w:r>
            <w:r w:rsidR="00CE0B39" w:rsidRPr="00A054E7">
              <w:rPr>
                <w:b/>
                <w:noProof/>
              </w:rPr>
              <w:t> </w:t>
            </w:r>
            <w:r w:rsidRPr="00A054E7">
              <w:rPr>
                <w:b/>
                <w:noProof/>
              </w:rPr>
              <w:t>=</w:t>
            </w:r>
            <w:r w:rsidR="00CE0B39" w:rsidRPr="00A054E7">
              <w:rPr>
                <w:b/>
                <w:noProof/>
              </w:rPr>
              <w:t> </w:t>
            </w:r>
            <w:r w:rsidRPr="00A054E7">
              <w:rPr>
                <w:b/>
                <w:noProof/>
              </w:rPr>
              <w:t>166</w:t>
            </w:r>
          </w:p>
        </w:tc>
        <w:tc>
          <w:tcPr>
            <w:tcW w:w="1844" w:type="dxa"/>
            <w:tcBorders>
              <w:top w:val="single" w:sz="4" w:space="0" w:color="auto"/>
              <w:left w:val="single" w:sz="4" w:space="0" w:color="auto"/>
              <w:bottom w:val="single" w:sz="4" w:space="0" w:color="auto"/>
              <w:right w:val="single" w:sz="4" w:space="0" w:color="auto"/>
            </w:tcBorders>
            <w:hideMark/>
          </w:tcPr>
          <w:p w14:paraId="6AC00BEA" w14:textId="77777777" w:rsidR="002510E7" w:rsidRPr="00A054E7" w:rsidRDefault="002510E7" w:rsidP="00A129BA">
            <w:pPr>
              <w:keepNext/>
              <w:keepLines/>
              <w:jc w:val="center"/>
              <w:rPr>
                <w:b/>
                <w:noProof/>
              </w:rPr>
            </w:pPr>
            <w:r w:rsidRPr="00A054E7">
              <w:rPr>
                <w:b/>
                <w:noProof/>
              </w:rPr>
              <w:t>Adalimumab</w:t>
            </w:r>
          </w:p>
          <w:p w14:paraId="64960019" w14:textId="77777777" w:rsidR="002510E7" w:rsidRPr="00A054E7" w:rsidRDefault="002510E7" w:rsidP="00A129BA">
            <w:pPr>
              <w:keepNext/>
              <w:keepLines/>
              <w:jc w:val="center"/>
              <w:rPr>
                <w:b/>
                <w:noProof/>
              </w:rPr>
            </w:pPr>
            <w:r w:rsidRPr="00A054E7">
              <w:rPr>
                <w:b/>
                <w:noProof/>
              </w:rPr>
              <w:t>160/80</w:t>
            </w:r>
            <w:r w:rsidR="00A60648" w:rsidRPr="00A054E7">
              <w:rPr>
                <w:b/>
                <w:noProof/>
              </w:rPr>
              <w:t> mg</w:t>
            </w:r>
          </w:p>
          <w:p w14:paraId="698EB518" w14:textId="77777777" w:rsidR="002510E7" w:rsidRPr="00A054E7" w:rsidRDefault="002510E7" w:rsidP="00A129BA">
            <w:pPr>
              <w:keepNext/>
              <w:keepLines/>
              <w:jc w:val="center"/>
              <w:rPr>
                <w:b/>
                <w:noProof/>
              </w:rPr>
            </w:pPr>
            <w:r w:rsidRPr="00A054E7">
              <w:rPr>
                <w:b/>
                <w:noProof/>
              </w:rPr>
              <w:t>N</w:t>
            </w:r>
            <w:r w:rsidR="00CE0B39" w:rsidRPr="00A054E7">
              <w:rPr>
                <w:b/>
                <w:noProof/>
              </w:rPr>
              <w:t> </w:t>
            </w:r>
            <w:r w:rsidRPr="00A054E7">
              <w:rPr>
                <w:b/>
                <w:noProof/>
              </w:rPr>
              <w:t>=</w:t>
            </w:r>
            <w:r w:rsidR="00CE0B39" w:rsidRPr="00A054E7">
              <w:rPr>
                <w:b/>
                <w:noProof/>
              </w:rPr>
              <w:t> </w:t>
            </w:r>
            <w:r w:rsidRPr="00A054E7">
              <w:rPr>
                <w:b/>
                <w:noProof/>
              </w:rPr>
              <w:t>159</w:t>
            </w:r>
          </w:p>
        </w:tc>
      </w:tr>
      <w:tr w:rsidR="002510E7" w:rsidRPr="00A054E7" w14:paraId="283DA055"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29306110" w14:textId="77777777" w:rsidR="002510E7" w:rsidRPr="00A054E7" w:rsidRDefault="00C435CE" w:rsidP="00A129BA">
            <w:pPr>
              <w:keepNext/>
              <w:keepLines/>
              <w:rPr>
                <w:noProof/>
              </w:rPr>
            </w:pPr>
            <w:r w:rsidRPr="00A054E7">
              <w:rPr>
                <w:noProof/>
              </w:rPr>
              <w:t>Vecka </w:t>
            </w:r>
            <w:r w:rsidR="002510E7" w:rsidRPr="00A054E7">
              <w:rPr>
                <w:noProof/>
              </w:rPr>
              <w:t>4</w:t>
            </w:r>
          </w:p>
        </w:tc>
        <w:tc>
          <w:tcPr>
            <w:tcW w:w="1029" w:type="dxa"/>
            <w:tcBorders>
              <w:top w:val="single" w:sz="4" w:space="0" w:color="auto"/>
              <w:left w:val="single" w:sz="4" w:space="0" w:color="auto"/>
              <w:bottom w:val="single" w:sz="4" w:space="0" w:color="auto"/>
              <w:right w:val="single" w:sz="4" w:space="0" w:color="auto"/>
            </w:tcBorders>
          </w:tcPr>
          <w:p w14:paraId="40086473" w14:textId="77777777" w:rsidR="002510E7" w:rsidRPr="00A054E7" w:rsidRDefault="002510E7" w:rsidP="00A129BA">
            <w:pPr>
              <w:keepNext/>
              <w:keepLines/>
              <w:rPr>
                <w:noProof/>
              </w:rPr>
            </w:pPr>
          </w:p>
        </w:tc>
        <w:tc>
          <w:tcPr>
            <w:tcW w:w="1841" w:type="dxa"/>
            <w:tcBorders>
              <w:top w:val="single" w:sz="4" w:space="0" w:color="auto"/>
              <w:left w:val="single" w:sz="4" w:space="0" w:color="auto"/>
              <w:bottom w:val="single" w:sz="4" w:space="0" w:color="auto"/>
              <w:right w:val="single" w:sz="4" w:space="0" w:color="auto"/>
            </w:tcBorders>
          </w:tcPr>
          <w:p w14:paraId="1D026E1D" w14:textId="77777777" w:rsidR="002510E7" w:rsidRPr="00A054E7" w:rsidRDefault="002510E7" w:rsidP="00A129BA">
            <w:pPr>
              <w:keepNext/>
              <w:keepLines/>
              <w:rPr>
                <w:noProof/>
              </w:rPr>
            </w:pPr>
          </w:p>
        </w:tc>
        <w:tc>
          <w:tcPr>
            <w:tcW w:w="1841" w:type="dxa"/>
            <w:tcBorders>
              <w:top w:val="single" w:sz="4" w:space="0" w:color="auto"/>
              <w:left w:val="single" w:sz="4" w:space="0" w:color="auto"/>
              <w:bottom w:val="single" w:sz="4" w:space="0" w:color="auto"/>
              <w:right w:val="single" w:sz="4" w:space="0" w:color="auto"/>
            </w:tcBorders>
          </w:tcPr>
          <w:p w14:paraId="01471C51" w14:textId="77777777" w:rsidR="002510E7" w:rsidRPr="00A054E7" w:rsidRDefault="002510E7" w:rsidP="00A129BA">
            <w:pPr>
              <w:keepNext/>
              <w:keepLines/>
              <w:rPr>
                <w:noProof/>
              </w:rPr>
            </w:pPr>
          </w:p>
        </w:tc>
        <w:tc>
          <w:tcPr>
            <w:tcW w:w="1080" w:type="dxa"/>
            <w:tcBorders>
              <w:top w:val="single" w:sz="4" w:space="0" w:color="auto"/>
              <w:left w:val="single" w:sz="4" w:space="0" w:color="auto"/>
              <w:bottom w:val="single" w:sz="4" w:space="0" w:color="auto"/>
              <w:right w:val="single" w:sz="4" w:space="0" w:color="auto"/>
            </w:tcBorders>
          </w:tcPr>
          <w:p w14:paraId="2015F15F" w14:textId="77777777" w:rsidR="002510E7" w:rsidRPr="00A054E7" w:rsidRDefault="002510E7" w:rsidP="00A129BA">
            <w:pPr>
              <w:keepNext/>
              <w:keepLines/>
              <w:rPr>
                <w:noProof/>
              </w:rPr>
            </w:pPr>
          </w:p>
        </w:tc>
        <w:tc>
          <w:tcPr>
            <w:tcW w:w="1844" w:type="dxa"/>
            <w:tcBorders>
              <w:top w:val="single" w:sz="4" w:space="0" w:color="auto"/>
              <w:left w:val="single" w:sz="4" w:space="0" w:color="auto"/>
              <w:bottom w:val="single" w:sz="4" w:space="0" w:color="auto"/>
              <w:right w:val="single" w:sz="4" w:space="0" w:color="auto"/>
            </w:tcBorders>
          </w:tcPr>
          <w:p w14:paraId="04D987DB" w14:textId="77777777" w:rsidR="002510E7" w:rsidRPr="00A054E7" w:rsidRDefault="002510E7" w:rsidP="00A129BA">
            <w:pPr>
              <w:keepNext/>
              <w:keepLines/>
              <w:rPr>
                <w:noProof/>
              </w:rPr>
            </w:pPr>
          </w:p>
        </w:tc>
      </w:tr>
      <w:tr w:rsidR="002510E7" w:rsidRPr="00A054E7" w14:paraId="25119B9B"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5F3CAED0" w14:textId="77777777" w:rsidR="002510E7" w:rsidRPr="00A054E7" w:rsidRDefault="002510E7" w:rsidP="00A129BA">
            <w:pPr>
              <w:keepNext/>
              <w:keepLines/>
              <w:rPr>
                <w:noProof/>
              </w:rPr>
            </w:pPr>
            <w:r w:rsidRPr="00A054E7">
              <w:rPr>
                <w:noProof/>
              </w:rPr>
              <w:t>Klinisk remission</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60B4029" w14:textId="77777777" w:rsidR="002510E7" w:rsidRPr="00A054E7" w:rsidRDefault="002510E7" w:rsidP="00A129BA">
            <w:pPr>
              <w:keepNext/>
              <w:keepLines/>
              <w:jc w:val="center"/>
              <w:rPr>
                <w:noProof/>
              </w:rPr>
            </w:pPr>
            <w:r w:rsidRPr="00A054E7">
              <w:rPr>
                <w:noProof/>
              </w:rPr>
              <w:t>12</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8A937EA" w14:textId="77777777" w:rsidR="002510E7" w:rsidRPr="00A054E7" w:rsidRDefault="002510E7" w:rsidP="00A129BA">
            <w:pPr>
              <w:keepNext/>
              <w:keepLines/>
              <w:jc w:val="center"/>
              <w:rPr>
                <w:noProof/>
              </w:rPr>
            </w:pPr>
            <w:r w:rsidRPr="00A054E7">
              <w:rPr>
                <w:noProof/>
              </w:rPr>
              <w:t>24</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ED2EFBD" w14:textId="77777777" w:rsidR="002510E7" w:rsidRPr="00A054E7" w:rsidRDefault="002510E7" w:rsidP="00A129BA">
            <w:pPr>
              <w:keepNext/>
              <w:keepLines/>
              <w:jc w:val="center"/>
              <w:rPr>
                <w:noProof/>
              </w:rPr>
            </w:pPr>
            <w:r w:rsidRPr="00A054E7">
              <w:rPr>
                <w:noProof/>
              </w:rPr>
              <w:t>36</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D43F66F" w14:textId="77777777" w:rsidR="002510E7" w:rsidRPr="00A054E7" w:rsidRDefault="002510E7" w:rsidP="00A129BA">
            <w:pPr>
              <w:keepNext/>
              <w:keepLines/>
              <w:jc w:val="center"/>
              <w:rPr>
                <w:noProof/>
              </w:rPr>
            </w:pPr>
            <w:r w:rsidRPr="00A054E7">
              <w:rPr>
                <w:noProof/>
              </w:rPr>
              <w:t>7</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351D2D1" w14:textId="77777777" w:rsidR="002510E7" w:rsidRPr="00A054E7" w:rsidRDefault="002510E7" w:rsidP="00A129BA">
            <w:pPr>
              <w:keepNext/>
              <w:keepLines/>
              <w:jc w:val="center"/>
              <w:rPr>
                <w:noProof/>
              </w:rPr>
            </w:pPr>
            <w:r w:rsidRPr="00A054E7">
              <w:rPr>
                <w:noProof/>
              </w:rPr>
              <w:t>21</w:t>
            </w:r>
            <w:r w:rsidR="00A60648" w:rsidRPr="00A054E7">
              <w:rPr>
                <w:noProof/>
              </w:rPr>
              <w:t> %</w:t>
            </w:r>
            <w:r w:rsidRPr="00A054E7">
              <w:rPr>
                <w:noProof/>
              </w:rPr>
              <w:t>*</w:t>
            </w:r>
          </w:p>
        </w:tc>
      </w:tr>
      <w:tr w:rsidR="002510E7" w:rsidRPr="00A054E7" w14:paraId="1FA55086"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2F8B5091" w14:textId="77777777" w:rsidR="002510E7" w:rsidRPr="00A054E7" w:rsidRDefault="002510E7" w:rsidP="00D67346">
            <w:pPr>
              <w:rPr>
                <w:noProof/>
              </w:rPr>
            </w:pPr>
            <w:r w:rsidRPr="00A054E7">
              <w:rPr>
                <w:noProof/>
              </w:rPr>
              <w:t>Kliniskt svar (CR</w:t>
            </w:r>
            <w:r w:rsidR="00A51A8B" w:rsidRPr="00A054E7">
              <w:rPr>
                <w:noProof/>
              </w:rPr>
              <w:t>-</w:t>
            </w:r>
            <w:r w:rsidRPr="00A054E7">
              <w:rPr>
                <w:noProof/>
              </w:rPr>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0E9E9A8D" w14:textId="77777777" w:rsidR="002510E7" w:rsidRPr="00A054E7" w:rsidRDefault="002510E7" w:rsidP="00D67346">
            <w:pPr>
              <w:jc w:val="center"/>
              <w:rPr>
                <w:noProof/>
              </w:rPr>
            </w:pPr>
            <w:r w:rsidRPr="00A054E7">
              <w:rPr>
                <w:noProof/>
              </w:rPr>
              <w:t>24</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59BDED3" w14:textId="77777777" w:rsidR="002510E7" w:rsidRPr="00A054E7" w:rsidRDefault="002510E7" w:rsidP="00D67346">
            <w:pPr>
              <w:jc w:val="center"/>
              <w:rPr>
                <w:noProof/>
              </w:rPr>
            </w:pPr>
            <w:r w:rsidRPr="00A054E7">
              <w:rPr>
                <w:noProof/>
              </w:rPr>
              <w:t>37</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7C0290E" w14:textId="77777777" w:rsidR="002510E7" w:rsidRPr="00A054E7" w:rsidRDefault="002510E7" w:rsidP="00D67346">
            <w:pPr>
              <w:jc w:val="center"/>
              <w:rPr>
                <w:noProof/>
              </w:rPr>
            </w:pPr>
            <w:r w:rsidRPr="00A054E7">
              <w:rPr>
                <w:noProof/>
              </w:rPr>
              <w:t>49</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F3E736" w14:textId="77777777" w:rsidR="002510E7" w:rsidRPr="00A054E7" w:rsidRDefault="002510E7" w:rsidP="00D67346">
            <w:pPr>
              <w:jc w:val="center"/>
              <w:rPr>
                <w:noProof/>
              </w:rPr>
            </w:pPr>
            <w:r w:rsidRPr="00A054E7">
              <w:rPr>
                <w:noProof/>
              </w:rPr>
              <w:t>25</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4F9D677" w14:textId="77777777" w:rsidR="002510E7" w:rsidRPr="00A054E7" w:rsidRDefault="002510E7" w:rsidP="00D67346">
            <w:pPr>
              <w:jc w:val="center"/>
              <w:rPr>
                <w:noProof/>
              </w:rPr>
            </w:pPr>
            <w:r w:rsidRPr="00A054E7">
              <w:rPr>
                <w:noProof/>
              </w:rPr>
              <w:t>38</w:t>
            </w:r>
            <w:r w:rsidR="00A60648" w:rsidRPr="00A054E7">
              <w:rPr>
                <w:noProof/>
              </w:rPr>
              <w:t> %</w:t>
            </w:r>
            <w:r w:rsidRPr="00A054E7">
              <w:rPr>
                <w:noProof/>
              </w:rPr>
              <w:t>**</w:t>
            </w:r>
          </w:p>
        </w:tc>
      </w:tr>
      <w:tr w:rsidR="00995D38" w:rsidRPr="00A054E7" w14:paraId="032410E2" w14:textId="77777777" w:rsidTr="00995D38">
        <w:trPr>
          <w:cantSplit/>
        </w:trPr>
        <w:tc>
          <w:tcPr>
            <w:tcW w:w="9303" w:type="dxa"/>
            <w:gridSpan w:val="6"/>
            <w:tcBorders>
              <w:top w:val="single" w:sz="4" w:space="0" w:color="auto"/>
              <w:left w:val="nil"/>
              <w:bottom w:val="nil"/>
              <w:right w:val="nil"/>
            </w:tcBorders>
          </w:tcPr>
          <w:p w14:paraId="240EEE7C" w14:textId="77777777" w:rsidR="00995D38" w:rsidRPr="00A054E7" w:rsidRDefault="00995D38" w:rsidP="00995D38">
            <w:pPr>
              <w:ind w:left="270" w:hanging="270"/>
              <w:rPr>
                <w:noProof/>
                <w:sz w:val="20"/>
              </w:rPr>
            </w:pPr>
            <w:r w:rsidRPr="00A054E7">
              <w:rPr>
                <w:noProof/>
                <w:sz w:val="20"/>
              </w:rPr>
              <w:t>Alla p</w:t>
            </w:r>
            <w:r w:rsidR="00A51A8B" w:rsidRPr="00A054E7">
              <w:rPr>
                <w:noProof/>
                <w:sz w:val="20"/>
              </w:rPr>
              <w:t>-</w:t>
            </w:r>
            <w:r w:rsidRPr="00A054E7">
              <w:rPr>
                <w:noProof/>
                <w:sz w:val="20"/>
              </w:rPr>
              <w:t xml:space="preserve">värden är parvisa jämförelser mellan </w:t>
            </w:r>
            <w:r w:rsidR="00D76179" w:rsidRPr="00A054E7">
              <w:rPr>
                <w:noProof/>
                <w:sz w:val="20"/>
              </w:rPr>
              <w:t xml:space="preserve">proportionen </w:t>
            </w:r>
            <w:r w:rsidRPr="00A054E7">
              <w:rPr>
                <w:noProof/>
                <w:sz w:val="20"/>
              </w:rPr>
              <w:t xml:space="preserve">för adalimumab jämfört med placebo </w:t>
            </w:r>
          </w:p>
          <w:p w14:paraId="6BDFE1A9" w14:textId="77777777" w:rsidR="00995D38" w:rsidRPr="00A054E7" w:rsidRDefault="00995D38" w:rsidP="00995D38">
            <w:pPr>
              <w:ind w:left="270" w:hanging="270"/>
              <w:rPr>
                <w:noProof/>
                <w:sz w:val="20"/>
              </w:rPr>
            </w:pPr>
            <w:r w:rsidRPr="00A054E7">
              <w:rPr>
                <w:noProof/>
                <w:sz w:val="20"/>
              </w:rPr>
              <w:t>*</w:t>
            </w:r>
            <w:r w:rsidR="005D6076" w:rsidRPr="00A054E7">
              <w:rPr>
                <w:noProof/>
                <w:sz w:val="20"/>
              </w:rPr>
              <w:tab/>
            </w:r>
            <w:r w:rsidRPr="00A054E7">
              <w:rPr>
                <w:noProof/>
                <w:sz w:val="20"/>
              </w:rPr>
              <w:t>p</w:t>
            </w:r>
            <w:r w:rsidR="00CE0B39" w:rsidRPr="00A054E7">
              <w:rPr>
                <w:noProof/>
                <w:sz w:val="20"/>
              </w:rPr>
              <w:t> </w:t>
            </w:r>
            <w:r w:rsidR="00944163" w:rsidRPr="00A054E7">
              <w:rPr>
                <w:noProof/>
                <w:sz w:val="20"/>
              </w:rPr>
              <w:t>&lt; </w:t>
            </w:r>
            <w:r w:rsidRPr="00A054E7">
              <w:rPr>
                <w:noProof/>
                <w:sz w:val="20"/>
              </w:rPr>
              <w:t>0,001 </w:t>
            </w:r>
          </w:p>
          <w:p w14:paraId="06E10FB4" w14:textId="77777777" w:rsidR="00995D38" w:rsidRPr="00A054E7" w:rsidRDefault="00995D38" w:rsidP="00995D38">
            <w:pPr>
              <w:ind w:left="270" w:hanging="270"/>
              <w:rPr>
                <w:noProof/>
                <w:sz w:val="20"/>
              </w:rPr>
            </w:pPr>
            <w:r w:rsidRPr="00A054E7">
              <w:rPr>
                <w:noProof/>
                <w:sz w:val="20"/>
              </w:rPr>
              <w:t>**</w:t>
            </w:r>
            <w:r w:rsidR="005D6076" w:rsidRPr="00A054E7">
              <w:rPr>
                <w:noProof/>
                <w:sz w:val="20"/>
              </w:rPr>
              <w:tab/>
            </w:r>
            <w:r w:rsidR="00944163" w:rsidRPr="00A054E7">
              <w:rPr>
                <w:noProof/>
                <w:sz w:val="20"/>
              </w:rPr>
              <w:t>p &lt; </w:t>
            </w:r>
            <w:r w:rsidRPr="00A054E7">
              <w:rPr>
                <w:noProof/>
                <w:sz w:val="20"/>
              </w:rPr>
              <w:t>0,01 </w:t>
            </w:r>
          </w:p>
        </w:tc>
      </w:tr>
    </w:tbl>
    <w:p w14:paraId="19A87330" w14:textId="77777777" w:rsidR="00C46587" w:rsidRPr="00A054E7" w:rsidRDefault="00C46587" w:rsidP="00982118">
      <w:pPr>
        <w:rPr>
          <w:noProof/>
        </w:rPr>
      </w:pPr>
    </w:p>
    <w:p w14:paraId="6E57BE0C" w14:textId="77777777" w:rsidR="00C46587" w:rsidRPr="00A054E7" w:rsidRDefault="00C46587" w:rsidP="00982118">
      <w:pPr>
        <w:rPr>
          <w:noProof/>
        </w:rPr>
      </w:pPr>
      <w:r w:rsidRPr="00A054E7">
        <w:rPr>
          <w:noProof/>
        </w:rPr>
        <w:t xml:space="preserve">Liknande remissionsnivåer </w:t>
      </w:r>
      <w:r w:rsidR="00566C82" w:rsidRPr="00A054E7">
        <w:rPr>
          <w:noProof/>
        </w:rPr>
        <w:t xml:space="preserve">observerades </w:t>
      </w:r>
      <w:r w:rsidRPr="00A054E7">
        <w:rPr>
          <w:noProof/>
        </w:rPr>
        <w:t>för 160/80</w:t>
      </w:r>
      <w:r w:rsidR="00A60648" w:rsidRPr="00A054E7">
        <w:rPr>
          <w:noProof/>
        </w:rPr>
        <w:t> mg</w:t>
      </w:r>
      <w:r w:rsidRPr="00A054E7">
        <w:rPr>
          <w:noProof/>
        </w:rPr>
        <w:t xml:space="preserve"> och 80/40</w:t>
      </w:r>
      <w:r w:rsidR="00A60648" w:rsidRPr="00A054E7">
        <w:rPr>
          <w:noProof/>
        </w:rPr>
        <w:t> mg</w:t>
      </w:r>
      <w:r w:rsidRPr="00A054E7">
        <w:rPr>
          <w:noProof/>
        </w:rPr>
        <w:t xml:space="preserve"> </w:t>
      </w:r>
      <w:r w:rsidR="00566C82" w:rsidRPr="00A054E7">
        <w:rPr>
          <w:noProof/>
        </w:rPr>
        <w:t xml:space="preserve">induktionsbehandlingar </w:t>
      </w:r>
      <w:r w:rsidRPr="00A054E7">
        <w:rPr>
          <w:noProof/>
        </w:rPr>
        <w:t xml:space="preserve">vid </w:t>
      </w:r>
      <w:r w:rsidR="00C435CE" w:rsidRPr="00A054E7">
        <w:rPr>
          <w:noProof/>
        </w:rPr>
        <w:t>vecka </w:t>
      </w:r>
      <w:r w:rsidRPr="00A054E7">
        <w:rPr>
          <w:noProof/>
        </w:rPr>
        <w:t xml:space="preserve">8 och biverkningar sågs </w:t>
      </w:r>
      <w:r w:rsidR="00566C82" w:rsidRPr="00A054E7">
        <w:rPr>
          <w:noProof/>
        </w:rPr>
        <w:t xml:space="preserve">mer frekvent hos </w:t>
      </w:r>
      <w:r w:rsidRPr="00A054E7">
        <w:rPr>
          <w:noProof/>
        </w:rPr>
        <w:t>160/80</w:t>
      </w:r>
      <w:r w:rsidR="00A60648" w:rsidRPr="00A054E7">
        <w:rPr>
          <w:noProof/>
        </w:rPr>
        <w:t> mg</w:t>
      </w:r>
      <w:r w:rsidR="006D1641" w:rsidRPr="00A054E7">
        <w:rPr>
          <w:noProof/>
        </w:rPr>
        <w:t>-</w:t>
      </w:r>
      <w:r w:rsidRPr="00A054E7">
        <w:rPr>
          <w:noProof/>
        </w:rPr>
        <w:t xml:space="preserve">gruppen. </w:t>
      </w:r>
    </w:p>
    <w:p w14:paraId="3722B963" w14:textId="77777777" w:rsidR="00C46587" w:rsidRPr="00A054E7" w:rsidRDefault="00C46587" w:rsidP="00982118">
      <w:pPr>
        <w:rPr>
          <w:noProof/>
        </w:rPr>
      </w:pPr>
    </w:p>
    <w:p w14:paraId="4A2EDB83"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4 i CD</w:t>
      </w:r>
      <w:r w:rsidR="00A51A8B" w:rsidRPr="00A054E7">
        <w:rPr>
          <w:noProof/>
        </w:rPr>
        <w:t>-</w:t>
      </w:r>
      <w:r w:rsidRPr="00A054E7">
        <w:rPr>
          <w:noProof/>
        </w:rPr>
        <w:t>studie</w:t>
      </w:r>
      <w:r w:rsidR="005D6076" w:rsidRPr="00A054E7">
        <w:rPr>
          <w:noProof/>
        </w:rPr>
        <w:t> </w:t>
      </w:r>
      <w:r w:rsidRPr="00A054E7">
        <w:rPr>
          <w:noProof/>
        </w:rPr>
        <w:t>III hade 58</w:t>
      </w:r>
      <w:r w:rsidR="00A60648" w:rsidRPr="00A054E7">
        <w:rPr>
          <w:noProof/>
        </w:rPr>
        <w:t> %</w:t>
      </w:r>
      <w:r w:rsidRPr="00A054E7">
        <w:rPr>
          <w:noProof/>
        </w:rPr>
        <w:t xml:space="preserve"> (499/854) av patienterna svarat kliniskt och utvärderades i den primära analysen. Av de som svara</w:t>
      </w:r>
      <w:r w:rsidR="00566C82" w:rsidRPr="00A054E7">
        <w:rPr>
          <w:noProof/>
        </w:rPr>
        <w:t>de</w:t>
      </w:r>
      <w:r w:rsidRPr="00A054E7">
        <w:rPr>
          <w:noProof/>
        </w:rPr>
        <w:t xml:space="preserve"> kliniskt vid </w:t>
      </w:r>
      <w:r w:rsidR="00C435CE" w:rsidRPr="00A054E7">
        <w:rPr>
          <w:noProof/>
        </w:rPr>
        <w:t>vecka </w:t>
      </w:r>
      <w:r w:rsidRPr="00A054E7">
        <w:rPr>
          <w:noProof/>
        </w:rPr>
        <w:t>4 hade 48</w:t>
      </w:r>
      <w:r w:rsidR="00A60648" w:rsidRPr="00A054E7">
        <w:rPr>
          <w:noProof/>
        </w:rPr>
        <w:t> %</w:t>
      </w:r>
      <w:r w:rsidRPr="00A054E7">
        <w:rPr>
          <w:noProof/>
        </w:rPr>
        <w:t xml:space="preserve"> tidigare exponerats för annan TNF</w:t>
      </w:r>
      <w:r w:rsidR="00A51A8B" w:rsidRPr="00A054E7">
        <w:rPr>
          <w:noProof/>
        </w:rPr>
        <w:t>-</w:t>
      </w:r>
      <w:r w:rsidRPr="00A054E7">
        <w:rPr>
          <w:noProof/>
        </w:rPr>
        <w:t xml:space="preserve">antagonist. Längden på remission och behandlingssvar </w:t>
      </w:r>
      <w:r w:rsidR="00566C82" w:rsidRPr="00A054E7">
        <w:rPr>
          <w:noProof/>
        </w:rPr>
        <w:t xml:space="preserve">visas </w:t>
      </w:r>
      <w:r w:rsidRPr="00A054E7">
        <w:rPr>
          <w:noProof/>
        </w:rPr>
        <w:t>i tabell</w:t>
      </w:r>
      <w:r w:rsidR="005D6076" w:rsidRPr="00A054E7">
        <w:rPr>
          <w:noProof/>
        </w:rPr>
        <w:t> </w:t>
      </w:r>
      <w:r w:rsidR="00104AA6" w:rsidRPr="00A054E7">
        <w:t>18</w:t>
      </w:r>
      <w:r w:rsidRPr="00A054E7">
        <w:rPr>
          <w:noProof/>
        </w:rPr>
        <w:t xml:space="preserve">. </w:t>
      </w:r>
      <w:r w:rsidR="005D6076" w:rsidRPr="00A054E7">
        <w:rPr>
          <w:noProof/>
        </w:rPr>
        <w:t>Kliniska remissionsr</w:t>
      </w:r>
      <w:r w:rsidRPr="00A054E7">
        <w:rPr>
          <w:noProof/>
        </w:rPr>
        <w:t xml:space="preserve">esultat </w:t>
      </w:r>
      <w:r w:rsidR="00566C82" w:rsidRPr="00A054E7">
        <w:rPr>
          <w:noProof/>
        </w:rPr>
        <w:t xml:space="preserve">kvarstod </w:t>
      </w:r>
      <w:r w:rsidRPr="00A054E7">
        <w:rPr>
          <w:noProof/>
        </w:rPr>
        <w:t>relativt konstant oberoende av tidigare TNF</w:t>
      </w:r>
      <w:r w:rsidR="00A51A8B" w:rsidRPr="00A054E7">
        <w:rPr>
          <w:noProof/>
        </w:rPr>
        <w:t>-</w:t>
      </w:r>
      <w:r w:rsidRPr="00A054E7">
        <w:rPr>
          <w:noProof/>
        </w:rPr>
        <w:t xml:space="preserve">antagonistexponering. </w:t>
      </w:r>
    </w:p>
    <w:p w14:paraId="02A8148C" w14:textId="77777777" w:rsidR="00C46587" w:rsidRPr="00A054E7" w:rsidRDefault="00C46587" w:rsidP="00982118">
      <w:pPr>
        <w:rPr>
          <w:noProof/>
        </w:rPr>
      </w:pPr>
    </w:p>
    <w:p w14:paraId="0528FE2D" w14:textId="77777777" w:rsidR="00C46587" w:rsidRPr="00A054E7" w:rsidRDefault="00C46587" w:rsidP="00982118">
      <w:pPr>
        <w:rPr>
          <w:noProof/>
        </w:rPr>
      </w:pPr>
      <w:r w:rsidRPr="00A054E7">
        <w:rPr>
          <w:noProof/>
        </w:rPr>
        <w:t>Sjukdomsrelaterad</w:t>
      </w:r>
      <w:r w:rsidR="005D6076" w:rsidRPr="00A054E7">
        <w:rPr>
          <w:noProof/>
        </w:rPr>
        <w:t>e</w:t>
      </w:r>
      <w:r w:rsidRPr="00A054E7">
        <w:rPr>
          <w:noProof/>
        </w:rPr>
        <w:t xml:space="preserve"> sjukhusinläggning</w:t>
      </w:r>
      <w:r w:rsidR="005D6076" w:rsidRPr="00A054E7">
        <w:rPr>
          <w:noProof/>
        </w:rPr>
        <w:t>ar</w:t>
      </w:r>
      <w:r w:rsidRPr="00A054E7">
        <w:rPr>
          <w:noProof/>
        </w:rPr>
        <w:t xml:space="preserve"> och </w:t>
      </w:r>
      <w:r w:rsidR="005D6076" w:rsidRPr="00A054E7">
        <w:rPr>
          <w:noProof/>
        </w:rPr>
        <w:t xml:space="preserve">operationer minskade signifikant </w:t>
      </w:r>
      <w:r w:rsidR="00566C82" w:rsidRPr="00A054E7">
        <w:rPr>
          <w:noProof/>
        </w:rPr>
        <w:t xml:space="preserve">med </w:t>
      </w:r>
      <w:r w:rsidRPr="00A054E7">
        <w:rPr>
          <w:noProof/>
        </w:rPr>
        <w:t xml:space="preserve">adalimumab jämfört med placebo vid </w:t>
      </w:r>
      <w:r w:rsidR="00C435CE" w:rsidRPr="00A054E7">
        <w:rPr>
          <w:noProof/>
        </w:rPr>
        <w:t>vecka </w:t>
      </w:r>
      <w:r w:rsidRPr="00A054E7">
        <w:rPr>
          <w:noProof/>
        </w:rPr>
        <w:t xml:space="preserve">56. </w:t>
      </w:r>
    </w:p>
    <w:p w14:paraId="10ABCA7C" w14:textId="77777777" w:rsidR="00C46587" w:rsidRPr="00A054E7" w:rsidRDefault="00C46587" w:rsidP="00982118">
      <w:pPr>
        <w:rPr>
          <w:noProof/>
        </w:rPr>
      </w:pPr>
    </w:p>
    <w:p w14:paraId="2983C21E" w14:textId="77777777" w:rsidR="00C46587" w:rsidRPr="00A054E7" w:rsidRDefault="00C46587" w:rsidP="006608F6">
      <w:pPr>
        <w:keepNext/>
        <w:rPr>
          <w:b/>
          <w:noProof/>
        </w:rPr>
      </w:pPr>
      <w:r w:rsidRPr="00A054E7">
        <w:rPr>
          <w:b/>
          <w:noProof/>
        </w:rPr>
        <w:t>Tabell</w:t>
      </w:r>
      <w:r w:rsidR="005D6076" w:rsidRPr="00A054E7">
        <w:rPr>
          <w:b/>
          <w:noProof/>
        </w:rPr>
        <w:t> </w:t>
      </w:r>
      <w:r w:rsidR="00104AA6" w:rsidRPr="00A054E7">
        <w:rPr>
          <w:b/>
        </w:rPr>
        <w:t>18</w:t>
      </w:r>
      <w:r w:rsidR="00CE0B39" w:rsidRPr="00A054E7">
        <w:rPr>
          <w:b/>
          <w:noProof/>
        </w:rPr>
        <w:t xml:space="preserve">. </w:t>
      </w:r>
      <w:r w:rsidRPr="00A054E7">
        <w:rPr>
          <w:b/>
          <w:noProof/>
        </w:rPr>
        <w:t xml:space="preserve">Längden på klinisk remission och svar </w:t>
      </w:r>
      <w:r w:rsidR="006722A0" w:rsidRPr="00A054E7">
        <w:rPr>
          <w:b/>
          <w:noProof/>
        </w:rPr>
        <w:t>(</w:t>
      </w:r>
      <w:r w:rsidR="00A60648" w:rsidRPr="00A054E7">
        <w:rPr>
          <w:b/>
          <w:noProof/>
        </w:rPr>
        <w:t>%</w:t>
      </w:r>
      <w:r w:rsidRPr="00A054E7">
        <w:rPr>
          <w:b/>
          <w:noProof/>
        </w:rPr>
        <w:t xml:space="preserve"> av patienter)</w:t>
      </w:r>
    </w:p>
    <w:p w14:paraId="3EBAC3A4" w14:textId="77777777" w:rsidR="00C46587" w:rsidRPr="00A054E7" w:rsidRDefault="00C46587" w:rsidP="00982118">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C46587" w:rsidRPr="00A054E7" w14:paraId="192B2F3B" w14:textId="77777777" w:rsidTr="00601362">
        <w:tc>
          <w:tcPr>
            <w:tcW w:w="2808" w:type="dxa"/>
            <w:tcBorders>
              <w:top w:val="single" w:sz="4" w:space="0" w:color="auto"/>
              <w:left w:val="single" w:sz="4" w:space="0" w:color="auto"/>
              <w:bottom w:val="single" w:sz="4" w:space="0" w:color="auto"/>
              <w:right w:val="single" w:sz="4" w:space="0" w:color="auto"/>
            </w:tcBorders>
          </w:tcPr>
          <w:p w14:paraId="1DF03865" w14:textId="77777777" w:rsidR="00C46587" w:rsidRPr="00A054E7" w:rsidRDefault="00C46587" w:rsidP="00982118">
            <w:pPr>
              <w:keepNext/>
              <w:rPr>
                <w:b/>
                <w:noProof/>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23B03357" w14:textId="77777777" w:rsidR="00C46587" w:rsidRPr="00A054E7" w:rsidRDefault="00C46587" w:rsidP="00982118">
            <w:pPr>
              <w:keepNext/>
              <w:jc w:val="center"/>
              <w:rPr>
                <w:b/>
                <w:noProof/>
              </w:rPr>
            </w:pPr>
            <w:r w:rsidRPr="00A054E7">
              <w:rPr>
                <w:b/>
                <w:noProof/>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9AE505F" w14:textId="77777777" w:rsidR="00C46587" w:rsidRPr="00A054E7" w:rsidRDefault="00C46587" w:rsidP="00982118">
            <w:pPr>
              <w:keepNext/>
              <w:jc w:val="center"/>
              <w:rPr>
                <w:b/>
                <w:noProof/>
              </w:rPr>
            </w:pPr>
            <w:r w:rsidRPr="00A054E7">
              <w:rPr>
                <w:b/>
                <w:noProof/>
              </w:rPr>
              <w:t>40</w:t>
            </w:r>
            <w:r w:rsidR="00A60648" w:rsidRPr="00A054E7">
              <w:rPr>
                <w:b/>
                <w:noProof/>
              </w:rPr>
              <w:t> mg</w:t>
            </w:r>
            <w:r w:rsidRPr="00A054E7">
              <w:rPr>
                <w:b/>
                <w:noProof/>
              </w:rPr>
              <w:t xml:space="preserve"> adalimumab</w:t>
            </w:r>
          </w:p>
          <w:p w14:paraId="6F4E1617" w14:textId="77777777" w:rsidR="00C46587" w:rsidRPr="00A054E7" w:rsidRDefault="00C46587" w:rsidP="00982118">
            <w:pPr>
              <w:keepNext/>
              <w:jc w:val="center"/>
              <w:rPr>
                <w:b/>
                <w:noProof/>
              </w:rPr>
            </w:pPr>
            <w:r w:rsidRPr="00A054E7">
              <w:rPr>
                <w:b/>
                <w:noProof/>
              </w:rPr>
              <w:t>varannan vecka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1B2586F" w14:textId="77777777" w:rsidR="00C46587" w:rsidRPr="00A054E7" w:rsidRDefault="00C46587" w:rsidP="00982118">
            <w:pPr>
              <w:keepNext/>
              <w:jc w:val="center"/>
              <w:rPr>
                <w:b/>
                <w:noProof/>
              </w:rPr>
            </w:pPr>
            <w:r w:rsidRPr="00A054E7">
              <w:rPr>
                <w:b/>
                <w:noProof/>
              </w:rPr>
              <w:t>40</w:t>
            </w:r>
            <w:r w:rsidR="00A60648" w:rsidRPr="00A054E7">
              <w:rPr>
                <w:b/>
                <w:noProof/>
              </w:rPr>
              <w:t> mg</w:t>
            </w:r>
            <w:r w:rsidRPr="00A054E7">
              <w:rPr>
                <w:b/>
                <w:noProof/>
              </w:rPr>
              <w:t xml:space="preserve"> adalimumab</w:t>
            </w:r>
          </w:p>
          <w:p w14:paraId="51F75957" w14:textId="77777777" w:rsidR="00C46587" w:rsidRPr="00A054E7" w:rsidRDefault="00C46587" w:rsidP="00982118">
            <w:pPr>
              <w:keepNext/>
              <w:jc w:val="center"/>
              <w:rPr>
                <w:b/>
                <w:noProof/>
              </w:rPr>
            </w:pPr>
            <w:r w:rsidRPr="00A054E7">
              <w:rPr>
                <w:b/>
                <w:noProof/>
              </w:rPr>
              <w:t>varje vecka</w:t>
            </w:r>
          </w:p>
        </w:tc>
      </w:tr>
      <w:tr w:rsidR="00C46587" w:rsidRPr="00A054E7" w14:paraId="6E2CC90D"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28BFAEFF" w14:textId="77777777" w:rsidR="00C46587" w:rsidRPr="00A054E7" w:rsidRDefault="00C435CE" w:rsidP="00982118">
            <w:pPr>
              <w:keepNext/>
              <w:rPr>
                <w:b/>
                <w:noProof/>
              </w:rPr>
            </w:pPr>
            <w:r w:rsidRPr="00A054E7">
              <w:rPr>
                <w:b/>
                <w:noProof/>
              </w:rPr>
              <w:t>Vecka </w:t>
            </w:r>
            <w:r w:rsidR="00C46587" w:rsidRPr="00A054E7">
              <w:rPr>
                <w:b/>
                <w:noProof/>
              </w:rPr>
              <w:t>26</w:t>
            </w:r>
          </w:p>
        </w:tc>
        <w:tc>
          <w:tcPr>
            <w:tcW w:w="2165" w:type="dxa"/>
            <w:tcBorders>
              <w:top w:val="single" w:sz="4" w:space="0" w:color="auto"/>
              <w:left w:val="single" w:sz="4" w:space="0" w:color="auto"/>
              <w:bottom w:val="single" w:sz="4" w:space="0" w:color="auto"/>
              <w:right w:val="single" w:sz="4" w:space="0" w:color="auto"/>
            </w:tcBorders>
            <w:hideMark/>
          </w:tcPr>
          <w:p w14:paraId="5CA927D4" w14:textId="77777777" w:rsidR="00C46587" w:rsidRPr="00A054E7" w:rsidRDefault="00C46587" w:rsidP="00982118">
            <w:pPr>
              <w:keepNext/>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170</w:t>
            </w:r>
          </w:p>
        </w:tc>
        <w:tc>
          <w:tcPr>
            <w:tcW w:w="2165" w:type="dxa"/>
            <w:tcBorders>
              <w:top w:val="single" w:sz="4" w:space="0" w:color="auto"/>
              <w:left w:val="single" w:sz="4" w:space="0" w:color="auto"/>
              <w:bottom w:val="single" w:sz="4" w:space="0" w:color="auto"/>
              <w:right w:val="single" w:sz="4" w:space="0" w:color="auto"/>
            </w:tcBorders>
            <w:hideMark/>
          </w:tcPr>
          <w:p w14:paraId="6069DCE3" w14:textId="77777777" w:rsidR="00C46587" w:rsidRPr="00A054E7" w:rsidRDefault="00C46587" w:rsidP="00982118">
            <w:pPr>
              <w:keepNext/>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172</w:t>
            </w:r>
          </w:p>
        </w:tc>
        <w:tc>
          <w:tcPr>
            <w:tcW w:w="2165" w:type="dxa"/>
            <w:tcBorders>
              <w:top w:val="single" w:sz="4" w:space="0" w:color="auto"/>
              <w:left w:val="single" w:sz="4" w:space="0" w:color="auto"/>
              <w:bottom w:val="single" w:sz="4" w:space="0" w:color="auto"/>
              <w:right w:val="single" w:sz="4" w:space="0" w:color="auto"/>
            </w:tcBorders>
            <w:hideMark/>
          </w:tcPr>
          <w:p w14:paraId="584BC761" w14:textId="77777777" w:rsidR="00C46587" w:rsidRPr="00A054E7" w:rsidRDefault="00C46587" w:rsidP="00982118">
            <w:pPr>
              <w:keepNext/>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157</w:t>
            </w:r>
          </w:p>
        </w:tc>
      </w:tr>
      <w:tr w:rsidR="00C46587" w:rsidRPr="00A054E7" w14:paraId="688E8451"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4729D861" w14:textId="77777777" w:rsidR="00C46587" w:rsidRPr="00A054E7" w:rsidRDefault="00C46587" w:rsidP="00982118">
            <w:pPr>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2B5EE75E" w14:textId="77777777" w:rsidR="00C46587" w:rsidRPr="00A054E7" w:rsidRDefault="00C46587" w:rsidP="00982118">
            <w:pPr>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72DECABA" w14:textId="77777777" w:rsidR="00C46587" w:rsidRPr="00A054E7" w:rsidRDefault="00C46587" w:rsidP="00982118">
            <w:pPr>
              <w:jc w:val="center"/>
              <w:rPr>
                <w:noProof/>
              </w:rPr>
            </w:pPr>
            <w:r w:rsidRPr="00A054E7">
              <w:rPr>
                <w:noProof/>
              </w:rPr>
              <w:t>40</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681429A5" w14:textId="77777777" w:rsidR="00C46587" w:rsidRPr="00A054E7" w:rsidRDefault="00C46587" w:rsidP="00982118">
            <w:pPr>
              <w:jc w:val="center"/>
              <w:rPr>
                <w:noProof/>
              </w:rPr>
            </w:pPr>
            <w:r w:rsidRPr="00A054E7">
              <w:rPr>
                <w:noProof/>
              </w:rPr>
              <w:t>47</w:t>
            </w:r>
            <w:r w:rsidR="00A60648" w:rsidRPr="00A054E7">
              <w:rPr>
                <w:noProof/>
              </w:rPr>
              <w:t> %</w:t>
            </w:r>
            <w:r w:rsidRPr="00A054E7">
              <w:rPr>
                <w:noProof/>
              </w:rPr>
              <w:t>*</w:t>
            </w:r>
          </w:p>
        </w:tc>
      </w:tr>
      <w:tr w:rsidR="00C46587" w:rsidRPr="00A054E7" w14:paraId="376EA57F"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3E770E6A" w14:textId="77777777" w:rsidR="00C46587" w:rsidRPr="00A054E7" w:rsidRDefault="00C46587" w:rsidP="00982118">
            <w:pPr>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7870BD10" w14:textId="77777777" w:rsidR="00C46587" w:rsidRPr="00A054E7" w:rsidRDefault="00C46587" w:rsidP="00982118">
            <w:pPr>
              <w:jc w:val="center"/>
              <w:rPr>
                <w:noProof/>
              </w:rPr>
            </w:pPr>
            <w:r w:rsidRPr="00A054E7">
              <w:rPr>
                <w:noProof/>
              </w:rPr>
              <w:t>27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181216BC" w14:textId="77777777" w:rsidR="00C46587" w:rsidRPr="00A054E7" w:rsidRDefault="00C46587" w:rsidP="00982118">
            <w:pPr>
              <w:jc w:val="center"/>
              <w:rPr>
                <w:noProof/>
              </w:rPr>
            </w:pPr>
            <w:r w:rsidRPr="00A054E7">
              <w:rPr>
                <w:noProof/>
              </w:rPr>
              <w:t>52</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08FEF0F5" w14:textId="77777777" w:rsidR="00C46587" w:rsidRPr="00A054E7" w:rsidRDefault="00C46587" w:rsidP="00982118">
            <w:pPr>
              <w:jc w:val="center"/>
              <w:rPr>
                <w:noProof/>
              </w:rPr>
            </w:pPr>
            <w:r w:rsidRPr="00A054E7">
              <w:rPr>
                <w:noProof/>
              </w:rPr>
              <w:t>52</w:t>
            </w:r>
            <w:r w:rsidR="00A60648" w:rsidRPr="00A054E7">
              <w:rPr>
                <w:noProof/>
              </w:rPr>
              <w:t> %</w:t>
            </w:r>
            <w:r w:rsidRPr="00A054E7">
              <w:rPr>
                <w:noProof/>
              </w:rPr>
              <w:t>*</w:t>
            </w:r>
          </w:p>
        </w:tc>
      </w:tr>
      <w:tr w:rsidR="00C46587" w:rsidRPr="00A054E7" w14:paraId="358897FF"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2ACFBF59" w14:textId="77777777" w:rsidR="00C46587" w:rsidRPr="00A054E7" w:rsidRDefault="00C46587" w:rsidP="00982118">
            <w:pPr>
              <w:ind w:left="288"/>
              <w:rPr>
                <w:noProof/>
              </w:rPr>
            </w:pPr>
            <w:r w:rsidRPr="00A054E7">
              <w:rPr>
                <w:noProof/>
              </w:rPr>
              <w:t xml:space="preserve">Patienter i steroidfri remission i </w:t>
            </w:r>
            <w:r w:rsidR="00944163" w:rsidRPr="00A054E7">
              <w:rPr>
                <w:noProof/>
              </w:rPr>
              <w:t>≥ </w:t>
            </w:r>
            <w:r w:rsidRPr="00A054E7">
              <w:rPr>
                <w:noProof/>
              </w:rPr>
              <w:t>90</w:t>
            </w:r>
            <w:r w:rsidR="00CE0B39" w:rsidRPr="00A054E7">
              <w:rPr>
                <w:noProof/>
              </w:rPr>
              <w:t> </w:t>
            </w:r>
            <w:r w:rsidRPr="00A054E7">
              <w:rPr>
                <w:noProof/>
              </w:rPr>
              <w:t>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7EEC745F" w14:textId="77777777" w:rsidR="00C46587" w:rsidRPr="00A054E7" w:rsidRDefault="00C46587" w:rsidP="00982118">
            <w:pPr>
              <w:jc w:val="center"/>
              <w:rPr>
                <w:noProof/>
              </w:rPr>
            </w:pPr>
            <w:r w:rsidRPr="00A054E7">
              <w:rPr>
                <w:noProof/>
              </w:rPr>
              <w:t>3</w:t>
            </w:r>
            <w:r w:rsidR="00A60648" w:rsidRPr="00A054E7">
              <w:rPr>
                <w:noProof/>
              </w:rPr>
              <w:t> %</w:t>
            </w:r>
            <w:r w:rsidRPr="00A054E7">
              <w:rPr>
                <w:noProof/>
              </w:rPr>
              <w:t xml:space="preserve"> (2/66)</w:t>
            </w:r>
          </w:p>
        </w:tc>
        <w:tc>
          <w:tcPr>
            <w:tcW w:w="2165" w:type="dxa"/>
            <w:tcBorders>
              <w:top w:val="single" w:sz="4" w:space="0" w:color="auto"/>
              <w:left w:val="single" w:sz="4" w:space="0" w:color="auto"/>
              <w:bottom w:val="single" w:sz="4" w:space="0" w:color="auto"/>
              <w:right w:val="single" w:sz="4" w:space="0" w:color="auto"/>
            </w:tcBorders>
            <w:hideMark/>
          </w:tcPr>
          <w:p w14:paraId="503965CF" w14:textId="77777777" w:rsidR="00C46587" w:rsidRPr="00A054E7" w:rsidRDefault="00C46587" w:rsidP="00982118">
            <w:pPr>
              <w:jc w:val="center"/>
              <w:rPr>
                <w:noProof/>
              </w:rPr>
            </w:pPr>
            <w:r w:rsidRPr="00A054E7">
              <w:rPr>
                <w:noProof/>
              </w:rPr>
              <w:t>19</w:t>
            </w:r>
            <w:r w:rsidR="00A60648" w:rsidRPr="00A054E7">
              <w:rPr>
                <w:noProof/>
              </w:rPr>
              <w:t> %</w:t>
            </w:r>
            <w:r w:rsidRPr="00A054E7">
              <w:rPr>
                <w:noProof/>
              </w:rPr>
              <w:t xml:space="preserve"> (11/58)**</w:t>
            </w:r>
          </w:p>
        </w:tc>
        <w:tc>
          <w:tcPr>
            <w:tcW w:w="2165" w:type="dxa"/>
            <w:tcBorders>
              <w:top w:val="single" w:sz="4" w:space="0" w:color="auto"/>
              <w:left w:val="single" w:sz="4" w:space="0" w:color="auto"/>
              <w:bottom w:val="single" w:sz="4" w:space="0" w:color="auto"/>
              <w:right w:val="single" w:sz="4" w:space="0" w:color="auto"/>
            </w:tcBorders>
            <w:hideMark/>
          </w:tcPr>
          <w:p w14:paraId="4503956F" w14:textId="77777777" w:rsidR="00C46587" w:rsidRPr="00A054E7" w:rsidRDefault="00C46587" w:rsidP="00982118">
            <w:pPr>
              <w:jc w:val="center"/>
              <w:rPr>
                <w:noProof/>
              </w:rPr>
            </w:pPr>
            <w:r w:rsidRPr="00A054E7">
              <w:rPr>
                <w:noProof/>
              </w:rPr>
              <w:t>15</w:t>
            </w:r>
            <w:r w:rsidR="00A60648" w:rsidRPr="00A054E7">
              <w:rPr>
                <w:noProof/>
              </w:rPr>
              <w:t> %</w:t>
            </w:r>
            <w:r w:rsidRPr="00A054E7">
              <w:rPr>
                <w:noProof/>
              </w:rPr>
              <w:t xml:space="preserve"> (11/74)**</w:t>
            </w:r>
          </w:p>
        </w:tc>
      </w:tr>
      <w:tr w:rsidR="00C46587" w:rsidRPr="00A054E7" w14:paraId="393C4458"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543BCEDA" w14:textId="77777777" w:rsidR="00C46587" w:rsidRPr="00A054E7" w:rsidRDefault="00C435CE" w:rsidP="00982118">
            <w:pPr>
              <w:rPr>
                <w:b/>
                <w:noProof/>
              </w:rPr>
            </w:pPr>
            <w:r w:rsidRPr="00A054E7">
              <w:rPr>
                <w:b/>
                <w:noProof/>
              </w:rPr>
              <w:t>Vecka </w:t>
            </w:r>
            <w:r w:rsidR="00C46587" w:rsidRPr="00A054E7">
              <w:rPr>
                <w:b/>
                <w:noProof/>
              </w:rPr>
              <w:t>56</w:t>
            </w:r>
          </w:p>
        </w:tc>
        <w:tc>
          <w:tcPr>
            <w:tcW w:w="2165" w:type="dxa"/>
            <w:tcBorders>
              <w:top w:val="single" w:sz="4" w:space="0" w:color="auto"/>
              <w:left w:val="single" w:sz="4" w:space="0" w:color="auto"/>
              <w:bottom w:val="single" w:sz="4" w:space="0" w:color="auto"/>
              <w:right w:val="single" w:sz="4" w:space="0" w:color="auto"/>
            </w:tcBorders>
            <w:hideMark/>
          </w:tcPr>
          <w:p w14:paraId="157B6A66" w14:textId="77777777" w:rsidR="00C46587" w:rsidRPr="00A054E7" w:rsidRDefault="00C46587" w:rsidP="00982118">
            <w:pPr>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170</w:t>
            </w:r>
          </w:p>
        </w:tc>
        <w:tc>
          <w:tcPr>
            <w:tcW w:w="2165" w:type="dxa"/>
            <w:tcBorders>
              <w:top w:val="single" w:sz="4" w:space="0" w:color="auto"/>
              <w:left w:val="single" w:sz="4" w:space="0" w:color="auto"/>
              <w:bottom w:val="single" w:sz="4" w:space="0" w:color="auto"/>
              <w:right w:val="single" w:sz="4" w:space="0" w:color="auto"/>
            </w:tcBorders>
            <w:hideMark/>
          </w:tcPr>
          <w:p w14:paraId="3AAD7F6E" w14:textId="77777777" w:rsidR="00C46587" w:rsidRPr="00A054E7" w:rsidRDefault="00C46587" w:rsidP="00982118">
            <w:pPr>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172</w:t>
            </w:r>
          </w:p>
        </w:tc>
        <w:tc>
          <w:tcPr>
            <w:tcW w:w="2165" w:type="dxa"/>
            <w:tcBorders>
              <w:top w:val="single" w:sz="4" w:space="0" w:color="auto"/>
              <w:left w:val="single" w:sz="4" w:space="0" w:color="auto"/>
              <w:bottom w:val="single" w:sz="4" w:space="0" w:color="auto"/>
              <w:right w:val="single" w:sz="4" w:space="0" w:color="auto"/>
            </w:tcBorders>
            <w:hideMark/>
          </w:tcPr>
          <w:p w14:paraId="2CFE7787" w14:textId="77777777" w:rsidR="00C46587" w:rsidRPr="00A054E7" w:rsidRDefault="00C46587" w:rsidP="00982118">
            <w:pPr>
              <w:jc w:val="center"/>
              <w:rPr>
                <w:b/>
                <w:noProof/>
              </w:rPr>
            </w:pPr>
            <w:r w:rsidRPr="00A054E7">
              <w:rPr>
                <w:b/>
                <w:noProof/>
              </w:rPr>
              <w:t>N</w:t>
            </w:r>
            <w:r w:rsidR="002F453D" w:rsidRPr="00A054E7">
              <w:rPr>
                <w:b/>
                <w:noProof/>
              </w:rPr>
              <w:t> </w:t>
            </w:r>
            <w:r w:rsidRPr="00A054E7">
              <w:rPr>
                <w:b/>
                <w:noProof/>
              </w:rPr>
              <w:t>=</w:t>
            </w:r>
            <w:r w:rsidR="002F453D" w:rsidRPr="00A054E7">
              <w:rPr>
                <w:b/>
                <w:noProof/>
              </w:rPr>
              <w:t> </w:t>
            </w:r>
            <w:r w:rsidRPr="00A054E7">
              <w:rPr>
                <w:b/>
                <w:noProof/>
              </w:rPr>
              <w:t>157</w:t>
            </w:r>
          </w:p>
        </w:tc>
      </w:tr>
      <w:tr w:rsidR="00C46587" w:rsidRPr="00A054E7" w14:paraId="44F96161"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5816B6B0" w14:textId="77777777" w:rsidR="00C46587" w:rsidRPr="00A054E7" w:rsidRDefault="00C46587" w:rsidP="00982118">
            <w:pPr>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7A6B6C27" w14:textId="77777777" w:rsidR="00C46587" w:rsidRPr="00A054E7" w:rsidRDefault="00C46587" w:rsidP="00982118">
            <w:pPr>
              <w:jc w:val="center"/>
              <w:rPr>
                <w:noProof/>
              </w:rPr>
            </w:pPr>
            <w:r w:rsidRPr="00A054E7">
              <w:rPr>
                <w:noProof/>
              </w:rPr>
              <w:t>12</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06211BCB" w14:textId="77777777" w:rsidR="00C46587" w:rsidRPr="00A054E7" w:rsidRDefault="00C46587" w:rsidP="00982118">
            <w:pPr>
              <w:jc w:val="center"/>
              <w:rPr>
                <w:noProof/>
              </w:rPr>
            </w:pPr>
            <w:r w:rsidRPr="00A054E7">
              <w:rPr>
                <w:noProof/>
              </w:rPr>
              <w:t>36</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3F33E588" w14:textId="77777777" w:rsidR="00C46587" w:rsidRPr="00A054E7" w:rsidRDefault="00C46587" w:rsidP="00982118">
            <w:pPr>
              <w:jc w:val="center"/>
              <w:rPr>
                <w:noProof/>
              </w:rPr>
            </w:pPr>
            <w:r w:rsidRPr="00A054E7">
              <w:rPr>
                <w:noProof/>
              </w:rPr>
              <w:t>41</w:t>
            </w:r>
            <w:r w:rsidR="00A60648" w:rsidRPr="00A054E7">
              <w:rPr>
                <w:noProof/>
              </w:rPr>
              <w:t> %</w:t>
            </w:r>
            <w:r w:rsidRPr="00A054E7">
              <w:rPr>
                <w:noProof/>
              </w:rPr>
              <w:t>*</w:t>
            </w:r>
          </w:p>
        </w:tc>
      </w:tr>
      <w:tr w:rsidR="00C46587" w:rsidRPr="00A054E7" w14:paraId="73A989E4"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2E19B150" w14:textId="77777777" w:rsidR="00C46587" w:rsidRPr="00A054E7" w:rsidRDefault="00C46587" w:rsidP="00982118">
            <w:pPr>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2AB41332" w14:textId="77777777" w:rsidR="00C46587" w:rsidRPr="00A054E7" w:rsidRDefault="00C46587" w:rsidP="00982118">
            <w:pPr>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5951236E" w14:textId="77777777" w:rsidR="00C46587" w:rsidRPr="00A054E7" w:rsidRDefault="00C46587" w:rsidP="00982118">
            <w:pPr>
              <w:jc w:val="center"/>
              <w:rPr>
                <w:noProof/>
              </w:rPr>
            </w:pPr>
            <w:r w:rsidRPr="00A054E7">
              <w:rPr>
                <w:noProof/>
              </w:rPr>
              <w:t>41</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18C90AA1" w14:textId="77777777" w:rsidR="00C46587" w:rsidRPr="00A054E7" w:rsidRDefault="00C46587" w:rsidP="00982118">
            <w:pPr>
              <w:jc w:val="center"/>
              <w:rPr>
                <w:noProof/>
              </w:rPr>
            </w:pPr>
            <w:r w:rsidRPr="00A054E7">
              <w:rPr>
                <w:noProof/>
              </w:rPr>
              <w:t>48</w:t>
            </w:r>
            <w:r w:rsidR="00A60648" w:rsidRPr="00A054E7">
              <w:rPr>
                <w:noProof/>
              </w:rPr>
              <w:t> %</w:t>
            </w:r>
            <w:r w:rsidRPr="00A054E7">
              <w:rPr>
                <w:noProof/>
              </w:rPr>
              <w:t>*</w:t>
            </w:r>
          </w:p>
        </w:tc>
      </w:tr>
      <w:tr w:rsidR="00C46587" w:rsidRPr="00A054E7" w14:paraId="030313CA" w14:textId="77777777" w:rsidTr="00601362">
        <w:tc>
          <w:tcPr>
            <w:tcW w:w="2808" w:type="dxa"/>
            <w:tcBorders>
              <w:top w:val="single" w:sz="4" w:space="0" w:color="auto"/>
              <w:left w:val="single" w:sz="4" w:space="0" w:color="auto"/>
              <w:bottom w:val="single" w:sz="4" w:space="0" w:color="auto"/>
              <w:right w:val="single" w:sz="4" w:space="0" w:color="auto"/>
            </w:tcBorders>
            <w:hideMark/>
          </w:tcPr>
          <w:p w14:paraId="4A1BF400" w14:textId="77777777" w:rsidR="00C46587" w:rsidRPr="00A054E7" w:rsidRDefault="00C46587" w:rsidP="00982118">
            <w:pPr>
              <w:ind w:left="288"/>
              <w:rPr>
                <w:noProof/>
              </w:rPr>
            </w:pPr>
            <w:r w:rsidRPr="00A054E7">
              <w:rPr>
                <w:noProof/>
              </w:rPr>
              <w:t xml:space="preserve">Patienter i steroidfri remission i </w:t>
            </w:r>
            <w:r w:rsidR="00944163" w:rsidRPr="00A054E7">
              <w:rPr>
                <w:noProof/>
              </w:rPr>
              <w:t>≥ </w:t>
            </w:r>
            <w:r w:rsidRPr="00A054E7">
              <w:rPr>
                <w:noProof/>
              </w:rPr>
              <w:t>90</w:t>
            </w:r>
            <w:r w:rsidR="00CE0B39" w:rsidRPr="00A054E7">
              <w:rPr>
                <w:noProof/>
              </w:rPr>
              <w:t> </w:t>
            </w:r>
            <w:r w:rsidRPr="00A054E7">
              <w:rPr>
                <w:noProof/>
              </w:rPr>
              <w:t>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D6C8DBA" w14:textId="77777777" w:rsidR="00C46587" w:rsidRPr="00A054E7" w:rsidRDefault="00C46587" w:rsidP="00982118">
            <w:pPr>
              <w:jc w:val="center"/>
              <w:rPr>
                <w:noProof/>
              </w:rPr>
            </w:pPr>
            <w:r w:rsidRPr="00A054E7">
              <w:rPr>
                <w:noProof/>
              </w:rPr>
              <w:t>5</w:t>
            </w:r>
            <w:r w:rsidR="00A60648" w:rsidRPr="00A054E7">
              <w:rPr>
                <w:noProof/>
              </w:rPr>
              <w:t> %</w:t>
            </w:r>
            <w:r w:rsidRPr="00A054E7">
              <w:rPr>
                <w:noProof/>
              </w:rPr>
              <w:t xml:space="preserve"> (3/66)</w:t>
            </w:r>
          </w:p>
        </w:tc>
        <w:tc>
          <w:tcPr>
            <w:tcW w:w="2165" w:type="dxa"/>
            <w:tcBorders>
              <w:top w:val="single" w:sz="4" w:space="0" w:color="auto"/>
              <w:left w:val="single" w:sz="4" w:space="0" w:color="auto"/>
              <w:bottom w:val="single" w:sz="4" w:space="0" w:color="auto"/>
              <w:right w:val="single" w:sz="4" w:space="0" w:color="auto"/>
            </w:tcBorders>
            <w:hideMark/>
          </w:tcPr>
          <w:p w14:paraId="3885D75C" w14:textId="77777777" w:rsidR="00C46587" w:rsidRPr="00A054E7" w:rsidRDefault="00C46587" w:rsidP="00982118">
            <w:pPr>
              <w:jc w:val="center"/>
              <w:rPr>
                <w:noProof/>
              </w:rPr>
            </w:pPr>
            <w:r w:rsidRPr="00A054E7">
              <w:rPr>
                <w:noProof/>
              </w:rPr>
              <w:t>29</w:t>
            </w:r>
            <w:r w:rsidR="00A60648" w:rsidRPr="00A054E7">
              <w:rPr>
                <w:noProof/>
              </w:rPr>
              <w:t> %</w:t>
            </w:r>
            <w:r w:rsidRPr="00A054E7">
              <w:rPr>
                <w:noProof/>
              </w:rPr>
              <w:t xml:space="preserve"> (17/58)*</w:t>
            </w:r>
          </w:p>
        </w:tc>
        <w:tc>
          <w:tcPr>
            <w:tcW w:w="2165" w:type="dxa"/>
            <w:tcBorders>
              <w:top w:val="single" w:sz="4" w:space="0" w:color="auto"/>
              <w:left w:val="single" w:sz="4" w:space="0" w:color="auto"/>
              <w:bottom w:val="single" w:sz="4" w:space="0" w:color="auto"/>
              <w:right w:val="single" w:sz="4" w:space="0" w:color="auto"/>
            </w:tcBorders>
            <w:hideMark/>
          </w:tcPr>
          <w:p w14:paraId="01A3C682" w14:textId="77777777" w:rsidR="00C46587" w:rsidRPr="00A054E7" w:rsidRDefault="00C46587" w:rsidP="00982118">
            <w:pPr>
              <w:jc w:val="center"/>
              <w:rPr>
                <w:noProof/>
              </w:rPr>
            </w:pPr>
            <w:r w:rsidRPr="00A054E7">
              <w:rPr>
                <w:noProof/>
              </w:rPr>
              <w:t>20</w:t>
            </w:r>
            <w:r w:rsidR="00A60648" w:rsidRPr="00A054E7">
              <w:rPr>
                <w:noProof/>
              </w:rPr>
              <w:t> %</w:t>
            </w:r>
            <w:r w:rsidRPr="00A054E7">
              <w:rPr>
                <w:noProof/>
              </w:rPr>
              <w:t xml:space="preserve"> (15/74)**</w:t>
            </w:r>
          </w:p>
        </w:tc>
      </w:tr>
      <w:tr w:rsidR="007F42F7" w:rsidRPr="00A054E7" w14:paraId="2DED12A9" w14:textId="77777777" w:rsidTr="00601362">
        <w:tc>
          <w:tcPr>
            <w:tcW w:w="9303" w:type="dxa"/>
            <w:gridSpan w:val="4"/>
            <w:tcBorders>
              <w:top w:val="single" w:sz="4" w:space="0" w:color="auto"/>
              <w:left w:val="nil"/>
              <w:bottom w:val="nil"/>
              <w:right w:val="nil"/>
            </w:tcBorders>
          </w:tcPr>
          <w:p w14:paraId="281AE675" w14:textId="77777777" w:rsidR="007F42F7" w:rsidRPr="00A054E7" w:rsidRDefault="007F42F7" w:rsidP="007F42F7">
            <w:pPr>
              <w:ind w:left="270" w:hanging="270"/>
              <w:rPr>
                <w:noProof/>
                <w:sz w:val="20"/>
              </w:rPr>
            </w:pPr>
            <w:r w:rsidRPr="00A054E7">
              <w:rPr>
                <w:noProof/>
                <w:sz w:val="20"/>
              </w:rPr>
              <w:t>*</w:t>
            </w:r>
            <w:r w:rsidR="005D6076" w:rsidRPr="00A054E7">
              <w:rPr>
                <w:noProof/>
                <w:sz w:val="20"/>
              </w:rPr>
              <w:tab/>
            </w:r>
            <w:r w:rsidR="00944163" w:rsidRPr="00A054E7">
              <w:rPr>
                <w:noProof/>
                <w:sz w:val="20"/>
              </w:rPr>
              <w:t>p &lt; </w:t>
            </w:r>
            <w:r w:rsidRPr="00A054E7">
              <w:rPr>
                <w:noProof/>
                <w:sz w:val="20"/>
              </w:rPr>
              <w:t xml:space="preserve">0,001 för </w:t>
            </w:r>
            <w:r w:rsidR="00D76179" w:rsidRPr="00A054E7">
              <w:rPr>
                <w:noProof/>
                <w:sz w:val="20"/>
              </w:rPr>
              <w:t xml:space="preserve">adalimumab jämfört med placebo </w:t>
            </w:r>
            <w:r w:rsidRPr="00A054E7">
              <w:rPr>
                <w:noProof/>
                <w:sz w:val="20"/>
              </w:rPr>
              <w:t xml:space="preserve">parvisa jämförelser av </w:t>
            </w:r>
            <w:r w:rsidR="00D76179" w:rsidRPr="00A054E7">
              <w:rPr>
                <w:noProof/>
                <w:sz w:val="20"/>
              </w:rPr>
              <w:t>proportioner</w:t>
            </w:r>
            <w:r w:rsidRPr="00A054E7">
              <w:rPr>
                <w:noProof/>
                <w:sz w:val="20"/>
              </w:rPr>
              <w:t xml:space="preserve"> </w:t>
            </w:r>
          </w:p>
          <w:p w14:paraId="2B07CCB7" w14:textId="77777777" w:rsidR="007F42F7" w:rsidRPr="00A054E7" w:rsidRDefault="007F42F7" w:rsidP="007F42F7">
            <w:pPr>
              <w:ind w:left="270" w:hanging="270"/>
              <w:rPr>
                <w:noProof/>
                <w:sz w:val="20"/>
              </w:rPr>
            </w:pPr>
            <w:r w:rsidRPr="00A054E7">
              <w:rPr>
                <w:noProof/>
                <w:sz w:val="20"/>
              </w:rPr>
              <w:t>**</w:t>
            </w:r>
            <w:r w:rsidR="005D6076" w:rsidRPr="00A054E7">
              <w:rPr>
                <w:noProof/>
                <w:sz w:val="20"/>
              </w:rPr>
              <w:tab/>
            </w:r>
            <w:r w:rsidR="00944163" w:rsidRPr="00A054E7">
              <w:rPr>
                <w:noProof/>
                <w:sz w:val="20"/>
              </w:rPr>
              <w:t>p &lt; </w:t>
            </w:r>
            <w:r w:rsidRPr="00A054E7">
              <w:rPr>
                <w:noProof/>
                <w:sz w:val="20"/>
              </w:rPr>
              <w:t xml:space="preserve">0,02 för </w:t>
            </w:r>
            <w:r w:rsidR="00D76179" w:rsidRPr="00A054E7">
              <w:rPr>
                <w:noProof/>
                <w:sz w:val="20"/>
              </w:rPr>
              <w:t>adalimumab jämfört med placebo parvisa jämförelser av proportioner</w:t>
            </w:r>
            <w:r w:rsidRPr="00A054E7">
              <w:rPr>
                <w:noProof/>
                <w:sz w:val="20"/>
              </w:rPr>
              <w:t xml:space="preserve"> </w:t>
            </w:r>
          </w:p>
          <w:p w14:paraId="65454821" w14:textId="77777777" w:rsidR="007F42F7" w:rsidRPr="00A054E7" w:rsidRDefault="007F42F7" w:rsidP="007F42F7">
            <w:pPr>
              <w:ind w:left="270" w:hanging="270"/>
              <w:rPr>
                <w:noProof/>
                <w:sz w:val="20"/>
              </w:rPr>
            </w:pPr>
            <w:r w:rsidRPr="00A054E7">
              <w:rPr>
                <w:noProof/>
                <w:sz w:val="20"/>
                <w:vertAlign w:val="superscript"/>
              </w:rPr>
              <w:t>a</w:t>
            </w:r>
            <w:r w:rsidRPr="00A054E7">
              <w:rPr>
                <w:noProof/>
                <w:sz w:val="20"/>
              </w:rPr>
              <w:t xml:space="preserve"> </w:t>
            </w:r>
            <w:r w:rsidR="005D6076" w:rsidRPr="00A054E7">
              <w:rPr>
                <w:noProof/>
                <w:sz w:val="20"/>
              </w:rPr>
              <w:tab/>
            </w:r>
            <w:r w:rsidRPr="00A054E7">
              <w:rPr>
                <w:noProof/>
                <w:sz w:val="20"/>
              </w:rPr>
              <w:t xml:space="preserve">Av de som </w:t>
            </w:r>
            <w:r w:rsidR="00D76179" w:rsidRPr="00A054E7">
              <w:rPr>
                <w:noProof/>
                <w:sz w:val="20"/>
              </w:rPr>
              <w:t xml:space="preserve">får </w:t>
            </w:r>
            <w:r w:rsidRPr="00A054E7">
              <w:rPr>
                <w:noProof/>
                <w:sz w:val="20"/>
              </w:rPr>
              <w:t xml:space="preserve">kortikosteroider vid baslinjen </w:t>
            </w:r>
          </w:p>
        </w:tc>
      </w:tr>
    </w:tbl>
    <w:p w14:paraId="7AF1B881" w14:textId="77777777" w:rsidR="00C46587" w:rsidRPr="00A054E7" w:rsidRDefault="00C46587" w:rsidP="00982118">
      <w:pPr>
        <w:rPr>
          <w:noProof/>
        </w:rPr>
      </w:pPr>
    </w:p>
    <w:p w14:paraId="26402846" w14:textId="77777777" w:rsidR="00C46587" w:rsidRPr="00A054E7" w:rsidRDefault="006779C3" w:rsidP="00982118">
      <w:pPr>
        <w:rPr>
          <w:noProof/>
        </w:rPr>
      </w:pPr>
      <w:r w:rsidRPr="00A054E7">
        <w:rPr>
          <w:noProof/>
        </w:rPr>
        <w:t xml:space="preserve">Av </w:t>
      </w:r>
      <w:r w:rsidR="00C46587" w:rsidRPr="00A054E7">
        <w:rPr>
          <w:noProof/>
        </w:rPr>
        <w:t xml:space="preserve">de patienter som inte </w:t>
      </w:r>
      <w:r w:rsidRPr="00A054E7">
        <w:rPr>
          <w:noProof/>
        </w:rPr>
        <w:t xml:space="preserve">hade </w:t>
      </w:r>
      <w:r w:rsidR="00C46587" w:rsidRPr="00A054E7">
        <w:rPr>
          <w:noProof/>
        </w:rPr>
        <w:t xml:space="preserve">svarat vid </w:t>
      </w:r>
      <w:r w:rsidR="00C435CE" w:rsidRPr="00A054E7">
        <w:rPr>
          <w:noProof/>
        </w:rPr>
        <w:t>vecka </w:t>
      </w:r>
      <w:r w:rsidR="00C46587" w:rsidRPr="00A054E7">
        <w:rPr>
          <w:noProof/>
        </w:rPr>
        <w:t xml:space="preserve">4, </w:t>
      </w:r>
      <w:r w:rsidRPr="00A054E7">
        <w:rPr>
          <w:noProof/>
        </w:rPr>
        <w:t>hade</w:t>
      </w:r>
      <w:r w:rsidR="00566C82" w:rsidRPr="00A054E7">
        <w:rPr>
          <w:noProof/>
        </w:rPr>
        <w:t xml:space="preserve"> </w:t>
      </w:r>
      <w:r w:rsidR="00C46587" w:rsidRPr="00A054E7">
        <w:rPr>
          <w:noProof/>
        </w:rPr>
        <w:t>43</w:t>
      </w:r>
      <w:r w:rsidR="00A60648" w:rsidRPr="00A054E7">
        <w:rPr>
          <w:noProof/>
        </w:rPr>
        <w:t> %</w:t>
      </w:r>
      <w:r w:rsidR="00C46587" w:rsidRPr="00A054E7">
        <w:rPr>
          <w:noProof/>
        </w:rPr>
        <w:t xml:space="preserve"> av patienter</w:t>
      </w:r>
      <w:r w:rsidRPr="00A054E7">
        <w:rPr>
          <w:noProof/>
        </w:rPr>
        <w:t>na som fick underhållsbehandling med adalimumab svarat</w:t>
      </w:r>
      <w:r w:rsidR="00C46587" w:rsidRPr="00A054E7">
        <w:rPr>
          <w:noProof/>
        </w:rPr>
        <w:t xml:space="preserve"> vid </w:t>
      </w:r>
      <w:r w:rsidR="00C435CE" w:rsidRPr="00A054E7">
        <w:rPr>
          <w:noProof/>
        </w:rPr>
        <w:t>vecka </w:t>
      </w:r>
      <w:r w:rsidR="00C46587" w:rsidRPr="00A054E7">
        <w:rPr>
          <w:noProof/>
        </w:rPr>
        <w:t>12 jämfört med 30</w:t>
      </w:r>
      <w:r w:rsidR="00A60648" w:rsidRPr="00A054E7">
        <w:rPr>
          <w:noProof/>
        </w:rPr>
        <w:t> %</w:t>
      </w:r>
      <w:r w:rsidR="00C46587" w:rsidRPr="00A054E7">
        <w:rPr>
          <w:noProof/>
        </w:rPr>
        <w:t xml:space="preserve"> av placebobehandlade patienter. Dessa resultat </w:t>
      </w:r>
      <w:r w:rsidR="00566C82" w:rsidRPr="00A054E7">
        <w:rPr>
          <w:noProof/>
        </w:rPr>
        <w:t>visar</w:t>
      </w:r>
      <w:r w:rsidR="00C46587" w:rsidRPr="00A054E7">
        <w:rPr>
          <w:noProof/>
        </w:rPr>
        <w:t xml:space="preserve"> att vissa patienter som inte har svarat vid </w:t>
      </w:r>
      <w:r w:rsidR="00C435CE" w:rsidRPr="00A054E7">
        <w:rPr>
          <w:noProof/>
        </w:rPr>
        <w:t>vecka </w:t>
      </w:r>
      <w:r w:rsidR="00C46587" w:rsidRPr="00A054E7">
        <w:rPr>
          <w:noProof/>
        </w:rPr>
        <w:t xml:space="preserve">4 </w:t>
      </w:r>
      <w:r w:rsidR="00566C82" w:rsidRPr="00A054E7">
        <w:rPr>
          <w:noProof/>
        </w:rPr>
        <w:t>har</w:t>
      </w:r>
      <w:r w:rsidR="00C46587" w:rsidRPr="00A054E7">
        <w:rPr>
          <w:noProof/>
        </w:rPr>
        <w:t xml:space="preserve"> nytta av </w:t>
      </w:r>
      <w:r w:rsidRPr="00A054E7">
        <w:rPr>
          <w:noProof/>
        </w:rPr>
        <w:t>fortsatt underhålls</w:t>
      </w:r>
      <w:r w:rsidR="00C46587" w:rsidRPr="00A054E7">
        <w:rPr>
          <w:noProof/>
        </w:rPr>
        <w:t xml:space="preserve">behandling till </w:t>
      </w:r>
      <w:r w:rsidRPr="00A054E7">
        <w:rPr>
          <w:noProof/>
        </w:rPr>
        <w:t xml:space="preserve">och med </w:t>
      </w:r>
      <w:r w:rsidR="00C435CE" w:rsidRPr="00A054E7">
        <w:rPr>
          <w:noProof/>
        </w:rPr>
        <w:t>vecka </w:t>
      </w:r>
      <w:r w:rsidR="00C46587" w:rsidRPr="00A054E7">
        <w:rPr>
          <w:noProof/>
        </w:rPr>
        <w:t>12. Behandling som forts</w:t>
      </w:r>
      <w:r w:rsidR="005D6076" w:rsidRPr="00A054E7">
        <w:rPr>
          <w:noProof/>
        </w:rPr>
        <w:t>a</w:t>
      </w:r>
      <w:r w:rsidR="00C46587" w:rsidRPr="00A054E7">
        <w:rPr>
          <w:noProof/>
        </w:rPr>
        <w:t xml:space="preserve">tte efter </w:t>
      </w:r>
      <w:r w:rsidR="00C435CE" w:rsidRPr="00A054E7">
        <w:rPr>
          <w:noProof/>
        </w:rPr>
        <w:t>vecka </w:t>
      </w:r>
      <w:r w:rsidR="00C46587" w:rsidRPr="00A054E7">
        <w:rPr>
          <w:noProof/>
        </w:rPr>
        <w:t>12 resulterade inte i</w:t>
      </w:r>
      <w:r w:rsidR="005D6076" w:rsidRPr="00A054E7">
        <w:rPr>
          <w:noProof/>
        </w:rPr>
        <w:t xml:space="preserve"> signifikant fler </w:t>
      </w:r>
      <w:r w:rsidR="00C46587" w:rsidRPr="00A054E7">
        <w:rPr>
          <w:noProof/>
        </w:rPr>
        <w:t xml:space="preserve">svar (se </w:t>
      </w:r>
      <w:r w:rsidR="00A60648" w:rsidRPr="00A054E7">
        <w:rPr>
          <w:noProof/>
        </w:rPr>
        <w:t>avsnitt </w:t>
      </w:r>
      <w:r w:rsidR="00C46587" w:rsidRPr="00A054E7">
        <w:rPr>
          <w:noProof/>
        </w:rPr>
        <w:t xml:space="preserve">4.2). </w:t>
      </w:r>
    </w:p>
    <w:p w14:paraId="0655BF34" w14:textId="77777777" w:rsidR="00C46587" w:rsidRPr="00A054E7" w:rsidRDefault="00C46587" w:rsidP="00982118">
      <w:pPr>
        <w:rPr>
          <w:noProof/>
        </w:rPr>
      </w:pPr>
    </w:p>
    <w:p w14:paraId="2294E318" w14:textId="77777777" w:rsidR="00C46587" w:rsidRPr="00A054E7" w:rsidRDefault="00C46587" w:rsidP="00982118">
      <w:pPr>
        <w:rPr>
          <w:noProof/>
        </w:rPr>
      </w:pPr>
      <w:r w:rsidRPr="00A054E7">
        <w:rPr>
          <w:noProof/>
        </w:rPr>
        <w:t>117/276</w:t>
      </w:r>
      <w:r w:rsidR="00AD34DF" w:rsidRPr="00A054E7">
        <w:rPr>
          <w:noProof/>
        </w:rPr>
        <w:t> </w:t>
      </w:r>
      <w:r w:rsidRPr="00A054E7">
        <w:rPr>
          <w:noProof/>
        </w:rPr>
        <w:t>patienter från CD</w:t>
      </w:r>
      <w:r w:rsidR="00A51A8B" w:rsidRPr="00A054E7">
        <w:rPr>
          <w:noProof/>
        </w:rPr>
        <w:t>-</w:t>
      </w:r>
      <w:r w:rsidRPr="00A054E7">
        <w:rPr>
          <w:noProof/>
        </w:rPr>
        <w:t>studie</w:t>
      </w:r>
      <w:r w:rsidR="00CE0B39" w:rsidRPr="00A054E7">
        <w:rPr>
          <w:noProof/>
        </w:rPr>
        <w:t> </w:t>
      </w:r>
      <w:r w:rsidRPr="00A054E7">
        <w:rPr>
          <w:noProof/>
        </w:rPr>
        <w:t>I och 272/777</w:t>
      </w:r>
      <w:r w:rsidR="00AD34DF" w:rsidRPr="00A054E7">
        <w:rPr>
          <w:noProof/>
        </w:rPr>
        <w:t> </w:t>
      </w:r>
      <w:r w:rsidRPr="00A054E7">
        <w:rPr>
          <w:noProof/>
        </w:rPr>
        <w:t>patienter från CD</w:t>
      </w:r>
      <w:r w:rsidR="00A51A8B" w:rsidRPr="00A054E7">
        <w:rPr>
          <w:noProof/>
        </w:rPr>
        <w:t>-</w:t>
      </w:r>
      <w:r w:rsidRPr="00A054E7">
        <w:rPr>
          <w:noProof/>
        </w:rPr>
        <w:t>studie</w:t>
      </w:r>
      <w:r w:rsidR="00CE0B39" w:rsidRPr="00A054E7">
        <w:rPr>
          <w:noProof/>
        </w:rPr>
        <w:t> </w:t>
      </w:r>
      <w:r w:rsidRPr="00A054E7">
        <w:rPr>
          <w:noProof/>
        </w:rPr>
        <w:t xml:space="preserve">II och III följdes </w:t>
      </w:r>
      <w:r w:rsidR="00566C82" w:rsidRPr="00A054E7">
        <w:rPr>
          <w:noProof/>
        </w:rPr>
        <w:t xml:space="preserve">under </w:t>
      </w:r>
      <w:r w:rsidRPr="00A054E7">
        <w:rPr>
          <w:noProof/>
        </w:rPr>
        <w:t>minst 3</w:t>
      </w:r>
      <w:r w:rsidR="00A60648" w:rsidRPr="00A054E7">
        <w:rPr>
          <w:noProof/>
        </w:rPr>
        <w:t> år</w:t>
      </w:r>
      <w:r w:rsidR="00566C82" w:rsidRPr="00A054E7">
        <w:rPr>
          <w:noProof/>
        </w:rPr>
        <w:t xml:space="preserve"> av</w:t>
      </w:r>
      <w:r w:rsidRPr="00A054E7">
        <w:rPr>
          <w:noProof/>
        </w:rPr>
        <w:t xml:space="preserve"> öppen adalimumab</w:t>
      </w:r>
      <w:r w:rsidR="00566C82" w:rsidRPr="00A054E7">
        <w:rPr>
          <w:noProof/>
        </w:rPr>
        <w:t>-</w:t>
      </w:r>
      <w:r w:rsidRPr="00A054E7">
        <w:rPr>
          <w:noProof/>
        </w:rPr>
        <w:t>behandling. 88</w:t>
      </w:r>
      <w:r w:rsidR="00CE0B39" w:rsidRPr="00A054E7">
        <w:rPr>
          <w:noProof/>
        </w:rPr>
        <w:t> </w:t>
      </w:r>
      <w:r w:rsidRPr="00A054E7">
        <w:rPr>
          <w:noProof/>
        </w:rPr>
        <w:t>respektive 189</w:t>
      </w:r>
      <w:r w:rsidR="00AD34DF" w:rsidRPr="00A054E7">
        <w:rPr>
          <w:noProof/>
        </w:rPr>
        <w:t> </w:t>
      </w:r>
      <w:r w:rsidRPr="00A054E7">
        <w:rPr>
          <w:noProof/>
        </w:rPr>
        <w:t xml:space="preserve">patienter fortsatte att vara i klinisk remission. </w:t>
      </w:r>
      <w:r w:rsidR="00566C82" w:rsidRPr="00A054E7">
        <w:rPr>
          <w:noProof/>
        </w:rPr>
        <w:t>K</w:t>
      </w:r>
      <w:r w:rsidRPr="00A054E7">
        <w:rPr>
          <w:noProof/>
        </w:rPr>
        <w:t>liniskt svar (CR</w:t>
      </w:r>
      <w:r w:rsidR="00A51A8B" w:rsidRPr="00A054E7">
        <w:rPr>
          <w:noProof/>
        </w:rPr>
        <w:t>-</w:t>
      </w:r>
      <w:r w:rsidRPr="00A054E7">
        <w:rPr>
          <w:noProof/>
        </w:rPr>
        <w:t>100) bibehölls hos 102</w:t>
      </w:r>
      <w:r w:rsidR="00CE0B39" w:rsidRPr="00A054E7">
        <w:rPr>
          <w:noProof/>
        </w:rPr>
        <w:t> </w:t>
      </w:r>
      <w:r w:rsidRPr="00A054E7">
        <w:rPr>
          <w:noProof/>
        </w:rPr>
        <w:t>respektive 233</w:t>
      </w:r>
      <w:r w:rsidR="00AD34DF" w:rsidRPr="00A054E7">
        <w:rPr>
          <w:noProof/>
        </w:rPr>
        <w:t> </w:t>
      </w:r>
      <w:r w:rsidRPr="00A054E7">
        <w:rPr>
          <w:noProof/>
        </w:rPr>
        <w:t xml:space="preserve">patienter. </w:t>
      </w:r>
    </w:p>
    <w:p w14:paraId="44D8C1D9" w14:textId="77777777" w:rsidR="00C46587" w:rsidRPr="00A054E7" w:rsidRDefault="00C46587" w:rsidP="00982118">
      <w:pPr>
        <w:rPr>
          <w:noProof/>
        </w:rPr>
      </w:pPr>
    </w:p>
    <w:p w14:paraId="4A91692A" w14:textId="77777777" w:rsidR="00C46587" w:rsidRPr="00A054E7" w:rsidRDefault="00C46587" w:rsidP="00982118">
      <w:pPr>
        <w:keepNext/>
        <w:rPr>
          <w:i/>
          <w:u w:val="single"/>
        </w:rPr>
      </w:pPr>
      <w:r w:rsidRPr="00A054E7">
        <w:rPr>
          <w:i/>
          <w:u w:val="single"/>
        </w:rPr>
        <w:lastRenderedPageBreak/>
        <w:t>Livskvalitet</w:t>
      </w:r>
      <w:r w:rsidRPr="00A054E7">
        <w:rPr>
          <w:i/>
        </w:rPr>
        <w:t xml:space="preserve"> </w:t>
      </w:r>
    </w:p>
    <w:p w14:paraId="477C4719" w14:textId="77777777" w:rsidR="00C46587" w:rsidRPr="00A054E7" w:rsidRDefault="00C46587" w:rsidP="00982118">
      <w:pPr>
        <w:keepNext/>
        <w:rPr>
          <w:noProof/>
        </w:rPr>
      </w:pPr>
    </w:p>
    <w:p w14:paraId="05C077EE" w14:textId="77777777" w:rsidR="00C46587" w:rsidRPr="00A054E7" w:rsidRDefault="00C46587" w:rsidP="00982118">
      <w:pPr>
        <w:rPr>
          <w:noProof/>
        </w:rPr>
      </w:pPr>
      <w:r w:rsidRPr="00A054E7">
        <w:rPr>
          <w:noProof/>
        </w:rPr>
        <w:t>I CD</w:t>
      </w:r>
      <w:r w:rsidR="00A51A8B" w:rsidRPr="00A054E7">
        <w:rPr>
          <w:noProof/>
        </w:rPr>
        <w:t>-</w:t>
      </w:r>
      <w:r w:rsidRPr="00A054E7">
        <w:rPr>
          <w:noProof/>
        </w:rPr>
        <w:t>studie</w:t>
      </w:r>
      <w:r w:rsidR="00C10FFE" w:rsidRPr="00A054E7">
        <w:rPr>
          <w:noProof/>
        </w:rPr>
        <w:t> </w:t>
      </w:r>
      <w:r w:rsidRPr="00A054E7">
        <w:rPr>
          <w:noProof/>
        </w:rPr>
        <w:t xml:space="preserve">I och II, uppnåddes </w:t>
      </w:r>
      <w:r w:rsidR="006779C3" w:rsidRPr="00A054E7">
        <w:rPr>
          <w:noProof/>
        </w:rPr>
        <w:t xml:space="preserve">statistiskt </w:t>
      </w:r>
      <w:r w:rsidRPr="00A054E7">
        <w:rPr>
          <w:noProof/>
        </w:rPr>
        <w:t xml:space="preserve">signifikant förbättring i totalpoäng i det sjukdomsspecifika frågeformuläret för inflammatoriska tarmsjukdomar (IBDQ) vid </w:t>
      </w:r>
      <w:r w:rsidR="00C435CE" w:rsidRPr="00A054E7">
        <w:rPr>
          <w:noProof/>
        </w:rPr>
        <w:t>vecka </w:t>
      </w:r>
      <w:r w:rsidRPr="00A054E7">
        <w:rPr>
          <w:noProof/>
        </w:rPr>
        <w:t xml:space="preserve">4 hos patienter som randomiserats till </w:t>
      </w:r>
      <w:r w:rsidR="00C10FFE" w:rsidRPr="00A054E7">
        <w:rPr>
          <w:noProof/>
        </w:rPr>
        <w:t>adalimumab</w:t>
      </w:r>
      <w:r w:rsidRPr="00A054E7">
        <w:rPr>
          <w:noProof/>
        </w:rPr>
        <w:t xml:space="preserve"> 80/40</w:t>
      </w:r>
      <w:r w:rsidR="00A60648" w:rsidRPr="00A054E7">
        <w:rPr>
          <w:noProof/>
        </w:rPr>
        <w:t> mg</w:t>
      </w:r>
      <w:r w:rsidRPr="00A054E7">
        <w:rPr>
          <w:noProof/>
        </w:rPr>
        <w:t xml:space="preserve"> och 160/80</w:t>
      </w:r>
      <w:r w:rsidR="00A60648" w:rsidRPr="00A054E7">
        <w:rPr>
          <w:noProof/>
        </w:rPr>
        <w:t> mg</w:t>
      </w:r>
      <w:r w:rsidRPr="00A054E7">
        <w:rPr>
          <w:noProof/>
        </w:rPr>
        <w:t xml:space="preserve"> jämfört med placebo och sågs vid </w:t>
      </w:r>
      <w:r w:rsidR="00C435CE" w:rsidRPr="00A054E7">
        <w:rPr>
          <w:noProof/>
        </w:rPr>
        <w:t>vecka </w:t>
      </w:r>
      <w:r w:rsidRPr="00A054E7">
        <w:rPr>
          <w:noProof/>
        </w:rPr>
        <w:t>26 och 56</w:t>
      </w:r>
      <w:r w:rsidR="00CE0B39" w:rsidRPr="00A054E7">
        <w:rPr>
          <w:noProof/>
        </w:rPr>
        <w:t> </w:t>
      </w:r>
      <w:r w:rsidRPr="00A054E7">
        <w:rPr>
          <w:noProof/>
        </w:rPr>
        <w:t>i CD</w:t>
      </w:r>
      <w:r w:rsidR="00A51A8B" w:rsidRPr="00A054E7">
        <w:rPr>
          <w:noProof/>
        </w:rPr>
        <w:t>-</w:t>
      </w:r>
      <w:r w:rsidRPr="00A054E7">
        <w:rPr>
          <w:noProof/>
        </w:rPr>
        <w:t>studie</w:t>
      </w:r>
      <w:r w:rsidR="00E10E97" w:rsidRPr="00A054E7">
        <w:rPr>
          <w:noProof/>
        </w:rPr>
        <w:t> </w:t>
      </w:r>
      <w:r w:rsidRPr="00A054E7">
        <w:rPr>
          <w:noProof/>
        </w:rPr>
        <w:t xml:space="preserve">III </w:t>
      </w:r>
      <w:r w:rsidR="00566C82" w:rsidRPr="00A054E7">
        <w:rPr>
          <w:noProof/>
        </w:rPr>
        <w:t xml:space="preserve">liksom </w:t>
      </w:r>
      <w:r w:rsidRPr="00A054E7">
        <w:rPr>
          <w:noProof/>
        </w:rPr>
        <w:t>i de adalimumab</w:t>
      </w:r>
      <w:r w:rsidR="00566C82" w:rsidRPr="00A054E7">
        <w:rPr>
          <w:noProof/>
        </w:rPr>
        <w:t>-</w:t>
      </w:r>
      <w:r w:rsidRPr="00A054E7">
        <w:rPr>
          <w:noProof/>
        </w:rPr>
        <w:t xml:space="preserve">behandlade grupperna jämfört med placebogruppen. </w:t>
      </w:r>
    </w:p>
    <w:p w14:paraId="43C5A3E0" w14:textId="77777777" w:rsidR="00C46587" w:rsidRPr="00A054E7" w:rsidRDefault="00C46587" w:rsidP="00982118">
      <w:pPr>
        <w:rPr>
          <w:noProof/>
        </w:rPr>
      </w:pPr>
    </w:p>
    <w:p w14:paraId="102CADFB" w14:textId="77777777" w:rsidR="008A732E" w:rsidRPr="00A054E7" w:rsidRDefault="008A732E" w:rsidP="00982118">
      <w:pPr>
        <w:keepNext/>
        <w:rPr>
          <w:i/>
          <w:noProof/>
        </w:rPr>
      </w:pPr>
      <w:r w:rsidRPr="00A054E7">
        <w:rPr>
          <w:i/>
          <w:noProof/>
        </w:rPr>
        <w:t>Uveit hos vuxna</w:t>
      </w:r>
    </w:p>
    <w:p w14:paraId="1D1B355A" w14:textId="77777777" w:rsidR="00C46587" w:rsidRPr="00A054E7" w:rsidRDefault="00C46587" w:rsidP="00982118">
      <w:pPr>
        <w:keepNext/>
        <w:rPr>
          <w:noProof/>
        </w:rPr>
      </w:pPr>
    </w:p>
    <w:p w14:paraId="37DA75E4" w14:textId="77777777" w:rsidR="008A732E" w:rsidRPr="00A054E7" w:rsidRDefault="00DB315D" w:rsidP="00982118">
      <w:pPr>
        <w:rPr>
          <w:noProof/>
        </w:rPr>
      </w:pPr>
      <w:r w:rsidRPr="00A054E7">
        <w:rPr>
          <w:noProof/>
        </w:rPr>
        <w:t>A</w:t>
      </w:r>
      <w:r w:rsidR="00C10FFE" w:rsidRPr="00A054E7">
        <w:rPr>
          <w:noProof/>
        </w:rPr>
        <w:t>dalimumab</w:t>
      </w:r>
      <w:r w:rsidR="00C46587" w:rsidRPr="00A054E7">
        <w:rPr>
          <w:noProof/>
        </w:rPr>
        <w:t>s säkerhet och effekt utvärderades hos vuxna patienter med icke</w:t>
      </w:r>
      <w:r w:rsidR="00A51A8B" w:rsidRPr="00A054E7">
        <w:rPr>
          <w:noProof/>
        </w:rPr>
        <w:t>-</w:t>
      </w:r>
      <w:r w:rsidR="00C46587" w:rsidRPr="00A054E7">
        <w:rPr>
          <w:noProof/>
        </w:rPr>
        <w:t>infektiös intermediär, bakre och panuveit, där patienter med isolerad främre uveit var exkluderade, i två randomiserade, dubbelmaskerade placebokontrollerade studier (UV</w:t>
      </w:r>
      <w:r w:rsidR="00C10FFE" w:rsidRPr="00A054E7">
        <w:rPr>
          <w:noProof/>
        </w:rPr>
        <w:t> </w:t>
      </w:r>
      <w:r w:rsidR="00C46587" w:rsidRPr="00A054E7">
        <w:rPr>
          <w:noProof/>
        </w:rPr>
        <w:t xml:space="preserve">I och II). Patienter fick placebo eller </w:t>
      </w:r>
      <w:r w:rsidR="00C10FFE" w:rsidRPr="00A054E7">
        <w:rPr>
          <w:noProof/>
        </w:rPr>
        <w:t>adalimumab</w:t>
      </w:r>
      <w:r w:rsidR="00C46587" w:rsidRPr="00A054E7">
        <w:rPr>
          <w:noProof/>
        </w:rPr>
        <w:t xml:space="preserve"> </w:t>
      </w:r>
      <w:r w:rsidR="00DE1270" w:rsidRPr="00A054E7">
        <w:rPr>
          <w:noProof/>
        </w:rPr>
        <w:t xml:space="preserve">med </w:t>
      </w:r>
      <w:r w:rsidR="00C46587" w:rsidRPr="00A054E7">
        <w:rPr>
          <w:noProof/>
        </w:rPr>
        <w:t>en startdos på 80</w:t>
      </w:r>
      <w:r w:rsidR="00A60648" w:rsidRPr="00A054E7">
        <w:rPr>
          <w:noProof/>
        </w:rPr>
        <w:t> mg</w:t>
      </w:r>
      <w:r w:rsidR="00C46587" w:rsidRPr="00A054E7">
        <w:rPr>
          <w:noProof/>
        </w:rPr>
        <w:t xml:space="preserve"> följt av 40</w:t>
      </w:r>
      <w:r w:rsidR="00A60648" w:rsidRPr="00A054E7">
        <w:rPr>
          <w:noProof/>
        </w:rPr>
        <w:t> mg</w:t>
      </w:r>
      <w:r w:rsidR="00C46587" w:rsidRPr="00A054E7">
        <w:rPr>
          <w:noProof/>
        </w:rPr>
        <w:t xml:space="preserve"> </w:t>
      </w:r>
      <w:r w:rsidR="00234F1C" w:rsidRPr="00A054E7">
        <w:rPr>
          <w:noProof/>
        </w:rPr>
        <w:t xml:space="preserve">varannan vecka </w:t>
      </w:r>
      <w:r w:rsidR="00C46587" w:rsidRPr="00A054E7">
        <w:rPr>
          <w:noProof/>
        </w:rPr>
        <w:t xml:space="preserve">med början en </w:t>
      </w:r>
      <w:r w:rsidR="00C435CE" w:rsidRPr="00A054E7">
        <w:rPr>
          <w:noProof/>
        </w:rPr>
        <w:t>vecka </w:t>
      </w:r>
      <w:r w:rsidR="00C46587" w:rsidRPr="00A054E7">
        <w:rPr>
          <w:noProof/>
        </w:rPr>
        <w:t>efter startdosen. Samtidig behandling med ett icke</w:t>
      </w:r>
      <w:r w:rsidR="00A51A8B" w:rsidRPr="00A054E7">
        <w:rPr>
          <w:noProof/>
        </w:rPr>
        <w:t>-</w:t>
      </w:r>
      <w:r w:rsidR="00C46587" w:rsidRPr="00A054E7">
        <w:rPr>
          <w:noProof/>
        </w:rPr>
        <w:t>biologiskt immunosuppressivt läkemedel i stabila doser var tillåte</w:t>
      </w:r>
      <w:r w:rsidR="00DE1270" w:rsidRPr="00A054E7">
        <w:rPr>
          <w:noProof/>
        </w:rPr>
        <w:t>t</w:t>
      </w:r>
      <w:r w:rsidR="00C46587" w:rsidRPr="00A054E7">
        <w:rPr>
          <w:noProof/>
        </w:rPr>
        <w:t>.</w:t>
      </w:r>
    </w:p>
    <w:p w14:paraId="52E98E82" w14:textId="77777777" w:rsidR="00C46587" w:rsidRPr="00A054E7" w:rsidRDefault="00C46587" w:rsidP="00982118">
      <w:pPr>
        <w:rPr>
          <w:noProof/>
        </w:rPr>
      </w:pPr>
    </w:p>
    <w:p w14:paraId="650CF388" w14:textId="77777777" w:rsidR="008A732E" w:rsidRPr="00A054E7" w:rsidRDefault="00C46587" w:rsidP="00982118">
      <w:pPr>
        <w:rPr>
          <w:noProof/>
        </w:rPr>
      </w:pPr>
      <w:r w:rsidRPr="00A054E7">
        <w:rPr>
          <w:noProof/>
        </w:rPr>
        <w:t>Studie</w:t>
      </w:r>
      <w:r w:rsidR="0088237E" w:rsidRPr="00A054E7">
        <w:rPr>
          <w:noProof/>
        </w:rPr>
        <w:t> </w:t>
      </w:r>
      <w:r w:rsidRPr="00A054E7">
        <w:rPr>
          <w:noProof/>
        </w:rPr>
        <w:t>UV</w:t>
      </w:r>
      <w:r w:rsidR="00C10FFE" w:rsidRPr="00A054E7">
        <w:rPr>
          <w:noProof/>
        </w:rPr>
        <w:t> </w:t>
      </w:r>
      <w:r w:rsidRPr="00A054E7">
        <w:rPr>
          <w:noProof/>
        </w:rPr>
        <w:t>I utvärderade 217</w:t>
      </w:r>
      <w:r w:rsidR="00C10FFE" w:rsidRPr="00A054E7">
        <w:rPr>
          <w:noProof/>
        </w:rPr>
        <w:t> </w:t>
      </w:r>
      <w:r w:rsidRPr="00A054E7">
        <w:rPr>
          <w:noProof/>
        </w:rPr>
        <w:t>patienter med aktiv uveit trots behandling med kortikosteroider (prednison oralt vid doser på 10 till 60</w:t>
      </w:r>
      <w:r w:rsidR="00A60648" w:rsidRPr="00A054E7">
        <w:rPr>
          <w:noProof/>
        </w:rPr>
        <w:t> mg</w:t>
      </w:r>
      <w:r w:rsidRPr="00A054E7">
        <w:rPr>
          <w:noProof/>
        </w:rPr>
        <w:t>/dag). Alla patienter fick en standardiserad 2</w:t>
      </w:r>
      <w:r w:rsidR="00A51A8B" w:rsidRPr="00A054E7">
        <w:rPr>
          <w:noProof/>
        </w:rPr>
        <w:t>-</w:t>
      </w:r>
      <w:r w:rsidRPr="00A054E7">
        <w:rPr>
          <w:noProof/>
        </w:rPr>
        <w:t>veckorsdos av prednison på 60</w:t>
      </w:r>
      <w:r w:rsidR="00A60648" w:rsidRPr="00A054E7">
        <w:rPr>
          <w:noProof/>
        </w:rPr>
        <w:t> mg</w:t>
      </w:r>
      <w:r w:rsidRPr="00A054E7">
        <w:rPr>
          <w:noProof/>
        </w:rPr>
        <w:t xml:space="preserve">/dag vid studiestart följt av ett obligatoriskt nedtrappningsschema, med helt avbruten kortikosteroidbehandling vid </w:t>
      </w:r>
      <w:r w:rsidR="00C435CE" w:rsidRPr="00A054E7">
        <w:rPr>
          <w:noProof/>
        </w:rPr>
        <w:t>vecka </w:t>
      </w:r>
      <w:r w:rsidRPr="00A054E7">
        <w:rPr>
          <w:noProof/>
        </w:rPr>
        <w:t>15.</w:t>
      </w:r>
    </w:p>
    <w:p w14:paraId="3CE78E3C" w14:textId="77777777" w:rsidR="00C46587" w:rsidRPr="00A054E7" w:rsidRDefault="00C46587" w:rsidP="00982118">
      <w:pPr>
        <w:rPr>
          <w:noProof/>
        </w:rPr>
      </w:pPr>
    </w:p>
    <w:p w14:paraId="1A4867DE" w14:textId="77777777" w:rsidR="008A732E" w:rsidRPr="00A054E7" w:rsidRDefault="00C46587" w:rsidP="00982118">
      <w:pPr>
        <w:rPr>
          <w:noProof/>
        </w:rPr>
      </w:pPr>
      <w:r w:rsidRPr="00A054E7">
        <w:rPr>
          <w:noProof/>
        </w:rPr>
        <w:t>Studie</w:t>
      </w:r>
      <w:r w:rsidR="0088237E" w:rsidRPr="00A054E7">
        <w:rPr>
          <w:noProof/>
        </w:rPr>
        <w:t> </w:t>
      </w:r>
      <w:r w:rsidRPr="00A054E7">
        <w:rPr>
          <w:noProof/>
        </w:rPr>
        <w:t>UV</w:t>
      </w:r>
      <w:r w:rsidR="00C10FFE" w:rsidRPr="00A054E7">
        <w:rPr>
          <w:noProof/>
        </w:rPr>
        <w:t> </w:t>
      </w:r>
      <w:r w:rsidRPr="00A054E7">
        <w:rPr>
          <w:noProof/>
        </w:rPr>
        <w:t>II utvärderade 226</w:t>
      </w:r>
      <w:r w:rsidR="00C10FFE" w:rsidRPr="00A054E7">
        <w:rPr>
          <w:noProof/>
        </w:rPr>
        <w:t> </w:t>
      </w:r>
      <w:r w:rsidRPr="00A054E7">
        <w:rPr>
          <w:noProof/>
        </w:rPr>
        <w:t>patienter med inaktiv uveit med behov av kronisk kortikosteroidbehandling (prednison oralt 10 till 35</w:t>
      </w:r>
      <w:r w:rsidR="00A60648" w:rsidRPr="00A054E7">
        <w:rPr>
          <w:noProof/>
        </w:rPr>
        <w:t> mg</w:t>
      </w:r>
      <w:r w:rsidRPr="00A054E7">
        <w:rPr>
          <w:noProof/>
        </w:rPr>
        <w:t xml:space="preserve">/dag) vid baslinjen för att kontrollera </w:t>
      </w:r>
      <w:r w:rsidR="00DE1270" w:rsidRPr="00A054E7">
        <w:rPr>
          <w:noProof/>
        </w:rPr>
        <w:t xml:space="preserve">deras </w:t>
      </w:r>
      <w:r w:rsidRPr="00A054E7">
        <w:rPr>
          <w:noProof/>
        </w:rPr>
        <w:t xml:space="preserve">sjukdom. Patienterna genomgick därefter ett obligatoriskt nedtrappningsschema, med helt avbruten kortikosteroidbehandling vid </w:t>
      </w:r>
      <w:r w:rsidR="00C435CE" w:rsidRPr="00A054E7">
        <w:rPr>
          <w:noProof/>
        </w:rPr>
        <w:t>vecka </w:t>
      </w:r>
      <w:r w:rsidRPr="00A054E7">
        <w:rPr>
          <w:noProof/>
        </w:rPr>
        <w:t>19.</w:t>
      </w:r>
    </w:p>
    <w:p w14:paraId="66C581D8" w14:textId="77777777" w:rsidR="00C46587" w:rsidRPr="00A054E7" w:rsidRDefault="00C46587" w:rsidP="00982118">
      <w:pPr>
        <w:rPr>
          <w:noProof/>
        </w:rPr>
      </w:pPr>
    </w:p>
    <w:p w14:paraId="42131F46" w14:textId="77777777" w:rsidR="008A732E" w:rsidRPr="00A054E7" w:rsidRDefault="00C46587" w:rsidP="00982118">
      <w:pPr>
        <w:rPr>
          <w:noProof/>
        </w:rPr>
      </w:pPr>
      <w:r w:rsidRPr="00A054E7">
        <w:rPr>
          <w:noProof/>
        </w:rPr>
        <w:t>Den primära endpointen för effekt i båda studierna var ”tid till behandlingssvikt”. Behandlingssvikt definierades genom ett multikomponentutfall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72A3982B" w14:textId="77777777" w:rsidR="00BC32D1" w:rsidRPr="00A054E7" w:rsidRDefault="00BC32D1" w:rsidP="00982118">
      <w:pPr>
        <w:rPr>
          <w:noProof/>
        </w:rPr>
      </w:pPr>
    </w:p>
    <w:p w14:paraId="09119E5D" w14:textId="77777777" w:rsidR="00CE0B39" w:rsidRPr="00A054E7" w:rsidRDefault="00CE0B39" w:rsidP="00982118">
      <w:pPr>
        <w:rPr>
          <w:noProof/>
        </w:rPr>
      </w:pPr>
      <w:r w:rsidRPr="00A054E7">
        <w:rPr>
          <w:noProof/>
        </w:rPr>
        <w:t>Patiente</w:t>
      </w:r>
      <w:r w:rsidR="00BB366E" w:rsidRPr="00A054E7">
        <w:rPr>
          <w:noProof/>
        </w:rPr>
        <w:t>r</w:t>
      </w:r>
      <w:r w:rsidRPr="00A054E7">
        <w:rPr>
          <w:noProof/>
        </w:rPr>
        <w:t xml:space="preserve"> som </w:t>
      </w:r>
      <w:r w:rsidR="00DE1270" w:rsidRPr="00A054E7">
        <w:rPr>
          <w:noProof/>
        </w:rPr>
        <w:t>avslutade</w:t>
      </w:r>
      <w:r w:rsidRPr="00A054E7">
        <w:rPr>
          <w:noProof/>
        </w:rPr>
        <w:t xml:space="preserve"> studie UV </w:t>
      </w:r>
      <w:r w:rsidRPr="00A054E7">
        <w:rPr>
          <w:smallCaps/>
          <w:noProof/>
        </w:rPr>
        <w:t>I och UV I</w:t>
      </w:r>
      <w:r w:rsidR="00BB366E" w:rsidRPr="00A054E7">
        <w:rPr>
          <w:smallCaps/>
          <w:noProof/>
        </w:rPr>
        <w:t>I</w:t>
      </w:r>
      <w:r w:rsidRPr="00A054E7">
        <w:rPr>
          <w:smallCaps/>
          <w:noProof/>
        </w:rPr>
        <w:t xml:space="preserve"> </w:t>
      </w:r>
      <w:r w:rsidR="00DE1270" w:rsidRPr="00A054E7">
        <w:rPr>
          <w:noProof/>
        </w:rPr>
        <w:t>fick fortsätta i</w:t>
      </w:r>
      <w:r w:rsidRPr="00A054E7">
        <w:rPr>
          <w:noProof/>
        </w:rPr>
        <w:t xml:space="preserve"> en icke-kontrollerad</w:t>
      </w:r>
      <w:r w:rsidR="00DE1270" w:rsidRPr="00A054E7">
        <w:rPr>
          <w:noProof/>
        </w:rPr>
        <w:t xml:space="preserve"> </w:t>
      </w:r>
      <w:r w:rsidRPr="00A054E7">
        <w:rPr>
          <w:noProof/>
        </w:rPr>
        <w:t xml:space="preserve">förlängningsstudie </w:t>
      </w:r>
      <w:r w:rsidR="00DE1270" w:rsidRPr="00A054E7">
        <w:rPr>
          <w:noProof/>
        </w:rPr>
        <w:t>med en planerad längd på</w:t>
      </w:r>
      <w:r w:rsidRPr="00A054E7">
        <w:rPr>
          <w:noProof/>
        </w:rPr>
        <w:t xml:space="preserve"> 78 veckor. Patienter </w:t>
      </w:r>
      <w:r w:rsidR="00DE1270" w:rsidRPr="00A054E7">
        <w:rPr>
          <w:noProof/>
        </w:rPr>
        <w:t>tilläts</w:t>
      </w:r>
      <w:r w:rsidRPr="00A054E7">
        <w:rPr>
          <w:noProof/>
        </w:rPr>
        <w:t xml:space="preserve"> fortsätta med studieläkemedlet efter vecka 78 till</w:t>
      </w:r>
      <w:r w:rsidR="00DE1270" w:rsidRPr="00A054E7">
        <w:rPr>
          <w:noProof/>
        </w:rPr>
        <w:t>s</w:t>
      </w:r>
      <w:r w:rsidRPr="00A054E7">
        <w:rPr>
          <w:noProof/>
        </w:rPr>
        <w:t xml:space="preserve"> de hade tillgång till adalimumab.</w:t>
      </w:r>
    </w:p>
    <w:p w14:paraId="03F50944" w14:textId="77777777" w:rsidR="008A732E" w:rsidRPr="00A054E7" w:rsidRDefault="008A732E" w:rsidP="00982118">
      <w:pPr>
        <w:rPr>
          <w:i/>
          <w:noProof/>
          <w:u w:val="single"/>
        </w:rPr>
      </w:pPr>
    </w:p>
    <w:p w14:paraId="6A712102" w14:textId="77777777" w:rsidR="008A732E" w:rsidRPr="00A054E7" w:rsidRDefault="008A732E" w:rsidP="00982118">
      <w:pPr>
        <w:keepNext/>
        <w:rPr>
          <w:i/>
          <w:noProof/>
          <w:u w:val="single"/>
        </w:rPr>
      </w:pPr>
      <w:r w:rsidRPr="00A054E7">
        <w:rPr>
          <w:i/>
          <w:noProof/>
          <w:u w:val="single"/>
        </w:rPr>
        <w:t xml:space="preserve">Kliniskt </w:t>
      </w:r>
      <w:r w:rsidR="00DE1270" w:rsidRPr="00A054E7">
        <w:rPr>
          <w:i/>
          <w:noProof/>
          <w:u w:val="single"/>
        </w:rPr>
        <w:t>respons</w:t>
      </w:r>
    </w:p>
    <w:p w14:paraId="110C497C" w14:textId="77777777" w:rsidR="00C46587" w:rsidRPr="00A054E7" w:rsidRDefault="00C46587" w:rsidP="00982118">
      <w:pPr>
        <w:keepNext/>
        <w:rPr>
          <w:noProof/>
        </w:rPr>
      </w:pPr>
    </w:p>
    <w:p w14:paraId="1F6BC1E9" w14:textId="77777777" w:rsidR="008A732E" w:rsidRPr="00A054E7" w:rsidRDefault="00C46587" w:rsidP="00982118">
      <w:pPr>
        <w:rPr>
          <w:noProof/>
        </w:rPr>
      </w:pPr>
      <w:r w:rsidRPr="00A054E7">
        <w:rPr>
          <w:noProof/>
        </w:rPr>
        <w:t xml:space="preserve">Resultaten från båda studierna demonstrerade en statistiskt signifikant minskning av risken för behandlingssvikt hos patienter som behandlats med </w:t>
      </w:r>
      <w:r w:rsidR="00425583" w:rsidRPr="00A054E7">
        <w:rPr>
          <w:noProof/>
        </w:rPr>
        <w:t>adalimumab</w:t>
      </w:r>
      <w:r w:rsidRPr="00A054E7">
        <w:rPr>
          <w:noProof/>
        </w:rPr>
        <w:t xml:space="preserve"> jämfört med patienter som fått placebo (se tabell</w:t>
      </w:r>
      <w:r w:rsidR="00425583" w:rsidRPr="00A054E7">
        <w:rPr>
          <w:noProof/>
        </w:rPr>
        <w:t> </w:t>
      </w:r>
      <w:r w:rsidR="008C2DC3" w:rsidRPr="00A054E7">
        <w:t>19</w:t>
      </w:r>
      <w:r w:rsidRPr="00A054E7">
        <w:rPr>
          <w:noProof/>
        </w:rPr>
        <w:t xml:space="preserve">). Båda studierna demonstrerade en tidig och bibehållen effekt av </w:t>
      </w:r>
      <w:r w:rsidR="00425583" w:rsidRPr="00A054E7">
        <w:rPr>
          <w:noProof/>
        </w:rPr>
        <w:t>adalimumab</w:t>
      </w:r>
      <w:r w:rsidRPr="00A054E7">
        <w:rPr>
          <w:noProof/>
        </w:rPr>
        <w:t xml:space="preserve"> med avseende på frekvens av behandlingssvikt jämfört med placebo (se figur</w:t>
      </w:r>
      <w:r w:rsidR="00425583" w:rsidRPr="00A054E7">
        <w:rPr>
          <w:noProof/>
        </w:rPr>
        <w:t> </w:t>
      </w:r>
      <w:r w:rsidR="008C2DC3" w:rsidRPr="00A054E7">
        <w:t>1</w:t>
      </w:r>
      <w:r w:rsidRPr="00A054E7">
        <w:rPr>
          <w:noProof/>
        </w:rPr>
        <w:t>).</w:t>
      </w:r>
    </w:p>
    <w:p w14:paraId="03FAD367" w14:textId="77777777" w:rsidR="008A732E" w:rsidRPr="00A054E7" w:rsidRDefault="008A732E" w:rsidP="00982118">
      <w:pPr>
        <w:rPr>
          <w:noProof/>
        </w:rPr>
      </w:pPr>
    </w:p>
    <w:p w14:paraId="488CBC08" w14:textId="77777777" w:rsidR="00C46587" w:rsidRPr="00A054E7" w:rsidRDefault="008A732E" w:rsidP="006608F6">
      <w:pPr>
        <w:rPr>
          <w:b/>
          <w:noProof/>
        </w:rPr>
      </w:pPr>
      <w:r w:rsidRPr="00A054E7">
        <w:rPr>
          <w:b/>
          <w:noProof/>
        </w:rPr>
        <w:t>Tabell</w:t>
      </w:r>
      <w:r w:rsidR="00425583" w:rsidRPr="00A054E7">
        <w:rPr>
          <w:b/>
          <w:noProof/>
        </w:rPr>
        <w:t> </w:t>
      </w:r>
      <w:r w:rsidR="008C2DC3" w:rsidRPr="00A054E7">
        <w:rPr>
          <w:b/>
        </w:rPr>
        <w:t>19</w:t>
      </w:r>
      <w:r w:rsidR="0088237E" w:rsidRPr="00A054E7">
        <w:rPr>
          <w:b/>
          <w:noProof/>
        </w:rPr>
        <w:t xml:space="preserve">. </w:t>
      </w:r>
      <w:r w:rsidR="00C46587" w:rsidRPr="00A054E7">
        <w:rPr>
          <w:b/>
          <w:noProof/>
        </w:rPr>
        <w:t>Tid till behandlingssvikt i studierna UV</w:t>
      </w:r>
      <w:r w:rsidR="00425583" w:rsidRPr="00A054E7">
        <w:rPr>
          <w:b/>
          <w:noProof/>
        </w:rPr>
        <w:t> </w:t>
      </w:r>
      <w:r w:rsidR="00C46587" w:rsidRPr="00A054E7">
        <w:rPr>
          <w:b/>
          <w:noProof/>
        </w:rPr>
        <w:t>I och UV</w:t>
      </w:r>
      <w:r w:rsidR="00425583" w:rsidRPr="00A054E7">
        <w:rPr>
          <w:b/>
          <w:noProof/>
        </w:rPr>
        <w:t> </w:t>
      </w:r>
      <w:r w:rsidR="00C46587" w:rsidRPr="00A054E7">
        <w:rPr>
          <w:b/>
          <w:noProof/>
        </w:rPr>
        <w:t>II</w:t>
      </w:r>
    </w:p>
    <w:p w14:paraId="5A165FCA" w14:textId="77777777" w:rsidR="00C46587" w:rsidRPr="00A054E7" w:rsidRDefault="00C46587" w:rsidP="00982118">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62"/>
        <w:gridCol w:w="1831"/>
        <w:gridCol w:w="1806"/>
        <w:gridCol w:w="956"/>
        <w:gridCol w:w="1003"/>
        <w:gridCol w:w="1117"/>
      </w:tblGrid>
      <w:tr w:rsidR="008A732E" w:rsidRPr="00A054E7" w14:paraId="71FFDACA" w14:textId="77777777" w:rsidTr="00A129BA">
        <w:trPr>
          <w:tblHeader/>
        </w:trPr>
        <w:tc>
          <w:tcPr>
            <w:tcW w:w="2178" w:type="dxa"/>
            <w:shd w:val="clear" w:color="auto" w:fill="auto"/>
            <w:hideMark/>
          </w:tcPr>
          <w:p w14:paraId="27659CE7" w14:textId="77777777" w:rsidR="008A732E" w:rsidRPr="00A054E7" w:rsidRDefault="008A732E" w:rsidP="00982118">
            <w:pPr>
              <w:rPr>
                <w:rFonts w:eastAsia="Calibri"/>
                <w:b/>
                <w:noProof/>
              </w:rPr>
            </w:pPr>
            <w:r w:rsidRPr="00A054E7">
              <w:rPr>
                <w:rFonts w:eastAsia="Calibri"/>
                <w:b/>
                <w:noProof/>
              </w:rPr>
              <w:t>Analys</w:t>
            </w:r>
          </w:p>
          <w:p w14:paraId="00411F91" w14:textId="77777777" w:rsidR="008A732E" w:rsidRPr="00A054E7" w:rsidRDefault="004C70DE" w:rsidP="00982118">
            <w:pPr>
              <w:rPr>
                <w:rFonts w:eastAsia="Calibri"/>
                <w:b/>
                <w:noProof/>
              </w:rPr>
            </w:pPr>
            <w:r w:rsidRPr="00A054E7">
              <w:rPr>
                <w:rFonts w:eastAsia="Calibri"/>
                <w:b/>
                <w:noProof/>
              </w:rPr>
              <w:t>     Behandling</w:t>
            </w:r>
          </w:p>
        </w:tc>
        <w:tc>
          <w:tcPr>
            <w:tcW w:w="720" w:type="dxa"/>
            <w:shd w:val="clear" w:color="auto" w:fill="auto"/>
            <w:hideMark/>
          </w:tcPr>
          <w:p w14:paraId="5D64A264" w14:textId="77777777" w:rsidR="008A732E" w:rsidRPr="00A054E7" w:rsidRDefault="008A732E" w:rsidP="00982118">
            <w:pPr>
              <w:rPr>
                <w:rFonts w:eastAsia="Calibri"/>
                <w:b/>
                <w:noProof/>
              </w:rPr>
            </w:pPr>
            <w:r w:rsidRPr="00A054E7">
              <w:rPr>
                <w:rFonts w:eastAsia="Calibri"/>
                <w:b/>
                <w:noProof/>
              </w:rPr>
              <w:t>N</w:t>
            </w:r>
          </w:p>
        </w:tc>
        <w:tc>
          <w:tcPr>
            <w:tcW w:w="1281" w:type="dxa"/>
            <w:shd w:val="clear" w:color="auto" w:fill="auto"/>
            <w:hideMark/>
          </w:tcPr>
          <w:p w14:paraId="78B6B051" w14:textId="77777777" w:rsidR="008A732E" w:rsidRPr="00A054E7" w:rsidRDefault="008A732E" w:rsidP="00982118">
            <w:pPr>
              <w:rPr>
                <w:rFonts w:eastAsia="Calibri"/>
                <w:b/>
                <w:noProof/>
              </w:rPr>
            </w:pPr>
            <w:r w:rsidRPr="00A054E7">
              <w:rPr>
                <w:rFonts w:eastAsia="Calibri"/>
                <w:b/>
                <w:noProof/>
              </w:rPr>
              <w:t>Behandlingssvikt</w:t>
            </w:r>
          </w:p>
          <w:p w14:paraId="1397016C" w14:textId="77777777" w:rsidR="008A732E" w:rsidRPr="00A054E7" w:rsidRDefault="008A732E" w:rsidP="00982118">
            <w:pPr>
              <w:rPr>
                <w:rFonts w:eastAsia="Calibri"/>
                <w:b/>
                <w:noProof/>
              </w:rPr>
            </w:pPr>
            <w:r w:rsidRPr="00A054E7">
              <w:rPr>
                <w:rFonts w:eastAsia="Calibri"/>
                <w:b/>
                <w:noProof/>
              </w:rPr>
              <w:t>N</w:t>
            </w:r>
            <w:r w:rsidR="006722A0" w:rsidRPr="00A054E7">
              <w:rPr>
                <w:rFonts w:eastAsia="Calibri"/>
                <w:b/>
                <w:noProof/>
              </w:rPr>
              <w:t>(</w:t>
            </w:r>
            <w:r w:rsidR="00A60648" w:rsidRPr="00A054E7">
              <w:rPr>
                <w:rFonts w:eastAsia="Calibri"/>
                <w:b/>
                <w:noProof/>
              </w:rPr>
              <w:t>%</w:t>
            </w:r>
            <w:r w:rsidRPr="00A054E7">
              <w:rPr>
                <w:rFonts w:eastAsia="Calibri"/>
                <w:b/>
                <w:noProof/>
              </w:rPr>
              <w:t>)</w:t>
            </w:r>
          </w:p>
        </w:tc>
        <w:tc>
          <w:tcPr>
            <w:tcW w:w="1281" w:type="dxa"/>
            <w:shd w:val="clear" w:color="auto" w:fill="auto"/>
            <w:hideMark/>
          </w:tcPr>
          <w:p w14:paraId="231E5897" w14:textId="77777777" w:rsidR="008A732E" w:rsidRPr="00A054E7" w:rsidRDefault="008A732E" w:rsidP="00982118">
            <w:pPr>
              <w:rPr>
                <w:rFonts w:eastAsia="Calibri"/>
                <w:b/>
                <w:noProof/>
              </w:rPr>
            </w:pPr>
            <w:r w:rsidRPr="00A054E7">
              <w:rPr>
                <w:rFonts w:eastAsia="Calibri"/>
                <w:b/>
                <w:noProof/>
              </w:rPr>
              <w:t>Tid till behandlingssvikt i median (månader)</w:t>
            </w:r>
          </w:p>
        </w:tc>
        <w:tc>
          <w:tcPr>
            <w:tcW w:w="1281" w:type="dxa"/>
            <w:shd w:val="clear" w:color="auto" w:fill="auto"/>
            <w:hideMark/>
          </w:tcPr>
          <w:p w14:paraId="5E394FDA" w14:textId="77777777" w:rsidR="008A732E" w:rsidRPr="00A054E7" w:rsidRDefault="008A732E" w:rsidP="00982118">
            <w:pPr>
              <w:rPr>
                <w:rFonts w:eastAsia="Calibri"/>
                <w:b/>
                <w:noProof/>
              </w:rPr>
            </w:pPr>
            <w:r w:rsidRPr="00A054E7">
              <w:rPr>
                <w:rFonts w:eastAsia="Calibri"/>
                <w:b/>
                <w:noProof/>
              </w:rPr>
              <w:t>HR</w:t>
            </w:r>
            <w:r w:rsidRPr="00A054E7">
              <w:rPr>
                <w:rFonts w:eastAsia="Calibri"/>
                <w:b/>
                <w:noProof/>
                <w:vertAlign w:val="superscript"/>
              </w:rPr>
              <w:t>a</w:t>
            </w:r>
          </w:p>
        </w:tc>
        <w:tc>
          <w:tcPr>
            <w:tcW w:w="1281" w:type="dxa"/>
            <w:shd w:val="clear" w:color="auto" w:fill="auto"/>
            <w:hideMark/>
          </w:tcPr>
          <w:p w14:paraId="57B94479" w14:textId="77777777" w:rsidR="008A732E" w:rsidRPr="00A054E7" w:rsidRDefault="008A732E" w:rsidP="00982118">
            <w:pPr>
              <w:rPr>
                <w:rFonts w:eastAsia="Calibri"/>
                <w:b/>
                <w:noProof/>
              </w:rPr>
            </w:pPr>
            <w:r w:rsidRPr="00A054E7">
              <w:rPr>
                <w:rFonts w:eastAsia="Calibri"/>
                <w:b/>
                <w:noProof/>
              </w:rPr>
              <w:t>KI 95</w:t>
            </w:r>
            <w:r w:rsidR="00A60648" w:rsidRPr="00A054E7">
              <w:rPr>
                <w:rFonts w:eastAsia="Calibri"/>
                <w:b/>
                <w:noProof/>
              </w:rPr>
              <w:t> %</w:t>
            </w:r>
            <w:r w:rsidRPr="00A054E7">
              <w:rPr>
                <w:rFonts w:eastAsia="Calibri"/>
                <w:b/>
                <w:noProof/>
              </w:rPr>
              <w:t xml:space="preserve"> för HR</w:t>
            </w:r>
            <w:r w:rsidRPr="00A054E7">
              <w:rPr>
                <w:rFonts w:eastAsia="Calibri"/>
                <w:b/>
                <w:noProof/>
                <w:vertAlign w:val="superscript"/>
              </w:rPr>
              <w:t>a</w:t>
            </w:r>
            <w:r w:rsidRPr="00A054E7">
              <w:rPr>
                <w:rFonts w:eastAsia="Calibri"/>
                <w:b/>
                <w:noProof/>
              </w:rPr>
              <w:t xml:space="preserve"> </w:t>
            </w:r>
          </w:p>
        </w:tc>
        <w:tc>
          <w:tcPr>
            <w:tcW w:w="1281" w:type="dxa"/>
            <w:shd w:val="clear" w:color="auto" w:fill="auto"/>
            <w:hideMark/>
          </w:tcPr>
          <w:p w14:paraId="7984AD78" w14:textId="77777777" w:rsidR="008A732E" w:rsidRPr="00A054E7" w:rsidRDefault="008A732E" w:rsidP="00982118">
            <w:pPr>
              <w:rPr>
                <w:rFonts w:eastAsia="Calibri"/>
                <w:b/>
                <w:noProof/>
              </w:rPr>
            </w:pPr>
            <w:r w:rsidRPr="00A054E7">
              <w:rPr>
                <w:rFonts w:eastAsia="Calibri"/>
                <w:b/>
                <w:noProof/>
              </w:rPr>
              <w:t>P</w:t>
            </w:r>
            <w:r w:rsidR="00A51A8B" w:rsidRPr="00A054E7">
              <w:rPr>
                <w:rFonts w:eastAsia="Calibri"/>
                <w:b/>
                <w:noProof/>
              </w:rPr>
              <w:t>-</w:t>
            </w:r>
            <w:r w:rsidRPr="00A054E7">
              <w:rPr>
                <w:rFonts w:eastAsia="Calibri"/>
                <w:b/>
                <w:noProof/>
              </w:rPr>
              <w:t>värde</w:t>
            </w:r>
            <w:r w:rsidRPr="00A054E7">
              <w:rPr>
                <w:rFonts w:eastAsia="Calibri"/>
                <w:b/>
                <w:noProof/>
                <w:vertAlign w:val="superscript"/>
              </w:rPr>
              <w:t>b</w:t>
            </w:r>
          </w:p>
        </w:tc>
      </w:tr>
      <w:tr w:rsidR="008A732E" w:rsidRPr="00A054E7" w14:paraId="6E05343E" w14:textId="77777777" w:rsidTr="00042953">
        <w:tc>
          <w:tcPr>
            <w:tcW w:w="9303" w:type="dxa"/>
            <w:gridSpan w:val="7"/>
            <w:shd w:val="clear" w:color="auto" w:fill="auto"/>
            <w:hideMark/>
          </w:tcPr>
          <w:p w14:paraId="7F795D82" w14:textId="77777777" w:rsidR="008A732E" w:rsidRPr="00A054E7" w:rsidRDefault="008A732E" w:rsidP="00982118">
            <w:pPr>
              <w:rPr>
                <w:rFonts w:eastAsia="Calibri"/>
                <w:b/>
                <w:noProof/>
              </w:rPr>
            </w:pPr>
            <w:r w:rsidRPr="00A054E7">
              <w:rPr>
                <w:rFonts w:eastAsia="Calibri"/>
                <w:b/>
                <w:noProof/>
              </w:rPr>
              <w:t xml:space="preserve">Tid till behandlingssvikt vid eller efter </w:t>
            </w:r>
            <w:r w:rsidR="00C435CE" w:rsidRPr="00A054E7">
              <w:rPr>
                <w:rFonts w:eastAsia="Calibri"/>
                <w:b/>
                <w:noProof/>
              </w:rPr>
              <w:t>vecka </w:t>
            </w:r>
            <w:r w:rsidRPr="00A054E7">
              <w:rPr>
                <w:rFonts w:eastAsia="Calibri"/>
                <w:b/>
                <w:noProof/>
              </w:rPr>
              <w:t>6 i studie UV</w:t>
            </w:r>
            <w:r w:rsidR="00CE0B39" w:rsidRPr="00A054E7">
              <w:rPr>
                <w:rFonts w:eastAsia="Calibri"/>
                <w:b/>
                <w:noProof/>
              </w:rPr>
              <w:t> </w:t>
            </w:r>
            <w:r w:rsidRPr="00A054E7">
              <w:rPr>
                <w:rFonts w:eastAsia="Calibri"/>
                <w:b/>
                <w:noProof/>
              </w:rPr>
              <w:t xml:space="preserve">I  </w:t>
            </w:r>
          </w:p>
        </w:tc>
      </w:tr>
      <w:tr w:rsidR="008A732E" w:rsidRPr="00A054E7" w14:paraId="442804CE" w14:textId="77777777" w:rsidTr="00042953">
        <w:tc>
          <w:tcPr>
            <w:tcW w:w="9303" w:type="dxa"/>
            <w:gridSpan w:val="7"/>
            <w:shd w:val="clear" w:color="auto" w:fill="auto"/>
            <w:hideMark/>
          </w:tcPr>
          <w:p w14:paraId="58B21DA4" w14:textId="77777777" w:rsidR="008A732E" w:rsidRPr="00A054E7" w:rsidRDefault="008A732E" w:rsidP="00982118">
            <w:pPr>
              <w:rPr>
                <w:rFonts w:eastAsia="Calibri"/>
                <w:noProof/>
              </w:rPr>
            </w:pPr>
            <w:r w:rsidRPr="00A054E7">
              <w:rPr>
                <w:rFonts w:eastAsia="Calibri"/>
                <w:noProof/>
              </w:rPr>
              <w:t>Primär analys (ITT)</w:t>
            </w:r>
          </w:p>
        </w:tc>
      </w:tr>
      <w:tr w:rsidR="008A732E" w:rsidRPr="00A054E7" w14:paraId="6C42AF1A" w14:textId="77777777" w:rsidTr="00042953">
        <w:tc>
          <w:tcPr>
            <w:tcW w:w="2178" w:type="dxa"/>
            <w:shd w:val="clear" w:color="auto" w:fill="auto"/>
            <w:hideMark/>
          </w:tcPr>
          <w:p w14:paraId="4E4D1FB6" w14:textId="77777777" w:rsidR="008A732E" w:rsidRPr="00A054E7" w:rsidRDefault="008A732E" w:rsidP="00982118">
            <w:pPr>
              <w:rPr>
                <w:rFonts w:eastAsia="Calibri"/>
                <w:noProof/>
              </w:rPr>
            </w:pPr>
            <w:r w:rsidRPr="00A054E7">
              <w:rPr>
                <w:rFonts w:eastAsia="Calibri"/>
                <w:noProof/>
              </w:rPr>
              <w:t>     Placebo</w:t>
            </w:r>
          </w:p>
        </w:tc>
        <w:tc>
          <w:tcPr>
            <w:tcW w:w="720" w:type="dxa"/>
            <w:shd w:val="clear" w:color="auto" w:fill="auto"/>
            <w:hideMark/>
          </w:tcPr>
          <w:p w14:paraId="7FC670E4" w14:textId="77777777" w:rsidR="008A732E" w:rsidRPr="00A054E7" w:rsidRDefault="008A732E" w:rsidP="00982118">
            <w:pPr>
              <w:rPr>
                <w:rFonts w:eastAsia="Calibri"/>
                <w:noProof/>
              </w:rPr>
            </w:pPr>
            <w:r w:rsidRPr="00A054E7">
              <w:rPr>
                <w:rFonts w:eastAsia="Calibri"/>
                <w:noProof/>
              </w:rPr>
              <w:t>107</w:t>
            </w:r>
          </w:p>
        </w:tc>
        <w:tc>
          <w:tcPr>
            <w:tcW w:w="1281" w:type="dxa"/>
            <w:shd w:val="clear" w:color="auto" w:fill="auto"/>
            <w:hideMark/>
          </w:tcPr>
          <w:p w14:paraId="7AE5CA9E" w14:textId="77777777" w:rsidR="008A732E" w:rsidRPr="00A054E7" w:rsidRDefault="008A732E" w:rsidP="00982118">
            <w:pPr>
              <w:rPr>
                <w:rFonts w:eastAsia="Calibri"/>
                <w:noProof/>
              </w:rPr>
            </w:pPr>
            <w:r w:rsidRPr="00A054E7">
              <w:rPr>
                <w:rFonts w:eastAsia="Calibri"/>
                <w:noProof/>
              </w:rPr>
              <w:t>84 (78,5)</w:t>
            </w:r>
          </w:p>
        </w:tc>
        <w:tc>
          <w:tcPr>
            <w:tcW w:w="1281" w:type="dxa"/>
            <w:shd w:val="clear" w:color="auto" w:fill="auto"/>
            <w:hideMark/>
          </w:tcPr>
          <w:p w14:paraId="5C9B0FE6" w14:textId="77777777" w:rsidR="008A732E" w:rsidRPr="00A054E7" w:rsidRDefault="008A732E" w:rsidP="00982118">
            <w:pPr>
              <w:rPr>
                <w:rFonts w:eastAsia="Calibri"/>
                <w:noProof/>
              </w:rPr>
            </w:pPr>
            <w:r w:rsidRPr="00A054E7">
              <w:rPr>
                <w:rFonts w:eastAsia="Calibri"/>
                <w:noProof/>
              </w:rPr>
              <w:t>3,0 </w:t>
            </w:r>
          </w:p>
        </w:tc>
        <w:tc>
          <w:tcPr>
            <w:tcW w:w="1281" w:type="dxa"/>
            <w:shd w:val="clear" w:color="auto" w:fill="auto"/>
            <w:hideMark/>
          </w:tcPr>
          <w:p w14:paraId="43BDD82D" w14:textId="77777777" w:rsidR="008A732E"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651B0638" w14:textId="77777777" w:rsidR="008A732E" w:rsidRPr="00A054E7" w:rsidRDefault="00A51A8B" w:rsidP="00982118">
            <w:pPr>
              <w:rPr>
                <w:rFonts w:eastAsia="Calibri"/>
                <w:noProof/>
              </w:rPr>
            </w:pPr>
            <w:r w:rsidRPr="00A054E7">
              <w:rPr>
                <w:rFonts w:eastAsia="Calibri"/>
                <w:noProof/>
              </w:rPr>
              <w:t>--</w:t>
            </w:r>
          </w:p>
        </w:tc>
        <w:tc>
          <w:tcPr>
            <w:tcW w:w="1281" w:type="dxa"/>
            <w:shd w:val="clear" w:color="auto" w:fill="auto"/>
            <w:hideMark/>
          </w:tcPr>
          <w:p w14:paraId="58CA844F" w14:textId="77777777" w:rsidR="008A732E" w:rsidRPr="00A054E7" w:rsidRDefault="00A51A8B" w:rsidP="00982118">
            <w:pPr>
              <w:rPr>
                <w:rFonts w:eastAsia="Calibri"/>
                <w:noProof/>
              </w:rPr>
            </w:pPr>
            <w:r w:rsidRPr="00A054E7">
              <w:rPr>
                <w:rFonts w:eastAsia="Calibri"/>
                <w:noProof/>
              </w:rPr>
              <w:t>--</w:t>
            </w:r>
          </w:p>
        </w:tc>
      </w:tr>
      <w:tr w:rsidR="008A732E" w:rsidRPr="00A054E7" w14:paraId="124E5111" w14:textId="77777777" w:rsidTr="00042953">
        <w:tc>
          <w:tcPr>
            <w:tcW w:w="2178" w:type="dxa"/>
            <w:shd w:val="clear" w:color="auto" w:fill="auto"/>
            <w:hideMark/>
          </w:tcPr>
          <w:p w14:paraId="55446192" w14:textId="77777777" w:rsidR="008A732E" w:rsidRPr="00A054E7" w:rsidRDefault="008A732E" w:rsidP="00982118">
            <w:pPr>
              <w:rPr>
                <w:rFonts w:eastAsia="Calibri"/>
                <w:noProof/>
              </w:rPr>
            </w:pPr>
            <w:r w:rsidRPr="00A054E7">
              <w:rPr>
                <w:rFonts w:eastAsia="Calibri"/>
                <w:noProof/>
              </w:rPr>
              <w:t>     Adalimumab</w:t>
            </w:r>
          </w:p>
        </w:tc>
        <w:tc>
          <w:tcPr>
            <w:tcW w:w="720" w:type="dxa"/>
            <w:shd w:val="clear" w:color="auto" w:fill="auto"/>
            <w:hideMark/>
          </w:tcPr>
          <w:p w14:paraId="3B5FF1E2" w14:textId="77777777" w:rsidR="008A732E" w:rsidRPr="00A054E7" w:rsidRDefault="008A732E" w:rsidP="00982118">
            <w:pPr>
              <w:rPr>
                <w:rFonts w:eastAsia="Calibri"/>
                <w:noProof/>
              </w:rPr>
            </w:pPr>
            <w:r w:rsidRPr="00A054E7">
              <w:rPr>
                <w:rFonts w:eastAsia="Calibri"/>
                <w:noProof/>
              </w:rPr>
              <w:t>110 </w:t>
            </w:r>
          </w:p>
        </w:tc>
        <w:tc>
          <w:tcPr>
            <w:tcW w:w="1281" w:type="dxa"/>
            <w:shd w:val="clear" w:color="auto" w:fill="auto"/>
            <w:hideMark/>
          </w:tcPr>
          <w:p w14:paraId="6ACF4EC1" w14:textId="77777777" w:rsidR="008A732E" w:rsidRPr="00A054E7" w:rsidRDefault="008A732E" w:rsidP="00982118">
            <w:pPr>
              <w:rPr>
                <w:rFonts w:eastAsia="Calibri"/>
                <w:noProof/>
              </w:rPr>
            </w:pPr>
            <w:r w:rsidRPr="00A054E7">
              <w:rPr>
                <w:rFonts w:eastAsia="Calibri"/>
                <w:noProof/>
              </w:rPr>
              <w:t>60 (54,5)</w:t>
            </w:r>
          </w:p>
        </w:tc>
        <w:tc>
          <w:tcPr>
            <w:tcW w:w="1281" w:type="dxa"/>
            <w:shd w:val="clear" w:color="auto" w:fill="auto"/>
            <w:hideMark/>
          </w:tcPr>
          <w:p w14:paraId="2E0D3248" w14:textId="77777777" w:rsidR="008A732E" w:rsidRPr="00A054E7" w:rsidRDefault="008A732E" w:rsidP="00982118">
            <w:pPr>
              <w:rPr>
                <w:rFonts w:eastAsia="Calibri"/>
                <w:noProof/>
              </w:rPr>
            </w:pPr>
            <w:r w:rsidRPr="00A054E7">
              <w:rPr>
                <w:rFonts w:eastAsia="Calibri"/>
                <w:noProof/>
              </w:rPr>
              <w:t>5,6 </w:t>
            </w:r>
          </w:p>
        </w:tc>
        <w:tc>
          <w:tcPr>
            <w:tcW w:w="1281" w:type="dxa"/>
            <w:shd w:val="clear" w:color="auto" w:fill="auto"/>
            <w:hideMark/>
          </w:tcPr>
          <w:p w14:paraId="4B4ECAD9" w14:textId="77777777" w:rsidR="008A732E" w:rsidRPr="00A054E7" w:rsidRDefault="008A732E" w:rsidP="00982118">
            <w:pPr>
              <w:rPr>
                <w:rFonts w:eastAsia="Calibri"/>
                <w:noProof/>
              </w:rPr>
            </w:pPr>
            <w:r w:rsidRPr="00A054E7">
              <w:rPr>
                <w:rFonts w:eastAsia="Calibri"/>
                <w:noProof/>
              </w:rPr>
              <w:t>0,50</w:t>
            </w:r>
          </w:p>
        </w:tc>
        <w:tc>
          <w:tcPr>
            <w:tcW w:w="1281" w:type="dxa"/>
            <w:shd w:val="clear" w:color="auto" w:fill="auto"/>
            <w:hideMark/>
          </w:tcPr>
          <w:p w14:paraId="28C8C6BE" w14:textId="77777777" w:rsidR="008A732E" w:rsidRPr="00A054E7" w:rsidRDefault="008A732E" w:rsidP="00982118">
            <w:pPr>
              <w:rPr>
                <w:rFonts w:eastAsia="Calibri"/>
                <w:noProof/>
              </w:rPr>
            </w:pPr>
            <w:r w:rsidRPr="00A054E7">
              <w:rPr>
                <w:rFonts w:eastAsia="Calibri"/>
                <w:noProof/>
              </w:rPr>
              <w:t>0,36, 0,70 </w:t>
            </w:r>
          </w:p>
        </w:tc>
        <w:tc>
          <w:tcPr>
            <w:tcW w:w="1281" w:type="dxa"/>
            <w:shd w:val="clear" w:color="auto" w:fill="auto"/>
            <w:hideMark/>
          </w:tcPr>
          <w:p w14:paraId="397D2DAE" w14:textId="77777777" w:rsidR="008A732E" w:rsidRPr="00A054E7" w:rsidRDefault="00944163" w:rsidP="00982118">
            <w:pPr>
              <w:rPr>
                <w:rFonts w:eastAsia="Calibri"/>
                <w:noProof/>
              </w:rPr>
            </w:pPr>
            <w:r w:rsidRPr="00A054E7">
              <w:rPr>
                <w:rFonts w:eastAsia="Calibri"/>
                <w:noProof/>
              </w:rPr>
              <w:t>&lt; </w:t>
            </w:r>
            <w:r w:rsidR="008A732E" w:rsidRPr="00A054E7">
              <w:rPr>
                <w:rFonts w:eastAsia="Calibri"/>
                <w:noProof/>
              </w:rPr>
              <w:t>0,001 </w:t>
            </w:r>
          </w:p>
        </w:tc>
      </w:tr>
      <w:tr w:rsidR="008A732E" w:rsidRPr="00A054E7" w14:paraId="5622F402" w14:textId="77777777" w:rsidTr="00042953">
        <w:tc>
          <w:tcPr>
            <w:tcW w:w="9303" w:type="dxa"/>
            <w:gridSpan w:val="7"/>
            <w:shd w:val="clear" w:color="auto" w:fill="auto"/>
            <w:hideMark/>
          </w:tcPr>
          <w:p w14:paraId="6188BF62" w14:textId="77777777" w:rsidR="008A732E" w:rsidRPr="00A054E7" w:rsidRDefault="008A732E" w:rsidP="00A129BA">
            <w:pPr>
              <w:keepNext/>
              <w:keepLines/>
              <w:rPr>
                <w:rFonts w:eastAsia="Calibri"/>
                <w:b/>
                <w:noProof/>
              </w:rPr>
            </w:pPr>
            <w:r w:rsidRPr="00A054E7">
              <w:rPr>
                <w:rFonts w:eastAsia="Calibri"/>
                <w:b/>
                <w:noProof/>
              </w:rPr>
              <w:lastRenderedPageBreak/>
              <w:t xml:space="preserve">Tid till behandlingssvikt vid eller efter </w:t>
            </w:r>
            <w:r w:rsidR="00C435CE" w:rsidRPr="00A054E7">
              <w:rPr>
                <w:rFonts w:eastAsia="Calibri"/>
                <w:b/>
                <w:noProof/>
              </w:rPr>
              <w:t>vecka </w:t>
            </w:r>
            <w:r w:rsidRPr="00A054E7">
              <w:rPr>
                <w:rFonts w:eastAsia="Calibri"/>
                <w:b/>
                <w:noProof/>
              </w:rPr>
              <w:t>2 i studie UV</w:t>
            </w:r>
            <w:r w:rsidR="00CE0B39" w:rsidRPr="00A054E7">
              <w:rPr>
                <w:rFonts w:eastAsia="Calibri"/>
                <w:b/>
                <w:noProof/>
              </w:rPr>
              <w:t> </w:t>
            </w:r>
            <w:r w:rsidRPr="00A054E7">
              <w:rPr>
                <w:rFonts w:eastAsia="Calibri"/>
                <w:b/>
                <w:noProof/>
              </w:rPr>
              <w:t>II</w:t>
            </w:r>
          </w:p>
        </w:tc>
      </w:tr>
      <w:tr w:rsidR="008A732E" w:rsidRPr="00A054E7" w14:paraId="5EE6658D" w14:textId="77777777" w:rsidTr="00042953">
        <w:tc>
          <w:tcPr>
            <w:tcW w:w="9303" w:type="dxa"/>
            <w:gridSpan w:val="7"/>
            <w:shd w:val="clear" w:color="auto" w:fill="auto"/>
            <w:hideMark/>
          </w:tcPr>
          <w:p w14:paraId="15F7CFAA" w14:textId="77777777" w:rsidR="008A732E" w:rsidRPr="00A054E7" w:rsidRDefault="008A732E" w:rsidP="00A129BA">
            <w:pPr>
              <w:keepNext/>
              <w:keepLines/>
              <w:rPr>
                <w:rFonts w:eastAsia="Calibri"/>
                <w:noProof/>
              </w:rPr>
            </w:pPr>
            <w:r w:rsidRPr="00A054E7">
              <w:rPr>
                <w:rFonts w:eastAsia="Calibri"/>
                <w:noProof/>
              </w:rPr>
              <w:t>Primär analys (ITT)</w:t>
            </w:r>
          </w:p>
        </w:tc>
      </w:tr>
      <w:tr w:rsidR="008A732E" w:rsidRPr="00A054E7" w14:paraId="7F607D2C" w14:textId="77777777" w:rsidTr="00042953">
        <w:tc>
          <w:tcPr>
            <w:tcW w:w="2178" w:type="dxa"/>
            <w:shd w:val="clear" w:color="auto" w:fill="auto"/>
            <w:hideMark/>
          </w:tcPr>
          <w:p w14:paraId="47D2C649" w14:textId="77777777" w:rsidR="008A732E" w:rsidRPr="00A054E7" w:rsidRDefault="008A732E" w:rsidP="00A129BA">
            <w:pPr>
              <w:keepNext/>
              <w:keepLines/>
              <w:rPr>
                <w:rFonts w:eastAsia="Calibri"/>
                <w:noProof/>
              </w:rPr>
            </w:pPr>
            <w:r w:rsidRPr="00A054E7">
              <w:rPr>
                <w:rFonts w:eastAsia="Calibri"/>
                <w:noProof/>
              </w:rPr>
              <w:t>     Placebo</w:t>
            </w:r>
          </w:p>
        </w:tc>
        <w:tc>
          <w:tcPr>
            <w:tcW w:w="720" w:type="dxa"/>
            <w:shd w:val="clear" w:color="auto" w:fill="auto"/>
            <w:hideMark/>
          </w:tcPr>
          <w:p w14:paraId="7C0DC638" w14:textId="77777777" w:rsidR="008A732E" w:rsidRPr="00A054E7" w:rsidRDefault="008A732E" w:rsidP="00A129BA">
            <w:pPr>
              <w:keepNext/>
              <w:keepLines/>
              <w:rPr>
                <w:rFonts w:eastAsia="Calibri"/>
                <w:noProof/>
              </w:rPr>
            </w:pPr>
            <w:r w:rsidRPr="00A054E7">
              <w:rPr>
                <w:rFonts w:eastAsia="Calibri"/>
                <w:noProof/>
              </w:rPr>
              <w:t>111 </w:t>
            </w:r>
          </w:p>
        </w:tc>
        <w:tc>
          <w:tcPr>
            <w:tcW w:w="1281" w:type="dxa"/>
            <w:shd w:val="clear" w:color="auto" w:fill="auto"/>
            <w:hideMark/>
          </w:tcPr>
          <w:p w14:paraId="377A3B2B" w14:textId="77777777" w:rsidR="008A732E" w:rsidRPr="00A054E7" w:rsidRDefault="008A732E" w:rsidP="00A129BA">
            <w:pPr>
              <w:keepNext/>
              <w:keepLines/>
              <w:rPr>
                <w:rFonts w:eastAsia="Calibri"/>
                <w:noProof/>
              </w:rPr>
            </w:pPr>
            <w:r w:rsidRPr="00A054E7">
              <w:rPr>
                <w:rFonts w:eastAsia="Calibri"/>
                <w:noProof/>
              </w:rPr>
              <w:t>61 (55,0)</w:t>
            </w:r>
          </w:p>
        </w:tc>
        <w:tc>
          <w:tcPr>
            <w:tcW w:w="1281" w:type="dxa"/>
            <w:shd w:val="clear" w:color="auto" w:fill="auto"/>
            <w:hideMark/>
          </w:tcPr>
          <w:p w14:paraId="673CBEF4" w14:textId="77777777" w:rsidR="008A732E" w:rsidRPr="00A054E7" w:rsidRDefault="008A732E" w:rsidP="00A129BA">
            <w:pPr>
              <w:keepNext/>
              <w:keepLines/>
              <w:rPr>
                <w:rFonts w:eastAsia="Calibri"/>
                <w:noProof/>
              </w:rPr>
            </w:pPr>
            <w:r w:rsidRPr="00A054E7">
              <w:rPr>
                <w:rFonts w:eastAsia="Calibri"/>
                <w:noProof/>
              </w:rPr>
              <w:t>8,3 </w:t>
            </w:r>
          </w:p>
        </w:tc>
        <w:tc>
          <w:tcPr>
            <w:tcW w:w="1281" w:type="dxa"/>
            <w:shd w:val="clear" w:color="auto" w:fill="auto"/>
            <w:hideMark/>
          </w:tcPr>
          <w:p w14:paraId="20768AC8" w14:textId="77777777" w:rsidR="008A732E" w:rsidRPr="00A054E7" w:rsidRDefault="00A51A8B" w:rsidP="00A129BA">
            <w:pPr>
              <w:keepNext/>
              <w:keepLines/>
              <w:rPr>
                <w:rFonts w:eastAsia="Calibri"/>
                <w:noProof/>
              </w:rPr>
            </w:pPr>
            <w:r w:rsidRPr="00A054E7">
              <w:rPr>
                <w:rFonts w:eastAsia="Calibri"/>
                <w:noProof/>
              </w:rPr>
              <w:t>--</w:t>
            </w:r>
          </w:p>
        </w:tc>
        <w:tc>
          <w:tcPr>
            <w:tcW w:w="1281" w:type="dxa"/>
            <w:shd w:val="clear" w:color="auto" w:fill="auto"/>
            <w:hideMark/>
          </w:tcPr>
          <w:p w14:paraId="7EB6E2F5" w14:textId="77777777" w:rsidR="008A732E" w:rsidRPr="00A054E7" w:rsidRDefault="00A51A8B" w:rsidP="00A129BA">
            <w:pPr>
              <w:keepNext/>
              <w:keepLines/>
              <w:rPr>
                <w:rFonts w:eastAsia="Calibri"/>
                <w:noProof/>
              </w:rPr>
            </w:pPr>
            <w:r w:rsidRPr="00A054E7">
              <w:rPr>
                <w:rFonts w:eastAsia="Calibri"/>
                <w:noProof/>
              </w:rPr>
              <w:t>--</w:t>
            </w:r>
          </w:p>
        </w:tc>
        <w:tc>
          <w:tcPr>
            <w:tcW w:w="1281" w:type="dxa"/>
            <w:shd w:val="clear" w:color="auto" w:fill="auto"/>
            <w:hideMark/>
          </w:tcPr>
          <w:p w14:paraId="492DDC12" w14:textId="77777777" w:rsidR="008A732E" w:rsidRPr="00A054E7" w:rsidRDefault="00A51A8B" w:rsidP="00A129BA">
            <w:pPr>
              <w:keepNext/>
              <w:keepLines/>
              <w:rPr>
                <w:rFonts w:eastAsia="Calibri"/>
                <w:noProof/>
              </w:rPr>
            </w:pPr>
            <w:r w:rsidRPr="00A054E7">
              <w:rPr>
                <w:rFonts w:eastAsia="Calibri"/>
                <w:noProof/>
              </w:rPr>
              <w:t>--</w:t>
            </w:r>
          </w:p>
        </w:tc>
      </w:tr>
      <w:tr w:rsidR="008A732E" w:rsidRPr="00A054E7" w14:paraId="156444CD" w14:textId="77777777" w:rsidTr="00042953">
        <w:tc>
          <w:tcPr>
            <w:tcW w:w="2178" w:type="dxa"/>
            <w:shd w:val="clear" w:color="auto" w:fill="auto"/>
            <w:hideMark/>
          </w:tcPr>
          <w:p w14:paraId="33AEEAA2" w14:textId="77777777" w:rsidR="008A732E" w:rsidRPr="00A054E7" w:rsidRDefault="008A732E" w:rsidP="00A129BA">
            <w:pPr>
              <w:keepNext/>
              <w:keepLines/>
              <w:rPr>
                <w:rFonts w:eastAsia="Calibri"/>
                <w:noProof/>
              </w:rPr>
            </w:pPr>
            <w:r w:rsidRPr="00A054E7">
              <w:rPr>
                <w:rFonts w:eastAsia="Calibri"/>
                <w:noProof/>
              </w:rPr>
              <w:t>     Adalimumab</w:t>
            </w:r>
          </w:p>
        </w:tc>
        <w:tc>
          <w:tcPr>
            <w:tcW w:w="720" w:type="dxa"/>
            <w:shd w:val="clear" w:color="auto" w:fill="auto"/>
            <w:hideMark/>
          </w:tcPr>
          <w:p w14:paraId="586C272F" w14:textId="77777777" w:rsidR="008A732E" w:rsidRPr="00A054E7" w:rsidRDefault="008A732E" w:rsidP="00A129BA">
            <w:pPr>
              <w:keepNext/>
              <w:keepLines/>
              <w:rPr>
                <w:rFonts w:eastAsia="Calibri"/>
                <w:noProof/>
              </w:rPr>
            </w:pPr>
            <w:r w:rsidRPr="00A054E7">
              <w:rPr>
                <w:rFonts w:eastAsia="Calibri"/>
                <w:noProof/>
              </w:rPr>
              <w:t>115 </w:t>
            </w:r>
          </w:p>
        </w:tc>
        <w:tc>
          <w:tcPr>
            <w:tcW w:w="1281" w:type="dxa"/>
            <w:shd w:val="clear" w:color="auto" w:fill="auto"/>
            <w:hideMark/>
          </w:tcPr>
          <w:p w14:paraId="48282A37" w14:textId="77777777" w:rsidR="008A732E" w:rsidRPr="00A054E7" w:rsidRDefault="008A732E" w:rsidP="00A129BA">
            <w:pPr>
              <w:keepNext/>
              <w:keepLines/>
              <w:rPr>
                <w:rFonts w:eastAsia="Calibri"/>
                <w:noProof/>
              </w:rPr>
            </w:pPr>
            <w:r w:rsidRPr="00A054E7">
              <w:rPr>
                <w:rFonts w:eastAsia="Calibri"/>
                <w:noProof/>
              </w:rPr>
              <w:t>45 (39,1)</w:t>
            </w:r>
          </w:p>
        </w:tc>
        <w:tc>
          <w:tcPr>
            <w:tcW w:w="1281" w:type="dxa"/>
            <w:shd w:val="clear" w:color="auto" w:fill="auto"/>
            <w:hideMark/>
          </w:tcPr>
          <w:p w14:paraId="47E84849" w14:textId="77777777" w:rsidR="008A732E" w:rsidRPr="00A054E7" w:rsidRDefault="008A732E" w:rsidP="00A129BA">
            <w:pPr>
              <w:keepNext/>
              <w:keepLines/>
              <w:rPr>
                <w:rFonts w:eastAsia="Calibri"/>
                <w:noProof/>
              </w:rPr>
            </w:pPr>
            <w:r w:rsidRPr="00A054E7">
              <w:rPr>
                <w:rFonts w:eastAsia="Calibri"/>
                <w:noProof/>
              </w:rPr>
              <w:t>NE</w:t>
            </w:r>
            <w:r w:rsidRPr="00A054E7">
              <w:rPr>
                <w:rFonts w:eastAsia="Calibri"/>
                <w:noProof/>
                <w:vertAlign w:val="superscript"/>
              </w:rPr>
              <w:t>c</w:t>
            </w:r>
          </w:p>
        </w:tc>
        <w:tc>
          <w:tcPr>
            <w:tcW w:w="1281" w:type="dxa"/>
            <w:shd w:val="clear" w:color="auto" w:fill="auto"/>
            <w:hideMark/>
          </w:tcPr>
          <w:p w14:paraId="3529FD39" w14:textId="77777777" w:rsidR="008A732E" w:rsidRPr="00A054E7" w:rsidRDefault="008A732E" w:rsidP="00A129BA">
            <w:pPr>
              <w:keepNext/>
              <w:keepLines/>
              <w:rPr>
                <w:rFonts w:eastAsia="Calibri"/>
                <w:noProof/>
              </w:rPr>
            </w:pPr>
            <w:r w:rsidRPr="00A054E7">
              <w:rPr>
                <w:rFonts w:eastAsia="Calibri"/>
                <w:noProof/>
              </w:rPr>
              <w:t>0,57</w:t>
            </w:r>
          </w:p>
        </w:tc>
        <w:tc>
          <w:tcPr>
            <w:tcW w:w="1281" w:type="dxa"/>
            <w:shd w:val="clear" w:color="auto" w:fill="auto"/>
            <w:hideMark/>
          </w:tcPr>
          <w:p w14:paraId="26E45258" w14:textId="77777777" w:rsidR="008A732E" w:rsidRPr="00A054E7" w:rsidRDefault="008A732E" w:rsidP="00A129BA">
            <w:pPr>
              <w:keepNext/>
              <w:keepLines/>
              <w:rPr>
                <w:rFonts w:eastAsia="Calibri"/>
                <w:noProof/>
              </w:rPr>
            </w:pPr>
            <w:r w:rsidRPr="00A054E7">
              <w:rPr>
                <w:rFonts w:eastAsia="Calibri"/>
                <w:noProof/>
              </w:rPr>
              <w:t>0,39, 0,84</w:t>
            </w:r>
          </w:p>
        </w:tc>
        <w:tc>
          <w:tcPr>
            <w:tcW w:w="1281" w:type="dxa"/>
            <w:shd w:val="clear" w:color="auto" w:fill="auto"/>
            <w:hideMark/>
          </w:tcPr>
          <w:p w14:paraId="2037BD42" w14:textId="77777777" w:rsidR="008A732E" w:rsidRPr="00A054E7" w:rsidRDefault="008A732E" w:rsidP="00A129BA">
            <w:pPr>
              <w:keepNext/>
              <w:keepLines/>
              <w:rPr>
                <w:rFonts w:eastAsia="Calibri"/>
                <w:noProof/>
              </w:rPr>
            </w:pPr>
            <w:r w:rsidRPr="00A054E7">
              <w:rPr>
                <w:rFonts w:eastAsia="Calibri"/>
                <w:noProof/>
              </w:rPr>
              <w:t>0,004 </w:t>
            </w:r>
          </w:p>
        </w:tc>
      </w:tr>
      <w:tr w:rsidR="007F42F7" w:rsidRPr="00A054E7" w14:paraId="7489B8B5" w14:textId="77777777" w:rsidTr="00042953">
        <w:tc>
          <w:tcPr>
            <w:tcW w:w="9303" w:type="dxa"/>
            <w:gridSpan w:val="7"/>
            <w:shd w:val="clear" w:color="auto" w:fill="auto"/>
          </w:tcPr>
          <w:p w14:paraId="42B02C50" w14:textId="77777777" w:rsidR="007F42F7" w:rsidRPr="00A054E7" w:rsidRDefault="007F42F7" w:rsidP="007F42F7">
            <w:pPr>
              <w:rPr>
                <w:rFonts w:eastAsia="Calibri"/>
                <w:noProof/>
                <w:sz w:val="20"/>
              </w:rPr>
            </w:pPr>
            <w:r w:rsidRPr="00A054E7">
              <w:rPr>
                <w:rFonts w:eastAsia="Calibri"/>
                <w:noProof/>
                <w:sz w:val="20"/>
              </w:rPr>
              <w:t>Obs</w:t>
            </w:r>
            <w:r w:rsidR="00BB366E" w:rsidRPr="00A054E7">
              <w:rPr>
                <w:rFonts w:eastAsia="Calibri"/>
                <w:noProof/>
                <w:sz w:val="20"/>
              </w:rPr>
              <w:t>:</w:t>
            </w:r>
            <w:r w:rsidRPr="00A054E7">
              <w:rPr>
                <w:rFonts w:eastAsia="Calibri"/>
                <w:noProof/>
                <w:sz w:val="20"/>
              </w:rPr>
              <w:t xml:space="preserve"> Behandlingssvikt vid eller efter </w:t>
            </w:r>
            <w:r w:rsidR="00C435CE" w:rsidRPr="00A054E7">
              <w:rPr>
                <w:rFonts w:eastAsia="Calibri"/>
                <w:noProof/>
                <w:sz w:val="20"/>
              </w:rPr>
              <w:t>vecka </w:t>
            </w:r>
            <w:r w:rsidRPr="00A054E7">
              <w:rPr>
                <w:rFonts w:eastAsia="Calibri"/>
                <w:noProof/>
                <w:sz w:val="20"/>
              </w:rPr>
              <w:t>6 (studie UV</w:t>
            </w:r>
            <w:r w:rsidR="00CE0B39" w:rsidRPr="00A054E7">
              <w:rPr>
                <w:rFonts w:eastAsia="Calibri"/>
                <w:noProof/>
                <w:sz w:val="20"/>
              </w:rPr>
              <w:t> </w:t>
            </w:r>
            <w:r w:rsidRPr="00A054E7">
              <w:rPr>
                <w:rFonts w:eastAsia="Calibri"/>
                <w:noProof/>
                <w:sz w:val="20"/>
              </w:rPr>
              <w:t xml:space="preserve">I), eller vid eller efter </w:t>
            </w:r>
            <w:r w:rsidR="00C435CE" w:rsidRPr="00A054E7">
              <w:rPr>
                <w:rFonts w:eastAsia="Calibri"/>
                <w:noProof/>
                <w:sz w:val="20"/>
              </w:rPr>
              <w:t>vecka </w:t>
            </w:r>
            <w:r w:rsidRPr="00A054E7">
              <w:rPr>
                <w:rFonts w:eastAsia="Calibri"/>
                <w:noProof/>
                <w:sz w:val="20"/>
              </w:rPr>
              <w:t>2 (studie UV</w:t>
            </w:r>
            <w:r w:rsidR="00CE0B39" w:rsidRPr="00A054E7">
              <w:rPr>
                <w:rFonts w:eastAsia="Calibri"/>
                <w:noProof/>
                <w:sz w:val="20"/>
              </w:rPr>
              <w:t> </w:t>
            </w:r>
            <w:r w:rsidRPr="00A054E7">
              <w:rPr>
                <w:rFonts w:eastAsia="Calibri"/>
                <w:noProof/>
                <w:sz w:val="20"/>
              </w:rPr>
              <w:t xml:space="preserve">II) räknades som en incident. Bortfall på grund av andra skäl än behandlingssvikt censurerades vid tidpunkten då bortfallet skedde. </w:t>
            </w:r>
          </w:p>
          <w:p w14:paraId="7BA0C99B" w14:textId="77777777" w:rsidR="007F42F7" w:rsidRPr="00A054E7" w:rsidRDefault="00425583" w:rsidP="00042953">
            <w:pPr>
              <w:ind w:left="270" w:hanging="270"/>
              <w:rPr>
                <w:rFonts w:eastAsia="Calibri"/>
                <w:noProof/>
                <w:sz w:val="20"/>
              </w:rPr>
            </w:pPr>
            <w:r w:rsidRPr="00A054E7">
              <w:rPr>
                <w:rFonts w:eastAsia="Calibri"/>
                <w:noProof/>
                <w:sz w:val="20"/>
                <w:vertAlign w:val="superscript"/>
              </w:rPr>
              <w:t>a</w:t>
            </w:r>
            <w:r w:rsidRPr="00A054E7">
              <w:rPr>
                <w:rFonts w:eastAsia="Calibri"/>
                <w:noProof/>
                <w:sz w:val="20"/>
              </w:rPr>
              <w:tab/>
            </w:r>
            <w:r w:rsidR="007F42F7" w:rsidRPr="00A054E7">
              <w:rPr>
                <w:rFonts w:eastAsia="Calibri"/>
                <w:noProof/>
                <w:sz w:val="20"/>
              </w:rPr>
              <w:t>HR för adalimumab jämfört med placebo från proportionella hazard</w:t>
            </w:r>
            <w:r w:rsidR="00A51A8B" w:rsidRPr="00A054E7">
              <w:rPr>
                <w:rFonts w:eastAsia="Calibri"/>
                <w:noProof/>
                <w:sz w:val="20"/>
              </w:rPr>
              <w:t>-</w:t>
            </w:r>
            <w:r w:rsidR="007F42F7" w:rsidRPr="00A054E7">
              <w:rPr>
                <w:rFonts w:eastAsia="Calibri"/>
                <w:noProof/>
                <w:sz w:val="20"/>
              </w:rPr>
              <w:t xml:space="preserve">regressioner med behandling som faktor. </w:t>
            </w:r>
          </w:p>
          <w:p w14:paraId="626349A0" w14:textId="77777777" w:rsidR="007F42F7" w:rsidRPr="00A054E7" w:rsidRDefault="007F42F7" w:rsidP="00042953">
            <w:pPr>
              <w:ind w:left="270" w:hanging="270"/>
              <w:rPr>
                <w:rFonts w:eastAsia="Calibri"/>
                <w:noProof/>
                <w:sz w:val="20"/>
              </w:rPr>
            </w:pPr>
            <w:r w:rsidRPr="00A054E7">
              <w:rPr>
                <w:rFonts w:eastAsia="Calibri"/>
                <w:noProof/>
                <w:sz w:val="20"/>
                <w:vertAlign w:val="superscript"/>
              </w:rPr>
              <w:t>b</w:t>
            </w:r>
            <w:r w:rsidR="00425583" w:rsidRPr="00A054E7">
              <w:rPr>
                <w:rFonts w:eastAsia="Calibri"/>
                <w:noProof/>
                <w:sz w:val="20"/>
              </w:rPr>
              <w:tab/>
            </w:r>
            <w:r w:rsidR="00C74358" w:rsidRPr="00A054E7">
              <w:rPr>
                <w:rFonts w:eastAsia="Calibri"/>
                <w:noProof/>
                <w:sz w:val="20"/>
              </w:rPr>
              <w:t>Två</w:t>
            </w:r>
            <w:r w:rsidRPr="00A054E7">
              <w:rPr>
                <w:rFonts w:eastAsia="Calibri"/>
                <w:noProof/>
                <w:sz w:val="20"/>
              </w:rPr>
              <w:t xml:space="preserve">sidigt </w:t>
            </w:r>
            <w:r w:rsidRPr="00A054E7">
              <w:rPr>
                <w:rFonts w:eastAsia="Calibri"/>
                <w:i/>
                <w:noProof/>
                <w:sz w:val="20"/>
              </w:rPr>
              <w:t>P</w:t>
            </w:r>
            <w:r w:rsidR="00A51A8B" w:rsidRPr="00A054E7">
              <w:rPr>
                <w:rFonts w:eastAsia="Calibri"/>
                <w:noProof/>
                <w:sz w:val="20"/>
              </w:rPr>
              <w:t>-</w:t>
            </w:r>
            <w:r w:rsidRPr="00A054E7">
              <w:rPr>
                <w:rFonts w:eastAsia="Calibri"/>
                <w:noProof/>
                <w:sz w:val="20"/>
              </w:rPr>
              <w:t xml:space="preserve">värde från log rank test. </w:t>
            </w:r>
          </w:p>
          <w:p w14:paraId="160C64F5" w14:textId="77777777" w:rsidR="007F42F7" w:rsidRPr="00A054E7" w:rsidRDefault="007F42F7" w:rsidP="00042953">
            <w:pPr>
              <w:ind w:left="270" w:hanging="270"/>
              <w:rPr>
                <w:rFonts w:eastAsia="Calibri"/>
                <w:noProof/>
                <w:sz w:val="20"/>
              </w:rPr>
            </w:pPr>
            <w:r w:rsidRPr="00A054E7">
              <w:rPr>
                <w:rFonts w:eastAsia="Calibri"/>
                <w:noProof/>
                <w:sz w:val="20"/>
                <w:vertAlign w:val="superscript"/>
              </w:rPr>
              <w:t>c</w:t>
            </w:r>
            <w:r w:rsidRPr="00A054E7">
              <w:rPr>
                <w:rFonts w:eastAsia="Calibri"/>
                <w:noProof/>
                <w:sz w:val="20"/>
              </w:rPr>
              <w:tab/>
              <w:t>NE</w:t>
            </w:r>
            <w:r w:rsidR="00CE0B39" w:rsidRPr="00A054E7">
              <w:rPr>
                <w:rFonts w:eastAsia="Calibri"/>
                <w:noProof/>
                <w:sz w:val="20"/>
              </w:rPr>
              <w:t> </w:t>
            </w:r>
            <w:r w:rsidRPr="00A054E7">
              <w:rPr>
                <w:rFonts w:eastAsia="Calibri"/>
                <w:noProof/>
                <w:sz w:val="20"/>
              </w:rPr>
              <w:t>=</w:t>
            </w:r>
            <w:r w:rsidR="00CE0B39" w:rsidRPr="00A054E7">
              <w:rPr>
                <w:rFonts w:eastAsia="Calibri"/>
                <w:noProof/>
                <w:sz w:val="20"/>
              </w:rPr>
              <w:t> </w:t>
            </w:r>
            <w:r w:rsidRPr="00A054E7">
              <w:rPr>
                <w:rFonts w:eastAsia="Calibri"/>
                <w:noProof/>
                <w:sz w:val="20"/>
              </w:rPr>
              <w:t xml:space="preserve">ej möjligt att utvärdera. Färre än hälften av patienterna i riskzonen var med om en incident. </w:t>
            </w:r>
          </w:p>
        </w:tc>
      </w:tr>
    </w:tbl>
    <w:p w14:paraId="627FF050" w14:textId="77777777" w:rsidR="008A732E" w:rsidRPr="00A054E7" w:rsidRDefault="008A732E" w:rsidP="00982118">
      <w:pPr>
        <w:rPr>
          <w:noProof/>
        </w:rPr>
      </w:pPr>
    </w:p>
    <w:p w14:paraId="613310F1" w14:textId="77777777" w:rsidR="00A84E59" w:rsidRPr="00A054E7" w:rsidRDefault="00A84E59" w:rsidP="006608F6">
      <w:pPr>
        <w:keepNext/>
        <w:rPr>
          <w:noProof/>
        </w:rPr>
      </w:pPr>
      <w:r w:rsidRPr="00A054E7">
        <w:rPr>
          <w:b/>
          <w:noProof/>
        </w:rPr>
        <w:t>Figur</w:t>
      </w:r>
      <w:r w:rsidR="00425583" w:rsidRPr="00A054E7">
        <w:rPr>
          <w:b/>
          <w:noProof/>
        </w:rPr>
        <w:t> </w:t>
      </w:r>
      <w:r w:rsidR="008C2DC3" w:rsidRPr="00A054E7">
        <w:rPr>
          <w:b/>
        </w:rPr>
        <w:t>1</w:t>
      </w:r>
      <w:r w:rsidR="0088237E" w:rsidRPr="00A054E7">
        <w:rPr>
          <w:b/>
          <w:noProof/>
        </w:rPr>
        <w:t xml:space="preserve">: </w:t>
      </w:r>
      <w:r w:rsidRPr="00A054E7">
        <w:rPr>
          <w:b/>
          <w:noProof/>
        </w:rPr>
        <w:t>Kaplan</w:t>
      </w:r>
      <w:r w:rsidR="00A51A8B" w:rsidRPr="00A054E7">
        <w:rPr>
          <w:b/>
          <w:noProof/>
        </w:rPr>
        <w:t>-</w:t>
      </w:r>
      <w:r w:rsidRPr="00A054E7">
        <w:rPr>
          <w:b/>
          <w:noProof/>
        </w:rPr>
        <w:t>Meier</w:t>
      </w:r>
      <w:r w:rsidR="00A51A8B" w:rsidRPr="00A054E7">
        <w:rPr>
          <w:b/>
          <w:noProof/>
        </w:rPr>
        <w:t>-</w:t>
      </w:r>
      <w:r w:rsidRPr="00A054E7">
        <w:rPr>
          <w:b/>
          <w:noProof/>
        </w:rPr>
        <w:t xml:space="preserve">kurvor som summerar tid till behandlingssvikt vid eller efter </w:t>
      </w:r>
      <w:r w:rsidR="00C435CE" w:rsidRPr="00A054E7">
        <w:rPr>
          <w:b/>
          <w:noProof/>
        </w:rPr>
        <w:t>vecka </w:t>
      </w:r>
      <w:r w:rsidRPr="00A054E7">
        <w:rPr>
          <w:b/>
          <w:noProof/>
        </w:rPr>
        <w:t>6 (studie</w:t>
      </w:r>
      <w:r w:rsidR="00CE0B39" w:rsidRPr="00A054E7">
        <w:rPr>
          <w:b/>
          <w:noProof/>
        </w:rPr>
        <w:t> </w:t>
      </w:r>
      <w:r w:rsidRPr="00A054E7">
        <w:rPr>
          <w:b/>
          <w:noProof/>
        </w:rPr>
        <w:t>UV</w:t>
      </w:r>
      <w:r w:rsidR="00CE0B39" w:rsidRPr="00A054E7">
        <w:rPr>
          <w:b/>
          <w:noProof/>
        </w:rPr>
        <w:t> </w:t>
      </w:r>
      <w:r w:rsidRPr="00A054E7">
        <w:rPr>
          <w:b/>
          <w:noProof/>
        </w:rPr>
        <w:t xml:space="preserve">I) eller </w:t>
      </w:r>
      <w:r w:rsidR="00C435CE" w:rsidRPr="00A054E7">
        <w:rPr>
          <w:b/>
          <w:noProof/>
        </w:rPr>
        <w:t>vecka </w:t>
      </w:r>
      <w:r w:rsidRPr="00A054E7">
        <w:rPr>
          <w:b/>
          <w:noProof/>
        </w:rPr>
        <w:t>2 (studie</w:t>
      </w:r>
      <w:r w:rsidR="00CE0B39" w:rsidRPr="00A054E7">
        <w:rPr>
          <w:b/>
          <w:noProof/>
        </w:rPr>
        <w:t> </w:t>
      </w:r>
      <w:r w:rsidRPr="00A054E7">
        <w:rPr>
          <w:b/>
          <w:noProof/>
        </w:rPr>
        <w:t>UV</w:t>
      </w:r>
      <w:r w:rsidR="00CE0B39" w:rsidRPr="00A054E7">
        <w:rPr>
          <w:b/>
          <w:noProof/>
        </w:rPr>
        <w:t> </w:t>
      </w:r>
      <w:r w:rsidRPr="00A054E7">
        <w:rPr>
          <w:b/>
          <w:noProof/>
        </w:rPr>
        <w:t>II)</w:t>
      </w:r>
    </w:p>
    <w:p w14:paraId="7F1DCC42" w14:textId="77777777" w:rsidR="008A732E" w:rsidRPr="00A054E7" w:rsidRDefault="008A732E" w:rsidP="00982118">
      <w:pPr>
        <w:keepNext/>
        <w:rPr>
          <w:noProof/>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425583" w:rsidRPr="00A054E7" w14:paraId="73577D9A" w14:textId="77777777" w:rsidTr="004F6A07">
        <w:trPr>
          <w:cantSplit/>
          <w:trHeight w:val="3806"/>
        </w:trPr>
        <w:tc>
          <w:tcPr>
            <w:tcW w:w="482" w:type="dxa"/>
            <w:shd w:val="clear" w:color="auto" w:fill="auto"/>
            <w:textDirection w:val="btLr"/>
            <w:vAlign w:val="bottom"/>
          </w:tcPr>
          <w:p w14:paraId="3531F098" w14:textId="77777777" w:rsidR="00425583" w:rsidRPr="00A054E7" w:rsidRDefault="00425583" w:rsidP="004F6A07">
            <w:pPr>
              <w:pStyle w:val="EMEANormal"/>
              <w:keepNext/>
              <w:ind w:left="113" w:right="113"/>
              <w:jc w:val="center"/>
              <w:rPr>
                <w:b/>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57E7D15B" w14:textId="77777777" w:rsidR="00425583" w:rsidRPr="00A054E7" w:rsidRDefault="00366683" w:rsidP="004F6A07">
            <w:pPr>
              <w:pStyle w:val="EMEANormal"/>
              <w:keepNext/>
              <w:rPr>
                <w:noProof/>
                <w:szCs w:val="22"/>
                <w:lang w:val="sv-SE"/>
              </w:rPr>
            </w:pPr>
            <w:r>
              <w:rPr>
                <w:noProof/>
                <w:szCs w:val="22"/>
                <w:lang w:val="sv-SE" w:eastAsia="sv-SE"/>
              </w:rPr>
              <w:pict w14:anchorId="16ABAE95">
                <v:shape id="_x0000_i1037" type="#_x0000_t75" alt="Humira Uveitis Figure 5_6" style="width:6in;height:174pt;visibility:visible">
                  <v:imagedata r:id="rId10" o:title="Humira Uveitis Figure 5_6"/>
                </v:shape>
              </w:pict>
            </w:r>
          </w:p>
        </w:tc>
      </w:tr>
      <w:tr w:rsidR="00425583" w:rsidRPr="00A054E7" w14:paraId="5599425D" w14:textId="77777777" w:rsidTr="004F6A07">
        <w:tc>
          <w:tcPr>
            <w:tcW w:w="482" w:type="dxa"/>
            <w:shd w:val="clear" w:color="auto" w:fill="auto"/>
          </w:tcPr>
          <w:p w14:paraId="7E7A6C36" w14:textId="77777777" w:rsidR="00425583" w:rsidRPr="00A054E7" w:rsidRDefault="00425583" w:rsidP="004F6A07">
            <w:pPr>
              <w:pStyle w:val="EMEANormal"/>
              <w:keepNext/>
              <w:rPr>
                <w:noProof/>
                <w:szCs w:val="22"/>
                <w:lang w:val="sv-SE"/>
              </w:rPr>
            </w:pPr>
          </w:p>
        </w:tc>
        <w:tc>
          <w:tcPr>
            <w:tcW w:w="8806" w:type="dxa"/>
            <w:gridSpan w:val="5"/>
            <w:shd w:val="clear" w:color="auto" w:fill="auto"/>
          </w:tcPr>
          <w:p w14:paraId="399649C8" w14:textId="77777777" w:rsidR="00425583" w:rsidRPr="00A054E7" w:rsidRDefault="00425583" w:rsidP="004F6A07">
            <w:pPr>
              <w:pStyle w:val="EMEANormal"/>
              <w:keepNext/>
              <w:jc w:val="center"/>
              <w:rPr>
                <w:b/>
                <w:noProof/>
                <w:szCs w:val="22"/>
                <w:lang w:val="sv-SE"/>
              </w:rPr>
            </w:pPr>
            <w:r w:rsidRPr="00A054E7">
              <w:rPr>
                <w:b/>
                <w:noProof/>
                <w:szCs w:val="22"/>
                <w:lang w:val="sv-SE"/>
              </w:rPr>
              <w:t>TID (MÅNADER)</w:t>
            </w:r>
          </w:p>
        </w:tc>
      </w:tr>
      <w:tr w:rsidR="00425583" w:rsidRPr="00A054E7" w14:paraId="1F63C6C0" w14:textId="77777777" w:rsidTr="004F6A07">
        <w:tc>
          <w:tcPr>
            <w:tcW w:w="482" w:type="dxa"/>
            <w:shd w:val="clear" w:color="auto" w:fill="auto"/>
          </w:tcPr>
          <w:p w14:paraId="7393D947" w14:textId="77777777" w:rsidR="00425583" w:rsidRPr="00A054E7" w:rsidRDefault="00425583" w:rsidP="004F6A07">
            <w:pPr>
              <w:pStyle w:val="EMEANormal"/>
              <w:keepNext/>
              <w:rPr>
                <w:noProof/>
                <w:szCs w:val="22"/>
                <w:lang w:val="sv-SE"/>
              </w:rPr>
            </w:pPr>
          </w:p>
        </w:tc>
        <w:tc>
          <w:tcPr>
            <w:tcW w:w="3496" w:type="dxa"/>
            <w:shd w:val="clear" w:color="auto" w:fill="auto"/>
          </w:tcPr>
          <w:p w14:paraId="0A035D6D" w14:textId="77777777" w:rsidR="00425583" w:rsidRPr="00A054E7" w:rsidRDefault="00425583" w:rsidP="004F6A07">
            <w:pPr>
              <w:pStyle w:val="EMEANormal"/>
              <w:keepNext/>
              <w:rPr>
                <w:noProof/>
                <w:szCs w:val="22"/>
                <w:lang w:val="sv-SE"/>
              </w:rPr>
            </w:pPr>
            <w:r w:rsidRPr="00A054E7">
              <w:rPr>
                <w:noProof/>
                <w:szCs w:val="22"/>
                <w:lang w:val="sv-SE"/>
              </w:rPr>
              <w:t>Studie UV I                     Behandling</w:t>
            </w:r>
          </w:p>
        </w:tc>
        <w:tc>
          <w:tcPr>
            <w:tcW w:w="1170" w:type="dxa"/>
            <w:shd w:val="clear" w:color="auto" w:fill="auto"/>
          </w:tcPr>
          <w:p w14:paraId="3E23CFFA" w14:textId="77777777" w:rsidR="00425583" w:rsidRPr="00A054E7" w:rsidRDefault="00366683" w:rsidP="004F6A07">
            <w:pPr>
              <w:pStyle w:val="EMEANormal"/>
              <w:keepNext/>
              <w:jc w:val="right"/>
              <w:rPr>
                <w:noProof/>
                <w:szCs w:val="22"/>
                <w:lang w:val="sv-SE"/>
              </w:rPr>
            </w:pPr>
            <w:r>
              <w:rPr>
                <w:noProof/>
                <w:szCs w:val="22"/>
                <w:lang w:val="sv-SE" w:eastAsia="sv-SE"/>
              </w:rPr>
              <w:pict w14:anchorId="53553C08">
                <v:shape id="_x0000_i1038" type="#_x0000_t75" alt="Humira Uveitis Figure 5_2" style="width:31.2pt;height:14.4pt;visibility:visible">
                  <v:imagedata r:id="rId11" o:title="Humira Uveitis Figure 5_2"/>
                </v:shape>
              </w:pict>
            </w:r>
          </w:p>
        </w:tc>
        <w:tc>
          <w:tcPr>
            <w:tcW w:w="1350" w:type="dxa"/>
            <w:shd w:val="clear" w:color="auto" w:fill="auto"/>
          </w:tcPr>
          <w:p w14:paraId="7EEE7831" w14:textId="77777777" w:rsidR="00425583" w:rsidRPr="00A054E7" w:rsidRDefault="00425583" w:rsidP="004F6A07">
            <w:pPr>
              <w:pStyle w:val="EMEANormal"/>
              <w:keepNext/>
              <w:rPr>
                <w:noProof/>
                <w:szCs w:val="22"/>
                <w:lang w:val="sv-SE"/>
              </w:rPr>
            </w:pPr>
            <w:r w:rsidRPr="00A054E7">
              <w:rPr>
                <w:noProof/>
                <w:szCs w:val="22"/>
                <w:lang w:val="sv-SE"/>
              </w:rPr>
              <w:t>Placebo</w:t>
            </w:r>
          </w:p>
        </w:tc>
        <w:tc>
          <w:tcPr>
            <w:tcW w:w="900" w:type="dxa"/>
            <w:shd w:val="clear" w:color="auto" w:fill="auto"/>
          </w:tcPr>
          <w:p w14:paraId="1D85EFDB" w14:textId="77777777" w:rsidR="00425583" w:rsidRPr="00A054E7" w:rsidRDefault="00366683" w:rsidP="004F6A07">
            <w:pPr>
              <w:pStyle w:val="EMEANormal"/>
              <w:keepNext/>
              <w:jc w:val="right"/>
              <w:rPr>
                <w:noProof/>
                <w:szCs w:val="22"/>
                <w:lang w:val="sv-SE"/>
              </w:rPr>
            </w:pPr>
            <w:r>
              <w:rPr>
                <w:noProof/>
                <w:szCs w:val="22"/>
                <w:lang w:val="sv-SE" w:eastAsia="sv-SE"/>
              </w:rPr>
              <w:pict w14:anchorId="07ECD7B3">
                <v:shape id="_x0000_i1039" type="#_x0000_t75" alt="Humira Uveitis Figure 5_2" style="width:44.4pt;height:14.4pt;visibility:visible">
                  <v:imagedata r:id="rId12" o:title="Humira Uveitis Figure 5_2"/>
                </v:shape>
              </w:pict>
            </w:r>
          </w:p>
        </w:tc>
        <w:tc>
          <w:tcPr>
            <w:tcW w:w="1890" w:type="dxa"/>
            <w:shd w:val="clear" w:color="auto" w:fill="auto"/>
          </w:tcPr>
          <w:p w14:paraId="364F685F" w14:textId="77777777" w:rsidR="00425583" w:rsidRPr="00A054E7" w:rsidRDefault="00425583" w:rsidP="004F6A07">
            <w:pPr>
              <w:pStyle w:val="EMEANormal"/>
              <w:keepNext/>
              <w:rPr>
                <w:noProof/>
                <w:szCs w:val="22"/>
                <w:lang w:val="sv-SE"/>
              </w:rPr>
            </w:pPr>
            <w:r w:rsidRPr="00A054E7">
              <w:rPr>
                <w:noProof/>
                <w:szCs w:val="22"/>
                <w:lang w:val="sv-SE"/>
              </w:rPr>
              <w:t>Adalimumab</w:t>
            </w:r>
          </w:p>
        </w:tc>
      </w:tr>
      <w:tr w:rsidR="00425583" w:rsidRPr="00A054E7" w14:paraId="661E337C" w14:textId="77777777" w:rsidTr="004F6A07">
        <w:trPr>
          <w:trHeight w:val="3869"/>
        </w:trPr>
        <w:tc>
          <w:tcPr>
            <w:tcW w:w="482" w:type="dxa"/>
            <w:shd w:val="clear" w:color="auto" w:fill="auto"/>
            <w:textDirection w:val="btLr"/>
            <w:vAlign w:val="bottom"/>
          </w:tcPr>
          <w:p w14:paraId="51CC7D1B" w14:textId="77777777" w:rsidR="00425583" w:rsidRPr="00A054E7" w:rsidRDefault="00425583" w:rsidP="004F6A07">
            <w:pPr>
              <w:pStyle w:val="EMEANormal"/>
              <w:keepNext/>
              <w:jc w:val="center"/>
              <w:rPr>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2CE847FB" w14:textId="77777777" w:rsidR="00425583" w:rsidRPr="00A054E7" w:rsidRDefault="00366683" w:rsidP="004F6A07">
            <w:pPr>
              <w:pStyle w:val="EMEANormal"/>
              <w:keepNext/>
              <w:rPr>
                <w:noProof/>
                <w:szCs w:val="22"/>
                <w:lang w:val="sv-SE"/>
              </w:rPr>
            </w:pPr>
            <w:r>
              <w:rPr>
                <w:noProof/>
                <w:szCs w:val="22"/>
                <w:lang w:val="sv-SE" w:eastAsia="sv-SE"/>
              </w:rPr>
              <w:pict w14:anchorId="241BAADF">
                <v:shape id="_x0000_i1040" type="#_x0000_t75" alt="Humira Uveitis Figure 5_7" style="width:6in;height:171.6pt;visibility:visible">
                  <v:imagedata r:id="rId13" o:title="Humira Uveitis Figure 5_7"/>
                </v:shape>
              </w:pict>
            </w:r>
          </w:p>
        </w:tc>
      </w:tr>
      <w:tr w:rsidR="00425583" w:rsidRPr="00A054E7" w14:paraId="2B766E62" w14:textId="77777777" w:rsidTr="004F6A07">
        <w:tc>
          <w:tcPr>
            <w:tcW w:w="482" w:type="dxa"/>
            <w:shd w:val="clear" w:color="auto" w:fill="auto"/>
          </w:tcPr>
          <w:p w14:paraId="2FAA0AF1" w14:textId="77777777" w:rsidR="00425583" w:rsidRPr="00A054E7" w:rsidRDefault="00425583" w:rsidP="004F6A07">
            <w:pPr>
              <w:pStyle w:val="EMEANormal"/>
              <w:keepNext/>
              <w:rPr>
                <w:noProof/>
                <w:szCs w:val="22"/>
                <w:lang w:val="sv-SE"/>
              </w:rPr>
            </w:pPr>
          </w:p>
        </w:tc>
        <w:tc>
          <w:tcPr>
            <w:tcW w:w="8806" w:type="dxa"/>
            <w:gridSpan w:val="5"/>
            <w:shd w:val="clear" w:color="auto" w:fill="auto"/>
          </w:tcPr>
          <w:p w14:paraId="297292CC" w14:textId="77777777" w:rsidR="00425583" w:rsidRPr="00A054E7" w:rsidRDefault="00425583" w:rsidP="004F6A07">
            <w:pPr>
              <w:pStyle w:val="EMEANormal"/>
              <w:keepNext/>
              <w:jc w:val="center"/>
              <w:rPr>
                <w:b/>
                <w:noProof/>
                <w:szCs w:val="22"/>
                <w:lang w:val="sv-SE"/>
              </w:rPr>
            </w:pPr>
            <w:r w:rsidRPr="00A054E7">
              <w:rPr>
                <w:b/>
                <w:noProof/>
                <w:szCs w:val="22"/>
                <w:lang w:val="sv-SE"/>
              </w:rPr>
              <w:t>TID (MÅNADER)</w:t>
            </w:r>
          </w:p>
        </w:tc>
      </w:tr>
      <w:tr w:rsidR="00425583" w:rsidRPr="00A054E7" w14:paraId="405E9E1B" w14:textId="77777777" w:rsidTr="004F6A07">
        <w:trPr>
          <w:trHeight w:val="369"/>
        </w:trPr>
        <w:tc>
          <w:tcPr>
            <w:tcW w:w="482" w:type="dxa"/>
            <w:shd w:val="clear" w:color="auto" w:fill="auto"/>
          </w:tcPr>
          <w:p w14:paraId="79756A02" w14:textId="77777777" w:rsidR="00425583" w:rsidRPr="00A054E7" w:rsidRDefault="00425583" w:rsidP="004F6A07">
            <w:pPr>
              <w:pStyle w:val="EMEANormal"/>
              <w:keepNext/>
              <w:rPr>
                <w:noProof/>
                <w:szCs w:val="22"/>
                <w:lang w:val="sv-SE"/>
              </w:rPr>
            </w:pPr>
          </w:p>
        </w:tc>
        <w:tc>
          <w:tcPr>
            <w:tcW w:w="3496" w:type="dxa"/>
            <w:shd w:val="clear" w:color="auto" w:fill="auto"/>
          </w:tcPr>
          <w:p w14:paraId="2870C8B6" w14:textId="77777777" w:rsidR="00425583" w:rsidRPr="00A054E7" w:rsidRDefault="00425583" w:rsidP="004F6A07">
            <w:pPr>
              <w:pStyle w:val="EMEANormal"/>
              <w:keepNext/>
              <w:rPr>
                <w:noProof/>
                <w:szCs w:val="22"/>
                <w:lang w:val="sv-SE"/>
              </w:rPr>
            </w:pPr>
            <w:r w:rsidRPr="00A054E7">
              <w:rPr>
                <w:noProof/>
                <w:szCs w:val="22"/>
                <w:lang w:val="sv-SE"/>
              </w:rPr>
              <w:t>Studie UV II                    Behandling</w:t>
            </w:r>
          </w:p>
        </w:tc>
        <w:tc>
          <w:tcPr>
            <w:tcW w:w="1170" w:type="dxa"/>
            <w:shd w:val="clear" w:color="auto" w:fill="auto"/>
          </w:tcPr>
          <w:p w14:paraId="09D0BCDF" w14:textId="77777777" w:rsidR="00425583" w:rsidRPr="00A054E7" w:rsidRDefault="00366683" w:rsidP="004F6A07">
            <w:pPr>
              <w:pStyle w:val="EMEANormal"/>
              <w:keepNext/>
              <w:jc w:val="right"/>
              <w:rPr>
                <w:noProof/>
                <w:szCs w:val="22"/>
                <w:lang w:val="sv-SE"/>
              </w:rPr>
            </w:pPr>
            <w:r>
              <w:rPr>
                <w:noProof/>
                <w:szCs w:val="22"/>
                <w:lang w:val="sv-SE" w:eastAsia="sv-SE"/>
              </w:rPr>
              <w:pict w14:anchorId="5476F35E">
                <v:shape id="_x0000_i1041" type="#_x0000_t75" alt="Humira Uveitis Figure 5_2" style="width:31.2pt;height:14.4pt;visibility:visible">
                  <v:imagedata r:id="rId11" o:title="Humira Uveitis Figure 5_2"/>
                </v:shape>
              </w:pict>
            </w:r>
          </w:p>
        </w:tc>
        <w:tc>
          <w:tcPr>
            <w:tcW w:w="1350" w:type="dxa"/>
            <w:shd w:val="clear" w:color="auto" w:fill="auto"/>
          </w:tcPr>
          <w:p w14:paraId="27EA66D1" w14:textId="77777777" w:rsidR="00425583" w:rsidRPr="00A054E7" w:rsidRDefault="00425583" w:rsidP="004F6A07">
            <w:pPr>
              <w:pStyle w:val="EMEANormal"/>
              <w:keepNext/>
              <w:rPr>
                <w:noProof/>
                <w:szCs w:val="22"/>
                <w:lang w:val="sv-SE"/>
              </w:rPr>
            </w:pPr>
            <w:r w:rsidRPr="00A054E7">
              <w:rPr>
                <w:noProof/>
                <w:szCs w:val="22"/>
                <w:lang w:val="sv-SE"/>
              </w:rPr>
              <w:t>Placebo</w:t>
            </w:r>
          </w:p>
        </w:tc>
        <w:tc>
          <w:tcPr>
            <w:tcW w:w="900" w:type="dxa"/>
            <w:shd w:val="clear" w:color="auto" w:fill="auto"/>
          </w:tcPr>
          <w:p w14:paraId="6677356B" w14:textId="77777777" w:rsidR="00425583" w:rsidRPr="00A054E7" w:rsidRDefault="00366683" w:rsidP="004F6A07">
            <w:pPr>
              <w:pStyle w:val="EMEANormal"/>
              <w:keepNext/>
              <w:jc w:val="right"/>
              <w:rPr>
                <w:noProof/>
                <w:szCs w:val="22"/>
                <w:lang w:val="sv-SE"/>
              </w:rPr>
            </w:pPr>
            <w:r>
              <w:rPr>
                <w:noProof/>
                <w:szCs w:val="22"/>
                <w:lang w:val="sv-SE" w:eastAsia="sv-SE"/>
              </w:rPr>
              <w:pict w14:anchorId="72634C7D">
                <v:shape id="_x0000_i1042" type="#_x0000_t75" alt="Humira Uveitis Figure 5_2" style="width:44.4pt;height:14.4pt;visibility:visible">
                  <v:imagedata r:id="rId12" o:title="Humira Uveitis Figure 5_2"/>
                </v:shape>
              </w:pict>
            </w:r>
          </w:p>
        </w:tc>
        <w:tc>
          <w:tcPr>
            <w:tcW w:w="1890" w:type="dxa"/>
            <w:shd w:val="clear" w:color="auto" w:fill="auto"/>
          </w:tcPr>
          <w:p w14:paraId="06492D61" w14:textId="77777777" w:rsidR="00425583" w:rsidRPr="00A054E7" w:rsidRDefault="00425583" w:rsidP="004F6A07">
            <w:pPr>
              <w:pStyle w:val="EMEANormal"/>
              <w:keepNext/>
              <w:rPr>
                <w:noProof/>
                <w:szCs w:val="22"/>
                <w:lang w:val="sv-SE"/>
              </w:rPr>
            </w:pPr>
            <w:r w:rsidRPr="00A054E7">
              <w:rPr>
                <w:noProof/>
                <w:szCs w:val="22"/>
                <w:lang w:val="sv-SE"/>
              </w:rPr>
              <w:t>Adalimumab</w:t>
            </w:r>
          </w:p>
        </w:tc>
      </w:tr>
    </w:tbl>
    <w:p w14:paraId="08E450AC" w14:textId="77777777" w:rsidR="00A84E59" w:rsidRPr="00A054E7" w:rsidRDefault="00A84E59" w:rsidP="00982118">
      <w:pPr>
        <w:rPr>
          <w:noProof/>
          <w:sz w:val="20"/>
        </w:rPr>
      </w:pPr>
      <w:r w:rsidRPr="00A054E7">
        <w:rPr>
          <w:noProof/>
          <w:sz w:val="20"/>
        </w:rPr>
        <w:t xml:space="preserve">Obs: P# = Placebo (Antal incidenter/Antal i riskzonen); A# = </w:t>
      </w:r>
      <w:r w:rsidR="00DB315D" w:rsidRPr="00A054E7">
        <w:rPr>
          <w:noProof/>
          <w:sz w:val="20"/>
        </w:rPr>
        <w:t>A</w:t>
      </w:r>
      <w:r w:rsidR="00425583" w:rsidRPr="00A054E7">
        <w:rPr>
          <w:noProof/>
          <w:sz w:val="20"/>
        </w:rPr>
        <w:t>dalimumab</w:t>
      </w:r>
      <w:r w:rsidRPr="00A054E7">
        <w:rPr>
          <w:noProof/>
          <w:sz w:val="20"/>
        </w:rPr>
        <w:t xml:space="preserve"> (Antal incidenter/Antal i riskzonen)</w:t>
      </w:r>
    </w:p>
    <w:p w14:paraId="39F78850" w14:textId="77777777" w:rsidR="00A84E59" w:rsidRPr="00A054E7" w:rsidRDefault="00A84E59" w:rsidP="00982118">
      <w:pPr>
        <w:rPr>
          <w:noProof/>
        </w:rPr>
      </w:pPr>
    </w:p>
    <w:p w14:paraId="683536E2" w14:textId="77777777" w:rsidR="00A84E59" w:rsidRPr="00A054E7" w:rsidRDefault="00C46587" w:rsidP="00982118">
      <w:pPr>
        <w:rPr>
          <w:noProof/>
        </w:rPr>
      </w:pPr>
      <w:r w:rsidRPr="00A054E7">
        <w:rPr>
          <w:noProof/>
        </w:rPr>
        <w:lastRenderedPageBreak/>
        <w:t>I studie</w:t>
      </w:r>
      <w:r w:rsidR="00425583" w:rsidRPr="00A054E7">
        <w:rPr>
          <w:noProof/>
        </w:rPr>
        <w:t> </w:t>
      </w:r>
      <w:r w:rsidRPr="00A054E7">
        <w:rPr>
          <w:noProof/>
        </w:rPr>
        <w:t>UV</w:t>
      </w:r>
      <w:r w:rsidR="00425583" w:rsidRPr="00A054E7">
        <w:rPr>
          <w:noProof/>
        </w:rPr>
        <w:t> </w:t>
      </w:r>
      <w:r w:rsidRPr="00A054E7">
        <w:rPr>
          <w:noProof/>
        </w:rPr>
        <w:t>I observerades statistisk signifikant skillnad till adalimumabs fördel jämfört med placebo för varje komponent av behandlingssvikt. I studie</w:t>
      </w:r>
      <w:r w:rsidR="007756C6" w:rsidRPr="00A054E7">
        <w:rPr>
          <w:noProof/>
        </w:rPr>
        <w:t> </w:t>
      </w:r>
      <w:r w:rsidRPr="00A054E7">
        <w:rPr>
          <w:noProof/>
        </w:rPr>
        <w:t>UV</w:t>
      </w:r>
      <w:r w:rsidR="00425583" w:rsidRPr="00A054E7">
        <w:rPr>
          <w:noProof/>
        </w:rPr>
        <w:t> </w:t>
      </w:r>
      <w:r w:rsidRPr="00A054E7">
        <w:rPr>
          <w:noProof/>
        </w:rPr>
        <w:t>II</w:t>
      </w:r>
      <w:r w:rsidR="00425583" w:rsidRPr="00A054E7">
        <w:rPr>
          <w:noProof/>
        </w:rPr>
        <w:t> </w:t>
      </w:r>
      <w:r w:rsidRPr="00A054E7">
        <w:rPr>
          <w:noProof/>
        </w:rPr>
        <w:t>visades statistiskt signifikanta skillnader enbart för synskärpa, men de andra komponenterna var numeriskt till fördel för adalimumab.</w:t>
      </w:r>
    </w:p>
    <w:p w14:paraId="5C87636D" w14:textId="77777777" w:rsidR="00EA77A5" w:rsidRPr="00A054E7" w:rsidRDefault="00EA77A5" w:rsidP="00982118">
      <w:pPr>
        <w:rPr>
          <w:noProof/>
        </w:rPr>
      </w:pPr>
    </w:p>
    <w:p w14:paraId="50FE38F1" w14:textId="77777777" w:rsidR="00C46587" w:rsidRPr="00A054E7" w:rsidRDefault="00EA77A5" w:rsidP="00982118">
      <w:pPr>
        <w:rPr>
          <w:noProof/>
        </w:rPr>
      </w:pPr>
      <w:r w:rsidRPr="00A054E7">
        <w:rPr>
          <w:noProof/>
        </w:rPr>
        <w:t>Av de 4</w:t>
      </w:r>
      <w:r w:rsidR="007756C6" w:rsidRPr="00A054E7">
        <w:rPr>
          <w:noProof/>
        </w:rPr>
        <w:t>24</w:t>
      </w:r>
      <w:r w:rsidR="00425583" w:rsidRPr="00A054E7">
        <w:rPr>
          <w:noProof/>
        </w:rPr>
        <w:t> </w:t>
      </w:r>
      <w:r w:rsidRPr="00A054E7">
        <w:rPr>
          <w:noProof/>
        </w:rPr>
        <w:t>patienter som inkluderades i den icke</w:t>
      </w:r>
      <w:r w:rsidR="00A51A8B" w:rsidRPr="00A054E7">
        <w:rPr>
          <w:noProof/>
        </w:rPr>
        <w:t>-</w:t>
      </w:r>
      <w:r w:rsidRPr="00A054E7">
        <w:rPr>
          <w:noProof/>
        </w:rPr>
        <w:t>kontrollerade förlängningsstudien av studierna</w:t>
      </w:r>
      <w:r w:rsidR="007756C6" w:rsidRPr="00A054E7">
        <w:rPr>
          <w:noProof/>
        </w:rPr>
        <w:t> </w:t>
      </w:r>
      <w:r w:rsidRPr="00A054E7">
        <w:rPr>
          <w:noProof/>
        </w:rPr>
        <w:t>UV</w:t>
      </w:r>
      <w:r w:rsidR="00425583" w:rsidRPr="00A054E7">
        <w:rPr>
          <w:noProof/>
        </w:rPr>
        <w:t> </w:t>
      </w:r>
      <w:r w:rsidRPr="00A054E7">
        <w:rPr>
          <w:noProof/>
        </w:rPr>
        <w:t>I och UV</w:t>
      </w:r>
      <w:r w:rsidR="00425583" w:rsidRPr="00A054E7">
        <w:rPr>
          <w:noProof/>
        </w:rPr>
        <w:t> </w:t>
      </w:r>
      <w:r w:rsidRPr="00A054E7">
        <w:rPr>
          <w:noProof/>
        </w:rPr>
        <w:t>II, bedömdes</w:t>
      </w:r>
      <w:r w:rsidR="003A1818" w:rsidRPr="00A054E7">
        <w:rPr>
          <w:noProof/>
        </w:rPr>
        <w:t xml:space="preserve"> 60</w:t>
      </w:r>
      <w:r w:rsidR="00425583" w:rsidRPr="00A054E7">
        <w:rPr>
          <w:noProof/>
        </w:rPr>
        <w:t> </w:t>
      </w:r>
      <w:r w:rsidRPr="00A054E7">
        <w:rPr>
          <w:noProof/>
        </w:rPr>
        <w:t xml:space="preserve">patienter som olämpliga (t.ex. på grund av </w:t>
      </w:r>
      <w:r w:rsidR="007756C6" w:rsidRPr="00A054E7">
        <w:rPr>
          <w:noProof/>
        </w:rPr>
        <w:t xml:space="preserve">avvikelser eller på grund av </w:t>
      </w:r>
      <w:r w:rsidRPr="00A054E7">
        <w:rPr>
          <w:noProof/>
        </w:rPr>
        <w:t>sekundära komplikationer till diabetesretinopati, på grund av kataraktkirurgi eller vitrektomi) och exkluderades från den primära effektanalysen. Av de 3</w:t>
      </w:r>
      <w:r w:rsidR="007756C6" w:rsidRPr="00A054E7">
        <w:rPr>
          <w:noProof/>
        </w:rPr>
        <w:t>64 </w:t>
      </w:r>
      <w:r w:rsidRPr="00A054E7">
        <w:rPr>
          <w:noProof/>
        </w:rPr>
        <w:t>resterande patienterna, nådde 2</w:t>
      </w:r>
      <w:r w:rsidR="007756C6" w:rsidRPr="00A054E7">
        <w:rPr>
          <w:noProof/>
        </w:rPr>
        <w:t>69 </w:t>
      </w:r>
      <w:r w:rsidRPr="00A054E7">
        <w:rPr>
          <w:noProof/>
        </w:rPr>
        <w:t>utvärderade patienter (74</w:t>
      </w:r>
      <w:r w:rsidR="00A60648" w:rsidRPr="00A054E7">
        <w:rPr>
          <w:noProof/>
        </w:rPr>
        <w:t> %</w:t>
      </w:r>
      <w:r w:rsidRPr="00A054E7">
        <w:rPr>
          <w:noProof/>
        </w:rPr>
        <w:t>) 78</w:t>
      </w:r>
      <w:r w:rsidR="00425583" w:rsidRPr="00A054E7">
        <w:rPr>
          <w:noProof/>
        </w:rPr>
        <w:t> </w:t>
      </w:r>
      <w:r w:rsidRPr="00A054E7">
        <w:rPr>
          <w:noProof/>
        </w:rPr>
        <w:t>veckors öppen adalimumab</w:t>
      </w:r>
      <w:r w:rsidR="00DE1270" w:rsidRPr="00A054E7">
        <w:rPr>
          <w:noProof/>
        </w:rPr>
        <w:t>-</w:t>
      </w:r>
      <w:r w:rsidRPr="00A054E7">
        <w:rPr>
          <w:noProof/>
        </w:rPr>
        <w:t>behandling. Baserat på observerade data, hade 2</w:t>
      </w:r>
      <w:r w:rsidR="007756C6" w:rsidRPr="00A054E7">
        <w:rPr>
          <w:noProof/>
        </w:rPr>
        <w:t>16 </w:t>
      </w:r>
      <w:r w:rsidRPr="00A054E7">
        <w:rPr>
          <w:noProof/>
        </w:rPr>
        <w:t xml:space="preserve"> (80,</w:t>
      </w:r>
      <w:r w:rsidR="007756C6" w:rsidRPr="00A054E7">
        <w:rPr>
          <w:noProof/>
        </w:rPr>
        <w:t>3</w:t>
      </w:r>
      <w:r w:rsidR="00A60648" w:rsidRPr="00A054E7">
        <w:rPr>
          <w:noProof/>
        </w:rPr>
        <w:t> %</w:t>
      </w:r>
      <w:r w:rsidRPr="00A054E7">
        <w:rPr>
          <w:noProof/>
        </w:rPr>
        <w:t>) patienter en lågaktiv sjukdomsperiod (inga aktiva inflammatoriska lesioner, AC</w:t>
      </w:r>
      <w:r w:rsidR="00A51A8B" w:rsidRPr="00A054E7">
        <w:rPr>
          <w:noProof/>
        </w:rPr>
        <w:t>-</w:t>
      </w:r>
      <w:r w:rsidRPr="00A054E7">
        <w:rPr>
          <w:noProof/>
        </w:rPr>
        <w:t xml:space="preserve">cellgrad </w:t>
      </w:r>
      <w:r w:rsidR="00944163" w:rsidRPr="00A054E7">
        <w:rPr>
          <w:noProof/>
        </w:rPr>
        <w:t>≤ </w:t>
      </w:r>
      <w:r w:rsidRPr="00A054E7">
        <w:rPr>
          <w:noProof/>
        </w:rPr>
        <w:t xml:space="preserve">0,5+, VH grad </w:t>
      </w:r>
      <w:r w:rsidR="00944163" w:rsidRPr="00A054E7">
        <w:rPr>
          <w:noProof/>
        </w:rPr>
        <w:t>≤ </w:t>
      </w:r>
      <w:r w:rsidRPr="00A054E7">
        <w:rPr>
          <w:noProof/>
        </w:rPr>
        <w:t xml:space="preserve">0,5+) med en samtidig steroiddos </w:t>
      </w:r>
      <w:r w:rsidR="00944163" w:rsidRPr="00A054E7">
        <w:rPr>
          <w:noProof/>
        </w:rPr>
        <w:t>≤ </w:t>
      </w:r>
      <w:r w:rsidRPr="00A054E7">
        <w:rPr>
          <w:noProof/>
        </w:rPr>
        <w:t>7,5</w:t>
      </w:r>
      <w:r w:rsidR="00A60648" w:rsidRPr="00A054E7">
        <w:rPr>
          <w:noProof/>
        </w:rPr>
        <w:t> mg</w:t>
      </w:r>
      <w:r w:rsidRPr="00A054E7">
        <w:rPr>
          <w:noProof/>
        </w:rPr>
        <w:t xml:space="preserve"> per dag och </w:t>
      </w:r>
      <w:r w:rsidR="007756C6" w:rsidRPr="00A054E7">
        <w:rPr>
          <w:noProof/>
        </w:rPr>
        <w:t>178 </w:t>
      </w:r>
      <w:r w:rsidRPr="00A054E7">
        <w:rPr>
          <w:noProof/>
        </w:rPr>
        <w:t>(66,</w:t>
      </w:r>
      <w:r w:rsidR="007756C6" w:rsidRPr="00A054E7">
        <w:rPr>
          <w:noProof/>
        </w:rPr>
        <w:t>2</w:t>
      </w:r>
      <w:r w:rsidR="00A60648" w:rsidRPr="00A054E7">
        <w:rPr>
          <w:noProof/>
        </w:rPr>
        <w:t> %</w:t>
      </w:r>
      <w:r w:rsidRPr="00A054E7">
        <w:rPr>
          <w:noProof/>
        </w:rPr>
        <w:t>) patienter hade en period med steroidfri lågaktiv sjukdom. BCVA förbättrades eller upprätthölls (</w:t>
      </w:r>
      <w:r w:rsidR="00944163" w:rsidRPr="00A054E7">
        <w:rPr>
          <w:noProof/>
        </w:rPr>
        <w:t>&lt; </w:t>
      </w:r>
      <w:r w:rsidRPr="00A054E7">
        <w:rPr>
          <w:noProof/>
        </w:rPr>
        <w:t>5</w:t>
      </w:r>
      <w:r w:rsidR="00425583" w:rsidRPr="00A054E7">
        <w:rPr>
          <w:noProof/>
        </w:rPr>
        <w:t> </w:t>
      </w:r>
      <w:r w:rsidRPr="00A054E7">
        <w:rPr>
          <w:noProof/>
        </w:rPr>
        <w:t>bokstävers försämring) i 88,</w:t>
      </w:r>
      <w:r w:rsidR="007756C6" w:rsidRPr="00A054E7">
        <w:rPr>
          <w:noProof/>
        </w:rPr>
        <w:t>6</w:t>
      </w:r>
      <w:r w:rsidR="00A60648" w:rsidRPr="00A054E7">
        <w:rPr>
          <w:noProof/>
        </w:rPr>
        <w:t> %</w:t>
      </w:r>
      <w:r w:rsidRPr="00A054E7">
        <w:rPr>
          <w:noProof/>
        </w:rPr>
        <w:t xml:space="preserve"> av ögonen vid </w:t>
      </w:r>
      <w:r w:rsidR="00C435CE" w:rsidRPr="00A054E7">
        <w:rPr>
          <w:noProof/>
        </w:rPr>
        <w:t>vecka </w:t>
      </w:r>
      <w:r w:rsidRPr="00A054E7">
        <w:rPr>
          <w:noProof/>
        </w:rPr>
        <w:t xml:space="preserve">78. </w:t>
      </w:r>
      <w:r w:rsidR="007756C6" w:rsidRPr="00A054E7">
        <w:rPr>
          <w:noProof/>
        </w:rPr>
        <w:t xml:space="preserve">Data efter vecka 78 överensstämde generellt med dessa resultat men antalet </w:t>
      </w:r>
      <w:r w:rsidR="00DE1270" w:rsidRPr="00A054E7">
        <w:rPr>
          <w:noProof/>
        </w:rPr>
        <w:t>deltagande</w:t>
      </w:r>
      <w:r w:rsidR="007756C6" w:rsidRPr="00A054E7">
        <w:rPr>
          <w:noProof/>
        </w:rPr>
        <w:t xml:space="preserve"> patienter </w:t>
      </w:r>
      <w:r w:rsidR="00DE1270" w:rsidRPr="00A054E7">
        <w:rPr>
          <w:noProof/>
        </w:rPr>
        <w:t>sjönk</w:t>
      </w:r>
      <w:r w:rsidR="007756C6" w:rsidRPr="00A054E7">
        <w:rPr>
          <w:noProof/>
        </w:rPr>
        <w:t xml:space="preserve"> efter denna tid</w:t>
      </w:r>
      <w:r w:rsidR="00DE1270" w:rsidRPr="00A054E7">
        <w:rPr>
          <w:noProof/>
        </w:rPr>
        <w:t>punkt</w:t>
      </w:r>
      <w:r w:rsidR="007756C6" w:rsidRPr="00A054E7">
        <w:rPr>
          <w:noProof/>
        </w:rPr>
        <w:t xml:space="preserve">. </w:t>
      </w:r>
      <w:r w:rsidRPr="00A054E7">
        <w:rPr>
          <w:noProof/>
        </w:rPr>
        <w:t>Sammantaget, av de patienter som avbröt studien, var 1</w:t>
      </w:r>
      <w:r w:rsidR="007756C6" w:rsidRPr="00A054E7">
        <w:rPr>
          <w:noProof/>
        </w:rPr>
        <w:t>8</w:t>
      </w:r>
      <w:r w:rsidR="00A60648" w:rsidRPr="00A054E7">
        <w:rPr>
          <w:noProof/>
        </w:rPr>
        <w:t> %</w:t>
      </w:r>
      <w:r w:rsidRPr="00A054E7">
        <w:rPr>
          <w:noProof/>
        </w:rPr>
        <w:t xml:space="preserve"> på grund av biverkningar och </w:t>
      </w:r>
      <w:r w:rsidR="007756C6" w:rsidRPr="00A054E7">
        <w:rPr>
          <w:noProof/>
        </w:rPr>
        <w:t>8</w:t>
      </w:r>
      <w:r w:rsidR="00A60648" w:rsidRPr="00A054E7">
        <w:rPr>
          <w:noProof/>
        </w:rPr>
        <w:t> %</w:t>
      </w:r>
      <w:r w:rsidRPr="00A054E7">
        <w:rPr>
          <w:noProof/>
        </w:rPr>
        <w:t xml:space="preserve"> på grund av otillräckligt svar på adalimumab</w:t>
      </w:r>
      <w:r w:rsidR="00D76179" w:rsidRPr="00A054E7">
        <w:rPr>
          <w:noProof/>
        </w:rPr>
        <w:t>-</w:t>
      </w:r>
      <w:r w:rsidRPr="00A054E7">
        <w:rPr>
          <w:noProof/>
        </w:rPr>
        <w:t>behandlingen.</w:t>
      </w:r>
    </w:p>
    <w:p w14:paraId="43DB686A" w14:textId="77777777" w:rsidR="00EA77A5" w:rsidRPr="00A054E7" w:rsidRDefault="00EA77A5" w:rsidP="00982118">
      <w:pPr>
        <w:rPr>
          <w:noProof/>
        </w:rPr>
      </w:pPr>
    </w:p>
    <w:p w14:paraId="534195CE" w14:textId="77777777" w:rsidR="00A84E59" w:rsidRPr="00A054E7" w:rsidRDefault="00C46587" w:rsidP="00ED34EF">
      <w:pPr>
        <w:keepNext/>
        <w:rPr>
          <w:i/>
          <w:noProof/>
          <w:u w:val="single"/>
        </w:rPr>
      </w:pPr>
      <w:r w:rsidRPr="00A054E7">
        <w:rPr>
          <w:i/>
          <w:noProof/>
          <w:u w:val="single"/>
        </w:rPr>
        <w:t>Livskvalitet</w:t>
      </w:r>
    </w:p>
    <w:p w14:paraId="161CDDE0" w14:textId="77777777" w:rsidR="00C46587" w:rsidRPr="00A054E7" w:rsidRDefault="00C46587" w:rsidP="00ED34EF">
      <w:pPr>
        <w:keepNext/>
        <w:rPr>
          <w:noProof/>
        </w:rPr>
      </w:pPr>
    </w:p>
    <w:p w14:paraId="6C788C46" w14:textId="77777777" w:rsidR="00A84E59" w:rsidRPr="00A054E7" w:rsidRDefault="00C46587" w:rsidP="00982118">
      <w:pPr>
        <w:rPr>
          <w:noProof/>
        </w:rPr>
      </w:pPr>
      <w:r w:rsidRPr="00A054E7">
        <w:rPr>
          <w:noProof/>
        </w:rPr>
        <w:t>Patientrapporterade utfall med avseende på synrelaterade funktioner mättes i båda kliniska studierna, med hjälp av NEI VFQ</w:t>
      </w:r>
      <w:r w:rsidR="00A51A8B" w:rsidRPr="00A054E7">
        <w:rPr>
          <w:noProof/>
        </w:rPr>
        <w:t>-</w:t>
      </w:r>
      <w:r w:rsidRPr="00A054E7">
        <w:rPr>
          <w:noProof/>
        </w:rPr>
        <w:t xml:space="preserve">25. </w:t>
      </w:r>
      <w:r w:rsidR="00DB315D" w:rsidRPr="00A054E7">
        <w:rPr>
          <w:noProof/>
        </w:rPr>
        <w:t>A</w:t>
      </w:r>
      <w:r w:rsidR="00425583" w:rsidRPr="00A054E7">
        <w:rPr>
          <w:noProof/>
        </w:rPr>
        <w:t>dalimumab</w:t>
      </w:r>
      <w:r w:rsidRPr="00A054E7">
        <w:rPr>
          <w:noProof/>
        </w:rPr>
        <w:t xml:space="preserve"> hade numerisk fördel för majoriteten av subscores med statistiskt signifikanta genomsnittliga skillnader för generell syn, okulär smärta, närsynthet, psykisk hälsa och totala scoren i studie</w:t>
      </w:r>
      <w:r w:rsidR="007756C6" w:rsidRPr="00A054E7">
        <w:rPr>
          <w:noProof/>
        </w:rPr>
        <w:t> </w:t>
      </w:r>
      <w:r w:rsidRPr="00A054E7">
        <w:rPr>
          <w:noProof/>
        </w:rPr>
        <w:t>UV</w:t>
      </w:r>
      <w:r w:rsidR="00425583" w:rsidRPr="00A054E7">
        <w:rPr>
          <w:noProof/>
        </w:rPr>
        <w:t> </w:t>
      </w:r>
      <w:r w:rsidRPr="00A054E7">
        <w:rPr>
          <w:noProof/>
        </w:rPr>
        <w:t>I samt för generell syn och psykisk hälsa i studie</w:t>
      </w:r>
      <w:r w:rsidR="007756C6" w:rsidRPr="00A054E7">
        <w:rPr>
          <w:noProof/>
        </w:rPr>
        <w:t> </w:t>
      </w:r>
      <w:r w:rsidRPr="00A054E7">
        <w:rPr>
          <w:noProof/>
        </w:rPr>
        <w:t>UV</w:t>
      </w:r>
      <w:r w:rsidR="00425583" w:rsidRPr="00A054E7">
        <w:rPr>
          <w:noProof/>
        </w:rPr>
        <w:t> </w:t>
      </w:r>
      <w:r w:rsidRPr="00A054E7">
        <w:rPr>
          <w:noProof/>
        </w:rPr>
        <w:t xml:space="preserve">II. Synrelaterade effekter var inte numeriskt till fördel för </w:t>
      </w:r>
      <w:r w:rsidR="00425583" w:rsidRPr="00A054E7">
        <w:rPr>
          <w:noProof/>
        </w:rPr>
        <w:t>adalimumab</w:t>
      </w:r>
      <w:r w:rsidRPr="00A054E7">
        <w:rPr>
          <w:noProof/>
        </w:rPr>
        <w:t xml:space="preserve"> gällande färgseende i studie</w:t>
      </w:r>
      <w:r w:rsidR="007756C6" w:rsidRPr="00A054E7">
        <w:rPr>
          <w:noProof/>
        </w:rPr>
        <w:t> </w:t>
      </w:r>
      <w:r w:rsidRPr="00A054E7">
        <w:rPr>
          <w:noProof/>
        </w:rPr>
        <w:t>UV</w:t>
      </w:r>
      <w:r w:rsidR="00425583" w:rsidRPr="00A054E7">
        <w:rPr>
          <w:noProof/>
        </w:rPr>
        <w:t> </w:t>
      </w:r>
      <w:r w:rsidRPr="00A054E7">
        <w:rPr>
          <w:noProof/>
        </w:rPr>
        <w:t>I och färgseende, perifert seende och närsynthet i studie</w:t>
      </w:r>
      <w:r w:rsidR="007756C6" w:rsidRPr="00A054E7">
        <w:rPr>
          <w:noProof/>
        </w:rPr>
        <w:t> </w:t>
      </w:r>
      <w:r w:rsidRPr="00A054E7">
        <w:rPr>
          <w:noProof/>
        </w:rPr>
        <w:t>UV</w:t>
      </w:r>
      <w:r w:rsidR="00425583" w:rsidRPr="00A054E7">
        <w:rPr>
          <w:noProof/>
        </w:rPr>
        <w:t> </w:t>
      </w:r>
      <w:r w:rsidRPr="00A054E7">
        <w:rPr>
          <w:noProof/>
        </w:rPr>
        <w:t>II.</w:t>
      </w:r>
    </w:p>
    <w:p w14:paraId="67AA5895" w14:textId="77777777" w:rsidR="00A84E59" w:rsidRPr="00A054E7" w:rsidRDefault="00A84E59" w:rsidP="00982118">
      <w:pPr>
        <w:rPr>
          <w:noProof/>
        </w:rPr>
      </w:pPr>
    </w:p>
    <w:p w14:paraId="0D152F6A" w14:textId="77777777" w:rsidR="00C46587" w:rsidRPr="00A054E7" w:rsidRDefault="00C46587" w:rsidP="00ED34EF">
      <w:pPr>
        <w:keepNext/>
        <w:rPr>
          <w:noProof/>
          <w:u w:val="single"/>
        </w:rPr>
      </w:pPr>
      <w:r w:rsidRPr="00A054E7">
        <w:rPr>
          <w:noProof/>
          <w:u w:val="single"/>
        </w:rPr>
        <w:t>Immunogenicitet</w:t>
      </w:r>
    </w:p>
    <w:p w14:paraId="00C89C7A" w14:textId="77777777" w:rsidR="00C46587" w:rsidRPr="00A054E7" w:rsidRDefault="00C46587" w:rsidP="00ED34EF">
      <w:pPr>
        <w:keepNext/>
        <w:rPr>
          <w:noProof/>
        </w:rPr>
      </w:pPr>
    </w:p>
    <w:p w14:paraId="2B2792D1" w14:textId="77777777" w:rsidR="00C46587" w:rsidRPr="00A054E7" w:rsidRDefault="00C27FEF" w:rsidP="00982118">
      <w:pPr>
        <w:rPr>
          <w:noProof/>
        </w:rPr>
      </w:pPr>
      <w:r w:rsidRPr="00A054E7">
        <w:rPr>
          <w:noProof/>
        </w:rPr>
        <w:t>Anti</w:t>
      </w:r>
      <w:r w:rsidR="00A51A8B" w:rsidRPr="00A054E7">
        <w:rPr>
          <w:noProof/>
        </w:rPr>
        <w:t>-</w:t>
      </w:r>
      <w:r w:rsidRPr="00A054E7">
        <w:rPr>
          <w:noProof/>
        </w:rPr>
        <w:t>adalimumab</w:t>
      </w:r>
      <w:r w:rsidR="00D76179" w:rsidRPr="00A054E7">
        <w:rPr>
          <w:noProof/>
        </w:rPr>
        <w:t xml:space="preserve"> </w:t>
      </w:r>
      <w:r w:rsidRPr="00A054E7">
        <w:rPr>
          <w:noProof/>
        </w:rPr>
        <w:t>antikroppar kan utvecklas under adalimumab</w:t>
      </w:r>
      <w:r w:rsidR="00DE1270" w:rsidRPr="00A054E7">
        <w:rPr>
          <w:noProof/>
        </w:rPr>
        <w:t>-</w:t>
      </w:r>
      <w:r w:rsidRPr="00A054E7">
        <w:rPr>
          <w:noProof/>
        </w:rPr>
        <w:t>behandling. Bildning av anti</w:t>
      </w:r>
      <w:r w:rsidR="00A51A8B" w:rsidRPr="00A054E7">
        <w:rPr>
          <w:noProof/>
        </w:rPr>
        <w:t>-</w:t>
      </w:r>
      <w:r w:rsidRPr="00A054E7">
        <w:rPr>
          <w:noProof/>
        </w:rPr>
        <w:t>adalimumab</w:t>
      </w:r>
      <w:r w:rsidR="00DE1270" w:rsidRPr="00A054E7">
        <w:rPr>
          <w:noProof/>
        </w:rPr>
        <w:t>-</w:t>
      </w:r>
      <w:r w:rsidRPr="00A054E7">
        <w:rPr>
          <w:noProof/>
        </w:rPr>
        <w:t xml:space="preserve">antikroppar är </w:t>
      </w:r>
      <w:r w:rsidR="00DE1270" w:rsidRPr="00A054E7">
        <w:rPr>
          <w:noProof/>
        </w:rPr>
        <w:t xml:space="preserve">sammankopplad </w:t>
      </w:r>
      <w:r w:rsidRPr="00A054E7">
        <w:rPr>
          <w:noProof/>
        </w:rPr>
        <w:t>med ökad clearance och minskad effekt av adalimumab. Det finns ingen tydlig korrelation mellan anti</w:t>
      </w:r>
      <w:r w:rsidR="00A51A8B" w:rsidRPr="00A054E7">
        <w:rPr>
          <w:noProof/>
        </w:rPr>
        <w:t>-</w:t>
      </w:r>
      <w:r w:rsidRPr="00A054E7">
        <w:rPr>
          <w:noProof/>
        </w:rPr>
        <w:t>adalimumab</w:t>
      </w:r>
      <w:r w:rsidR="00D76179" w:rsidRPr="00A054E7">
        <w:rPr>
          <w:noProof/>
        </w:rPr>
        <w:t xml:space="preserve"> </w:t>
      </w:r>
      <w:r w:rsidRPr="00A054E7">
        <w:rPr>
          <w:noProof/>
        </w:rPr>
        <w:t xml:space="preserve">antikroppar och förekomsten av biverkningar. </w:t>
      </w:r>
    </w:p>
    <w:p w14:paraId="283832FF" w14:textId="77777777" w:rsidR="00C46587" w:rsidRPr="00A054E7" w:rsidRDefault="00C46587" w:rsidP="00982118">
      <w:pPr>
        <w:rPr>
          <w:noProof/>
        </w:rPr>
      </w:pPr>
    </w:p>
    <w:p w14:paraId="0F09222A" w14:textId="77777777" w:rsidR="00C46587" w:rsidRPr="00A054E7" w:rsidRDefault="00C46587" w:rsidP="002510E7">
      <w:pPr>
        <w:keepNext/>
        <w:kinsoku w:val="0"/>
        <w:overflowPunct w:val="0"/>
        <w:rPr>
          <w:noProof/>
          <w:u w:val="single"/>
        </w:rPr>
      </w:pPr>
      <w:r w:rsidRPr="00A054E7">
        <w:rPr>
          <w:noProof/>
          <w:u w:val="single"/>
        </w:rPr>
        <w:t xml:space="preserve">Pediatrisk population </w:t>
      </w:r>
    </w:p>
    <w:p w14:paraId="6C7065F5" w14:textId="77777777" w:rsidR="00C46587" w:rsidRPr="00A054E7" w:rsidRDefault="00C46587" w:rsidP="002510E7">
      <w:pPr>
        <w:keepNext/>
        <w:kinsoku w:val="0"/>
        <w:overflowPunct w:val="0"/>
      </w:pPr>
    </w:p>
    <w:p w14:paraId="2F044F25" w14:textId="77777777" w:rsidR="00D125C3" w:rsidRPr="00A054E7" w:rsidRDefault="00D125C3" w:rsidP="00D125C3">
      <w:pPr>
        <w:pStyle w:val="BodyText"/>
        <w:keepNext/>
        <w:widowControl/>
        <w:kinsoku w:val="0"/>
        <w:overflowPunct w:val="0"/>
        <w:ind w:left="0"/>
      </w:pPr>
      <w:r w:rsidRPr="00A054E7">
        <w:rPr>
          <w:i/>
          <w:iCs/>
        </w:rPr>
        <w:t>Juvenil idiopatisk artrit (JIA)</w:t>
      </w:r>
    </w:p>
    <w:p w14:paraId="535D064C" w14:textId="77777777" w:rsidR="00D125C3" w:rsidRPr="00A054E7" w:rsidRDefault="00D125C3" w:rsidP="00D125C3">
      <w:pPr>
        <w:pStyle w:val="BodyText"/>
        <w:keepNext/>
        <w:widowControl/>
        <w:kinsoku w:val="0"/>
        <w:overflowPunct w:val="0"/>
        <w:ind w:left="0"/>
        <w:rPr>
          <w:i/>
          <w:iCs/>
        </w:rPr>
      </w:pPr>
    </w:p>
    <w:p w14:paraId="32C772DE" w14:textId="77777777" w:rsidR="00D125C3" w:rsidRPr="00A054E7" w:rsidRDefault="00D125C3" w:rsidP="00D125C3">
      <w:pPr>
        <w:pStyle w:val="BodyText"/>
        <w:keepNext/>
        <w:widowControl/>
        <w:kinsoku w:val="0"/>
        <w:overflowPunct w:val="0"/>
        <w:ind w:left="0"/>
      </w:pPr>
      <w:r w:rsidRPr="00A054E7">
        <w:rPr>
          <w:i/>
          <w:iCs/>
          <w:u w:val="single"/>
        </w:rPr>
        <w:t>Polyartikulär juvenil idiopatisk artrit (pJIA)</w:t>
      </w:r>
    </w:p>
    <w:p w14:paraId="288E7FA6" w14:textId="77777777" w:rsidR="00D125C3" w:rsidRPr="00A054E7" w:rsidRDefault="00D125C3" w:rsidP="00D125C3">
      <w:pPr>
        <w:pStyle w:val="BodyText"/>
        <w:keepNext/>
        <w:widowControl/>
        <w:kinsoku w:val="0"/>
        <w:overflowPunct w:val="0"/>
        <w:ind w:left="0"/>
        <w:rPr>
          <w:i/>
          <w:iCs/>
        </w:rPr>
      </w:pPr>
    </w:p>
    <w:p w14:paraId="7DC3C457" w14:textId="77777777" w:rsidR="00D125C3" w:rsidRPr="00A054E7" w:rsidRDefault="00D125C3" w:rsidP="00D125C3">
      <w:pPr>
        <w:pStyle w:val="BodyText"/>
        <w:widowControl/>
        <w:kinsoku w:val="0"/>
        <w:overflowPunct w:val="0"/>
        <w:ind w:left="0"/>
      </w:pPr>
      <w:r w:rsidRPr="00A054E7">
        <w:t>Säkerhet och effekt av adalimumab utvärderades i två studier (pJIA</w:t>
      </w:r>
      <w:r w:rsidR="00A72B10" w:rsidRPr="00A054E7">
        <w:t> </w:t>
      </w:r>
      <w:r w:rsidRPr="00A054E7">
        <w:t>I och II) hos barn med aktiv polyartikulär juvenil idiopatisk artrit, som hade varierande debuttyper av JIA (mest frekvent var reumatoid faktor</w:t>
      </w:r>
      <w:r w:rsidR="000551BD" w:rsidRPr="00A054E7">
        <w:t xml:space="preserve"> </w:t>
      </w:r>
      <w:r w:rsidRPr="00A054E7">
        <w:t>negativ eller positiv polyartrit och utvidgad oligoartikulär JIA).</w:t>
      </w:r>
    </w:p>
    <w:p w14:paraId="5A5030EB" w14:textId="77777777" w:rsidR="00D125C3" w:rsidRPr="00A054E7" w:rsidRDefault="00D125C3" w:rsidP="00D125C3">
      <w:pPr>
        <w:pStyle w:val="BodyText"/>
        <w:widowControl/>
        <w:kinsoku w:val="0"/>
        <w:overflowPunct w:val="0"/>
        <w:ind w:left="0"/>
      </w:pPr>
    </w:p>
    <w:p w14:paraId="51719630" w14:textId="77777777" w:rsidR="00D125C3" w:rsidRPr="00A054E7" w:rsidRDefault="00D125C3" w:rsidP="00D125C3">
      <w:pPr>
        <w:pStyle w:val="BodyText"/>
        <w:widowControl/>
        <w:kinsoku w:val="0"/>
        <w:overflowPunct w:val="0"/>
        <w:ind w:left="0"/>
      </w:pPr>
      <w:r w:rsidRPr="00A054E7">
        <w:t>pJIA</w:t>
      </w:r>
      <w:r w:rsidR="00A92C35" w:rsidRPr="00A054E7">
        <w:t> </w:t>
      </w:r>
      <w:r w:rsidRPr="00A054E7">
        <w:t>I</w:t>
      </w:r>
    </w:p>
    <w:p w14:paraId="0D9BA215" w14:textId="77777777" w:rsidR="00D125C3" w:rsidRPr="00A054E7" w:rsidRDefault="00D125C3" w:rsidP="00D125C3">
      <w:pPr>
        <w:pStyle w:val="BodyText"/>
        <w:widowControl/>
        <w:kinsoku w:val="0"/>
        <w:overflowPunct w:val="0"/>
        <w:ind w:left="0"/>
      </w:pPr>
    </w:p>
    <w:p w14:paraId="26A5AFA9" w14:textId="77777777" w:rsidR="00D125C3" w:rsidRPr="00A054E7" w:rsidRDefault="00D125C3" w:rsidP="00D125C3">
      <w:pPr>
        <w:pStyle w:val="BodyText"/>
        <w:widowControl/>
        <w:kinsoku w:val="0"/>
        <w:overflowPunct w:val="0"/>
        <w:ind w:left="0"/>
      </w:pPr>
      <w:r w:rsidRPr="00A054E7">
        <w:t>Säkerhet och effekt av adalimumab utvärderades i en multicenter, randomiserad, dubbelblind, parallellgrupp</w:t>
      </w:r>
      <w:r w:rsidR="000551BD" w:rsidRPr="00A054E7">
        <w:t>-</w:t>
      </w:r>
      <w:r w:rsidRPr="00A054E7">
        <w:t>studie hos 171 barn (4–17 år gamla) med polyartikulär JIA. I den öppna, inledande fasen (OL LI, open-label lead in phase) blev patienterna stratifierade till två grupper, antingen MTX-(metotrexat)-behandling eller inte MTX-behandling. Patienter som var i gruppen ”inte MTX-behandling” var antingen naiva till eller hade slutat använda MTX minst två veckor före administrering av studieläkemedel. Patienterna kvarstod på stabila doser med icke-steroida antiinflammatoriska läkemedel (NSAID) och/eller prednison (≤ 0,2 mg/kg/dag eller maximalt 10 mg/dag). I OL LI-fasen fick alla patienter 24 mg/m</w:t>
      </w:r>
      <w:r w:rsidRPr="00A054E7">
        <w:rPr>
          <w:szCs w:val="14"/>
          <w:vertAlign w:val="superscript"/>
        </w:rPr>
        <w:t>2</w:t>
      </w:r>
      <w:r w:rsidRPr="00A054E7">
        <w:t xml:space="preserve"> upp till maximalt 40 mg adalimumab varannan vecka under 16 veckor. Fördelning av patienter i ålder och minimum-, median- och maximumdoser som administrerades under OL LI-fasen presenteras i tabell </w:t>
      </w:r>
      <w:r w:rsidR="004A40E8" w:rsidRPr="00A054E7">
        <w:t>20</w:t>
      </w:r>
      <w:r w:rsidRPr="00A054E7">
        <w:t>.</w:t>
      </w:r>
    </w:p>
    <w:p w14:paraId="3D50AA6E" w14:textId="77777777" w:rsidR="00D125C3" w:rsidRPr="00A054E7" w:rsidRDefault="00D125C3" w:rsidP="00D125C3">
      <w:pPr>
        <w:pStyle w:val="BodyText"/>
        <w:widowControl/>
        <w:kinsoku w:val="0"/>
        <w:overflowPunct w:val="0"/>
        <w:ind w:left="0"/>
      </w:pPr>
    </w:p>
    <w:p w14:paraId="5AA7151A" w14:textId="77777777" w:rsidR="00D125C3" w:rsidRPr="00A054E7" w:rsidRDefault="00D125C3" w:rsidP="00D125C3">
      <w:pPr>
        <w:rPr>
          <w:b/>
        </w:rPr>
      </w:pPr>
      <w:r w:rsidRPr="00A054E7">
        <w:rPr>
          <w:b/>
        </w:rPr>
        <w:lastRenderedPageBreak/>
        <w:t>Tabell </w:t>
      </w:r>
      <w:r w:rsidR="00C739DD" w:rsidRPr="00A054E7">
        <w:rPr>
          <w:b/>
        </w:rPr>
        <w:t>20</w:t>
      </w:r>
      <w:r w:rsidRPr="00A054E7">
        <w:rPr>
          <w:b/>
        </w:rPr>
        <w:t>. Fördelning av patienter över ålder och administrerad adalimumabdos under OL LI-fasen</w:t>
      </w:r>
    </w:p>
    <w:p w14:paraId="56E169CD" w14:textId="77777777" w:rsidR="00D125C3" w:rsidRPr="00A054E7" w:rsidRDefault="00D125C3" w:rsidP="00D125C3">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D125C3" w:rsidRPr="00A054E7" w14:paraId="3410E5B5" w14:textId="77777777" w:rsidTr="00816871">
        <w:tc>
          <w:tcPr>
            <w:tcW w:w="2418" w:type="dxa"/>
            <w:tcBorders>
              <w:top w:val="single" w:sz="4" w:space="0" w:color="000000"/>
              <w:left w:val="single" w:sz="4" w:space="0" w:color="000000"/>
              <w:bottom w:val="single" w:sz="4" w:space="0" w:color="000000"/>
              <w:right w:val="single" w:sz="4" w:space="0" w:color="000000"/>
            </w:tcBorders>
          </w:tcPr>
          <w:p w14:paraId="20A4B1C5" w14:textId="77777777" w:rsidR="00D125C3" w:rsidRPr="00A054E7" w:rsidRDefault="00D125C3" w:rsidP="006E3AFB">
            <w:pPr>
              <w:pStyle w:val="TableParagraph"/>
              <w:widowControl/>
              <w:kinsoku w:val="0"/>
              <w:overflowPunct w:val="0"/>
              <w:ind w:left="102"/>
              <w:jc w:val="center"/>
              <w:rPr>
                <w:rFonts w:ascii="Times New Roman" w:hAnsi="Times New Roman"/>
                <w:b/>
              </w:rPr>
            </w:pPr>
            <w:r w:rsidRPr="00A054E7">
              <w:rPr>
                <w:rFonts w:ascii="Times New Roman" w:hAnsi="Times New Roman"/>
                <w:b/>
              </w:rPr>
              <w:t>Åldersgrupp</w:t>
            </w:r>
          </w:p>
        </w:tc>
        <w:tc>
          <w:tcPr>
            <w:tcW w:w="3519" w:type="dxa"/>
            <w:tcBorders>
              <w:top w:val="single" w:sz="4" w:space="0" w:color="000000"/>
              <w:left w:val="single" w:sz="4" w:space="0" w:color="000000"/>
              <w:bottom w:val="single" w:sz="4" w:space="0" w:color="000000"/>
              <w:right w:val="single" w:sz="4" w:space="0" w:color="000000"/>
            </w:tcBorders>
          </w:tcPr>
          <w:p w14:paraId="6944934D" w14:textId="77777777" w:rsidR="00DF3920" w:rsidRPr="00A054E7" w:rsidRDefault="00D125C3" w:rsidP="006E3AFB">
            <w:pPr>
              <w:pStyle w:val="TableParagraph"/>
              <w:widowControl/>
              <w:kinsoku w:val="0"/>
              <w:overflowPunct w:val="0"/>
              <w:ind w:left="101"/>
              <w:jc w:val="center"/>
              <w:rPr>
                <w:rFonts w:ascii="Times New Roman" w:hAnsi="Times New Roman"/>
                <w:b/>
              </w:rPr>
            </w:pPr>
            <w:r w:rsidRPr="00A054E7">
              <w:rPr>
                <w:rFonts w:ascii="Times New Roman" w:hAnsi="Times New Roman"/>
                <w:b/>
              </w:rPr>
              <w:t>Antal patienter vid baslinje</w:t>
            </w:r>
          </w:p>
          <w:p w14:paraId="06D3EEC8" w14:textId="77777777" w:rsidR="00D125C3" w:rsidRPr="00A054E7" w:rsidRDefault="00DF3920" w:rsidP="006E3AFB">
            <w:pPr>
              <w:pStyle w:val="TableParagraph"/>
              <w:widowControl/>
              <w:kinsoku w:val="0"/>
              <w:overflowPunct w:val="0"/>
              <w:ind w:left="101"/>
              <w:jc w:val="center"/>
              <w:rPr>
                <w:rFonts w:ascii="Times New Roman" w:hAnsi="Times New Roman"/>
                <w:b/>
              </w:rPr>
            </w:pPr>
            <w:r w:rsidRPr="00A054E7">
              <w:rPr>
                <w:rFonts w:ascii="Times New Roman" w:hAnsi="Times New Roman"/>
                <w:b/>
              </w:rPr>
              <w:t xml:space="preserve">n </w:t>
            </w:r>
            <w:r w:rsidR="00D125C3" w:rsidRPr="00A054E7">
              <w:rPr>
                <w:rFonts w:ascii="Times New Roman" w:hAnsi="Times New Roman"/>
                <w:b/>
              </w:rPr>
              <w:t>(%)</w:t>
            </w:r>
          </w:p>
        </w:tc>
        <w:tc>
          <w:tcPr>
            <w:tcW w:w="3239" w:type="dxa"/>
            <w:tcBorders>
              <w:top w:val="single" w:sz="4" w:space="0" w:color="000000"/>
              <w:left w:val="single" w:sz="4" w:space="0" w:color="000000"/>
              <w:bottom w:val="single" w:sz="4" w:space="0" w:color="000000"/>
              <w:right w:val="single" w:sz="4" w:space="0" w:color="000000"/>
            </w:tcBorders>
          </w:tcPr>
          <w:p w14:paraId="0B7C2129" w14:textId="77777777" w:rsidR="00D125C3" w:rsidRPr="00A054E7" w:rsidRDefault="00D125C3" w:rsidP="006E3AFB">
            <w:pPr>
              <w:pStyle w:val="TableParagraph"/>
              <w:widowControl/>
              <w:kinsoku w:val="0"/>
              <w:overflowPunct w:val="0"/>
              <w:ind w:left="102"/>
              <w:jc w:val="center"/>
              <w:rPr>
                <w:rFonts w:ascii="Times New Roman" w:hAnsi="Times New Roman"/>
                <w:b/>
              </w:rPr>
            </w:pPr>
            <w:r w:rsidRPr="00A054E7">
              <w:rPr>
                <w:rFonts w:ascii="Times New Roman" w:hAnsi="Times New Roman"/>
                <w:b/>
              </w:rPr>
              <w:t>Minimum-, median- och maximumdos</w:t>
            </w:r>
          </w:p>
        </w:tc>
      </w:tr>
      <w:tr w:rsidR="00D125C3" w:rsidRPr="00A054E7" w14:paraId="504320B2" w14:textId="77777777" w:rsidTr="00816871">
        <w:tc>
          <w:tcPr>
            <w:tcW w:w="2418" w:type="dxa"/>
            <w:tcBorders>
              <w:top w:val="single" w:sz="4" w:space="0" w:color="000000"/>
              <w:left w:val="single" w:sz="4" w:space="0" w:color="000000"/>
              <w:bottom w:val="single" w:sz="4" w:space="0" w:color="000000"/>
              <w:right w:val="single" w:sz="4" w:space="0" w:color="000000"/>
            </w:tcBorders>
          </w:tcPr>
          <w:p w14:paraId="074912FF"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4 till 7 år</w:t>
            </w:r>
          </w:p>
        </w:tc>
        <w:tc>
          <w:tcPr>
            <w:tcW w:w="3519" w:type="dxa"/>
            <w:tcBorders>
              <w:top w:val="single" w:sz="4" w:space="0" w:color="000000"/>
              <w:left w:val="single" w:sz="4" w:space="0" w:color="000000"/>
              <w:bottom w:val="single" w:sz="4" w:space="0" w:color="000000"/>
              <w:right w:val="single" w:sz="4" w:space="0" w:color="000000"/>
            </w:tcBorders>
          </w:tcPr>
          <w:p w14:paraId="196A63A2" w14:textId="77777777" w:rsidR="00D125C3" w:rsidRPr="00A054E7" w:rsidRDefault="00D125C3" w:rsidP="006E3AFB">
            <w:pPr>
              <w:pStyle w:val="TableParagraph"/>
              <w:widowControl/>
              <w:kinsoku w:val="0"/>
              <w:overflowPunct w:val="0"/>
              <w:ind w:left="101"/>
              <w:jc w:val="center"/>
              <w:rPr>
                <w:rFonts w:ascii="Times New Roman" w:hAnsi="Times New Roman"/>
              </w:rPr>
            </w:pPr>
            <w:r w:rsidRPr="00A054E7">
              <w:rPr>
                <w:rFonts w:ascii="Times New Roman" w:hAnsi="Times New Roman"/>
              </w:rPr>
              <w:t>31 (18,1)</w:t>
            </w:r>
          </w:p>
        </w:tc>
        <w:tc>
          <w:tcPr>
            <w:tcW w:w="3239" w:type="dxa"/>
            <w:tcBorders>
              <w:top w:val="single" w:sz="4" w:space="0" w:color="000000"/>
              <w:left w:val="single" w:sz="4" w:space="0" w:color="000000"/>
              <w:bottom w:val="single" w:sz="4" w:space="0" w:color="000000"/>
              <w:right w:val="single" w:sz="4" w:space="0" w:color="000000"/>
            </w:tcBorders>
          </w:tcPr>
          <w:p w14:paraId="217CEAA9"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10, 20 och 25 mg</w:t>
            </w:r>
          </w:p>
        </w:tc>
      </w:tr>
      <w:tr w:rsidR="00D125C3" w:rsidRPr="00A054E7" w14:paraId="4ECBCD19" w14:textId="77777777" w:rsidTr="00816871">
        <w:tc>
          <w:tcPr>
            <w:tcW w:w="2418" w:type="dxa"/>
            <w:tcBorders>
              <w:top w:val="single" w:sz="4" w:space="0" w:color="000000"/>
              <w:left w:val="single" w:sz="4" w:space="0" w:color="000000"/>
              <w:bottom w:val="single" w:sz="4" w:space="0" w:color="000000"/>
              <w:right w:val="single" w:sz="4" w:space="0" w:color="000000"/>
            </w:tcBorders>
          </w:tcPr>
          <w:p w14:paraId="3A4A3B8F"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8 till 12 år</w:t>
            </w:r>
          </w:p>
        </w:tc>
        <w:tc>
          <w:tcPr>
            <w:tcW w:w="3519" w:type="dxa"/>
            <w:tcBorders>
              <w:top w:val="single" w:sz="4" w:space="0" w:color="000000"/>
              <w:left w:val="single" w:sz="4" w:space="0" w:color="000000"/>
              <w:bottom w:val="single" w:sz="4" w:space="0" w:color="000000"/>
              <w:right w:val="single" w:sz="4" w:space="0" w:color="000000"/>
            </w:tcBorders>
          </w:tcPr>
          <w:p w14:paraId="4CDBB032" w14:textId="77777777" w:rsidR="00D125C3" w:rsidRPr="00A054E7" w:rsidRDefault="00D125C3" w:rsidP="006E3AFB">
            <w:pPr>
              <w:pStyle w:val="TableParagraph"/>
              <w:widowControl/>
              <w:kinsoku w:val="0"/>
              <w:overflowPunct w:val="0"/>
              <w:ind w:left="101"/>
              <w:jc w:val="center"/>
              <w:rPr>
                <w:rFonts w:ascii="Times New Roman" w:hAnsi="Times New Roman"/>
              </w:rPr>
            </w:pPr>
            <w:r w:rsidRPr="00A054E7">
              <w:rPr>
                <w:rFonts w:ascii="Times New Roman" w:hAnsi="Times New Roman"/>
              </w:rPr>
              <w:t>71 (41,5)</w:t>
            </w:r>
          </w:p>
        </w:tc>
        <w:tc>
          <w:tcPr>
            <w:tcW w:w="3239" w:type="dxa"/>
            <w:tcBorders>
              <w:top w:val="single" w:sz="4" w:space="0" w:color="000000"/>
              <w:left w:val="single" w:sz="4" w:space="0" w:color="000000"/>
              <w:bottom w:val="single" w:sz="4" w:space="0" w:color="000000"/>
              <w:right w:val="single" w:sz="4" w:space="0" w:color="000000"/>
            </w:tcBorders>
          </w:tcPr>
          <w:p w14:paraId="23034070"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20, 25 och 40 mg</w:t>
            </w:r>
          </w:p>
        </w:tc>
      </w:tr>
      <w:tr w:rsidR="00D125C3" w:rsidRPr="00A054E7" w14:paraId="519ED440" w14:textId="77777777" w:rsidTr="00816871">
        <w:tc>
          <w:tcPr>
            <w:tcW w:w="2418" w:type="dxa"/>
            <w:tcBorders>
              <w:top w:val="single" w:sz="4" w:space="0" w:color="000000"/>
              <w:left w:val="single" w:sz="4" w:space="0" w:color="000000"/>
              <w:bottom w:val="single" w:sz="4" w:space="0" w:color="000000"/>
              <w:right w:val="single" w:sz="4" w:space="0" w:color="000000"/>
            </w:tcBorders>
          </w:tcPr>
          <w:p w14:paraId="7B880BB3"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13 till 17 år</w:t>
            </w:r>
          </w:p>
        </w:tc>
        <w:tc>
          <w:tcPr>
            <w:tcW w:w="3519" w:type="dxa"/>
            <w:tcBorders>
              <w:top w:val="single" w:sz="4" w:space="0" w:color="000000"/>
              <w:left w:val="single" w:sz="4" w:space="0" w:color="000000"/>
              <w:bottom w:val="single" w:sz="4" w:space="0" w:color="000000"/>
              <w:right w:val="single" w:sz="4" w:space="0" w:color="000000"/>
            </w:tcBorders>
          </w:tcPr>
          <w:p w14:paraId="2D35C724" w14:textId="77777777" w:rsidR="00D125C3" w:rsidRPr="00A054E7" w:rsidRDefault="00D125C3" w:rsidP="006E3AFB">
            <w:pPr>
              <w:pStyle w:val="TableParagraph"/>
              <w:widowControl/>
              <w:kinsoku w:val="0"/>
              <w:overflowPunct w:val="0"/>
              <w:ind w:left="101"/>
              <w:jc w:val="center"/>
              <w:rPr>
                <w:rFonts w:ascii="Times New Roman" w:hAnsi="Times New Roman"/>
              </w:rPr>
            </w:pPr>
            <w:r w:rsidRPr="00A054E7">
              <w:rPr>
                <w:rFonts w:ascii="Times New Roman" w:hAnsi="Times New Roman"/>
              </w:rPr>
              <w:t>69 (40,4)</w:t>
            </w:r>
          </w:p>
        </w:tc>
        <w:tc>
          <w:tcPr>
            <w:tcW w:w="3239" w:type="dxa"/>
            <w:tcBorders>
              <w:top w:val="single" w:sz="4" w:space="0" w:color="000000"/>
              <w:left w:val="single" w:sz="4" w:space="0" w:color="000000"/>
              <w:bottom w:val="single" w:sz="4" w:space="0" w:color="000000"/>
              <w:right w:val="single" w:sz="4" w:space="0" w:color="000000"/>
            </w:tcBorders>
          </w:tcPr>
          <w:p w14:paraId="03258653" w14:textId="77777777" w:rsidR="00D125C3" w:rsidRPr="00A054E7" w:rsidRDefault="00D125C3" w:rsidP="006E3AFB">
            <w:pPr>
              <w:pStyle w:val="TableParagraph"/>
              <w:widowControl/>
              <w:kinsoku w:val="0"/>
              <w:overflowPunct w:val="0"/>
              <w:ind w:left="102"/>
              <w:jc w:val="center"/>
              <w:rPr>
                <w:rFonts w:ascii="Times New Roman" w:hAnsi="Times New Roman"/>
              </w:rPr>
            </w:pPr>
            <w:r w:rsidRPr="00A054E7">
              <w:rPr>
                <w:rFonts w:ascii="Times New Roman" w:hAnsi="Times New Roman"/>
              </w:rPr>
              <w:t>25, 40 och 40 mg</w:t>
            </w:r>
          </w:p>
        </w:tc>
      </w:tr>
    </w:tbl>
    <w:p w14:paraId="55417AA3" w14:textId="77777777" w:rsidR="00D125C3" w:rsidRPr="00A054E7" w:rsidRDefault="00D125C3" w:rsidP="00D125C3">
      <w:pPr>
        <w:pStyle w:val="BodyText"/>
        <w:widowControl/>
        <w:kinsoku w:val="0"/>
        <w:overflowPunct w:val="0"/>
        <w:ind w:left="0"/>
        <w:rPr>
          <w:bCs/>
        </w:rPr>
      </w:pPr>
    </w:p>
    <w:p w14:paraId="4C0A9276" w14:textId="77777777" w:rsidR="00D125C3" w:rsidRPr="00A054E7" w:rsidRDefault="00D125C3" w:rsidP="00D125C3">
      <w:pPr>
        <w:pStyle w:val="BodyText"/>
        <w:widowControl/>
        <w:kinsoku w:val="0"/>
        <w:overflowPunct w:val="0"/>
        <w:ind w:left="0"/>
      </w:pPr>
      <w:r w:rsidRPr="00A054E7">
        <w:t>Patienter som uppvisade e</w:t>
      </w:r>
      <w:r w:rsidR="00A92C35" w:rsidRPr="00A054E7">
        <w:t>n</w:t>
      </w:r>
      <w:r w:rsidRPr="00A054E7">
        <w:t xml:space="preserve"> pediatrisk ACR 30-respons vid vecka 16, kvalificerades till att randomiseras in i den dubbelblinda (DB) fasen och fick antingen adalimumab 24 mg/m</w:t>
      </w:r>
      <w:r w:rsidRPr="00A054E7">
        <w:rPr>
          <w:vertAlign w:val="superscript"/>
        </w:rPr>
        <w:t xml:space="preserve">2 </w:t>
      </w:r>
      <w:r w:rsidRPr="00A054E7">
        <w:t>upp till maximalt 40 mg, eller placebo varannan vecka under ytterligare 32 veckor eller tills sjukdomsförsämring inträffade. Kriterier för sjukdomsförsämring definierades som en försämring av ≥ 30 % från baslinjen hos ≥ 3 av de 6 kriterierna för pediatrisk ACR</w:t>
      </w:r>
      <w:r w:rsidR="00A92C35" w:rsidRPr="00A054E7">
        <w:t>-</w:t>
      </w:r>
      <w:r w:rsidRPr="00A054E7">
        <w:t>respons, ≥ 2 aktiva leder, och förbättring av &gt; 30 % i inte fler än 1 av de 6 kriterierna. Efter 32 veckor eller vid sjukdomsförsämring kunde patienterna enrolleras in till den öppna förlängningsfasen.</w:t>
      </w:r>
    </w:p>
    <w:p w14:paraId="4CA18B23" w14:textId="77777777" w:rsidR="00D125C3" w:rsidRPr="00A054E7" w:rsidRDefault="00D125C3" w:rsidP="00D125C3"/>
    <w:p w14:paraId="6C63A87C" w14:textId="77777777" w:rsidR="00D125C3" w:rsidRPr="00A054E7" w:rsidRDefault="00D125C3" w:rsidP="00D125C3">
      <w:pPr>
        <w:keepNext/>
        <w:keepLines/>
        <w:widowControl w:val="0"/>
        <w:rPr>
          <w:b/>
        </w:rPr>
      </w:pPr>
      <w:r w:rsidRPr="00A054E7">
        <w:rPr>
          <w:b/>
        </w:rPr>
        <w:t>Tabell </w:t>
      </w:r>
      <w:r w:rsidR="00D459D5" w:rsidRPr="00A054E7">
        <w:rPr>
          <w:b/>
        </w:rPr>
        <w:t>21</w:t>
      </w:r>
      <w:r w:rsidRPr="00A054E7">
        <w:rPr>
          <w:b/>
        </w:rPr>
        <w:t>. Ped ACR 30-svar i JIA-studien</w:t>
      </w:r>
    </w:p>
    <w:p w14:paraId="46439708" w14:textId="77777777" w:rsidR="00D125C3" w:rsidRPr="00A054E7" w:rsidRDefault="00D125C3" w:rsidP="00D125C3">
      <w:pPr>
        <w:keepNext/>
        <w:keepLines/>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D125C3" w:rsidRPr="00A054E7" w14:paraId="53A69C52" w14:textId="77777777" w:rsidTr="00816871">
        <w:trPr>
          <w:tblHeader/>
        </w:trPr>
        <w:tc>
          <w:tcPr>
            <w:tcW w:w="1311" w:type="pct"/>
            <w:tcBorders>
              <w:top w:val="single" w:sz="4" w:space="0" w:color="auto"/>
              <w:left w:val="single" w:sz="4" w:space="0" w:color="auto"/>
              <w:bottom w:val="single" w:sz="4" w:space="0" w:color="auto"/>
              <w:right w:val="single" w:sz="4" w:space="0" w:color="auto"/>
            </w:tcBorders>
            <w:hideMark/>
          </w:tcPr>
          <w:p w14:paraId="2A05DCA8" w14:textId="77777777" w:rsidR="00D125C3" w:rsidRPr="00A054E7" w:rsidRDefault="00D125C3" w:rsidP="00816871">
            <w:pPr>
              <w:keepNext/>
              <w:keepLines/>
              <w:widowControl w:val="0"/>
              <w:rPr>
                <w:b/>
              </w:rPr>
            </w:pPr>
            <w:r w:rsidRPr="00A054E7">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3DEEEF33" w14:textId="77777777" w:rsidR="00D125C3" w:rsidRPr="00A054E7" w:rsidRDefault="00D125C3" w:rsidP="00816871">
            <w:pPr>
              <w:keepNext/>
              <w:keepLines/>
              <w:widowControl w:val="0"/>
              <w:jc w:val="center"/>
              <w:rPr>
                <w:b/>
              </w:rPr>
            </w:pPr>
            <w:r w:rsidRPr="00A054E7">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125B4D06" w14:textId="77777777" w:rsidR="00D125C3" w:rsidRPr="00A054E7" w:rsidRDefault="00D125C3" w:rsidP="00816871">
            <w:pPr>
              <w:keepNext/>
              <w:keepLines/>
              <w:widowControl w:val="0"/>
              <w:jc w:val="center"/>
              <w:rPr>
                <w:b/>
              </w:rPr>
            </w:pPr>
            <w:r w:rsidRPr="00A054E7">
              <w:rPr>
                <w:b/>
              </w:rPr>
              <w:t>Utan MTX</w:t>
            </w:r>
          </w:p>
        </w:tc>
      </w:tr>
      <w:tr w:rsidR="00D125C3" w:rsidRPr="00A054E7" w14:paraId="30602875" w14:textId="77777777" w:rsidTr="00816871">
        <w:trPr>
          <w:tblHeader/>
        </w:trPr>
        <w:tc>
          <w:tcPr>
            <w:tcW w:w="1311" w:type="pct"/>
            <w:tcBorders>
              <w:top w:val="single" w:sz="4" w:space="0" w:color="auto"/>
              <w:left w:val="single" w:sz="4" w:space="0" w:color="auto"/>
              <w:bottom w:val="single" w:sz="4" w:space="0" w:color="auto"/>
              <w:right w:val="single" w:sz="4" w:space="0" w:color="auto"/>
            </w:tcBorders>
            <w:hideMark/>
          </w:tcPr>
          <w:p w14:paraId="39C7D805" w14:textId="77777777" w:rsidR="00D125C3" w:rsidRPr="00A054E7" w:rsidRDefault="00D125C3" w:rsidP="00816871">
            <w:pPr>
              <w:keepNext/>
              <w:keepLines/>
              <w:widowControl w:val="0"/>
              <w:rPr>
                <w:b/>
              </w:rPr>
            </w:pPr>
            <w:r w:rsidRPr="00A054E7">
              <w:rPr>
                <w:b/>
              </w:rPr>
              <w:t>Fas</w:t>
            </w:r>
          </w:p>
        </w:tc>
        <w:tc>
          <w:tcPr>
            <w:tcW w:w="1939" w:type="pct"/>
            <w:gridSpan w:val="2"/>
            <w:tcBorders>
              <w:top w:val="single" w:sz="4" w:space="0" w:color="auto"/>
              <w:left w:val="single" w:sz="4" w:space="0" w:color="auto"/>
              <w:bottom w:val="single" w:sz="4" w:space="0" w:color="auto"/>
              <w:right w:val="single" w:sz="4" w:space="0" w:color="auto"/>
            </w:tcBorders>
          </w:tcPr>
          <w:p w14:paraId="42B716AD" w14:textId="77777777" w:rsidR="00D125C3" w:rsidRPr="00A054E7" w:rsidRDefault="00D125C3" w:rsidP="00816871">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04EDC30B" w14:textId="77777777" w:rsidR="00D125C3" w:rsidRPr="00A054E7" w:rsidRDefault="00D125C3" w:rsidP="00816871">
            <w:pPr>
              <w:keepNext/>
              <w:keepLines/>
              <w:widowControl w:val="0"/>
              <w:jc w:val="center"/>
            </w:pPr>
          </w:p>
        </w:tc>
      </w:tr>
      <w:tr w:rsidR="00D125C3" w:rsidRPr="00A054E7" w14:paraId="30C84BBE" w14:textId="77777777" w:rsidTr="00816871">
        <w:tc>
          <w:tcPr>
            <w:tcW w:w="1311" w:type="pct"/>
            <w:tcBorders>
              <w:top w:val="single" w:sz="4" w:space="0" w:color="auto"/>
              <w:left w:val="single" w:sz="4" w:space="0" w:color="auto"/>
              <w:bottom w:val="single" w:sz="4" w:space="0" w:color="auto"/>
              <w:right w:val="single" w:sz="4" w:space="0" w:color="auto"/>
            </w:tcBorders>
            <w:hideMark/>
          </w:tcPr>
          <w:p w14:paraId="73FCD177" w14:textId="77777777" w:rsidR="00D125C3" w:rsidRPr="00A054E7" w:rsidRDefault="00D125C3" w:rsidP="00816871">
            <w:pPr>
              <w:keepNext/>
              <w:keepLines/>
              <w:widowControl w:val="0"/>
            </w:pPr>
            <w:r w:rsidRPr="00A054E7">
              <w:t>OL-LI 16 veckor</w:t>
            </w:r>
          </w:p>
        </w:tc>
        <w:tc>
          <w:tcPr>
            <w:tcW w:w="1939" w:type="pct"/>
            <w:gridSpan w:val="2"/>
            <w:tcBorders>
              <w:top w:val="single" w:sz="4" w:space="0" w:color="auto"/>
              <w:left w:val="single" w:sz="4" w:space="0" w:color="auto"/>
              <w:bottom w:val="single" w:sz="4" w:space="0" w:color="auto"/>
              <w:right w:val="single" w:sz="4" w:space="0" w:color="auto"/>
            </w:tcBorders>
          </w:tcPr>
          <w:p w14:paraId="44FCAE94" w14:textId="77777777" w:rsidR="00D125C3" w:rsidRPr="00A054E7" w:rsidRDefault="00D125C3" w:rsidP="00816871">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2CC2306B" w14:textId="77777777" w:rsidR="00D125C3" w:rsidRPr="00A054E7" w:rsidRDefault="00D125C3" w:rsidP="00816871">
            <w:pPr>
              <w:keepNext/>
              <w:keepLines/>
              <w:widowControl w:val="0"/>
              <w:jc w:val="center"/>
            </w:pPr>
          </w:p>
        </w:tc>
      </w:tr>
      <w:tr w:rsidR="00D125C3" w:rsidRPr="00A054E7" w14:paraId="6678D1F7" w14:textId="77777777" w:rsidTr="00816871">
        <w:tc>
          <w:tcPr>
            <w:tcW w:w="1311" w:type="pct"/>
            <w:tcBorders>
              <w:top w:val="single" w:sz="4" w:space="0" w:color="auto"/>
              <w:left w:val="single" w:sz="4" w:space="0" w:color="auto"/>
              <w:bottom w:val="single" w:sz="4" w:space="0" w:color="auto"/>
              <w:right w:val="single" w:sz="4" w:space="0" w:color="auto"/>
            </w:tcBorders>
            <w:hideMark/>
          </w:tcPr>
          <w:p w14:paraId="0F0E8DD2" w14:textId="77777777" w:rsidR="00D125C3" w:rsidRPr="00A054E7" w:rsidRDefault="00D125C3" w:rsidP="00816871">
            <w:pPr>
              <w:keepNext/>
              <w:ind w:left="180"/>
            </w:pPr>
            <w:r w:rsidRPr="00A054E7">
              <w:t>Ped ACR 30-svar (n/N)</w:t>
            </w:r>
          </w:p>
        </w:tc>
        <w:tc>
          <w:tcPr>
            <w:tcW w:w="1939" w:type="pct"/>
            <w:gridSpan w:val="2"/>
            <w:tcBorders>
              <w:top w:val="single" w:sz="4" w:space="0" w:color="auto"/>
              <w:left w:val="single" w:sz="4" w:space="0" w:color="auto"/>
              <w:bottom w:val="single" w:sz="4" w:space="0" w:color="auto"/>
              <w:right w:val="single" w:sz="4" w:space="0" w:color="auto"/>
            </w:tcBorders>
            <w:hideMark/>
          </w:tcPr>
          <w:p w14:paraId="3C6363F1" w14:textId="77777777" w:rsidR="00D125C3" w:rsidRPr="00A054E7" w:rsidRDefault="00D125C3" w:rsidP="00816871">
            <w:pPr>
              <w:keepNext/>
              <w:jc w:val="center"/>
            </w:pPr>
            <w:r w:rsidRPr="00A054E7">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4BFDE64C" w14:textId="77777777" w:rsidR="00D125C3" w:rsidRPr="00A054E7" w:rsidRDefault="00D125C3" w:rsidP="00816871">
            <w:pPr>
              <w:keepNext/>
              <w:jc w:val="center"/>
            </w:pPr>
            <w:r w:rsidRPr="00A054E7">
              <w:t>74,4 % (64/86)</w:t>
            </w:r>
          </w:p>
        </w:tc>
      </w:tr>
      <w:tr w:rsidR="00D125C3" w:rsidRPr="00A054E7" w14:paraId="7C9B2DA7" w14:textId="77777777" w:rsidTr="00816871">
        <w:tc>
          <w:tcPr>
            <w:tcW w:w="5000" w:type="pct"/>
            <w:gridSpan w:val="5"/>
            <w:tcBorders>
              <w:top w:val="single" w:sz="4" w:space="0" w:color="auto"/>
              <w:left w:val="single" w:sz="4" w:space="0" w:color="auto"/>
              <w:bottom w:val="single" w:sz="4" w:space="0" w:color="auto"/>
              <w:right w:val="single" w:sz="4" w:space="0" w:color="auto"/>
            </w:tcBorders>
            <w:hideMark/>
          </w:tcPr>
          <w:p w14:paraId="441BE133" w14:textId="77777777" w:rsidR="00D125C3" w:rsidRPr="00A054E7" w:rsidRDefault="00D125C3" w:rsidP="00816871">
            <w:pPr>
              <w:jc w:val="center"/>
            </w:pPr>
            <w:r w:rsidRPr="00A054E7">
              <w:t>Effekt</w:t>
            </w:r>
          </w:p>
        </w:tc>
      </w:tr>
      <w:tr w:rsidR="00D125C3" w:rsidRPr="00A054E7" w14:paraId="56212410" w14:textId="77777777" w:rsidTr="00816871">
        <w:tc>
          <w:tcPr>
            <w:tcW w:w="1311" w:type="pct"/>
            <w:tcBorders>
              <w:top w:val="single" w:sz="4" w:space="0" w:color="auto"/>
              <w:left w:val="single" w:sz="4" w:space="0" w:color="auto"/>
              <w:bottom w:val="single" w:sz="4" w:space="0" w:color="auto"/>
              <w:right w:val="single" w:sz="4" w:space="0" w:color="auto"/>
            </w:tcBorders>
            <w:hideMark/>
          </w:tcPr>
          <w:p w14:paraId="68334E7C" w14:textId="77777777" w:rsidR="00D125C3" w:rsidRPr="00A054E7" w:rsidRDefault="00D125C3" w:rsidP="00816871">
            <w:r w:rsidRPr="00A054E7">
              <w:t>Dubbelblind 32</w:t>
            </w:r>
            <w:r w:rsidR="00FC232C" w:rsidRPr="00A054E7">
              <w:t> </w:t>
            </w:r>
            <w:r w:rsidRPr="00A054E7">
              <w:t>veckor</w:t>
            </w:r>
          </w:p>
        </w:tc>
        <w:tc>
          <w:tcPr>
            <w:tcW w:w="1017" w:type="pct"/>
            <w:tcBorders>
              <w:top w:val="single" w:sz="4" w:space="0" w:color="auto"/>
              <w:left w:val="single" w:sz="4" w:space="0" w:color="auto"/>
              <w:bottom w:val="single" w:sz="4" w:space="0" w:color="auto"/>
              <w:right w:val="single" w:sz="4" w:space="0" w:color="auto"/>
            </w:tcBorders>
            <w:hideMark/>
          </w:tcPr>
          <w:p w14:paraId="1356DDC4" w14:textId="77777777" w:rsidR="00D125C3" w:rsidRPr="00A054E7" w:rsidRDefault="00D125C3" w:rsidP="006E3AFB">
            <w:pPr>
              <w:jc w:val="center"/>
            </w:pPr>
            <w:r w:rsidRPr="00A054E7">
              <w:t>Adalimumab/MTX</w:t>
            </w:r>
          </w:p>
          <w:p w14:paraId="06865F34" w14:textId="77777777" w:rsidR="00D125C3" w:rsidRPr="00A054E7" w:rsidRDefault="00D125C3" w:rsidP="006E3AFB">
            <w:pPr>
              <w:jc w:val="center"/>
            </w:pPr>
            <w:r w:rsidRPr="00A054E7">
              <w:t>(N</w:t>
            </w:r>
            <w:r w:rsidR="00522191" w:rsidRPr="00A054E7">
              <w:t> </w:t>
            </w:r>
            <w:r w:rsidRPr="00A054E7">
              <w:t>=</w:t>
            </w:r>
            <w:r w:rsidR="00522191" w:rsidRPr="00A054E7">
              <w:t> </w:t>
            </w:r>
            <w:r w:rsidRPr="00A054E7">
              <w:t>38)</w:t>
            </w:r>
          </w:p>
        </w:tc>
        <w:tc>
          <w:tcPr>
            <w:tcW w:w="922" w:type="pct"/>
            <w:tcBorders>
              <w:top w:val="single" w:sz="4" w:space="0" w:color="auto"/>
              <w:left w:val="single" w:sz="4" w:space="0" w:color="auto"/>
              <w:bottom w:val="single" w:sz="4" w:space="0" w:color="auto"/>
              <w:right w:val="single" w:sz="4" w:space="0" w:color="auto"/>
            </w:tcBorders>
            <w:hideMark/>
          </w:tcPr>
          <w:p w14:paraId="6BFF0DCD" w14:textId="77777777" w:rsidR="00D125C3" w:rsidRPr="00A054E7" w:rsidRDefault="00D125C3" w:rsidP="006E3AFB">
            <w:pPr>
              <w:jc w:val="center"/>
            </w:pPr>
            <w:r w:rsidRPr="00A054E7">
              <w:t>Placebo/MTX</w:t>
            </w:r>
          </w:p>
          <w:p w14:paraId="32C16F5A" w14:textId="77777777" w:rsidR="00D125C3" w:rsidRPr="00A054E7" w:rsidRDefault="00D125C3" w:rsidP="006E3AFB">
            <w:pPr>
              <w:jc w:val="center"/>
            </w:pPr>
            <w:r w:rsidRPr="00A054E7">
              <w:t>(N</w:t>
            </w:r>
            <w:r w:rsidR="00522191" w:rsidRPr="00A054E7">
              <w:t> </w:t>
            </w:r>
            <w:r w:rsidRPr="00A054E7">
              <w:t>=</w:t>
            </w:r>
            <w:r w:rsidR="00522191" w:rsidRPr="00A054E7">
              <w:t> </w:t>
            </w:r>
            <w:r w:rsidRPr="00A054E7">
              <w:t>37)</w:t>
            </w:r>
          </w:p>
        </w:tc>
        <w:tc>
          <w:tcPr>
            <w:tcW w:w="1017" w:type="pct"/>
            <w:tcBorders>
              <w:top w:val="single" w:sz="4" w:space="0" w:color="auto"/>
              <w:left w:val="single" w:sz="4" w:space="0" w:color="auto"/>
              <w:bottom w:val="single" w:sz="4" w:space="0" w:color="auto"/>
              <w:right w:val="single" w:sz="4" w:space="0" w:color="auto"/>
            </w:tcBorders>
            <w:hideMark/>
          </w:tcPr>
          <w:p w14:paraId="41D9AF87" w14:textId="77777777" w:rsidR="00D125C3" w:rsidRPr="00A054E7" w:rsidRDefault="00D125C3" w:rsidP="006E3AFB">
            <w:pPr>
              <w:jc w:val="center"/>
            </w:pPr>
            <w:r w:rsidRPr="00A054E7">
              <w:t>Adalimumab</w:t>
            </w:r>
          </w:p>
          <w:p w14:paraId="572FB418" w14:textId="77777777" w:rsidR="00D125C3" w:rsidRPr="00A054E7" w:rsidRDefault="00D125C3" w:rsidP="006E3AFB">
            <w:pPr>
              <w:jc w:val="center"/>
            </w:pPr>
            <w:r w:rsidRPr="00A054E7">
              <w:t>(N</w:t>
            </w:r>
            <w:r w:rsidR="00522191" w:rsidRPr="00A054E7">
              <w:t> </w:t>
            </w:r>
            <w:r w:rsidRPr="00A054E7">
              <w:t>=</w:t>
            </w:r>
            <w:r w:rsidR="00522191" w:rsidRPr="00A054E7">
              <w:t> </w:t>
            </w:r>
            <w:r w:rsidRPr="00A054E7">
              <w:t>30)</w:t>
            </w:r>
          </w:p>
        </w:tc>
        <w:tc>
          <w:tcPr>
            <w:tcW w:w="733" w:type="pct"/>
            <w:tcBorders>
              <w:top w:val="single" w:sz="4" w:space="0" w:color="auto"/>
              <w:left w:val="single" w:sz="4" w:space="0" w:color="auto"/>
              <w:bottom w:val="single" w:sz="4" w:space="0" w:color="auto"/>
              <w:right w:val="single" w:sz="4" w:space="0" w:color="auto"/>
            </w:tcBorders>
            <w:hideMark/>
          </w:tcPr>
          <w:p w14:paraId="5C1CE5B1" w14:textId="77777777" w:rsidR="00D125C3" w:rsidRPr="00A054E7" w:rsidRDefault="00D125C3" w:rsidP="006E3AFB">
            <w:pPr>
              <w:jc w:val="center"/>
            </w:pPr>
            <w:r w:rsidRPr="00A054E7">
              <w:t>Placebo</w:t>
            </w:r>
          </w:p>
          <w:p w14:paraId="5BA4A37F" w14:textId="77777777" w:rsidR="00D125C3" w:rsidRPr="00A054E7" w:rsidRDefault="00D125C3" w:rsidP="006E3AFB">
            <w:pPr>
              <w:jc w:val="center"/>
            </w:pPr>
            <w:r w:rsidRPr="00A054E7">
              <w:t>(N</w:t>
            </w:r>
            <w:r w:rsidR="00522191" w:rsidRPr="00A054E7">
              <w:t> </w:t>
            </w:r>
            <w:r w:rsidRPr="00A054E7">
              <w:t>=</w:t>
            </w:r>
            <w:r w:rsidR="00522191" w:rsidRPr="00A054E7">
              <w:t> </w:t>
            </w:r>
            <w:r w:rsidRPr="00A054E7">
              <w:t>28)</w:t>
            </w:r>
          </w:p>
        </w:tc>
      </w:tr>
      <w:tr w:rsidR="00D125C3" w:rsidRPr="00A054E7" w14:paraId="533AAF85" w14:textId="77777777" w:rsidTr="00816871">
        <w:tc>
          <w:tcPr>
            <w:tcW w:w="1311" w:type="pct"/>
            <w:tcBorders>
              <w:top w:val="single" w:sz="4" w:space="0" w:color="auto"/>
              <w:left w:val="single" w:sz="4" w:space="0" w:color="auto"/>
              <w:bottom w:val="single" w:sz="4" w:space="0" w:color="auto"/>
              <w:right w:val="single" w:sz="4" w:space="0" w:color="auto"/>
            </w:tcBorders>
            <w:hideMark/>
          </w:tcPr>
          <w:p w14:paraId="50716D5A" w14:textId="77777777" w:rsidR="00D125C3" w:rsidRPr="00A054E7" w:rsidRDefault="00D125C3" w:rsidP="00816871">
            <w:pPr>
              <w:ind w:left="180"/>
            </w:pPr>
            <w:r w:rsidRPr="00A054E7">
              <w:t>Sjukdomsförsämring vid slutet av 32</w:t>
            </w:r>
            <w:r w:rsidR="00522191" w:rsidRPr="00A054E7">
              <w:t> </w:t>
            </w:r>
            <w:r w:rsidRPr="00A054E7">
              <w:t>veckor</w:t>
            </w:r>
            <w:r w:rsidRPr="00A054E7">
              <w:rPr>
                <w:vertAlign w:val="superscript"/>
              </w:rPr>
              <w:t>a</w:t>
            </w:r>
            <w:r w:rsidRPr="00A054E7">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2A7CF2FC" w14:textId="77777777" w:rsidR="00D125C3" w:rsidRPr="00A054E7" w:rsidRDefault="00D125C3" w:rsidP="006E3AFB">
            <w:pPr>
              <w:jc w:val="center"/>
            </w:pPr>
            <w:r w:rsidRPr="00A054E7">
              <w:t>36,8 % (14/38)</w:t>
            </w:r>
          </w:p>
        </w:tc>
        <w:tc>
          <w:tcPr>
            <w:tcW w:w="922" w:type="pct"/>
            <w:tcBorders>
              <w:top w:val="single" w:sz="4" w:space="0" w:color="auto"/>
              <w:left w:val="single" w:sz="4" w:space="0" w:color="auto"/>
              <w:bottom w:val="single" w:sz="4" w:space="0" w:color="auto"/>
              <w:right w:val="single" w:sz="4" w:space="0" w:color="auto"/>
            </w:tcBorders>
            <w:hideMark/>
          </w:tcPr>
          <w:p w14:paraId="1682667F" w14:textId="77777777" w:rsidR="00D125C3" w:rsidRPr="00A054E7" w:rsidRDefault="00D125C3" w:rsidP="006E3AFB">
            <w:pPr>
              <w:jc w:val="center"/>
            </w:pPr>
            <w:r w:rsidRPr="00A054E7">
              <w:t>64,9 % (24/37)</w:t>
            </w:r>
            <w:r w:rsidRPr="00A054E7">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3A2CB6A" w14:textId="77777777" w:rsidR="00D125C3" w:rsidRPr="00A054E7" w:rsidRDefault="00D125C3" w:rsidP="006E3AFB">
            <w:pPr>
              <w:jc w:val="center"/>
            </w:pPr>
            <w:r w:rsidRPr="00A054E7">
              <w:t>43,3 % (13/30)</w:t>
            </w:r>
          </w:p>
        </w:tc>
        <w:tc>
          <w:tcPr>
            <w:tcW w:w="733" w:type="pct"/>
            <w:tcBorders>
              <w:top w:val="single" w:sz="4" w:space="0" w:color="auto"/>
              <w:left w:val="single" w:sz="4" w:space="0" w:color="auto"/>
              <w:bottom w:val="single" w:sz="4" w:space="0" w:color="auto"/>
              <w:right w:val="single" w:sz="4" w:space="0" w:color="auto"/>
            </w:tcBorders>
            <w:hideMark/>
          </w:tcPr>
          <w:p w14:paraId="37625A9B" w14:textId="77777777" w:rsidR="00D125C3" w:rsidRPr="00A054E7" w:rsidRDefault="00D125C3" w:rsidP="006E3AFB">
            <w:pPr>
              <w:jc w:val="center"/>
            </w:pPr>
            <w:r w:rsidRPr="00A054E7">
              <w:t>71,4 % (20/28)</w:t>
            </w:r>
            <w:r w:rsidRPr="00A054E7">
              <w:rPr>
                <w:vertAlign w:val="superscript"/>
              </w:rPr>
              <w:t>c</w:t>
            </w:r>
          </w:p>
        </w:tc>
      </w:tr>
      <w:tr w:rsidR="00D125C3" w:rsidRPr="00A054E7" w14:paraId="14D29350" w14:textId="77777777" w:rsidTr="00816871">
        <w:tc>
          <w:tcPr>
            <w:tcW w:w="1311" w:type="pct"/>
            <w:tcBorders>
              <w:top w:val="single" w:sz="4" w:space="0" w:color="auto"/>
              <w:left w:val="single" w:sz="4" w:space="0" w:color="auto"/>
              <w:bottom w:val="single" w:sz="4" w:space="0" w:color="auto"/>
              <w:right w:val="single" w:sz="4" w:space="0" w:color="auto"/>
            </w:tcBorders>
            <w:hideMark/>
          </w:tcPr>
          <w:p w14:paraId="0D6C5889" w14:textId="77777777" w:rsidR="00D125C3" w:rsidRPr="00A054E7" w:rsidRDefault="00D125C3" w:rsidP="00816871">
            <w:pPr>
              <w:ind w:left="180"/>
            </w:pPr>
            <w:r w:rsidRPr="00A054E7">
              <w:t>Mediantid till sjukdomsförsämring</w:t>
            </w:r>
          </w:p>
        </w:tc>
        <w:tc>
          <w:tcPr>
            <w:tcW w:w="1017" w:type="pct"/>
            <w:tcBorders>
              <w:top w:val="single" w:sz="4" w:space="0" w:color="auto"/>
              <w:left w:val="single" w:sz="4" w:space="0" w:color="auto"/>
              <w:bottom w:val="single" w:sz="4" w:space="0" w:color="auto"/>
              <w:right w:val="single" w:sz="4" w:space="0" w:color="auto"/>
            </w:tcBorders>
            <w:hideMark/>
          </w:tcPr>
          <w:p w14:paraId="108D43BC" w14:textId="77777777" w:rsidR="00D125C3" w:rsidRPr="00A054E7" w:rsidRDefault="00D125C3" w:rsidP="006E3AFB">
            <w:pPr>
              <w:jc w:val="center"/>
            </w:pPr>
            <w:r w:rsidRPr="00A054E7">
              <w:t>&gt; 32 veckor</w:t>
            </w:r>
          </w:p>
        </w:tc>
        <w:tc>
          <w:tcPr>
            <w:tcW w:w="922" w:type="pct"/>
            <w:tcBorders>
              <w:top w:val="single" w:sz="4" w:space="0" w:color="auto"/>
              <w:left w:val="single" w:sz="4" w:space="0" w:color="auto"/>
              <w:bottom w:val="single" w:sz="4" w:space="0" w:color="auto"/>
              <w:right w:val="single" w:sz="4" w:space="0" w:color="auto"/>
            </w:tcBorders>
            <w:hideMark/>
          </w:tcPr>
          <w:p w14:paraId="166C2D1C" w14:textId="77777777" w:rsidR="00D125C3" w:rsidRPr="00A054E7" w:rsidRDefault="00D125C3" w:rsidP="006E3AFB">
            <w:pPr>
              <w:jc w:val="center"/>
            </w:pPr>
            <w:r w:rsidRPr="00A054E7">
              <w:t>20 veckor</w:t>
            </w:r>
          </w:p>
        </w:tc>
        <w:tc>
          <w:tcPr>
            <w:tcW w:w="1017" w:type="pct"/>
            <w:tcBorders>
              <w:top w:val="single" w:sz="4" w:space="0" w:color="auto"/>
              <w:left w:val="single" w:sz="4" w:space="0" w:color="auto"/>
              <w:bottom w:val="single" w:sz="4" w:space="0" w:color="auto"/>
              <w:right w:val="single" w:sz="4" w:space="0" w:color="auto"/>
            </w:tcBorders>
            <w:hideMark/>
          </w:tcPr>
          <w:p w14:paraId="4F0B4C49" w14:textId="77777777" w:rsidR="00D125C3" w:rsidRPr="00A054E7" w:rsidRDefault="00D125C3" w:rsidP="006E3AFB">
            <w:pPr>
              <w:jc w:val="center"/>
            </w:pPr>
            <w:r w:rsidRPr="00A054E7">
              <w:t>&gt; 32 veckor</w:t>
            </w:r>
          </w:p>
        </w:tc>
        <w:tc>
          <w:tcPr>
            <w:tcW w:w="733" w:type="pct"/>
            <w:tcBorders>
              <w:top w:val="single" w:sz="4" w:space="0" w:color="auto"/>
              <w:left w:val="single" w:sz="4" w:space="0" w:color="auto"/>
              <w:bottom w:val="single" w:sz="4" w:space="0" w:color="auto"/>
              <w:right w:val="single" w:sz="4" w:space="0" w:color="auto"/>
            </w:tcBorders>
            <w:hideMark/>
          </w:tcPr>
          <w:p w14:paraId="7F7A6070" w14:textId="77777777" w:rsidR="00D125C3" w:rsidRPr="00A054E7" w:rsidRDefault="00D125C3" w:rsidP="006E3AFB">
            <w:pPr>
              <w:jc w:val="center"/>
            </w:pPr>
            <w:r w:rsidRPr="00A054E7">
              <w:t>14 veckor</w:t>
            </w:r>
          </w:p>
        </w:tc>
      </w:tr>
      <w:tr w:rsidR="00D125C3" w:rsidRPr="00A054E7" w14:paraId="5F23B283" w14:textId="77777777" w:rsidTr="00816871">
        <w:tc>
          <w:tcPr>
            <w:tcW w:w="5000" w:type="pct"/>
            <w:gridSpan w:val="5"/>
            <w:tcBorders>
              <w:top w:val="single" w:sz="4" w:space="0" w:color="auto"/>
              <w:left w:val="nil"/>
              <w:bottom w:val="nil"/>
              <w:right w:val="nil"/>
            </w:tcBorders>
          </w:tcPr>
          <w:p w14:paraId="6D6A29D1" w14:textId="77777777" w:rsidR="00D125C3" w:rsidRPr="00A054E7" w:rsidRDefault="00D125C3" w:rsidP="00816871">
            <w:pPr>
              <w:pStyle w:val="BodyText"/>
              <w:widowControl/>
              <w:kinsoku w:val="0"/>
              <w:overflowPunct w:val="0"/>
              <w:ind w:left="270" w:hanging="270"/>
              <w:rPr>
                <w:sz w:val="20"/>
              </w:rPr>
            </w:pPr>
            <w:r w:rsidRPr="00A054E7">
              <w:rPr>
                <w:sz w:val="20"/>
                <w:vertAlign w:val="superscript"/>
              </w:rPr>
              <w:t>a</w:t>
            </w:r>
            <w:r w:rsidRPr="00A054E7">
              <w:rPr>
                <w:sz w:val="20"/>
              </w:rPr>
              <w:tab/>
              <w:t xml:space="preserve">Ped ACR 30/50/70-respons vecka 48 var signifikant högre än </w:t>
            </w:r>
            <w:r w:rsidR="00032DF6" w:rsidRPr="00A054E7">
              <w:rPr>
                <w:sz w:val="20"/>
              </w:rPr>
              <w:t xml:space="preserve">för </w:t>
            </w:r>
            <w:r w:rsidRPr="00A054E7">
              <w:rPr>
                <w:sz w:val="20"/>
              </w:rPr>
              <w:t>de placebobehandlade patienterna</w:t>
            </w:r>
          </w:p>
          <w:p w14:paraId="1CD33B40" w14:textId="77777777" w:rsidR="00D125C3" w:rsidRPr="00A054E7" w:rsidRDefault="00D125C3" w:rsidP="00816871">
            <w:pPr>
              <w:pStyle w:val="BodyText"/>
              <w:widowControl/>
              <w:kinsoku w:val="0"/>
              <w:overflowPunct w:val="0"/>
              <w:ind w:left="270" w:hanging="270"/>
              <w:rPr>
                <w:sz w:val="20"/>
              </w:rPr>
            </w:pPr>
            <w:r w:rsidRPr="00A054E7">
              <w:rPr>
                <w:sz w:val="20"/>
                <w:vertAlign w:val="superscript"/>
              </w:rPr>
              <w:t>b</w:t>
            </w:r>
            <w:r w:rsidRPr="00A054E7">
              <w:rPr>
                <w:sz w:val="20"/>
              </w:rPr>
              <w:tab/>
              <w:t>p = 0,015</w:t>
            </w:r>
          </w:p>
          <w:p w14:paraId="6E94D7B2" w14:textId="77777777" w:rsidR="00D125C3" w:rsidRPr="00A054E7" w:rsidRDefault="00D125C3" w:rsidP="00816871">
            <w:pPr>
              <w:pStyle w:val="BodyText"/>
              <w:widowControl/>
              <w:kinsoku w:val="0"/>
              <w:overflowPunct w:val="0"/>
              <w:ind w:left="270" w:hanging="270"/>
              <w:rPr>
                <w:sz w:val="20"/>
              </w:rPr>
            </w:pPr>
            <w:r w:rsidRPr="00A054E7">
              <w:rPr>
                <w:sz w:val="20"/>
                <w:vertAlign w:val="superscript"/>
              </w:rPr>
              <w:t>c</w:t>
            </w:r>
            <w:r w:rsidRPr="00A054E7">
              <w:rPr>
                <w:sz w:val="20"/>
              </w:rPr>
              <w:tab/>
              <w:t>p = 0,031</w:t>
            </w:r>
          </w:p>
        </w:tc>
      </w:tr>
    </w:tbl>
    <w:p w14:paraId="77842653" w14:textId="77777777" w:rsidR="00D125C3" w:rsidRPr="00A054E7" w:rsidRDefault="00D125C3" w:rsidP="00D125C3">
      <w:pPr>
        <w:pStyle w:val="BodyText"/>
        <w:widowControl/>
        <w:kinsoku w:val="0"/>
        <w:overflowPunct w:val="0"/>
        <w:ind w:left="0"/>
      </w:pPr>
    </w:p>
    <w:p w14:paraId="23BF3D15" w14:textId="77777777" w:rsidR="00D125C3" w:rsidRPr="00A054E7" w:rsidRDefault="00D125C3" w:rsidP="00D125C3">
      <w:pPr>
        <w:pStyle w:val="BodyText"/>
        <w:widowControl/>
        <w:kinsoku w:val="0"/>
        <w:overflowPunct w:val="0"/>
        <w:ind w:left="0"/>
      </w:pPr>
      <w:r w:rsidRPr="00A054E7">
        <w:t>Bland de som svarade på behandlingen vecka 16 (n = 144), kvarstod de pediatriska ACR-svaren (ACR 30/50/70/90) i upp till sex år i OLE-fasen hos patienter som fick adalimumab genom hela studien. Totalt 19 patienter av vilka 11 var i åldersgrupp 4–12 år vid baslinjen och 8 av dem var i åldersgrupp 13</w:t>
      </w:r>
      <w:r w:rsidRPr="00A054E7">
        <w:sym w:font="Symbol" w:char="F02D"/>
      </w:r>
      <w:r w:rsidRPr="00A054E7">
        <w:t>17 år vid baslinjen, behandlades 6 år eller längre.</w:t>
      </w:r>
    </w:p>
    <w:p w14:paraId="7A971D13" w14:textId="77777777" w:rsidR="00D125C3" w:rsidRPr="00A054E7" w:rsidRDefault="00D125C3" w:rsidP="00D125C3">
      <w:pPr>
        <w:pStyle w:val="BodyText"/>
        <w:widowControl/>
        <w:kinsoku w:val="0"/>
        <w:overflowPunct w:val="0"/>
        <w:ind w:left="0"/>
      </w:pPr>
    </w:p>
    <w:p w14:paraId="124368ED" w14:textId="77777777" w:rsidR="00D125C3" w:rsidRPr="00A054E7" w:rsidRDefault="00D125C3" w:rsidP="00D125C3">
      <w:pPr>
        <w:pStyle w:val="BodyText"/>
        <w:widowControl/>
        <w:kinsoku w:val="0"/>
        <w:overflowPunct w:val="0"/>
        <w:ind w:left="0"/>
      </w:pPr>
      <w:r w:rsidRPr="00A054E7">
        <w:t>Det totala behandlingssvaret var generellt bättre och färre patienter utvecklade antikroppar då de behandlades med kombinationen adalimumab och MTX jämfört med adalimumab enbart. Då man tar dessa resultat under övervägande</w:t>
      </w:r>
      <w:r w:rsidR="00522191" w:rsidRPr="00A054E7">
        <w:t>,</w:t>
      </w:r>
      <w:r w:rsidRPr="00A054E7">
        <w:t xml:space="preserve"> rekommenderas att adalimumab används i kombination med MTX och för användning som monoterapi hos de patienter där MTX-användning är olämplig (se avsnitt 4.2).</w:t>
      </w:r>
    </w:p>
    <w:p w14:paraId="3F1D0BDD" w14:textId="77777777" w:rsidR="00D125C3" w:rsidRPr="00A054E7" w:rsidRDefault="00D125C3" w:rsidP="00D125C3"/>
    <w:p w14:paraId="585CE6DD" w14:textId="77777777" w:rsidR="00D125C3" w:rsidRPr="00A054E7" w:rsidRDefault="00D125C3" w:rsidP="00D125C3">
      <w:pPr>
        <w:pStyle w:val="BodyText"/>
        <w:keepNext/>
        <w:widowControl/>
        <w:kinsoku w:val="0"/>
        <w:overflowPunct w:val="0"/>
        <w:ind w:left="0"/>
      </w:pPr>
      <w:r w:rsidRPr="00A054E7">
        <w:t>pJIA</w:t>
      </w:r>
      <w:r w:rsidR="00032DF6" w:rsidRPr="00A054E7">
        <w:t> </w:t>
      </w:r>
      <w:r w:rsidRPr="00A054E7">
        <w:t>II</w:t>
      </w:r>
    </w:p>
    <w:p w14:paraId="7F11945B" w14:textId="77777777" w:rsidR="00D125C3" w:rsidRPr="00A054E7" w:rsidRDefault="00D125C3" w:rsidP="00D125C3">
      <w:pPr>
        <w:pStyle w:val="BodyText"/>
        <w:keepNext/>
        <w:widowControl/>
        <w:kinsoku w:val="0"/>
        <w:overflowPunct w:val="0"/>
        <w:ind w:left="0"/>
      </w:pPr>
    </w:p>
    <w:p w14:paraId="607572B9" w14:textId="77777777" w:rsidR="00D125C3" w:rsidRPr="00A054E7" w:rsidRDefault="00D125C3" w:rsidP="00D125C3">
      <w:pPr>
        <w:pStyle w:val="BodyText"/>
        <w:widowControl/>
        <w:kinsoku w:val="0"/>
        <w:overflowPunct w:val="0"/>
        <w:ind w:left="0"/>
      </w:pPr>
      <w:r w:rsidRPr="00A054E7">
        <w:t>Säkerhet och effekt av adalimumab utvärderades i en öppen multicenterstudie hos 32 barn (2</w:t>
      </w:r>
      <w:r w:rsidRPr="00A054E7">
        <w:sym w:font="Symbol" w:char="F02D"/>
      </w:r>
      <w:r w:rsidRPr="00A054E7">
        <w:t>&lt; 4 år eller 4 år och uppåt med vikten &lt; 15 kg) med måttlig till allvarlig, pågående polyartikulär JIA. Patienterna fick 24 mg/m</w:t>
      </w:r>
      <w:r w:rsidRPr="00A054E7">
        <w:rPr>
          <w:vertAlign w:val="superscript"/>
        </w:rPr>
        <w:t>2</w:t>
      </w:r>
      <w:r w:rsidRPr="00A054E7">
        <w:t xml:space="preserve"> kroppsytearea (BSA) av adalimumab upp till maximalt 20 mg varannan vecka som en singeldos via subkutan injektion under minst 24 veckor. Under studien så använde de flesta patienterna samtidigt MTX, ett fåtal rapporterade att de använde kortikosteroider eller NSAIDs.</w:t>
      </w:r>
    </w:p>
    <w:p w14:paraId="14BF133A" w14:textId="77777777" w:rsidR="00D125C3" w:rsidRPr="00A054E7" w:rsidRDefault="00D125C3" w:rsidP="00D125C3">
      <w:pPr>
        <w:pStyle w:val="BodyText"/>
        <w:widowControl/>
        <w:kinsoku w:val="0"/>
        <w:overflowPunct w:val="0"/>
        <w:ind w:left="0"/>
        <w:rPr>
          <w:szCs w:val="21"/>
        </w:rPr>
      </w:pPr>
    </w:p>
    <w:p w14:paraId="015160C1" w14:textId="77777777" w:rsidR="00D125C3" w:rsidRPr="00A054E7" w:rsidRDefault="00D125C3" w:rsidP="00D125C3">
      <w:pPr>
        <w:pStyle w:val="BodyText"/>
        <w:widowControl/>
        <w:kinsoku w:val="0"/>
        <w:overflowPunct w:val="0"/>
        <w:ind w:left="0"/>
      </w:pPr>
      <w:r w:rsidRPr="00A054E7">
        <w:t>Vid vecka 12 och vecka 24, så var PedACR</w:t>
      </w:r>
      <w:r w:rsidR="00C8261C" w:rsidRPr="00A054E7">
        <w:t> </w:t>
      </w:r>
      <w:r w:rsidRPr="00A054E7">
        <w:t>30-svaret 93,5 % respektive 90,0 %, då observerad</w:t>
      </w:r>
      <w:r w:rsidR="00522191" w:rsidRPr="00A054E7">
        <w:t>e</w:t>
      </w:r>
      <w:r w:rsidRPr="00A054E7">
        <w:t xml:space="preserve"> data användes. Proportionen av patienter med PedACR</w:t>
      </w:r>
      <w:r w:rsidR="00A72B10" w:rsidRPr="00A054E7">
        <w:t> </w:t>
      </w:r>
      <w:r w:rsidRPr="00A054E7">
        <w:t xml:space="preserve">50/70/90 vid vecka 12 och vecka 24 var </w:t>
      </w:r>
      <w:r w:rsidRPr="00A054E7">
        <w:lastRenderedPageBreak/>
        <w:t>90,3 %/61,3 %/38,7 % respektive 83,3 %/73,3 %/36,7 %. Bland de som svarade (Pediatric ACR</w:t>
      </w:r>
      <w:r w:rsidR="00C8261C" w:rsidRPr="00A054E7">
        <w:t> </w:t>
      </w:r>
      <w:r w:rsidRPr="00A054E7">
        <w:t>30) vid vecka 24 (n = 27 av 30 patienter), bibehölls de Pediatriska ACR 30-svaren i upp till 60 veckor under OLE-fasen hos patienter som fick adalimumab under hela den perioden. Sammantaget behandlades 20 patienter under 60 veckor eller längre.</w:t>
      </w:r>
    </w:p>
    <w:p w14:paraId="29F986EF" w14:textId="77777777" w:rsidR="00D125C3" w:rsidRPr="00A054E7" w:rsidRDefault="00D125C3" w:rsidP="00D125C3">
      <w:pPr>
        <w:pStyle w:val="BodyText"/>
        <w:widowControl/>
        <w:kinsoku w:val="0"/>
        <w:overflowPunct w:val="0"/>
        <w:ind w:left="0"/>
      </w:pPr>
    </w:p>
    <w:p w14:paraId="64BA48DA" w14:textId="77777777" w:rsidR="00D125C3" w:rsidRPr="00A054E7" w:rsidRDefault="00D125C3" w:rsidP="00D125C3">
      <w:pPr>
        <w:pStyle w:val="BodyText"/>
        <w:keepNext/>
        <w:widowControl/>
        <w:kinsoku w:val="0"/>
        <w:overflowPunct w:val="0"/>
        <w:ind w:left="0"/>
      </w:pPr>
      <w:r w:rsidRPr="00A054E7">
        <w:rPr>
          <w:i/>
          <w:iCs/>
          <w:u w:val="single"/>
        </w:rPr>
        <w:t>Entesitrelaterad artrit</w:t>
      </w:r>
    </w:p>
    <w:p w14:paraId="5989CA38" w14:textId="77777777" w:rsidR="00D125C3" w:rsidRPr="00A054E7" w:rsidRDefault="00D125C3" w:rsidP="00D125C3">
      <w:pPr>
        <w:pStyle w:val="BodyText"/>
        <w:keepNext/>
        <w:widowControl/>
        <w:kinsoku w:val="0"/>
        <w:overflowPunct w:val="0"/>
        <w:ind w:left="0"/>
        <w:rPr>
          <w:i/>
          <w:iCs/>
        </w:rPr>
      </w:pPr>
    </w:p>
    <w:p w14:paraId="161FA19C" w14:textId="77777777" w:rsidR="00D125C3" w:rsidRPr="00A054E7" w:rsidRDefault="00D125C3" w:rsidP="00D125C3">
      <w:pPr>
        <w:pStyle w:val="BodyText"/>
        <w:keepNext/>
        <w:widowControl/>
        <w:kinsoku w:val="0"/>
        <w:overflowPunct w:val="0"/>
        <w:ind w:left="0"/>
      </w:pPr>
      <w:r w:rsidRPr="00A054E7">
        <w:t>Säkerhet och effekt av adalimumab utvärderades i en multicenter, randomiserad, dubbelblind studie hos 46 pediatriska patienter (6</w:t>
      </w:r>
      <w:r w:rsidRPr="00A054E7">
        <w:sym w:font="Symbol" w:char="F02D"/>
      </w:r>
      <w:r w:rsidRPr="00A054E7">
        <w:t>17 år) med måttlig entesitrelaterad artrit. Patienter randomiserades till att antingen få 24 mg/m</w:t>
      </w:r>
      <w:r w:rsidRPr="00A054E7">
        <w:rPr>
          <w:vertAlign w:val="superscript"/>
        </w:rPr>
        <w:t>2</w:t>
      </w:r>
      <w:r w:rsidRPr="00A054E7">
        <w:t xml:space="preserve"> kroppsyta av adalimumab upp till maximalt 40 mg, eller placebo, varannan vecka i 12 veckor. Den dubbelblindade perioden följdes av en öppen period där patienter fick 24 mg/m</w:t>
      </w:r>
      <w:r w:rsidRPr="00A054E7">
        <w:rPr>
          <w:vertAlign w:val="superscript"/>
        </w:rPr>
        <w:t>2</w:t>
      </w:r>
      <w:r w:rsidRPr="00A054E7">
        <w:t xml:space="preserve"> kroppsyta av adalimumab upp till maximalt 40 mg varannan vecka subkutant i upp till ytterligare 192 veckor. Primär endpoint var den procentuella förändringen från baslinjen till vecka 12 av antalet aktiva leder med artrit (svullnad som inte beror på deformitet eller leder med inskränkt rörlighet plus smärta och/eller ömhet), vilket uppnåddes med genomsnittlig procentuell minskning på </w:t>
      </w:r>
      <w:r w:rsidRPr="00A054E7">
        <w:noBreakHyphen/>
        <w:t xml:space="preserve">62,6 % (median för procentuell förändring </w:t>
      </w:r>
      <w:r w:rsidRPr="00A054E7">
        <w:noBreakHyphen/>
        <w:t xml:space="preserve">88,9 %) hos patienter i adalimumabgruppen jämfört med </w:t>
      </w:r>
      <w:r w:rsidRPr="00A054E7">
        <w:noBreakHyphen/>
        <w:t xml:space="preserve">11,6 % (median för procentuell förändring </w:t>
      </w:r>
      <w:r w:rsidRPr="00A054E7">
        <w:noBreakHyphen/>
        <w:t>50,0 %) hos patienterna i placebogruppen. Förbättring i antalet aktiva leder med artrit bibehölls under den öppna perioden till och med vecka 156 för de 26 av 31 (84 %) patienter i adalimumabgruppen som stannade kvar i studien. Även om det inte var statistiskt signifikant, visade majoriteten av patienterna klinisk förbättring i sekundära endpoints såsom antalet entesititer, antalet ömma leder, antalet svullna leder, pediatrisk</w:t>
      </w:r>
      <w:r w:rsidR="00522191" w:rsidRPr="00A054E7">
        <w:t>t</w:t>
      </w:r>
      <w:r w:rsidRPr="00A054E7">
        <w:t xml:space="preserve"> ACR 50-svar och pediatrisk</w:t>
      </w:r>
      <w:r w:rsidR="00522191" w:rsidRPr="00A054E7">
        <w:t>t</w:t>
      </w:r>
      <w:r w:rsidRPr="00A054E7">
        <w:t xml:space="preserve"> ACR 70-svar.</w:t>
      </w:r>
    </w:p>
    <w:p w14:paraId="56879A4A" w14:textId="77777777" w:rsidR="00D125C3" w:rsidRPr="00A054E7" w:rsidRDefault="00D125C3" w:rsidP="00D125C3">
      <w:pPr>
        <w:pStyle w:val="BodyText"/>
        <w:keepNext/>
        <w:widowControl/>
        <w:kinsoku w:val="0"/>
        <w:overflowPunct w:val="0"/>
        <w:ind w:left="0"/>
      </w:pPr>
    </w:p>
    <w:p w14:paraId="2B36E0B3" w14:textId="77777777" w:rsidR="00D125C3" w:rsidRPr="00A054E7" w:rsidRDefault="00D125C3" w:rsidP="00D125C3">
      <w:pPr>
        <w:pStyle w:val="BodyText"/>
        <w:keepNext/>
        <w:widowControl/>
        <w:kinsoku w:val="0"/>
        <w:overflowPunct w:val="0"/>
        <w:ind w:left="0"/>
      </w:pPr>
      <w:r w:rsidRPr="00A054E7">
        <w:rPr>
          <w:i/>
          <w:iCs/>
        </w:rPr>
        <w:t>Pediatriska patienter med plackpsoriasis</w:t>
      </w:r>
    </w:p>
    <w:p w14:paraId="7357085E" w14:textId="77777777" w:rsidR="00D125C3" w:rsidRPr="00A054E7" w:rsidRDefault="00D125C3" w:rsidP="00D125C3">
      <w:pPr>
        <w:pStyle w:val="BodyText"/>
        <w:keepNext/>
        <w:widowControl/>
        <w:kinsoku w:val="0"/>
        <w:overflowPunct w:val="0"/>
        <w:ind w:left="0"/>
        <w:rPr>
          <w:i/>
          <w:iCs/>
        </w:rPr>
      </w:pPr>
    </w:p>
    <w:p w14:paraId="6CE8FA14" w14:textId="77777777" w:rsidR="00D125C3" w:rsidRPr="00A054E7" w:rsidRDefault="00D125C3" w:rsidP="00D125C3">
      <w:pPr>
        <w:pStyle w:val="BodyText"/>
        <w:widowControl/>
        <w:kinsoku w:val="0"/>
        <w:overflowPunct w:val="0"/>
        <w:ind w:left="0"/>
      </w:pPr>
      <w:r w:rsidRPr="00A054E7">
        <w:t>Effekten hos adalimumab utvärderades i en randomiserad, dubbelblind, kontrollerad studie med 114 pediatriska patienter från 4 års ålder med svår kronisk plackpsoriasis (definierad som Physician’s Global Assessment (PGA) ≥ 4 eller &gt; 20 % BSA-engagemang eller &gt; 10 % BSA-engagemang med mycket tjocka lesioner eller Psoriasis Area and Severity Index (PASI) ≥ 20 eller ≥ 10 med kliniskt relevant involvering av ansiktet, genitalierna eller händer/fötter) som inte kontrollerats tillfredsställande med topikal behandling och solbehandling eller ljusbehandling.</w:t>
      </w:r>
    </w:p>
    <w:p w14:paraId="40CEBBE4" w14:textId="77777777" w:rsidR="00D125C3" w:rsidRPr="00A054E7" w:rsidRDefault="00D125C3" w:rsidP="00D125C3">
      <w:pPr>
        <w:pStyle w:val="BodyText"/>
        <w:widowControl/>
        <w:kinsoku w:val="0"/>
        <w:overflowPunct w:val="0"/>
        <w:ind w:left="0"/>
      </w:pPr>
    </w:p>
    <w:p w14:paraId="560ADF96" w14:textId="77777777" w:rsidR="00D125C3" w:rsidRPr="00A054E7" w:rsidRDefault="00D125C3" w:rsidP="00D125C3">
      <w:pPr>
        <w:pStyle w:val="BodyText"/>
        <w:widowControl/>
        <w:kinsoku w:val="0"/>
        <w:overflowPunct w:val="0"/>
        <w:ind w:left="0"/>
      </w:pPr>
      <w:r w:rsidRPr="00A054E7">
        <w:t>Patienter fick adalimumab 0,8 mg/kg varannan vecka (upp till 40 mg), 0,4 mg/kg varannan vecka (upp till 20 mg) eller metotrexat 0,1</w:t>
      </w:r>
      <w:r w:rsidR="00522191" w:rsidRPr="00A054E7">
        <w:t>–</w:t>
      </w:r>
      <w:r w:rsidRPr="00A054E7">
        <w:t>0,4 mg/kg varje vecka (upp till 25 mg). Vid vecka 16 hade fler patienter som randomiserats till adalimumab 0,8 mg/kg haft en positiv klinisk respons (PASI 75) än de som randomiserats till 0,4 mg/kg varannan vecka eller metotrexat.</w:t>
      </w:r>
    </w:p>
    <w:p w14:paraId="7A305B73" w14:textId="77777777" w:rsidR="00D125C3" w:rsidRPr="00A054E7" w:rsidRDefault="00D125C3" w:rsidP="00D125C3">
      <w:pPr>
        <w:pStyle w:val="BodyText"/>
        <w:widowControl/>
        <w:kinsoku w:val="0"/>
        <w:overflowPunct w:val="0"/>
        <w:ind w:left="0"/>
        <w:rPr>
          <w:szCs w:val="23"/>
        </w:rPr>
      </w:pPr>
    </w:p>
    <w:p w14:paraId="2C314270" w14:textId="77777777" w:rsidR="00D125C3" w:rsidRPr="00A054E7" w:rsidRDefault="00D125C3" w:rsidP="00D125C3">
      <w:pPr>
        <w:rPr>
          <w:b/>
        </w:rPr>
      </w:pPr>
      <w:r w:rsidRPr="00A054E7">
        <w:rPr>
          <w:b/>
        </w:rPr>
        <w:t>Tabell </w:t>
      </w:r>
      <w:r w:rsidR="00B50E2B" w:rsidRPr="00A054E7">
        <w:rPr>
          <w:b/>
        </w:rPr>
        <w:t>22</w:t>
      </w:r>
      <w:r w:rsidRPr="00A054E7">
        <w:rPr>
          <w:b/>
        </w:rPr>
        <w:t>. Effektresultat för pediatriska patienter med plackpsoriasis vid vecka 16</w:t>
      </w:r>
    </w:p>
    <w:p w14:paraId="78CE9FAC" w14:textId="77777777" w:rsidR="00D125C3" w:rsidRPr="00A054E7" w:rsidRDefault="00D125C3" w:rsidP="00D125C3">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D125C3" w:rsidRPr="00A054E7" w14:paraId="6EBB67DC" w14:textId="77777777" w:rsidTr="00816871">
        <w:trPr>
          <w:cantSplit/>
          <w:tblHeader/>
        </w:trPr>
        <w:tc>
          <w:tcPr>
            <w:tcW w:w="3118" w:type="dxa"/>
            <w:tcBorders>
              <w:top w:val="single" w:sz="4" w:space="0" w:color="auto"/>
              <w:left w:val="single" w:sz="4" w:space="0" w:color="auto"/>
              <w:bottom w:val="single" w:sz="4" w:space="0" w:color="auto"/>
              <w:right w:val="single" w:sz="4" w:space="0" w:color="auto"/>
            </w:tcBorders>
          </w:tcPr>
          <w:p w14:paraId="29D07349" w14:textId="77777777" w:rsidR="00D125C3" w:rsidRPr="00A054E7" w:rsidRDefault="00D125C3" w:rsidP="0081687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3CE37D47" w14:textId="77777777" w:rsidR="00D125C3" w:rsidRPr="00A054E7" w:rsidRDefault="00D125C3" w:rsidP="00816871">
            <w:pPr>
              <w:keepNext/>
              <w:jc w:val="center"/>
              <w:rPr>
                <w:b/>
                <w:vertAlign w:val="superscript"/>
              </w:rPr>
            </w:pPr>
            <w:r w:rsidRPr="00A054E7">
              <w:rPr>
                <w:b/>
              </w:rPr>
              <w:t>MTX</w:t>
            </w:r>
            <w:r w:rsidRPr="00A054E7">
              <w:rPr>
                <w:b/>
                <w:vertAlign w:val="superscript"/>
              </w:rPr>
              <w:t>a</w:t>
            </w:r>
          </w:p>
          <w:p w14:paraId="7E49EAC0" w14:textId="77777777" w:rsidR="00D125C3" w:rsidRPr="00A054E7" w:rsidRDefault="00D125C3" w:rsidP="00816871">
            <w:pPr>
              <w:keepNext/>
              <w:jc w:val="center"/>
              <w:rPr>
                <w:b/>
              </w:rPr>
            </w:pPr>
            <w:r w:rsidRPr="00A054E7">
              <w:rPr>
                <w:b/>
              </w:rPr>
              <w:t>N=37</w:t>
            </w:r>
          </w:p>
        </w:tc>
        <w:tc>
          <w:tcPr>
            <w:tcW w:w="3108" w:type="dxa"/>
            <w:tcBorders>
              <w:top w:val="single" w:sz="4" w:space="0" w:color="auto"/>
              <w:left w:val="single" w:sz="4" w:space="0" w:color="auto"/>
              <w:bottom w:val="single" w:sz="4" w:space="0" w:color="auto"/>
              <w:right w:val="single" w:sz="4" w:space="0" w:color="auto"/>
            </w:tcBorders>
            <w:hideMark/>
          </w:tcPr>
          <w:p w14:paraId="74BFBF68" w14:textId="77777777" w:rsidR="00D125C3" w:rsidRPr="00A054E7" w:rsidRDefault="00D125C3" w:rsidP="00816871">
            <w:pPr>
              <w:keepNext/>
              <w:jc w:val="center"/>
              <w:rPr>
                <w:b/>
              </w:rPr>
            </w:pPr>
            <w:r w:rsidRPr="00A054E7">
              <w:rPr>
                <w:b/>
              </w:rPr>
              <w:t>Adalimumab 0,8 mg/kg varannan vecka</w:t>
            </w:r>
          </w:p>
          <w:p w14:paraId="7B1EFC21" w14:textId="77777777" w:rsidR="00D125C3" w:rsidRPr="00A054E7" w:rsidRDefault="00D125C3" w:rsidP="00816871">
            <w:pPr>
              <w:keepNext/>
              <w:jc w:val="center"/>
              <w:rPr>
                <w:b/>
              </w:rPr>
            </w:pPr>
            <w:r w:rsidRPr="00A054E7">
              <w:rPr>
                <w:b/>
              </w:rPr>
              <w:t>N=38</w:t>
            </w:r>
          </w:p>
        </w:tc>
      </w:tr>
      <w:tr w:rsidR="00D125C3" w:rsidRPr="00A054E7" w14:paraId="282411D6" w14:textId="77777777" w:rsidTr="00816871">
        <w:trPr>
          <w:cantSplit/>
        </w:trPr>
        <w:tc>
          <w:tcPr>
            <w:tcW w:w="3118" w:type="dxa"/>
            <w:tcBorders>
              <w:top w:val="single" w:sz="4" w:space="0" w:color="auto"/>
              <w:left w:val="single" w:sz="4" w:space="0" w:color="auto"/>
              <w:bottom w:val="single" w:sz="4" w:space="0" w:color="auto"/>
              <w:right w:val="single" w:sz="4" w:space="0" w:color="auto"/>
            </w:tcBorders>
            <w:hideMark/>
          </w:tcPr>
          <w:p w14:paraId="268C5617" w14:textId="77777777" w:rsidR="00D125C3" w:rsidRPr="00A054E7" w:rsidRDefault="00D125C3" w:rsidP="00816871">
            <w:r w:rsidRPr="00A054E7">
              <w:t>PASI 75</w:t>
            </w:r>
            <w:r w:rsidRPr="00A054E7">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0CF6ADF" w14:textId="77777777" w:rsidR="00D125C3" w:rsidRPr="00A054E7" w:rsidRDefault="00D125C3" w:rsidP="00816871">
            <w:pPr>
              <w:jc w:val="center"/>
            </w:pPr>
            <w:r w:rsidRPr="00A054E7">
              <w:t>12 (32,4 %)</w:t>
            </w:r>
          </w:p>
        </w:tc>
        <w:tc>
          <w:tcPr>
            <w:tcW w:w="3108" w:type="dxa"/>
            <w:tcBorders>
              <w:top w:val="single" w:sz="4" w:space="0" w:color="auto"/>
              <w:left w:val="single" w:sz="4" w:space="0" w:color="auto"/>
              <w:bottom w:val="single" w:sz="4" w:space="0" w:color="auto"/>
              <w:right w:val="single" w:sz="4" w:space="0" w:color="auto"/>
            </w:tcBorders>
            <w:hideMark/>
          </w:tcPr>
          <w:p w14:paraId="6043E7E4" w14:textId="77777777" w:rsidR="00D125C3" w:rsidRPr="00A054E7" w:rsidRDefault="00D125C3" w:rsidP="00816871">
            <w:pPr>
              <w:jc w:val="center"/>
            </w:pPr>
            <w:r w:rsidRPr="00A054E7">
              <w:t>22 (57,9 %)</w:t>
            </w:r>
          </w:p>
        </w:tc>
      </w:tr>
      <w:tr w:rsidR="00D125C3" w:rsidRPr="00A054E7" w14:paraId="7C786690" w14:textId="77777777" w:rsidTr="00816871">
        <w:trPr>
          <w:cantSplit/>
        </w:trPr>
        <w:tc>
          <w:tcPr>
            <w:tcW w:w="3118" w:type="dxa"/>
            <w:tcBorders>
              <w:top w:val="single" w:sz="4" w:space="0" w:color="auto"/>
              <w:left w:val="single" w:sz="4" w:space="0" w:color="auto"/>
              <w:bottom w:val="single" w:sz="4" w:space="0" w:color="auto"/>
              <w:right w:val="single" w:sz="4" w:space="0" w:color="auto"/>
            </w:tcBorders>
            <w:hideMark/>
          </w:tcPr>
          <w:p w14:paraId="0ACD09D3" w14:textId="77777777" w:rsidR="00D125C3" w:rsidRPr="00A054E7" w:rsidRDefault="00D125C3" w:rsidP="00816871">
            <w:r w:rsidRPr="00A054E7">
              <w:t>PGA: Utläkt/minimal</w:t>
            </w:r>
            <w:r w:rsidRPr="00A054E7">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76FE9746" w14:textId="77777777" w:rsidR="00D125C3" w:rsidRPr="00A054E7" w:rsidRDefault="00D125C3" w:rsidP="00816871">
            <w:pPr>
              <w:jc w:val="center"/>
            </w:pPr>
            <w:r w:rsidRPr="00A054E7">
              <w:t>15 (40,5 %)</w:t>
            </w:r>
          </w:p>
        </w:tc>
        <w:tc>
          <w:tcPr>
            <w:tcW w:w="3108" w:type="dxa"/>
            <w:tcBorders>
              <w:top w:val="single" w:sz="4" w:space="0" w:color="auto"/>
              <w:left w:val="single" w:sz="4" w:space="0" w:color="auto"/>
              <w:bottom w:val="single" w:sz="4" w:space="0" w:color="auto"/>
              <w:right w:val="single" w:sz="4" w:space="0" w:color="auto"/>
            </w:tcBorders>
            <w:hideMark/>
          </w:tcPr>
          <w:p w14:paraId="1FFE5E67" w14:textId="77777777" w:rsidR="00D125C3" w:rsidRPr="00A054E7" w:rsidRDefault="00D125C3" w:rsidP="00816871">
            <w:pPr>
              <w:jc w:val="center"/>
            </w:pPr>
            <w:r w:rsidRPr="00A054E7">
              <w:t>23 (60,5 %)</w:t>
            </w:r>
          </w:p>
        </w:tc>
      </w:tr>
      <w:tr w:rsidR="00D125C3" w:rsidRPr="00A054E7" w14:paraId="4855EE8F" w14:textId="77777777" w:rsidTr="00816871">
        <w:trPr>
          <w:cantSplit/>
        </w:trPr>
        <w:tc>
          <w:tcPr>
            <w:tcW w:w="9303" w:type="dxa"/>
            <w:gridSpan w:val="3"/>
            <w:tcBorders>
              <w:top w:val="single" w:sz="4" w:space="0" w:color="auto"/>
              <w:left w:val="nil"/>
              <w:bottom w:val="nil"/>
              <w:right w:val="nil"/>
            </w:tcBorders>
          </w:tcPr>
          <w:p w14:paraId="320397A7" w14:textId="77777777" w:rsidR="00D125C3" w:rsidRPr="00A054E7" w:rsidRDefault="00D125C3" w:rsidP="00816871">
            <w:pPr>
              <w:ind w:left="270" w:hanging="270"/>
              <w:rPr>
                <w:sz w:val="20"/>
              </w:rPr>
            </w:pPr>
            <w:r w:rsidRPr="00A054E7">
              <w:rPr>
                <w:sz w:val="20"/>
                <w:vertAlign w:val="superscript"/>
              </w:rPr>
              <w:t>a</w:t>
            </w:r>
            <w:r w:rsidRPr="00A054E7">
              <w:rPr>
                <w:sz w:val="20"/>
              </w:rPr>
              <w:t xml:space="preserve"> </w:t>
            </w:r>
            <w:r w:rsidRPr="00A054E7">
              <w:rPr>
                <w:sz w:val="20"/>
              </w:rPr>
              <w:tab/>
              <w:t>MTX = metotrexat</w:t>
            </w:r>
          </w:p>
          <w:p w14:paraId="4EDDA687" w14:textId="77777777" w:rsidR="00D125C3" w:rsidRPr="00A054E7" w:rsidRDefault="00D125C3" w:rsidP="00816871">
            <w:pPr>
              <w:ind w:left="270" w:hanging="270"/>
              <w:rPr>
                <w:sz w:val="20"/>
              </w:rPr>
            </w:pPr>
            <w:r w:rsidRPr="00A054E7">
              <w:rPr>
                <w:sz w:val="20"/>
                <w:vertAlign w:val="superscript"/>
              </w:rPr>
              <w:t>b</w:t>
            </w:r>
            <w:r w:rsidRPr="00A054E7">
              <w:rPr>
                <w:sz w:val="20"/>
              </w:rPr>
              <w:t xml:space="preserve"> </w:t>
            </w:r>
            <w:r w:rsidRPr="00A054E7">
              <w:rPr>
                <w:sz w:val="20"/>
              </w:rPr>
              <w:tab/>
              <w:t>P = 0,027; adalimumab 0,8 mg/kg jämfört med MTX</w:t>
            </w:r>
          </w:p>
          <w:p w14:paraId="284A601D" w14:textId="77777777" w:rsidR="00D125C3" w:rsidRPr="00A054E7" w:rsidRDefault="00D125C3" w:rsidP="00816871">
            <w:pPr>
              <w:ind w:left="270" w:hanging="270"/>
              <w:rPr>
                <w:sz w:val="20"/>
              </w:rPr>
            </w:pPr>
            <w:r w:rsidRPr="00A054E7">
              <w:rPr>
                <w:sz w:val="20"/>
                <w:vertAlign w:val="superscript"/>
              </w:rPr>
              <w:t>c</w:t>
            </w:r>
            <w:r w:rsidRPr="00A054E7">
              <w:rPr>
                <w:sz w:val="20"/>
              </w:rPr>
              <w:t xml:space="preserve"> </w:t>
            </w:r>
            <w:r w:rsidRPr="00A054E7">
              <w:rPr>
                <w:sz w:val="20"/>
              </w:rPr>
              <w:tab/>
              <w:t>P = 0,083; adalimumab 0,8 mg/kg jämfört med MTX</w:t>
            </w:r>
          </w:p>
        </w:tc>
      </w:tr>
    </w:tbl>
    <w:p w14:paraId="23ADBC5E" w14:textId="77777777" w:rsidR="00D125C3" w:rsidRPr="00A054E7" w:rsidRDefault="00D125C3" w:rsidP="00D125C3"/>
    <w:p w14:paraId="5B202283" w14:textId="77777777" w:rsidR="00D125C3" w:rsidRPr="00A054E7" w:rsidRDefault="00D125C3" w:rsidP="00D125C3">
      <w:pPr>
        <w:pStyle w:val="BodyText"/>
        <w:widowControl/>
        <w:kinsoku w:val="0"/>
        <w:overflowPunct w:val="0"/>
        <w:ind w:left="0"/>
      </w:pPr>
      <w:r w:rsidRPr="00A054E7">
        <w:t>För patienter som uppnådde PASI 75 och PGA ”utläkt” eller ”minimal” stoppades behandlingen i upp till 36 veckor och patienterna monitorerades för sjukdomsåterfall (definierat som förvärrande av PGA med åtminstone 2 grader). Patienterna återinsattes sedan på adalimumab 0,8 mg/kg varannan vecka i ytterligare 16 veckor och svarsfrekvenser observerade under återbehandlingen liknade de från den tidigare dubbelblindade perioden; PASI 75-svar på 78,9 % (15 av 19 patienter) och PGA ”utläkt” eller ”minimal” på 52,6 % (10 av 19 patienter).</w:t>
      </w:r>
    </w:p>
    <w:p w14:paraId="7AD8D68D" w14:textId="77777777" w:rsidR="00D125C3" w:rsidRPr="00A054E7" w:rsidRDefault="00D125C3" w:rsidP="00D125C3">
      <w:pPr>
        <w:pStyle w:val="BodyText"/>
        <w:widowControl/>
        <w:kinsoku w:val="0"/>
        <w:overflowPunct w:val="0"/>
        <w:ind w:left="0"/>
      </w:pPr>
    </w:p>
    <w:p w14:paraId="6BABCCB1" w14:textId="77777777" w:rsidR="00D125C3" w:rsidRPr="00A054E7" w:rsidRDefault="00D125C3" w:rsidP="00D125C3">
      <w:pPr>
        <w:pStyle w:val="BodyText"/>
        <w:widowControl/>
        <w:kinsoku w:val="0"/>
        <w:overflowPunct w:val="0"/>
        <w:ind w:left="0"/>
      </w:pPr>
      <w:r w:rsidRPr="00A054E7">
        <w:t>I den öppna förlängningen av studien kvarstod responsen PASI 75 och PGA ”utläkt” eller ”minimal” i upp till ytterligare 52 veckor utan någon ytterligare påverkan på säkerhetsprofilen.</w:t>
      </w:r>
    </w:p>
    <w:p w14:paraId="38D88AAD" w14:textId="77777777" w:rsidR="00D125C3" w:rsidRPr="00A054E7" w:rsidRDefault="00D125C3" w:rsidP="00D125C3">
      <w:pPr>
        <w:pStyle w:val="BodyText"/>
        <w:widowControl/>
        <w:kinsoku w:val="0"/>
        <w:overflowPunct w:val="0"/>
        <w:ind w:left="0"/>
      </w:pPr>
    </w:p>
    <w:p w14:paraId="664CE9BC" w14:textId="77777777" w:rsidR="00020021" w:rsidRPr="00A054E7" w:rsidRDefault="00020021" w:rsidP="00020021">
      <w:pPr>
        <w:keepNext/>
        <w:rPr>
          <w:i/>
        </w:rPr>
      </w:pPr>
      <w:r w:rsidRPr="00A054E7">
        <w:rPr>
          <w:i/>
        </w:rPr>
        <w:t>Ungdomar med hidradenitis suppurativa</w:t>
      </w:r>
    </w:p>
    <w:p w14:paraId="2FAFB7CD" w14:textId="77777777" w:rsidR="00020021" w:rsidRPr="00A054E7" w:rsidRDefault="00020021" w:rsidP="00020021">
      <w:pPr>
        <w:keepNext/>
      </w:pPr>
    </w:p>
    <w:p w14:paraId="032AF989" w14:textId="77777777" w:rsidR="00020021" w:rsidRPr="00A054E7" w:rsidRDefault="00020021" w:rsidP="00020021">
      <w:pPr>
        <w:pStyle w:val="BodyText"/>
        <w:widowControl/>
        <w:kinsoku w:val="0"/>
        <w:overflowPunct w:val="0"/>
        <w:ind w:left="0"/>
      </w:pPr>
      <w:r w:rsidRPr="00A054E7">
        <w:t>Det finns inga kliniska studier med adalimumab hos ungdomar med HS. Effekten av adalimumab för behandling av ungdomar med HS predikteras baserat på den påvisade effekten samt sambandet mellan exponering och behandlingssvar hos vuxna HS-patienter och sannolikheten att sjukdomsprogression, 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w:t>
      </w:r>
    </w:p>
    <w:p w14:paraId="22B3A9E1" w14:textId="77777777" w:rsidR="00020021" w:rsidRPr="00A054E7" w:rsidRDefault="00020021" w:rsidP="00D125C3">
      <w:pPr>
        <w:pStyle w:val="BodyText"/>
        <w:widowControl/>
        <w:kinsoku w:val="0"/>
        <w:overflowPunct w:val="0"/>
        <w:ind w:left="0"/>
      </w:pPr>
    </w:p>
    <w:p w14:paraId="6188DD8D" w14:textId="77777777" w:rsidR="00D125C3" w:rsidRPr="00A054E7" w:rsidRDefault="00D125C3" w:rsidP="00D125C3">
      <w:pPr>
        <w:pStyle w:val="BodyText"/>
        <w:keepNext/>
        <w:widowControl/>
        <w:kinsoku w:val="0"/>
        <w:overflowPunct w:val="0"/>
        <w:ind w:left="0"/>
        <w:rPr>
          <w:i/>
          <w:iCs/>
        </w:rPr>
      </w:pPr>
      <w:r w:rsidRPr="00A054E7">
        <w:rPr>
          <w:i/>
          <w:iCs/>
        </w:rPr>
        <w:t>Pediatriska patienter med Crohns sjukdom</w:t>
      </w:r>
    </w:p>
    <w:p w14:paraId="5AA85FA2" w14:textId="77777777" w:rsidR="00D125C3" w:rsidRPr="00A054E7" w:rsidRDefault="00D125C3" w:rsidP="00D125C3">
      <w:pPr>
        <w:pStyle w:val="BodyText"/>
        <w:keepNext/>
        <w:widowControl/>
        <w:kinsoku w:val="0"/>
        <w:overflowPunct w:val="0"/>
        <w:ind w:left="0"/>
      </w:pPr>
    </w:p>
    <w:p w14:paraId="0869BBE5" w14:textId="77777777" w:rsidR="00D125C3" w:rsidRPr="00A054E7" w:rsidRDefault="00D125C3" w:rsidP="00D125C3">
      <w:pPr>
        <w:pStyle w:val="BodyText"/>
        <w:widowControl/>
        <w:kinsoku w:val="0"/>
        <w:overflowPunct w:val="0"/>
        <w:ind w:left="0"/>
      </w:pPr>
      <w:r w:rsidRPr="00A054E7">
        <w:t>Adalimumab utvärderades i en multicenter, randomiserad, dubbelblind klinisk prövning utformad för att utvärdera effekt och säkerhet av induktions- och underhållsbehandling med doser beroende av kroppsvikt (&lt; 40 kg eller ≥ 40 kg) hos 192 pediatriska patienter i åldern mellan 6 och 17 år med måttlig till svår Crohns sjukdom (CD) definierad som Ped</w:t>
      </w:r>
      <w:r w:rsidRPr="00A054E7">
        <w:rPr>
          <w:spacing w:val="1"/>
        </w:rPr>
        <w:t>i</w:t>
      </w:r>
      <w:r w:rsidRPr="00A054E7">
        <w:rPr>
          <w:spacing w:val="-2"/>
        </w:rPr>
        <w:t>a</w:t>
      </w:r>
      <w:r w:rsidRPr="00A054E7">
        <w:rPr>
          <w:spacing w:val="1"/>
        </w:rPr>
        <w:t>t</w:t>
      </w:r>
      <w:r w:rsidRPr="00A054E7">
        <w:rPr>
          <w:spacing w:val="-2"/>
        </w:rPr>
        <w:t>r</w:t>
      </w:r>
      <w:r w:rsidRPr="00A054E7">
        <w:rPr>
          <w:spacing w:val="1"/>
        </w:rPr>
        <w:t>i</w:t>
      </w:r>
      <w:r w:rsidRPr="00A054E7">
        <w:rPr>
          <w:spacing w:val="-2"/>
        </w:rPr>
        <w:t>s</w:t>
      </w:r>
      <w:r w:rsidRPr="00A054E7">
        <w:t>k</w:t>
      </w:r>
      <w:r w:rsidRPr="00A054E7">
        <w:rPr>
          <w:spacing w:val="-2"/>
        </w:rPr>
        <w:t xml:space="preserve"> </w:t>
      </w:r>
      <w:r w:rsidRPr="00A054E7">
        <w:rPr>
          <w:spacing w:val="-1"/>
        </w:rPr>
        <w:t>C</w:t>
      </w:r>
      <w:r w:rsidRPr="00A054E7">
        <w:rPr>
          <w:spacing w:val="1"/>
        </w:rPr>
        <w:t>r</w:t>
      </w:r>
      <w:r w:rsidRPr="00A054E7">
        <w:t>ohns</w:t>
      </w:r>
      <w:r w:rsidRPr="00A054E7">
        <w:rPr>
          <w:spacing w:val="1"/>
        </w:rPr>
        <w:t xml:space="preserve"> </w:t>
      </w:r>
      <w:r w:rsidRPr="00A054E7">
        <w:rPr>
          <w:spacing w:val="-2"/>
        </w:rPr>
        <w:t>s</w:t>
      </w:r>
      <w:r w:rsidRPr="00A054E7">
        <w:rPr>
          <w:spacing w:val="3"/>
        </w:rPr>
        <w:t>j</w:t>
      </w:r>
      <w:r w:rsidRPr="00A054E7">
        <w:t>u</w:t>
      </w:r>
      <w:r w:rsidRPr="00A054E7">
        <w:rPr>
          <w:spacing w:val="-2"/>
        </w:rPr>
        <w:t>k</w:t>
      </w:r>
      <w:r w:rsidRPr="00A054E7">
        <w:t>do</w:t>
      </w:r>
      <w:r w:rsidRPr="00A054E7">
        <w:rPr>
          <w:spacing w:val="-4"/>
        </w:rPr>
        <w:t>m</w:t>
      </w:r>
      <w:r w:rsidRPr="00A054E7">
        <w:t>s</w:t>
      </w:r>
      <w:r w:rsidRPr="00A054E7">
        <w:rPr>
          <w:spacing w:val="1"/>
        </w:rPr>
        <w:t xml:space="preserve"> </w:t>
      </w:r>
      <w:r w:rsidRPr="00A054E7">
        <w:rPr>
          <w:spacing w:val="-1"/>
        </w:rPr>
        <w:t>A</w:t>
      </w:r>
      <w:r w:rsidRPr="00A054E7">
        <w:rPr>
          <w:spacing w:val="-2"/>
        </w:rPr>
        <w:t>k</w:t>
      </w:r>
      <w:r w:rsidRPr="00A054E7">
        <w:rPr>
          <w:spacing w:val="1"/>
        </w:rPr>
        <w:t>ti</w:t>
      </w:r>
      <w:r w:rsidRPr="00A054E7">
        <w:rPr>
          <w:spacing w:val="-2"/>
        </w:rPr>
        <w:t>v</w:t>
      </w:r>
      <w:r w:rsidRPr="00A054E7">
        <w:rPr>
          <w:spacing w:val="1"/>
        </w:rPr>
        <w:t>it</w:t>
      </w:r>
      <w:r w:rsidRPr="00A054E7">
        <w:t>e</w:t>
      </w:r>
      <w:r w:rsidRPr="00A054E7">
        <w:rPr>
          <w:spacing w:val="1"/>
        </w:rPr>
        <w:t>t</w:t>
      </w:r>
      <w:r w:rsidRPr="00A054E7">
        <w:rPr>
          <w:spacing w:val="-2"/>
        </w:rPr>
        <w:t>s</w:t>
      </w:r>
      <w:r w:rsidRPr="00A054E7">
        <w:rPr>
          <w:spacing w:val="1"/>
        </w:rPr>
        <w:t>i</w:t>
      </w:r>
      <w:r w:rsidRPr="00A054E7">
        <w:t>ndex</w:t>
      </w:r>
      <w:r w:rsidRPr="00A054E7">
        <w:rPr>
          <w:spacing w:val="-2"/>
        </w:rPr>
        <w:t xml:space="preserve"> (</w:t>
      </w:r>
      <w:r w:rsidRPr="00A054E7">
        <w:t>PCDAI)</w:t>
      </w:r>
      <w:r w:rsidR="00522191" w:rsidRPr="00A054E7">
        <w:t>-</w:t>
      </w:r>
      <w:r w:rsidRPr="00A054E7">
        <w:t>score &gt; 30. Patienter skulle ha fallerat på konventionell behandlingsterapi (inklusive en kortikosteroid och/eller en immunmodulator) för CD. Patienter kunde också ha slutat svara eller varit intoleranta mot infliximab.</w:t>
      </w:r>
    </w:p>
    <w:p w14:paraId="5B5A0533" w14:textId="77777777" w:rsidR="00D125C3" w:rsidRPr="00A054E7" w:rsidRDefault="00D125C3" w:rsidP="00D125C3">
      <w:pPr>
        <w:pStyle w:val="BodyText"/>
        <w:widowControl/>
        <w:kinsoku w:val="0"/>
        <w:overflowPunct w:val="0"/>
        <w:ind w:left="0"/>
      </w:pPr>
    </w:p>
    <w:p w14:paraId="27865A88" w14:textId="77777777" w:rsidR="00D125C3" w:rsidRPr="00A054E7" w:rsidRDefault="00D125C3" w:rsidP="00D125C3">
      <w:pPr>
        <w:pStyle w:val="BodyText"/>
        <w:widowControl/>
        <w:kinsoku w:val="0"/>
        <w:overflowPunct w:val="0"/>
        <w:ind w:left="0"/>
      </w:pPr>
      <w:r w:rsidRPr="00A054E7">
        <w:t>Alla patienter fick öppen induktionsbehandling med dosering baserad på deras kroppsvikt vid baslinjen; 160 mg vid vecka 0 och 80 mg vid vecka 2 för patienter ≥ 40 kg och 80 mg och 40 mg vid respektive tillfälle för patienter &lt; 40 kg.</w:t>
      </w:r>
    </w:p>
    <w:p w14:paraId="684BE78C" w14:textId="77777777" w:rsidR="00D125C3" w:rsidRPr="00A054E7" w:rsidRDefault="00D125C3" w:rsidP="00D125C3">
      <w:pPr>
        <w:pStyle w:val="BodyText"/>
        <w:widowControl/>
        <w:kinsoku w:val="0"/>
        <w:overflowPunct w:val="0"/>
        <w:ind w:left="0"/>
      </w:pPr>
    </w:p>
    <w:p w14:paraId="42FEE563" w14:textId="77777777" w:rsidR="00D125C3" w:rsidRPr="00A054E7" w:rsidRDefault="00D125C3" w:rsidP="00D125C3">
      <w:pPr>
        <w:pStyle w:val="BodyText"/>
        <w:widowControl/>
        <w:kinsoku w:val="0"/>
        <w:overflowPunct w:val="0"/>
        <w:ind w:left="0"/>
      </w:pPr>
      <w:r w:rsidRPr="00A054E7">
        <w:t>Vid vecka 4 randomiserades patienterna 1:1 baserat på sin kroppsvikt vid denna tidpunkt till underhållsbehandling, antingen i lågdos eller standarddos, som visas i tabell 2</w:t>
      </w:r>
      <w:r w:rsidR="0029318F" w:rsidRPr="00A054E7">
        <w:t>3</w:t>
      </w:r>
      <w:r w:rsidRPr="00A054E7">
        <w:t>.</w:t>
      </w:r>
    </w:p>
    <w:p w14:paraId="47B2E6A6" w14:textId="77777777" w:rsidR="00D125C3" w:rsidRPr="00A054E7" w:rsidRDefault="00D125C3" w:rsidP="00D125C3">
      <w:pPr>
        <w:pStyle w:val="BodyText"/>
        <w:widowControl/>
        <w:kinsoku w:val="0"/>
        <w:overflowPunct w:val="0"/>
        <w:ind w:left="0"/>
        <w:jc w:val="center"/>
      </w:pPr>
    </w:p>
    <w:p w14:paraId="3547466C" w14:textId="77777777" w:rsidR="00D125C3" w:rsidRPr="00A054E7" w:rsidRDefault="00D125C3" w:rsidP="00D125C3">
      <w:pPr>
        <w:rPr>
          <w:b/>
        </w:rPr>
      </w:pPr>
      <w:r w:rsidRPr="00A054E7">
        <w:rPr>
          <w:b/>
        </w:rPr>
        <w:t>Tabell 2</w:t>
      </w:r>
      <w:r w:rsidR="0029318F" w:rsidRPr="00A054E7">
        <w:rPr>
          <w:b/>
        </w:rPr>
        <w:t>3</w:t>
      </w:r>
      <w:r w:rsidRPr="00A054E7">
        <w:rPr>
          <w:b/>
        </w:rPr>
        <w:t>. Underhållsbehandling</w:t>
      </w:r>
    </w:p>
    <w:p w14:paraId="0A656817" w14:textId="77777777" w:rsidR="00D125C3" w:rsidRPr="00A054E7" w:rsidRDefault="00D125C3" w:rsidP="00D125C3">
      <w:pPr>
        <w:rPr>
          <w:b/>
          <w:bCs/>
        </w:rPr>
      </w:pPr>
    </w:p>
    <w:tbl>
      <w:tblPr>
        <w:tblW w:w="5000" w:type="pct"/>
        <w:jc w:val="center"/>
        <w:tblLayout w:type="fixed"/>
        <w:tblCellMar>
          <w:left w:w="0" w:type="dxa"/>
          <w:right w:w="0" w:type="dxa"/>
        </w:tblCellMar>
        <w:tblLook w:val="0000" w:firstRow="0" w:lastRow="0" w:firstColumn="0" w:lastColumn="0" w:noHBand="0" w:noVBand="0"/>
      </w:tblPr>
      <w:tblGrid>
        <w:gridCol w:w="3489"/>
        <w:gridCol w:w="2286"/>
        <w:gridCol w:w="3310"/>
      </w:tblGrid>
      <w:tr w:rsidR="00D125C3" w:rsidRPr="00A054E7" w14:paraId="764DC85A" w14:textId="77777777" w:rsidTr="00E14987">
        <w:trPr>
          <w:cantSplit/>
          <w:tblHeader/>
          <w:jc w:val="center"/>
        </w:trPr>
        <w:tc>
          <w:tcPr>
            <w:tcW w:w="3538" w:type="dxa"/>
            <w:tcBorders>
              <w:top w:val="single" w:sz="4" w:space="0" w:color="000000"/>
              <w:left w:val="single" w:sz="4" w:space="0" w:color="000000"/>
              <w:bottom w:val="single" w:sz="4" w:space="0" w:color="000000"/>
              <w:right w:val="single" w:sz="4" w:space="0" w:color="000000"/>
            </w:tcBorders>
          </w:tcPr>
          <w:p w14:paraId="6F56FF70" w14:textId="77777777" w:rsidR="00D125C3" w:rsidRPr="00A054E7" w:rsidRDefault="00D125C3" w:rsidP="00E14987">
            <w:pPr>
              <w:pStyle w:val="TableParagraph"/>
              <w:keepNext/>
              <w:widowControl/>
              <w:kinsoku w:val="0"/>
              <w:overflowPunct w:val="0"/>
              <w:ind w:left="102" w:right="188"/>
              <w:jc w:val="center"/>
              <w:rPr>
                <w:rFonts w:ascii="Times New Roman" w:hAnsi="Times New Roman"/>
              </w:rPr>
            </w:pPr>
            <w:r w:rsidRPr="00A054E7">
              <w:rPr>
                <w:rFonts w:ascii="Times New Roman" w:hAnsi="Times New Roman"/>
                <w:b/>
                <w:bCs/>
              </w:rPr>
              <w:t>Patientvikt</w:t>
            </w:r>
          </w:p>
        </w:tc>
        <w:tc>
          <w:tcPr>
            <w:tcW w:w="2318" w:type="dxa"/>
            <w:tcBorders>
              <w:top w:val="single" w:sz="4" w:space="0" w:color="000000"/>
              <w:left w:val="single" w:sz="4" w:space="0" w:color="000000"/>
              <w:bottom w:val="single" w:sz="4" w:space="0" w:color="000000"/>
              <w:right w:val="single" w:sz="4" w:space="0" w:color="000000"/>
            </w:tcBorders>
          </w:tcPr>
          <w:p w14:paraId="779257A8" w14:textId="77777777" w:rsidR="00D125C3" w:rsidRPr="00A054E7" w:rsidRDefault="00D125C3" w:rsidP="00E14987">
            <w:pPr>
              <w:pStyle w:val="TableParagraph"/>
              <w:keepNext/>
              <w:widowControl/>
              <w:kinsoku w:val="0"/>
              <w:overflowPunct w:val="0"/>
              <w:spacing w:line="251" w:lineRule="exact"/>
              <w:ind w:left="100"/>
              <w:jc w:val="center"/>
              <w:rPr>
                <w:rFonts w:ascii="Times New Roman" w:hAnsi="Times New Roman"/>
              </w:rPr>
            </w:pPr>
            <w:r w:rsidRPr="00A054E7">
              <w:rPr>
                <w:rFonts w:ascii="Times New Roman" w:hAnsi="Times New Roman"/>
                <w:b/>
                <w:bCs/>
              </w:rPr>
              <w:t>Lågdos</w:t>
            </w:r>
          </w:p>
        </w:tc>
        <w:tc>
          <w:tcPr>
            <w:tcW w:w="3357" w:type="dxa"/>
            <w:tcBorders>
              <w:top w:val="single" w:sz="4" w:space="0" w:color="000000"/>
              <w:left w:val="single" w:sz="4" w:space="0" w:color="000000"/>
              <w:bottom w:val="single" w:sz="4" w:space="0" w:color="000000"/>
              <w:right w:val="single" w:sz="4" w:space="0" w:color="000000"/>
            </w:tcBorders>
          </w:tcPr>
          <w:p w14:paraId="4439BE7E" w14:textId="77777777" w:rsidR="00D125C3" w:rsidRPr="00A054E7" w:rsidRDefault="00D125C3" w:rsidP="00E14987">
            <w:pPr>
              <w:pStyle w:val="TableParagraph"/>
              <w:keepNext/>
              <w:widowControl/>
              <w:kinsoku w:val="0"/>
              <w:overflowPunct w:val="0"/>
              <w:ind w:left="102" w:right="213"/>
              <w:jc w:val="center"/>
              <w:rPr>
                <w:rFonts w:ascii="Times New Roman" w:hAnsi="Times New Roman"/>
              </w:rPr>
            </w:pPr>
            <w:r w:rsidRPr="00A054E7">
              <w:rPr>
                <w:rFonts w:ascii="Times New Roman" w:hAnsi="Times New Roman"/>
                <w:b/>
                <w:bCs/>
              </w:rPr>
              <w:t>Standarddos</w:t>
            </w:r>
          </w:p>
        </w:tc>
      </w:tr>
      <w:tr w:rsidR="00D125C3" w:rsidRPr="00A054E7" w14:paraId="0D614216" w14:textId="77777777" w:rsidTr="00E14987">
        <w:trPr>
          <w:cantSplit/>
          <w:jc w:val="center"/>
        </w:trPr>
        <w:tc>
          <w:tcPr>
            <w:tcW w:w="3538" w:type="dxa"/>
            <w:tcBorders>
              <w:top w:val="single" w:sz="4" w:space="0" w:color="000000"/>
              <w:left w:val="single" w:sz="4" w:space="0" w:color="000000"/>
              <w:bottom w:val="single" w:sz="4" w:space="0" w:color="000000"/>
              <w:right w:val="single" w:sz="4" w:space="0" w:color="000000"/>
            </w:tcBorders>
          </w:tcPr>
          <w:p w14:paraId="210C2A12" w14:textId="77777777" w:rsidR="00D125C3" w:rsidRPr="00A054E7" w:rsidRDefault="00D125C3" w:rsidP="00E14987">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&lt; 40 kg</w:t>
            </w:r>
          </w:p>
        </w:tc>
        <w:tc>
          <w:tcPr>
            <w:tcW w:w="2318" w:type="dxa"/>
            <w:tcBorders>
              <w:top w:val="single" w:sz="4" w:space="0" w:color="000000"/>
              <w:left w:val="single" w:sz="4" w:space="0" w:color="000000"/>
              <w:bottom w:val="single" w:sz="4" w:space="0" w:color="000000"/>
              <w:right w:val="single" w:sz="4" w:space="0" w:color="000000"/>
            </w:tcBorders>
          </w:tcPr>
          <w:p w14:paraId="6AB6B44D" w14:textId="77777777" w:rsidR="00D125C3" w:rsidRPr="00A054E7" w:rsidRDefault="00D125C3" w:rsidP="00E14987">
            <w:pPr>
              <w:pStyle w:val="TableParagraph"/>
              <w:widowControl/>
              <w:kinsoku w:val="0"/>
              <w:overflowPunct w:val="0"/>
              <w:spacing w:line="249" w:lineRule="exact"/>
              <w:ind w:left="100"/>
              <w:jc w:val="center"/>
              <w:rPr>
                <w:rFonts w:ascii="Times New Roman" w:hAnsi="Times New Roman"/>
              </w:rPr>
            </w:pPr>
            <w:r w:rsidRPr="00A054E7">
              <w:rPr>
                <w:rFonts w:ascii="Times New Roman" w:hAnsi="Times New Roman"/>
              </w:rPr>
              <w:t>10 mg varannan vecka</w:t>
            </w:r>
          </w:p>
        </w:tc>
        <w:tc>
          <w:tcPr>
            <w:tcW w:w="3357" w:type="dxa"/>
            <w:tcBorders>
              <w:top w:val="single" w:sz="4" w:space="0" w:color="000000"/>
              <w:left w:val="single" w:sz="4" w:space="0" w:color="000000"/>
              <w:bottom w:val="single" w:sz="4" w:space="0" w:color="000000"/>
              <w:right w:val="single" w:sz="4" w:space="0" w:color="000000"/>
            </w:tcBorders>
          </w:tcPr>
          <w:p w14:paraId="7E2FDDE9" w14:textId="77777777" w:rsidR="00D125C3" w:rsidRPr="00A054E7" w:rsidRDefault="00D125C3" w:rsidP="00E14987">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20 mg varannan vecka</w:t>
            </w:r>
          </w:p>
        </w:tc>
      </w:tr>
      <w:tr w:rsidR="00D125C3" w:rsidRPr="00A054E7" w14:paraId="56D81A2B" w14:textId="77777777" w:rsidTr="00E14987">
        <w:trPr>
          <w:cantSplit/>
          <w:jc w:val="center"/>
        </w:trPr>
        <w:tc>
          <w:tcPr>
            <w:tcW w:w="3538" w:type="dxa"/>
            <w:tcBorders>
              <w:top w:val="single" w:sz="4" w:space="0" w:color="000000"/>
              <w:left w:val="single" w:sz="4" w:space="0" w:color="000000"/>
              <w:bottom w:val="single" w:sz="4" w:space="0" w:color="000000"/>
              <w:right w:val="single" w:sz="4" w:space="0" w:color="000000"/>
            </w:tcBorders>
          </w:tcPr>
          <w:p w14:paraId="67310501" w14:textId="77777777" w:rsidR="00D125C3" w:rsidRPr="00A054E7" w:rsidRDefault="00D125C3" w:rsidP="00E14987">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 40 kg</w:t>
            </w:r>
          </w:p>
        </w:tc>
        <w:tc>
          <w:tcPr>
            <w:tcW w:w="2318" w:type="dxa"/>
            <w:tcBorders>
              <w:top w:val="single" w:sz="4" w:space="0" w:color="000000"/>
              <w:left w:val="single" w:sz="4" w:space="0" w:color="000000"/>
              <w:bottom w:val="single" w:sz="4" w:space="0" w:color="000000"/>
              <w:right w:val="single" w:sz="4" w:space="0" w:color="000000"/>
            </w:tcBorders>
          </w:tcPr>
          <w:p w14:paraId="5E99EE59" w14:textId="77777777" w:rsidR="00D125C3" w:rsidRPr="00A054E7" w:rsidRDefault="00D125C3" w:rsidP="00E14987">
            <w:pPr>
              <w:pStyle w:val="TableParagraph"/>
              <w:widowControl/>
              <w:kinsoku w:val="0"/>
              <w:overflowPunct w:val="0"/>
              <w:spacing w:line="251" w:lineRule="exact"/>
              <w:ind w:left="100"/>
              <w:jc w:val="center"/>
              <w:rPr>
                <w:rFonts w:ascii="Times New Roman" w:hAnsi="Times New Roman"/>
              </w:rPr>
            </w:pPr>
            <w:r w:rsidRPr="00A054E7">
              <w:rPr>
                <w:rFonts w:ascii="Times New Roman" w:hAnsi="Times New Roman"/>
              </w:rPr>
              <w:t>20 mg varannan vecka</w:t>
            </w:r>
          </w:p>
        </w:tc>
        <w:tc>
          <w:tcPr>
            <w:tcW w:w="3357" w:type="dxa"/>
            <w:tcBorders>
              <w:top w:val="single" w:sz="4" w:space="0" w:color="000000"/>
              <w:left w:val="single" w:sz="4" w:space="0" w:color="000000"/>
              <w:bottom w:val="single" w:sz="4" w:space="0" w:color="000000"/>
              <w:right w:val="single" w:sz="4" w:space="0" w:color="000000"/>
            </w:tcBorders>
          </w:tcPr>
          <w:p w14:paraId="5259B741" w14:textId="77777777" w:rsidR="00D125C3" w:rsidRPr="00A054E7" w:rsidRDefault="00D125C3" w:rsidP="00E14987">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40 mg varannan vecka</w:t>
            </w:r>
          </w:p>
        </w:tc>
      </w:tr>
    </w:tbl>
    <w:p w14:paraId="3B70D07E" w14:textId="77777777" w:rsidR="00D125C3" w:rsidRPr="00A054E7" w:rsidRDefault="00D125C3" w:rsidP="00D125C3">
      <w:pPr>
        <w:pStyle w:val="BodyText"/>
        <w:widowControl/>
        <w:kinsoku w:val="0"/>
        <w:overflowPunct w:val="0"/>
        <w:ind w:left="0"/>
        <w:rPr>
          <w:bCs/>
        </w:rPr>
      </w:pPr>
    </w:p>
    <w:p w14:paraId="71FB48B0" w14:textId="77777777" w:rsidR="00D125C3" w:rsidRPr="00A054E7" w:rsidRDefault="00D125C3" w:rsidP="00D125C3">
      <w:pPr>
        <w:pStyle w:val="BodyText"/>
        <w:keepNext/>
        <w:widowControl/>
        <w:kinsoku w:val="0"/>
        <w:overflowPunct w:val="0"/>
        <w:ind w:left="0"/>
      </w:pPr>
      <w:r w:rsidRPr="00A054E7">
        <w:rPr>
          <w:i/>
          <w:iCs/>
          <w:u w:val="single"/>
        </w:rPr>
        <w:t>Effektresultat</w:t>
      </w:r>
    </w:p>
    <w:p w14:paraId="50207CC0" w14:textId="77777777" w:rsidR="00D125C3" w:rsidRPr="00A054E7" w:rsidRDefault="00D125C3" w:rsidP="00D125C3">
      <w:pPr>
        <w:pStyle w:val="BodyText"/>
        <w:keepNext/>
        <w:widowControl/>
        <w:kinsoku w:val="0"/>
        <w:overflowPunct w:val="0"/>
        <w:ind w:left="0"/>
        <w:rPr>
          <w:i/>
          <w:iCs/>
        </w:rPr>
      </w:pPr>
    </w:p>
    <w:p w14:paraId="095EB27C" w14:textId="77777777" w:rsidR="00D125C3" w:rsidRPr="00A054E7" w:rsidRDefault="00D125C3" w:rsidP="00D125C3">
      <w:pPr>
        <w:pStyle w:val="BodyText"/>
        <w:widowControl/>
        <w:kinsoku w:val="0"/>
        <w:overflowPunct w:val="0"/>
        <w:ind w:left="0"/>
      </w:pPr>
      <w:r w:rsidRPr="00A054E7">
        <w:t>Den primära endpointen av studien var klinisk remission vid vecka 26, definierad som PCDAI-score ≤ 10.</w:t>
      </w:r>
    </w:p>
    <w:p w14:paraId="10F205A2" w14:textId="77777777" w:rsidR="00D125C3" w:rsidRPr="00A054E7" w:rsidRDefault="00D125C3" w:rsidP="00D125C3">
      <w:pPr>
        <w:pStyle w:val="BodyText"/>
        <w:widowControl/>
        <w:kinsoku w:val="0"/>
        <w:overflowPunct w:val="0"/>
        <w:ind w:left="0"/>
      </w:pPr>
    </w:p>
    <w:p w14:paraId="2FCECF60" w14:textId="77777777" w:rsidR="00D125C3" w:rsidRPr="00A054E7" w:rsidRDefault="00D125C3" w:rsidP="00D125C3">
      <w:pPr>
        <w:pStyle w:val="BodyText"/>
        <w:widowControl/>
        <w:kinsoku w:val="0"/>
        <w:overflowPunct w:val="0"/>
        <w:ind w:left="0"/>
      </w:pPr>
      <w:r w:rsidRPr="00A054E7">
        <w:t>Klinisk remission och kliniskt svar (definierad som en sänkning i PCDAI-score med minst 15 punkter från baslinjen) presenteras i tabell 2</w:t>
      </w:r>
      <w:r w:rsidR="00BA5E60" w:rsidRPr="00A054E7">
        <w:t>4</w:t>
      </w:r>
      <w:r w:rsidRPr="00A054E7">
        <w:t>. Diskontinuering av kortikosteroider eller immunomodulatorer presenteras i tabell 2</w:t>
      </w:r>
      <w:r w:rsidR="00BA5E60" w:rsidRPr="00A054E7">
        <w:t>5</w:t>
      </w:r>
      <w:r w:rsidRPr="00A054E7">
        <w:t>.</w:t>
      </w:r>
    </w:p>
    <w:p w14:paraId="2BF66035" w14:textId="77777777" w:rsidR="00D125C3" w:rsidRPr="00A054E7" w:rsidRDefault="00D125C3" w:rsidP="00D125C3">
      <w:pPr>
        <w:pStyle w:val="BodyText"/>
        <w:widowControl/>
        <w:kinsoku w:val="0"/>
        <w:overflowPunct w:val="0"/>
        <w:ind w:left="0"/>
      </w:pPr>
    </w:p>
    <w:p w14:paraId="25D58BED" w14:textId="77777777" w:rsidR="00D125C3" w:rsidRPr="00A054E7" w:rsidRDefault="00D125C3" w:rsidP="00D125C3">
      <w:pPr>
        <w:pStyle w:val="BodyText"/>
        <w:keepNext/>
        <w:widowControl/>
        <w:kinsoku w:val="0"/>
        <w:overflowPunct w:val="0"/>
        <w:ind w:left="0"/>
        <w:rPr>
          <w:b/>
        </w:rPr>
      </w:pPr>
      <w:r w:rsidRPr="00A054E7">
        <w:rPr>
          <w:b/>
        </w:rPr>
        <w:t>Tabell 2</w:t>
      </w:r>
      <w:r w:rsidR="005D639E" w:rsidRPr="00A054E7">
        <w:rPr>
          <w:b/>
        </w:rPr>
        <w:t>4</w:t>
      </w:r>
      <w:r w:rsidRPr="00A054E7">
        <w:rPr>
          <w:b/>
        </w:rPr>
        <w:t>. Pediatrisk CD-studie – PCDAI klinisk remission och svar</w:t>
      </w:r>
    </w:p>
    <w:p w14:paraId="0C65BF32" w14:textId="77777777" w:rsidR="00D125C3" w:rsidRPr="00A054E7" w:rsidRDefault="00D125C3" w:rsidP="00D125C3">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4"/>
        <w:gridCol w:w="2323"/>
        <w:gridCol w:w="2322"/>
      </w:tblGrid>
      <w:tr w:rsidR="00D125C3" w:rsidRPr="00A054E7" w14:paraId="3D7D9D20" w14:textId="77777777" w:rsidTr="00816871">
        <w:trPr>
          <w:tblHeader/>
        </w:trPr>
        <w:tc>
          <w:tcPr>
            <w:tcW w:w="2325" w:type="dxa"/>
            <w:tcBorders>
              <w:top w:val="single" w:sz="4" w:space="0" w:color="auto"/>
              <w:left w:val="single" w:sz="4" w:space="0" w:color="auto"/>
              <w:bottom w:val="single" w:sz="4" w:space="0" w:color="auto"/>
              <w:right w:val="single" w:sz="4" w:space="0" w:color="auto"/>
            </w:tcBorders>
          </w:tcPr>
          <w:p w14:paraId="36648834" w14:textId="77777777" w:rsidR="00D125C3" w:rsidRPr="00A054E7" w:rsidRDefault="00D125C3" w:rsidP="00816871">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9C9FEB8" w14:textId="77777777" w:rsidR="00D125C3" w:rsidRPr="00A054E7" w:rsidRDefault="00D125C3" w:rsidP="00816871">
            <w:pPr>
              <w:keepNext/>
              <w:jc w:val="center"/>
              <w:rPr>
                <w:b/>
              </w:rPr>
            </w:pPr>
            <w:r w:rsidRPr="00A054E7">
              <w:rPr>
                <w:b/>
              </w:rPr>
              <w:t>Standarddos</w:t>
            </w:r>
          </w:p>
          <w:p w14:paraId="653DABCA" w14:textId="77777777" w:rsidR="00D125C3" w:rsidRPr="00A054E7" w:rsidRDefault="00D125C3" w:rsidP="00816871">
            <w:pPr>
              <w:keepNext/>
              <w:jc w:val="center"/>
              <w:rPr>
                <w:b/>
              </w:rPr>
            </w:pPr>
            <w:r w:rsidRPr="00A054E7">
              <w:rPr>
                <w:b/>
              </w:rPr>
              <w:t>40/20 mg varannan vecka</w:t>
            </w:r>
          </w:p>
          <w:p w14:paraId="09F44126" w14:textId="77777777" w:rsidR="00D125C3" w:rsidRPr="00A054E7" w:rsidRDefault="00D125C3" w:rsidP="00816871">
            <w:pPr>
              <w:keepNext/>
              <w:jc w:val="center"/>
              <w:rPr>
                <w:b/>
              </w:rPr>
            </w:pPr>
            <w:r w:rsidRPr="00A054E7">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73FD55" w14:textId="77777777" w:rsidR="00D125C3" w:rsidRPr="00A054E7" w:rsidRDefault="00D125C3" w:rsidP="00816871">
            <w:pPr>
              <w:keepNext/>
              <w:jc w:val="center"/>
              <w:rPr>
                <w:b/>
              </w:rPr>
            </w:pPr>
            <w:r w:rsidRPr="00A054E7">
              <w:rPr>
                <w:b/>
              </w:rPr>
              <w:t>Lågdos</w:t>
            </w:r>
          </w:p>
          <w:p w14:paraId="4ECA9E5D" w14:textId="77777777" w:rsidR="00D125C3" w:rsidRPr="00A054E7" w:rsidRDefault="00D125C3" w:rsidP="00816871">
            <w:pPr>
              <w:keepNext/>
              <w:jc w:val="center"/>
              <w:rPr>
                <w:b/>
              </w:rPr>
            </w:pPr>
            <w:r w:rsidRPr="00A054E7">
              <w:rPr>
                <w:b/>
              </w:rPr>
              <w:t>20/10 mg varannan vecka</w:t>
            </w:r>
          </w:p>
          <w:p w14:paraId="4E2A329F" w14:textId="77777777" w:rsidR="00D125C3" w:rsidRPr="00A054E7" w:rsidRDefault="00D125C3" w:rsidP="00816871">
            <w:pPr>
              <w:keepNext/>
              <w:jc w:val="center"/>
              <w:rPr>
                <w:b/>
              </w:rPr>
            </w:pPr>
            <w:r w:rsidRPr="00A054E7">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43E4D9A0" w14:textId="77777777" w:rsidR="00D125C3" w:rsidRPr="00A054E7" w:rsidRDefault="00D125C3" w:rsidP="00816871">
            <w:pPr>
              <w:keepNext/>
              <w:jc w:val="center"/>
              <w:rPr>
                <w:b/>
              </w:rPr>
            </w:pPr>
            <w:r w:rsidRPr="00A054E7">
              <w:rPr>
                <w:b/>
              </w:rPr>
              <w:t>P-värde*</w:t>
            </w:r>
          </w:p>
        </w:tc>
      </w:tr>
      <w:tr w:rsidR="00D125C3" w:rsidRPr="00A054E7" w14:paraId="728B7A74"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1701B1D7" w14:textId="77777777" w:rsidR="00D125C3" w:rsidRPr="00A054E7" w:rsidRDefault="00D125C3" w:rsidP="00816871">
            <w:pPr>
              <w:keepNext/>
              <w:rPr>
                <w:b/>
              </w:rPr>
            </w:pPr>
            <w:r w:rsidRPr="00A054E7">
              <w:rPr>
                <w:b/>
              </w:rPr>
              <w:t>Vecka 26</w:t>
            </w:r>
          </w:p>
        </w:tc>
        <w:tc>
          <w:tcPr>
            <w:tcW w:w="2326" w:type="dxa"/>
            <w:tcBorders>
              <w:top w:val="single" w:sz="4" w:space="0" w:color="auto"/>
              <w:left w:val="single" w:sz="4" w:space="0" w:color="auto"/>
              <w:bottom w:val="single" w:sz="4" w:space="0" w:color="auto"/>
              <w:right w:val="single" w:sz="4" w:space="0" w:color="auto"/>
            </w:tcBorders>
            <w:vAlign w:val="center"/>
          </w:tcPr>
          <w:p w14:paraId="37103715" w14:textId="77777777" w:rsidR="00D125C3" w:rsidRPr="00A054E7" w:rsidRDefault="00D125C3" w:rsidP="0081687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041E0064" w14:textId="77777777" w:rsidR="00D125C3" w:rsidRPr="00A054E7" w:rsidRDefault="00D125C3" w:rsidP="0081687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0E01B50D" w14:textId="77777777" w:rsidR="00D125C3" w:rsidRPr="00A054E7" w:rsidRDefault="00D125C3" w:rsidP="00816871">
            <w:pPr>
              <w:keepNext/>
              <w:jc w:val="center"/>
            </w:pPr>
          </w:p>
        </w:tc>
      </w:tr>
      <w:tr w:rsidR="00D125C3" w:rsidRPr="00A054E7" w14:paraId="0019D846"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6BE59FF6" w14:textId="77777777" w:rsidR="00D125C3" w:rsidRPr="00A054E7" w:rsidRDefault="00D125C3" w:rsidP="00816871">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3688E4" w14:textId="77777777" w:rsidR="00D125C3" w:rsidRPr="00A054E7" w:rsidRDefault="00D125C3" w:rsidP="00816871">
            <w:pPr>
              <w:keepNext/>
              <w:jc w:val="center"/>
            </w:pPr>
            <w:r w:rsidRPr="00A054E7">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2E7BA7" w14:textId="77777777" w:rsidR="00D125C3" w:rsidRPr="00A054E7" w:rsidRDefault="00D125C3" w:rsidP="00816871">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4A93EE" w14:textId="77777777" w:rsidR="00D125C3" w:rsidRPr="00A054E7" w:rsidRDefault="00D125C3" w:rsidP="00816871">
            <w:pPr>
              <w:keepNext/>
              <w:jc w:val="center"/>
            </w:pPr>
            <w:r w:rsidRPr="00A054E7">
              <w:t>0,075</w:t>
            </w:r>
          </w:p>
        </w:tc>
      </w:tr>
      <w:tr w:rsidR="00D125C3" w:rsidRPr="00A054E7" w14:paraId="785CA70B"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7A8A9B7D" w14:textId="77777777" w:rsidR="00D125C3" w:rsidRPr="00A054E7" w:rsidRDefault="00D125C3" w:rsidP="00816871">
            <w:pPr>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7C151B" w14:textId="77777777" w:rsidR="00D125C3" w:rsidRPr="00A054E7" w:rsidRDefault="00D125C3" w:rsidP="00816871">
            <w:pPr>
              <w:jc w:val="center"/>
            </w:pPr>
            <w:r w:rsidRPr="00A054E7">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427650" w14:textId="77777777" w:rsidR="00D125C3" w:rsidRPr="00A054E7" w:rsidRDefault="00D125C3" w:rsidP="00816871">
            <w:pPr>
              <w:jc w:val="center"/>
            </w:pPr>
            <w:r w:rsidRPr="00A054E7">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C1BC2B" w14:textId="77777777" w:rsidR="00D125C3" w:rsidRPr="00A054E7" w:rsidRDefault="00D125C3" w:rsidP="00816871">
            <w:pPr>
              <w:jc w:val="center"/>
            </w:pPr>
            <w:r w:rsidRPr="00A054E7">
              <w:t>0,073</w:t>
            </w:r>
          </w:p>
        </w:tc>
      </w:tr>
      <w:tr w:rsidR="00D125C3" w:rsidRPr="00A054E7" w14:paraId="0C31D232"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158140A4" w14:textId="77777777" w:rsidR="00D125C3" w:rsidRPr="00A054E7" w:rsidRDefault="00D125C3" w:rsidP="00816871">
            <w:pPr>
              <w:keepNext/>
              <w:rPr>
                <w:b/>
              </w:rPr>
            </w:pPr>
            <w:r w:rsidRPr="00A054E7">
              <w:rPr>
                <w:b/>
              </w:rPr>
              <w:t>Vecka 52</w:t>
            </w:r>
          </w:p>
        </w:tc>
        <w:tc>
          <w:tcPr>
            <w:tcW w:w="2326" w:type="dxa"/>
            <w:tcBorders>
              <w:top w:val="single" w:sz="4" w:space="0" w:color="auto"/>
              <w:left w:val="single" w:sz="4" w:space="0" w:color="auto"/>
              <w:bottom w:val="single" w:sz="4" w:space="0" w:color="auto"/>
              <w:right w:val="single" w:sz="4" w:space="0" w:color="auto"/>
            </w:tcBorders>
            <w:vAlign w:val="center"/>
          </w:tcPr>
          <w:p w14:paraId="1A999FEF" w14:textId="77777777" w:rsidR="00D125C3" w:rsidRPr="00A054E7" w:rsidRDefault="00D125C3" w:rsidP="0081687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2994AD3" w14:textId="77777777" w:rsidR="00D125C3" w:rsidRPr="00A054E7" w:rsidRDefault="00D125C3" w:rsidP="00816871">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DD84092" w14:textId="77777777" w:rsidR="00D125C3" w:rsidRPr="00A054E7" w:rsidRDefault="00D125C3" w:rsidP="00816871">
            <w:pPr>
              <w:keepNext/>
              <w:jc w:val="center"/>
            </w:pPr>
          </w:p>
        </w:tc>
      </w:tr>
      <w:tr w:rsidR="00D125C3" w:rsidRPr="00A054E7" w14:paraId="4D743CD6"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6E5981A2" w14:textId="77777777" w:rsidR="00D125C3" w:rsidRPr="00A054E7" w:rsidRDefault="00D125C3" w:rsidP="00816871">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CF09E7" w14:textId="77777777" w:rsidR="00D125C3" w:rsidRPr="00A054E7" w:rsidRDefault="00D125C3" w:rsidP="00816871">
            <w:pPr>
              <w:keepNext/>
              <w:jc w:val="center"/>
            </w:pPr>
            <w:r w:rsidRPr="00A054E7">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3BBCC0A" w14:textId="77777777" w:rsidR="00D125C3" w:rsidRPr="00A054E7" w:rsidRDefault="00D125C3" w:rsidP="00816871">
            <w:pPr>
              <w:keepNext/>
              <w:jc w:val="center"/>
            </w:pPr>
            <w:r w:rsidRPr="00A054E7">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8F95D8" w14:textId="77777777" w:rsidR="00D125C3" w:rsidRPr="00A054E7" w:rsidRDefault="00D125C3" w:rsidP="00816871">
            <w:pPr>
              <w:keepNext/>
              <w:jc w:val="center"/>
            </w:pPr>
            <w:r w:rsidRPr="00A054E7">
              <w:t>0,100</w:t>
            </w:r>
          </w:p>
        </w:tc>
      </w:tr>
      <w:tr w:rsidR="00D125C3" w:rsidRPr="00A054E7" w14:paraId="3CD5C096" w14:textId="77777777" w:rsidTr="00816871">
        <w:tc>
          <w:tcPr>
            <w:tcW w:w="2325" w:type="dxa"/>
            <w:tcBorders>
              <w:top w:val="single" w:sz="4" w:space="0" w:color="auto"/>
              <w:left w:val="single" w:sz="4" w:space="0" w:color="auto"/>
              <w:bottom w:val="single" w:sz="4" w:space="0" w:color="auto"/>
              <w:right w:val="single" w:sz="4" w:space="0" w:color="auto"/>
            </w:tcBorders>
            <w:hideMark/>
          </w:tcPr>
          <w:p w14:paraId="7F4EAE83" w14:textId="77777777" w:rsidR="00D125C3" w:rsidRPr="00A054E7" w:rsidRDefault="00D125C3" w:rsidP="00816871">
            <w:pPr>
              <w:keepNext/>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889D074" w14:textId="77777777" w:rsidR="00D125C3" w:rsidRPr="00A054E7" w:rsidRDefault="00D125C3" w:rsidP="00816871">
            <w:pPr>
              <w:keepNext/>
              <w:jc w:val="center"/>
            </w:pPr>
            <w:r w:rsidRPr="00A054E7">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A0EA52B" w14:textId="77777777" w:rsidR="00D125C3" w:rsidRPr="00A054E7" w:rsidRDefault="00D125C3" w:rsidP="00816871">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E330D9" w14:textId="77777777" w:rsidR="00D125C3" w:rsidRPr="00A054E7" w:rsidRDefault="00D125C3" w:rsidP="00816871">
            <w:pPr>
              <w:keepNext/>
              <w:jc w:val="center"/>
            </w:pPr>
            <w:r w:rsidRPr="00A054E7">
              <w:t>0,038</w:t>
            </w:r>
          </w:p>
        </w:tc>
      </w:tr>
      <w:tr w:rsidR="00D125C3" w:rsidRPr="00A054E7" w14:paraId="05E70A7B" w14:textId="77777777" w:rsidTr="00816871">
        <w:tc>
          <w:tcPr>
            <w:tcW w:w="9303" w:type="dxa"/>
            <w:gridSpan w:val="4"/>
            <w:tcBorders>
              <w:top w:val="single" w:sz="4" w:space="0" w:color="auto"/>
              <w:left w:val="nil"/>
              <w:bottom w:val="nil"/>
              <w:right w:val="nil"/>
            </w:tcBorders>
          </w:tcPr>
          <w:p w14:paraId="6F4A0678" w14:textId="77777777" w:rsidR="00D125C3" w:rsidRPr="00A054E7" w:rsidRDefault="00D125C3" w:rsidP="00816871">
            <w:pPr>
              <w:ind w:left="274" w:hanging="274"/>
              <w:rPr>
                <w:sz w:val="20"/>
              </w:rPr>
            </w:pPr>
            <w:r w:rsidRPr="00A054E7">
              <w:rPr>
                <w:sz w:val="20"/>
              </w:rPr>
              <w:t xml:space="preserve">* </w:t>
            </w:r>
            <w:r w:rsidRPr="00A054E7">
              <w:rPr>
                <w:sz w:val="20"/>
              </w:rPr>
              <w:tab/>
              <w:t>p-värde för standarddos jämfört med lågdos.</w:t>
            </w:r>
          </w:p>
        </w:tc>
      </w:tr>
    </w:tbl>
    <w:p w14:paraId="0B89BEEB" w14:textId="77777777" w:rsidR="00D125C3" w:rsidRPr="00A054E7" w:rsidRDefault="00D125C3" w:rsidP="00D125C3"/>
    <w:p w14:paraId="3E6DF39F" w14:textId="77777777" w:rsidR="00D125C3" w:rsidRPr="00A054E7" w:rsidRDefault="00D125C3" w:rsidP="00D125C3">
      <w:pPr>
        <w:keepNext/>
        <w:rPr>
          <w:b/>
        </w:rPr>
      </w:pPr>
      <w:r w:rsidRPr="00A054E7">
        <w:rPr>
          <w:b/>
        </w:rPr>
        <w:lastRenderedPageBreak/>
        <w:t>Tabell 2</w:t>
      </w:r>
      <w:r w:rsidR="005D639E" w:rsidRPr="00A054E7">
        <w:rPr>
          <w:b/>
        </w:rPr>
        <w:t>5</w:t>
      </w:r>
      <w:r w:rsidRPr="00A054E7">
        <w:rPr>
          <w:b/>
        </w:rPr>
        <w:t xml:space="preserve">. Pediatrisk CD-studie – </w:t>
      </w:r>
      <w:r w:rsidR="00CB783D" w:rsidRPr="00A054E7">
        <w:rPr>
          <w:b/>
        </w:rPr>
        <w:t>d</w:t>
      </w:r>
      <w:r w:rsidR="00522191" w:rsidRPr="00A054E7">
        <w:rPr>
          <w:b/>
        </w:rPr>
        <w:t xml:space="preserve">iskontinuering </w:t>
      </w:r>
      <w:r w:rsidRPr="00A054E7">
        <w:rPr>
          <w:b/>
        </w:rPr>
        <w:t>av kortikosteroider eller immunomodulerare och fistelremission</w:t>
      </w:r>
    </w:p>
    <w:p w14:paraId="1B27E1B9" w14:textId="77777777" w:rsidR="00D125C3" w:rsidRPr="00A054E7" w:rsidRDefault="00D125C3" w:rsidP="00D125C3">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1714"/>
        <w:gridCol w:w="1713"/>
        <w:gridCol w:w="1712"/>
      </w:tblGrid>
      <w:tr w:rsidR="00D125C3" w:rsidRPr="00A054E7" w14:paraId="7C448B7D" w14:textId="77777777" w:rsidTr="00816871">
        <w:tc>
          <w:tcPr>
            <w:tcW w:w="4158" w:type="dxa"/>
            <w:tcBorders>
              <w:top w:val="single" w:sz="4" w:space="0" w:color="auto"/>
              <w:left w:val="single" w:sz="4" w:space="0" w:color="auto"/>
              <w:bottom w:val="single" w:sz="4" w:space="0" w:color="auto"/>
              <w:right w:val="single" w:sz="4" w:space="0" w:color="auto"/>
            </w:tcBorders>
          </w:tcPr>
          <w:p w14:paraId="640B2A35" w14:textId="77777777" w:rsidR="00D125C3" w:rsidRPr="00A054E7" w:rsidRDefault="00D125C3" w:rsidP="00816871">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B5F0F58" w14:textId="77777777" w:rsidR="00D125C3" w:rsidRPr="00A054E7" w:rsidRDefault="00D125C3" w:rsidP="00816871">
            <w:pPr>
              <w:keepNext/>
              <w:jc w:val="center"/>
              <w:rPr>
                <w:b/>
              </w:rPr>
            </w:pPr>
            <w:r w:rsidRPr="00A054E7">
              <w:rPr>
                <w:b/>
              </w:rPr>
              <w:t>Standarddos</w:t>
            </w:r>
          </w:p>
          <w:p w14:paraId="28DC5F83" w14:textId="77777777" w:rsidR="00D125C3" w:rsidRPr="00A054E7" w:rsidRDefault="00D125C3" w:rsidP="00816871">
            <w:pPr>
              <w:keepNext/>
              <w:jc w:val="center"/>
              <w:rPr>
                <w:b/>
              </w:rPr>
            </w:pPr>
            <w:r w:rsidRPr="00A054E7">
              <w:rPr>
                <w:b/>
              </w:rPr>
              <w:t>40/20 mg varannan vecka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48F570" w14:textId="77777777" w:rsidR="00D125C3" w:rsidRPr="00A054E7" w:rsidRDefault="00D125C3" w:rsidP="00816871">
            <w:pPr>
              <w:keepNext/>
              <w:jc w:val="center"/>
              <w:rPr>
                <w:b/>
              </w:rPr>
            </w:pPr>
            <w:r w:rsidRPr="00A054E7">
              <w:rPr>
                <w:b/>
              </w:rPr>
              <w:t>Lågdos</w:t>
            </w:r>
          </w:p>
          <w:p w14:paraId="6EFCA326" w14:textId="77777777" w:rsidR="00D125C3" w:rsidRPr="00A054E7" w:rsidRDefault="00D125C3" w:rsidP="00816871">
            <w:pPr>
              <w:keepNext/>
              <w:jc w:val="center"/>
              <w:rPr>
                <w:b/>
              </w:rPr>
            </w:pPr>
            <w:r w:rsidRPr="00A054E7">
              <w:rPr>
                <w:b/>
              </w:rPr>
              <w:t>20/10 mg varannan vecka</w:t>
            </w:r>
          </w:p>
        </w:tc>
        <w:tc>
          <w:tcPr>
            <w:tcW w:w="1715" w:type="dxa"/>
            <w:tcBorders>
              <w:top w:val="single" w:sz="4" w:space="0" w:color="auto"/>
              <w:left w:val="single" w:sz="4" w:space="0" w:color="auto"/>
              <w:bottom w:val="single" w:sz="4" w:space="0" w:color="auto"/>
              <w:right w:val="single" w:sz="4" w:space="0" w:color="auto"/>
            </w:tcBorders>
            <w:hideMark/>
          </w:tcPr>
          <w:p w14:paraId="6D0BE45C" w14:textId="77777777" w:rsidR="00D125C3" w:rsidRPr="00A054E7" w:rsidRDefault="00D125C3" w:rsidP="00816871">
            <w:pPr>
              <w:keepNext/>
              <w:jc w:val="center"/>
              <w:rPr>
                <w:b/>
              </w:rPr>
            </w:pPr>
            <w:r w:rsidRPr="00A054E7">
              <w:rPr>
                <w:b/>
              </w:rPr>
              <w:t>P-värde</w:t>
            </w:r>
            <w:r w:rsidRPr="00A054E7">
              <w:rPr>
                <w:b/>
                <w:vertAlign w:val="superscript"/>
              </w:rPr>
              <w:t>1</w:t>
            </w:r>
          </w:p>
        </w:tc>
      </w:tr>
      <w:tr w:rsidR="00D125C3" w:rsidRPr="00A054E7" w14:paraId="16EBB43C"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6CA8342B" w14:textId="77777777" w:rsidR="00D125C3" w:rsidRPr="00A054E7" w:rsidRDefault="00D125C3" w:rsidP="00816871">
            <w:pPr>
              <w:keepNext/>
              <w:rPr>
                <w:b/>
              </w:rPr>
            </w:pPr>
            <w:r w:rsidRPr="00A054E7">
              <w:rPr>
                <w:b/>
              </w:rPr>
              <w:t>Diskontinuering av kortikosteroider</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E635E8" w14:textId="77777777" w:rsidR="00D125C3" w:rsidRPr="00A054E7" w:rsidRDefault="00D125C3" w:rsidP="00816871">
            <w:pPr>
              <w:keepNext/>
              <w:jc w:val="center"/>
              <w:rPr>
                <w:b/>
              </w:rPr>
            </w:pPr>
            <w:r w:rsidRPr="00A054E7">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AEC87F" w14:textId="77777777" w:rsidR="00D125C3" w:rsidRPr="00A054E7" w:rsidRDefault="00D125C3" w:rsidP="00816871">
            <w:pPr>
              <w:keepNext/>
              <w:jc w:val="center"/>
              <w:rPr>
                <w:b/>
              </w:rPr>
            </w:pPr>
            <w:r w:rsidRPr="00A054E7">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614E60FD" w14:textId="77777777" w:rsidR="00D125C3" w:rsidRPr="00A054E7" w:rsidRDefault="00D125C3" w:rsidP="00816871">
            <w:pPr>
              <w:keepNext/>
              <w:jc w:val="center"/>
              <w:rPr>
                <w:b/>
              </w:rPr>
            </w:pPr>
          </w:p>
        </w:tc>
      </w:tr>
      <w:tr w:rsidR="00D125C3" w:rsidRPr="00A054E7" w14:paraId="546E56EF"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6B6E31F8" w14:textId="77777777" w:rsidR="00D125C3" w:rsidRPr="00A054E7" w:rsidRDefault="00D125C3" w:rsidP="00816871">
            <w:r w:rsidRPr="00A054E7">
              <w:t>Vecka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D7FDE91" w14:textId="77777777" w:rsidR="00D125C3" w:rsidRPr="00A054E7" w:rsidRDefault="00D125C3" w:rsidP="00816871">
            <w:pPr>
              <w:jc w:val="center"/>
            </w:pPr>
            <w:r w:rsidRPr="00A054E7">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8A5B09" w14:textId="77777777" w:rsidR="00D125C3" w:rsidRPr="00A054E7" w:rsidRDefault="00D125C3" w:rsidP="00816871">
            <w:pPr>
              <w:jc w:val="center"/>
            </w:pPr>
            <w:r w:rsidRPr="00A054E7">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D33393" w14:textId="77777777" w:rsidR="00D125C3" w:rsidRPr="00A054E7" w:rsidRDefault="00D125C3" w:rsidP="00816871">
            <w:pPr>
              <w:jc w:val="center"/>
            </w:pPr>
            <w:r w:rsidRPr="00A054E7">
              <w:t>0,066</w:t>
            </w:r>
          </w:p>
        </w:tc>
      </w:tr>
      <w:tr w:rsidR="00D125C3" w:rsidRPr="00A054E7" w14:paraId="5FFD9F03"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2809E212" w14:textId="77777777" w:rsidR="00D125C3" w:rsidRPr="00A054E7" w:rsidRDefault="00D125C3" w:rsidP="0081687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E329ED0" w14:textId="77777777" w:rsidR="00D125C3" w:rsidRPr="00A054E7" w:rsidRDefault="00D125C3" w:rsidP="00816871">
            <w:pPr>
              <w:jc w:val="center"/>
            </w:pPr>
            <w:r w:rsidRPr="00A054E7">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0355FA" w14:textId="77777777" w:rsidR="00D125C3" w:rsidRPr="00A054E7" w:rsidRDefault="00D125C3" w:rsidP="00816871">
            <w:pPr>
              <w:jc w:val="center"/>
            </w:pPr>
            <w:r w:rsidRPr="00A054E7">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060513" w14:textId="77777777" w:rsidR="00D125C3" w:rsidRPr="00A054E7" w:rsidRDefault="00D125C3" w:rsidP="00816871">
            <w:pPr>
              <w:jc w:val="center"/>
            </w:pPr>
            <w:r w:rsidRPr="00A054E7">
              <w:t>0,420</w:t>
            </w:r>
          </w:p>
        </w:tc>
      </w:tr>
      <w:tr w:rsidR="00D125C3" w:rsidRPr="00A054E7" w14:paraId="28FA6D38"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1FCA32B3" w14:textId="77777777" w:rsidR="00D125C3" w:rsidRPr="00A054E7" w:rsidRDefault="00D125C3" w:rsidP="00816871">
            <w:pPr>
              <w:rPr>
                <w:b/>
              </w:rPr>
            </w:pPr>
            <w:r w:rsidRPr="00A054E7">
              <w:rPr>
                <w:b/>
              </w:rPr>
              <w:t>Diskontinuering av immunomodulerare</w:t>
            </w:r>
            <w:r w:rsidRPr="00A054E7">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B07B321" w14:textId="77777777" w:rsidR="00D125C3" w:rsidRPr="00A054E7" w:rsidRDefault="00D125C3" w:rsidP="00816871">
            <w:pPr>
              <w:jc w:val="center"/>
              <w:rPr>
                <w:b/>
              </w:rPr>
            </w:pPr>
            <w:r w:rsidRPr="00A054E7">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6FB202" w14:textId="77777777" w:rsidR="00D125C3" w:rsidRPr="00A054E7" w:rsidRDefault="00D125C3" w:rsidP="00816871">
            <w:pPr>
              <w:jc w:val="center"/>
              <w:rPr>
                <w:b/>
              </w:rPr>
            </w:pPr>
            <w:r w:rsidRPr="00A054E7">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150CD956" w14:textId="77777777" w:rsidR="00D125C3" w:rsidRPr="00A054E7" w:rsidRDefault="00D125C3" w:rsidP="00816871">
            <w:pPr>
              <w:jc w:val="center"/>
              <w:rPr>
                <w:b/>
              </w:rPr>
            </w:pPr>
          </w:p>
        </w:tc>
      </w:tr>
      <w:tr w:rsidR="00D125C3" w:rsidRPr="00A054E7" w14:paraId="4B5A088D"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2A3CC0EE" w14:textId="77777777" w:rsidR="00D125C3" w:rsidRPr="00A054E7" w:rsidRDefault="00D125C3" w:rsidP="0081687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7C23E27" w14:textId="77777777" w:rsidR="00D125C3" w:rsidRPr="00A054E7" w:rsidRDefault="00D125C3" w:rsidP="00816871">
            <w:pPr>
              <w:jc w:val="center"/>
            </w:pPr>
            <w:r w:rsidRPr="00A054E7">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D75A3F" w14:textId="77777777" w:rsidR="00D125C3" w:rsidRPr="00A054E7" w:rsidRDefault="00D125C3" w:rsidP="00816871">
            <w:pPr>
              <w:jc w:val="center"/>
            </w:pPr>
            <w:r w:rsidRPr="00A054E7">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DAE1B4B" w14:textId="77777777" w:rsidR="00D125C3" w:rsidRPr="00A054E7" w:rsidRDefault="00D125C3" w:rsidP="00816871">
            <w:pPr>
              <w:jc w:val="center"/>
            </w:pPr>
            <w:r w:rsidRPr="00A054E7">
              <w:t>0,983</w:t>
            </w:r>
          </w:p>
        </w:tc>
      </w:tr>
      <w:tr w:rsidR="00D125C3" w:rsidRPr="00A054E7" w14:paraId="3BE32FB4"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5806F03F" w14:textId="77777777" w:rsidR="00D125C3" w:rsidRPr="00A054E7" w:rsidRDefault="00D125C3" w:rsidP="00816871">
            <w:pPr>
              <w:rPr>
                <w:b/>
              </w:rPr>
            </w:pPr>
            <w:r w:rsidRPr="00A054E7">
              <w:rPr>
                <w:b/>
              </w:rPr>
              <w:t>Fistelremission</w:t>
            </w:r>
            <w:r w:rsidRPr="00A054E7">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3B97BA" w14:textId="77777777" w:rsidR="00D125C3" w:rsidRPr="00A054E7" w:rsidRDefault="00D125C3" w:rsidP="00816871">
            <w:pPr>
              <w:jc w:val="center"/>
              <w:rPr>
                <w:b/>
              </w:rPr>
            </w:pPr>
            <w:r w:rsidRPr="00A054E7">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387132" w14:textId="77777777" w:rsidR="00D125C3" w:rsidRPr="00A054E7" w:rsidRDefault="00D125C3" w:rsidP="00816871">
            <w:pPr>
              <w:jc w:val="center"/>
              <w:rPr>
                <w:b/>
              </w:rPr>
            </w:pPr>
            <w:r w:rsidRPr="00A054E7">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1A5B4E9A" w14:textId="77777777" w:rsidR="00D125C3" w:rsidRPr="00A054E7" w:rsidRDefault="00D125C3" w:rsidP="00816871">
            <w:pPr>
              <w:jc w:val="center"/>
              <w:rPr>
                <w:b/>
              </w:rPr>
            </w:pPr>
          </w:p>
        </w:tc>
      </w:tr>
      <w:tr w:rsidR="00D125C3" w:rsidRPr="00A054E7" w14:paraId="0519472A"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15A9EA5B" w14:textId="77777777" w:rsidR="00D125C3" w:rsidRPr="00A054E7" w:rsidRDefault="00D125C3" w:rsidP="00816871">
            <w:r w:rsidRPr="00A054E7">
              <w:t>Vecka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904FFE" w14:textId="77777777" w:rsidR="00D125C3" w:rsidRPr="00A054E7" w:rsidRDefault="00D125C3" w:rsidP="00816871">
            <w:pPr>
              <w:jc w:val="center"/>
            </w:pPr>
            <w:r w:rsidRPr="00A054E7">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59A02F" w14:textId="77777777" w:rsidR="00D125C3" w:rsidRPr="00A054E7" w:rsidRDefault="00D125C3" w:rsidP="00816871">
            <w:pPr>
              <w:jc w:val="center"/>
            </w:pPr>
            <w:r w:rsidRPr="00A054E7">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630DE8" w14:textId="77777777" w:rsidR="00D125C3" w:rsidRPr="00A054E7" w:rsidRDefault="00D125C3" w:rsidP="00816871">
            <w:pPr>
              <w:jc w:val="center"/>
            </w:pPr>
            <w:r w:rsidRPr="00A054E7">
              <w:t>0,608</w:t>
            </w:r>
          </w:p>
        </w:tc>
      </w:tr>
      <w:tr w:rsidR="00D125C3" w:rsidRPr="00A054E7" w14:paraId="0AC8B5A3" w14:textId="77777777" w:rsidTr="00816871">
        <w:tc>
          <w:tcPr>
            <w:tcW w:w="4158" w:type="dxa"/>
            <w:tcBorders>
              <w:top w:val="single" w:sz="4" w:space="0" w:color="auto"/>
              <w:left w:val="single" w:sz="4" w:space="0" w:color="auto"/>
              <w:bottom w:val="single" w:sz="4" w:space="0" w:color="auto"/>
              <w:right w:val="single" w:sz="4" w:space="0" w:color="auto"/>
            </w:tcBorders>
            <w:hideMark/>
          </w:tcPr>
          <w:p w14:paraId="35CBCD7B" w14:textId="77777777" w:rsidR="00D125C3" w:rsidRPr="00A054E7" w:rsidRDefault="00D125C3" w:rsidP="00816871">
            <w:r w:rsidRPr="00A054E7">
              <w:t>Vecka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696BC80" w14:textId="77777777" w:rsidR="00D125C3" w:rsidRPr="00A054E7" w:rsidRDefault="00D125C3" w:rsidP="00816871">
            <w:pPr>
              <w:jc w:val="center"/>
            </w:pPr>
            <w:r w:rsidRPr="00A054E7">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CA6C04" w14:textId="77777777" w:rsidR="00D125C3" w:rsidRPr="00A054E7" w:rsidRDefault="00D125C3" w:rsidP="00816871">
            <w:pPr>
              <w:jc w:val="center"/>
            </w:pPr>
            <w:r w:rsidRPr="00A054E7">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9EB669" w14:textId="77777777" w:rsidR="00D125C3" w:rsidRPr="00A054E7" w:rsidRDefault="00D125C3" w:rsidP="00816871">
            <w:pPr>
              <w:jc w:val="center"/>
            </w:pPr>
            <w:r w:rsidRPr="00A054E7">
              <w:t>0,303</w:t>
            </w:r>
          </w:p>
        </w:tc>
      </w:tr>
      <w:tr w:rsidR="00D125C3" w:rsidRPr="00A054E7" w14:paraId="5DEC258C" w14:textId="77777777" w:rsidTr="00816871">
        <w:tc>
          <w:tcPr>
            <w:tcW w:w="9303" w:type="dxa"/>
            <w:gridSpan w:val="4"/>
            <w:tcBorders>
              <w:top w:val="single" w:sz="4" w:space="0" w:color="auto"/>
              <w:left w:val="nil"/>
              <w:bottom w:val="nil"/>
              <w:right w:val="nil"/>
            </w:tcBorders>
          </w:tcPr>
          <w:p w14:paraId="50ECD95F" w14:textId="77777777" w:rsidR="00D125C3" w:rsidRPr="00A054E7" w:rsidRDefault="00D125C3" w:rsidP="00816871">
            <w:pPr>
              <w:ind w:left="270" w:hanging="270"/>
              <w:rPr>
                <w:sz w:val="20"/>
              </w:rPr>
            </w:pPr>
            <w:r w:rsidRPr="00A054E7">
              <w:rPr>
                <w:sz w:val="20"/>
                <w:vertAlign w:val="superscript"/>
              </w:rPr>
              <w:t xml:space="preserve">1 </w:t>
            </w:r>
            <w:r w:rsidRPr="00A054E7">
              <w:rPr>
                <w:sz w:val="20"/>
              </w:rPr>
              <w:tab/>
              <w:t xml:space="preserve">p-värde för standarddos jämfört med lågdos. </w:t>
            </w:r>
          </w:p>
          <w:p w14:paraId="295C0354" w14:textId="77777777" w:rsidR="00D125C3" w:rsidRPr="00A054E7" w:rsidRDefault="00D125C3" w:rsidP="00816871">
            <w:pPr>
              <w:ind w:left="270" w:hanging="270"/>
              <w:rPr>
                <w:sz w:val="20"/>
              </w:rPr>
            </w:pPr>
            <w:r w:rsidRPr="00A054E7">
              <w:rPr>
                <w:sz w:val="20"/>
                <w:vertAlign w:val="superscript"/>
              </w:rPr>
              <w:t xml:space="preserve">2 </w:t>
            </w:r>
            <w:r w:rsidRPr="00A054E7">
              <w:rPr>
                <w:sz w:val="20"/>
              </w:rPr>
              <w:tab/>
              <w:t xml:space="preserve">Immunosupprimerande behandling kunde endast avbrytas vid eller efter vecka 26 av prövaren om patienten nådde kriteriet för klinisk respons. </w:t>
            </w:r>
          </w:p>
          <w:p w14:paraId="49F883FC" w14:textId="77777777" w:rsidR="00D125C3" w:rsidRPr="00A054E7" w:rsidRDefault="00D125C3" w:rsidP="00816871">
            <w:pPr>
              <w:ind w:left="270" w:hanging="270"/>
              <w:rPr>
                <w:sz w:val="20"/>
              </w:rPr>
            </w:pPr>
            <w:r w:rsidRPr="00A054E7">
              <w:rPr>
                <w:sz w:val="20"/>
                <w:vertAlign w:val="superscript"/>
              </w:rPr>
              <w:t xml:space="preserve">3 </w:t>
            </w:r>
            <w:r w:rsidRPr="00A054E7">
              <w:rPr>
                <w:sz w:val="20"/>
              </w:rPr>
              <w:tab/>
            </w:r>
            <w:r w:rsidR="00522191" w:rsidRPr="00A054E7">
              <w:rPr>
                <w:sz w:val="20"/>
              </w:rPr>
              <w:t>D</w:t>
            </w:r>
            <w:r w:rsidRPr="00A054E7">
              <w:rPr>
                <w:sz w:val="20"/>
              </w:rPr>
              <w:t xml:space="preserve">efinierad som </w:t>
            </w:r>
            <w:r w:rsidR="008E49F3" w:rsidRPr="00A054E7">
              <w:rPr>
                <w:sz w:val="20"/>
              </w:rPr>
              <w:t>stängning</w:t>
            </w:r>
            <w:r w:rsidRPr="00A054E7">
              <w:rPr>
                <w:sz w:val="20"/>
              </w:rPr>
              <w:t xml:space="preserve"> av alla fistlar som var öppna vid baslinjen under minst 2 efterföljande post-baslinjebesök.</w:t>
            </w:r>
          </w:p>
        </w:tc>
      </w:tr>
    </w:tbl>
    <w:p w14:paraId="4769653E" w14:textId="77777777" w:rsidR="00D125C3" w:rsidRPr="00A054E7" w:rsidRDefault="00D125C3" w:rsidP="00D125C3"/>
    <w:p w14:paraId="315DDF41" w14:textId="77777777" w:rsidR="00D125C3" w:rsidRPr="00A054E7" w:rsidRDefault="00D125C3" w:rsidP="00D125C3">
      <w:pPr>
        <w:pStyle w:val="BodyText"/>
        <w:widowControl/>
        <w:kinsoku w:val="0"/>
        <w:overflowPunct w:val="0"/>
        <w:ind w:left="0"/>
      </w:pPr>
      <w:r w:rsidRPr="00A054E7">
        <w:t xml:space="preserve">Statistiskt signifikanta ökningar (förbättringar) från baslinje till vecka 26 och 52 i </w:t>
      </w:r>
      <w:r w:rsidR="008E49F3" w:rsidRPr="00A054E7">
        <w:t>BMI</w:t>
      </w:r>
      <w:r w:rsidRPr="00A054E7">
        <w:t xml:space="preserve"> och längdtillväxt observerades för båda behandlingsgrupperna.</w:t>
      </w:r>
    </w:p>
    <w:p w14:paraId="794A9162" w14:textId="77777777" w:rsidR="00D125C3" w:rsidRPr="00A054E7" w:rsidRDefault="00D125C3" w:rsidP="00D125C3">
      <w:pPr>
        <w:pStyle w:val="BodyText"/>
        <w:widowControl/>
        <w:kinsoku w:val="0"/>
        <w:overflowPunct w:val="0"/>
        <w:ind w:left="0"/>
      </w:pPr>
    </w:p>
    <w:p w14:paraId="3CB85576" w14:textId="77777777" w:rsidR="00D125C3" w:rsidRPr="00A054E7" w:rsidRDefault="00D125C3" w:rsidP="00D125C3">
      <w:pPr>
        <w:pStyle w:val="BodyText"/>
        <w:widowControl/>
        <w:kinsoku w:val="0"/>
        <w:overflowPunct w:val="0"/>
        <w:ind w:left="0"/>
      </w:pPr>
      <w:r w:rsidRPr="00A054E7">
        <w:t>Statistiskt och kliniskt signifikanta ökningar (förbättringar) från baslinje observerades hos båda behandlingsgrupperna för livskvalitetsparametrarna (inklusive IMPACT</w:t>
      </w:r>
      <w:r w:rsidR="00CB783D" w:rsidRPr="00A054E7">
        <w:t> </w:t>
      </w:r>
      <w:r w:rsidRPr="00A054E7">
        <w:t>III).</w:t>
      </w:r>
    </w:p>
    <w:p w14:paraId="06B36943" w14:textId="77777777" w:rsidR="00D125C3" w:rsidRPr="00A054E7" w:rsidRDefault="00D125C3" w:rsidP="00D125C3">
      <w:pPr>
        <w:pStyle w:val="BodyText"/>
        <w:widowControl/>
        <w:kinsoku w:val="0"/>
        <w:overflowPunct w:val="0"/>
        <w:ind w:left="0"/>
        <w:rPr>
          <w:szCs w:val="21"/>
        </w:rPr>
      </w:pPr>
    </w:p>
    <w:p w14:paraId="2BD9D734" w14:textId="77777777" w:rsidR="00D125C3" w:rsidRPr="00A054E7" w:rsidRDefault="00D125C3" w:rsidP="00D125C3">
      <w:pPr>
        <w:pStyle w:val="BodyText"/>
        <w:widowControl/>
        <w:kinsoku w:val="0"/>
        <w:overflowPunct w:val="0"/>
        <w:ind w:left="0"/>
      </w:pPr>
      <w:r w:rsidRPr="00A054E7">
        <w:t>Etthundra patienter (n = 100) från den pediatriska CD-studien fortsatte in i en oblindad långtids-förlängningsstudie. Efter 5 år med adalimumabterapi var 74 % (37/50) av de kvarvarande 50 patienterna i studien fortfarande i klinisk remission, och 92 % (46/50) av patienterna visade fortfarande på kliniskt svar enligt PCDAI.</w:t>
      </w:r>
    </w:p>
    <w:p w14:paraId="5F21B1A4" w14:textId="77777777" w:rsidR="00CA76FC" w:rsidRPr="00A054E7" w:rsidRDefault="00CA76FC" w:rsidP="00D125C3">
      <w:pPr>
        <w:pStyle w:val="BodyText"/>
        <w:widowControl/>
        <w:kinsoku w:val="0"/>
        <w:overflowPunct w:val="0"/>
        <w:ind w:left="0"/>
      </w:pPr>
    </w:p>
    <w:p w14:paraId="2AA8D2EC" w14:textId="77777777" w:rsidR="00CA76FC" w:rsidRPr="00A054E7" w:rsidRDefault="00CA76FC" w:rsidP="00CA76FC">
      <w:pPr>
        <w:keepNext/>
        <w:rPr>
          <w:i/>
          <w:iCs/>
        </w:rPr>
      </w:pPr>
      <w:r w:rsidRPr="00A054E7">
        <w:rPr>
          <w:i/>
          <w:iCs/>
        </w:rPr>
        <w:t>Pediatri</w:t>
      </w:r>
      <w:r w:rsidR="006A2148" w:rsidRPr="00A054E7">
        <w:rPr>
          <w:i/>
          <w:iCs/>
        </w:rPr>
        <w:t>sk</w:t>
      </w:r>
      <w:r w:rsidR="00134E8C" w:rsidRPr="00A054E7">
        <w:rPr>
          <w:i/>
          <w:iCs/>
        </w:rPr>
        <w:t>a patienter med</w:t>
      </w:r>
      <w:r w:rsidRPr="00A054E7">
        <w:rPr>
          <w:i/>
          <w:iCs/>
        </w:rPr>
        <w:t xml:space="preserve"> ulcer</w:t>
      </w:r>
      <w:r w:rsidR="006A2148" w:rsidRPr="00A054E7">
        <w:rPr>
          <w:i/>
          <w:iCs/>
        </w:rPr>
        <w:t>ös</w:t>
      </w:r>
      <w:r w:rsidRPr="00A054E7">
        <w:rPr>
          <w:i/>
          <w:iCs/>
        </w:rPr>
        <w:t xml:space="preserve"> </w:t>
      </w:r>
      <w:r w:rsidR="006A2148" w:rsidRPr="00A054E7">
        <w:rPr>
          <w:i/>
          <w:iCs/>
        </w:rPr>
        <w:t>k</w:t>
      </w:r>
      <w:r w:rsidRPr="00A054E7">
        <w:rPr>
          <w:i/>
          <w:iCs/>
        </w:rPr>
        <w:t>olit</w:t>
      </w:r>
    </w:p>
    <w:p w14:paraId="29B06241" w14:textId="77777777" w:rsidR="00CA76FC" w:rsidRPr="00A054E7" w:rsidRDefault="00CA76FC" w:rsidP="00CA76FC">
      <w:pPr>
        <w:keepNext/>
      </w:pPr>
    </w:p>
    <w:p w14:paraId="6EB62C21" w14:textId="77777777" w:rsidR="00CA76FC" w:rsidRPr="00A054E7" w:rsidRDefault="004C7FF9" w:rsidP="004C7FF9">
      <w:pPr>
        <w:rPr>
          <w:iCs/>
        </w:rPr>
      </w:pPr>
      <w:r w:rsidRPr="00A054E7">
        <w:rPr>
          <w:rFonts w:eastAsia="TimesNewRoman"/>
        </w:rPr>
        <w:t xml:space="preserve">Säkerhet och effekt för </w:t>
      </w:r>
      <w:r w:rsidR="008B5E4A" w:rsidRPr="00A054E7">
        <w:rPr>
          <w:rFonts w:eastAsia="TimesNewRoman"/>
        </w:rPr>
        <w:t>adalimumab</w:t>
      </w:r>
      <w:r w:rsidRPr="00A054E7">
        <w:rPr>
          <w:rFonts w:eastAsia="TimesNewRoman"/>
        </w:rPr>
        <w:t xml:space="preserve"> utvärderades i en randomiserad, dubbelblind multicenterstudie på 93</w:t>
      </w:r>
      <w:r w:rsidR="00AA1736" w:rsidRPr="00A054E7">
        <w:rPr>
          <w:rFonts w:eastAsia="TimesNewRoman"/>
        </w:rPr>
        <w:t> </w:t>
      </w:r>
      <w:r w:rsidRPr="00A054E7">
        <w:rPr>
          <w:rFonts w:eastAsia="TimesNewRoman"/>
        </w:rPr>
        <w:t>pediatriska patienter från 5 till 1</w:t>
      </w:r>
      <w:r w:rsidR="00AA1736" w:rsidRPr="00A054E7">
        <w:rPr>
          <w:rFonts w:eastAsia="TimesNewRoman"/>
        </w:rPr>
        <w:t>7 </w:t>
      </w:r>
      <w:r w:rsidRPr="00A054E7">
        <w:rPr>
          <w:rFonts w:eastAsia="TimesNewRoman"/>
        </w:rPr>
        <w:t>års ålder med måttlig till svår ulcerös kolit (”Mayo score” 6 till 12 med subscore för endoskopi på 2 till 3</w:t>
      </w:r>
      <w:r w:rsidR="00AA1736" w:rsidRPr="00A054E7">
        <w:rPr>
          <w:rFonts w:eastAsia="TimesNewRoman"/>
        </w:rPr>
        <w:t> </w:t>
      </w:r>
      <w:r w:rsidRPr="00A054E7">
        <w:rPr>
          <w:rFonts w:eastAsia="TimesNewRoman"/>
        </w:rPr>
        <w:t>poäng, bekräftat med centralt avläst endoskopi) som hade ett otillräckligt svar på eller inte tolererade konventionell behandling. Cirka 16</w:t>
      </w:r>
      <w:r w:rsidR="00AA1736" w:rsidRPr="00A054E7">
        <w:rPr>
          <w:rFonts w:eastAsia="TimesNewRoman"/>
        </w:rPr>
        <w:t> </w:t>
      </w:r>
      <w:r w:rsidRPr="00A054E7">
        <w:rPr>
          <w:rFonts w:eastAsia="TimesNewRoman"/>
        </w:rPr>
        <w:t>% av patienterna i studien hade sviktat på tidigare anti-TNF-behandling. Patienter som fick kortikosteroider vid inskrivningen i studien tilläts trappa ned behandlingen med kortikosteroider efter vecka</w:t>
      </w:r>
      <w:r w:rsidR="00AA1736" w:rsidRPr="00A054E7">
        <w:rPr>
          <w:rFonts w:eastAsia="TimesNewRoman"/>
        </w:rPr>
        <w:t> </w:t>
      </w:r>
      <w:r w:rsidRPr="00A054E7">
        <w:rPr>
          <w:rFonts w:eastAsia="TimesNewRoman"/>
        </w:rPr>
        <w:t>4</w:t>
      </w:r>
      <w:r w:rsidR="00CA76FC" w:rsidRPr="00A054E7">
        <w:rPr>
          <w:iCs/>
        </w:rPr>
        <w:t>.</w:t>
      </w:r>
    </w:p>
    <w:p w14:paraId="5DC7E9FE" w14:textId="77777777" w:rsidR="00CA76FC" w:rsidRPr="00A054E7" w:rsidRDefault="00CA76FC" w:rsidP="00CA76FC">
      <w:pPr>
        <w:rPr>
          <w:iCs/>
        </w:rPr>
      </w:pPr>
    </w:p>
    <w:p w14:paraId="5968A6CA" w14:textId="77777777" w:rsidR="00CA76FC" w:rsidRPr="00A054E7" w:rsidRDefault="004C7FF9" w:rsidP="00CA76FC">
      <w:pPr>
        <w:rPr>
          <w:iCs/>
        </w:rPr>
      </w:pPr>
      <w:r w:rsidRPr="00A054E7">
        <w:rPr>
          <w:rFonts w:eastAsia="TimesNewRoman"/>
        </w:rPr>
        <w:t>Under induktionsperioden för studien randomiserades 77</w:t>
      </w:r>
      <w:r w:rsidR="00AA1736" w:rsidRPr="00A054E7">
        <w:rPr>
          <w:rFonts w:eastAsia="TimesNewRoman"/>
        </w:rPr>
        <w:t> </w:t>
      </w:r>
      <w:r w:rsidRPr="00A054E7">
        <w:rPr>
          <w:rFonts w:eastAsia="TimesNewRoman"/>
        </w:rPr>
        <w:t xml:space="preserve">patienter i förhållandet 3:2 till dubbelblind behandling med </w:t>
      </w:r>
      <w:r w:rsidR="00AA1736" w:rsidRPr="00A054E7">
        <w:rPr>
          <w:rFonts w:eastAsia="TimesNewRoman"/>
        </w:rPr>
        <w:t>adalimumab</w:t>
      </w:r>
      <w:r w:rsidRPr="00A054E7">
        <w:rPr>
          <w:rFonts w:eastAsia="TimesNewRoman"/>
        </w:rPr>
        <w:t xml:space="preserve"> vid en induktionsdos på 2,4</w:t>
      </w:r>
      <w:r w:rsidR="00AA1736" w:rsidRPr="00A054E7">
        <w:rPr>
          <w:rFonts w:eastAsia="TimesNewRoman"/>
        </w:rPr>
        <w:t> </w:t>
      </w:r>
      <w:r w:rsidRPr="00A054E7">
        <w:rPr>
          <w:rFonts w:eastAsia="TimesNewRoman"/>
        </w:rPr>
        <w:t>mg/kg (maximalt 160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0 och vecka</w:t>
      </w:r>
      <w:r w:rsidR="00AA1736" w:rsidRPr="00A054E7">
        <w:rPr>
          <w:rFonts w:eastAsia="TimesNewRoman"/>
        </w:rPr>
        <w:t> </w:t>
      </w:r>
      <w:r w:rsidRPr="00A054E7">
        <w:rPr>
          <w:rFonts w:eastAsia="TimesNewRoman"/>
        </w:rPr>
        <w:t>1, och 1,2</w:t>
      </w:r>
      <w:r w:rsidR="00AA1736" w:rsidRPr="00A054E7">
        <w:rPr>
          <w:rFonts w:eastAsia="TimesNewRoman"/>
        </w:rPr>
        <w:t> </w:t>
      </w:r>
      <w:r w:rsidRPr="00A054E7">
        <w:rPr>
          <w:rFonts w:eastAsia="TimesNewRoman"/>
        </w:rPr>
        <w:t>mg/kg (maximalt 80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2; eller en induktionsdos på 2,4</w:t>
      </w:r>
      <w:r w:rsidR="00AA1736" w:rsidRPr="00A054E7">
        <w:rPr>
          <w:rFonts w:eastAsia="TimesNewRoman"/>
        </w:rPr>
        <w:t> </w:t>
      </w:r>
      <w:r w:rsidRPr="00A054E7">
        <w:rPr>
          <w:rFonts w:eastAsia="TimesNewRoman"/>
        </w:rPr>
        <w:t>mg/kg (maximalt 160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0, placebo vecka</w:t>
      </w:r>
      <w:r w:rsidR="00AA1736" w:rsidRPr="00A054E7">
        <w:rPr>
          <w:rFonts w:eastAsia="TimesNewRoman"/>
        </w:rPr>
        <w:t> </w:t>
      </w:r>
      <w:r w:rsidRPr="00A054E7">
        <w:rPr>
          <w:rFonts w:eastAsia="TimesNewRoman"/>
        </w:rPr>
        <w:t>1, och 1,2</w:t>
      </w:r>
      <w:r w:rsidR="00AA1736" w:rsidRPr="00A054E7">
        <w:rPr>
          <w:rFonts w:eastAsia="TimesNewRoman"/>
        </w:rPr>
        <w:t> </w:t>
      </w:r>
      <w:r w:rsidRPr="00A054E7">
        <w:rPr>
          <w:rFonts w:eastAsia="TimesNewRoman"/>
        </w:rPr>
        <w:t>mg/kg (maximalt 80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2. Båda grupperna fick 0,6</w:t>
      </w:r>
      <w:r w:rsidR="00AA1736" w:rsidRPr="00A054E7">
        <w:rPr>
          <w:rFonts w:eastAsia="TimesNewRoman"/>
        </w:rPr>
        <w:t> </w:t>
      </w:r>
      <w:r w:rsidRPr="00A054E7">
        <w:rPr>
          <w:rFonts w:eastAsia="TimesNewRoman"/>
        </w:rPr>
        <w:t>mg/kg (maximalt 40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4 och vecka</w:t>
      </w:r>
      <w:r w:rsidR="00AA1736" w:rsidRPr="00A054E7">
        <w:rPr>
          <w:rFonts w:eastAsia="TimesNewRoman"/>
        </w:rPr>
        <w:t> </w:t>
      </w:r>
      <w:r w:rsidRPr="00A054E7">
        <w:rPr>
          <w:rFonts w:eastAsia="TimesNewRoman"/>
        </w:rPr>
        <w:t>6. Efter en ändring av studiens utformning fick de återstående 16</w:t>
      </w:r>
      <w:r w:rsidR="00AA1736" w:rsidRPr="00A054E7">
        <w:rPr>
          <w:rFonts w:eastAsia="TimesNewRoman"/>
        </w:rPr>
        <w:t> </w:t>
      </w:r>
      <w:r w:rsidRPr="00A054E7">
        <w:rPr>
          <w:rFonts w:eastAsia="TimesNewRoman"/>
        </w:rPr>
        <w:t xml:space="preserve">patienterna som rekryterades under induktionsperioden öppen behandling med </w:t>
      </w:r>
      <w:r w:rsidR="00AA1736" w:rsidRPr="00A054E7">
        <w:rPr>
          <w:rFonts w:eastAsia="TimesNewRoman"/>
        </w:rPr>
        <w:t>adalimumab</w:t>
      </w:r>
      <w:r w:rsidRPr="00A054E7">
        <w:rPr>
          <w:rFonts w:eastAsia="TimesNewRoman"/>
        </w:rPr>
        <w:t xml:space="preserve"> med induktionsdosen 2,4</w:t>
      </w:r>
      <w:r w:rsidR="00AA1736" w:rsidRPr="00A054E7">
        <w:rPr>
          <w:rFonts w:eastAsia="TimesNewRoman"/>
        </w:rPr>
        <w:t> </w:t>
      </w:r>
      <w:r w:rsidRPr="00A054E7">
        <w:rPr>
          <w:rFonts w:eastAsia="TimesNewRoman"/>
        </w:rPr>
        <w:t>mg/kg (maximalt 160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0 och vecka</w:t>
      </w:r>
      <w:r w:rsidR="00AA1736" w:rsidRPr="00A054E7">
        <w:rPr>
          <w:rFonts w:eastAsia="TimesNewRoman"/>
        </w:rPr>
        <w:t> </w:t>
      </w:r>
      <w:r w:rsidRPr="00A054E7">
        <w:rPr>
          <w:rFonts w:eastAsia="TimesNewRoman"/>
        </w:rPr>
        <w:t>1, och 1,2</w:t>
      </w:r>
      <w:r w:rsidR="00AA1736" w:rsidRPr="00A054E7">
        <w:rPr>
          <w:rFonts w:eastAsia="TimesNewRoman"/>
        </w:rPr>
        <w:t> </w:t>
      </w:r>
      <w:r w:rsidRPr="00A054E7">
        <w:rPr>
          <w:rFonts w:eastAsia="TimesNewRoman"/>
        </w:rPr>
        <w:t>mg/kg (maximalt 80</w:t>
      </w:r>
      <w:r w:rsidR="00AA1736" w:rsidRPr="00A054E7">
        <w:rPr>
          <w:rFonts w:eastAsia="TimesNewRoman"/>
        </w:rPr>
        <w:t> </w:t>
      </w:r>
      <w:r w:rsidRPr="00A054E7">
        <w:rPr>
          <w:rFonts w:eastAsia="TimesNewRoman"/>
        </w:rPr>
        <w:t>mg) vecka</w:t>
      </w:r>
      <w:r w:rsidR="00AA1736" w:rsidRPr="00A054E7">
        <w:rPr>
          <w:rFonts w:eastAsia="TimesNewRoman"/>
        </w:rPr>
        <w:t> </w:t>
      </w:r>
      <w:r w:rsidRPr="00A054E7">
        <w:rPr>
          <w:rFonts w:eastAsia="TimesNewRoman"/>
        </w:rPr>
        <w:t>2</w:t>
      </w:r>
      <w:r w:rsidR="00CA76FC" w:rsidRPr="00A054E7">
        <w:rPr>
          <w:iCs/>
        </w:rPr>
        <w:t>.</w:t>
      </w:r>
    </w:p>
    <w:p w14:paraId="1ED37458" w14:textId="77777777" w:rsidR="00CA76FC" w:rsidRPr="00A054E7" w:rsidRDefault="00CA76FC" w:rsidP="00CA76FC">
      <w:pPr>
        <w:rPr>
          <w:iCs/>
        </w:rPr>
      </w:pPr>
    </w:p>
    <w:p w14:paraId="31230918" w14:textId="77777777" w:rsidR="00CA76FC" w:rsidRPr="00A054E7" w:rsidRDefault="001039FF" w:rsidP="00CA76FC">
      <w:pPr>
        <w:rPr>
          <w:iCs/>
        </w:rPr>
      </w:pPr>
      <w:r w:rsidRPr="00A054E7">
        <w:rPr>
          <w:rFonts w:eastAsia="TimesNewRoman"/>
        </w:rPr>
        <w:t>V</w:t>
      </w:r>
      <w:r w:rsidR="004C7FF9" w:rsidRPr="00A054E7">
        <w:rPr>
          <w:rFonts w:eastAsia="TimesNewRoman"/>
        </w:rPr>
        <w:t>ecka</w:t>
      </w:r>
      <w:r w:rsidR="00AA1736" w:rsidRPr="00A054E7">
        <w:rPr>
          <w:rFonts w:eastAsia="TimesNewRoman"/>
        </w:rPr>
        <w:t> </w:t>
      </w:r>
      <w:r w:rsidR="004C7FF9" w:rsidRPr="00A054E7">
        <w:rPr>
          <w:rFonts w:eastAsia="TimesNewRoman"/>
        </w:rPr>
        <w:t>8 randomiserades 62</w:t>
      </w:r>
      <w:r w:rsidR="00AA1736" w:rsidRPr="00A054E7">
        <w:rPr>
          <w:rFonts w:eastAsia="TimesNewRoman"/>
        </w:rPr>
        <w:t> </w:t>
      </w:r>
      <w:r w:rsidR="004C7FF9" w:rsidRPr="00A054E7">
        <w:rPr>
          <w:rFonts w:eastAsia="TimesNewRoman"/>
        </w:rPr>
        <w:t>patienter som uppvisade kliniskt svar enligt partiell ”Mayo score” (Partial Mayo Score, PMS, definierat som en minskning av PMS</w:t>
      </w:r>
      <w:r w:rsidR="00AA1736" w:rsidRPr="00A054E7">
        <w:rPr>
          <w:rFonts w:eastAsia="TimesNewRoman"/>
        </w:rPr>
        <w:t xml:space="preserve"> </w:t>
      </w:r>
      <w:r w:rsidR="004C7FF9" w:rsidRPr="00A054E7">
        <w:rPr>
          <w:rFonts w:eastAsia="TimesNewRoman"/>
        </w:rPr>
        <w:t>≥</w:t>
      </w:r>
      <w:r w:rsidR="00AA1736" w:rsidRPr="00A054E7">
        <w:rPr>
          <w:rFonts w:eastAsia="TimesNewRoman"/>
        </w:rPr>
        <w:t> </w:t>
      </w:r>
      <w:r w:rsidR="004C7FF9" w:rsidRPr="00A054E7">
        <w:rPr>
          <w:rFonts w:eastAsia="TimesNewRoman"/>
        </w:rPr>
        <w:t>2</w:t>
      </w:r>
      <w:r w:rsidR="00AA1736" w:rsidRPr="00A054E7">
        <w:rPr>
          <w:rFonts w:eastAsia="TimesNewRoman"/>
        </w:rPr>
        <w:t> </w:t>
      </w:r>
      <w:r w:rsidR="004C7FF9" w:rsidRPr="00A054E7">
        <w:rPr>
          <w:rFonts w:eastAsia="TimesNewRoman"/>
        </w:rPr>
        <w:t>poäng och ≥</w:t>
      </w:r>
      <w:r w:rsidR="00AA1736" w:rsidRPr="00A054E7">
        <w:rPr>
          <w:rFonts w:eastAsia="TimesNewRoman"/>
        </w:rPr>
        <w:t> </w:t>
      </w:r>
      <w:r w:rsidR="004C7FF9" w:rsidRPr="00A054E7">
        <w:rPr>
          <w:rFonts w:eastAsia="TimesNewRoman"/>
        </w:rPr>
        <w:t>30</w:t>
      </w:r>
      <w:r w:rsidR="00AA1736" w:rsidRPr="00A054E7">
        <w:rPr>
          <w:rFonts w:eastAsia="TimesNewRoman"/>
        </w:rPr>
        <w:t> </w:t>
      </w:r>
      <w:r w:rsidR="004C7FF9" w:rsidRPr="00A054E7">
        <w:rPr>
          <w:rFonts w:eastAsia="TimesNewRoman"/>
        </w:rPr>
        <w:t xml:space="preserve">% från baslinjen) i lika antal till att få dubbelblind underhållsbehandling med </w:t>
      </w:r>
      <w:r w:rsidR="00AA1736" w:rsidRPr="00A054E7">
        <w:rPr>
          <w:rFonts w:eastAsia="TimesNewRoman"/>
        </w:rPr>
        <w:t>adalimumab</w:t>
      </w:r>
      <w:r w:rsidR="004C7FF9" w:rsidRPr="00A054E7">
        <w:rPr>
          <w:rFonts w:eastAsia="TimesNewRoman"/>
        </w:rPr>
        <w:t xml:space="preserve"> av en dos på 0,6</w:t>
      </w:r>
      <w:r w:rsidR="00AA1736" w:rsidRPr="00A054E7">
        <w:rPr>
          <w:rFonts w:eastAsia="TimesNewRoman"/>
        </w:rPr>
        <w:t> </w:t>
      </w:r>
      <w:r w:rsidR="004C7FF9" w:rsidRPr="00A054E7">
        <w:rPr>
          <w:rFonts w:eastAsia="TimesNewRoman"/>
        </w:rPr>
        <w:t>mg/kg (maximalt 40</w:t>
      </w:r>
      <w:r w:rsidR="00AA1736" w:rsidRPr="00A054E7">
        <w:rPr>
          <w:rFonts w:eastAsia="TimesNewRoman"/>
        </w:rPr>
        <w:t> </w:t>
      </w:r>
      <w:r w:rsidR="004C7FF9" w:rsidRPr="00A054E7">
        <w:rPr>
          <w:rFonts w:eastAsia="TimesNewRoman"/>
        </w:rPr>
        <w:t>mg) varje vecka, eller en underhållsdos på 0,6</w:t>
      </w:r>
      <w:r w:rsidR="00AA1736" w:rsidRPr="00A054E7">
        <w:rPr>
          <w:rFonts w:eastAsia="TimesNewRoman"/>
        </w:rPr>
        <w:t> </w:t>
      </w:r>
      <w:r w:rsidR="004C7FF9" w:rsidRPr="00A054E7">
        <w:rPr>
          <w:rFonts w:eastAsia="TimesNewRoman"/>
        </w:rPr>
        <w:t>mg/kg (maximalt 40</w:t>
      </w:r>
      <w:r w:rsidR="00AA1736" w:rsidRPr="00A054E7">
        <w:rPr>
          <w:rFonts w:eastAsia="TimesNewRoman"/>
        </w:rPr>
        <w:t> </w:t>
      </w:r>
      <w:r w:rsidR="004C7FF9" w:rsidRPr="00A054E7">
        <w:rPr>
          <w:rFonts w:eastAsia="TimesNewRoman"/>
        </w:rPr>
        <w:t>mg) varannan vecka. Före en ändring av studiedesignen randomiserades ytterligare 12</w:t>
      </w:r>
      <w:r w:rsidR="00AA1736" w:rsidRPr="00A054E7">
        <w:rPr>
          <w:rFonts w:eastAsia="TimesNewRoman"/>
        </w:rPr>
        <w:t> </w:t>
      </w:r>
      <w:r w:rsidR="004C7FF9" w:rsidRPr="00A054E7">
        <w:rPr>
          <w:rFonts w:eastAsia="TimesNewRoman"/>
        </w:rPr>
        <w:t>patienter som uppvisade kliniskt svar enligt PMS till att få placebo, men de ingick inte i den konfirmerande analysen av effekt</w:t>
      </w:r>
      <w:r w:rsidR="00CA76FC" w:rsidRPr="00A054E7">
        <w:rPr>
          <w:iCs/>
        </w:rPr>
        <w:t>.</w:t>
      </w:r>
    </w:p>
    <w:p w14:paraId="2820AF3E" w14:textId="77777777" w:rsidR="00CA76FC" w:rsidRPr="00A054E7" w:rsidRDefault="00CA76FC" w:rsidP="00CA76FC">
      <w:pPr>
        <w:rPr>
          <w:iCs/>
        </w:rPr>
      </w:pPr>
    </w:p>
    <w:p w14:paraId="08EFA8FB" w14:textId="77777777" w:rsidR="00CA76FC" w:rsidRPr="00A054E7" w:rsidRDefault="004C7FF9" w:rsidP="00CA76FC">
      <w:pPr>
        <w:rPr>
          <w:iCs/>
        </w:rPr>
      </w:pPr>
      <w:r w:rsidRPr="00A054E7">
        <w:rPr>
          <w:rFonts w:eastAsia="TimesNewRoman"/>
        </w:rPr>
        <w:lastRenderedPageBreak/>
        <w:t>Sjukdoms</w:t>
      </w:r>
      <w:r w:rsidR="008E49F3" w:rsidRPr="00A054E7">
        <w:rPr>
          <w:rFonts w:eastAsia="TimesNewRoman"/>
        </w:rPr>
        <w:t>utbrott</w:t>
      </w:r>
      <w:r w:rsidRPr="00A054E7">
        <w:rPr>
          <w:rFonts w:eastAsia="TimesNewRoman"/>
        </w:rPr>
        <w:t xml:space="preserve"> definierades som en ökning av PMS på minst 3</w:t>
      </w:r>
      <w:r w:rsidR="0052634D" w:rsidRPr="00A054E7">
        <w:rPr>
          <w:rFonts w:eastAsia="TimesNewRoman"/>
        </w:rPr>
        <w:t> </w:t>
      </w:r>
      <w:r w:rsidRPr="00A054E7">
        <w:rPr>
          <w:rFonts w:eastAsia="TimesNewRoman"/>
        </w:rPr>
        <w:t>poäng (för patienter med PMS på 0 till 2 vecka</w:t>
      </w:r>
      <w:r w:rsidR="0052634D" w:rsidRPr="00A054E7">
        <w:rPr>
          <w:rFonts w:eastAsia="TimesNewRoman"/>
        </w:rPr>
        <w:t> </w:t>
      </w:r>
      <w:r w:rsidRPr="00A054E7">
        <w:rPr>
          <w:rFonts w:eastAsia="TimesNewRoman"/>
        </w:rPr>
        <w:t>8), minst 2</w:t>
      </w:r>
      <w:r w:rsidR="0052634D" w:rsidRPr="00A054E7">
        <w:rPr>
          <w:rFonts w:eastAsia="TimesNewRoman"/>
        </w:rPr>
        <w:t> </w:t>
      </w:r>
      <w:r w:rsidRPr="00A054E7">
        <w:rPr>
          <w:rFonts w:eastAsia="TimesNewRoman"/>
        </w:rPr>
        <w:t>poäng (för patienter med PMS på 3 till 4 vecka</w:t>
      </w:r>
      <w:r w:rsidR="0052634D" w:rsidRPr="00A054E7">
        <w:rPr>
          <w:rFonts w:eastAsia="TimesNewRoman"/>
        </w:rPr>
        <w:t> </w:t>
      </w:r>
      <w:r w:rsidRPr="00A054E7">
        <w:rPr>
          <w:rFonts w:eastAsia="TimesNewRoman"/>
        </w:rPr>
        <w:t>8), eller minst 1</w:t>
      </w:r>
      <w:r w:rsidR="0052634D" w:rsidRPr="00A054E7">
        <w:rPr>
          <w:rFonts w:eastAsia="TimesNewRoman"/>
        </w:rPr>
        <w:t> </w:t>
      </w:r>
      <w:r w:rsidRPr="00A054E7">
        <w:rPr>
          <w:rFonts w:eastAsia="TimesNewRoman"/>
        </w:rPr>
        <w:t>poäng (för patienter med PMS på 5 till 6 vecka</w:t>
      </w:r>
      <w:r w:rsidR="0052634D" w:rsidRPr="00A054E7">
        <w:rPr>
          <w:rFonts w:eastAsia="TimesNewRoman"/>
        </w:rPr>
        <w:t> </w:t>
      </w:r>
      <w:r w:rsidRPr="00A054E7">
        <w:rPr>
          <w:rFonts w:eastAsia="TimesNewRoman"/>
        </w:rPr>
        <w:t>8)</w:t>
      </w:r>
      <w:r w:rsidR="00CA76FC" w:rsidRPr="00A054E7">
        <w:rPr>
          <w:iCs/>
        </w:rPr>
        <w:t>.</w:t>
      </w:r>
    </w:p>
    <w:p w14:paraId="6D325549" w14:textId="77777777" w:rsidR="00CA76FC" w:rsidRPr="00A054E7" w:rsidRDefault="00CA76FC" w:rsidP="00CA76FC">
      <w:pPr>
        <w:rPr>
          <w:iCs/>
        </w:rPr>
      </w:pPr>
    </w:p>
    <w:p w14:paraId="3EFEC2E3" w14:textId="77777777" w:rsidR="00CA76FC" w:rsidRPr="00A054E7" w:rsidRDefault="004C7FF9" w:rsidP="00CA76FC">
      <w:pPr>
        <w:rPr>
          <w:iCs/>
        </w:rPr>
      </w:pPr>
      <w:r w:rsidRPr="00A054E7">
        <w:rPr>
          <w:rFonts w:eastAsia="TimesNewRoman"/>
        </w:rPr>
        <w:t>Patienter som uppfyllde kriterierna för sjukdoms</w:t>
      </w:r>
      <w:r w:rsidR="008E49F3" w:rsidRPr="00A054E7">
        <w:rPr>
          <w:rFonts w:eastAsia="TimesNewRoman"/>
        </w:rPr>
        <w:t>utbrott</w:t>
      </w:r>
      <w:r w:rsidRPr="00A054E7">
        <w:rPr>
          <w:rFonts w:eastAsia="TimesNewRoman"/>
        </w:rPr>
        <w:t xml:space="preserve"> vid eller efter veck</w:t>
      </w:r>
      <w:r w:rsidR="0052634D" w:rsidRPr="00A054E7">
        <w:rPr>
          <w:rFonts w:eastAsia="TimesNewRoman"/>
        </w:rPr>
        <w:t>a </w:t>
      </w:r>
      <w:r w:rsidRPr="00A054E7">
        <w:rPr>
          <w:rFonts w:eastAsia="TimesNewRoman"/>
        </w:rPr>
        <w:t>12 randomiserades till att få en återinduktionsdos på 2,4</w:t>
      </w:r>
      <w:r w:rsidR="0052634D" w:rsidRPr="00A054E7">
        <w:rPr>
          <w:rFonts w:eastAsia="TimesNewRoman"/>
        </w:rPr>
        <w:t> </w:t>
      </w:r>
      <w:r w:rsidRPr="00A054E7">
        <w:rPr>
          <w:rFonts w:eastAsia="TimesNewRoman"/>
        </w:rPr>
        <w:t>mg/kg (maximalt</w:t>
      </w:r>
      <w:r w:rsidR="0052634D" w:rsidRPr="00A054E7">
        <w:rPr>
          <w:rFonts w:eastAsia="TimesNewRoman"/>
        </w:rPr>
        <w:t> </w:t>
      </w:r>
      <w:r w:rsidRPr="00A054E7">
        <w:rPr>
          <w:rFonts w:eastAsia="TimesNewRoman"/>
        </w:rPr>
        <w:t>160 mg) eller en dos på 0,6</w:t>
      </w:r>
      <w:r w:rsidR="0052634D" w:rsidRPr="00A054E7">
        <w:rPr>
          <w:rFonts w:eastAsia="TimesNewRoman"/>
        </w:rPr>
        <w:t> </w:t>
      </w:r>
      <w:r w:rsidRPr="00A054E7">
        <w:rPr>
          <w:rFonts w:eastAsia="TimesNewRoman"/>
        </w:rPr>
        <w:t>mg/kg (maximalt 40</w:t>
      </w:r>
      <w:r w:rsidR="003A09DB" w:rsidRPr="00A054E7">
        <w:rPr>
          <w:rFonts w:eastAsia="TimesNewRoman"/>
        </w:rPr>
        <w:t> </w:t>
      </w:r>
      <w:r w:rsidRPr="00A054E7">
        <w:rPr>
          <w:rFonts w:eastAsia="TimesNewRoman"/>
        </w:rPr>
        <w:t>mg) och fortsatte att ta sin respektive underhållsdosregim efteråt</w:t>
      </w:r>
      <w:r w:rsidR="00CA76FC" w:rsidRPr="00A054E7">
        <w:rPr>
          <w:iCs/>
        </w:rPr>
        <w:t>.</w:t>
      </w:r>
    </w:p>
    <w:p w14:paraId="4E87518F" w14:textId="77777777" w:rsidR="00CA76FC" w:rsidRPr="00A054E7" w:rsidRDefault="00CA76FC" w:rsidP="00CA76FC">
      <w:pPr>
        <w:rPr>
          <w:iCs/>
        </w:rPr>
      </w:pPr>
    </w:p>
    <w:p w14:paraId="3850C5A6" w14:textId="77777777" w:rsidR="00CA76FC" w:rsidRPr="00A054E7" w:rsidRDefault="00CA76FC" w:rsidP="00CA76FC">
      <w:pPr>
        <w:keepNext/>
        <w:rPr>
          <w:i/>
          <w:u w:val="single"/>
        </w:rPr>
      </w:pPr>
      <w:r w:rsidRPr="00A054E7">
        <w:rPr>
          <w:i/>
          <w:u w:val="single"/>
        </w:rPr>
        <w:t>Eff</w:t>
      </w:r>
      <w:r w:rsidR="003A09DB" w:rsidRPr="00A054E7">
        <w:rPr>
          <w:i/>
          <w:u w:val="single"/>
        </w:rPr>
        <w:t>ektresultat</w:t>
      </w:r>
    </w:p>
    <w:p w14:paraId="0DBB3DF6" w14:textId="77777777" w:rsidR="00CA76FC" w:rsidRPr="00A054E7" w:rsidRDefault="00CA76FC" w:rsidP="00CA76FC">
      <w:pPr>
        <w:keepNext/>
        <w:rPr>
          <w:iCs/>
        </w:rPr>
      </w:pPr>
    </w:p>
    <w:p w14:paraId="6344B2DF" w14:textId="77777777" w:rsidR="00CA76FC" w:rsidRPr="00A054E7" w:rsidRDefault="003A09DB" w:rsidP="00CA76FC">
      <w:pPr>
        <w:rPr>
          <w:iCs/>
        </w:rPr>
      </w:pPr>
      <w:r w:rsidRPr="00A054E7">
        <w:rPr>
          <w:rFonts w:eastAsia="TimesNewRoman"/>
        </w:rPr>
        <w: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t>
      </w:r>
      <w:r w:rsidR="00CA76FC" w:rsidRPr="00A054E7">
        <w:rPr>
          <w:iCs/>
        </w:rPr>
        <w:t>.</w:t>
      </w:r>
    </w:p>
    <w:p w14:paraId="5D8F112B" w14:textId="77777777" w:rsidR="00CA76FC" w:rsidRPr="00A054E7" w:rsidRDefault="00CA76FC" w:rsidP="00CA76FC">
      <w:pPr>
        <w:rPr>
          <w:iCs/>
        </w:rPr>
      </w:pPr>
    </w:p>
    <w:p w14:paraId="549277A3" w14:textId="77777777" w:rsidR="00CA76FC" w:rsidRPr="00A054E7" w:rsidRDefault="00816871" w:rsidP="00CA76FC">
      <w:pPr>
        <w:rPr>
          <w:iCs/>
        </w:rPr>
      </w:pPr>
      <w:r w:rsidRPr="00A054E7">
        <w:rPr>
          <w:rFonts w:eastAsia="TimesNewRoman"/>
        </w:rPr>
        <w:t>Kliniska remissionsfrekvenser enligt PMS vid vecka 8 för patienter i var och en av de dubbelblinda adalimumabinduktionsgrupperna redovisas i tabell</w:t>
      </w:r>
      <w:r w:rsidR="00FA249C" w:rsidRPr="00A054E7">
        <w:rPr>
          <w:rFonts w:eastAsia="TimesNewRoman"/>
        </w:rPr>
        <w:t> </w:t>
      </w:r>
      <w:r w:rsidRPr="00A054E7">
        <w:rPr>
          <w:rFonts w:eastAsia="TimesNewRoman"/>
        </w:rPr>
        <w:t>26</w:t>
      </w:r>
      <w:r w:rsidR="00CA76FC" w:rsidRPr="00A054E7">
        <w:rPr>
          <w:iCs/>
        </w:rPr>
        <w:t>.</w:t>
      </w:r>
    </w:p>
    <w:p w14:paraId="120479F7" w14:textId="77777777" w:rsidR="00CA76FC" w:rsidRPr="00A054E7" w:rsidRDefault="00CA76FC" w:rsidP="00CA76FC">
      <w:pPr>
        <w:rPr>
          <w:i/>
        </w:rPr>
      </w:pPr>
    </w:p>
    <w:p w14:paraId="50C7B2B9" w14:textId="77777777" w:rsidR="00CA76FC" w:rsidRPr="00A054E7" w:rsidRDefault="00CA76FC" w:rsidP="00CA76FC">
      <w:pPr>
        <w:keepNext/>
        <w:rPr>
          <w:b/>
          <w:bCs/>
        </w:rPr>
      </w:pPr>
      <w:r w:rsidRPr="00A054E7">
        <w:rPr>
          <w:b/>
        </w:rPr>
        <w:t>Tab</w:t>
      </w:r>
      <w:r w:rsidR="00FD0196" w:rsidRPr="00A054E7">
        <w:rPr>
          <w:b/>
        </w:rPr>
        <w:t>ell</w:t>
      </w:r>
      <w:r w:rsidR="001B3F6B" w:rsidRPr="00A054E7">
        <w:rPr>
          <w:b/>
        </w:rPr>
        <w:t> </w:t>
      </w:r>
      <w:r w:rsidRPr="00A054E7">
        <w:rPr>
          <w:b/>
        </w:rPr>
        <w:t xml:space="preserve">26. </w:t>
      </w:r>
      <w:r w:rsidR="00816871" w:rsidRPr="00A054E7">
        <w:rPr>
          <w:b/>
        </w:rPr>
        <w:t>K</w:t>
      </w:r>
      <w:r w:rsidRPr="00A054E7">
        <w:rPr>
          <w:b/>
        </w:rPr>
        <w:t>lini</w:t>
      </w:r>
      <w:r w:rsidR="00816871" w:rsidRPr="00A054E7">
        <w:rPr>
          <w:b/>
        </w:rPr>
        <w:t>sk</w:t>
      </w:r>
      <w:r w:rsidRPr="00A054E7">
        <w:rPr>
          <w:b/>
        </w:rPr>
        <w:t xml:space="preserve"> remission </w:t>
      </w:r>
      <w:r w:rsidR="00816871" w:rsidRPr="00A054E7">
        <w:rPr>
          <w:b/>
        </w:rPr>
        <w:t>enligt</w:t>
      </w:r>
      <w:r w:rsidRPr="00A054E7">
        <w:rPr>
          <w:b/>
        </w:rPr>
        <w:t xml:space="preserve"> PM</w:t>
      </w:r>
      <w:r w:rsidR="00B91B14" w:rsidRPr="00A054E7">
        <w:rPr>
          <w:b/>
        </w:rPr>
        <w:t>S</w:t>
      </w:r>
      <w:r w:rsidRPr="00A054E7">
        <w:rPr>
          <w:b/>
          <w:bCs/>
        </w:rPr>
        <w:t xml:space="preserve"> </w:t>
      </w:r>
      <w:r w:rsidR="00B91B14" w:rsidRPr="00A054E7">
        <w:rPr>
          <w:b/>
          <w:bCs/>
        </w:rPr>
        <w:t>vid</w:t>
      </w:r>
      <w:r w:rsidRPr="00A054E7">
        <w:rPr>
          <w:b/>
          <w:bCs/>
        </w:rPr>
        <w:t xml:space="preserve"> 8</w:t>
      </w:r>
      <w:r w:rsidR="00B91B14" w:rsidRPr="00A054E7">
        <w:rPr>
          <w:b/>
          <w:bCs/>
        </w:rPr>
        <w:t> veckor</w:t>
      </w:r>
    </w:p>
    <w:p w14:paraId="182053AD" w14:textId="77777777" w:rsidR="00CA76FC" w:rsidRPr="00A054E7" w:rsidRDefault="00CA76FC" w:rsidP="00CA76FC">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CA76FC" w:rsidRPr="00A054E7" w14:paraId="45D80EA7" w14:textId="77777777" w:rsidTr="00816871">
        <w:trPr>
          <w:cantSplit/>
          <w:tblHeader/>
        </w:trPr>
        <w:tc>
          <w:tcPr>
            <w:tcW w:w="3118" w:type="dxa"/>
            <w:tcBorders>
              <w:top w:val="single" w:sz="4" w:space="0" w:color="auto"/>
              <w:left w:val="single" w:sz="4" w:space="0" w:color="auto"/>
              <w:bottom w:val="single" w:sz="4" w:space="0" w:color="auto"/>
              <w:right w:val="single" w:sz="4" w:space="0" w:color="auto"/>
            </w:tcBorders>
          </w:tcPr>
          <w:p w14:paraId="2B36DFFA" w14:textId="77777777" w:rsidR="00CA76FC" w:rsidRPr="00A054E7" w:rsidRDefault="00CA76FC" w:rsidP="0081687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33B4246" w14:textId="77777777" w:rsidR="00CA76FC" w:rsidRPr="00A054E7" w:rsidRDefault="00CA76FC" w:rsidP="00816871">
            <w:pPr>
              <w:keepNext/>
              <w:jc w:val="center"/>
              <w:rPr>
                <w:b/>
              </w:rPr>
            </w:pPr>
            <w:r w:rsidRPr="00A054E7">
              <w:rPr>
                <w:b/>
              </w:rPr>
              <w:t>Adalimumab</w:t>
            </w:r>
            <w:r w:rsidRPr="00A054E7">
              <w:rPr>
                <w:b/>
                <w:vertAlign w:val="superscript"/>
              </w:rPr>
              <w:t>a</w:t>
            </w:r>
          </w:p>
          <w:p w14:paraId="436A6A12" w14:textId="77777777" w:rsidR="00CA76FC" w:rsidRPr="00A054E7" w:rsidRDefault="00CA76FC" w:rsidP="00816871">
            <w:pPr>
              <w:keepNext/>
              <w:jc w:val="center"/>
              <w:rPr>
                <w:b/>
              </w:rPr>
            </w:pPr>
            <w:r w:rsidRPr="00A054E7">
              <w:rPr>
                <w:b/>
              </w:rPr>
              <w:t>Maxim</w:t>
            </w:r>
            <w:r w:rsidR="002D44A0" w:rsidRPr="00A054E7">
              <w:rPr>
                <w:b/>
              </w:rPr>
              <w:t>alt</w:t>
            </w:r>
            <w:r w:rsidRPr="00A054E7">
              <w:rPr>
                <w:b/>
              </w:rPr>
              <w:t xml:space="preserve"> 160</w:t>
            </w:r>
            <w:r w:rsidR="00872A75" w:rsidRPr="00A054E7">
              <w:rPr>
                <w:b/>
              </w:rPr>
              <w:t> </w:t>
            </w:r>
            <w:r w:rsidRPr="00A054E7">
              <w:rPr>
                <w:b/>
              </w:rPr>
              <w:t xml:space="preserve">mg </w:t>
            </w:r>
            <w:r w:rsidR="002D44A0" w:rsidRPr="00A054E7">
              <w:rPr>
                <w:b/>
              </w:rPr>
              <w:t>vecka</w:t>
            </w:r>
            <w:r w:rsidRPr="00A054E7">
              <w:rPr>
                <w:b/>
              </w:rPr>
              <w:t> 0/</w:t>
            </w:r>
            <w:r w:rsidR="002D44A0" w:rsidRPr="00A054E7">
              <w:rPr>
                <w:b/>
              </w:rPr>
              <w:t>p</w:t>
            </w:r>
            <w:r w:rsidRPr="00A054E7">
              <w:rPr>
                <w:b/>
              </w:rPr>
              <w:t xml:space="preserve">lacebo </w:t>
            </w:r>
            <w:r w:rsidR="002D44A0" w:rsidRPr="00A054E7">
              <w:rPr>
                <w:b/>
              </w:rPr>
              <w:t>vecka</w:t>
            </w:r>
            <w:r w:rsidR="0004627B" w:rsidRPr="00A054E7">
              <w:rPr>
                <w:b/>
              </w:rPr>
              <w:t> </w:t>
            </w:r>
            <w:r w:rsidRPr="00A054E7">
              <w:rPr>
                <w:b/>
              </w:rPr>
              <w:t>1</w:t>
            </w:r>
          </w:p>
          <w:p w14:paraId="64740B14"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rPr>
              <w:t>30</w:t>
            </w:r>
          </w:p>
        </w:tc>
        <w:tc>
          <w:tcPr>
            <w:tcW w:w="3108" w:type="dxa"/>
            <w:tcBorders>
              <w:top w:val="single" w:sz="4" w:space="0" w:color="auto"/>
              <w:left w:val="single" w:sz="4" w:space="0" w:color="auto"/>
              <w:bottom w:val="single" w:sz="4" w:space="0" w:color="auto"/>
              <w:right w:val="single" w:sz="4" w:space="0" w:color="auto"/>
            </w:tcBorders>
            <w:hideMark/>
          </w:tcPr>
          <w:p w14:paraId="52D9F69A" w14:textId="77777777" w:rsidR="00CA76FC" w:rsidRPr="00A054E7" w:rsidRDefault="00CA76FC" w:rsidP="00816871">
            <w:pPr>
              <w:keepNext/>
              <w:jc w:val="center"/>
              <w:rPr>
                <w:b/>
              </w:rPr>
            </w:pPr>
            <w:r w:rsidRPr="00A054E7">
              <w:rPr>
                <w:b/>
              </w:rPr>
              <w:t>Adalimumab</w:t>
            </w:r>
            <w:r w:rsidRPr="00A054E7">
              <w:rPr>
                <w:b/>
                <w:vertAlign w:val="superscript"/>
              </w:rPr>
              <w:t>b,c</w:t>
            </w:r>
          </w:p>
          <w:p w14:paraId="0ED640D9" w14:textId="77777777" w:rsidR="00CA76FC" w:rsidRPr="00A054E7" w:rsidRDefault="00CA76FC" w:rsidP="00816871">
            <w:pPr>
              <w:keepNext/>
              <w:jc w:val="center"/>
              <w:rPr>
                <w:b/>
              </w:rPr>
            </w:pPr>
            <w:r w:rsidRPr="00A054E7">
              <w:rPr>
                <w:b/>
              </w:rPr>
              <w:t>Maxi</w:t>
            </w:r>
            <w:r w:rsidR="002D44A0" w:rsidRPr="00A054E7">
              <w:rPr>
                <w:b/>
              </w:rPr>
              <w:t>malt</w:t>
            </w:r>
            <w:r w:rsidRPr="00A054E7">
              <w:rPr>
                <w:b/>
              </w:rPr>
              <w:t xml:space="preserve"> 160</w:t>
            </w:r>
            <w:r w:rsidR="002D44A0" w:rsidRPr="00A054E7">
              <w:rPr>
                <w:b/>
              </w:rPr>
              <w:t> </w:t>
            </w:r>
            <w:r w:rsidRPr="00A054E7">
              <w:rPr>
                <w:b/>
              </w:rPr>
              <w:t xml:space="preserve">mg </w:t>
            </w:r>
            <w:r w:rsidR="002D44A0" w:rsidRPr="00A054E7">
              <w:rPr>
                <w:b/>
              </w:rPr>
              <w:t>vecka</w:t>
            </w:r>
            <w:r w:rsidRPr="00A054E7">
              <w:rPr>
                <w:b/>
              </w:rPr>
              <w:t xml:space="preserve"> 0 </w:t>
            </w:r>
            <w:r w:rsidR="002D44A0" w:rsidRPr="00A054E7">
              <w:rPr>
                <w:b/>
              </w:rPr>
              <w:t>och</w:t>
            </w:r>
            <w:r w:rsidRPr="00A054E7">
              <w:rPr>
                <w:b/>
              </w:rPr>
              <w:t xml:space="preserve"> </w:t>
            </w:r>
            <w:r w:rsidR="002D44A0" w:rsidRPr="00A054E7">
              <w:rPr>
                <w:b/>
              </w:rPr>
              <w:t>vecka</w:t>
            </w:r>
            <w:r w:rsidR="001B3F6B" w:rsidRPr="00A054E7">
              <w:rPr>
                <w:b/>
              </w:rPr>
              <w:t> </w:t>
            </w:r>
            <w:r w:rsidRPr="00A054E7">
              <w:rPr>
                <w:b/>
              </w:rPr>
              <w:t>1</w:t>
            </w:r>
          </w:p>
          <w:p w14:paraId="4C828293"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bCs/>
              </w:rPr>
              <w:t>47</w:t>
            </w:r>
          </w:p>
        </w:tc>
      </w:tr>
      <w:tr w:rsidR="00CA76FC" w:rsidRPr="00A054E7" w14:paraId="15EB2854" w14:textId="77777777" w:rsidTr="00816871">
        <w:trPr>
          <w:cantSplit/>
        </w:trPr>
        <w:tc>
          <w:tcPr>
            <w:tcW w:w="3118" w:type="dxa"/>
            <w:tcBorders>
              <w:top w:val="single" w:sz="4" w:space="0" w:color="auto"/>
              <w:left w:val="single" w:sz="4" w:space="0" w:color="auto"/>
              <w:bottom w:val="single" w:sz="4" w:space="0" w:color="auto"/>
              <w:right w:val="single" w:sz="4" w:space="0" w:color="auto"/>
            </w:tcBorders>
            <w:hideMark/>
          </w:tcPr>
          <w:p w14:paraId="0CB700ED" w14:textId="77777777" w:rsidR="00CA76FC" w:rsidRPr="00A054E7" w:rsidRDefault="002D44A0" w:rsidP="00816871">
            <w:r w:rsidRPr="00A054E7">
              <w:t>K</w:t>
            </w:r>
            <w:r w:rsidR="00CA76FC" w:rsidRPr="00A054E7">
              <w:t>lini</w:t>
            </w:r>
            <w:r w:rsidRPr="00A054E7">
              <w:t>sk</w:t>
            </w:r>
            <w:r w:rsidR="00CA76FC" w:rsidRPr="00A054E7">
              <w:t xml:space="preserve"> remission</w:t>
            </w:r>
          </w:p>
        </w:tc>
        <w:tc>
          <w:tcPr>
            <w:tcW w:w="3077" w:type="dxa"/>
            <w:tcBorders>
              <w:top w:val="single" w:sz="4" w:space="0" w:color="auto"/>
              <w:left w:val="single" w:sz="4" w:space="0" w:color="auto"/>
              <w:bottom w:val="single" w:sz="4" w:space="0" w:color="auto"/>
              <w:right w:val="single" w:sz="4" w:space="0" w:color="auto"/>
            </w:tcBorders>
            <w:hideMark/>
          </w:tcPr>
          <w:p w14:paraId="63AB38EC" w14:textId="77777777" w:rsidR="00CA76FC" w:rsidRPr="00A054E7" w:rsidRDefault="00CA76FC" w:rsidP="00816871">
            <w:pPr>
              <w:jc w:val="center"/>
            </w:pPr>
            <w:r w:rsidRPr="00A054E7">
              <w:t>13/30 (43</w:t>
            </w:r>
            <w:r w:rsidR="002D44A0" w:rsidRPr="00A054E7">
              <w:t>,</w:t>
            </w:r>
            <w:r w:rsidRPr="00A054E7">
              <w:t>3</w:t>
            </w:r>
            <w:r w:rsidR="002D44A0"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hideMark/>
          </w:tcPr>
          <w:p w14:paraId="3AB391BF" w14:textId="77777777" w:rsidR="00CA76FC" w:rsidRPr="00A054E7" w:rsidRDefault="00CA76FC" w:rsidP="00816871">
            <w:pPr>
              <w:jc w:val="center"/>
            </w:pPr>
            <w:r w:rsidRPr="00A054E7">
              <w:t>28/47 (59</w:t>
            </w:r>
            <w:r w:rsidR="002D44A0" w:rsidRPr="00A054E7">
              <w:t>,</w:t>
            </w:r>
            <w:r w:rsidRPr="00A054E7">
              <w:t>6</w:t>
            </w:r>
            <w:r w:rsidR="002D44A0" w:rsidRPr="00A054E7">
              <w:t> </w:t>
            </w:r>
            <w:r w:rsidRPr="00A054E7">
              <w:t>%)</w:t>
            </w:r>
          </w:p>
        </w:tc>
      </w:tr>
      <w:tr w:rsidR="00CA76FC" w:rsidRPr="00A054E7" w14:paraId="6C8C386F" w14:textId="77777777" w:rsidTr="00816871">
        <w:trPr>
          <w:cantSplit/>
        </w:trPr>
        <w:tc>
          <w:tcPr>
            <w:tcW w:w="9303" w:type="dxa"/>
            <w:gridSpan w:val="3"/>
            <w:tcBorders>
              <w:top w:val="single" w:sz="4" w:space="0" w:color="auto"/>
              <w:left w:val="nil"/>
              <w:bottom w:val="nil"/>
              <w:right w:val="nil"/>
            </w:tcBorders>
          </w:tcPr>
          <w:p w14:paraId="7976CD1E" w14:textId="77777777" w:rsidR="00CA76FC" w:rsidRPr="00A054E7" w:rsidRDefault="00CA76FC" w:rsidP="00816871">
            <w:pPr>
              <w:autoSpaceDE w:val="0"/>
              <w:autoSpaceDN w:val="0"/>
              <w:adjustRightInd w:val="0"/>
              <w:ind w:left="270" w:hanging="270"/>
              <w:rPr>
                <w:sz w:val="20"/>
                <w:szCs w:val="20"/>
              </w:rPr>
            </w:pPr>
            <w:r w:rsidRPr="00A054E7">
              <w:rPr>
                <w:sz w:val="20"/>
                <w:szCs w:val="20"/>
                <w:vertAlign w:val="superscript"/>
              </w:rPr>
              <w:t>a</w:t>
            </w:r>
            <w:r w:rsidRPr="00A054E7">
              <w:rPr>
                <w:sz w:val="20"/>
                <w:szCs w:val="20"/>
              </w:rPr>
              <w:t xml:space="preserve"> </w:t>
            </w:r>
            <w:r w:rsidRPr="00A054E7">
              <w:rPr>
                <w:sz w:val="20"/>
                <w:szCs w:val="20"/>
              </w:rPr>
              <w:tab/>
              <w:t>Adalimumab 2</w:t>
            </w:r>
            <w:r w:rsidR="00FD0196" w:rsidRPr="00A054E7">
              <w:rPr>
                <w:sz w:val="20"/>
                <w:szCs w:val="20"/>
              </w:rPr>
              <w:t>,</w:t>
            </w:r>
            <w:r w:rsidRPr="00A054E7">
              <w:rPr>
                <w:sz w:val="20"/>
                <w:szCs w:val="20"/>
              </w:rPr>
              <w:t>4</w:t>
            </w:r>
            <w:r w:rsidR="00FD0196" w:rsidRPr="00A054E7">
              <w:t> </w:t>
            </w:r>
            <w:r w:rsidRPr="00A054E7">
              <w:rPr>
                <w:sz w:val="20"/>
                <w:szCs w:val="20"/>
              </w:rPr>
              <w:t>mg/kg (maxi</w:t>
            </w:r>
            <w:r w:rsidR="00FD0196" w:rsidRPr="00A054E7">
              <w:rPr>
                <w:sz w:val="20"/>
                <w:szCs w:val="20"/>
              </w:rPr>
              <w:t>malt</w:t>
            </w:r>
            <w:r w:rsidRPr="00A054E7">
              <w:rPr>
                <w:sz w:val="20"/>
                <w:szCs w:val="20"/>
              </w:rPr>
              <w:t xml:space="preserve"> 160</w:t>
            </w:r>
            <w:r w:rsidR="00FD0196" w:rsidRPr="00A054E7">
              <w:t> </w:t>
            </w:r>
            <w:r w:rsidRPr="00A054E7">
              <w:rPr>
                <w:sz w:val="20"/>
                <w:szCs w:val="20"/>
              </w:rPr>
              <w:t xml:space="preserve">mg) </w:t>
            </w:r>
            <w:r w:rsidR="00FD0196" w:rsidRPr="00A054E7">
              <w:rPr>
                <w:sz w:val="20"/>
                <w:szCs w:val="20"/>
              </w:rPr>
              <w:t>vecka </w:t>
            </w:r>
            <w:r w:rsidRPr="00A054E7">
              <w:rPr>
                <w:sz w:val="20"/>
                <w:szCs w:val="20"/>
              </w:rPr>
              <w:t xml:space="preserve">0, placebo </w:t>
            </w:r>
            <w:r w:rsidR="00FD0196" w:rsidRPr="00A054E7">
              <w:rPr>
                <w:sz w:val="20"/>
                <w:szCs w:val="20"/>
              </w:rPr>
              <w:t>vecka </w:t>
            </w:r>
            <w:r w:rsidRPr="00A054E7">
              <w:rPr>
                <w:sz w:val="20"/>
                <w:szCs w:val="20"/>
              </w:rPr>
              <w:t xml:space="preserve">1 </w:t>
            </w:r>
            <w:r w:rsidR="00FD0196" w:rsidRPr="00A054E7">
              <w:rPr>
                <w:sz w:val="20"/>
                <w:szCs w:val="20"/>
              </w:rPr>
              <w:t>och</w:t>
            </w:r>
            <w:r w:rsidRPr="00A054E7">
              <w:rPr>
                <w:sz w:val="20"/>
                <w:szCs w:val="20"/>
              </w:rPr>
              <w:t xml:space="preserve"> 1</w:t>
            </w:r>
            <w:r w:rsidR="00FD0196" w:rsidRPr="00A054E7">
              <w:rPr>
                <w:sz w:val="20"/>
                <w:szCs w:val="20"/>
              </w:rPr>
              <w:t>,</w:t>
            </w:r>
            <w:r w:rsidRPr="00A054E7">
              <w:rPr>
                <w:sz w:val="20"/>
                <w:szCs w:val="20"/>
              </w:rPr>
              <w:t>2</w:t>
            </w:r>
            <w:r w:rsidR="00FD0196" w:rsidRPr="00A054E7">
              <w:rPr>
                <w:sz w:val="20"/>
                <w:szCs w:val="20"/>
              </w:rPr>
              <w:t> </w:t>
            </w:r>
            <w:r w:rsidRPr="00A054E7">
              <w:rPr>
                <w:sz w:val="20"/>
                <w:szCs w:val="20"/>
              </w:rPr>
              <w:t>mg/kg (maxim</w:t>
            </w:r>
            <w:r w:rsidR="00FD0196" w:rsidRPr="00A054E7">
              <w:rPr>
                <w:sz w:val="20"/>
                <w:szCs w:val="20"/>
              </w:rPr>
              <w:t>alt </w:t>
            </w:r>
            <w:r w:rsidRPr="00A054E7">
              <w:rPr>
                <w:sz w:val="20"/>
                <w:szCs w:val="20"/>
              </w:rPr>
              <w:t>80</w:t>
            </w:r>
            <w:r w:rsidR="00FD0196" w:rsidRPr="00A054E7">
              <w:rPr>
                <w:sz w:val="20"/>
                <w:szCs w:val="20"/>
              </w:rPr>
              <w:t> </w:t>
            </w:r>
            <w:r w:rsidRPr="00A054E7">
              <w:rPr>
                <w:sz w:val="20"/>
                <w:szCs w:val="20"/>
              </w:rPr>
              <w:t xml:space="preserve">mg) </w:t>
            </w:r>
            <w:r w:rsidR="00FD0196" w:rsidRPr="00A054E7">
              <w:rPr>
                <w:sz w:val="20"/>
                <w:szCs w:val="20"/>
              </w:rPr>
              <w:t>vecka </w:t>
            </w:r>
            <w:r w:rsidRPr="00A054E7">
              <w:rPr>
                <w:sz w:val="20"/>
                <w:szCs w:val="20"/>
              </w:rPr>
              <w:t>2</w:t>
            </w:r>
          </w:p>
          <w:p w14:paraId="5DA7F75A" w14:textId="77777777" w:rsidR="00CA76FC" w:rsidRPr="00A054E7" w:rsidRDefault="00CA76FC" w:rsidP="00816871">
            <w:pPr>
              <w:autoSpaceDE w:val="0"/>
              <w:autoSpaceDN w:val="0"/>
              <w:adjustRightInd w:val="0"/>
              <w:ind w:left="270" w:hanging="270"/>
              <w:rPr>
                <w:sz w:val="20"/>
                <w:szCs w:val="20"/>
              </w:rPr>
            </w:pPr>
            <w:r w:rsidRPr="00A054E7">
              <w:rPr>
                <w:sz w:val="20"/>
                <w:szCs w:val="20"/>
                <w:vertAlign w:val="superscript"/>
              </w:rPr>
              <w:t>b</w:t>
            </w:r>
            <w:r w:rsidRPr="00A054E7">
              <w:rPr>
                <w:sz w:val="20"/>
                <w:szCs w:val="20"/>
              </w:rPr>
              <w:t xml:space="preserve"> </w:t>
            </w:r>
            <w:r w:rsidRPr="00A054E7">
              <w:rPr>
                <w:sz w:val="20"/>
                <w:szCs w:val="20"/>
              </w:rPr>
              <w:tab/>
              <w:t>Adalimumab 2</w:t>
            </w:r>
            <w:r w:rsidR="00FD0196" w:rsidRPr="00A054E7">
              <w:rPr>
                <w:sz w:val="20"/>
                <w:szCs w:val="20"/>
              </w:rPr>
              <w:t>,</w:t>
            </w:r>
            <w:r w:rsidRPr="00A054E7">
              <w:rPr>
                <w:sz w:val="20"/>
                <w:szCs w:val="20"/>
              </w:rPr>
              <w:t>4</w:t>
            </w:r>
            <w:r w:rsidR="00FD0196" w:rsidRPr="00A054E7">
              <w:rPr>
                <w:sz w:val="20"/>
                <w:szCs w:val="20"/>
              </w:rPr>
              <w:t> </w:t>
            </w:r>
            <w:r w:rsidRPr="00A054E7">
              <w:rPr>
                <w:sz w:val="20"/>
                <w:szCs w:val="20"/>
              </w:rPr>
              <w:t>mg/kg (maxi</w:t>
            </w:r>
            <w:r w:rsidR="00FD0196" w:rsidRPr="00A054E7">
              <w:rPr>
                <w:sz w:val="20"/>
                <w:szCs w:val="20"/>
              </w:rPr>
              <w:t>malt</w:t>
            </w:r>
            <w:r w:rsidRPr="00A054E7">
              <w:rPr>
                <w:sz w:val="20"/>
                <w:szCs w:val="20"/>
              </w:rPr>
              <w:t xml:space="preserve"> 160</w:t>
            </w:r>
            <w:r w:rsidR="00FD0196" w:rsidRPr="00A054E7">
              <w:rPr>
                <w:sz w:val="20"/>
                <w:szCs w:val="20"/>
              </w:rPr>
              <w:t> </w:t>
            </w:r>
            <w:r w:rsidRPr="00A054E7">
              <w:rPr>
                <w:sz w:val="20"/>
                <w:szCs w:val="20"/>
              </w:rPr>
              <w:t xml:space="preserve">mg) </w:t>
            </w:r>
            <w:r w:rsidR="00FD0196" w:rsidRPr="00A054E7">
              <w:rPr>
                <w:sz w:val="20"/>
                <w:szCs w:val="20"/>
              </w:rPr>
              <w:t>vecka </w:t>
            </w:r>
            <w:r w:rsidRPr="00A054E7">
              <w:rPr>
                <w:sz w:val="20"/>
                <w:szCs w:val="20"/>
              </w:rPr>
              <w:t xml:space="preserve">0 </w:t>
            </w:r>
            <w:r w:rsidR="00FD0196" w:rsidRPr="00A054E7">
              <w:rPr>
                <w:sz w:val="20"/>
                <w:szCs w:val="20"/>
              </w:rPr>
              <w:t>och vecka </w:t>
            </w:r>
            <w:r w:rsidRPr="00A054E7">
              <w:rPr>
                <w:sz w:val="20"/>
                <w:szCs w:val="20"/>
              </w:rPr>
              <w:t xml:space="preserve">1, </w:t>
            </w:r>
            <w:r w:rsidR="00FD0196" w:rsidRPr="00A054E7">
              <w:rPr>
                <w:sz w:val="20"/>
                <w:szCs w:val="20"/>
              </w:rPr>
              <w:t>och</w:t>
            </w:r>
            <w:r w:rsidRPr="00A054E7">
              <w:rPr>
                <w:sz w:val="20"/>
                <w:szCs w:val="20"/>
              </w:rPr>
              <w:t xml:space="preserve"> 1</w:t>
            </w:r>
            <w:r w:rsidR="00FD0196" w:rsidRPr="00A054E7">
              <w:rPr>
                <w:sz w:val="20"/>
                <w:szCs w:val="20"/>
              </w:rPr>
              <w:t>,</w:t>
            </w:r>
            <w:r w:rsidRPr="00A054E7">
              <w:rPr>
                <w:sz w:val="20"/>
                <w:szCs w:val="20"/>
              </w:rPr>
              <w:t>2</w:t>
            </w:r>
            <w:r w:rsidR="00FD0196" w:rsidRPr="00A054E7">
              <w:rPr>
                <w:sz w:val="20"/>
                <w:szCs w:val="20"/>
              </w:rPr>
              <w:t> </w:t>
            </w:r>
            <w:r w:rsidRPr="00A054E7">
              <w:rPr>
                <w:sz w:val="20"/>
                <w:szCs w:val="20"/>
              </w:rPr>
              <w:t>mg/kg (maxi</w:t>
            </w:r>
            <w:r w:rsidR="00FD0196" w:rsidRPr="00A054E7">
              <w:rPr>
                <w:sz w:val="20"/>
                <w:szCs w:val="20"/>
              </w:rPr>
              <w:t>malt</w:t>
            </w:r>
            <w:r w:rsidRPr="00A054E7">
              <w:rPr>
                <w:sz w:val="20"/>
                <w:szCs w:val="20"/>
              </w:rPr>
              <w:t xml:space="preserve"> 80</w:t>
            </w:r>
            <w:r w:rsidR="00FD0196" w:rsidRPr="00A054E7">
              <w:rPr>
                <w:sz w:val="20"/>
                <w:szCs w:val="20"/>
              </w:rPr>
              <w:t> </w:t>
            </w:r>
            <w:r w:rsidRPr="00A054E7">
              <w:rPr>
                <w:sz w:val="20"/>
                <w:szCs w:val="20"/>
              </w:rPr>
              <w:t xml:space="preserve">mg) </w:t>
            </w:r>
            <w:r w:rsidR="00FD0196" w:rsidRPr="00A054E7">
              <w:rPr>
                <w:sz w:val="20"/>
                <w:szCs w:val="20"/>
              </w:rPr>
              <w:t>vecka </w:t>
            </w:r>
            <w:r w:rsidRPr="00A054E7">
              <w:rPr>
                <w:sz w:val="20"/>
                <w:szCs w:val="20"/>
              </w:rPr>
              <w:t>2</w:t>
            </w:r>
          </w:p>
          <w:p w14:paraId="0FC9107D" w14:textId="77777777" w:rsidR="00CA76FC" w:rsidRPr="00A054E7" w:rsidRDefault="00CA76FC" w:rsidP="00816871">
            <w:pPr>
              <w:autoSpaceDE w:val="0"/>
              <w:autoSpaceDN w:val="0"/>
              <w:adjustRightInd w:val="0"/>
              <w:ind w:left="270" w:hanging="270"/>
              <w:rPr>
                <w:sz w:val="20"/>
                <w:szCs w:val="20"/>
              </w:rPr>
            </w:pPr>
            <w:r w:rsidRPr="00A054E7">
              <w:rPr>
                <w:sz w:val="20"/>
                <w:szCs w:val="20"/>
                <w:vertAlign w:val="superscript"/>
              </w:rPr>
              <w:t>c</w:t>
            </w:r>
            <w:r w:rsidRPr="00A054E7">
              <w:rPr>
                <w:sz w:val="20"/>
                <w:szCs w:val="20"/>
              </w:rPr>
              <w:t xml:space="preserve"> </w:t>
            </w:r>
            <w:r w:rsidRPr="00A054E7">
              <w:rPr>
                <w:sz w:val="20"/>
                <w:szCs w:val="20"/>
              </w:rPr>
              <w:tab/>
            </w:r>
            <w:r w:rsidR="00FD0196" w:rsidRPr="00A054E7">
              <w:rPr>
                <w:sz w:val="20"/>
                <w:szCs w:val="20"/>
              </w:rPr>
              <w:t>Inte inkluderat en öppen induktionsdos av</w:t>
            </w:r>
            <w:r w:rsidRPr="00A054E7">
              <w:rPr>
                <w:sz w:val="20"/>
                <w:szCs w:val="20"/>
              </w:rPr>
              <w:t xml:space="preserve"> adalimumab 2</w:t>
            </w:r>
            <w:r w:rsidR="00FD0196" w:rsidRPr="00A054E7">
              <w:rPr>
                <w:sz w:val="20"/>
                <w:szCs w:val="20"/>
              </w:rPr>
              <w:t>,</w:t>
            </w:r>
            <w:r w:rsidRPr="00A054E7">
              <w:rPr>
                <w:sz w:val="20"/>
                <w:szCs w:val="20"/>
              </w:rPr>
              <w:t>4</w:t>
            </w:r>
            <w:r w:rsidR="00FD0196" w:rsidRPr="00A054E7">
              <w:rPr>
                <w:sz w:val="20"/>
                <w:szCs w:val="20"/>
              </w:rPr>
              <w:t> </w:t>
            </w:r>
            <w:r w:rsidRPr="00A054E7">
              <w:rPr>
                <w:sz w:val="20"/>
                <w:szCs w:val="20"/>
              </w:rPr>
              <w:t>mg/kg (maxim</w:t>
            </w:r>
            <w:r w:rsidR="00FD0196" w:rsidRPr="00A054E7">
              <w:rPr>
                <w:sz w:val="20"/>
                <w:szCs w:val="20"/>
              </w:rPr>
              <w:t>alt</w:t>
            </w:r>
            <w:r w:rsidRPr="00A054E7">
              <w:rPr>
                <w:sz w:val="20"/>
                <w:szCs w:val="20"/>
              </w:rPr>
              <w:t xml:space="preserve"> 160</w:t>
            </w:r>
            <w:r w:rsidR="00FD0196" w:rsidRPr="00A054E7">
              <w:rPr>
                <w:sz w:val="20"/>
                <w:szCs w:val="20"/>
              </w:rPr>
              <w:t> </w:t>
            </w:r>
            <w:r w:rsidRPr="00A054E7">
              <w:rPr>
                <w:sz w:val="20"/>
                <w:szCs w:val="20"/>
              </w:rPr>
              <w:t xml:space="preserve">mg) </w:t>
            </w:r>
            <w:r w:rsidR="00FD0196" w:rsidRPr="00A054E7">
              <w:rPr>
                <w:sz w:val="20"/>
                <w:szCs w:val="20"/>
              </w:rPr>
              <w:t>vecka </w:t>
            </w:r>
            <w:r w:rsidRPr="00A054E7">
              <w:rPr>
                <w:sz w:val="20"/>
                <w:szCs w:val="20"/>
              </w:rPr>
              <w:t xml:space="preserve">0 </w:t>
            </w:r>
            <w:r w:rsidR="00FD0196" w:rsidRPr="00A054E7">
              <w:rPr>
                <w:sz w:val="20"/>
                <w:szCs w:val="20"/>
              </w:rPr>
              <w:t>och</w:t>
            </w:r>
            <w:r w:rsidRPr="00A054E7">
              <w:rPr>
                <w:sz w:val="20"/>
                <w:szCs w:val="20"/>
              </w:rPr>
              <w:t xml:space="preserve"> </w:t>
            </w:r>
            <w:r w:rsidR="00FD0196" w:rsidRPr="00A054E7">
              <w:rPr>
                <w:sz w:val="20"/>
                <w:szCs w:val="20"/>
              </w:rPr>
              <w:t>vecka </w:t>
            </w:r>
            <w:r w:rsidRPr="00A054E7">
              <w:rPr>
                <w:sz w:val="20"/>
                <w:szCs w:val="20"/>
              </w:rPr>
              <w:t xml:space="preserve">1, </w:t>
            </w:r>
            <w:r w:rsidR="00FD0196" w:rsidRPr="00A054E7">
              <w:rPr>
                <w:sz w:val="20"/>
                <w:szCs w:val="20"/>
              </w:rPr>
              <w:t>och</w:t>
            </w:r>
            <w:r w:rsidRPr="00A054E7">
              <w:rPr>
                <w:sz w:val="20"/>
                <w:szCs w:val="20"/>
              </w:rPr>
              <w:t xml:space="preserve"> 1</w:t>
            </w:r>
            <w:r w:rsidR="00FD0196" w:rsidRPr="00A054E7">
              <w:rPr>
                <w:sz w:val="20"/>
                <w:szCs w:val="20"/>
              </w:rPr>
              <w:t>,</w:t>
            </w:r>
            <w:r w:rsidRPr="00A054E7">
              <w:rPr>
                <w:sz w:val="20"/>
                <w:szCs w:val="20"/>
              </w:rPr>
              <w:t>2</w:t>
            </w:r>
            <w:r w:rsidR="00FD0196" w:rsidRPr="00A054E7">
              <w:rPr>
                <w:sz w:val="20"/>
                <w:szCs w:val="20"/>
              </w:rPr>
              <w:t> </w:t>
            </w:r>
            <w:r w:rsidRPr="00A054E7">
              <w:rPr>
                <w:sz w:val="20"/>
                <w:szCs w:val="20"/>
              </w:rPr>
              <w:t>mg/kg (maxim</w:t>
            </w:r>
            <w:r w:rsidR="00FD0196" w:rsidRPr="00A054E7">
              <w:rPr>
                <w:sz w:val="20"/>
                <w:szCs w:val="20"/>
              </w:rPr>
              <w:t>alt</w:t>
            </w:r>
            <w:r w:rsidRPr="00A054E7">
              <w:rPr>
                <w:sz w:val="20"/>
                <w:szCs w:val="20"/>
              </w:rPr>
              <w:t xml:space="preserve"> 80</w:t>
            </w:r>
            <w:r w:rsidR="00FD0196" w:rsidRPr="00A054E7">
              <w:rPr>
                <w:sz w:val="20"/>
                <w:szCs w:val="20"/>
              </w:rPr>
              <w:t> </w:t>
            </w:r>
            <w:r w:rsidRPr="00A054E7">
              <w:rPr>
                <w:sz w:val="20"/>
                <w:szCs w:val="20"/>
              </w:rPr>
              <w:t xml:space="preserve">mg) </w:t>
            </w:r>
            <w:r w:rsidR="00FD0196" w:rsidRPr="00A054E7">
              <w:rPr>
                <w:sz w:val="20"/>
                <w:szCs w:val="20"/>
              </w:rPr>
              <w:t>vecka </w:t>
            </w:r>
            <w:r w:rsidRPr="00A054E7">
              <w:rPr>
                <w:sz w:val="20"/>
                <w:szCs w:val="20"/>
              </w:rPr>
              <w:t>2</w:t>
            </w:r>
          </w:p>
          <w:p w14:paraId="2F8A4841" w14:textId="77777777" w:rsidR="00CA76FC" w:rsidRPr="00A054E7" w:rsidRDefault="00FD0196" w:rsidP="00816871">
            <w:pPr>
              <w:autoSpaceDE w:val="0"/>
              <w:autoSpaceDN w:val="0"/>
              <w:adjustRightInd w:val="0"/>
              <w:rPr>
                <w:sz w:val="20"/>
                <w:szCs w:val="20"/>
              </w:rPr>
            </w:pPr>
            <w:r w:rsidRPr="00A054E7">
              <w:rPr>
                <w:sz w:val="20"/>
                <w:szCs w:val="20"/>
              </w:rPr>
              <w:t>Obs</w:t>
            </w:r>
            <w:r w:rsidR="001B3F6B" w:rsidRPr="00A054E7">
              <w:rPr>
                <w:sz w:val="20"/>
                <w:szCs w:val="20"/>
              </w:rPr>
              <w:t> </w:t>
            </w:r>
            <w:r w:rsidR="00CA76FC" w:rsidRPr="00A054E7">
              <w:rPr>
                <w:sz w:val="20"/>
                <w:szCs w:val="20"/>
              </w:rPr>
              <w:t>1: B</w:t>
            </w:r>
            <w:r w:rsidRPr="00A054E7">
              <w:rPr>
                <w:sz w:val="20"/>
                <w:szCs w:val="20"/>
              </w:rPr>
              <w:t>åda induktionsgrupperna fick</w:t>
            </w:r>
            <w:r w:rsidR="00CA76FC" w:rsidRPr="00A054E7">
              <w:rPr>
                <w:sz w:val="20"/>
                <w:szCs w:val="20"/>
              </w:rPr>
              <w:t xml:space="preserve"> 0</w:t>
            </w:r>
            <w:r w:rsidRPr="00A054E7">
              <w:rPr>
                <w:sz w:val="20"/>
                <w:szCs w:val="20"/>
              </w:rPr>
              <w:t>,</w:t>
            </w:r>
            <w:r w:rsidR="00CA76FC" w:rsidRPr="00A054E7">
              <w:rPr>
                <w:sz w:val="20"/>
                <w:szCs w:val="20"/>
              </w:rPr>
              <w:t>6</w:t>
            </w:r>
            <w:r w:rsidRPr="00A054E7">
              <w:rPr>
                <w:sz w:val="20"/>
                <w:szCs w:val="20"/>
              </w:rPr>
              <w:t> </w:t>
            </w:r>
            <w:r w:rsidR="00CA76FC" w:rsidRPr="00A054E7">
              <w:rPr>
                <w:sz w:val="20"/>
                <w:szCs w:val="20"/>
              </w:rPr>
              <w:t>mg/kg (maxim</w:t>
            </w:r>
            <w:r w:rsidRPr="00A054E7">
              <w:rPr>
                <w:sz w:val="20"/>
                <w:szCs w:val="20"/>
              </w:rPr>
              <w:t>alt</w:t>
            </w:r>
            <w:r w:rsidR="00CA76FC" w:rsidRPr="00A054E7">
              <w:rPr>
                <w:sz w:val="20"/>
                <w:szCs w:val="20"/>
              </w:rPr>
              <w:t xml:space="preserve"> 40</w:t>
            </w:r>
            <w:r w:rsidRPr="00A054E7">
              <w:rPr>
                <w:sz w:val="20"/>
                <w:szCs w:val="20"/>
              </w:rPr>
              <w:t> </w:t>
            </w:r>
            <w:r w:rsidR="00CA76FC" w:rsidRPr="00A054E7">
              <w:rPr>
                <w:sz w:val="20"/>
                <w:szCs w:val="20"/>
              </w:rPr>
              <w:t xml:space="preserve">mg) </w:t>
            </w:r>
            <w:r w:rsidRPr="00A054E7">
              <w:rPr>
                <w:sz w:val="20"/>
                <w:szCs w:val="20"/>
              </w:rPr>
              <w:t>vecka </w:t>
            </w:r>
            <w:r w:rsidR="00CA76FC" w:rsidRPr="00A054E7">
              <w:rPr>
                <w:sz w:val="20"/>
                <w:szCs w:val="20"/>
              </w:rPr>
              <w:t xml:space="preserve">4 </w:t>
            </w:r>
            <w:r w:rsidRPr="00A054E7">
              <w:rPr>
                <w:sz w:val="20"/>
                <w:szCs w:val="20"/>
              </w:rPr>
              <w:t>och</w:t>
            </w:r>
            <w:r w:rsidR="00CA76FC" w:rsidRPr="00A054E7">
              <w:rPr>
                <w:sz w:val="20"/>
                <w:szCs w:val="20"/>
              </w:rPr>
              <w:t xml:space="preserve"> </w:t>
            </w:r>
            <w:r w:rsidRPr="00A054E7">
              <w:rPr>
                <w:sz w:val="20"/>
                <w:szCs w:val="20"/>
              </w:rPr>
              <w:t>vecka </w:t>
            </w:r>
            <w:r w:rsidR="00CA76FC" w:rsidRPr="00A054E7">
              <w:rPr>
                <w:sz w:val="20"/>
                <w:szCs w:val="20"/>
              </w:rPr>
              <w:t>6</w:t>
            </w:r>
          </w:p>
          <w:p w14:paraId="6702ABF8" w14:textId="77777777" w:rsidR="00CA76FC" w:rsidRPr="00A054E7" w:rsidRDefault="00FD0196" w:rsidP="00816871">
            <w:pPr>
              <w:autoSpaceDE w:val="0"/>
              <w:autoSpaceDN w:val="0"/>
              <w:adjustRightInd w:val="0"/>
              <w:rPr>
                <w:sz w:val="20"/>
                <w:szCs w:val="20"/>
              </w:rPr>
            </w:pPr>
            <w:r w:rsidRPr="00A054E7">
              <w:rPr>
                <w:sz w:val="20"/>
                <w:szCs w:val="20"/>
              </w:rPr>
              <w:t>Obs</w:t>
            </w:r>
            <w:r w:rsidR="001B3F6B" w:rsidRPr="00A054E7">
              <w:rPr>
                <w:sz w:val="20"/>
                <w:szCs w:val="20"/>
              </w:rPr>
              <w:t> </w:t>
            </w:r>
            <w:r w:rsidR="00CA76FC" w:rsidRPr="00A054E7">
              <w:rPr>
                <w:sz w:val="20"/>
                <w:szCs w:val="20"/>
              </w:rPr>
              <w:t>2: Patient</w:t>
            </w:r>
            <w:r w:rsidRPr="00A054E7">
              <w:rPr>
                <w:sz w:val="20"/>
                <w:szCs w:val="20"/>
              </w:rPr>
              <w:t>er med saknade värden vecka </w:t>
            </w:r>
            <w:r w:rsidR="00CA76FC" w:rsidRPr="00A054E7">
              <w:rPr>
                <w:sz w:val="20"/>
                <w:szCs w:val="20"/>
              </w:rPr>
              <w:t xml:space="preserve">8 </w:t>
            </w:r>
            <w:r w:rsidRPr="00A054E7">
              <w:rPr>
                <w:sz w:val="20"/>
                <w:szCs w:val="20"/>
              </w:rPr>
              <w:t>ansågs inte ha uppnått</w:t>
            </w:r>
            <w:r w:rsidR="00CA76FC" w:rsidRPr="00A054E7">
              <w:rPr>
                <w:sz w:val="20"/>
                <w:szCs w:val="20"/>
              </w:rPr>
              <w:t xml:space="preserve"> endpoint</w:t>
            </w:r>
          </w:p>
        </w:tc>
      </w:tr>
    </w:tbl>
    <w:p w14:paraId="5A5DF761" w14:textId="77777777" w:rsidR="00CA76FC" w:rsidRPr="00A054E7" w:rsidRDefault="00CA76FC" w:rsidP="00CA76FC">
      <w:pPr>
        <w:keepNext/>
        <w:rPr>
          <w:i/>
        </w:rPr>
      </w:pPr>
    </w:p>
    <w:p w14:paraId="61E82438" w14:textId="77777777" w:rsidR="00CA76FC" w:rsidRPr="00A054E7" w:rsidRDefault="00FD0196" w:rsidP="00CA76FC">
      <w:pPr>
        <w:autoSpaceDE w:val="0"/>
        <w:autoSpaceDN w:val="0"/>
        <w:adjustRightInd w:val="0"/>
      </w:pPr>
      <w:r w:rsidRPr="00A054E7">
        <w:rPr>
          <w:rFonts w:eastAsia="TimesNewRoman"/>
        </w:rPr>
        <w:t>Vid vecka</w:t>
      </w:r>
      <w:r w:rsidR="00032170" w:rsidRPr="00A054E7">
        <w:rPr>
          <w:rFonts w:eastAsia="TimesNewRoman"/>
        </w:rPr>
        <w:t> </w:t>
      </w:r>
      <w:r w:rsidRPr="00A054E7">
        <w:rPr>
          <w:rFonts w:eastAsia="TimesNewRoman"/>
        </w:rPr>
        <w:t>52 bedömdes klinisk remission enligt FMS hos vecka</w:t>
      </w:r>
      <w:r w:rsidR="00032170" w:rsidRPr="00A054E7">
        <w:rPr>
          <w:rFonts w:eastAsia="TimesNewRoman"/>
        </w:rPr>
        <w:t> </w:t>
      </w:r>
      <w:r w:rsidRPr="00A054E7">
        <w:rPr>
          <w:rFonts w:eastAsia="TimesNewRoman"/>
        </w:rPr>
        <w:t>8-responders, kliniskt svar enligt FMS (definierat som en minskning av ”Mayo score” ≥</w:t>
      </w:r>
      <w:r w:rsidR="00032170" w:rsidRPr="00A054E7">
        <w:rPr>
          <w:rFonts w:eastAsia="TimesNewRoman"/>
        </w:rPr>
        <w:t> </w:t>
      </w:r>
      <w:r w:rsidRPr="00A054E7">
        <w:rPr>
          <w:rFonts w:eastAsia="TimesNewRoman"/>
        </w:rPr>
        <w:t>3</w:t>
      </w:r>
      <w:r w:rsidR="00032170" w:rsidRPr="00A054E7">
        <w:rPr>
          <w:rFonts w:eastAsia="TimesNewRoman"/>
        </w:rPr>
        <w:t> </w:t>
      </w:r>
      <w:r w:rsidRPr="00A054E7">
        <w:rPr>
          <w:rFonts w:eastAsia="TimesNewRoman"/>
        </w:rPr>
        <w:t>poäng och ≥</w:t>
      </w:r>
      <w:r w:rsidR="00032170" w:rsidRPr="00A054E7">
        <w:rPr>
          <w:rFonts w:eastAsia="TimesNewRoman"/>
        </w:rPr>
        <w:t> </w:t>
      </w:r>
      <w:r w:rsidRPr="00A054E7">
        <w:rPr>
          <w:rFonts w:eastAsia="TimesNewRoman"/>
        </w:rPr>
        <w:t>30</w:t>
      </w:r>
      <w:r w:rsidR="00032170" w:rsidRPr="00A054E7">
        <w:rPr>
          <w:rFonts w:eastAsia="TimesNewRoman"/>
        </w:rPr>
        <w:t> </w:t>
      </w:r>
      <w:r w:rsidRPr="00A054E7">
        <w:rPr>
          <w:rFonts w:eastAsia="TimesNewRoman"/>
        </w:rPr>
        <w:t>% från baslinjen) hos vecka</w:t>
      </w:r>
      <w:r w:rsidR="00032170" w:rsidRPr="00A054E7">
        <w:rPr>
          <w:rFonts w:eastAsia="TimesNewRoman"/>
        </w:rPr>
        <w:t> </w:t>
      </w:r>
      <w:r w:rsidRPr="00A054E7">
        <w:rPr>
          <w:rFonts w:eastAsia="TimesNewRoman"/>
        </w:rPr>
        <w:t>8-responders, slemhinneläkning</w:t>
      </w:r>
      <w:r w:rsidR="00032170" w:rsidRPr="00A054E7">
        <w:rPr>
          <w:rFonts w:eastAsia="TimesNewRoman"/>
        </w:rPr>
        <w:t xml:space="preserve"> </w:t>
      </w:r>
      <w:r w:rsidRPr="00A054E7">
        <w:rPr>
          <w:rFonts w:eastAsia="TimesNewRoman"/>
        </w:rPr>
        <w:t>(definierat som ”Mayo subscore” för endoskopi ≤</w:t>
      </w:r>
      <w:r w:rsidR="00032170" w:rsidRPr="00A054E7">
        <w:rPr>
          <w:rFonts w:eastAsia="TimesNewRoman"/>
        </w:rPr>
        <w:t> </w:t>
      </w:r>
      <w:r w:rsidRPr="00A054E7">
        <w:rPr>
          <w:rFonts w:eastAsia="TimesNewRoman"/>
        </w:rPr>
        <w:t>1) hos vecka</w:t>
      </w:r>
      <w:r w:rsidR="00032170" w:rsidRPr="00A054E7">
        <w:rPr>
          <w:rFonts w:eastAsia="TimesNewRoman"/>
        </w:rPr>
        <w:t> </w:t>
      </w:r>
      <w:r w:rsidRPr="00A054E7">
        <w:rPr>
          <w:rFonts w:eastAsia="TimesNewRoman"/>
        </w:rPr>
        <w:t>8-responders, klinisk remission enligt FMS hos vecka</w:t>
      </w:r>
      <w:r w:rsidR="00032170" w:rsidRPr="00A054E7">
        <w:rPr>
          <w:rFonts w:eastAsia="TimesNewRoman"/>
        </w:rPr>
        <w:t> </w:t>
      </w:r>
      <w:r w:rsidRPr="00A054E7">
        <w:rPr>
          <w:rFonts w:eastAsia="TimesNewRoman"/>
        </w:rPr>
        <w:t>8-remittenter, och andelen patienter med kortikosteroidfri remission enligt FMS hos vecka</w:t>
      </w:r>
      <w:r w:rsidR="00032170" w:rsidRPr="00A054E7">
        <w:rPr>
          <w:rFonts w:eastAsia="TimesNewRoman"/>
        </w:rPr>
        <w:t> </w:t>
      </w:r>
      <w:r w:rsidRPr="00A054E7">
        <w:rPr>
          <w:rFonts w:eastAsia="TimesNewRoman"/>
        </w:rPr>
        <w:t xml:space="preserve">8-responders hos patienter som fick </w:t>
      </w:r>
      <w:r w:rsidR="00D01915" w:rsidRPr="00A054E7">
        <w:rPr>
          <w:rFonts w:eastAsia="TimesNewRoman"/>
        </w:rPr>
        <w:t>adalimumab</w:t>
      </w:r>
      <w:r w:rsidRPr="00A054E7">
        <w:rPr>
          <w:rFonts w:eastAsia="TimesNewRoman"/>
        </w:rPr>
        <w:t xml:space="preserve"> vid de dubbelblinda maximala underhållsdoserna på 40</w:t>
      </w:r>
      <w:r w:rsidR="00032170" w:rsidRPr="00A054E7">
        <w:rPr>
          <w:rFonts w:eastAsia="TimesNewRoman"/>
        </w:rPr>
        <w:t> </w:t>
      </w:r>
      <w:r w:rsidRPr="00A054E7">
        <w:rPr>
          <w:rFonts w:eastAsia="TimesNewRoman"/>
        </w:rPr>
        <w:t>mg varannan vecka (0,6</w:t>
      </w:r>
      <w:r w:rsidR="00032170" w:rsidRPr="00A054E7">
        <w:rPr>
          <w:rFonts w:eastAsia="TimesNewRoman"/>
        </w:rPr>
        <w:t> </w:t>
      </w:r>
      <w:r w:rsidRPr="00A054E7">
        <w:rPr>
          <w:rFonts w:eastAsia="TimesNewRoman"/>
        </w:rPr>
        <w:t>mg/kg) och maximalt 40</w:t>
      </w:r>
      <w:r w:rsidR="00032170" w:rsidRPr="00A054E7">
        <w:rPr>
          <w:rFonts w:eastAsia="TimesNewRoman"/>
        </w:rPr>
        <w:t> </w:t>
      </w:r>
      <w:r w:rsidRPr="00A054E7">
        <w:rPr>
          <w:rFonts w:eastAsia="TimesNewRoman"/>
        </w:rPr>
        <w:t>mg varje vecka (0,6</w:t>
      </w:r>
      <w:r w:rsidR="00032170" w:rsidRPr="00A054E7">
        <w:rPr>
          <w:rFonts w:eastAsia="TimesNewRoman"/>
        </w:rPr>
        <w:t> </w:t>
      </w:r>
      <w:r w:rsidRPr="00A054E7">
        <w:rPr>
          <w:rFonts w:eastAsia="TimesNewRoman"/>
        </w:rPr>
        <w:t>mg/kg) (tabell</w:t>
      </w:r>
      <w:r w:rsidR="00032170" w:rsidRPr="00A054E7">
        <w:rPr>
          <w:rFonts w:eastAsia="TimesNewRoman"/>
        </w:rPr>
        <w:t> </w:t>
      </w:r>
      <w:r w:rsidRPr="00A054E7">
        <w:rPr>
          <w:rFonts w:eastAsia="TimesNewRoman"/>
        </w:rPr>
        <w:t>27)</w:t>
      </w:r>
      <w:r w:rsidR="00CA76FC" w:rsidRPr="00A054E7">
        <w:t>.</w:t>
      </w:r>
    </w:p>
    <w:p w14:paraId="21C26C56" w14:textId="77777777" w:rsidR="00CA76FC" w:rsidRPr="00A054E7" w:rsidRDefault="00CA76FC" w:rsidP="00CA76FC">
      <w:pPr>
        <w:rPr>
          <w:iCs/>
        </w:rPr>
      </w:pPr>
    </w:p>
    <w:p w14:paraId="3AC2D99D" w14:textId="77777777" w:rsidR="00CA76FC" w:rsidRPr="00A054E7" w:rsidRDefault="00CA76FC" w:rsidP="00CA76FC">
      <w:pPr>
        <w:keepNext/>
        <w:rPr>
          <w:b/>
          <w:bCs/>
        </w:rPr>
      </w:pPr>
      <w:r w:rsidRPr="00A054E7">
        <w:rPr>
          <w:b/>
        </w:rPr>
        <w:t>Tab</w:t>
      </w:r>
      <w:r w:rsidR="00FD0196" w:rsidRPr="00A054E7">
        <w:rPr>
          <w:b/>
        </w:rPr>
        <w:t>ell</w:t>
      </w:r>
      <w:r w:rsidR="001B3F6B" w:rsidRPr="00A054E7">
        <w:rPr>
          <w:b/>
        </w:rPr>
        <w:t> </w:t>
      </w:r>
      <w:r w:rsidRPr="00A054E7">
        <w:rPr>
          <w:b/>
        </w:rPr>
        <w:t>27. Eff</w:t>
      </w:r>
      <w:r w:rsidR="00FD0196" w:rsidRPr="00A054E7">
        <w:rPr>
          <w:b/>
        </w:rPr>
        <w:t>ektresultat vid</w:t>
      </w:r>
      <w:r w:rsidRPr="00A054E7">
        <w:rPr>
          <w:b/>
          <w:bCs/>
        </w:rPr>
        <w:t xml:space="preserve"> 52 </w:t>
      </w:r>
      <w:r w:rsidR="00FD0196" w:rsidRPr="00A054E7">
        <w:rPr>
          <w:b/>
          <w:bCs/>
        </w:rPr>
        <w:t>veckor</w:t>
      </w:r>
    </w:p>
    <w:p w14:paraId="6023229E" w14:textId="77777777" w:rsidR="00CA76FC" w:rsidRPr="00A054E7" w:rsidRDefault="00CA76FC" w:rsidP="00CA76FC">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CA76FC" w:rsidRPr="00A054E7" w14:paraId="7F41F441" w14:textId="77777777" w:rsidTr="00816871">
        <w:trPr>
          <w:cantSplit/>
          <w:tblHeader/>
        </w:trPr>
        <w:tc>
          <w:tcPr>
            <w:tcW w:w="3118" w:type="dxa"/>
            <w:tcBorders>
              <w:top w:val="single" w:sz="4" w:space="0" w:color="auto"/>
              <w:left w:val="single" w:sz="4" w:space="0" w:color="auto"/>
              <w:bottom w:val="single" w:sz="4" w:space="0" w:color="auto"/>
              <w:right w:val="single" w:sz="4" w:space="0" w:color="auto"/>
            </w:tcBorders>
          </w:tcPr>
          <w:p w14:paraId="3EF3E549" w14:textId="77777777" w:rsidR="00CA76FC" w:rsidRPr="00A054E7" w:rsidRDefault="00CA76FC" w:rsidP="0081687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2DAFEBDA" w14:textId="77777777" w:rsidR="00CA76FC" w:rsidRPr="00A054E7" w:rsidRDefault="00CA76FC" w:rsidP="00816871">
            <w:pPr>
              <w:keepNext/>
              <w:jc w:val="center"/>
              <w:rPr>
                <w:b/>
              </w:rPr>
            </w:pPr>
            <w:r w:rsidRPr="00A054E7">
              <w:rPr>
                <w:b/>
              </w:rPr>
              <w:t>Adalimumab</w:t>
            </w:r>
            <w:r w:rsidRPr="00A054E7">
              <w:rPr>
                <w:b/>
                <w:vertAlign w:val="superscript"/>
              </w:rPr>
              <w:t>a</w:t>
            </w:r>
          </w:p>
          <w:p w14:paraId="50F7C4DD" w14:textId="77777777" w:rsidR="00CA76FC" w:rsidRPr="00A054E7" w:rsidRDefault="00CA76FC" w:rsidP="00816871">
            <w:pPr>
              <w:keepNext/>
              <w:jc w:val="center"/>
              <w:rPr>
                <w:b/>
              </w:rPr>
            </w:pPr>
            <w:r w:rsidRPr="00A054E7">
              <w:rPr>
                <w:b/>
              </w:rPr>
              <w:t>Maxim</w:t>
            </w:r>
            <w:r w:rsidR="00FD0196" w:rsidRPr="00A054E7">
              <w:rPr>
                <w:b/>
              </w:rPr>
              <w:t>alt</w:t>
            </w:r>
            <w:r w:rsidRPr="00A054E7">
              <w:rPr>
                <w:b/>
              </w:rPr>
              <w:t xml:space="preserve"> 40</w:t>
            </w:r>
            <w:r w:rsidRPr="00A054E7">
              <w:rPr>
                <w:rFonts w:ascii="TimesNewRomanPSMT" w:hAnsi="TimesNewRomanPSMT" w:cs="TimesNewRomanPSMT"/>
                <w:sz w:val="20"/>
                <w:szCs w:val="20"/>
              </w:rPr>
              <w:t> </w:t>
            </w:r>
            <w:r w:rsidRPr="00A054E7">
              <w:rPr>
                <w:b/>
              </w:rPr>
              <w:t xml:space="preserve">mg </w:t>
            </w:r>
            <w:r w:rsidR="00FD0196" w:rsidRPr="00A054E7">
              <w:rPr>
                <w:b/>
              </w:rPr>
              <w:t>varannan vecka</w:t>
            </w:r>
          </w:p>
          <w:p w14:paraId="4C4834BE"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rPr>
              <w:t>31</w:t>
            </w:r>
          </w:p>
        </w:tc>
        <w:tc>
          <w:tcPr>
            <w:tcW w:w="3108" w:type="dxa"/>
            <w:tcBorders>
              <w:top w:val="single" w:sz="4" w:space="0" w:color="auto"/>
              <w:left w:val="single" w:sz="4" w:space="0" w:color="auto"/>
              <w:bottom w:val="single" w:sz="4" w:space="0" w:color="auto"/>
              <w:right w:val="single" w:sz="4" w:space="0" w:color="auto"/>
            </w:tcBorders>
            <w:hideMark/>
          </w:tcPr>
          <w:p w14:paraId="091C2A6E" w14:textId="77777777" w:rsidR="00CA76FC" w:rsidRPr="00A054E7" w:rsidRDefault="00CA76FC" w:rsidP="00816871">
            <w:pPr>
              <w:keepNext/>
              <w:jc w:val="center"/>
              <w:rPr>
                <w:b/>
                <w:vertAlign w:val="superscript"/>
              </w:rPr>
            </w:pPr>
            <w:r w:rsidRPr="00A054E7">
              <w:rPr>
                <w:b/>
              </w:rPr>
              <w:t>Adalimumab</w:t>
            </w:r>
            <w:r w:rsidRPr="00A054E7">
              <w:rPr>
                <w:b/>
                <w:vertAlign w:val="superscript"/>
              </w:rPr>
              <w:t>b</w:t>
            </w:r>
          </w:p>
          <w:p w14:paraId="1894636E" w14:textId="77777777" w:rsidR="00CA76FC" w:rsidRPr="00A054E7" w:rsidRDefault="00CA76FC" w:rsidP="00816871">
            <w:pPr>
              <w:keepNext/>
              <w:jc w:val="center"/>
              <w:rPr>
                <w:b/>
              </w:rPr>
            </w:pPr>
            <w:r w:rsidRPr="00A054E7">
              <w:rPr>
                <w:b/>
              </w:rPr>
              <w:t>Maxim</w:t>
            </w:r>
            <w:r w:rsidR="00FD0196" w:rsidRPr="00A054E7">
              <w:rPr>
                <w:b/>
              </w:rPr>
              <w:t>alt</w:t>
            </w:r>
            <w:r w:rsidRPr="00A054E7">
              <w:rPr>
                <w:b/>
              </w:rPr>
              <w:t xml:space="preserve"> 40</w:t>
            </w:r>
            <w:r w:rsidRPr="00A054E7">
              <w:rPr>
                <w:rFonts w:ascii="TimesNewRomanPSMT" w:hAnsi="TimesNewRomanPSMT" w:cs="TimesNewRomanPSMT"/>
                <w:sz w:val="20"/>
                <w:szCs w:val="20"/>
              </w:rPr>
              <w:t> </w:t>
            </w:r>
            <w:r w:rsidRPr="00A054E7">
              <w:rPr>
                <w:b/>
              </w:rPr>
              <w:t xml:space="preserve">mg </w:t>
            </w:r>
            <w:r w:rsidR="00FD0196" w:rsidRPr="00A054E7">
              <w:rPr>
                <w:b/>
              </w:rPr>
              <w:t>varje vecka</w:t>
            </w:r>
          </w:p>
          <w:p w14:paraId="0FB71F8C"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bCs/>
              </w:rPr>
              <w:t>31</w:t>
            </w:r>
          </w:p>
        </w:tc>
      </w:tr>
      <w:tr w:rsidR="00CA76FC" w:rsidRPr="00A054E7" w14:paraId="63CB2930" w14:textId="77777777" w:rsidTr="00816871">
        <w:trPr>
          <w:cantSplit/>
        </w:trPr>
        <w:tc>
          <w:tcPr>
            <w:tcW w:w="3118" w:type="dxa"/>
            <w:tcBorders>
              <w:top w:val="single" w:sz="4" w:space="0" w:color="auto"/>
              <w:left w:val="single" w:sz="4" w:space="0" w:color="auto"/>
              <w:bottom w:val="single" w:sz="4" w:space="0" w:color="auto"/>
              <w:right w:val="single" w:sz="4" w:space="0" w:color="auto"/>
            </w:tcBorders>
            <w:hideMark/>
          </w:tcPr>
          <w:p w14:paraId="20445CDF" w14:textId="77777777" w:rsidR="00CA76FC" w:rsidRPr="00A054E7" w:rsidRDefault="00FD0196" w:rsidP="00816871">
            <w:r w:rsidRPr="00A054E7">
              <w:t>K</w:t>
            </w:r>
            <w:r w:rsidR="00CA76FC" w:rsidRPr="00A054E7">
              <w:t>lini</w:t>
            </w:r>
            <w:r w:rsidRPr="00A054E7">
              <w:t>sk</w:t>
            </w:r>
            <w:r w:rsidR="00CA76FC" w:rsidRPr="00A054E7">
              <w:t xml:space="preserve"> remission </w:t>
            </w:r>
            <w:r w:rsidRPr="00A054E7">
              <w:t>hos 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responders</w:t>
            </w:r>
          </w:p>
        </w:tc>
        <w:tc>
          <w:tcPr>
            <w:tcW w:w="3077" w:type="dxa"/>
            <w:tcBorders>
              <w:top w:val="single" w:sz="4" w:space="0" w:color="auto"/>
              <w:left w:val="single" w:sz="4" w:space="0" w:color="auto"/>
              <w:bottom w:val="single" w:sz="4" w:space="0" w:color="auto"/>
              <w:right w:val="single" w:sz="4" w:space="0" w:color="auto"/>
            </w:tcBorders>
            <w:hideMark/>
          </w:tcPr>
          <w:p w14:paraId="79ABA934" w14:textId="77777777" w:rsidR="00CA76FC" w:rsidRPr="00A054E7" w:rsidRDefault="00CA76FC" w:rsidP="00816871">
            <w:pPr>
              <w:jc w:val="center"/>
            </w:pPr>
            <w:r w:rsidRPr="00A054E7">
              <w:t>9/31 (29</w:t>
            </w:r>
            <w:r w:rsidR="00D87AC2" w:rsidRPr="00A054E7">
              <w:t>,</w:t>
            </w:r>
            <w:r w:rsidRPr="00A054E7">
              <w:t>0</w:t>
            </w:r>
            <w:r w:rsidR="00D87AC2"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hideMark/>
          </w:tcPr>
          <w:p w14:paraId="49873A0F" w14:textId="77777777" w:rsidR="00CA76FC" w:rsidRPr="00A054E7" w:rsidRDefault="00CA76FC" w:rsidP="00816871">
            <w:pPr>
              <w:jc w:val="center"/>
            </w:pPr>
            <w:r w:rsidRPr="00A054E7">
              <w:t>14/31 (45</w:t>
            </w:r>
            <w:r w:rsidR="00D87AC2" w:rsidRPr="00A054E7">
              <w:t>,</w:t>
            </w:r>
            <w:r w:rsidRPr="00A054E7">
              <w:t>2</w:t>
            </w:r>
            <w:r w:rsidR="00D87AC2" w:rsidRPr="00A054E7">
              <w:t> </w:t>
            </w:r>
            <w:r w:rsidRPr="00A054E7">
              <w:t>%)</w:t>
            </w:r>
          </w:p>
        </w:tc>
      </w:tr>
      <w:tr w:rsidR="00CA76FC" w:rsidRPr="00A054E7" w14:paraId="1C45DDC8"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03F80B2E" w14:textId="77777777" w:rsidR="00CA76FC" w:rsidRPr="00A054E7" w:rsidRDefault="00FD0196" w:rsidP="00816871">
            <w:r w:rsidRPr="00A054E7">
              <w:t>K</w:t>
            </w:r>
            <w:r w:rsidR="00CA76FC" w:rsidRPr="00A054E7">
              <w:t>lini</w:t>
            </w:r>
            <w:r w:rsidRPr="00A054E7">
              <w:t>sk</w:t>
            </w:r>
            <w:r w:rsidR="009046B5" w:rsidRPr="00A054E7">
              <w:t>t svar</w:t>
            </w:r>
            <w:r w:rsidR="00CA76FC" w:rsidRPr="00A054E7">
              <w:t xml:space="preserve"> </w:t>
            </w:r>
            <w:r w:rsidRPr="00A054E7">
              <w:t>hos 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responders</w:t>
            </w:r>
          </w:p>
        </w:tc>
        <w:tc>
          <w:tcPr>
            <w:tcW w:w="3077" w:type="dxa"/>
            <w:tcBorders>
              <w:top w:val="single" w:sz="4" w:space="0" w:color="auto"/>
              <w:left w:val="single" w:sz="4" w:space="0" w:color="auto"/>
              <w:bottom w:val="single" w:sz="4" w:space="0" w:color="auto"/>
              <w:right w:val="single" w:sz="4" w:space="0" w:color="auto"/>
            </w:tcBorders>
          </w:tcPr>
          <w:p w14:paraId="5DD19709" w14:textId="77777777" w:rsidR="00CA76FC" w:rsidRPr="00A054E7" w:rsidRDefault="00CA76FC" w:rsidP="00816871">
            <w:pPr>
              <w:jc w:val="center"/>
            </w:pPr>
            <w:r w:rsidRPr="00A054E7">
              <w:t>19/31 (61</w:t>
            </w:r>
            <w:r w:rsidR="00D87AC2" w:rsidRPr="00A054E7">
              <w:t>,</w:t>
            </w:r>
            <w:r w:rsidRPr="00A054E7">
              <w:t>3</w:t>
            </w:r>
            <w:r w:rsidR="00D87AC2"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4C9C1E5E" w14:textId="77777777" w:rsidR="00CA76FC" w:rsidRPr="00A054E7" w:rsidRDefault="00CA76FC" w:rsidP="00816871">
            <w:pPr>
              <w:jc w:val="center"/>
            </w:pPr>
            <w:r w:rsidRPr="00A054E7">
              <w:t>21/31 (67</w:t>
            </w:r>
            <w:r w:rsidR="00D87AC2" w:rsidRPr="00A054E7">
              <w:t>,</w:t>
            </w:r>
            <w:r w:rsidRPr="00A054E7">
              <w:t>7</w:t>
            </w:r>
            <w:r w:rsidR="00D87AC2" w:rsidRPr="00A054E7">
              <w:t xml:space="preserve"> </w:t>
            </w:r>
            <w:r w:rsidRPr="00A054E7">
              <w:t>%)</w:t>
            </w:r>
          </w:p>
        </w:tc>
      </w:tr>
      <w:tr w:rsidR="00CA76FC" w:rsidRPr="00A054E7" w14:paraId="75E84B9F"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3F5A0F22" w14:textId="77777777" w:rsidR="00CA76FC" w:rsidRPr="00A054E7" w:rsidRDefault="00B9003C" w:rsidP="00816871">
            <w:r w:rsidRPr="00A054E7">
              <w:t>Slemhinneläkning hos 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responders</w:t>
            </w:r>
          </w:p>
        </w:tc>
        <w:tc>
          <w:tcPr>
            <w:tcW w:w="3077" w:type="dxa"/>
            <w:tcBorders>
              <w:top w:val="single" w:sz="4" w:space="0" w:color="auto"/>
              <w:left w:val="single" w:sz="4" w:space="0" w:color="auto"/>
              <w:bottom w:val="single" w:sz="4" w:space="0" w:color="auto"/>
              <w:right w:val="single" w:sz="4" w:space="0" w:color="auto"/>
            </w:tcBorders>
          </w:tcPr>
          <w:p w14:paraId="7D035E25" w14:textId="77777777" w:rsidR="00CA76FC" w:rsidRPr="00A054E7" w:rsidRDefault="00CA76FC" w:rsidP="00816871">
            <w:pPr>
              <w:jc w:val="center"/>
            </w:pPr>
            <w:r w:rsidRPr="00A054E7">
              <w:t>12/31 (38</w:t>
            </w:r>
            <w:r w:rsidR="00D87AC2" w:rsidRPr="00A054E7">
              <w:t>,</w:t>
            </w:r>
            <w:r w:rsidRPr="00A054E7">
              <w:t>7</w:t>
            </w:r>
            <w:r w:rsidR="00D87AC2"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053FA6A2" w14:textId="77777777" w:rsidR="00CA76FC" w:rsidRPr="00A054E7" w:rsidRDefault="00CA76FC" w:rsidP="00816871">
            <w:pPr>
              <w:jc w:val="center"/>
            </w:pPr>
            <w:r w:rsidRPr="00A054E7">
              <w:t>16/31 (51</w:t>
            </w:r>
            <w:r w:rsidR="00D87AC2" w:rsidRPr="00A054E7">
              <w:t>,</w:t>
            </w:r>
            <w:r w:rsidRPr="00A054E7">
              <w:t>6</w:t>
            </w:r>
            <w:r w:rsidR="00D87AC2" w:rsidRPr="00A054E7">
              <w:t> </w:t>
            </w:r>
            <w:r w:rsidRPr="00A054E7">
              <w:t>%)</w:t>
            </w:r>
          </w:p>
        </w:tc>
      </w:tr>
      <w:tr w:rsidR="00CA76FC" w:rsidRPr="00A054E7" w14:paraId="6CC5DF3C"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6BAA0A7F" w14:textId="77777777" w:rsidR="00CA76FC" w:rsidRPr="00A054E7" w:rsidRDefault="00B9003C" w:rsidP="00816871">
            <w:r w:rsidRPr="00A054E7">
              <w:t>K</w:t>
            </w:r>
            <w:r w:rsidR="00CA76FC" w:rsidRPr="00A054E7">
              <w:t>lini</w:t>
            </w:r>
            <w:r w:rsidRPr="00A054E7">
              <w:t>sk</w:t>
            </w:r>
            <w:r w:rsidR="00CA76FC" w:rsidRPr="00A054E7">
              <w:t xml:space="preserve"> remission </w:t>
            </w:r>
            <w:r w:rsidRPr="00A054E7">
              <w:t>hos 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remitte</w:t>
            </w:r>
            <w:r w:rsidRPr="00A054E7">
              <w:t>nter</w:t>
            </w:r>
          </w:p>
        </w:tc>
        <w:tc>
          <w:tcPr>
            <w:tcW w:w="3077" w:type="dxa"/>
            <w:tcBorders>
              <w:top w:val="single" w:sz="4" w:space="0" w:color="auto"/>
              <w:left w:val="single" w:sz="4" w:space="0" w:color="auto"/>
              <w:bottom w:val="single" w:sz="4" w:space="0" w:color="auto"/>
              <w:right w:val="single" w:sz="4" w:space="0" w:color="auto"/>
            </w:tcBorders>
          </w:tcPr>
          <w:p w14:paraId="75618E2A" w14:textId="77777777" w:rsidR="00CA76FC" w:rsidRPr="00A054E7" w:rsidRDefault="00CA76FC" w:rsidP="00816871">
            <w:pPr>
              <w:jc w:val="center"/>
            </w:pPr>
            <w:r w:rsidRPr="00A054E7">
              <w:t>9/21 (42</w:t>
            </w:r>
            <w:r w:rsidR="00D87AC2" w:rsidRPr="00A054E7">
              <w:t>,</w:t>
            </w:r>
            <w:r w:rsidRPr="00A054E7">
              <w:t>9</w:t>
            </w:r>
            <w:r w:rsidR="00D87AC2"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3A97CDFB" w14:textId="77777777" w:rsidR="00CA76FC" w:rsidRPr="00A054E7" w:rsidRDefault="00CA76FC" w:rsidP="00816871">
            <w:pPr>
              <w:jc w:val="center"/>
            </w:pPr>
            <w:r w:rsidRPr="00A054E7">
              <w:t>10/22 (45</w:t>
            </w:r>
            <w:r w:rsidR="00D87AC2" w:rsidRPr="00A054E7">
              <w:t>,</w:t>
            </w:r>
            <w:r w:rsidRPr="00A054E7">
              <w:t>5</w:t>
            </w:r>
            <w:r w:rsidR="00D87AC2" w:rsidRPr="00A054E7">
              <w:t> </w:t>
            </w:r>
            <w:r w:rsidRPr="00A054E7">
              <w:t>%)</w:t>
            </w:r>
          </w:p>
        </w:tc>
      </w:tr>
      <w:tr w:rsidR="00CA76FC" w:rsidRPr="00A054E7" w14:paraId="3512EE98"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7E1204D1" w14:textId="77777777" w:rsidR="00CA76FC" w:rsidRPr="00A054E7" w:rsidRDefault="00B9003C" w:rsidP="00816871">
            <w:r w:rsidRPr="00A054E7">
              <w:t>K</w:t>
            </w:r>
            <w:r w:rsidR="00CA76FC" w:rsidRPr="00A054E7">
              <w:t>orti</w:t>
            </w:r>
            <w:r w:rsidRPr="00A054E7">
              <w:t>k</w:t>
            </w:r>
            <w:r w:rsidR="00CA76FC" w:rsidRPr="00A054E7">
              <w:t>osteroidfr</w:t>
            </w:r>
            <w:r w:rsidRPr="00A054E7">
              <w:t>i</w:t>
            </w:r>
            <w:r w:rsidR="00CA76FC" w:rsidRPr="00A054E7">
              <w:t xml:space="preserve"> remission </w:t>
            </w:r>
            <w:r w:rsidRPr="00A054E7">
              <w:t>hos</w:t>
            </w:r>
            <w:r w:rsidR="00CA76FC" w:rsidRPr="00A054E7">
              <w:t xml:space="preserve"> </w:t>
            </w:r>
            <w:r w:rsidRPr="00A054E7">
              <w:t>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responders</w:t>
            </w:r>
            <w:r w:rsidR="00CA76FC" w:rsidRPr="00A054E7">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144FC83B" w14:textId="77777777" w:rsidR="00CA76FC" w:rsidRPr="00A054E7" w:rsidRDefault="00CA76FC" w:rsidP="00816871">
            <w:pPr>
              <w:jc w:val="center"/>
            </w:pPr>
            <w:r w:rsidRPr="00A054E7">
              <w:t>4/13 (30</w:t>
            </w:r>
            <w:r w:rsidR="00D87AC2" w:rsidRPr="00A054E7">
              <w:t>,</w:t>
            </w:r>
            <w:r w:rsidRPr="00A054E7">
              <w:t>8</w:t>
            </w:r>
            <w:r w:rsidR="00D87AC2"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53C12E1D" w14:textId="77777777" w:rsidR="00CA76FC" w:rsidRPr="00A054E7" w:rsidRDefault="00CA76FC" w:rsidP="00816871">
            <w:pPr>
              <w:jc w:val="center"/>
            </w:pPr>
            <w:r w:rsidRPr="00A054E7">
              <w:t>5/16 (31</w:t>
            </w:r>
            <w:r w:rsidR="00D87AC2" w:rsidRPr="00A054E7">
              <w:t>,</w:t>
            </w:r>
            <w:r w:rsidRPr="00A054E7">
              <w:t>3</w:t>
            </w:r>
            <w:r w:rsidR="00D87AC2" w:rsidRPr="00A054E7">
              <w:t> </w:t>
            </w:r>
            <w:r w:rsidRPr="00A054E7">
              <w:t>%)</w:t>
            </w:r>
          </w:p>
        </w:tc>
      </w:tr>
    </w:tbl>
    <w:p w14:paraId="325811D0" w14:textId="77777777" w:rsidR="00CA76FC" w:rsidRPr="00A054E7" w:rsidRDefault="00CA76FC" w:rsidP="00CA76FC">
      <w:pPr>
        <w:keepNext/>
        <w:ind w:left="270" w:hanging="270"/>
        <w:rPr>
          <w:sz w:val="20"/>
          <w:szCs w:val="20"/>
        </w:rPr>
      </w:pPr>
      <w:r w:rsidRPr="00A054E7">
        <w:rPr>
          <w:sz w:val="20"/>
          <w:szCs w:val="20"/>
          <w:vertAlign w:val="superscript"/>
        </w:rPr>
        <w:lastRenderedPageBreak/>
        <w:t>a</w:t>
      </w:r>
      <w:r w:rsidRPr="00A054E7">
        <w:rPr>
          <w:sz w:val="20"/>
          <w:szCs w:val="20"/>
        </w:rPr>
        <w:tab/>
        <w:t>Adalimumab 0</w:t>
      </w:r>
      <w:r w:rsidR="00B9003C" w:rsidRPr="00A054E7">
        <w:rPr>
          <w:sz w:val="20"/>
          <w:szCs w:val="20"/>
        </w:rPr>
        <w:t>,</w:t>
      </w:r>
      <w:r w:rsidRPr="00A054E7">
        <w:rPr>
          <w:sz w:val="20"/>
          <w:szCs w:val="20"/>
        </w:rPr>
        <w:t>6</w:t>
      </w:r>
      <w:r w:rsidR="00B9003C" w:rsidRPr="00A054E7">
        <w:rPr>
          <w:rFonts w:ascii="TimesNewRomanPSMT" w:hAnsi="TimesNewRomanPSMT" w:cs="TimesNewRomanPSMT"/>
          <w:sz w:val="20"/>
          <w:szCs w:val="20"/>
        </w:rPr>
        <w:t> </w:t>
      </w:r>
      <w:r w:rsidRPr="00A054E7">
        <w:rPr>
          <w:sz w:val="20"/>
          <w:szCs w:val="20"/>
        </w:rPr>
        <w:t>mg/kg (maxim</w:t>
      </w:r>
      <w:r w:rsidR="00B9003C" w:rsidRPr="00A054E7">
        <w:rPr>
          <w:sz w:val="20"/>
          <w:szCs w:val="20"/>
        </w:rPr>
        <w:t>alt</w:t>
      </w:r>
      <w:r w:rsidRPr="00A054E7">
        <w:rPr>
          <w:sz w:val="20"/>
          <w:szCs w:val="20"/>
        </w:rPr>
        <w:t xml:space="preserve"> 40</w:t>
      </w:r>
      <w:r w:rsidR="00B9003C" w:rsidRPr="00A054E7">
        <w:rPr>
          <w:rFonts w:ascii="TimesNewRomanPSMT" w:hAnsi="TimesNewRomanPSMT" w:cs="TimesNewRomanPSMT"/>
          <w:sz w:val="20"/>
          <w:szCs w:val="20"/>
        </w:rPr>
        <w:t> </w:t>
      </w:r>
      <w:r w:rsidRPr="00A054E7">
        <w:rPr>
          <w:sz w:val="20"/>
          <w:szCs w:val="20"/>
        </w:rPr>
        <w:t xml:space="preserve">mg) </w:t>
      </w:r>
      <w:r w:rsidR="00B9003C" w:rsidRPr="00A054E7">
        <w:rPr>
          <w:sz w:val="20"/>
          <w:szCs w:val="20"/>
        </w:rPr>
        <w:t>varannan vecka</w:t>
      </w:r>
    </w:p>
    <w:p w14:paraId="77B0352C" w14:textId="77777777" w:rsidR="00CA76FC" w:rsidRPr="00A054E7" w:rsidRDefault="00CA76FC" w:rsidP="00CA76FC">
      <w:pPr>
        <w:keepNext/>
        <w:ind w:left="270" w:hanging="270"/>
        <w:rPr>
          <w:sz w:val="20"/>
          <w:szCs w:val="20"/>
        </w:rPr>
      </w:pPr>
      <w:r w:rsidRPr="00A054E7">
        <w:rPr>
          <w:sz w:val="20"/>
          <w:szCs w:val="20"/>
          <w:vertAlign w:val="superscript"/>
        </w:rPr>
        <w:t>b</w:t>
      </w:r>
      <w:r w:rsidRPr="00A054E7">
        <w:rPr>
          <w:sz w:val="20"/>
          <w:szCs w:val="20"/>
        </w:rPr>
        <w:tab/>
        <w:t>Adalimumab 0</w:t>
      </w:r>
      <w:r w:rsidR="00B9003C" w:rsidRPr="00A054E7">
        <w:rPr>
          <w:sz w:val="20"/>
          <w:szCs w:val="20"/>
        </w:rPr>
        <w:t>,</w:t>
      </w:r>
      <w:r w:rsidRPr="00A054E7">
        <w:rPr>
          <w:sz w:val="20"/>
          <w:szCs w:val="20"/>
        </w:rPr>
        <w:t>6</w:t>
      </w:r>
      <w:r w:rsidR="00B9003C" w:rsidRPr="00A054E7">
        <w:rPr>
          <w:rFonts w:ascii="TimesNewRomanPSMT" w:hAnsi="TimesNewRomanPSMT" w:cs="TimesNewRomanPSMT"/>
          <w:sz w:val="20"/>
          <w:szCs w:val="20"/>
        </w:rPr>
        <w:t> </w:t>
      </w:r>
      <w:r w:rsidRPr="00A054E7">
        <w:rPr>
          <w:sz w:val="20"/>
          <w:szCs w:val="20"/>
        </w:rPr>
        <w:t>mg/kg (maxim</w:t>
      </w:r>
      <w:r w:rsidR="00B9003C" w:rsidRPr="00A054E7">
        <w:rPr>
          <w:sz w:val="20"/>
          <w:szCs w:val="20"/>
        </w:rPr>
        <w:t>alt</w:t>
      </w:r>
      <w:r w:rsidRPr="00A054E7">
        <w:rPr>
          <w:sz w:val="20"/>
          <w:szCs w:val="20"/>
        </w:rPr>
        <w:t xml:space="preserve"> 40</w:t>
      </w:r>
      <w:r w:rsidR="00B9003C" w:rsidRPr="00A054E7">
        <w:rPr>
          <w:rFonts w:ascii="TimesNewRomanPSMT" w:hAnsi="TimesNewRomanPSMT" w:cs="TimesNewRomanPSMT"/>
          <w:sz w:val="20"/>
          <w:szCs w:val="20"/>
        </w:rPr>
        <w:t> </w:t>
      </w:r>
      <w:r w:rsidRPr="00A054E7">
        <w:rPr>
          <w:sz w:val="20"/>
          <w:szCs w:val="20"/>
        </w:rPr>
        <w:t xml:space="preserve">mg) </w:t>
      </w:r>
      <w:r w:rsidR="00B9003C" w:rsidRPr="00A054E7">
        <w:rPr>
          <w:sz w:val="20"/>
          <w:szCs w:val="20"/>
        </w:rPr>
        <w:t>varje vecka</w:t>
      </w:r>
    </w:p>
    <w:p w14:paraId="3DF4C64E" w14:textId="77777777" w:rsidR="00CA76FC" w:rsidRPr="00A054E7" w:rsidRDefault="00CA76FC" w:rsidP="00CA76FC">
      <w:pPr>
        <w:keepNext/>
        <w:ind w:left="270" w:hanging="270"/>
        <w:rPr>
          <w:sz w:val="20"/>
          <w:szCs w:val="20"/>
        </w:rPr>
      </w:pPr>
      <w:r w:rsidRPr="00A054E7">
        <w:rPr>
          <w:sz w:val="20"/>
          <w:szCs w:val="20"/>
          <w:vertAlign w:val="superscript"/>
        </w:rPr>
        <w:t>c</w:t>
      </w:r>
      <w:r w:rsidRPr="00A054E7">
        <w:rPr>
          <w:sz w:val="20"/>
          <w:szCs w:val="20"/>
        </w:rPr>
        <w:tab/>
      </w:r>
      <w:r w:rsidR="006319CE" w:rsidRPr="00A054E7">
        <w:rPr>
          <w:sz w:val="20"/>
          <w:szCs w:val="20"/>
        </w:rPr>
        <w:t>Hos</w:t>
      </w:r>
      <w:r w:rsidRPr="00A054E7">
        <w:rPr>
          <w:sz w:val="20"/>
          <w:szCs w:val="20"/>
        </w:rPr>
        <w:t xml:space="preserve"> patient</w:t>
      </w:r>
      <w:r w:rsidR="006319CE" w:rsidRPr="00A054E7">
        <w:rPr>
          <w:sz w:val="20"/>
          <w:szCs w:val="20"/>
        </w:rPr>
        <w:t>er som fick samtidig behandling med k</w:t>
      </w:r>
      <w:r w:rsidRPr="00A054E7">
        <w:rPr>
          <w:sz w:val="20"/>
          <w:szCs w:val="20"/>
        </w:rPr>
        <w:t>orti</w:t>
      </w:r>
      <w:r w:rsidR="006319CE" w:rsidRPr="00A054E7">
        <w:rPr>
          <w:sz w:val="20"/>
          <w:szCs w:val="20"/>
        </w:rPr>
        <w:t>k</w:t>
      </w:r>
      <w:r w:rsidRPr="00A054E7">
        <w:rPr>
          <w:sz w:val="20"/>
          <w:szCs w:val="20"/>
        </w:rPr>
        <w:t>osteroid</w:t>
      </w:r>
      <w:r w:rsidR="006319CE" w:rsidRPr="00A054E7">
        <w:rPr>
          <w:sz w:val="20"/>
          <w:szCs w:val="20"/>
        </w:rPr>
        <w:t>er</w:t>
      </w:r>
      <w:r w:rsidRPr="00A054E7">
        <w:rPr>
          <w:sz w:val="20"/>
          <w:szCs w:val="20"/>
        </w:rPr>
        <w:t xml:space="preserve"> </w:t>
      </w:r>
      <w:r w:rsidR="006319CE" w:rsidRPr="00A054E7">
        <w:rPr>
          <w:sz w:val="20"/>
          <w:szCs w:val="20"/>
        </w:rPr>
        <w:t>vid</w:t>
      </w:r>
      <w:r w:rsidRPr="00A054E7">
        <w:rPr>
          <w:sz w:val="20"/>
          <w:szCs w:val="20"/>
        </w:rPr>
        <w:t xml:space="preserve"> baslin</w:t>
      </w:r>
      <w:r w:rsidR="006319CE" w:rsidRPr="00A054E7">
        <w:rPr>
          <w:sz w:val="20"/>
          <w:szCs w:val="20"/>
        </w:rPr>
        <w:t>jen</w:t>
      </w:r>
    </w:p>
    <w:p w14:paraId="726878C6" w14:textId="77777777" w:rsidR="00CA76FC" w:rsidRPr="00A054E7" w:rsidRDefault="006319CE" w:rsidP="00CA76FC">
      <w:pPr>
        <w:autoSpaceDE w:val="0"/>
        <w:autoSpaceDN w:val="0"/>
        <w:adjustRightInd w:val="0"/>
        <w:rPr>
          <w:sz w:val="20"/>
          <w:szCs w:val="20"/>
        </w:rPr>
      </w:pPr>
      <w:r w:rsidRPr="00A054E7">
        <w:rPr>
          <w:sz w:val="20"/>
          <w:szCs w:val="20"/>
        </w:rPr>
        <w:t>Obs</w:t>
      </w:r>
      <w:r w:rsidR="006A37AF" w:rsidRPr="00A054E7">
        <w:rPr>
          <w:sz w:val="20"/>
          <w:szCs w:val="20"/>
        </w:rPr>
        <w:t>!</w:t>
      </w:r>
      <w:r w:rsidR="00CA76FC" w:rsidRPr="00A054E7">
        <w:rPr>
          <w:sz w:val="20"/>
          <w:szCs w:val="20"/>
        </w:rPr>
        <w:t xml:space="preserve"> Patient</w:t>
      </w:r>
      <w:r w:rsidRPr="00A054E7">
        <w:rPr>
          <w:sz w:val="20"/>
          <w:szCs w:val="20"/>
        </w:rPr>
        <w:t>er med saknade värden vecka </w:t>
      </w:r>
      <w:r w:rsidR="00CA76FC" w:rsidRPr="00A054E7">
        <w:rPr>
          <w:sz w:val="20"/>
          <w:szCs w:val="20"/>
        </w:rPr>
        <w:t xml:space="preserve">52 </w:t>
      </w:r>
      <w:r w:rsidRPr="00A054E7">
        <w:rPr>
          <w:sz w:val="20"/>
          <w:szCs w:val="20"/>
        </w:rPr>
        <w:t>eller som randomiserades till att få</w:t>
      </w:r>
      <w:r w:rsidR="00CA76FC" w:rsidRPr="00A054E7">
        <w:rPr>
          <w:sz w:val="20"/>
          <w:szCs w:val="20"/>
        </w:rPr>
        <w:t xml:space="preserve"> </w:t>
      </w:r>
      <w:r w:rsidRPr="00A054E7">
        <w:rPr>
          <w:sz w:val="20"/>
          <w:szCs w:val="20"/>
        </w:rPr>
        <w:t>återinduktions- eller underhållsbehandling ansågs vara icke-responders för vecka </w:t>
      </w:r>
      <w:r w:rsidR="00CA76FC" w:rsidRPr="00A054E7">
        <w:rPr>
          <w:sz w:val="20"/>
          <w:szCs w:val="20"/>
        </w:rPr>
        <w:t>52</w:t>
      </w:r>
      <w:r w:rsidRPr="00A054E7">
        <w:rPr>
          <w:sz w:val="20"/>
          <w:szCs w:val="20"/>
        </w:rPr>
        <w:t>-</w:t>
      </w:r>
      <w:r w:rsidR="00CA76FC" w:rsidRPr="00A054E7">
        <w:rPr>
          <w:sz w:val="20"/>
          <w:szCs w:val="20"/>
        </w:rPr>
        <w:t>endpoints</w:t>
      </w:r>
    </w:p>
    <w:p w14:paraId="2CEE26FD" w14:textId="77777777" w:rsidR="00CA76FC" w:rsidRPr="00A054E7" w:rsidRDefault="00CA76FC" w:rsidP="00CA76FC">
      <w:pPr>
        <w:rPr>
          <w:iCs/>
        </w:rPr>
      </w:pPr>
    </w:p>
    <w:p w14:paraId="475A707B" w14:textId="77777777" w:rsidR="00CA76FC" w:rsidRPr="00A054E7" w:rsidRDefault="00676AF3" w:rsidP="00CA76FC">
      <w:pPr>
        <w:autoSpaceDE w:val="0"/>
        <w:autoSpaceDN w:val="0"/>
        <w:adjustRightInd w:val="0"/>
      </w:pPr>
      <w:r w:rsidRPr="00A054E7">
        <w:rPr>
          <w:rFonts w:eastAsia="TimesNewRoman"/>
        </w:rPr>
        <w:t>Ytterligare utforskande effekt-endpoints inkluderade kliniskt svar enligt PUCAI (Paediatric Ulcerative Colitis Activity Index) (definierat som en minskning av PUCAI ≥</w:t>
      </w:r>
      <w:r w:rsidR="00D01915" w:rsidRPr="00A054E7">
        <w:rPr>
          <w:rFonts w:eastAsia="TimesNewRoman"/>
        </w:rPr>
        <w:t> </w:t>
      </w:r>
      <w:r w:rsidRPr="00A054E7">
        <w:rPr>
          <w:rFonts w:eastAsia="TimesNewRoman"/>
        </w:rPr>
        <w:t>20</w:t>
      </w:r>
      <w:r w:rsidR="00D01915" w:rsidRPr="00A054E7">
        <w:rPr>
          <w:rFonts w:eastAsia="TimesNewRoman"/>
        </w:rPr>
        <w:t> </w:t>
      </w:r>
      <w:r w:rsidRPr="00A054E7">
        <w:rPr>
          <w:rFonts w:eastAsia="TimesNewRoman"/>
        </w:rPr>
        <w:t>poäng från baslinjen) och klinisk remission enligt PUCAI (definierat som PUCAI &lt;</w:t>
      </w:r>
      <w:r w:rsidR="00D01915" w:rsidRPr="00A054E7">
        <w:rPr>
          <w:rFonts w:eastAsia="TimesNewRoman"/>
        </w:rPr>
        <w:t> </w:t>
      </w:r>
      <w:r w:rsidRPr="00A054E7">
        <w:rPr>
          <w:rFonts w:eastAsia="TimesNewRoman"/>
        </w:rPr>
        <w:t>10) vecka</w:t>
      </w:r>
      <w:r w:rsidR="00D01915" w:rsidRPr="00A054E7">
        <w:rPr>
          <w:rFonts w:eastAsia="TimesNewRoman"/>
        </w:rPr>
        <w:t> </w:t>
      </w:r>
      <w:r w:rsidRPr="00A054E7">
        <w:rPr>
          <w:rFonts w:eastAsia="TimesNewRoman"/>
        </w:rPr>
        <w:t>8 och vecka</w:t>
      </w:r>
      <w:r w:rsidR="00D01915" w:rsidRPr="00A054E7">
        <w:rPr>
          <w:rFonts w:eastAsia="TimesNewRoman"/>
        </w:rPr>
        <w:t> </w:t>
      </w:r>
      <w:r w:rsidRPr="00A054E7">
        <w:rPr>
          <w:rFonts w:eastAsia="TimesNewRoman"/>
        </w:rPr>
        <w:t>52 (tabell</w:t>
      </w:r>
      <w:r w:rsidR="00D01915" w:rsidRPr="00A054E7">
        <w:rPr>
          <w:rFonts w:eastAsia="TimesNewRoman"/>
        </w:rPr>
        <w:t> </w:t>
      </w:r>
      <w:r w:rsidRPr="00A054E7">
        <w:rPr>
          <w:rFonts w:eastAsia="TimesNewRoman"/>
        </w:rPr>
        <w:t>28)</w:t>
      </w:r>
      <w:r w:rsidR="00CA76FC" w:rsidRPr="00A054E7">
        <w:t>.</w:t>
      </w:r>
    </w:p>
    <w:p w14:paraId="7399FDD7" w14:textId="77777777" w:rsidR="00CA76FC" w:rsidRPr="00A054E7" w:rsidRDefault="00CA76FC" w:rsidP="00CA76FC">
      <w:pPr>
        <w:rPr>
          <w:iCs/>
        </w:rPr>
      </w:pPr>
    </w:p>
    <w:p w14:paraId="75AC152B" w14:textId="77777777" w:rsidR="00CA76FC" w:rsidRPr="00A054E7" w:rsidRDefault="00CA76FC" w:rsidP="00CA76FC">
      <w:pPr>
        <w:keepNext/>
        <w:rPr>
          <w:b/>
          <w:bCs/>
        </w:rPr>
      </w:pPr>
      <w:r w:rsidRPr="00A054E7">
        <w:rPr>
          <w:b/>
        </w:rPr>
        <w:t>Tab</w:t>
      </w:r>
      <w:r w:rsidR="002B618C" w:rsidRPr="00A054E7">
        <w:rPr>
          <w:b/>
        </w:rPr>
        <w:t>el</w:t>
      </w:r>
      <w:r w:rsidRPr="00A054E7">
        <w:rPr>
          <w:b/>
        </w:rPr>
        <w:t>l</w:t>
      </w:r>
      <w:r w:rsidR="002B618C" w:rsidRPr="00A054E7">
        <w:rPr>
          <w:b/>
        </w:rPr>
        <w:t> </w:t>
      </w:r>
      <w:r w:rsidRPr="00A054E7">
        <w:rPr>
          <w:b/>
        </w:rPr>
        <w:t xml:space="preserve">28. </w:t>
      </w:r>
      <w:r w:rsidR="00B84668" w:rsidRPr="00A054E7">
        <w:rPr>
          <w:b/>
        </w:rPr>
        <w:t>Utforskande</w:t>
      </w:r>
      <w:r w:rsidRPr="00A054E7">
        <w:rPr>
          <w:b/>
        </w:rPr>
        <w:t xml:space="preserve"> endpoint</w:t>
      </w:r>
      <w:r w:rsidR="00B84668" w:rsidRPr="00A054E7">
        <w:rPr>
          <w:b/>
        </w:rPr>
        <w:t>-</w:t>
      </w:r>
      <w:r w:rsidRPr="00A054E7">
        <w:rPr>
          <w:b/>
        </w:rPr>
        <w:t>result</w:t>
      </w:r>
      <w:r w:rsidR="00B84668" w:rsidRPr="00A054E7">
        <w:rPr>
          <w:b/>
        </w:rPr>
        <w:t>at</w:t>
      </w:r>
      <w:r w:rsidRPr="00A054E7">
        <w:rPr>
          <w:b/>
        </w:rPr>
        <w:t xml:space="preserve"> </w:t>
      </w:r>
      <w:r w:rsidR="00B84668" w:rsidRPr="00A054E7">
        <w:rPr>
          <w:b/>
        </w:rPr>
        <w:t>enligt</w:t>
      </w:r>
      <w:r w:rsidRPr="00A054E7">
        <w:rPr>
          <w:b/>
        </w:rPr>
        <w:t xml:space="preserve"> PUCAI</w:t>
      </w:r>
    </w:p>
    <w:p w14:paraId="65B4FA65" w14:textId="77777777" w:rsidR="00CA76FC" w:rsidRPr="00A054E7" w:rsidRDefault="00CA76FC" w:rsidP="00CA76FC">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CA76FC" w:rsidRPr="00A054E7" w14:paraId="6C6CB982" w14:textId="77777777" w:rsidTr="00816871">
        <w:trPr>
          <w:cantSplit/>
        </w:trPr>
        <w:tc>
          <w:tcPr>
            <w:tcW w:w="3118" w:type="dxa"/>
            <w:vMerge w:val="restart"/>
            <w:tcBorders>
              <w:top w:val="single" w:sz="4" w:space="0" w:color="auto"/>
              <w:left w:val="single" w:sz="4" w:space="0" w:color="auto"/>
              <w:right w:val="single" w:sz="4" w:space="0" w:color="auto"/>
            </w:tcBorders>
          </w:tcPr>
          <w:p w14:paraId="6AF6E48F" w14:textId="77777777" w:rsidR="00CA76FC" w:rsidRPr="00A054E7" w:rsidRDefault="00CA76FC" w:rsidP="00816871">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1CAB230F" w14:textId="77777777" w:rsidR="00CA76FC" w:rsidRPr="00A054E7" w:rsidRDefault="00B84668" w:rsidP="00816871">
            <w:pPr>
              <w:keepNext/>
              <w:jc w:val="center"/>
              <w:rPr>
                <w:b/>
              </w:rPr>
            </w:pPr>
            <w:r w:rsidRPr="00A054E7">
              <w:rPr>
                <w:b/>
              </w:rPr>
              <w:t>V</w:t>
            </w:r>
            <w:r w:rsidR="00CA76FC" w:rsidRPr="00A054E7">
              <w:rPr>
                <w:b/>
              </w:rPr>
              <w:t>e</w:t>
            </w:r>
            <w:r w:rsidRPr="00A054E7">
              <w:rPr>
                <w:b/>
              </w:rPr>
              <w:t>c</w:t>
            </w:r>
            <w:r w:rsidR="00CA76FC" w:rsidRPr="00A054E7">
              <w:rPr>
                <w:b/>
              </w:rPr>
              <w:t>k</w:t>
            </w:r>
            <w:r w:rsidRPr="00A054E7">
              <w:rPr>
                <w:b/>
              </w:rPr>
              <w:t>a</w:t>
            </w:r>
            <w:r w:rsidR="00CA76FC" w:rsidRPr="00A054E7">
              <w:rPr>
                <w:rFonts w:ascii="TimesNewRomanPSMT" w:hAnsi="TimesNewRomanPSMT" w:cs="TimesNewRomanPSMT"/>
                <w:sz w:val="20"/>
                <w:szCs w:val="20"/>
              </w:rPr>
              <w:t> </w:t>
            </w:r>
            <w:r w:rsidR="00CA76FC" w:rsidRPr="00A054E7">
              <w:rPr>
                <w:b/>
              </w:rPr>
              <w:t>8</w:t>
            </w:r>
          </w:p>
        </w:tc>
      </w:tr>
      <w:tr w:rsidR="00CA76FC" w:rsidRPr="00A054E7" w14:paraId="55CAD0BB" w14:textId="77777777" w:rsidTr="00816871">
        <w:trPr>
          <w:cantSplit/>
        </w:trPr>
        <w:tc>
          <w:tcPr>
            <w:tcW w:w="3118" w:type="dxa"/>
            <w:vMerge/>
            <w:tcBorders>
              <w:left w:val="single" w:sz="4" w:space="0" w:color="auto"/>
              <w:bottom w:val="single" w:sz="4" w:space="0" w:color="auto"/>
              <w:right w:val="single" w:sz="4" w:space="0" w:color="auto"/>
            </w:tcBorders>
          </w:tcPr>
          <w:p w14:paraId="22159FDF" w14:textId="77777777" w:rsidR="00CA76FC" w:rsidRPr="00A054E7" w:rsidRDefault="00CA76FC" w:rsidP="0081687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32A2FA5D" w14:textId="77777777" w:rsidR="00CA76FC" w:rsidRPr="00A054E7" w:rsidRDefault="00CA76FC" w:rsidP="00816871">
            <w:pPr>
              <w:keepNext/>
              <w:jc w:val="center"/>
              <w:rPr>
                <w:b/>
              </w:rPr>
            </w:pPr>
            <w:r w:rsidRPr="00A054E7">
              <w:rPr>
                <w:b/>
              </w:rPr>
              <w:t>Adalimumab</w:t>
            </w:r>
            <w:r w:rsidRPr="00A054E7">
              <w:rPr>
                <w:b/>
                <w:vertAlign w:val="superscript"/>
              </w:rPr>
              <w:t>a</w:t>
            </w:r>
          </w:p>
          <w:p w14:paraId="316B9F26" w14:textId="77777777" w:rsidR="00CA76FC" w:rsidRPr="00A054E7" w:rsidRDefault="00CA76FC" w:rsidP="00816871">
            <w:pPr>
              <w:keepNext/>
              <w:jc w:val="center"/>
              <w:rPr>
                <w:b/>
              </w:rPr>
            </w:pPr>
            <w:r w:rsidRPr="00A054E7">
              <w:rPr>
                <w:b/>
              </w:rPr>
              <w:t>Maxim</w:t>
            </w:r>
            <w:r w:rsidR="00B84668" w:rsidRPr="00A054E7">
              <w:rPr>
                <w:b/>
              </w:rPr>
              <w:t>alt</w:t>
            </w:r>
            <w:r w:rsidRPr="00A054E7">
              <w:rPr>
                <w:b/>
              </w:rPr>
              <w:t xml:space="preserve"> 160</w:t>
            </w:r>
            <w:r w:rsidRPr="00A054E7">
              <w:rPr>
                <w:rFonts w:ascii="TimesNewRomanPSMT" w:hAnsi="TimesNewRomanPSMT" w:cs="TimesNewRomanPSMT"/>
                <w:sz w:val="20"/>
                <w:szCs w:val="20"/>
              </w:rPr>
              <w:t> </w:t>
            </w:r>
            <w:r w:rsidRPr="00A054E7">
              <w:rPr>
                <w:b/>
              </w:rPr>
              <w:t xml:space="preserve">mg </w:t>
            </w:r>
            <w:r w:rsidR="00B84668" w:rsidRPr="00A054E7">
              <w:rPr>
                <w:b/>
              </w:rPr>
              <w:t>vecka</w:t>
            </w:r>
            <w:r w:rsidRPr="00A054E7">
              <w:rPr>
                <w:rFonts w:ascii="TimesNewRomanPSMT" w:hAnsi="TimesNewRomanPSMT" w:cs="TimesNewRomanPSMT"/>
                <w:sz w:val="20"/>
                <w:szCs w:val="20"/>
              </w:rPr>
              <w:t> </w:t>
            </w:r>
            <w:r w:rsidRPr="00A054E7">
              <w:rPr>
                <w:b/>
              </w:rPr>
              <w:t>0</w:t>
            </w:r>
            <w:r w:rsidR="00B84668" w:rsidRPr="00A054E7">
              <w:rPr>
                <w:b/>
              </w:rPr>
              <w:t>/p</w:t>
            </w:r>
            <w:r w:rsidRPr="00A054E7">
              <w:rPr>
                <w:b/>
              </w:rPr>
              <w:t xml:space="preserve">lacebo </w:t>
            </w:r>
            <w:r w:rsidR="00B84668" w:rsidRPr="00A054E7">
              <w:rPr>
                <w:b/>
              </w:rPr>
              <w:t>vecka</w:t>
            </w:r>
            <w:r w:rsidRPr="00A054E7">
              <w:rPr>
                <w:rFonts w:ascii="TimesNewRomanPSMT" w:hAnsi="TimesNewRomanPSMT" w:cs="TimesNewRomanPSMT"/>
                <w:sz w:val="20"/>
                <w:szCs w:val="20"/>
              </w:rPr>
              <w:t> </w:t>
            </w:r>
            <w:r w:rsidRPr="00A054E7">
              <w:rPr>
                <w:b/>
              </w:rPr>
              <w:t>1</w:t>
            </w:r>
          </w:p>
          <w:p w14:paraId="08C534B9"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rPr>
              <w:t>30</w:t>
            </w:r>
          </w:p>
        </w:tc>
        <w:tc>
          <w:tcPr>
            <w:tcW w:w="3108" w:type="dxa"/>
            <w:tcBorders>
              <w:top w:val="single" w:sz="4" w:space="0" w:color="auto"/>
              <w:left w:val="single" w:sz="4" w:space="0" w:color="auto"/>
              <w:bottom w:val="single" w:sz="4" w:space="0" w:color="auto"/>
              <w:right w:val="single" w:sz="4" w:space="0" w:color="auto"/>
            </w:tcBorders>
            <w:hideMark/>
          </w:tcPr>
          <w:p w14:paraId="10844E5D" w14:textId="77777777" w:rsidR="00CA76FC" w:rsidRPr="00A054E7" w:rsidRDefault="00CA76FC" w:rsidP="00816871">
            <w:pPr>
              <w:keepNext/>
              <w:jc w:val="center"/>
              <w:rPr>
                <w:b/>
              </w:rPr>
            </w:pPr>
            <w:r w:rsidRPr="00A054E7">
              <w:rPr>
                <w:b/>
              </w:rPr>
              <w:t>Adalimumab</w:t>
            </w:r>
            <w:r w:rsidRPr="00A054E7">
              <w:rPr>
                <w:b/>
                <w:vertAlign w:val="superscript"/>
              </w:rPr>
              <w:t>b,c</w:t>
            </w:r>
          </w:p>
          <w:p w14:paraId="3EBEFF41" w14:textId="77777777" w:rsidR="00CA76FC" w:rsidRPr="00A054E7" w:rsidRDefault="00CA76FC" w:rsidP="00816871">
            <w:pPr>
              <w:keepNext/>
              <w:jc w:val="center"/>
              <w:rPr>
                <w:b/>
              </w:rPr>
            </w:pPr>
            <w:r w:rsidRPr="00A054E7">
              <w:rPr>
                <w:b/>
              </w:rPr>
              <w:t>Maxim</w:t>
            </w:r>
            <w:r w:rsidR="00B84668" w:rsidRPr="00A054E7">
              <w:rPr>
                <w:b/>
              </w:rPr>
              <w:t>alt</w:t>
            </w:r>
            <w:r w:rsidRPr="00A054E7">
              <w:rPr>
                <w:b/>
              </w:rPr>
              <w:t xml:space="preserve"> 160</w:t>
            </w:r>
            <w:r w:rsidRPr="00A054E7">
              <w:rPr>
                <w:rFonts w:ascii="TimesNewRomanPSMT" w:hAnsi="TimesNewRomanPSMT" w:cs="TimesNewRomanPSMT"/>
                <w:sz w:val="20"/>
                <w:szCs w:val="20"/>
              </w:rPr>
              <w:t> </w:t>
            </w:r>
            <w:r w:rsidRPr="00A054E7">
              <w:rPr>
                <w:b/>
              </w:rPr>
              <w:t xml:space="preserve">mg </w:t>
            </w:r>
            <w:r w:rsidR="00B84668" w:rsidRPr="00A054E7">
              <w:rPr>
                <w:b/>
              </w:rPr>
              <w:t>vecka</w:t>
            </w:r>
            <w:r w:rsidRPr="00A054E7">
              <w:rPr>
                <w:rFonts w:ascii="TimesNewRomanPSMT" w:hAnsi="TimesNewRomanPSMT" w:cs="TimesNewRomanPSMT"/>
                <w:sz w:val="20"/>
                <w:szCs w:val="20"/>
              </w:rPr>
              <w:t> </w:t>
            </w:r>
            <w:r w:rsidRPr="00A054E7">
              <w:rPr>
                <w:b/>
              </w:rPr>
              <w:t xml:space="preserve">0 </w:t>
            </w:r>
            <w:r w:rsidR="00B84668" w:rsidRPr="00A054E7">
              <w:rPr>
                <w:b/>
              </w:rPr>
              <w:t>och</w:t>
            </w:r>
            <w:r w:rsidRPr="00A054E7">
              <w:rPr>
                <w:b/>
              </w:rPr>
              <w:t xml:space="preserve"> </w:t>
            </w:r>
            <w:r w:rsidR="00B84668" w:rsidRPr="00A054E7">
              <w:rPr>
                <w:b/>
              </w:rPr>
              <w:t>vecka</w:t>
            </w:r>
            <w:r w:rsidRPr="00A054E7">
              <w:rPr>
                <w:rFonts w:ascii="TimesNewRomanPSMT" w:hAnsi="TimesNewRomanPSMT" w:cs="TimesNewRomanPSMT"/>
                <w:sz w:val="20"/>
                <w:szCs w:val="20"/>
              </w:rPr>
              <w:t> </w:t>
            </w:r>
            <w:r w:rsidRPr="00A054E7">
              <w:rPr>
                <w:b/>
              </w:rPr>
              <w:t>1</w:t>
            </w:r>
          </w:p>
          <w:p w14:paraId="405346AA" w14:textId="77777777" w:rsidR="00CA76FC" w:rsidRPr="00A054E7" w:rsidRDefault="00CA76FC" w:rsidP="00816871">
            <w:pPr>
              <w:keepNext/>
              <w:jc w:val="center"/>
              <w:rPr>
                <w:b/>
              </w:rPr>
            </w:pPr>
            <w:r w:rsidRPr="00A054E7">
              <w:rPr>
                <w:b/>
              </w:rPr>
              <w:t>N</w:t>
            </w:r>
            <w:r w:rsidRPr="00A054E7">
              <w:t> </w:t>
            </w:r>
            <w:r w:rsidRPr="00A054E7">
              <w:rPr>
                <w:b/>
              </w:rPr>
              <w:t>=</w:t>
            </w:r>
            <w:r w:rsidRPr="00A054E7">
              <w:t> </w:t>
            </w:r>
            <w:r w:rsidRPr="00A054E7">
              <w:rPr>
                <w:b/>
                <w:bCs/>
              </w:rPr>
              <w:t>47</w:t>
            </w:r>
          </w:p>
        </w:tc>
      </w:tr>
      <w:tr w:rsidR="00CA76FC" w:rsidRPr="00A054E7" w14:paraId="514ADC25" w14:textId="77777777" w:rsidTr="00816871">
        <w:trPr>
          <w:cantSplit/>
        </w:trPr>
        <w:tc>
          <w:tcPr>
            <w:tcW w:w="3118" w:type="dxa"/>
            <w:tcBorders>
              <w:top w:val="single" w:sz="4" w:space="0" w:color="auto"/>
              <w:left w:val="single" w:sz="4" w:space="0" w:color="auto"/>
              <w:bottom w:val="single" w:sz="4" w:space="0" w:color="auto"/>
              <w:right w:val="single" w:sz="4" w:space="0" w:color="auto"/>
            </w:tcBorders>
            <w:hideMark/>
          </w:tcPr>
          <w:p w14:paraId="60B68221" w14:textId="77777777" w:rsidR="00CA76FC" w:rsidRPr="00A054E7" w:rsidRDefault="00B84668" w:rsidP="00816871">
            <w:r w:rsidRPr="00A054E7">
              <w:t>K</w:t>
            </w:r>
            <w:r w:rsidR="00CA76FC" w:rsidRPr="00A054E7">
              <w:t>lini</w:t>
            </w:r>
            <w:r w:rsidRPr="00A054E7">
              <w:t>sk</w:t>
            </w:r>
            <w:r w:rsidR="00CA76FC" w:rsidRPr="00A054E7">
              <w:t xml:space="preserve"> remission </w:t>
            </w:r>
            <w:r w:rsidRPr="00A054E7">
              <w:t>enligt</w:t>
            </w:r>
            <w:r w:rsidR="00CA76FC" w:rsidRPr="00A054E7">
              <w:t xml:space="preserve"> PUCAI</w:t>
            </w:r>
          </w:p>
        </w:tc>
        <w:tc>
          <w:tcPr>
            <w:tcW w:w="3077" w:type="dxa"/>
            <w:tcBorders>
              <w:top w:val="single" w:sz="4" w:space="0" w:color="auto"/>
              <w:left w:val="single" w:sz="4" w:space="0" w:color="auto"/>
              <w:bottom w:val="single" w:sz="4" w:space="0" w:color="auto"/>
              <w:right w:val="single" w:sz="4" w:space="0" w:color="auto"/>
            </w:tcBorders>
            <w:hideMark/>
          </w:tcPr>
          <w:p w14:paraId="54AB10EA" w14:textId="77777777" w:rsidR="00CA76FC" w:rsidRPr="00A054E7" w:rsidRDefault="00CA76FC" w:rsidP="00816871">
            <w:pPr>
              <w:jc w:val="center"/>
            </w:pPr>
            <w:r w:rsidRPr="00A054E7">
              <w:t>10/30 (33</w:t>
            </w:r>
            <w:r w:rsidR="00B84668" w:rsidRPr="00A054E7">
              <w:t>,</w:t>
            </w:r>
            <w:r w:rsidRPr="00A054E7">
              <w:t>3</w:t>
            </w:r>
            <w:r w:rsidR="00B84668"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hideMark/>
          </w:tcPr>
          <w:p w14:paraId="41B4D48C" w14:textId="77777777" w:rsidR="00CA76FC" w:rsidRPr="00A054E7" w:rsidRDefault="00CA76FC" w:rsidP="00816871">
            <w:pPr>
              <w:jc w:val="center"/>
            </w:pPr>
            <w:r w:rsidRPr="00A054E7">
              <w:t>22/47 (46</w:t>
            </w:r>
            <w:r w:rsidR="00B84668" w:rsidRPr="00A054E7">
              <w:t>,</w:t>
            </w:r>
            <w:r w:rsidRPr="00A054E7">
              <w:t>8</w:t>
            </w:r>
            <w:r w:rsidR="00B84668" w:rsidRPr="00A054E7">
              <w:t> </w:t>
            </w:r>
            <w:r w:rsidRPr="00A054E7">
              <w:t>%)</w:t>
            </w:r>
          </w:p>
        </w:tc>
      </w:tr>
      <w:tr w:rsidR="00CA76FC" w:rsidRPr="00A054E7" w14:paraId="0465F0D0"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3FEC56C0" w14:textId="77777777" w:rsidR="00CA76FC" w:rsidRPr="00A054E7" w:rsidRDefault="00B84668" w:rsidP="00816871">
            <w:r w:rsidRPr="00A054E7">
              <w:t>K</w:t>
            </w:r>
            <w:r w:rsidR="00CA76FC" w:rsidRPr="00A054E7">
              <w:t>lini</w:t>
            </w:r>
            <w:r w:rsidRPr="00A054E7">
              <w:t>skt svar enligt</w:t>
            </w:r>
            <w:r w:rsidR="00CA76FC" w:rsidRPr="00A054E7">
              <w:t xml:space="preserve"> PUCAI</w:t>
            </w:r>
          </w:p>
        </w:tc>
        <w:tc>
          <w:tcPr>
            <w:tcW w:w="3077" w:type="dxa"/>
            <w:tcBorders>
              <w:top w:val="single" w:sz="4" w:space="0" w:color="auto"/>
              <w:left w:val="single" w:sz="4" w:space="0" w:color="auto"/>
              <w:bottom w:val="single" w:sz="4" w:space="0" w:color="auto"/>
              <w:right w:val="single" w:sz="4" w:space="0" w:color="auto"/>
            </w:tcBorders>
          </w:tcPr>
          <w:p w14:paraId="68C8DF63" w14:textId="77777777" w:rsidR="00CA76FC" w:rsidRPr="00A054E7" w:rsidRDefault="00CA76FC" w:rsidP="00816871">
            <w:pPr>
              <w:jc w:val="center"/>
            </w:pPr>
            <w:r w:rsidRPr="00A054E7">
              <w:t>15/30 (50</w:t>
            </w:r>
            <w:r w:rsidR="00B84668" w:rsidRPr="00A054E7">
              <w:t>,</w:t>
            </w:r>
            <w:r w:rsidRPr="00A054E7">
              <w:t>0</w:t>
            </w:r>
            <w:r w:rsidR="00B84668"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7D2EB86C" w14:textId="77777777" w:rsidR="00CA76FC" w:rsidRPr="00A054E7" w:rsidRDefault="00CA76FC" w:rsidP="00816871">
            <w:pPr>
              <w:jc w:val="center"/>
            </w:pPr>
            <w:r w:rsidRPr="00A054E7">
              <w:t>32/47 (68</w:t>
            </w:r>
            <w:r w:rsidR="00B84668" w:rsidRPr="00A054E7">
              <w:t>,</w:t>
            </w:r>
            <w:r w:rsidRPr="00A054E7">
              <w:t>1</w:t>
            </w:r>
            <w:r w:rsidR="00B84668" w:rsidRPr="00A054E7">
              <w:t> </w:t>
            </w:r>
            <w:r w:rsidRPr="00A054E7">
              <w:t>%)</w:t>
            </w:r>
          </w:p>
        </w:tc>
      </w:tr>
      <w:tr w:rsidR="00CA76FC" w:rsidRPr="00A054E7" w14:paraId="0D8AAD72" w14:textId="77777777" w:rsidTr="00816871">
        <w:trPr>
          <w:cantSplit/>
        </w:trPr>
        <w:tc>
          <w:tcPr>
            <w:tcW w:w="3118" w:type="dxa"/>
            <w:vMerge w:val="restart"/>
            <w:tcBorders>
              <w:top w:val="single" w:sz="4" w:space="0" w:color="auto"/>
              <w:left w:val="single" w:sz="4" w:space="0" w:color="auto"/>
              <w:right w:val="single" w:sz="4" w:space="0" w:color="auto"/>
            </w:tcBorders>
          </w:tcPr>
          <w:p w14:paraId="55D40C7D" w14:textId="77777777" w:rsidR="00CA76FC" w:rsidRPr="00A054E7" w:rsidRDefault="00CA76FC" w:rsidP="00816871">
            <w:pPr>
              <w:keepNext/>
            </w:pPr>
          </w:p>
        </w:tc>
        <w:tc>
          <w:tcPr>
            <w:tcW w:w="6185" w:type="dxa"/>
            <w:gridSpan w:val="2"/>
            <w:tcBorders>
              <w:top w:val="single" w:sz="4" w:space="0" w:color="auto"/>
              <w:left w:val="single" w:sz="4" w:space="0" w:color="auto"/>
              <w:bottom w:val="single" w:sz="4" w:space="0" w:color="auto"/>
              <w:right w:val="single" w:sz="4" w:space="0" w:color="auto"/>
            </w:tcBorders>
          </w:tcPr>
          <w:p w14:paraId="42F008B4" w14:textId="77777777" w:rsidR="00CA76FC" w:rsidRPr="00A054E7" w:rsidRDefault="00B84668" w:rsidP="00816871">
            <w:pPr>
              <w:keepNext/>
              <w:jc w:val="center"/>
              <w:rPr>
                <w:b/>
                <w:bCs/>
              </w:rPr>
            </w:pPr>
            <w:r w:rsidRPr="00A054E7">
              <w:rPr>
                <w:b/>
                <w:bCs/>
              </w:rPr>
              <w:t>V</w:t>
            </w:r>
            <w:r w:rsidR="00CA76FC" w:rsidRPr="00A054E7">
              <w:rPr>
                <w:b/>
                <w:bCs/>
              </w:rPr>
              <w:t>e</w:t>
            </w:r>
            <w:r w:rsidRPr="00A054E7">
              <w:rPr>
                <w:b/>
                <w:bCs/>
              </w:rPr>
              <w:t>c</w:t>
            </w:r>
            <w:r w:rsidR="00CA76FC" w:rsidRPr="00A054E7">
              <w:rPr>
                <w:b/>
                <w:bCs/>
              </w:rPr>
              <w:t>k</w:t>
            </w:r>
            <w:r w:rsidRPr="00A054E7">
              <w:rPr>
                <w:b/>
                <w:bCs/>
              </w:rPr>
              <w:t>a</w:t>
            </w:r>
            <w:r w:rsidR="00CA76FC" w:rsidRPr="00A054E7">
              <w:rPr>
                <w:rFonts w:ascii="TimesNewRomanPSMT" w:hAnsi="TimesNewRomanPSMT" w:cs="TimesNewRomanPSMT"/>
                <w:sz w:val="20"/>
                <w:szCs w:val="20"/>
              </w:rPr>
              <w:t> </w:t>
            </w:r>
            <w:r w:rsidR="00CA76FC" w:rsidRPr="00A054E7">
              <w:rPr>
                <w:b/>
                <w:bCs/>
              </w:rPr>
              <w:t>52</w:t>
            </w:r>
          </w:p>
        </w:tc>
      </w:tr>
      <w:tr w:rsidR="00CA76FC" w:rsidRPr="00A054E7" w14:paraId="3A05019A" w14:textId="77777777" w:rsidTr="00816871">
        <w:trPr>
          <w:cantSplit/>
        </w:trPr>
        <w:tc>
          <w:tcPr>
            <w:tcW w:w="3118" w:type="dxa"/>
            <w:vMerge/>
            <w:tcBorders>
              <w:left w:val="single" w:sz="4" w:space="0" w:color="auto"/>
              <w:bottom w:val="single" w:sz="4" w:space="0" w:color="auto"/>
              <w:right w:val="single" w:sz="4" w:space="0" w:color="auto"/>
            </w:tcBorders>
          </w:tcPr>
          <w:p w14:paraId="1C2CAFE7" w14:textId="77777777" w:rsidR="00CA76FC" w:rsidRPr="00A054E7" w:rsidRDefault="00CA76FC" w:rsidP="00816871"/>
        </w:tc>
        <w:tc>
          <w:tcPr>
            <w:tcW w:w="3077" w:type="dxa"/>
            <w:tcBorders>
              <w:top w:val="single" w:sz="4" w:space="0" w:color="auto"/>
              <w:left w:val="single" w:sz="4" w:space="0" w:color="auto"/>
              <w:bottom w:val="single" w:sz="4" w:space="0" w:color="auto"/>
              <w:right w:val="single" w:sz="4" w:space="0" w:color="auto"/>
            </w:tcBorders>
          </w:tcPr>
          <w:p w14:paraId="79650150" w14:textId="77777777" w:rsidR="00CA76FC" w:rsidRPr="00A054E7" w:rsidRDefault="00CA76FC" w:rsidP="00816871">
            <w:pPr>
              <w:keepNext/>
              <w:jc w:val="center"/>
              <w:rPr>
                <w:b/>
              </w:rPr>
            </w:pPr>
            <w:r w:rsidRPr="00A054E7">
              <w:rPr>
                <w:b/>
              </w:rPr>
              <w:t>Adalimumab</w:t>
            </w:r>
            <w:r w:rsidRPr="00A054E7">
              <w:rPr>
                <w:b/>
                <w:vertAlign w:val="superscript"/>
              </w:rPr>
              <w:t>d</w:t>
            </w:r>
          </w:p>
          <w:p w14:paraId="32F05672" w14:textId="77777777" w:rsidR="00CA76FC" w:rsidRPr="00A054E7" w:rsidRDefault="00CA76FC" w:rsidP="00816871">
            <w:pPr>
              <w:keepNext/>
              <w:jc w:val="center"/>
              <w:rPr>
                <w:b/>
              </w:rPr>
            </w:pPr>
            <w:r w:rsidRPr="00A054E7">
              <w:rPr>
                <w:b/>
              </w:rPr>
              <w:t>Maxi</w:t>
            </w:r>
            <w:r w:rsidR="00B84668" w:rsidRPr="00A054E7">
              <w:rPr>
                <w:b/>
              </w:rPr>
              <w:t>malt</w:t>
            </w:r>
            <w:r w:rsidRPr="00A054E7">
              <w:rPr>
                <w:b/>
              </w:rPr>
              <w:t xml:space="preserve"> 40</w:t>
            </w:r>
            <w:r w:rsidRPr="00A054E7">
              <w:rPr>
                <w:rFonts w:ascii="TimesNewRomanPSMT" w:hAnsi="TimesNewRomanPSMT" w:cs="TimesNewRomanPSMT"/>
                <w:sz w:val="20"/>
                <w:szCs w:val="20"/>
              </w:rPr>
              <w:t> </w:t>
            </w:r>
            <w:r w:rsidRPr="00A054E7">
              <w:rPr>
                <w:b/>
              </w:rPr>
              <w:t xml:space="preserve">mg </w:t>
            </w:r>
            <w:r w:rsidR="00B84668" w:rsidRPr="00A054E7">
              <w:rPr>
                <w:b/>
              </w:rPr>
              <w:t>varannan vecka</w:t>
            </w:r>
          </w:p>
          <w:p w14:paraId="49311AF8" w14:textId="77777777" w:rsidR="00CA76FC" w:rsidRPr="00A054E7" w:rsidRDefault="00CA76FC" w:rsidP="00816871">
            <w:pPr>
              <w:jc w:val="center"/>
            </w:pPr>
            <w:r w:rsidRPr="00A054E7">
              <w:rPr>
                <w:b/>
              </w:rPr>
              <w:t>N</w:t>
            </w:r>
            <w:r w:rsidRPr="00A054E7">
              <w:t> </w:t>
            </w:r>
            <w:r w:rsidRPr="00A054E7">
              <w:rPr>
                <w:b/>
              </w:rPr>
              <w:t>=</w:t>
            </w:r>
            <w:r w:rsidRPr="00A054E7">
              <w:t> </w:t>
            </w:r>
            <w:r w:rsidRPr="00A054E7">
              <w:rPr>
                <w:b/>
              </w:rPr>
              <w:t>31</w:t>
            </w:r>
          </w:p>
        </w:tc>
        <w:tc>
          <w:tcPr>
            <w:tcW w:w="3108" w:type="dxa"/>
            <w:tcBorders>
              <w:top w:val="single" w:sz="4" w:space="0" w:color="auto"/>
              <w:left w:val="single" w:sz="4" w:space="0" w:color="auto"/>
              <w:bottom w:val="single" w:sz="4" w:space="0" w:color="auto"/>
              <w:right w:val="single" w:sz="4" w:space="0" w:color="auto"/>
            </w:tcBorders>
          </w:tcPr>
          <w:p w14:paraId="7BE487D6" w14:textId="77777777" w:rsidR="00CA76FC" w:rsidRPr="00A054E7" w:rsidRDefault="00CA76FC" w:rsidP="00816871">
            <w:pPr>
              <w:keepNext/>
              <w:jc w:val="center"/>
              <w:rPr>
                <w:b/>
                <w:vertAlign w:val="superscript"/>
              </w:rPr>
            </w:pPr>
            <w:r w:rsidRPr="00A054E7">
              <w:rPr>
                <w:b/>
              </w:rPr>
              <w:t>Adalimumab</w:t>
            </w:r>
            <w:r w:rsidRPr="00A054E7">
              <w:rPr>
                <w:b/>
                <w:vertAlign w:val="superscript"/>
              </w:rPr>
              <w:t>e</w:t>
            </w:r>
          </w:p>
          <w:p w14:paraId="093C2497" w14:textId="77777777" w:rsidR="00CA76FC" w:rsidRPr="00A054E7" w:rsidRDefault="00CA76FC" w:rsidP="00816871">
            <w:pPr>
              <w:keepNext/>
              <w:jc w:val="center"/>
              <w:rPr>
                <w:b/>
              </w:rPr>
            </w:pPr>
            <w:r w:rsidRPr="00A054E7">
              <w:rPr>
                <w:b/>
              </w:rPr>
              <w:t>Maxim</w:t>
            </w:r>
            <w:r w:rsidR="00B84668" w:rsidRPr="00A054E7">
              <w:rPr>
                <w:b/>
              </w:rPr>
              <w:t>alt</w:t>
            </w:r>
            <w:r w:rsidRPr="00A054E7">
              <w:rPr>
                <w:b/>
              </w:rPr>
              <w:t xml:space="preserve"> 40</w:t>
            </w:r>
            <w:r w:rsidRPr="00A054E7">
              <w:rPr>
                <w:rFonts w:ascii="TimesNewRomanPSMT" w:hAnsi="TimesNewRomanPSMT" w:cs="TimesNewRomanPSMT"/>
                <w:sz w:val="20"/>
                <w:szCs w:val="20"/>
              </w:rPr>
              <w:t> </w:t>
            </w:r>
            <w:r w:rsidRPr="00A054E7">
              <w:rPr>
                <w:b/>
              </w:rPr>
              <w:t xml:space="preserve">mg </w:t>
            </w:r>
            <w:r w:rsidR="00B84668" w:rsidRPr="00A054E7">
              <w:rPr>
                <w:b/>
              </w:rPr>
              <w:t>varje</w:t>
            </w:r>
            <w:r w:rsidR="00A74988" w:rsidRPr="00A054E7">
              <w:rPr>
                <w:b/>
              </w:rPr>
              <w:t xml:space="preserve"> vecka</w:t>
            </w:r>
          </w:p>
          <w:p w14:paraId="63547478" w14:textId="77777777" w:rsidR="00CA76FC" w:rsidRPr="00A054E7" w:rsidRDefault="00CA76FC" w:rsidP="00816871">
            <w:pPr>
              <w:jc w:val="center"/>
            </w:pPr>
            <w:r w:rsidRPr="00A054E7">
              <w:rPr>
                <w:b/>
              </w:rPr>
              <w:t>N</w:t>
            </w:r>
            <w:r w:rsidRPr="00A054E7">
              <w:t> </w:t>
            </w:r>
            <w:r w:rsidRPr="00A054E7">
              <w:rPr>
                <w:b/>
              </w:rPr>
              <w:t>=</w:t>
            </w:r>
            <w:r w:rsidRPr="00A054E7">
              <w:t> </w:t>
            </w:r>
            <w:r w:rsidRPr="00A054E7">
              <w:rPr>
                <w:b/>
                <w:bCs/>
              </w:rPr>
              <w:t>31</w:t>
            </w:r>
          </w:p>
        </w:tc>
      </w:tr>
      <w:tr w:rsidR="00CA76FC" w:rsidRPr="00A054E7" w14:paraId="1EA10E48"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6D1B3AE6" w14:textId="77777777" w:rsidR="00CA76FC" w:rsidRPr="00A054E7" w:rsidRDefault="00B84668" w:rsidP="00816871">
            <w:r w:rsidRPr="00A054E7">
              <w:t>K</w:t>
            </w:r>
            <w:r w:rsidR="00CA76FC" w:rsidRPr="00A054E7">
              <w:t>lini</w:t>
            </w:r>
            <w:r w:rsidRPr="00A054E7">
              <w:t>sk</w:t>
            </w:r>
            <w:r w:rsidR="00CA76FC" w:rsidRPr="00A054E7">
              <w:t xml:space="preserve"> remission</w:t>
            </w:r>
            <w:r w:rsidRPr="00A054E7">
              <w:t xml:space="preserve"> enligt</w:t>
            </w:r>
            <w:r w:rsidR="00CA76FC" w:rsidRPr="00A054E7">
              <w:t xml:space="preserve"> PUCAI </w:t>
            </w:r>
            <w:r w:rsidRPr="00A054E7">
              <w:t>hos</w:t>
            </w:r>
            <w:r w:rsidR="00CA76FC" w:rsidRPr="00A054E7">
              <w:t xml:space="preserve"> </w:t>
            </w:r>
            <w:r w:rsidRPr="00A054E7">
              <w:t>vecka</w:t>
            </w:r>
            <w:r w:rsidR="00CA76FC" w:rsidRPr="00A054E7">
              <w:rPr>
                <w:rFonts w:ascii="TimesNewRomanPSMT" w:hAnsi="TimesNewRomanPSMT" w:cs="TimesNewRomanPSMT"/>
                <w:sz w:val="20"/>
                <w:szCs w:val="20"/>
              </w:rPr>
              <w:t> </w:t>
            </w:r>
            <w:r w:rsidR="00CA76FC" w:rsidRPr="00A054E7">
              <w:t>8</w:t>
            </w:r>
            <w:r w:rsidRPr="00A054E7">
              <w:t xml:space="preserve"> </w:t>
            </w:r>
            <w:r w:rsidR="00CA76FC" w:rsidRPr="00A054E7">
              <w:t>PMS</w:t>
            </w:r>
            <w:r w:rsidRPr="00A054E7">
              <w:t>-</w:t>
            </w:r>
            <w:r w:rsidR="00CA76FC" w:rsidRPr="00A054E7">
              <w:t>responders</w:t>
            </w:r>
          </w:p>
        </w:tc>
        <w:tc>
          <w:tcPr>
            <w:tcW w:w="3077" w:type="dxa"/>
            <w:tcBorders>
              <w:top w:val="single" w:sz="4" w:space="0" w:color="auto"/>
              <w:left w:val="single" w:sz="4" w:space="0" w:color="auto"/>
              <w:bottom w:val="single" w:sz="4" w:space="0" w:color="auto"/>
              <w:right w:val="single" w:sz="4" w:space="0" w:color="auto"/>
            </w:tcBorders>
          </w:tcPr>
          <w:p w14:paraId="48AF6E1C" w14:textId="77777777" w:rsidR="00CA76FC" w:rsidRPr="00A054E7" w:rsidRDefault="00CA76FC" w:rsidP="00816871">
            <w:pPr>
              <w:jc w:val="center"/>
            </w:pPr>
            <w:r w:rsidRPr="00A054E7">
              <w:t>14/31 (45</w:t>
            </w:r>
            <w:r w:rsidR="00B84668" w:rsidRPr="00A054E7">
              <w:t>,</w:t>
            </w:r>
            <w:r w:rsidRPr="00A054E7">
              <w:t>2</w:t>
            </w:r>
            <w:r w:rsidR="00B84668"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0D1FF906" w14:textId="77777777" w:rsidR="00CA76FC" w:rsidRPr="00A054E7" w:rsidRDefault="00CA76FC" w:rsidP="00816871">
            <w:pPr>
              <w:jc w:val="center"/>
            </w:pPr>
            <w:r w:rsidRPr="00A054E7">
              <w:t>18/31 (58</w:t>
            </w:r>
            <w:r w:rsidR="00B84668" w:rsidRPr="00A054E7">
              <w:t>,</w:t>
            </w:r>
            <w:r w:rsidRPr="00A054E7">
              <w:t>1</w:t>
            </w:r>
            <w:r w:rsidR="00B84668" w:rsidRPr="00A054E7">
              <w:t> </w:t>
            </w:r>
            <w:r w:rsidRPr="00A054E7">
              <w:t>%)</w:t>
            </w:r>
          </w:p>
        </w:tc>
      </w:tr>
      <w:tr w:rsidR="00CA76FC" w:rsidRPr="00A054E7" w14:paraId="3692A903" w14:textId="77777777" w:rsidTr="00816871">
        <w:trPr>
          <w:cantSplit/>
        </w:trPr>
        <w:tc>
          <w:tcPr>
            <w:tcW w:w="3118" w:type="dxa"/>
            <w:tcBorders>
              <w:top w:val="single" w:sz="4" w:space="0" w:color="auto"/>
              <w:left w:val="single" w:sz="4" w:space="0" w:color="auto"/>
              <w:bottom w:val="single" w:sz="4" w:space="0" w:color="auto"/>
              <w:right w:val="single" w:sz="4" w:space="0" w:color="auto"/>
            </w:tcBorders>
          </w:tcPr>
          <w:p w14:paraId="23ADB55A" w14:textId="77777777" w:rsidR="00CA76FC" w:rsidRPr="00A054E7" w:rsidRDefault="00B84668" w:rsidP="00816871">
            <w:r w:rsidRPr="00A054E7">
              <w:t>K</w:t>
            </w:r>
            <w:r w:rsidR="00CA76FC" w:rsidRPr="00A054E7">
              <w:t>lini</w:t>
            </w:r>
            <w:r w:rsidRPr="00A054E7">
              <w:t>skt svar enligt</w:t>
            </w:r>
            <w:r w:rsidR="00CA76FC" w:rsidRPr="00A054E7">
              <w:t xml:space="preserve"> PUCAI </w:t>
            </w:r>
            <w:r w:rsidRPr="00A054E7">
              <w:t>hos</w:t>
            </w:r>
            <w:r w:rsidR="00CA76FC" w:rsidRPr="00A054E7">
              <w:t xml:space="preserve"> </w:t>
            </w:r>
            <w:r w:rsidRPr="00A054E7">
              <w:t>vecka</w:t>
            </w:r>
            <w:r w:rsidR="00CA76FC" w:rsidRPr="00A054E7">
              <w:rPr>
                <w:rFonts w:ascii="TimesNewRomanPSMT" w:hAnsi="TimesNewRomanPSMT" w:cs="TimesNewRomanPSMT"/>
                <w:sz w:val="20"/>
                <w:szCs w:val="20"/>
              </w:rPr>
              <w:t> </w:t>
            </w:r>
            <w:r w:rsidR="00CA76FC" w:rsidRPr="00A054E7">
              <w:t>8 PMS</w:t>
            </w:r>
            <w:r w:rsidRPr="00A054E7">
              <w:t>-</w:t>
            </w:r>
            <w:r w:rsidR="00CA76FC" w:rsidRPr="00A054E7">
              <w:t>responders</w:t>
            </w:r>
          </w:p>
        </w:tc>
        <w:tc>
          <w:tcPr>
            <w:tcW w:w="3077" w:type="dxa"/>
            <w:tcBorders>
              <w:top w:val="single" w:sz="4" w:space="0" w:color="auto"/>
              <w:left w:val="single" w:sz="4" w:space="0" w:color="auto"/>
              <w:bottom w:val="single" w:sz="4" w:space="0" w:color="auto"/>
              <w:right w:val="single" w:sz="4" w:space="0" w:color="auto"/>
            </w:tcBorders>
          </w:tcPr>
          <w:p w14:paraId="5A130553" w14:textId="77777777" w:rsidR="00CA76FC" w:rsidRPr="00A054E7" w:rsidRDefault="00CA76FC" w:rsidP="00816871">
            <w:pPr>
              <w:jc w:val="center"/>
            </w:pPr>
            <w:r w:rsidRPr="00A054E7">
              <w:t>18/31 (58</w:t>
            </w:r>
            <w:r w:rsidR="00B84668" w:rsidRPr="00A054E7">
              <w:t>,</w:t>
            </w:r>
            <w:r w:rsidRPr="00A054E7">
              <w:t>1</w:t>
            </w:r>
            <w:r w:rsidR="00B84668" w:rsidRPr="00A054E7">
              <w:t> </w:t>
            </w:r>
            <w:r w:rsidRPr="00A054E7">
              <w:t>%)</w:t>
            </w:r>
          </w:p>
        </w:tc>
        <w:tc>
          <w:tcPr>
            <w:tcW w:w="3108" w:type="dxa"/>
            <w:tcBorders>
              <w:top w:val="single" w:sz="4" w:space="0" w:color="auto"/>
              <w:left w:val="single" w:sz="4" w:space="0" w:color="auto"/>
              <w:bottom w:val="single" w:sz="4" w:space="0" w:color="auto"/>
              <w:right w:val="single" w:sz="4" w:space="0" w:color="auto"/>
            </w:tcBorders>
          </w:tcPr>
          <w:p w14:paraId="26C033DF" w14:textId="77777777" w:rsidR="00CA76FC" w:rsidRPr="00A054E7" w:rsidRDefault="00CA76FC" w:rsidP="00816871">
            <w:pPr>
              <w:jc w:val="center"/>
            </w:pPr>
            <w:r w:rsidRPr="00A054E7">
              <w:t>16/31 (51</w:t>
            </w:r>
            <w:r w:rsidR="00B84668" w:rsidRPr="00A054E7">
              <w:t>,</w:t>
            </w:r>
            <w:r w:rsidRPr="00A054E7">
              <w:t>6</w:t>
            </w:r>
            <w:r w:rsidR="00B84668" w:rsidRPr="00A054E7">
              <w:t> </w:t>
            </w:r>
            <w:r w:rsidRPr="00A054E7">
              <w:t>%)</w:t>
            </w:r>
          </w:p>
        </w:tc>
      </w:tr>
    </w:tbl>
    <w:p w14:paraId="336A9801" w14:textId="77777777" w:rsidR="00CA76FC" w:rsidRPr="00A054E7" w:rsidRDefault="00CA76FC" w:rsidP="00CA76FC">
      <w:pPr>
        <w:autoSpaceDE w:val="0"/>
        <w:autoSpaceDN w:val="0"/>
        <w:adjustRightInd w:val="0"/>
        <w:ind w:left="270" w:hanging="270"/>
        <w:rPr>
          <w:sz w:val="20"/>
          <w:szCs w:val="20"/>
        </w:rPr>
      </w:pPr>
      <w:r w:rsidRPr="00A054E7">
        <w:rPr>
          <w:sz w:val="20"/>
          <w:szCs w:val="20"/>
          <w:vertAlign w:val="superscript"/>
        </w:rPr>
        <w:t>a</w:t>
      </w:r>
      <w:r w:rsidRPr="00A054E7">
        <w:rPr>
          <w:sz w:val="20"/>
          <w:szCs w:val="20"/>
        </w:rPr>
        <w:tab/>
        <w:t>Adalimumab 2</w:t>
      </w:r>
      <w:r w:rsidR="003714E8" w:rsidRPr="00A054E7">
        <w:rPr>
          <w:sz w:val="20"/>
          <w:szCs w:val="20"/>
        </w:rPr>
        <w:t>,</w:t>
      </w:r>
      <w:r w:rsidRPr="00A054E7">
        <w:rPr>
          <w:sz w:val="20"/>
          <w:szCs w:val="20"/>
        </w:rPr>
        <w:t>4</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160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w:t>
      </w:r>
      <w:r w:rsidR="003714E8" w:rsidRPr="00A054E7">
        <w:rPr>
          <w:rFonts w:ascii="TimesNewRomanPSMT" w:hAnsi="TimesNewRomanPSMT" w:cs="TimesNewRomanPSMT"/>
          <w:sz w:val="20"/>
          <w:szCs w:val="20"/>
        </w:rPr>
        <w:t> </w:t>
      </w:r>
      <w:r w:rsidRPr="00A054E7">
        <w:rPr>
          <w:sz w:val="20"/>
          <w:szCs w:val="20"/>
        </w:rPr>
        <w:t xml:space="preserve">0, placebo </w:t>
      </w:r>
      <w:r w:rsidR="003714E8" w:rsidRPr="00A054E7">
        <w:rPr>
          <w:sz w:val="20"/>
          <w:szCs w:val="20"/>
        </w:rPr>
        <w:t>vecka</w:t>
      </w:r>
      <w:r w:rsidR="003714E8" w:rsidRPr="00A054E7">
        <w:rPr>
          <w:rFonts w:ascii="TimesNewRomanPSMT" w:hAnsi="TimesNewRomanPSMT" w:cs="TimesNewRomanPSMT"/>
          <w:sz w:val="20"/>
          <w:szCs w:val="20"/>
        </w:rPr>
        <w:t> </w:t>
      </w:r>
      <w:r w:rsidRPr="00A054E7">
        <w:rPr>
          <w:sz w:val="20"/>
          <w:szCs w:val="20"/>
        </w:rPr>
        <w:t xml:space="preserve">1, </w:t>
      </w:r>
      <w:r w:rsidR="003714E8" w:rsidRPr="00A054E7">
        <w:rPr>
          <w:sz w:val="20"/>
          <w:szCs w:val="20"/>
        </w:rPr>
        <w:t>och</w:t>
      </w:r>
      <w:r w:rsidRPr="00A054E7">
        <w:rPr>
          <w:sz w:val="20"/>
          <w:szCs w:val="20"/>
        </w:rPr>
        <w:t xml:space="preserve"> 1</w:t>
      </w:r>
      <w:r w:rsidR="003714E8" w:rsidRPr="00A054E7">
        <w:rPr>
          <w:sz w:val="20"/>
          <w:szCs w:val="20"/>
        </w:rPr>
        <w:t>,</w:t>
      </w:r>
      <w:r w:rsidRPr="00A054E7">
        <w:rPr>
          <w:sz w:val="20"/>
          <w:szCs w:val="20"/>
        </w:rPr>
        <w:t>2</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80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w:t>
      </w:r>
      <w:r w:rsidR="003714E8" w:rsidRPr="00A054E7">
        <w:rPr>
          <w:rFonts w:ascii="TimesNewRomanPSMT" w:hAnsi="TimesNewRomanPSMT" w:cs="TimesNewRomanPSMT"/>
          <w:sz w:val="20"/>
          <w:szCs w:val="20"/>
        </w:rPr>
        <w:t> </w:t>
      </w:r>
      <w:r w:rsidRPr="00A054E7">
        <w:rPr>
          <w:sz w:val="20"/>
          <w:szCs w:val="20"/>
        </w:rPr>
        <w:t>2</w:t>
      </w:r>
    </w:p>
    <w:p w14:paraId="1B5635E2" w14:textId="77777777" w:rsidR="00CA76FC" w:rsidRPr="00A054E7" w:rsidRDefault="00CA76FC" w:rsidP="00CA76FC">
      <w:pPr>
        <w:autoSpaceDE w:val="0"/>
        <w:autoSpaceDN w:val="0"/>
        <w:adjustRightInd w:val="0"/>
        <w:ind w:left="270" w:hanging="270"/>
        <w:rPr>
          <w:sz w:val="20"/>
          <w:szCs w:val="20"/>
        </w:rPr>
      </w:pPr>
      <w:r w:rsidRPr="00A054E7">
        <w:rPr>
          <w:sz w:val="20"/>
          <w:szCs w:val="20"/>
          <w:vertAlign w:val="superscript"/>
        </w:rPr>
        <w:t>b</w:t>
      </w:r>
      <w:r w:rsidRPr="00A054E7">
        <w:rPr>
          <w:sz w:val="20"/>
          <w:szCs w:val="20"/>
        </w:rPr>
        <w:tab/>
        <w:t>Adalimumab 2</w:t>
      </w:r>
      <w:r w:rsidR="003714E8" w:rsidRPr="00A054E7">
        <w:rPr>
          <w:sz w:val="20"/>
          <w:szCs w:val="20"/>
        </w:rPr>
        <w:t>,</w:t>
      </w:r>
      <w:r w:rsidRPr="00A054E7">
        <w:rPr>
          <w:sz w:val="20"/>
          <w:szCs w:val="20"/>
        </w:rPr>
        <w:t>4</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160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w:t>
      </w:r>
      <w:r w:rsidR="003714E8" w:rsidRPr="00A054E7">
        <w:rPr>
          <w:rFonts w:ascii="TimesNewRomanPSMT" w:hAnsi="TimesNewRomanPSMT" w:cs="TimesNewRomanPSMT"/>
          <w:sz w:val="20"/>
          <w:szCs w:val="20"/>
        </w:rPr>
        <w:t> </w:t>
      </w:r>
      <w:r w:rsidRPr="00A054E7">
        <w:rPr>
          <w:sz w:val="20"/>
          <w:szCs w:val="20"/>
        </w:rPr>
        <w:t xml:space="preserve">0 </w:t>
      </w:r>
      <w:r w:rsidR="003714E8" w:rsidRPr="00A054E7">
        <w:rPr>
          <w:sz w:val="20"/>
          <w:szCs w:val="20"/>
        </w:rPr>
        <w:t>och</w:t>
      </w:r>
      <w:r w:rsidRPr="00A054E7">
        <w:rPr>
          <w:sz w:val="20"/>
          <w:szCs w:val="20"/>
        </w:rPr>
        <w:t xml:space="preserve"> </w:t>
      </w:r>
      <w:r w:rsidR="003714E8" w:rsidRPr="00A054E7">
        <w:rPr>
          <w:sz w:val="20"/>
          <w:szCs w:val="20"/>
        </w:rPr>
        <w:t>vecka </w:t>
      </w:r>
      <w:r w:rsidRPr="00A054E7">
        <w:rPr>
          <w:sz w:val="20"/>
          <w:szCs w:val="20"/>
        </w:rPr>
        <w:t xml:space="preserve">1, </w:t>
      </w:r>
      <w:r w:rsidR="003714E8" w:rsidRPr="00A054E7">
        <w:rPr>
          <w:sz w:val="20"/>
          <w:szCs w:val="20"/>
        </w:rPr>
        <w:t>och</w:t>
      </w:r>
      <w:r w:rsidRPr="00A054E7">
        <w:rPr>
          <w:sz w:val="20"/>
          <w:szCs w:val="20"/>
        </w:rPr>
        <w:t xml:space="preserve"> 1</w:t>
      </w:r>
      <w:r w:rsidR="003714E8" w:rsidRPr="00A054E7">
        <w:rPr>
          <w:sz w:val="20"/>
          <w:szCs w:val="20"/>
        </w:rPr>
        <w:t>,</w:t>
      </w:r>
      <w:r w:rsidRPr="00A054E7">
        <w:rPr>
          <w:sz w:val="20"/>
          <w:szCs w:val="20"/>
        </w:rPr>
        <w:t>2</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80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 </w:t>
      </w:r>
      <w:r w:rsidRPr="00A054E7">
        <w:rPr>
          <w:sz w:val="20"/>
          <w:szCs w:val="20"/>
        </w:rPr>
        <w:t>2</w:t>
      </w:r>
    </w:p>
    <w:p w14:paraId="555DD892" w14:textId="77777777" w:rsidR="00CA76FC" w:rsidRPr="00A054E7" w:rsidRDefault="00CA76FC" w:rsidP="00CA76FC">
      <w:pPr>
        <w:autoSpaceDE w:val="0"/>
        <w:autoSpaceDN w:val="0"/>
        <w:adjustRightInd w:val="0"/>
        <w:ind w:left="270" w:hanging="270"/>
        <w:rPr>
          <w:sz w:val="20"/>
          <w:szCs w:val="20"/>
        </w:rPr>
      </w:pPr>
      <w:r w:rsidRPr="00A054E7">
        <w:rPr>
          <w:sz w:val="20"/>
          <w:szCs w:val="20"/>
          <w:vertAlign w:val="superscript"/>
        </w:rPr>
        <w:t>c</w:t>
      </w:r>
      <w:r w:rsidRPr="00A054E7">
        <w:rPr>
          <w:sz w:val="20"/>
          <w:szCs w:val="20"/>
        </w:rPr>
        <w:tab/>
      </w:r>
      <w:r w:rsidR="003714E8" w:rsidRPr="00A054E7">
        <w:rPr>
          <w:sz w:val="20"/>
          <w:szCs w:val="20"/>
        </w:rPr>
        <w:t>Inte inkluderat en öppen induktionsdos av</w:t>
      </w:r>
      <w:r w:rsidRPr="00A054E7">
        <w:rPr>
          <w:sz w:val="20"/>
          <w:szCs w:val="20"/>
        </w:rPr>
        <w:t xml:space="preserve"> adalimumab 2</w:t>
      </w:r>
      <w:r w:rsidR="003714E8" w:rsidRPr="00A054E7">
        <w:rPr>
          <w:sz w:val="20"/>
          <w:szCs w:val="20"/>
        </w:rPr>
        <w:t>,</w:t>
      </w:r>
      <w:r w:rsidRPr="00A054E7">
        <w:rPr>
          <w:sz w:val="20"/>
          <w:szCs w:val="20"/>
        </w:rPr>
        <w:t>4</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160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 </w:t>
      </w:r>
      <w:r w:rsidRPr="00A054E7">
        <w:rPr>
          <w:sz w:val="20"/>
          <w:szCs w:val="20"/>
        </w:rPr>
        <w:t xml:space="preserve">0 </w:t>
      </w:r>
      <w:r w:rsidR="003714E8" w:rsidRPr="00A054E7">
        <w:rPr>
          <w:sz w:val="20"/>
          <w:szCs w:val="20"/>
        </w:rPr>
        <w:t>och</w:t>
      </w:r>
      <w:r w:rsidRPr="00A054E7">
        <w:rPr>
          <w:sz w:val="20"/>
          <w:szCs w:val="20"/>
        </w:rPr>
        <w:t xml:space="preserve"> </w:t>
      </w:r>
      <w:r w:rsidR="003714E8" w:rsidRPr="00A054E7">
        <w:rPr>
          <w:sz w:val="20"/>
          <w:szCs w:val="20"/>
        </w:rPr>
        <w:t>vecka </w:t>
      </w:r>
      <w:r w:rsidRPr="00A054E7">
        <w:rPr>
          <w:sz w:val="20"/>
          <w:szCs w:val="20"/>
        </w:rPr>
        <w:t xml:space="preserve">1, </w:t>
      </w:r>
      <w:r w:rsidR="003714E8" w:rsidRPr="00A054E7">
        <w:rPr>
          <w:sz w:val="20"/>
          <w:szCs w:val="20"/>
        </w:rPr>
        <w:t>och</w:t>
      </w:r>
      <w:r w:rsidRPr="00A054E7">
        <w:rPr>
          <w:sz w:val="20"/>
          <w:szCs w:val="20"/>
        </w:rPr>
        <w:t xml:space="preserve"> 1</w:t>
      </w:r>
      <w:r w:rsidR="003714E8" w:rsidRPr="00A054E7">
        <w:rPr>
          <w:sz w:val="20"/>
          <w:szCs w:val="20"/>
        </w:rPr>
        <w:t>,</w:t>
      </w:r>
      <w:r w:rsidRPr="00A054E7">
        <w:rPr>
          <w:sz w:val="20"/>
          <w:szCs w:val="20"/>
        </w:rPr>
        <w:t>2</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80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vecka </w:t>
      </w:r>
      <w:r w:rsidRPr="00A054E7">
        <w:rPr>
          <w:sz w:val="20"/>
          <w:szCs w:val="20"/>
        </w:rPr>
        <w:t>2</w:t>
      </w:r>
    </w:p>
    <w:p w14:paraId="0C4A3F18" w14:textId="77777777" w:rsidR="00CA76FC" w:rsidRPr="00A054E7" w:rsidRDefault="00CA76FC" w:rsidP="00CA76FC">
      <w:pPr>
        <w:autoSpaceDE w:val="0"/>
        <w:autoSpaceDN w:val="0"/>
        <w:adjustRightInd w:val="0"/>
        <w:ind w:left="270" w:hanging="270"/>
        <w:rPr>
          <w:sz w:val="20"/>
          <w:szCs w:val="20"/>
        </w:rPr>
      </w:pPr>
      <w:r w:rsidRPr="00A054E7">
        <w:rPr>
          <w:sz w:val="20"/>
          <w:szCs w:val="20"/>
          <w:vertAlign w:val="superscript"/>
        </w:rPr>
        <w:t>d</w:t>
      </w:r>
      <w:r w:rsidRPr="00A054E7">
        <w:rPr>
          <w:sz w:val="20"/>
          <w:szCs w:val="20"/>
        </w:rPr>
        <w:tab/>
        <w:t>Adalimumab 0</w:t>
      </w:r>
      <w:r w:rsidR="003714E8" w:rsidRPr="00A054E7">
        <w:rPr>
          <w:sz w:val="20"/>
          <w:szCs w:val="20"/>
        </w:rPr>
        <w:t>,</w:t>
      </w:r>
      <w:r w:rsidRPr="00A054E7">
        <w:rPr>
          <w:sz w:val="20"/>
          <w:szCs w:val="20"/>
        </w:rPr>
        <w:t>6</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40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varannan vecka</w:t>
      </w:r>
    </w:p>
    <w:p w14:paraId="17633E55" w14:textId="77777777" w:rsidR="00CA76FC" w:rsidRPr="00A054E7" w:rsidRDefault="00CA76FC" w:rsidP="00CA76FC">
      <w:pPr>
        <w:autoSpaceDE w:val="0"/>
        <w:autoSpaceDN w:val="0"/>
        <w:adjustRightInd w:val="0"/>
        <w:ind w:left="270" w:hanging="270"/>
        <w:rPr>
          <w:sz w:val="20"/>
          <w:szCs w:val="20"/>
        </w:rPr>
      </w:pPr>
      <w:r w:rsidRPr="00A054E7">
        <w:rPr>
          <w:sz w:val="20"/>
          <w:szCs w:val="20"/>
          <w:vertAlign w:val="superscript"/>
        </w:rPr>
        <w:t>e</w:t>
      </w:r>
      <w:r w:rsidRPr="00A054E7">
        <w:rPr>
          <w:sz w:val="20"/>
          <w:szCs w:val="20"/>
        </w:rPr>
        <w:tab/>
        <w:t>Adalimumab 0</w:t>
      </w:r>
      <w:r w:rsidR="003714E8" w:rsidRPr="00A054E7">
        <w:rPr>
          <w:sz w:val="20"/>
          <w:szCs w:val="20"/>
        </w:rPr>
        <w:t>,</w:t>
      </w:r>
      <w:r w:rsidRPr="00A054E7">
        <w:rPr>
          <w:sz w:val="20"/>
          <w:szCs w:val="20"/>
        </w:rPr>
        <w:t>6</w:t>
      </w:r>
      <w:r w:rsidR="003714E8" w:rsidRPr="00A054E7">
        <w:rPr>
          <w:rFonts w:ascii="TimesNewRomanPSMT" w:hAnsi="TimesNewRomanPSMT" w:cs="TimesNewRomanPSMT"/>
          <w:sz w:val="20"/>
          <w:szCs w:val="20"/>
        </w:rPr>
        <w:t> </w:t>
      </w:r>
      <w:r w:rsidRPr="00A054E7">
        <w:rPr>
          <w:sz w:val="20"/>
          <w:szCs w:val="20"/>
        </w:rPr>
        <w:t>mg/kg (maxim</w:t>
      </w:r>
      <w:r w:rsidR="003714E8" w:rsidRPr="00A054E7">
        <w:rPr>
          <w:sz w:val="20"/>
          <w:szCs w:val="20"/>
        </w:rPr>
        <w:t>alt</w:t>
      </w:r>
      <w:r w:rsidRPr="00A054E7">
        <w:rPr>
          <w:sz w:val="20"/>
          <w:szCs w:val="20"/>
        </w:rPr>
        <w:t xml:space="preserve"> 40</w:t>
      </w:r>
      <w:r w:rsidR="003714E8" w:rsidRPr="00A054E7">
        <w:rPr>
          <w:rFonts w:ascii="TimesNewRomanPSMT" w:hAnsi="TimesNewRomanPSMT" w:cs="TimesNewRomanPSMT"/>
          <w:sz w:val="20"/>
          <w:szCs w:val="20"/>
        </w:rPr>
        <w:t> </w:t>
      </w:r>
      <w:r w:rsidRPr="00A054E7">
        <w:rPr>
          <w:sz w:val="20"/>
          <w:szCs w:val="20"/>
        </w:rPr>
        <w:t xml:space="preserve">mg) </w:t>
      </w:r>
      <w:r w:rsidR="003714E8" w:rsidRPr="00A054E7">
        <w:rPr>
          <w:sz w:val="20"/>
          <w:szCs w:val="20"/>
        </w:rPr>
        <w:t>varje vecka</w:t>
      </w:r>
    </w:p>
    <w:p w14:paraId="555B08B6" w14:textId="77777777" w:rsidR="00CA76FC" w:rsidRPr="00A054E7" w:rsidRDefault="003714E8" w:rsidP="00CA76FC">
      <w:pPr>
        <w:autoSpaceDE w:val="0"/>
        <w:autoSpaceDN w:val="0"/>
        <w:adjustRightInd w:val="0"/>
        <w:rPr>
          <w:sz w:val="20"/>
          <w:szCs w:val="20"/>
        </w:rPr>
      </w:pPr>
      <w:r w:rsidRPr="00A054E7">
        <w:rPr>
          <w:sz w:val="20"/>
          <w:szCs w:val="20"/>
        </w:rPr>
        <w:t>Obs</w:t>
      </w:r>
      <w:r w:rsidR="002B618C" w:rsidRPr="00A054E7">
        <w:rPr>
          <w:sz w:val="20"/>
          <w:szCs w:val="20"/>
        </w:rPr>
        <w:t> </w:t>
      </w:r>
      <w:r w:rsidR="00CA76FC" w:rsidRPr="00A054E7">
        <w:rPr>
          <w:sz w:val="20"/>
          <w:szCs w:val="20"/>
        </w:rPr>
        <w:t>1: B</w:t>
      </w:r>
      <w:r w:rsidRPr="00A054E7">
        <w:rPr>
          <w:sz w:val="20"/>
          <w:szCs w:val="20"/>
        </w:rPr>
        <w:t>åda induktionsgrupperna fick</w:t>
      </w:r>
      <w:r w:rsidR="00CA76FC" w:rsidRPr="00A054E7">
        <w:rPr>
          <w:sz w:val="20"/>
          <w:szCs w:val="20"/>
        </w:rPr>
        <w:t xml:space="preserve"> 0</w:t>
      </w:r>
      <w:r w:rsidRPr="00A054E7">
        <w:rPr>
          <w:sz w:val="20"/>
          <w:szCs w:val="20"/>
        </w:rPr>
        <w:t>,</w:t>
      </w:r>
      <w:r w:rsidR="00CA76FC" w:rsidRPr="00A054E7">
        <w:rPr>
          <w:sz w:val="20"/>
          <w:szCs w:val="20"/>
        </w:rPr>
        <w:t>6</w:t>
      </w:r>
      <w:r w:rsidRPr="00A054E7">
        <w:rPr>
          <w:rFonts w:ascii="TimesNewRomanPSMT" w:hAnsi="TimesNewRomanPSMT" w:cs="TimesNewRomanPSMT"/>
          <w:sz w:val="20"/>
          <w:szCs w:val="20"/>
        </w:rPr>
        <w:t> </w:t>
      </w:r>
      <w:r w:rsidR="00CA76FC" w:rsidRPr="00A054E7">
        <w:rPr>
          <w:sz w:val="20"/>
          <w:szCs w:val="20"/>
        </w:rPr>
        <w:t>mg/kg (maxim</w:t>
      </w:r>
      <w:r w:rsidRPr="00A054E7">
        <w:rPr>
          <w:sz w:val="20"/>
          <w:szCs w:val="20"/>
        </w:rPr>
        <w:t>alt</w:t>
      </w:r>
      <w:r w:rsidR="00CA76FC" w:rsidRPr="00A054E7">
        <w:rPr>
          <w:sz w:val="20"/>
          <w:szCs w:val="20"/>
        </w:rPr>
        <w:t xml:space="preserve"> 40</w:t>
      </w:r>
      <w:r w:rsidRPr="00A054E7">
        <w:rPr>
          <w:rFonts w:ascii="TimesNewRomanPSMT" w:hAnsi="TimesNewRomanPSMT" w:cs="TimesNewRomanPSMT"/>
          <w:sz w:val="20"/>
          <w:szCs w:val="20"/>
        </w:rPr>
        <w:t> </w:t>
      </w:r>
      <w:r w:rsidR="00CA76FC" w:rsidRPr="00A054E7">
        <w:rPr>
          <w:sz w:val="20"/>
          <w:szCs w:val="20"/>
        </w:rPr>
        <w:t xml:space="preserve">mg) </w:t>
      </w:r>
      <w:r w:rsidRPr="00A054E7">
        <w:rPr>
          <w:sz w:val="20"/>
          <w:szCs w:val="20"/>
        </w:rPr>
        <w:t>vecka </w:t>
      </w:r>
      <w:r w:rsidR="00CA76FC" w:rsidRPr="00A054E7">
        <w:rPr>
          <w:sz w:val="20"/>
          <w:szCs w:val="20"/>
        </w:rPr>
        <w:t xml:space="preserve">4 </w:t>
      </w:r>
      <w:r w:rsidRPr="00A054E7">
        <w:rPr>
          <w:sz w:val="20"/>
          <w:szCs w:val="20"/>
        </w:rPr>
        <w:t>och vecka </w:t>
      </w:r>
      <w:r w:rsidR="00CA76FC" w:rsidRPr="00A054E7">
        <w:rPr>
          <w:sz w:val="20"/>
          <w:szCs w:val="20"/>
        </w:rPr>
        <w:t>6</w:t>
      </w:r>
    </w:p>
    <w:p w14:paraId="206A130C" w14:textId="77777777" w:rsidR="00CA76FC" w:rsidRPr="00A054E7" w:rsidRDefault="003714E8" w:rsidP="00CA76FC">
      <w:pPr>
        <w:autoSpaceDE w:val="0"/>
        <w:autoSpaceDN w:val="0"/>
        <w:adjustRightInd w:val="0"/>
        <w:rPr>
          <w:sz w:val="20"/>
          <w:szCs w:val="20"/>
        </w:rPr>
      </w:pPr>
      <w:r w:rsidRPr="00A054E7">
        <w:rPr>
          <w:sz w:val="20"/>
          <w:szCs w:val="20"/>
        </w:rPr>
        <w:t>Obs</w:t>
      </w:r>
      <w:r w:rsidR="002B618C" w:rsidRPr="00A054E7">
        <w:rPr>
          <w:sz w:val="20"/>
          <w:szCs w:val="20"/>
        </w:rPr>
        <w:t> </w:t>
      </w:r>
      <w:r w:rsidR="00CA76FC" w:rsidRPr="00A054E7">
        <w:rPr>
          <w:sz w:val="20"/>
          <w:szCs w:val="20"/>
        </w:rPr>
        <w:t>2: Patient</w:t>
      </w:r>
      <w:r w:rsidRPr="00A054E7">
        <w:rPr>
          <w:sz w:val="20"/>
          <w:szCs w:val="20"/>
        </w:rPr>
        <w:t>er med saknade värden vecka </w:t>
      </w:r>
      <w:r w:rsidR="00CA76FC" w:rsidRPr="00A054E7">
        <w:rPr>
          <w:sz w:val="20"/>
          <w:szCs w:val="20"/>
        </w:rPr>
        <w:t xml:space="preserve">8 </w:t>
      </w:r>
      <w:r w:rsidRPr="00A054E7">
        <w:rPr>
          <w:sz w:val="20"/>
          <w:szCs w:val="20"/>
        </w:rPr>
        <w:t xml:space="preserve">ansågs inte ha uppfyllt </w:t>
      </w:r>
      <w:r w:rsidR="00CA76FC" w:rsidRPr="00A054E7">
        <w:rPr>
          <w:sz w:val="20"/>
          <w:szCs w:val="20"/>
        </w:rPr>
        <w:t>endpoints</w:t>
      </w:r>
    </w:p>
    <w:p w14:paraId="2069808A" w14:textId="77777777" w:rsidR="00CA76FC" w:rsidRPr="00A054E7" w:rsidRDefault="003714E8" w:rsidP="00CA76FC">
      <w:pPr>
        <w:autoSpaceDE w:val="0"/>
        <w:autoSpaceDN w:val="0"/>
        <w:adjustRightInd w:val="0"/>
        <w:rPr>
          <w:sz w:val="20"/>
          <w:szCs w:val="20"/>
        </w:rPr>
      </w:pPr>
      <w:r w:rsidRPr="00A054E7">
        <w:rPr>
          <w:sz w:val="20"/>
          <w:szCs w:val="20"/>
        </w:rPr>
        <w:t>Obs</w:t>
      </w:r>
      <w:r w:rsidR="002B618C" w:rsidRPr="00A054E7">
        <w:rPr>
          <w:sz w:val="20"/>
          <w:szCs w:val="20"/>
        </w:rPr>
        <w:t> </w:t>
      </w:r>
      <w:r w:rsidR="00CA76FC" w:rsidRPr="00A054E7">
        <w:rPr>
          <w:sz w:val="20"/>
          <w:szCs w:val="20"/>
        </w:rPr>
        <w:t>3: Patient</w:t>
      </w:r>
      <w:r w:rsidRPr="00A054E7">
        <w:rPr>
          <w:sz w:val="20"/>
          <w:szCs w:val="20"/>
        </w:rPr>
        <w:t>er med saknade värden vecka </w:t>
      </w:r>
      <w:r w:rsidR="00CA76FC" w:rsidRPr="00A054E7">
        <w:rPr>
          <w:sz w:val="20"/>
          <w:szCs w:val="20"/>
        </w:rPr>
        <w:t xml:space="preserve">52 </w:t>
      </w:r>
      <w:r w:rsidRPr="00A054E7">
        <w:rPr>
          <w:sz w:val="20"/>
          <w:szCs w:val="20"/>
        </w:rPr>
        <w:t>eller som randomiserades till att få</w:t>
      </w:r>
      <w:r w:rsidR="00CA76FC" w:rsidRPr="00A054E7">
        <w:rPr>
          <w:sz w:val="20"/>
          <w:szCs w:val="20"/>
        </w:rPr>
        <w:t xml:space="preserve"> </w:t>
      </w:r>
      <w:r w:rsidRPr="00A054E7">
        <w:rPr>
          <w:sz w:val="20"/>
          <w:szCs w:val="20"/>
        </w:rPr>
        <w:t>åter</w:t>
      </w:r>
      <w:r w:rsidR="00CA76FC" w:rsidRPr="00A054E7">
        <w:rPr>
          <w:sz w:val="20"/>
          <w:szCs w:val="20"/>
        </w:rPr>
        <w:t>indu</w:t>
      </w:r>
      <w:r w:rsidRPr="00A054E7">
        <w:rPr>
          <w:sz w:val="20"/>
          <w:szCs w:val="20"/>
        </w:rPr>
        <w:t>k</w:t>
      </w:r>
      <w:r w:rsidR="00CA76FC" w:rsidRPr="00A054E7">
        <w:rPr>
          <w:sz w:val="20"/>
          <w:szCs w:val="20"/>
        </w:rPr>
        <w:t>tion</w:t>
      </w:r>
      <w:r w:rsidRPr="00A054E7">
        <w:rPr>
          <w:sz w:val="20"/>
          <w:szCs w:val="20"/>
        </w:rPr>
        <w:t>s-</w:t>
      </w:r>
      <w:r w:rsidR="00CA76FC" w:rsidRPr="00A054E7">
        <w:rPr>
          <w:sz w:val="20"/>
          <w:szCs w:val="20"/>
        </w:rPr>
        <w:t xml:space="preserve"> </w:t>
      </w:r>
      <w:r w:rsidRPr="00A054E7">
        <w:rPr>
          <w:sz w:val="20"/>
          <w:szCs w:val="20"/>
        </w:rPr>
        <w:t>elle</w:t>
      </w:r>
      <w:r w:rsidR="00CA76FC" w:rsidRPr="00A054E7">
        <w:rPr>
          <w:sz w:val="20"/>
          <w:szCs w:val="20"/>
        </w:rPr>
        <w:t xml:space="preserve">r </w:t>
      </w:r>
      <w:r w:rsidRPr="00A054E7">
        <w:rPr>
          <w:sz w:val="20"/>
          <w:szCs w:val="20"/>
        </w:rPr>
        <w:t>underhållsbehandling ansågs vara icke</w:t>
      </w:r>
      <w:r w:rsidR="00CA76FC" w:rsidRPr="00A054E7">
        <w:rPr>
          <w:sz w:val="20"/>
          <w:szCs w:val="20"/>
        </w:rPr>
        <w:t>-responders f</w:t>
      </w:r>
      <w:r w:rsidRPr="00A054E7">
        <w:rPr>
          <w:sz w:val="20"/>
          <w:szCs w:val="20"/>
        </w:rPr>
        <w:t>ö</w:t>
      </w:r>
      <w:r w:rsidR="00CA76FC" w:rsidRPr="00A054E7">
        <w:rPr>
          <w:sz w:val="20"/>
          <w:szCs w:val="20"/>
        </w:rPr>
        <w:t xml:space="preserve">r </w:t>
      </w:r>
      <w:r w:rsidRPr="00A054E7">
        <w:rPr>
          <w:sz w:val="20"/>
          <w:szCs w:val="20"/>
        </w:rPr>
        <w:t>vecka </w:t>
      </w:r>
      <w:r w:rsidR="00CA76FC" w:rsidRPr="00A054E7">
        <w:rPr>
          <w:sz w:val="20"/>
          <w:szCs w:val="20"/>
        </w:rPr>
        <w:t>52</w:t>
      </w:r>
      <w:r w:rsidRPr="00A054E7">
        <w:rPr>
          <w:sz w:val="20"/>
          <w:szCs w:val="20"/>
        </w:rPr>
        <w:t>-</w:t>
      </w:r>
      <w:r w:rsidR="00CA76FC" w:rsidRPr="00A054E7">
        <w:rPr>
          <w:sz w:val="20"/>
          <w:szCs w:val="20"/>
        </w:rPr>
        <w:t>endpoints</w:t>
      </w:r>
    </w:p>
    <w:p w14:paraId="0A74E50F" w14:textId="77777777" w:rsidR="00CA76FC" w:rsidRPr="00A054E7" w:rsidRDefault="00CA76FC" w:rsidP="00CA76FC">
      <w:pPr>
        <w:autoSpaceDE w:val="0"/>
        <w:autoSpaceDN w:val="0"/>
        <w:adjustRightInd w:val="0"/>
      </w:pPr>
    </w:p>
    <w:p w14:paraId="41842965" w14:textId="77777777" w:rsidR="00CA76FC" w:rsidRPr="00A054E7" w:rsidRDefault="003714E8" w:rsidP="00CA76FC">
      <w:pPr>
        <w:autoSpaceDE w:val="0"/>
        <w:autoSpaceDN w:val="0"/>
        <w:adjustRightInd w:val="0"/>
      </w:pPr>
      <w:r w:rsidRPr="00A054E7">
        <w:rPr>
          <w:rFonts w:eastAsia="TimesNewRoman"/>
        </w:rPr>
        <w:t xml:space="preserve">Av de </w:t>
      </w:r>
      <w:r w:rsidR="00621BC9" w:rsidRPr="00A054E7">
        <w:rPr>
          <w:rFonts w:eastAsia="TimesNewRoman"/>
        </w:rPr>
        <w:t>adalimubab</w:t>
      </w:r>
      <w:r w:rsidRPr="00A054E7">
        <w:rPr>
          <w:rFonts w:eastAsia="TimesNewRoman"/>
        </w:rPr>
        <w:t>behandlade patienterna som fick återinduktionsbehandling under underhållsperioden, hade 2/6 (33 %) uppnått kliniskt svar enligt FMS vecka 52</w:t>
      </w:r>
      <w:r w:rsidR="00CA76FC" w:rsidRPr="00A054E7">
        <w:t>.</w:t>
      </w:r>
    </w:p>
    <w:p w14:paraId="0634E355" w14:textId="77777777" w:rsidR="00CA76FC" w:rsidRPr="00A054E7" w:rsidRDefault="00CA76FC" w:rsidP="00CA76FC">
      <w:pPr>
        <w:autoSpaceDE w:val="0"/>
        <w:autoSpaceDN w:val="0"/>
        <w:adjustRightInd w:val="0"/>
        <w:rPr>
          <w:i/>
          <w:iCs/>
        </w:rPr>
      </w:pPr>
    </w:p>
    <w:p w14:paraId="3601ECFA" w14:textId="77777777" w:rsidR="00CA76FC" w:rsidRPr="00A054E7" w:rsidRDefault="005F3F21" w:rsidP="00CA76FC">
      <w:pPr>
        <w:keepNext/>
        <w:autoSpaceDE w:val="0"/>
        <w:autoSpaceDN w:val="0"/>
        <w:adjustRightInd w:val="0"/>
        <w:rPr>
          <w:i/>
          <w:iCs/>
        </w:rPr>
      </w:pPr>
      <w:r w:rsidRPr="00A054E7">
        <w:rPr>
          <w:i/>
          <w:iCs/>
        </w:rPr>
        <w:t>Livskvalitet</w:t>
      </w:r>
    </w:p>
    <w:p w14:paraId="02ECF609" w14:textId="77777777" w:rsidR="00CA76FC" w:rsidRPr="00A054E7" w:rsidRDefault="00CA76FC" w:rsidP="00CA76FC">
      <w:pPr>
        <w:keepNext/>
        <w:autoSpaceDE w:val="0"/>
        <w:autoSpaceDN w:val="0"/>
        <w:adjustRightInd w:val="0"/>
      </w:pPr>
    </w:p>
    <w:p w14:paraId="57A7681F" w14:textId="77777777" w:rsidR="00CA76FC" w:rsidRPr="00A054E7" w:rsidRDefault="005F3F21" w:rsidP="00CA76FC">
      <w:pPr>
        <w:autoSpaceDE w:val="0"/>
        <w:autoSpaceDN w:val="0"/>
        <w:adjustRightInd w:val="0"/>
      </w:pPr>
      <w:r w:rsidRPr="00A054E7">
        <w:rPr>
          <w:rFonts w:eastAsia="TimesNewRoman"/>
        </w:rPr>
        <w:t>Kliniskt meningsfulla förbättringar från baslinjen observerades i IMPACT</w:t>
      </w:r>
      <w:r w:rsidR="002B618C" w:rsidRPr="00A054E7">
        <w:rPr>
          <w:rFonts w:eastAsia="TimesNewRoman"/>
        </w:rPr>
        <w:t> </w:t>
      </w:r>
      <w:r w:rsidRPr="00A054E7">
        <w:rPr>
          <w:rFonts w:eastAsia="TimesNewRoman"/>
        </w:rPr>
        <w:t xml:space="preserve">III och i resultaten för vårdgivarens arbetsproduktivitet och aktivitetsförsämring (Work Productivity and Activity Impairment </w:t>
      </w:r>
      <w:r w:rsidR="001B0FDF" w:rsidRPr="00A054E7">
        <w:rPr>
          <w:rFonts w:eastAsia="TimesNewRoman"/>
        </w:rPr>
        <w:t>–</w:t>
      </w:r>
      <w:r w:rsidRPr="00A054E7">
        <w:rPr>
          <w:rFonts w:eastAsia="TimesNewRoman"/>
        </w:rPr>
        <w:t xml:space="preserve"> WPAI) för de grupper som behandlades med</w:t>
      </w:r>
      <w:r w:rsidR="00CA76FC" w:rsidRPr="00A054E7">
        <w:t xml:space="preserve"> adalimumab.</w:t>
      </w:r>
    </w:p>
    <w:p w14:paraId="4C525796" w14:textId="77777777" w:rsidR="00CA76FC" w:rsidRPr="00A054E7" w:rsidRDefault="00CA76FC" w:rsidP="00CA76FC">
      <w:pPr>
        <w:autoSpaceDE w:val="0"/>
        <w:autoSpaceDN w:val="0"/>
        <w:adjustRightInd w:val="0"/>
      </w:pPr>
    </w:p>
    <w:p w14:paraId="0DF6FCAC" w14:textId="77777777" w:rsidR="00CA76FC" w:rsidRPr="00A054E7" w:rsidRDefault="005F3F21" w:rsidP="00CA76FC">
      <w:pPr>
        <w:pStyle w:val="BodyText"/>
        <w:widowControl/>
        <w:kinsoku w:val="0"/>
        <w:overflowPunct w:val="0"/>
        <w:ind w:left="0"/>
      </w:pPr>
      <w:r w:rsidRPr="00A054E7">
        <w:rPr>
          <w:rFonts w:eastAsia="TimesNewRoman"/>
        </w:rPr>
        <w: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w:t>
      </w:r>
      <w:r w:rsidR="001B0FDF" w:rsidRPr="00A054E7">
        <w:rPr>
          <w:rFonts w:eastAsia="TimesNewRoman"/>
        </w:rPr>
        <w:t> </w:t>
      </w:r>
      <w:r w:rsidRPr="00A054E7">
        <w:rPr>
          <w:rFonts w:eastAsia="TimesNewRoman"/>
        </w:rPr>
        <w:t>mg (0,6</w:t>
      </w:r>
      <w:r w:rsidR="001B0FDF" w:rsidRPr="00A054E7">
        <w:rPr>
          <w:rFonts w:eastAsia="TimesNewRoman"/>
        </w:rPr>
        <w:t> </w:t>
      </w:r>
      <w:r w:rsidRPr="00A054E7">
        <w:rPr>
          <w:rFonts w:eastAsia="TimesNewRoman"/>
        </w:rPr>
        <w:t>mg/kg) varje vecka</w:t>
      </w:r>
      <w:r w:rsidR="00CA76FC" w:rsidRPr="00A054E7">
        <w:t>.</w:t>
      </w:r>
    </w:p>
    <w:p w14:paraId="57480A88" w14:textId="77777777" w:rsidR="00D125C3" w:rsidRPr="00A054E7" w:rsidRDefault="00D125C3" w:rsidP="00D125C3">
      <w:pPr>
        <w:pStyle w:val="BodyText"/>
        <w:widowControl/>
        <w:kinsoku w:val="0"/>
        <w:overflowPunct w:val="0"/>
        <w:ind w:left="0"/>
      </w:pPr>
    </w:p>
    <w:p w14:paraId="01C8D827" w14:textId="77777777" w:rsidR="00D125C3" w:rsidRPr="00A054E7" w:rsidRDefault="00D125C3" w:rsidP="00D125C3">
      <w:pPr>
        <w:pStyle w:val="BodyText"/>
        <w:keepNext/>
        <w:widowControl/>
        <w:kinsoku w:val="0"/>
        <w:overflowPunct w:val="0"/>
        <w:ind w:left="0"/>
      </w:pPr>
      <w:r w:rsidRPr="00A054E7">
        <w:rPr>
          <w:i/>
          <w:iCs/>
        </w:rPr>
        <w:t>Pediatriska patienter med uveit</w:t>
      </w:r>
    </w:p>
    <w:p w14:paraId="1119145B" w14:textId="77777777" w:rsidR="00D125C3" w:rsidRPr="00A054E7" w:rsidRDefault="00D125C3" w:rsidP="00D125C3">
      <w:pPr>
        <w:pStyle w:val="BodyText"/>
        <w:keepNext/>
        <w:widowControl/>
        <w:kinsoku w:val="0"/>
        <w:overflowPunct w:val="0"/>
        <w:ind w:left="0"/>
        <w:rPr>
          <w:i/>
          <w:iCs/>
          <w:szCs w:val="21"/>
        </w:rPr>
      </w:pPr>
    </w:p>
    <w:p w14:paraId="0A2EA5C8" w14:textId="77777777" w:rsidR="00D125C3" w:rsidRPr="00A054E7" w:rsidRDefault="00D125C3" w:rsidP="00D125C3">
      <w:pPr>
        <w:pStyle w:val="BodyText"/>
        <w:widowControl/>
        <w:kinsoku w:val="0"/>
        <w:overflowPunct w:val="0"/>
        <w:ind w:left="0"/>
      </w:pPr>
      <w:r w:rsidRPr="00A054E7">
        <w:t xml:space="preserve">Adalimumabs säkerhet och effekt utvärderades i en randomiserad, dubbelmaskerad, kontrollerad studie med 90 pediatriska patienter från 2 till &lt; 18 års ålder med aktiv JIA-associerad icke-infektiös </w:t>
      </w:r>
      <w:r w:rsidRPr="00A054E7">
        <w:lastRenderedPageBreak/>
        <w:t>främre uveit och som inte svarat på minst 12 veckors behandling med metotrexat. Patienterna fick antingen placebo eller 20 mg adalimumab (vid &lt; 30 kg) eller 40 mg adalimumab (vid ≥ 30 kg) varannan vecka i kombination med deras baslinjedos av metotrexat.</w:t>
      </w:r>
    </w:p>
    <w:p w14:paraId="3A9A8F0C" w14:textId="77777777" w:rsidR="00D125C3" w:rsidRPr="00A054E7" w:rsidRDefault="00D125C3" w:rsidP="00D125C3">
      <w:pPr>
        <w:pStyle w:val="BodyText"/>
        <w:widowControl/>
        <w:kinsoku w:val="0"/>
        <w:overflowPunct w:val="0"/>
        <w:ind w:left="0"/>
      </w:pPr>
    </w:p>
    <w:p w14:paraId="566E8B56" w14:textId="77777777" w:rsidR="00D125C3" w:rsidRPr="00A054E7" w:rsidRDefault="00D125C3" w:rsidP="00D125C3">
      <w:pPr>
        <w:pStyle w:val="BodyText"/>
        <w:widowControl/>
        <w:kinsoku w:val="0"/>
        <w:overflowPunct w:val="0"/>
        <w:ind w:left="0"/>
      </w:pPr>
      <w:r w:rsidRPr="00A054E7">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69E4431F" w14:textId="77777777" w:rsidR="00D125C3" w:rsidRPr="00A054E7" w:rsidRDefault="00D125C3" w:rsidP="00D125C3">
      <w:pPr>
        <w:pStyle w:val="BodyText"/>
        <w:widowControl/>
        <w:kinsoku w:val="0"/>
        <w:overflowPunct w:val="0"/>
        <w:ind w:left="0"/>
      </w:pPr>
    </w:p>
    <w:p w14:paraId="74EFF724" w14:textId="77777777" w:rsidR="00D125C3" w:rsidRPr="00A054E7" w:rsidRDefault="00D125C3" w:rsidP="00D125C3">
      <w:pPr>
        <w:pStyle w:val="BodyText"/>
        <w:keepNext/>
        <w:widowControl/>
        <w:kinsoku w:val="0"/>
        <w:overflowPunct w:val="0"/>
        <w:ind w:left="0"/>
      </w:pPr>
      <w:r w:rsidRPr="00A054E7">
        <w:rPr>
          <w:i/>
          <w:iCs/>
          <w:u w:val="single"/>
        </w:rPr>
        <w:t>Kliniskt svar</w:t>
      </w:r>
    </w:p>
    <w:p w14:paraId="34E91C16" w14:textId="77777777" w:rsidR="00D125C3" w:rsidRPr="00A054E7" w:rsidRDefault="00D125C3" w:rsidP="00D125C3">
      <w:pPr>
        <w:pStyle w:val="BodyText"/>
        <w:keepNext/>
        <w:widowControl/>
        <w:kinsoku w:val="0"/>
        <w:overflowPunct w:val="0"/>
        <w:ind w:left="0"/>
        <w:rPr>
          <w:i/>
          <w:iCs/>
        </w:rPr>
      </w:pPr>
    </w:p>
    <w:p w14:paraId="6DE74325" w14:textId="77777777" w:rsidR="00D125C3" w:rsidRPr="00A054E7" w:rsidRDefault="00D125C3" w:rsidP="00D125C3">
      <w:pPr>
        <w:pStyle w:val="BodyText"/>
        <w:widowControl/>
        <w:kinsoku w:val="0"/>
        <w:overflowPunct w:val="0"/>
        <w:ind w:left="0"/>
      </w:pPr>
      <w:r w:rsidRPr="00A054E7">
        <w:t xml:space="preserve">Adalimumab fördröjde signifikant tiden till behandlingssvikt i jämförelse med placebo (se figur 2, P &lt; 0,0001 från log rank-test). Mediantiden till behandlingssvikt var 24,1 veckor för patienter som behandlades med placebo, medan mediantiden till behandlingssvikt för patienter som behandlades med adalimumab inte gick att fastställa eftersom mindre än hälften av dessa patienter </w:t>
      </w:r>
      <w:r w:rsidR="00A72B10" w:rsidRPr="00A054E7">
        <w:t>upp</w:t>
      </w:r>
      <w:r w:rsidR="00AF634E" w:rsidRPr="00A054E7">
        <w:t>levde</w:t>
      </w:r>
      <w:r w:rsidRPr="00A054E7">
        <w:t xml:space="preserve"> behandlingssvikt. Adalimumab minskade signifikant risken för behandlingssvikt med 75 % jämfört med placebo, vilket framgår av hazardkvoten (HR = 0,25 [95 % KI: 0,12; 0,49]).</w:t>
      </w:r>
    </w:p>
    <w:p w14:paraId="5C07C366" w14:textId="77777777" w:rsidR="00D125C3" w:rsidRPr="00A054E7" w:rsidRDefault="00D125C3" w:rsidP="00D125C3"/>
    <w:p w14:paraId="30DFFBB1" w14:textId="77777777" w:rsidR="00D125C3" w:rsidRPr="00A054E7" w:rsidRDefault="00D125C3" w:rsidP="00D125C3">
      <w:pPr>
        <w:keepNext/>
        <w:rPr>
          <w:b/>
        </w:rPr>
      </w:pPr>
      <w:r w:rsidRPr="00A054E7">
        <w:rPr>
          <w:b/>
        </w:rPr>
        <w:t>Figur 2. Kaplan-Meier-kurvor som summerar tid till behandlingssvikt i studien på pediatrisk uveit</w:t>
      </w:r>
    </w:p>
    <w:p w14:paraId="1BC794C3" w14:textId="77777777" w:rsidR="00D125C3" w:rsidRPr="00A054E7" w:rsidRDefault="00366683" w:rsidP="006E3AFB">
      <w:pPr>
        <w:keepNext/>
      </w:pPr>
      <w:r>
        <w:rPr>
          <w:noProof/>
        </w:rPr>
        <w:pict w14:anchorId="667A5477">
          <v:shape id="_x0000_i1043" type="#_x0000_t75" style="width:437.4pt;height:339pt;visibility:visible">
            <v:imagedata r:id="rId20" o:title=""/>
          </v:shape>
        </w:pic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D125C3" w:rsidRPr="00A054E7" w14:paraId="6AEEA682" w14:textId="77777777" w:rsidTr="00816871">
        <w:tc>
          <w:tcPr>
            <w:tcW w:w="468" w:type="dxa"/>
            <w:shd w:val="clear" w:color="auto" w:fill="auto"/>
          </w:tcPr>
          <w:p w14:paraId="52A2C00D" w14:textId="77777777" w:rsidR="00D125C3" w:rsidRPr="00A054E7" w:rsidRDefault="00D125C3" w:rsidP="00816871">
            <w:pPr>
              <w:pStyle w:val="EMEANormal"/>
              <w:keepNext/>
              <w:rPr>
                <w:szCs w:val="22"/>
                <w:lang w:val="sv-SE"/>
              </w:rPr>
            </w:pPr>
          </w:p>
        </w:tc>
        <w:tc>
          <w:tcPr>
            <w:tcW w:w="8820" w:type="dxa"/>
            <w:gridSpan w:val="5"/>
            <w:shd w:val="clear" w:color="auto" w:fill="auto"/>
          </w:tcPr>
          <w:p w14:paraId="48AE89F0" w14:textId="77777777" w:rsidR="00D125C3" w:rsidRPr="00A054E7" w:rsidRDefault="00D125C3" w:rsidP="00816871">
            <w:pPr>
              <w:pStyle w:val="EMEANormal"/>
              <w:keepNext/>
              <w:jc w:val="center"/>
              <w:rPr>
                <w:b/>
                <w:szCs w:val="22"/>
                <w:lang w:val="sv-SE"/>
              </w:rPr>
            </w:pPr>
            <w:r w:rsidRPr="00A054E7">
              <w:rPr>
                <w:b/>
                <w:szCs w:val="22"/>
                <w:lang w:val="sv-SE"/>
              </w:rPr>
              <w:t>TID (VECKOR)</w:t>
            </w:r>
          </w:p>
        </w:tc>
      </w:tr>
      <w:tr w:rsidR="00D125C3" w:rsidRPr="00A054E7" w14:paraId="7493C5DF" w14:textId="77777777" w:rsidTr="00816871">
        <w:tc>
          <w:tcPr>
            <w:tcW w:w="468" w:type="dxa"/>
            <w:shd w:val="clear" w:color="auto" w:fill="auto"/>
          </w:tcPr>
          <w:p w14:paraId="6076BFC3" w14:textId="77777777" w:rsidR="00D125C3" w:rsidRPr="00A054E7" w:rsidRDefault="00D125C3" w:rsidP="00816871">
            <w:pPr>
              <w:pStyle w:val="EMEANormal"/>
              <w:keepNext/>
              <w:rPr>
                <w:szCs w:val="22"/>
                <w:lang w:val="sv-SE"/>
              </w:rPr>
            </w:pPr>
          </w:p>
        </w:tc>
        <w:tc>
          <w:tcPr>
            <w:tcW w:w="3510" w:type="dxa"/>
            <w:shd w:val="clear" w:color="auto" w:fill="auto"/>
          </w:tcPr>
          <w:p w14:paraId="46A78377" w14:textId="77777777" w:rsidR="00D125C3" w:rsidRPr="00A054E7" w:rsidRDefault="00D125C3" w:rsidP="00816871">
            <w:pPr>
              <w:pStyle w:val="EMEANormal"/>
              <w:keepNext/>
              <w:rPr>
                <w:szCs w:val="22"/>
                <w:lang w:val="sv-SE"/>
              </w:rPr>
            </w:pPr>
            <w:r w:rsidRPr="00A054E7">
              <w:rPr>
                <w:szCs w:val="22"/>
                <w:lang w:val="sv-SE"/>
              </w:rPr>
              <w:t>Behandling</w:t>
            </w:r>
          </w:p>
        </w:tc>
        <w:tc>
          <w:tcPr>
            <w:tcW w:w="1170" w:type="dxa"/>
            <w:shd w:val="clear" w:color="auto" w:fill="auto"/>
            <w:vAlign w:val="bottom"/>
          </w:tcPr>
          <w:p w14:paraId="236B4E17" w14:textId="77777777" w:rsidR="00D125C3" w:rsidRPr="00A054E7" w:rsidRDefault="00366683" w:rsidP="00816871">
            <w:pPr>
              <w:pStyle w:val="EMEANormal"/>
              <w:keepNext/>
              <w:jc w:val="center"/>
              <w:rPr>
                <w:szCs w:val="22"/>
                <w:lang w:val="sv-SE"/>
              </w:rPr>
            </w:pPr>
            <w:r>
              <w:rPr>
                <w:szCs w:val="22"/>
                <w:lang w:val="sv-SE" w:eastAsia="sv-SE"/>
              </w:rPr>
              <w:pict w14:anchorId="7E073936">
                <v:shape id="_x0000_i1044" type="#_x0000_t75" alt="Humira PED UV KM Curve 11" style="width:36pt;height:9.6pt;visibility:visible">
                  <v:imagedata r:id="rId15" o:title="Humira PED UV KM Curve 11"/>
                </v:shape>
              </w:pict>
            </w:r>
          </w:p>
        </w:tc>
        <w:tc>
          <w:tcPr>
            <w:tcW w:w="1350" w:type="dxa"/>
            <w:shd w:val="clear" w:color="auto" w:fill="auto"/>
          </w:tcPr>
          <w:p w14:paraId="669F845F" w14:textId="77777777" w:rsidR="00D125C3" w:rsidRPr="00A054E7" w:rsidRDefault="00D125C3" w:rsidP="00816871">
            <w:pPr>
              <w:pStyle w:val="EMEANormal"/>
              <w:keepNext/>
              <w:rPr>
                <w:szCs w:val="22"/>
                <w:lang w:val="sv-SE"/>
              </w:rPr>
            </w:pPr>
            <w:r w:rsidRPr="00A054E7">
              <w:rPr>
                <w:szCs w:val="22"/>
                <w:lang w:val="sv-SE"/>
              </w:rPr>
              <w:t>Placebo</w:t>
            </w:r>
          </w:p>
        </w:tc>
        <w:tc>
          <w:tcPr>
            <w:tcW w:w="900" w:type="dxa"/>
            <w:shd w:val="clear" w:color="auto" w:fill="auto"/>
            <w:vAlign w:val="center"/>
          </w:tcPr>
          <w:p w14:paraId="10A61D50" w14:textId="77777777" w:rsidR="00D125C3" w:rsidRPr="00A054E7" w:rsidRDefault="00366683" w:rsidP="00816871">
            <w:pPr>
              <w:pStyle w:val="EMEANormal"/>
              <w:keepNext/>
              <w:rPr>
                <w:szCs w:val="22"/>
                <w:lang w:val="sv-SE"/>
              </w:rPr>
            </w:pPr>
            <w:r>
              <w:rPr>
                <w:szCs w:val="22"/>
                <w:lang w:val="sv-SE" w:eastAsia="sv-SE"/>
              </w:rPr>
              <w:pict w14:anchorId="762AC09A">
                <v:shape id="_x0000_i1045" type="#_x0000_t75" alt="Humira PED UV KM Curve 11" style="width:36pt;height:6.6pt;visibility:visible">
                  <v:imagedata r:id="rId16" o:title="Humira PED UV KM Curve 11"/>
                </v:shape>
              </w:pict>
            </w:r>
          </w:p>
        </w:tc>
        <w:tc>
          <w:tcPr>
            <w:tcW w:w="1890" w:type="dxa"/>
            <w:shd w:val="clear" w:color="auto" w:fill="auto"/>
          </w:tcPr>
          <w:p w14:paraId="4FBF2FA6" w14:textId="77777777" w:rsidR="00D125C3" w:rsidRPr="00A054E7" w:rsidRDefault="00D125C3" w:rsidP="00816871">
            <w:pPr>
              <w:pStyle w:val="EMEANormal"/>
              <w:keepNext/>
              <w:rPr>
                <w:szCs w:val="22"/>
                <w:lang w:val="sv-SE"/>
              </w:rPr>
            </w:pPr>
            <w:r w:rsidRPr="00A054E7">
              <w:rPr>
                <w:szCs w:val="22"/>
                <w:lang w:val="sv-SE"/>
              </w:rPr>
              <w:t>Adalimumab</w:t>
            </w:r>
          </w:p>
        </w:tc>
      </w:tr>
      <w:tr w:rsidR="00D125C3" w:rsidRPr="00A054E7" w14:paraId="26ECA187" w14:textId="77777777" w:rsidTr="00816871">
        <w:tc>
          <w:tcPr>
            <w:tcW w:w="468" w:type="dxa"/>
            <w:shd w:val="clear" w:color="auto" w:fill="auto"/>
          </w:tcPr>
          <w:p w14:paraId="641B02A8" w14:textId="77777777" w:rsidR="00D125C3" w:rsidRPr="00A054E7" w:rsidRDefault="00D125C3" w:rsidP="00816871">
            <w:pPr>
              <w:pStyle w:val="EMEANormal"/>
              <w:rPr>
                <w:szCs w:val="22"/>
                <w:lang w:val="sv-SE"/>
              </w:rPr>
            </w:pPr>
          </w:p>
        </w:tc>
        <w:tc>
          <w:tcPr>
            <w:tcW w:w="8820" w:type="dxa"/>
            <w:gridSpan w:val="5"/>
            <w:shd w:val="clear" w:color="auto" w:fill="auto"/>
          </w:tcPr>
          <w:p w14:paraId="7B41D09A" w14:textId="77777777" w:rsidR="00D125C3" w:rsidRPr="00A054E7" w:rsidRDefault="00D125C3" w:rsidP="00816871">
            <w:r w:rsidRPr="00A054E7">
              <w:rPr>
                <w:sz w:val="20"/>
              </w:rPr>
              <w:t>Obs</w:t>
            </w:r>
            <w:r w:rsidR="00522191" w:rsidRPr="00A054E7">
              <w:rPr>
                <w:sz w:val="20"/>
              </w:rPr>
              <w:t>!</w:t>
            </w:r>
            <w:r w:rsidRPr="00A054E7">
              <w:rPr>
                <w:sz w:val="20"/>
              </w:rPr>
              <w:t xml:space="preserve"> P = Placebo (antal i riskzonen); H = adalimumab (antal i riskzonen).</w:t>
            </w:r>
          </w:p>
        </w:tc>
      </w:tr>
    </w:tbl>
    <w:p w14:paraId="5EFD7C00" w14:textId="77777777" w:rsidR="00C46587" w:rsidRPr="00A054E7" w:rsidRDefault="00C46587" w:rsidP="00982118"/>
    <w:p w14:paraId="3D8B0289" w14:textId="77777777" w:rsidR="00C46587" w:rsidRPr="00A054E7" w:rsidRDefault="00C46587" w:rsidP="00982118">
      <w:pPr>
        <w:keepNext/>
        <w:tabs>
          <w:tab w:val="left" w:pos="562"/>
        </w:tabs>
        <w:rPr>
          <w:b/>
          <w:noProof/>
        </w:rPr>
      </w:pPr>
      <w:r w:rsidRPr="00A054E7">
        <w:rPr>
          <w:b/>
          <w:noProof/>
        </w:rPr>
        <w:t>5.2</w:t>
      </w:r>
      <w:r w:rsidR="00425583" w:rsidRPr="00A054E7">
        <w:rPr>
          <w:b/>
          <w:noProof/>
        </w:rPr>
        <w:tab/>
      </w:r>
      <w:r w:rsidRPr="00A054E7">
        <w:rPr>
          <w:b/>
          <w:noProof/>
        </w:rPr>
        <w:t>Farmakokinetiska uppgifter</w:t>
      </w:r>
    </w:p>
    <w:p w14:paraId="18ED2940" w14:textId="77777777" w:rsidR="00C46587" w:rsidRPr="00A054E7" w:rsidRDefault="00C46587" w:rsidP="00982118">
      <w:pPr>
        <w:keepNext/>
        <w:rPr>
          <w:noProof/>
        </w:rPr>
      </w:pPr>
    </w:p>
    <w:p w14:paraId="5D5429CE" w14:textId="77777777" w:rsidR="00C46587" w:rsidRPr="00A054E7" w:rsidRDefault="00C46587" w:rsidP="00982118">
      <w:pPr>
        <w:keepNext/>
        <w:rPr>
          <w:noProof/>
          <w:u w:val="single"/>
        </w:rPr>
      </w:pPr>
      <w:r w:rsidRPr="00A054E7">
        <w:rPr>
          <w:noProof/>
          <w:u w:val="single"/>
        </w:rPr>
        <w:t>Absorption och distribution</w:t>
      </w:r>
    </w:p>
    <w:p w14:paraId="00D4AE77" w14:textId="77777777" w:rsidR="00C46587" w:rsidRPr="00A054E7" w:rsidRDefault="00C46587" w:rsidP="00982118">
      <w:pPr>
        <w:keepNext/>
        <w:rPr>
          <w:noProof/>
        </w:rPr>
      </w:pPr>
    </w:p>
    <w:p w14:paraId="7A35AA8C" w14:textId="77777777" w:rsidR="00C46587" w:rsidRPr="00A054E7" w:rsidRDefault="00C46587" w:rsidP="00982118">
      <w:pPr>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w:t>
      </w:r>
      <w:r w:rsidR="00234F1C" w:rsidRPr="00A054E7">
        <w:rPr>
          <w:noProof/>
        </w:rPr>
        <w:t>varannan vecka</w:t>
      </w:r>
      <w:r w:rsidR="00890F80" w:rsidRPr="00A054E7">
        <w:rPr>
          <w:noProof/>
        </w:rPr>
        <w:t>,</w:t>
      </w:r>
      <w:r w:rsidR="00234F1C" w:rsidRPr="00A054E7">
        <w:rPr>
          <w:noProof/>
        </w:rPr>
        <w:t xml:space="preserve"> </w:t>
      </w:r>
      <w:r w:rsidRPr="00A054E7">
        <w:rPr>
          <w:noProof/>
        </w:rPr>
        <w:t xml:space="preserve">utan samtidig behandling med metotrexat, hos patienter med polyartikulär juvenil idiopatisk artrit (JIA) </w:t>
      </w:r>
      <w:r w:rsidRPr="00A054E7">
        <w:rPr>
          <w:noProof/>
        </w:rPr>
        <w:lastRenderedPageBreak/>
        <w:t>som var 4</w:t>
      </w:r>
      <w:r w:rsidR="00890F80" w:rsidRPr="00A054E7">
        <w:rPr>
          <w:noProof/>
        </w:rPr>
        <w:sym w:font="Symbol" w:char="F02D"/>
      </w:r>
      <w:r w:rsidRPr="00A054E7">
        <w:rPr>
          <w:noProof/>
        </w:rPr>
        <w:t>17</w:t>
      </w:r>
      <w:r w:rsidR="00A60648" w:rsidRPr="00A054E7">
        <w:rPr>
          <w:noProof/>
        </w:rPr>
        <w:t> år</w:t>
      </w:r>
      <w:r w:rsidRPr="00A054E7">
        <w:rPr>
          <w:noProof/>
        </w:rPr>
        <w:t>, var medelvärdet för dalkoncentrationen av adalimumab i serum vid steady</w:t>
      </w:r>
      <w:r w:rsidR="00A51A8B" w:rsidRPr="00A054E7">
        <w:rPr>
          <w:noProof/>
        </w:rPr>
        <w:t>-</w:t>
      </w:r>
      <w:r w:rsidRPr="00A054E7">
        <w:rPr>
          <w:noProof/>
        </w:rPr>
        <w:t>state 5,6</w:t>
      </w:r>
      <w:r w:rsidR="00502043" w:rsidRPr="00A054E7">
        <w:rPr>
          <w:noProof/>
        </w:rPr>
        <w:t> ± </w:t>
      </w:r>
      <w:r w:rsidRPr="00A054E7">
        <w:rPr>
          <w:noProof/>
        </w:rPr>
        <w:t>5,6 µg/ml (102</w:t>
      </w:r>
      <w:r w:rsidR="00A60648" w:rsidRPr="00A054E7">
        <w:rPr>
          <w:noProof/>
        </w:rPr>
        <w:t> %</w:t>
      </w:r>
      <w:r w:rsidRPr="00A054E7">
        <w:rPr>
          <w:noProof/>
        </w:rPr>
        <w:t xml:space="preserve"> CV) (värden uppmättes från </w:t>
      </w:r>
      <w:r w:rsidR="00C435CE" w:rsidRPr="00A054E7">
        <w:rPr>
          <w:noProof/>
        </w:rPr>
        <w:t>vecka </w:t>
      </w:r>
      <w:r w:rsidRPr="00A054E7">
        <w:rPr>
          <w:noProof/>
        </w:rPr>
        <w:t>20 till 48). Vid samtidig behandling med metotrexat var medelvärdet 10,9</w:t>
      </w:r>
      <w:r w:rsidR="00502043" w:rsidRPr="00A054E7">
        <w:rPr>
          <w:noProof/>
        </w:rPr>
        <w:t> ± </w:t>
      </w:r>
      <w:r w:rsidRPr="00A054E7">
        <w:rPr>
          <w:noProof/>
        </w:rPr>
        <w:t>5,2 µg/ml (47,7</w:t>
      </w:r>
      <w:r w:rsidR="00A60648" w:rsidRPr="00A054E7">
        <w:rPr>
          <w:noProof/>
        </w:rPr>
        <w:t> %</w:t>
      </w:r>
      <w:r w:rsidRPr="00A054E7">
        <w:rPr>
          <w:noProof/>
        </w:rPr>
        <w:t xml:space="preserve"> CV). </w:t>
      </w:r>
    </w:p>
    <w:p w14:paraId="77DCBA36" w14:textId="77777777" w:rsidR="00C46587" w:rsidRPr="00A054E7" w:rsidRDefault="00C46587" w:rsidP="00982118">
      <w:pPr>
        <w:rPr>
          <w:noProof/>
        </w:rPr>
      </w:pPr>
    </w:p>
    <w:p w14:paraId="69E0B103" w14:textId="77777777" w:rsidR="00C46587" w:rsidRPr="00A054E7" w:rsidRDefault="00C46587" w:rsidP="00982118">
      <w:pPr>
        <w:rPr>
          <w:noProof/>
        </w:rPr>
      </w:pPr>
      <w:r w:rsidRPr="00A054E7">
        <w:rPr>
          <w:noProof/>
        </w:rPr>
        <w:t xml:space="preserve">Hos patienter med polyartikulär JIA som var 2 till </w:t>
      </w:r>
      <w:r w:rsidR="00944163" w:rsidRPr="00A054E7">
        <w:rPr>
          <w:noProof/>
        </w:rPr>
        <w:t>&lt; </w:t>
      </w:r>
      <w:r w:rsidRPr="00A054E7">
        <w:rPr>
          <w:noProof/>
        </w:rPr>
        <w:t>4</w:t>
      </w:r>
      <w:r w:rsidR="00A60648" w:rsidRPr="00A054E7">
        <w:rPr>
          <w:noProof/>
        </w:rPr>
        <w:t> år</w:t>
      </w:r>
      <w:r w:rsidRPr="00A054E7">
        <w:rPr>
          <w:noProof/>
        </w:rPr>
        <w:t xml:space="preserve"> eller 4</w:t>
      </w:r>
      <w:r w:rsidR="00A60648" w:rsidRPr="00A054E7">
        <w:rPr>
          <w:noProof/>
        </w:rPr>
        <w:t> år</w:t>
      </w:r>
      <w:r w:rsidRPr="00A054E7">
        <w:rPr>
          <w:noProof/>
        </w:rPr>
        <w:t xml:space="preserve"> och äldre och som vägde </w:t>
      </w:r>
      <w:r w:rsidR="00944163" w:rsidRPr="00A054E7">
        <w:rPr>
          <w:noProof/>
        </w:rPr>
        <w:t>&lt; </w:t>
      </w:r>
      <w:r w:rsidRPr="00A054E7">
        <w:rPr>
          <w:noProof/>
        </w:rPr>
        <w:t>15</w:t>
      </w:r>
      <w:r w:rsidR="00805669" w:rsidRPr="00A054E7">
        <w:rPr>
          <w:noProof/>
        </w:rPr>
        <w:t> kg</w:t>
      </w:r>
      <w:r w:rsidRPr="00A054E7">
        <w:rPr>
          <w:noProof/>
        </w:rPr>
        <w:t xml:space="preserve"> doserade med adalimumab 24</w:t>
      </w:r>
      <w:r w:rsidR="00A60648" w:rsidRPr="00A054E7">
        <w:rPr>
          <w:noProof/>
        </w:rPr>
        <w:t> mg</w:t>
      </w:r>
      <w:r w:rsidRPr="00A054E7">
        <w:rPr>
          <w:noProof/>
        </w:rPr>
        <w:t>/m</w:t>
      </w:r>
      <w:r w:rsidRPr="00A054E7">
        <w:rPr>
          <w:noProof/>
          <w:vertAlign w:val="superscript"/>
        </w:rPr>
        <w:t>2</w:t>
      </w:r>
      <w:r w:rsidRPr="00A054E7">
        <w:rPr>
          <w:noProof/>
        </w:rPr>
        <w:t>, var medelvärdet för dalkoncentrationerna av adalimumab i serum vid steady</w:t>
      </w:r>
      <w:r w:rsidR="00A51A8B" w:rsidRPr="00A054E7">
        <w:rPr>
          <w:noProof/>
        </w:rPr>
        <w:t>-</w:t>
      </w:r>
      <w:r w:rsidRPr="00A054E7">
        <w:rPr>
          <w:noProof/>
        </w:rPr>
        <w:t>state 6,0</w:t>
      </w:r>
      <w:r w:rsidR="00502043" w:rsidRPr="00A054E7">
        <w:rPr>
          <w:noProof/>
        </w:rPr>
        <w:t> ± </w:t>
      </w:r>
      <w:r w:rsidRPr="00A054E7">
        <w:rPr>
          <w:noProof/>
        </w:rPr>
        <w:t>6,1 µg/ml (101</w:t>
      </w:r>
      <w:r w:rsidR="00A60648" w:rsidRPr="00A054E7">
        <w:rPr>
          <w:noProof/>
        </w:rPr>
        <w:t> %</w:t>
      </w:r>
      <w:r w:rsidRPr="00A054E7">
        <w:rPr>
          <w:noProof/>
        </w:rPr>
        <w:t xml:space="preserve"> CV) utan samtidig behandling med metotrexat och 7,9</w:t>
      </w:r>
      <w:r w:rsidR="00502043" w:rsidRPr="00A054E7">
        <w:rPr>
          <w:noProof/>
        </w:rPr>
        <w:t> ± </w:t>
      </w:r>
      <w:r w:rsidRPr="00A054E7">
        <w:rPr>
          <w:noProof/>
        </w:rPr>
        <w:t>5,6 µg/ml (71,2</w:t>
      </w:r>
      <w:r w:rsidR="00A60648" w:rsidRPr="00A054E7">
        <w:rPr>
          <w:noProof/>
        </w:rPr>
        <w:t> %</w:t>
      </w:r>
      <w:r w:rsidRPr="00A054E7">
        <w:rPr>
          <w:noProof/>
        </w:rPr>
        <w:t xml:space="preserve"> CV) med samtidig användning av metotrexat. </w:t>
      </w:r>
    </w:p>
    <w:p w14:paraId="6BF3A29E" w14:textId="77777777" w:rsidR="00C46587" w:rsidRPr="00A054E7" w:rsidRDefault="00C46587" w:rsidP="00982118">
      <w:pPr>
        <w:rPr>
          <w:noProof/>
        </w:rPr>
      </w:pPr>
    </w:p>
    <w:p w14:paraId="7CB28221" w14:textId="77777777" w:rsidR="00C46587" w:rsidRPr="00A054E7" w:rsidRDefault="00C46587" w:rsidP="00982118">
      <w:pPr>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w:t>
      </w:r>
      <w:r w:rsidR="00234F1C" w:rsidRPr="00A054E7">
        <w:rPr>
          <w:noProof/>
        </w:rPr>
        <w:t>varannan vecka</w:t>
      </w:r>
      <w:r w:rsidR="00890F80" w:rsidRPr="00A054E7">
        <w:rPr>
          <w:noProof/>
        </w:rPr>
        <w:t>,</w:t>
      </w:r>
      <w:r w:rsidR="00234F1C" w:rsidRPr="00A054E7">
        <w:rPr>
          <w:noProof/>
        </w:rPr>
        <w:t xml:space="preserve"> </w:t>
      </w:r>
      <w:r w:rsidRPr="00A054E7">
        <w:rPr>
          <w:noProof/>
        </w:rPr>
        <w:t>utan samtidig behandling med metotrexat, hos patienter med entesitrelaterad artrit, 6</w:t>
      </w:r>
      <w:r w:rsidR="00890F80" w:rsidRPr="00A054E7">
        <w:rPr>
          <w:noProof/>
        </w:rPr>
        <w:sym w:font="Symbol" w:char="F02D"/>
      </w:r>
      <w:r w:rsidRPr="00A054E7">
        <w:rPr>
          <w:noProof/>
        </w:rPr>
        <w:t>17</w:t>
      </w:r>
      <w:r w:rsidR="00A60648" w:rsidRPr="00A054E7">
        <w:rPr>
          <w:noProof/>
        </w:rPr>
        <w:t> år</w:t>
      </w:r>
      <w:r w:rsidRPr="00A054E7">
        <w:rPr>
          <w:noProof/>
        </w:rPr>
        <w:t>, var medelvärdet för dalkoncentrationen av adalimumab i serum vid steady</w:t>
      </w:r>
      <w:r w:rsidR="0010241C" w:rsidRPr="00A054E7">
        <w:rPr>
          <w:noProof/>
        </w:rPr>
        <w:t>-</w:t>
      </w:r>
      <w:r w:rsidRPr="00A054E7">
        <w:rPr>
          <w:noProof/>
        </w:rPr>
        <w:t>state 8,8</w:t>
      </w:r>
      <w:r w:rsidR="00502043" w:rsidRPr="00A054E7">
        <w:rPr>
          <w:noProof/>
        </w:rPr>
        <w:t> ± </w:t>
      </w:r>
      <w:r w:rsidRPr="00A054E7">
        <w:rPr>
          <w:noProof/>
        </w:rPr>
        <w:t>6,6</w:t>
      </w:r>
      <w:r w:rsidR="00502043" w:rsidRPr="00A054E7">
        <w:rPr>
          <w:noProof/>
        </w:rPr>
        <w:t> μg</w:t>
      </w:r>
      <w:r w:rsidRPr="00A054E7">
        <w:rPr>
          <w:noProof/>
        </w:rPr>
        <w:t xml:space="preserve">/ml (värden uppmättes vid </w:t>
      </w:r>
      <w:r w:rsidR="00C435CE" w:rsidRPr="00A054E7">
        <w:rPr>
          <w:noProof/>
        </w:rPr>
        <w:t>vecka </w:t>
      </w:r>
      <w:r w:rsidRPr="00A054E7">
        <w:rPr>
          <w:noProof/>
        </w:rPr>
        <w:t>24). Vid samtidig behandling med metotrexat var medelvärdet 11,8</w:t>
      </w:r>
      <w:r w:rsidR="00502043" w:rsidRPr="00A054E7">
        <w:rPr>
          <w:noProof/>
        </w:rPr>
        <w:t> ± </w:t>
      </w:r>
      <w:r w:rsidRPr="00A054E7">
        <w:rPr>
          <w:noProof/>
        </w:rPr>
        <w:t>4,3</w:t>
      </w:r>
      <w:r w:rsidR="00502043" w:rsidRPr="00A054E7">
        <w:rPr>
          <w:noProof/>
        </w:rPr>
        <w:t> μg</w:t>
      </w:r>
      <w:r w:rsidRPr="00A054E7">
        <w:rPr>
          <w:noProof/>
        </w:rPr>
        <w:t xml:space="preserve">/ml. </w:t>
      </w:r>
    </w:p>
    <w:p w14:paraId="67371A35" w14:textId="77777777" w:rsidR="009047DB" w:rsidRPr="00A054E7" w:rsidRDefault="009047DB" w:rsidP="00982118">
      <w:pPr>
        <w:rPr>
          <w:noProof/>
        </w:rPr>
      </w:pPr>
    </w:p>
    <w:p w14:paraId="47F54496" w14:textId="77777777" w:rsidR="009047DB" w:rsidRPr="00A054E7" w:rsidRDefault="009047DB" w:rsidP="00982118">
      <w:pPr>
        <w:rPr>
          <w:noProof/>
        </w:rPr>
      </w:pPr>
      <w:r w:rsidRPr="00A054E7">
        <w:rPr>
          <w:noProof/>
        </w:rPr>
        <w:t>Efter administrering av 0,8</w:t>
      </w:r>
      <w:r w:rsidR="00A60648" w:rsidRPr="00A054E7">
        <w:rPr>
          <w:noProof/>
        </w:rPr>
        <w:t> mg</w:t>
      </w:r>
      <w:r w:rsidRPr="00A054E7">
        <w:rPr>
          <w:noProof/>
        </w:rPr>
        <w:t>/kg (maximalt 40</w:t>
      </w:r>
      <w:r w:rsidR="00A60648" w:rsidRPr="00A054E7">
        <w:rPr>
          <w:noProof/>
        </w:rPr>
        <w:t> mg</w:t>
      </w:r>
      <w:r w:rsidRPr="00A054E7">
        <w:rPr>
          <w:noProof/>
        </w:rPr>
        <w:t xml:space="preserve">) subkutant </w:t>
      </w:r>
      <w:r w:rsidR="00234F1C" w:rsidRPr="00A054E7">
        <w:rPr>
          <w:noProof/>
        </w:rPr>
        <w:t xml:space="preserve">varannan vecka </w:t>
      </w:r>
      <w:r w:rsidRPr="00A054E7">
        <w:rPr>
          <w:noProof/>
        </w:rPr>
        <w:t>till pediatriska patienter med kronisk plackpsoriasis var medelvärdet</w:t>
      </w:r>
      <w:r w:rsidR="00502043" w:rsidRPr="00A054E7">
        <w:rPr>
          <w:noProof/>
        </w:rPr>
        <w:t> ± </w:t>
      </w:r>
      <w:r w:rsidRPr="00A054E7">
        <w:rPr>
          <w:noProof/>
        </w:rPr>
        <w:t>SD för dalkoncentrationen av adalimumab vid steady</w:t>
      </w:r>
      <w:r w:rsidR="0010241C" w:rsidRPr="00A054E7">
        <w:rPr>
          <w:noProof/>
        </w:rPr>
        <w:t>-</w:t>
      </w:r>
      <w:r w:rsidRPr="00A054E7">
        <w:rPr>
          <w:noProof/>
        </w:rPr>
        <w:t>state cirka 7,4</w:t>
      </w:r>
      <w:r w:rsidR="00502043" w:rsidRPr="00A054E7">
        <w:rPr>
          <w:noProof/>
        </w:rPr>
        <w:t> ± </w:t>
      </w:r>
      <w:r w:rsidRPr="00A054E7">
        <w:rPr>
          <w:noProof/>
        </w:rPr>
        <w:t>5,8</w:t>
      </w:r>
      <w:r w:rsidR="007756C6" w:rsidRPr="00A054E7">
        <w:rPr>
          <w:noProof/>
        </w:rPr>
        <w:t> </w:t>
      </w:r>
      <w:r w:rsidRPr="00A054E7">
        <w:rPr>
          <w:noProof/>
        </w:rPr>
        <w:t>µg/m</w:t>
      </w:r>
      <w:r w:rsidR="0010241C" w:rsidRPr="00A054E7">
        <w:rPr>
          <w:noProof/>
        </w:rPr>
        <w:t>l</w:t>
      </w:r>
      <w:r w:rsidRPr="00A054E7">
        <w:rPr>
          <w:noProof/>
        </w:rPr>
        <w:t xml:space="preserve"> (79</w:t>
      </w:r>
      <w:r w:rsidR="00A60648" w:rsidRPr="00A054E7">
        <w:rPr>
          <w:noProof/>
        </w:rPr>
        <w:t> %</w:t>
      </w:r>
      <w:r w:rsidR="003A1818" w:rsidRPr="00A054E7">
        <w:rPr>
          <w:noProof/>
        </w:rPr>
        <w:t> </w:t>
      </w:r>
      <w:r w:rsidRPr="00A054E7">
        <w:rPr>
          <w:noProof/>
        </w:rPr>
        <w:t xml:space="preserve">CV). </w:t>
      </w:r>
    </w:p>
    <w:p w14:paraId="27550676" w14:textId="77777777" w:rsidR="009047DB" w:rsidRPr="00A054E7" w:rsidRDefault="009047DB" w:rsidP="00982118">
      <w:pPr>
        <w:rPr>
          <w:noProof/>
        </w:rPr>
      </w:pPr>
    </w:p>
    <w:p w14:paraId="03E599CA" w14:textId="77777777" w:rsidR="009047DB" w:rsidRPr="00A054E7" w:rsidRDefault="009047DB" w:rsidP="00982118">
      <w:pPr>
        <w:rPr>
          <w:noProof/>
        </w:rPr>
      </w:pPr>
      <w:r w:rsidRPr="00A054E7">
        <w:rPr>
          <w:noProof/>
        </w:rPr>
        <w:t>Adalimumab</w:t>
      </w:r>
      <w:r w:rsidR="00DE1270" w:rsidRPr="00A054E7">
        <w:rPr>
          <w:noProof/>
        </w:rPr>
        <w:t>-</w:t>
      </w:r>
      <w:r w:rsidRPr="00A054E7">
        <w:rPr>
          <w:noProof/>
        </w:rPr>
        <w:t>exponeringen hos ungdomar med HS predikterades med hjälp av populationsbaserad farmakokinetisk modellering och simulering baserad på farmakokinetik hos andra pediatriska patienter över flera indikationer (pediatrisk psoriasis, juvenil idiopatisk artrit, pediatrisk Crohns sjukdom och entesitrelaterad artrit). Den rekommenderade doseringen för ungdomar med HS är 40</w:t>
      </w:r>
      <w:r w:rsidR="00A60648" w:rsidRPr="00A054E7">
        <w:rPr>
          <w:noProof/>
        </w:rPr>
        <w:t> mg</w:t>
      </w:r>
      <w:r w:rsidRPr="00A054E7">
        <w:rPr>
          <w:noProof/>
        </w:rPr>
        <w:t xml:space="preserve"> varannan vecka. Eftersom exponeringen för adalimumab kan påverkas av kroppsvikten, kan det vara lämpligt att ge den rekommenderade vuxendosen på 40</w:t>
      </w:r>
      <w:r w:rsidR="00A60648" w:rsidRPr="00A054E7">
        <w:rPr>
          <w:noProof/>
        </w:rPr>
        <w:t> mg</w:t>
      </w:r>
      <w:r w:rsidRPr="00A054E7">
        <w:rPr>
          <w:noProof/>
        </w:rPr>
        <w:t xml:space="preserve"> varje </w:t>
      </w:r>
      <w:r w:rsidR="00C435CE" w:rsidRPr="00A054E7">
        <w:rPr>
          <w:noProof/>
        </w:rPr>
        <w:t>vecka </w:t>
      </w:r>
      <w:r w:rsidRPr="00A054E7">
        <w:rPr>
          <w:noProof/>
        </w:rPr>
        <w:t xml:space="preserve">till ungdomar med en högre kroppsvikt och otillräckligt behandlingssvar. </w:t>
      </w:r>
    </w:p>
    <w:p w14:paraId="1A498159" w14:textId="77777777" w:rsidR="00C46587" w:rsidRPr="00A054E7" w:rsidRDefault="00C46587" w:rsidP="00982118">
      <w:pPr>
        <w:rPr>
          <w:noProof/>
        </w:rPr>
      </w:pPr>
    </w:p>
    <w:p w14:paraId="10F3F832" w14:textId="77777777" w:rsidR="00C46587" w:rsidRPr="00A054E7" w:rsidRDefault="00C46587" w:rsidP="00982118">
      <w:pPr>
        <w:rPr>
          <w:noProof/>
        </w:rPr>
      </w:pPr>
      <w:r w:rsidRPr="00A054E7">
        <w:rPr>
          <w:noProof/>
        </w:rPr>
        <w:t>Hos pediatriska patienter med måttlig till svår CD var den öppna induktionsdosen av adalimumab 160/80</w:t>
      </w:r>
      <w:r w:rsidR="00A60648" w:rsidRPr="00A054E7">
        <w:rPr>
          <w:noProof/>
        </w:rPr>
        <w:t> mg</w:t>
      </w:r>
      <w:r w:rsidRPr="00A054E7">
        <w:rPr>
          <w:noProof/>
        </w:rPr>
        <w:t xml:space="preserve"> respektive 80/40</w:t>
      </w:r>
      <w:r w:rsidR="00A60648" w:rsidRPr="00A054E7">
        <w:rPr>
          <w:noProof/>
        </w:rPr>
        <w:t> mg</w:t>
      </w:r>
      <w:r w:rsidRPr="00A054E7">
        <w:rPr>
          <w:noProof/>
        </w:rPr>
        <w:t xml:space="preserve"> vid </w:t>
      </w:r>
      <w:r w:rsidR="00C435CE" w:rsidRPr="00A054E7">
        <w:rPr>
          <w:noProof/>
        </w:rPr>
        <w:t>vecka </w:t>
      </w:r>
      <w:r w:rsidRPr="00A054E7">
        <w:rPr>
          <w:noProof/>
        </w:rPr>
        <w:t>0 och 2, beroende på en kroppsviktsgräns över/under 40</w:t>
      </w:r>
      <w:r w:rsidR="00805669" w:rsidRPr="00A054E7">
        <w:rPr>
          <w:noProof/>
        </w:rPr>
        <w:t> kg</w:t>
      </w:r>
      <w:r w:rsidRPr="00A054E7">
        <w:rPr>
          <w:noProof/>
        </w:rPr>
        <w:t xml:space="preserve">. Vid </w:t>
      </w:r>
      <w:r w:rsidR="00C435CE" w:rsidRPr="00A054E7">
        <w:rPr>
          <w:noProof/>
        </w:rPr>
        <w:t>vecka </w:t>
      </w:r>
      <w:r w:rsidRPr="00A054E7">
        <w:rPr>
          <w:noProof/>
        </w:rPr>
        <w:t>4 randomiserades patienterna 1:1 baserat på kroppsvikt till underhållsbehandlingsgrupper med antingen standarddos (40/20</w:t>
      </w:r>
      <w:r w:rsidR="00A60648" w:rsidRPr="00A054E7">
        <w:rPr>
          <w:noProof/>
        </w:rPr>
        <w:t> mg</w:t>
      </w:r>
      <w:r w:rsidRPr="00A054E7">
        <w:rPr>
          <w:noProof/>
        </w:rPr>
        <w:t xml:space="preserve"> varannan vecka) eller lågdos (20/10</w:t>
      </w:r>
      <w:r w:rsidR="00A60648" w:rsidRPr="00A054E7">
        <w:rPr>
          <w:noProof/>
        </w:rPr>
        <w:t> mg</w:t>
      </w:r>
      <w:r w:rsidRPr="00A054E7">
        <w:rPr>
          <w:noProof/>
        </w:rPr>
        <w:t xml:space="preserve"> varannan vecka). Medelvärdet (±SD) för dalkoncentrationen av adalimumab i serum som uppnåddes vid </w:t>
      </w:r>
      <w:r w:rsidR="00C435CE" w:rsidRPr="00A054E7">
        <w:rPr>
          <w:noProof/>
        </w:rPr>
        <w:t>vecka </w:t>
      </w:r>
      <w:r w:rsidRPr="00A054E7">
        <w:rPr>
          <w:noProof/>
        </w:rPr>
        <w:t>4 var 15,7</w:t>
      </w:r>
      <w:r w:rsidR="00502043" w:rsidRPr="00A054E7">
        <w:rPr>
          <w:noProof/>
        </w:rPr>
        <w:t> ± </w:t>
      </w:r>
      <w:r w:rsidRPr="00A054E7">
        <w:rPr>
          <w:noProof/>
        </w:rPr>
        <w:t>6,6</w:t>
      </w:r>
      <w:r w:rsidR="00502043" w:rsidRPr="00A054E7">
        <w:rPr>
          <w:noProof/>
        </w:rPr>
        <w:t> μg</w:t>
      </w:r>
      <w:r w:rsidRPr="00A054E7">
        <w:rPr>
          <w:noProof/>
        </w:rPr>
        <w:t xml:space="preserve">/ml för patienter </w:t>
      </w:r>
      <w:r w:rsidR="00944163" w:rsidRPr="00A054E7">
        <w:rPr>
          <w:noProof/>
        </w:rPr>
        <w:t>≥ </w:t>
      </w:r>
      <w:r w:rsidRPr="00A054E7">
        <w:rPr>
          <w:noProof/>
        </w:rPr>
        <w:t>40</w:t>
      </w:r>
      <w:r w:rsidR="00805669" w:rsidRPr="00A054E7">
        <w:rPr>
          <w:noProof/>
        </w:rPr>
        <w:t> kg</w:t>
      </w:r>
      <w:r w:rsidRPr="00A054E7">
        <w:rPr>
          <w:noProof/>
        </w:rPr>
        <w:t xml:space="preserve"> (160/80</w:t>
      </w:r>
      <w:r w:rsidR="00A60648" w:rsidRPr="00A054E7">
        <w:rPr>
          <w:noProof/>
        </w:rPr>
        <w:t> mg</w:t>
      </w:r>
      <w:r w:rsidRPr="00A054E7">
        <w:rPr>
          <w:noProof/>
        </w:rPr>
        <w:t>) och 10,6</w:t>
      </w:r>
      <w:r w:rsidR="00502043" w:rsidRPr="00A054E7">
        <w:rPr>
          <w:noProof/>
        </w:rPr>
        <w:t> ± </w:t>
      </w:r>
      <w:r w:rsidRPr="00A054E7">
        <w:rPr>
          <w:noProof/>
        </w:rPr>
        <w:t>6,1</w:t>
      </w:r>
      <w:r w:rsidR="00502043" w:rsidRPr="00A054E7">
        <w:rPr>
          <w:noProof/>
        </w:rPr>
        <w:t> μg</w:t>
      </w:r>
      <w:r w:rsidRPr="00A054E7">
        <w:rPr>
          <w:noProof/>
        </w:rPr>
        <w:t xml:space="preserve">/ml för patienter </w:t>
      </w:r>
      <w:r w:rsidR="00944163" w:rsidRPr="00A054E7">
        <w:rPr>
          <w:noProof/>
        </w:rPr>
        <w:t>&lt; </w:t>
      </w:r>
      <w:r w:rsidRPr="00A054E7">
        <w:rPr>
          <w:noProof/>
        </w:rPr>
        <w:t>40</w:t>
      </w:r>
      <w:r w:rsidR="00805669" w:rsidRPr="00A054E7">
        <w:rPr>
          <w:noProof/>
        </w:rPr>
        <w:t> kg</w:t>
      </w:r>
      <w:r w:rsidRPr="00A054E7">
        <w:rPr>
          <w:noProof/>
        </w:rPr>
        <w:t xml:space="preserve"> (80/40</w:t>
      </w:r>
      <w:r w:rsidR="00A60648" w:rsidRPr="00A054E7">
        <w:rPr>
          <w:noProof/>
        </w:rPr>
        <w:t> mg</w:t>
      </w:r>
      <w:r w:rsidRPr="00A054E7">
        <w:rPr>
          <w:noProof/>
        </w:rPr>
        <w:t xml:space="preserve">). </w:t>
      </w:r>
    </w:p>
    <w:p w14:paraId="7A8546DD" w14:textId="77777777" w:rsidR="00C46587" w:rsidRPr="00A054E7" w:rsidRDefault="00C46587" w:rsidP="00982118">
      <w:pPr>
        <w:rPr>
          <w:noProof/>
        </w:rPr>
      </w:pPr>
    </w:p>
    <w:p w14:paraId="65FC8F08" w14:textId="77777777" w:rsidR="00C46587" w:rsidRPr="00A054E7" w:rsidRDefault="00C46587" w:rsidP="00982118">
      <w:pPr>
        <w:rPr>
          <w:noProof/>
        </w:rPr>
      </w:pPr>
      <w:r w:rsidRPr="00A054E7">
        <w:rPr>
          <w:noProof/>
        </w:rPr>
        <w:t xml:space="preserve">För patienter som stod kvar på sin randomiseringsbehandling var </w:t>
      </w:r>
      <w:r w:rsidR="00076846" w:rsidRPr="00A054E7">
        <w:rPr>
          <w:noProof/>
        </w:rPr>
        <w:t>dal-</w:t>
      </w:r>
      <w:r w:rsidRPr="00A054E7">
        <w:rPr>
          <w:noProof/>
        </w:rPr>
        <w:t xml:space="preserve">medelvärdet (±SD) för dalkoncentrationen av adalimumab vid </w:t>
      </w:r>
      <w:r w:rsidR="00C435CE" w:rsidRPr="00A054E7">
        <w:rPr>
          <w:noProof/>
        </w:rPr>
        <w:t>vecka </w:t>
      </w:r>
      <w:r w:rsidRPr="00A054E7">
        <w:rPr>
          <w:noProof/>
        </w:rPr>
        <w:t>52 9,5</w:t>
      </w:r>
      <w:r w:rsidR="00502043" w:rsidRPr="00A054E7">
        <w:rPr>
          <w:noProof/>
        </w:rPr>
        <w:t> ± </w:t>
      </w:r>
      <w:r w:rsidRPr="00A054E7">
        <w:rPr>
          <w:noProof/>
        </w:rPr>
        <w:t>5,6</w:t>
      </w:r>
      <w:r w:rsidR="00502043" w:rsidRPr="00A054E7">
        <w:rPr>
          <w:noProof/>
        </w:rPr>
        <w:t> μg</w:t>
      </w:r>
      <w:r w:rsidRPr="00A054E7">
        <w:rPr>
          <w:noProof/>
        </w:rPr>
        <w:t>/ml för standarddosgruppen och 3,5</w:t>
      </w:r>
      <w:r w:rsidR="00502043" w:rsidRPr="00A054E7">
        <w:rPr>
          <w:noProof/>
        </w:rPr>
        <w:t> ± </w:t>
      </w:r>
      <w:r w:rsidRPr="00A054E7">
        <w:rPr>
          <w:noProof/>
        </w:rPr>
        <w:t>2,2</w:t>
      </w:r>
      <w:r w:rsidR="00502043" w:rsidRPr="00A054E7">
        <w:rPr>
          <w:noProof/>
        </w:rPr>
        <w:t> μg</w:t>
      </w:r>
      <w:r w:rsidRPr="00A054E7">
        <w:rPr>
          <w:noProof/>
        </w:rPr>
        <w:t>/ml för lågdosgruppen. Dalkoncentrationernas medelvärde bibehölls hos patienter som fortsatte med adalimumab</w:t>
      </w:r>
      <w:r w:rsidR="00DE1270" w:rsidRPr="00A054E7">
        <w:rPr>
          <w:noProof/>
        </w:rPr>
        <w:t>-</w:t>
      </w:r>
      <w:r w:rsidRPr="00A054E7">
        <w:rPr>
          <w:noProof/>
        </w:rPr>
        <w:t xml:space="preserve">behandling </w:t>
      </w:r>
      <w:r w:rsidR="00234F1C" w:rsidRPr="00A054E7">
        <w:rPr>
          <w:noProof/>
        </w:rPr>
        <w:t xml:space="preserve">varannan vecka </w:t>
      </w:r>
      <w:r w:rsidRPr="00A054E7">
        <w:rPr>
          <w:noProof/>
        </w:rPr>
        <w:t>under 52</w:t>
      </w:r>
      <w:r w:rsidR="00A4480B" w:rsidRPr="00A054E7">
        <w:rPr>
          <w:noProof/>
        </w:rPr>
        <w:t> </w:t>
      </w:r>
      <w:r w:rsidRPr="00A054E7">
        <w:rPr>
          <w:noProof/>
        </w:rPr>
        <w:t xml:space="preserve">veckor. För patienter som hade doseskalerat från </w:t>
      </w:r>
      <w:r w:rsidR="00234F1C" w:rsidRPr="00A054E7">
        <w:rPr>
          <w:noProof/>
        </w:rPr>
        <w:t xml:space="preserve">varannan vecka </w:t>
      </w:r>
      <w:r w:rsidRPr="00A054E7">
        <w:rPr>
          <w:noProof/>
        </w:rPr>
        <w:t xml:space="preserve">till varje vecka, var </w:t>
      </w:r>
      <w:r w:rsidR="00DE1270" w:rsidRPr="00A054E7">
        <w:rPr>
          <w:noProof/>
        </w:rPr>
        <w:t>medel</w:t>
      </w:r>
      <w:r w:rsidRPr="00A054E7">
        <w:rPr>
          <w:noProof/>
        </w:rPr>
        <w:t xml:space="preserve">serumkoncentrationer (±SD) av adalimumab vid </w:t>
      </w:r>
      <w:r w:rsidR="00C435CE" w:rsidRPr="00A054E7">
        <w:rPr>
          <w:noProof/>
        </w:rPr>
        <w:t>vecka </w:t>
      </w:r>
      <w:r w:rsidRPr="00A054E7">
        <w:rPr>
          <w:noProof/>
        </w:rPr>
        <w:t>52; 15,3</w:t>
      </w:r>
      <w:r w:rsidR="007756C6" w:rsidRPr="00A054E7">
        <w:rPr>
          <w:noProof/>
        </w:rPr>
        <w:t> </w:t>
      </w:r>
      <w:r w:rsidRPr="00A054E7">
        <w:rPr>
          <w:noProof/>
        </w:rPr>
        <w:t>±</w:t>
      </w:r>
      <w:r w:rsidR="007756C6" w:rsidRPr="00A054E7">
        <w:rPr>
          <w:noProof/>
        </w:rPr>
        <w:t> </w:t>
      </w:r>
      <w:r w:rsidRPr="00A054E7">
        <w:rPr>
          <w:noProof/>
        </w:rPr>
        <w:t>11,4</w:t>
      </w:r>
      <w:r w:rsidR="00502043" w:rsidRPr="00A054E7">
        <w:rPr>
          <w:noProof/>
        </w:rPr>
        <w:t> μg</w:t>
      </w:r>
      <w:r w:rsidRPr="00A054E7">
        <w:rPr>
          <w:noProof/>
        </w:rPr>
        <w:t>/ml (40/20</w:t>
      </w:r>
      <w:r w:rsidR="00A60648" w:rsidRPr="00A054E7">
        <w:rPr>
          <w:noProof/>
        </w:rPr>
        <w:t> mg</w:t>
      </w:r>
      <w:r w:rsidRPr="00A054E7">
        <w:rPr>
          <w:noProof/>
        </w:rPr>
        <w:t>, varje vecka) och 6,7</w:t>
      </w:r>
      <w:r w:rsidR="007756C6" w:rsidRPr="00A054E7">
        <w:rPr>
          <w:noProof/>
        </w:rPr>
        <w:t> </w:t>
      </w:r>
      <w:r w:rsidRPr="00A054E7">
        <w:rPr>
          <w:noProof/>
        </w:rPr>
        <w:t>±</w:t>
      </w:r>
      <w:r w:rsidR="007756C6" w:rsidRPr="00A054E7">
        <w:rPr>
          <w:noProof/>
        </w:rPr>
        <w:t> </w:t>
      </w:r>
      <w:r w:rsidRPr="00A054E7">
        <w:rPr>
          <w:noProof/>
        </w:rPr>
        <w:t>3,5</w:t>
      </w:r>
      <w:r w:rsidR="00502043" w:rsidRPr="00A054E7">
        <w:rPr>
          <w:noProof/>
        </w:rPr>
        <w:t> μg</w:t>
      </w:r>
      <w:r w:rsidRPr="00A054E7">
        <w:rPr>
          <w:noProof/>
        </w:rPr>
        <w:t>/ml (20/10</w:t>
      </w:r>
      <w:r w:rsidR="00A60648" w:rsidRPr="00A054E7">
        <w:rPr>
          <w:noProof/>
        </w:rPr>
        <w:t> mg</w:t>
      </w:r>
      <w:r w:rsidRPr="00A054E7">
        <w:rPr>
          <w:noProof/>
        </w:rPr>
        <w:t xml:space="preserve">, varje vecka). </w:t>
      </w:r>
    </w:p>
    <w:p w14:paraId="250824C3" w14:textId="77777777" w:rsidR="00C46587" w:rsidRPr="00A054E7" w:rsidRDefault="00C46587" w:rsidP="00982118"/>
    <w:p w14:paraId="4477142C" w14:textId="77777777" w:rsidR="004345C1" w:rsidRPr="00A054E7" w:rsidRDefault="004345C1" w:rsidP="00982118">
      <w:r w:rsidRPr="00A054E7">
        <w:t>Efter subkutan administrering av kroppsviktsbaserad dosering på 0,6 mg/kg (maximalt 40 mg) varannan vecka till pediatriska patienter med ulcerös kolit var medelvärdet för dalkoncentrationen av adalimumab i serum vid steady-state 5,01 ± 3,28 μg/ml vid vecka 52. För patienter som fick 0,6 mg/kg (maximalt 40 mg) varje vecka var medelvärdet (±SD) för dalkoncentrationen av adalimumab i serum vid steady-state 15,7 ± 5</w:t>
      </w:r>
      <w:r w:rsidR="00201E02" w:rsidRPr="00A054E7">
        <w:t>,</w:t>
      </w:r>
      <w:r w:rsidRPr="00A054E7">
        <w:t>60 μg/ml vid vecka 52.</w:t>
      </w:r>
    </w:p>
    <w:p w14:paraId="274DB2D4" w14:textId="77777777" w:rsidR="004345C1" w:rsidRPr="00A054E7" w:rsidRDefault="004345C1" w:rsidP="00982118">
      <w:pPr>
        <w:rPr>
          <w:noProof/>
        </w:rPr>
      </w:pPr>
    </w:p>
    <w:p w14:paraId="6AD2367F" w14:textId="77777777" w:rsidR="00A84E59" w:rsidRPr="00A054E7" w:rsidRDefault="00A84E59" w:rsidP="00982118">
      <w:pPr>
        <w:rPr>
          <w:noProof/>
        </w:rPr>
      </w:pPr>
      <w:r w:rsidRPr="00A054E7">
        <w:rPr>
          <w:noProof/>
        </w:rPr>
        <w:t xml:space="preserve">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w:t>
      </w:r>
      <w:r w:rsidR="00944163" w:rsidRPr="00A054E7">
        <w:rPr>
          <w:noProof/>
        </w:rPr>
        <w:t>&lt; </w:t>
      </w:r>
      <w:r w:rsidRPr="00A054E7">
        <w:rPr>
          <w:noProof/>
        </w:rPr>
        <w:t>6</w:t>
      </w:r>
      <w:r w:rsidR="00A60648" w:rsidRPr="00A054E7">
        <w:rPr>
          <w:noProof/>
        </w:rPr>
        <w:t> år</w:t>
      </w:r>
      <w:r w:rsidRPr="00A054E7">
        <w:rPr>
          <w:noProof/>
        </w:rPr>
        <w:t>. Den predikterade exponeringen tyder på att utan metotrexat kan en laddningsdos leda till initialt förhöjd systemisk exponering.</w:t>
      </w:r>
    </w:p>
    <w:p w14:paraId="1D818AEB" w14:textId="77777777" w:rsidR="00A84E59" w:rsidRPr="00A054E7" w:rsidRDefault="00A84E59" w:rsidP="00982118">
      <w:pPr>
        <w:rPr>
          <w:noProof/>
        </w:rPr>
      </w:pPr>
    </w:p>
    <w:p w14:paraId="0DBB18B0" w14:textId="77777777" w:rsidR="009138D9" w:rsidRPr="00A054E7" w:rsidRDefault="009138D9" w:rsidP="00ED34EF">
      <w:pPr>
        <w:keepNext/>
        <w:rPr>
          <w:noProof/>
          <w:u w:val="single"/>
        </w:rPr>
      </w:pPr>
      <w:r w:rsidRPr="00A054E7">
        <w:rPr>
          <w:noProof/>
          <w:u w:val="single"/>
        </w:rPr>
        <w:lastRenderedPageBreak/>
        <w:t>Exponerings</w:t>
      </w:r>
      <w:r w:rsidR="00A51A8B" w:rsidRPr="00A054E7">
        <w:rPr>
          <w:noProof/>
          <w:u w:val="single"/>
        </w:rPr>
        <w:t>-</w:t>
      </w:r>
      <w:r w:rsidRPr="00A054E7">
        <w:rPr>
          <w:noProof/>
          <w:u w:val="single"/>
        </w:rPr>
        <w:t>responsförhållande hos pediatriska patienter</w:t>
      </w:r>
    </w:p>
    <w:p w14:paraId="5DAEDE12" w14:textId="77777777" w:rsidR="002510E7" w:rsidRPr="00A054E7" w:rsidRDefault="002510E7" w:rsidP="00ED34EF">
      <w:pPr>
        <w:keepNext/>
        <w:rPr>
          <w:noProof/>
        </w:rPr>
      </w:pPr>
    </w:p>
    <w:p w14:paraId="188A32FB" w14:textId="77777777" w:rsidR="009138D9" w:rsidRPr="00A054E7" w:rsidRDefault="009138D9" w:rsidP="00982118">
      <w:pPr>
        <w:autoSpaceDE w:val="0"/>
        <w:autoSpaceDN w:val="0"/>
        <w:adjustRightInd w:val="0"/>
        <w:rPr>
          <w:rFonts w:cs="TimesNewRomanPSMT"/>
          <w:noProof/>
        </w:rPr>
      </w:pPr>
      <w:r w:rsidRPr="00A054E7">
        <w:rPr>
          <w:noProof/>
        </w:rPr>
        <w:t>Baserat på data från kliniska studier hos patienter med JIA (pJIA och ERA)</w:t>
      </w:r>
      <w:r w:rsidR="00076846" w:rsidRPr="00A054E7">
        <w:rPr>
          <w:noProof/>
        </w:rPr>
        <w:t>,</w:t>
      </w:r>
      <w:r w:rsidRPr="00A054E7">
        <w:rPr>
          <w:noProof/>
        </w:rPr>
        <w:t xml:space="preserve"> fast</w:t>
      </w:r>
      <w:r w:rsidR="0010241C" w:rsidRPr="00A054E7">
        <w:rPr>
          <w:noProof/>
        </w:rPr>
        <w:t>st</w:t>
      </w:r>
      <w:r w:rsidRPr="00A054E7">
        <w:rPr>
          <w:noProof/>
        </w:rPr>
        <w:t>älldes ett exponerings</w:t>
      </w:r>
      <w:r w:rsidR="00A51A8B" w:rsidRPr="00A054E7">
        <w:rPr>
          <w:noProof/>
        </w:rPr>
        <w:t>-</w:t>
      </w:r>
      <w:r w:rsidRPr="00A054E7">
        <w:rPr>
          <w:noProof/>
        </w:rPr>
        <w:t>responssamband mellan plasmakoncentrationer och PedACR</w:t>
      </w:r>
      <w:r w:rsidR="00661AEE" w:rsidRPr="00A054E7">
        <w:rPr>
          <w:noProof/>
        </w:rPr>
        <w:t> </w:t>
      </w:r>
      <w:r w:rsidRPr="00A054E7">
        <w:rPr>
          <w:noProof/>
        </w:rPr>
        <w:t>50</w:t>
      </w:r>
      <w:r w:rsidR="00A51A8B" w:rsidRPr="00A054E7">
        <w:rPr>
          <w:noProof/>
        </w:rPr>
        <w:t>-</w:t>
      </w:r>
      <w:r w:rsidRPr="00A054E7">
        <w:rPr>
          <w:noProof/>
        </w:rPr>
        <w:t xml:space="preserve">respons. </w:t>
      </w:r>
      <w:r w:rsidR="00DE1270" w:rsidRPr="00A054E7">
        <w:rPr>
          <w:noProof/>
        </w:rPr>
        <w:t>P</w:t>
      </w:r>
      <w:r w:rsidRPr="00A054E7">
        <w:rPr>
          <w:noProof/>
        </w:rPr>
        <w:t>lasmakoncentration</w:t>
      </w:r>
      <w:r w:rsidR="00DE1270" w:rsidRPr="00A054E7">
        <w:rPr>
          <w:noProof/>
        </w:rPr>
        <w:t>wn</w:t>
      </w:r>
      <w:r w:rsidRPr="00A054E7">
        <w:rPr>
          <w:noProof/>
        </w:rPr>
        <w:t xml:space="preserve"> av adalimumab som ger halv</w:t>
      </w:r>
      <w:r w:rsidR="00661AEE" w:rsidRPr="00A054E7">
        <w:rPr>
          <w:noProof/>
        </w:rPr>
        <w:t>a</w:t>
      </w:r>
      <w:r w:rsidRPr="00A054E7">
        <w:rPr>
          <w:noProof/>
        </w:rPr>
        <w:t xml:space="preserve"> </w:t>
      </w:r>
      <w:r w:rsidR="00DE1270" w:rsidRPr="00A054E7">
        <w:rPr>
          <w:noProof/>
        </w:rPr>
        <w:t xml:space="preserve">den </w:t>
      </w:r>
      <w:r w:rsidRPr="00A054E7">
        <w:rPr>
          <w:noProof/>
        </w:rPr>
        <w:t>maximal</w:t>
      </w:r>
      <w:r w:rsidR="00661AEE" w:rsidRPr="00A054E7">
        <w:rPr>
          <w:noProof/>
        </w:rPr>
        <w:t>a</w:t>
      </w:r>
      <w:r w:rsidRPr="00A054E7">
        <w:rPr>
          <w:noProof/>
        </w:rPr>
        <w:t xml:space="preserve"> sannolikhet</w:t>
      </w:r>
      <w:r w:rsidR="00661AEE" w:rsidRPr="00A054E7">
        <w:rPr>
          <w:noProof/>
        </w:rPr>
        <w:t>en</w:t>
      </w:r>
      <w:r w:rsidRPr="00A054E7">
        <w:rPr>
          <w:noProof/>
        </w:rPr>
        <w:t xml:space="preserve"> </w:t>
      </w:r>
      <w:r w:rsidR="00661AEE" w:rsidRPr="00A054E7">
        <w:rPr>
          <w:noProof/>
        </w:rPr>
        <w:t>för</w:t>
      </w:r>
      <w:r w:rsidRPr="00A054E7">
        <w:rPr>
          <w:noProof/>
        </w:rPr>
        <w:t xml:space="preserve"> PedACR</w:t>
      </w:r>
      <w:r w:rsidR="00661AEE" w:rsidRPr="00A054E7">
        <w:rPr>
          <w:noProof/>
        </w:rPr>
        <w:t> </w:t>
      </w:r>
      <w:r w:rsidRPr="00A054E7">
        <w:rPr>
          <w:noProof/>
        </w:rPr>
        <w:t>50</w:t>
      </w:r>
      <w:r w:rsidR="00A51A8B" w:rsidRPr="00A054E7">
        <w:rPr>
          <w:noProof/>
        </w:rPr>
        <w:t>-</w:t>
      </w:r>
      <w:r w:rsidRPr="00A054E7">
        <w:rPr>
          <w:noProof/>
        </w:rPr>
        <w:t>respons (EC50) var 3</w:t>
      </w:r>
      <w:r w:rsidR="00502043" w:rsidRPr="00A054E7">
        <w:rPr>
          <w:noProof/>
        </w:rPr>
        <w:t> μg</w:t>
      </w:r>
      <w:r w:rsidRPr="00A054E7">
        <w:rPr>
          <w:noProof/>
        </w:rPr>
        <w:t>/ml (95</w:t>
      </w:r>
      <w:r w:rsidR="00A60648" w:rsidRPr="00A054E7">
        <w:rPr>
          <w:noProof/>
        </w:rPr>
        <w:t> %</w:t>
      </w:r>
      <w:r w:rsidRPr="00A054E7">
        <w:rPr>
          <w:noProof/>
        </w:rPr>
        <w:t xml:space="preserve"> </w:t>
      </w:r>
      <w:r w:rsidR="00CF3B81" w:rsidRPr="00A054E7">
        <w:rPr>
          <w:noProof/>
        </w:rPr>
        <w:t>K</w:t>
      </w:r>
      <w:r w:rsidRPr="00A054E7">
        <w:rPr>
          <w:noProof/>
        </w:rPr>
        <w:t>I: 1</w:t>
      </w:r>
      <w:r w:rsidR="00CF3B81" w:rsidRPr="00A054E7">
        <w:rPr>
          <w:noProof/>
        </w:rPr>
        <w:sym w:font="Symbol" w:char="F02D"/>
      </w:r>
      <w:r w:rsidRPr="00A054E7">
        <w:rPr>
          <w:noProof/>
        </w:rPr>
        <w:t>6</w:t>
      </w:r>
      <w:r w:rsidR="00502043" w:rsidRPr="00A054E7">
        <w:rPr>
          <w:noProof/>
        </w:rPr>
        <w:t> μg</w:t>
      </w:r>
      <w:r w:rsidRPr="00A054E7">
        <w:rPr>
          <w:noProof/>
        </w:rPr>
        <w:t>/ml).</w:t>
      </w:r>
    </w:p>
    <w:p w14:paraId="08D283E1" w14:textId="77777777" w:rsidR="009138D9" w:rsidRPr="00A054E7" w:rsidRDefault="009138D9" w:rsidP="00982118">
      <w:pPr>
        <w:autoSpaceDE w:val="0"/>
        <w:autoSpaceDN w:val="0"/>
        <w:adjustRightInd w:val="0"/>
        <w:rPr>
          <w:rFonts w:cs="TimesNewRomanPSMT"/>
          <w:noProof/>
        </w:rPr>
      </w:pPr>
    </w:p>
    <w:p w14:paraId="0F1A072A" w14:textId="77777777" w:rsidR="009138D9" w:rsidRPr="00A054E7" w:rsidRDefault="009138D9" w:rsidP="00982118">
      <w:pPr>
        <w:autoSpaceDE w:val="0"/>
        <w:autoSpaceDN w:val="0"/>
        <w:adjustRightInd w:val="0"/>
        <w:rPr>
          <w:noProof/>
        </w:rPr>
      </w:pPr>
      <w:r w:rsidRPr="00A054E7">
        <w:rPr>
          <w:noProof/>
        </w:rPr>
        <w:t>Exponerings</w:t>
      </w:r>
      <w:r w:rsidR="00A51A8B" w:rsidRPr="00A054E7">
        <w:rPr>
          <w:noProof/>
        </w:rPr>
        <w:t>-</w:t>
      </w:r>
      <w:r w:rsidRPr="00A054E7">
        <w:rPr>
          <w:noProof/>
        </w:rPr>
        <w:t>responsförhållanden mellan koncentrationen av adalimumab och effekt hos pediatriska patienter med svår kronisk plackpsoriasis fastställdes för PASI</w:t>
      </w:r>
      <w:r w:rsidR="00661AEE" w:rsidRPr="00A054E7">
        <w:rPr>
          <w:noProof/>
        </w:rPr>
        <w:t> </w:t>
      </w:r>
      <w:r w:rsidRPr="00A054E7">
        <w:rPr>
          <w:noProof/>
        </w:rPr>
        <w:t>75 respektive PGA ”utläkt” eller ”minimal”. PASI</w:t>
      </w:r>
      <w:r w:rsidR="00661AEE" w:rsidRPr="00A054E7">
        <w:rPr>
          <w:noProof/>
        </w:rPr>
        <w:t> </w:t>
      </w:r>
      <w:r w:rsidRPr="00A054E7">
        <w:rPr>
          <w:noProof/>
        </w:rPr>
        <w:t>75 och PGA ”utläkt” eller ”minimal” ökade med ökande koncentrationer av adalimumab, båda med en liknande EC50 på cirka 4,5</w:t>
      </w:r>
      <w:r w:rsidR="00502043" w:rsidRPr="00A054E7">
        <w:rPr>
          <w:noProof/>
        </w:rPr>
        <w:t> μg</w:t>
      </w:r>
      <w:r w:rsidRPr="00A054E7">
        <w:rPr>
          <w:noProof/>
        </w:rPr>
        <w:t>/ml (95</w:t>
      </w:r>
      <w:r w:rsidR="00A60648" w:rsidRPr="00A054E7">
        <w:rPr>
          <w:noProof/>
        </w:rPr>
        <w:t> %</w:t>
      </w:r>
      <w:r w:rsidRPr="00A054E7">
        <w:rPr>
          <w:noProof/>
        </w:rPr>
        <w:t xml:space="preserve"> </w:t>
      </w:r>
      <w:r w:rsidR="00CF3B81" w:rsidRPr="00A054E7">
        <w:rPr>
          <w:noProof/>
        </w:rPr>
        <w:t>K</w:t>
      </w:r>
      <w:r w:rsidRPr="00A054E7">
        <w:rPr>
          <w:noProof/>
        </w:rPr>
        <w:t>I 0,4</w:t>
      </w:r>
      <w:r w:rsidR="00672515" w:rsidRPr="00A054E7">
        <w:rPr>
          <w:noProof/>
        </w:rPr>
        <w:sym w:font="Symbol" w:char="F02D"/>
      </w:r>
      <w:r w:rsidRPr="00A054E7">
        <w:rPr>
          <w:noProof/>
        </w:rPr>
        <w:t>47,6 respektive 1,9</w:t>
      </w:r>
      <w:r w:rsidR="00672515" w:rsidRPr="00A054E7">
        <w:rPr>
          <w:noProof/>
        </w:rPr>
        <w:sym w:font="Symbol" w:char="F02D"/>
      </w:r>
      <w:r w:rsidRPr="00A054E7">
        <w:rPr>
          <w:noProof/>
        </w:rPr>
        <w:t>10,5).</w:t>
      </w:r>
    </w:p>
    <w:p w14:paraId="7491811D" w14:textId="77777777" w:rsidR="009138D9" w:rsidRPr="00A054E7" w:rsidRDefault="009138D9" w:rsidP="00982118">
      <w:pPr>
        <w:rPr>
          <w:noProof/>
        </w:rPr>
      </w:pPr>
    </w:p>
    <w:p w14:paraId="0D1331D8" w14:textId="77777777" w:rsidR="00C46587" w:rsidRPr="00A054E7" w:rsidRDefault="00C46587" w:rsidP="00ED34EF">
      <w:pPr>
        <w:keepNext/>
        <w:rPr>
          <w:noProof/>
          <w:u w:val="single"/>
        </w:rPr>
      </w:pPr>
      <w:r w:rsidRPr="00A054E7">
        <w:rPr>
          <w:noProof/>
          <w:u w:val="single"/>
        </w:rPr>
        <w:t>Vuxna</w:t>
      </w:r>
    </w:p>
    <w:p w14:paraId="346BEC22" w14:textId="77777777" w:rsidR="00C46587" w:rsidRPr="00A054E7" w:rsidRDefault="00C46587" w:rsidP="00ED34EF">
      <w:pPr>
        <w:keepNext/>
        <w:rPr>
          <w:noProof/>
        </w:rPr>
      </w:pPr>
    </w:p>
    <w:p w14:paraId="2B4EA4D3" w14:textId="77777777" w:rsidR="00C46587" w:rsidRPr="00A054E7" w:rsidRDefault="00C46587" w:rsidP="00982118">
      <w:pPr>
        <w:rPr>
          <w:noProof/>
        </w:rPr>
      </w:pPr>
      <w:r w:rsidRPr="00A054E7">
        <w:rPr>
          <w:noProof/>
        </w:rPr>
        <w:t>Efter subkutan administrering av en singeldos på 40</w:t>
      </w:r>
      <w:r w:rsidR="00A60648" w:rsidRPr="00A054E7">
        <w:rPr>
          <w:noProof/>
        </w:rPr>
        <w:t> mg</w:t>
      </w:r>
      <w:r w:rsidRPr="00A054E7">
        <w:rPr>
          <w:noProof/>
        </w:rPr>
        <w:t xml:space="preserve"> var absorptionen och distributionen av adalimumab långsam och högsta serumkoncentrationen nåddes cirka 5</w:t>
      </w:r>
      <w:r w:rsidR="005815FF" w:rsidRPr="00A054E7">
        <w:rPr>
          <w:noProof/>
        </w:rPr>
        <w:t> </w:t>
      </w:r>
      <w:r w:rsidRPr="00A054E7">
        <w:rPr>
          <w:noProof/>
        </w:rPr>
        <w:t xml:space="preserve">dagar efter administrering. Den genomsnittliga </w:t>
      </w:r>
      <w:r w:rsidR="005815FF" w:rsidRPr="00A054E7">
        <w:rPr>
          <w:noProof/>
        </w:rPr>
        <w:t xml:space="preserve">absoluta </w:t>
      </w:r>
      <w:r w:rsidRPr="00A054E7">
        <w:rPr>
          <w:noProof/>
        </w:rPr>
        <w:t>biotillgängligheten beräkna</w:t>
      </w:r>
      <w:r w:rsidR="00DE1270" w:rsidRPr="00A054E7">
        <w:rPr>
          <w:noProof/>
        </w:rPr>
        <w:t>t</w:t>
      </w:r>
      <w:r w:rsidRPr="00A054E7">
        <w:rPr>
          <w:noProof/>
        </w:rPr>
        <w:t xml:space="preserve"> från tre studier efter administrering av </w:t>
      </w:r>
      <w:r w:rsidR="00DE1270" w:rsidRPr="00A054E7">
        <w:rPr>
          <w:noProof/>
        </w:rPr>
        <w:t xml:space="preserve">en subkutan singeldos på </w:t>
      </w:r>
      <w:r w:rsidRPr="00A054E7">
        <w:rPr>
          <w:noProof/>
        </w:rPr>
        <w:t>40</w:t>
      </w:r>
      <w:r w:rsidR="00A60648" w:rsidRPr="00A054E7">
        <w:rPr>
          <w:noProof/>
        </w:rPr>
        <w:t> mg</w:t>
      </w:r>
      <w:r w:rsidRPr="00A054E7">
        <w:rPr>
          <w:noProof/>
        </w:rPr>
        <w:t xml:space="preserve"> adalimumab var 64</w:t>
      </w:r>
      <w:r w:rsidR="00A60648" w:rsidRPr="00A054E7">
        <w:rPr>
          <w:noProof/>
        </w:rPr>
        <w:t> %</w:t>
      </w:r>
      <w:r w:rsidRPr="00A054E7">
        <w:rPr>
          <w:noProof/>
        </w:rPr>
        <w:t>. Efter administrering av intravenösa singeldoser i intervallet 0,25 till 10</w:t>
      </w:r>
      <w:r w:rsidR="00A60648" w:rsidRPr="00A054E7">
        <w:rPr>
          <w:noProof/>
        </w:rPr>
        <w:t> mg</w:t>
      </w:r>
      <w:r w:rsidRPr="00A054E7">
        <w:rPr>
          <w:noProof/>
        </w:rPr>
        <w:t>/kg var koncentrationerna dos</w:t>
      </w:r>
      <w:r w:rsidR="005815FF" w:rsidRPr="00A054E7">
        <w:rPr>
          <w:noProof/>
        </w:rPr>
        <w:t>proportionella</w:t>
      </w:r>
      <w:r w:rsidRPr="00A054E7">
        <w:rPr>
          <w:noProof/>
        </w:rPr>
        <w:t>. Efter doser på 0,5</w:t>
      </w:r>
      <w:r w:rsidR="00A60648" w:rsidRPr="00A054E7">
        <w:rPr>
          <w:noProof/>
        </w:rPr>
        <w:t> mg</w:t>
      </w:r>
      <w:r w:rsidRPr="00A054E7">
        <w:rPr>
          <w:noProof/>
        </w:rPr>
        <w:t>/kg (~40</w:t>
      </w:r>
      <w:r w:rsidR="00A60648" w:rsidRPr="00A054E7">
        <w:rPr>
          <w:noProof/>
        </w:rPr>
        <w:t> mg</w:t>
      </w:r>
      <w:r w:rsidRPr="00A054E7">
        <w:rPr>
          <w:noProof/>
        </w:rPr>
        <w:t xml:space="preserve">) varierade </w:t>
      </w:r>
      <w:r w:rsidR="00362839" w:rsidRPr="00A054E7">
        <w:rPr>
          <w:noProof/>
        </w:rPr>
        <w:t>clearance</w:t>
      </w:r>
      <w:r w:rsidRPr="00A054E7">
        <w:rPr>
          <w:noProof/>
        </w:rPr>
        <w:t xml:space="preserve"> från 11 till 15</w:t>
      </w:r>
      <w:r w:rsidR="00A60648" w:rsidRPr="00A054E7">
        <w:rPr>
          <w:noProof/>
        </w:rPr>
        <w:t> ml</w:t>
      </w:r>
      <w:r w:rsidRPr="00A054E7">
        <w:rPr>
          <w:noProof/>
        </w:rPr>
        <w:t xml:space="preserve">/timme, distributionsvolymen (Vss) varierade mellan 5 </w:t>
      </w:r>
      <w:r w:rsidR="00DE1270" w:rsidRPr="00A054E7">
        <w:rPr>
          <w:noProof/>
        </w:rPr>
        <w:t xml:space="preserve">till </w:t>
      </w:r>
      <w:r w:rsidRPr="00A054E7">
        <w:rPr>
          <w:noProof/>
        </w:rPr>
        <w:t>6</w:t>
      </w:r>
      <w:r w:rsidR="005815FF" w:rsidRPr="00A054E7">
        <w:rPr>
          <w:noProof/>
        </w:rPr>
        <w:t> </w:t>
      </w:r>
      <w:r w:rsidRPr="00A054E7">
        <w:rPr>
          <w:noProof/>
        </w:rPr>
        <w:t>liter och medelvärdet för terminal halveringstid var</w:t>
      </w:r>
      <w:r w:rsidR="00DE1270" w:rsidRPr="00A054E7">
        <w:rPr>
          <w:noProof/>
        </w:rPr>
        <w:t xml:space="preserve"> cirka</w:t>
      </w:r>
      <w:r w:rsidRPr="00A054E7">
        <w:rPr>
          <w:noProof/>
        </w:rPr>
        <w:t xml:space="preserve"> 2</w:t>
      </w:r>
      <w:r w:rsidR="005815FF" w:rsidRPr="00A054E7">
        <w:rPr>
          <w:noProof/>
        </w:rPr>
        <w:t> </w:t>
      </w:r>
      <w:r w:rsidRPr="00A054E7">
        <w:rPr>
          <w:noProof/>
        </w:rPr>
        <w:t>veckor. Koncentrationen av adalimumab i synovialvätska från ett flertal patienter med reumatoid artrit varierade mellan 31</w:t>
      </w:r>
      <w:r w:rsidR="00DE1270" w:rsidRPr="00A054E7">
        <w:rPr>
          <w:noProof/>
        </w:rPr>
        <w:t>-</w:t>
      </w:r>
      <w:r w:rsidRPr="00A054E7">
        <w:rPr>
          <w:noProof/>
        </w:rPr>
        <w:t>96</w:t>
      </w:r>
      <w:r w:rsidR="00A60648" w:rsidRPr="00A054E7">
        <w:rPr>
          <w:noProof/>
        </w:rPr>
        <w:t> %</w:t>
      </w:r>
      <w:r w:rsidRPr="00A054E7">
        <w:rPr>
          <w:noProof/>
        </w:rPr>
        <w:t xml:space="preserve"> av koncentrationen i serum. </w:t>
      </w:r>
    </w:p>
    <w:p w14:paraId="03160FA4" w14:textId="77777777" w:rsidR="00C46587" w:rsidRPr="00A054E7" w:rsidRDefault="00C46587" w:rsidP="00982118">
      <w:pPr>
        <w:rPr>
          <w:noProof/>
        </w:rPr>
      </w:pPr>
    </w:p>
    <w:p w14:paraId="0062CA05" w14:textId="77777777" w:rsidR="00C46587" w:rsidRPr="00A054E7" w:rsidRDefault="00C46587" w:rsidP="00982118">
      <w:pPr>
        <w:rPr>
          <w:noProof/>
        </w:rPr>
      </w:pPr>
      <w:r w:rsidRPr="00A054E7">
        <w:rPr>
          <w:noProof/>
        </w:rPr>
        <w:t>Efter subkutan administrering av 40</w:t>
      </w:r>
      <w:r w:rsidR="00A60648" w:rsidRPr="00A054E7">
        <w:rPr>
          <w:noProof/>
        </w:rPr>
        <w:t> mg</w:t>
      </w:r>
      <w:r w:rsidRPr="00A054E7">
        <w:rPr>
          <w:noProof/>
        </w:rPr>
        <w:t xml:space="preserve"> adalimumab </w:t>
      </w:r>
      <w:r w:rsidR="00234F1C" w:rsidRPr="00A054E7">
        <w:rPr>
          <w:noProof/>
        </w:rPr>
        <w:t xml:space="preserve">varannan vecka </w:t>
      </w:r>
      <w:r w:rsidRPr="00A054E7">
        <w:rPr>
          <w:noProof/>
        </w:rPr>
        <w:t xml:space="preserve">hos vuxna reumatoid artrit (RA) </w:t>
      </w:r>
      <w:r w:rsidR="00DE1270" w:rsidRPr="00A054E7">
        <w:rPr>
          <w:noProof/>
        </w:rPr>
        <w:t xml:space="preserve">patienter </w:t>
      </w:r>
      <w:r w:rsidRPr="00A054E7">
        <w:rPr>
          <w:noProof/>
        </w:rPr>
        <w:t xml:space="preserve">var medelvärdet för </w:t>
      </w:r>
      <w:r w:rsidR="00142123" w:rsidRPr="00A054E7">
        <w:rPr>
          <w:noProof/>
        </w:rPr>
        <w:t xml:space="preserve">de lägsta </w:t>
      </w:r>
      <w:r w:rsidRPr="00A054E7">
        <w:rPr>
          <w:noProof/>
        </w:rPr>
        <w:t>steady</w:t>
      </w:r>
      <w:r w:rsidR="00A51A8B" w:rsidRPr="00A054E7">
        <w:rPr>
          <w:noProof/>
        </w:rPr>
        <w:t>-</w:t>
      </w:r>
      <w:r w:rsidRPr="00A054E7">
        <w:rPr>
          <w:noProof/>
        </w:rPr>
        <w:t>state</w:t>
      </w:r>
      <w:r w:rsidR="00076846" w:rsidRPr="00A054E7">
        <w:rPr>
          <w:noProof/>
        </w:rPr>
        <w:t xml:space="preserve"> medel</w:t>
      </w:r>
      <w:r w:rsidRPr="00A054E7">
        <w:rPr>
          <w:noProof/>
        </w:rPr>
        <w:t>koncentrationerna ca 5</w:t>
      </w:r>
      <w:r w:rsidR="00502043" w:rsidRPr="00A054E7">
        <w:rPr>
          <w:noProof/>
        </w:rPr>
        <w:t> μg</w:t>
      </w:r>
      <w:r w:rsidRPr="00A054E7">
        <w:rPr>
          <w:noProof/>
        </w:rPr>
        <w:t xml:space="preserve">/ml (utan samtidig metotrexat) </w:t>
      </w:r>
      <w:r w:rsidR="00142123" w:rsidRPr="00A054E7">
        <w:rPr>
          <w:noProof/>
        </w:rPr>
        <w:t>och</w:t>
      </w:r>
      <w:r w:rsidRPr="00A054E7">
        <w:rPr>
          <w:noProof/>
        </w:rPr>
        <w:t xml:space="preserve"> 8</w:t>
      </w:r>
      <w:r w:rsidR="003A1818" w:rsidRPr="00A054E7">
        <w:rPr>
          <w:noProof/>
        </w:rPr>
        <w:t> </w:t>
      </w:r>
      <w:r w:rsidRPr="00A054E7">
        <w:rPr>
          <w:noProof/>
        </w:rPr>
        <w:t>till 9</w:t>
      </w:r>
      <w:r w:rsidR="00502043" w:rsidRPr="00A054E7">
        <w:rPr>
          <w:noProof/>
        </w:rPr>
        <w:t> μg</w:t>
      </w:r>
      <w:r w:rsidRPr="00A054E7">
        <w:rPr>
          <w:noProof/>
        </w:rPr>
        <w:t>/ml (med samtidig metotrexat). Predoskoncentrationen av adalimumab i serum vid steady</w:t>
      </w:r>
      <w:r w:rsidR="00A51A8B" w:rsidRPr="00A054E7">
        <w:rPr>
          <w:noProof/>
        </w:rPr>
        <w:t>-</w:t>
      </w:r>
      <w:r w:rsidRPr="00A054E7">
        <w:rPr>
          <w:noProof/>
        </w:rPr>
        <w:t>state ökade grovt räknat proportionellt med dosen efter subkutan tillförsel av 20, 40 och 80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och varje vecka. </w:t>
      </w:r>
    </w:p>
    <w:p w14:paraId="68ECC136" w14:textId="77777777" w:rsidR="00C46587" w:rsidRPr="00A054E7" w:rsidRDefault="00C46587" w:rsidP="00982118">
      <w:pPr>
        <w:rPr>
          <w:noProof/>
        </w:rPr>
      </w:pPr>
    </w:p>
    <w:p w14:paraId="5DBD2993" w14:textId="77777777" w:rsidR="00C46587" w:rsidRPr="00A054E7" w:rsidRDefault="00C46587" w:rsidP="00982118">
      <w:pPr>
        <w:rPr>
          <w:noProof/>
        </w:rPr>
      </w:pPr>
      <w:r w:rsidRPr="00A054E7">
        <w:rPr>
          <w:noProof/>
        </w:rPr>
        <w:t>Hos vuxna patienter med psoriasis var medelvärdet för dalkoncentrationen vid steady</w:t>
      </w:r>
      <w:r w:rsidR="00A51A8B" w:rsidRPr="00A054E7">
        <w:rPr>
          <w:noProof/>
        </w:rPr>
        <w:t>-</w:t>
      </w:r>
      <w:r w:rsidRPr="00A054E7">
        <w:rPr>
          <w:noProof/>
        </w:rPr>
        <w:t>state 5</w:t>
      </w:r>
      <w:r w:rsidR="00502043" w:rsidRPr="00A054E7">
        <w:rPr>
          <w:noProof/>
        </w:rPr>
        <w:t> μg</w:t>
      </w:r>
      <w:r w:rsidRPr="00A054E7">
        <w:rPr>
          <w:noProof/>
        </w:rPr>
        <w:t xml:space="preserve">/ml </w:t>
      </w:r>
      <w:r w:rsidR="00D13056" w:rsidRPr="00A054E7">
        <w:rPr>
          <w:noProof/>
        </w:rPr>
        <w:t xml:space="preserve">vid </w:t>
      </w:r>
      <w:r w:rsidRPr="00A054E7">
        <w:rPr>
          <w:noProof/>
        </w:rPr>
        <w:t>behandling med adalimumab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monoterapi. </w:t>
      </w:r>
    </w:p>
    <w:p w14:paraId="3CF0CABD" w14:textId="77777777" w:rsidR="009047DB" w:rsidRPr="00A054E7" w:rsidRDefault="009047DB" w:rsidP="00982118">
      <w:pPr>
        <w:rPr>
          <w:noProof/>
        </w:rPr>
      </w:pPr>
    </w:p>
    <w:p w14:paraId="7C9E826F" w14:textId="77777777" w:rsidR="009047DB" w:rsidRPr="00A054E7" w:rsidRDefault="009047DB" w:rsidP="00982118">
      <w:pPr>
        <w:rPr>
          <w:noProof/>
        </w:rPr>
      </w:pPr>
      <w:r w:rsidRPr="00A054E7">
        <w:rPr>
          <w:noProof/>
        </w:rPr>
        <w:t>Hos vuxna patienter med hidradenitis suppurativa ger en dos av 160</w:t>
      </w:r>
      <w:r w:rsidR="00A60648" w:rsidRPr="00A054E7">
        <w:rPr>
          <w:noProof/>
        </w:rPr>
        <w:t> mg</w:t>
      </w:r>
      <w:r w:rsidRPr="00A054E7">
        <w:rPr>
          <w:noProof/>
        </w:rPr>
        <w:t xml:space="preserve"> </w:t>
      </w:r>
      <w:r w:rsidR="00142123" w:rsidRPr="00A054E7">
        <w:rPr>
          <w:noProof/>
        </w:rPr>
        <w:t>adalimumab</w:t>
      </w:r>
      <w:r w:rsidRPr="00A054E7">
        <w:rPr>
          <w:noProof/>
        </w:rPr>
        <w:t xml:space="preserve"> vid </w:t>
      </w:r>
      <w:r w:rsidR="00C435CE" w:rsidRPr="00A054E7">
        <w:rPr>
          <w:noProof/>
        </w:rPr>
        <w:t>vecka </w:t>
      </w:r>
      <w:r w:rsidRPr="00A054E7">
        <w:rPr>
          <w:noProof/>
        </w:rPr>
        <w:t>0 följt av 80</w:t>
      </w:r>
      <w:r w:rsidR="00A60648" w:rsidRPr="00A054E7">
        <w:rPr>
          <w:noProof/>
        </w:rPr>
        <w:t> mg</w:t>
      </w:r>
      <w:r w:rsidRPr="00A054E7">
        <w:rPr>
          <w:noProof/>
        </w:rPr>
        <w:t xml:space="preserve"> </w:t>
      </w:r>
      <w:r w:rsidR="00C435CE" w:rsidRPr="00A054E7">
        <w:rPr>
          <w:noProof/>
        </w:rPr>
        <w:t>vecka </w:t>
      </w:r>
      <w:r w:rsidRPr="00A054E7">
        <w:rPr>
          <w:noProof/>
        </w:rPr>
        <w:t>2 dalkoncentrationer av adalimumab på ungefär 7 till 8</w:t>
      </w:r>
      <w:r w:rsidR="00502043" w:rsidRPr="00A054E7">
        <w:rPr>
          <w:noProof/>
        </w:rPr>
        <w:t> μg</w:t>
      </w:r>
      <w:r w:rsidRPr="00A054E7">
        <w:rPr>
          <w:noProof/>
        </w:rPr>
        <w:t xml:space="preserve">/ml vid </w:t>
      </w:r>
      <w:r w:rsidR="00C435CE" w:rsidRPr="00A054E7">
        <w:rPr>
          <w:noProof/>
        </w:rPr>
        <w:t>vecka </w:t>
      </w:r>
      <w:r w:rsidRPr="00A054E7">
        <w:rPr>
          <w:noProof/>
        </w:rPr>
        <w:t xml:space="preserve">2 och </w:t>
      </w:r>
      <w:r w:rsidR="00C435CE" w:rsidRPr="00A054E7">
        <w:rPr>
          <w:noProof/>
        </w:rPr>
        <w:t>vecka </w:t>
      </w:r>
      <w:r w:rsidRPr="00A054E7">
        <w:rPr>
          <w:noProof/>
        </w:rPr>
        <w:t>4. Medelvärdet för dalkoncentrationen vid steady</w:t>
      </w:r>
      <w:r w:rsidR="0010241C" w:rsidRPr="00A054E7">
        <w:rPr>
          <w:noProof/>
        </w:rPr>
        <w:t>-</w:t>
      </w:r>
      <w:r w:rsidRPr="00A054E7">
        <w:rPr>
          <w:noProof/>
        </w:rPr>
        <w:t xml:space="preserve">state vid </w:t>
      </w:r>
      <w:r w:rsidR="00C435CE" w:rsidRPr="00A054E7">
        <w:rPr>
          <w:noProof/>
        </w:rPr>
        <w:t>vecka </w:t>
      </w:r>
      <w:r w:rsidRPr="00A054E7">
        <w:rPr>
          <w:noProof/>
        </w:rPr>
        <w:t xml:space="preserve">12 till </w:t>
      </w:r>
      <w:r w:rsidR="00C435CE" w:rsidRPr="00A054E7">
        <w:rPr>
          <w:noProof/>
        </w:rPr>
        <w:t>vecka </w:t>
      </w:r>
      <w:r w:rsidRPr="00A054E7">
        <w:rPr>
          <w:noProof/>
        </w:rPr>
        <w:t>36 var ungefär 8 till 10</w:t>
      </w:r>
      <w:r w:rsidR="00502043" w:rsidRPr="00A054E7">
        <w:rPr>
          <w:noProof/>
        </w:rPr>
        <w:t> μg</w:t>
      </w:r>
      <w:r w:rsidRPr="00A054E7">
        <w:rPr>
          <w:noProof/>
        </w:rPr>
        <w:t>/ml vid behandling med adalimumab 40</w:t>
      </w:r>
      <w:r w:rsidR="00A60648" w:rsidRPr="00A054E7">
        <w:rPr>
          <w:noProof/>
        </w:rPr>
        <w:t> mg</w:t>
      </w:r>
      <w:r w:rsidRPr="00A054E7">
        <w:rPr>
          <w:noProof/>
        </w:rPr>
        <w:t xml:space="preserve"> varje vecka.</w:t>
      </w:r>
    </w:p>
    <w:p w14:paraId="67FECAFE" w14:textId="77777777" w:rsidR="009047DB" w:rsidRPr="00A054E7" w:rsidRDefault="009047DB" w:rsidP="00982118">
      <w:pPr>
        <w:rPr>
          <w:noProof/>
        </w:rPr>
      </w:pPr>
    </w:p>
    <w:p w14:paraId="34BE570E" w14:textId="77777777" w:rsidR="009047DB" w:rsidRPr="00A054E7" w:rsidRDefault="009047DB" w:rsidP="00982118">
      <w:pPr>
        <w:rPr>
          <w:noProof/>
        </w:rPr>
      </w:pPr>
      <w:r w:rsidRPr="00A054E7">
        <w:rPr>
          <w:noProof/>
        </w:rPr>
        <w:t>Hos patienter med Crohns sjukdom ger laddningsdosen 80</w:t>
      </w:r>
      <w:r w:rsidR="00A60648" w:rsidRPr="00A054E7">
        <w:rPr>
          <w:noProof/>
        </w:rPr>
        <w:t> mg</w:t>
      </w:r>
      <w:r w:rsidRPr="00A054E7">
        <w:rPr>
          <w:noProof/>
        </w:rPr>
        <w:t xml:space="preserve"> </w:t>
      </w:r>
      <w:r w:rsidR="00142123" w:rsidRPr="00A054E7">
        <w:rPr>
          <w:noProof/>
        </w:rPr>
        <w:t>adalimumab</w:t>
      </w:r>
      <w:r w:rsidRPr="00A054E7">
        <w:rPr>
          <w:noProof/>
        </w:rPr>
        <w:t xml:space="preserve">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142123" w:rsidRPr="00A054E7">
        <w:rPr>
          <w:noProof/>
        </w:rPr>
        <w:t>adalimumab</w:t>
      </w:r>
      <w:r w:rsidRPr="00A054E7">
        <w:rPr>
          <w:noProof/>
        </w:rPr>
        <w:t xml:space="preserve"> </w:t>
      </w:r>
      <w:r w:rsidR="00C435CE" w:rsidRPr="00A054E7">
        <w:rPr>
          <w:noProof/>
        </w:rPr>
        <w:t>vecka </w:t>
      </w:r>
      <w:r w:rsidRPr="00A054E7">
        <w:rPr>
          <w:noProof/>
        </w:rPr>
        <w:t>2</w:t>
      </w:r>
      <w:r w:rsidR="00D13056" w:rsidRPr="00A054E7">
        <w:rPr>
          <w:noProof/>
        </w:rPr>
        <w:t xml:space="preserve"> dal</w:t>
      </w:r>
      <w:r w:rsidRPr="00A054E7">
        <w:rPr>
          <w:noProof/>
        </w:rPr>
        <w:t>koncentration</w:t>
      </w:r>
      <w:r w:rsidR="00D13056" w:rsidRPr="00A054E7">
        <w:rPr>
          <w:noProof/>
        </w:rPr>
        <w:t>er</w:t>
      </w:r>
      <w:r w:rsidRPr="00A054E7">
        <w:rPr>
          <w:noProof/>
        </w:rPr>
        <w:t xml:space="preserve"> </w:t>
      </w:r>
      <w:r w:rsidR="00142123" w:rsidRPr="00A054E7">
        <w:rPr>
          <w:noProof/>
        </w:rPr>
        <w:t xml:space="preserve">av </w:t>
      </w:r>
      <w:r w:rsidR="00D13056" w:rsidRPr="00A054E7">
        <w:rPr>
          <w:noProof/>
        </w:rPr>
        <w:t>serum</w:t>
      </w:r>
      <w:r w:rsidR="00076846" w:rsidRPr="00A054E7">
        <w:rPr>
          <w:noProof/>
        </w:rPr>
        <w:t xml:space="preserve"> </w:t>
      </w:r>
      <w:r w:rsidRPr="00A054E7">
        <w:rPr>
          <w:noProof/>
        </w:rPr>
        <w:t xml:space="preserve">adalimumab på </w:t>
      </w:r>
      <w:r w:rsidR="00D13056" w:rsidRPr="00A054E7">
        <w:rPr>
          <w:noProof/>
        </w:rPr>
        <w:t xml:space="preserve">ungefär </w:t>
      </w:r>
      <w:r w:rsidRPr="00A054E7">
        <w:rPr>
          <w:noProof/>
        </w:rPr>
        <w:t>5,5</w:t>
      </w:r>
      <w:r w:rsidR="00502043" w:rsidRPr="00A054E7">
        <w:rPr>
          <w:noProof/>
        </w:rPr>
        <w:t> μg</w:t>
      </w:r>
      <w:r w:rsidRPr="00A054E7">
        <w:rPr>
          <w:noProof/>
        </w:rPr>
        <w:t xml:space="preserve">/ml under induktionsperioden. En laddningsdos </w:t>
      </w:r>
      <w:r w:rsidR="00D13056" w:rsidRPr="00A054E7">
        <w:rPr>
          <w:noProof/>
        </w:rPr>
        <w:t xml:space="preserve">av </w:t>
      </w:r>
      <w:r w:rsidRPr="00A054E7">
        <w:rPr>
          <w:noProof/>
        </w:rPr>
        <w:t>160</w:t>
      </w:r>
      <w:r w:rsidR="00A60648" w:rsidRPr="00A054E7">
        <w:rPr>
          <w:noProof/>
        </w:rPr>
        <w:t> mg</w:t>
      </w:r>
      <w:r w:rsidRPr="00A054E7">
        <w:rPr>
          <w:noProof/>
        </w:rPr>
        <w:t xml:space="preserve"> </w:t>
      </w:r>
      <w:r w:rsidR="00142123" w:rsidRPr="00A054E7">
        <w:rPr>
          <w:noProof/>
        </w:rPr>
        <w:t>adalimumab</w:t>
      </w:r>
      <w:r w:rsidRPr="00A054E7">
        <w:rPr>
          <w:noProof/>
        </w:rPr>
        <w:t xml:space="preserve"> vid </w:t>
      </w:r>
      <w:r w:rsidR="00C435CE" w:rsidRPr="00A054E7">
        <w:rPr>
          <w:noProof/>
        </w:rPr>
        <w:t>vecka </w:t>
      </w:r>
      <w:r w:rsidRPr="00A054E7">
        <w:rPr>
          <w:noProof/>
        </w:rPr>
        <w:t>0 följt av 80</w:t>
      </w:r>
      <w:r w:rsidR="00A60648" w:rsidRPr="00A054E7">
        <w:rPr>
          <w:noProof/>
        </w:rPr>
        <w:t> mg</w:t>
      </w:r>
      <w:r w:rsidRPr="00A054E7">
        <w:rPr>
          <w:noProof/>
        </w:rPr>
        <w:t xml:space="preserve"> </w:t>
      </w:r>
      <w:r w:rsidR="00142123" w:rsidRPr="00A054E7">
        <w:rPr>
          <w:noProof/>
        </w:rPr>
        <w:t>adalimumab</w:t>
      </w:r>
      <w:r w:rsidRPr="00A054E7">
        <w:rPr>
          <w:noProof/>
        </w:rPr>
        <w:t xml:space="preserve"> </w:t>
      </w:r>
      <w:r w:rsidR="00C435CE" w:rsidRPr="00A054E7">
        <w:rPr>
          <w:noProof/>
        </w:rPr>
        <w:t>vecka </w:t>
      </w:r>
      <w:r w:rsidRPr="00A054E7">
        <w:rPr>
          <w:noProof/>
        </w:rPr>
        <w:t xml:space="preserve">2 ger </w:t>
      </w:r>
      <w:r w:rsidR="00D13056" w:rsidRPr="00A054E7">
        <w:rPr>
          <w:noProof/>
        </w:rPr>
        <w:t>dal</w:t>
      </w:r>
      <w:r w:rsidRPr="00A054E7">
        <w:rPr>
          <w:noProof/>
        </w:rPr>
        <w:t>koncentration</w:t>
      </w:r>
      <w:r w:rsidR="00D13056" w:rsidRPr="00A054E7">
        <w:rPr>
          <w:noProof/>
        </w:rPr>
        <w:t>er</w:t>
      </w:r>
      <w:r w:rsidRPr="00A054E7">
        <w:rPr>
          <w:noProof/>
        </w:rPr>
        <w:t xml:space="preserve"> av adalimumab på </w:t>
      </w:r>
      <w:r w:rsidR="00D13056" w:rsidRPr="00A054E7">
        <w:rPr>
          <w:noProof/>
        </w:rPr>
        <w:t xml:space="preserve">ungefär </w:t>
      </w:r>
      <w:r w:rsidRPr="00A054E7">
        <w:rPr>
          <w:noProof/>
        </w:rPr>
        <w:t>12</w:t>
      </w:r>
      <w:r w:rsidR="00502043" w:rsidRPr="00A054E7">
        <w:rPr>
          <w:noProof/>
        </w:rPr>
        <w:t> μg</w:t>
      </w:r>
      <w:r w:rsidRPr="00A054E7">
        <w:rPr>
          <w:noProof/>
        </w:rPr>
        <w:t xml:space="preserve">/ml under induktionsperioden. </w:t>
      </w:r>
      <w:r w:rsidR="00D13056" w:rsidRPr="00A054E7">
        <w:rPr>
          <w:noProof/>
        </w:rPr>
        <w:t>Ett m</w:t>
      </w:r>
      <w:r w:rsidRPr="00A054E7">
        <w:rPr>
          <w:noProof/>
        </w:rPr>
        <w:t xml:space="preserve">edelvärde för </w:t>
      </w:r>
      <w:r w:rsidR="00D13056" w:rsidRPr="00A054E7">
        <w:rPr>
          <w:noProof/>
        </w:rPr>
        <w:t xml:space="preserve">dalkoncentrationen vid </w:t>
      </w:r>
      <w:r w:rsidRPr="00A054E7">
        <w:rPr>
          <w:noProof/>
        </w:rPr>
        <w:t>steady</w:t>
      </w:r>
      <w:r w:rsidR="00142123" w:rsidRPr="00A054E7">
        <w:rPr>
          <w:noProof/>
        </w:rPr>
        <w:t>-</w:t>
      </w:r>
      <w:r w:rsidRPr="00A054E7">
        <w:rPr>
          <w:noProof/>
        </w:rPr>
        <w:t xml:space="preserve">state på </w:t>
      </w:r>
      <w:r w:rsidR="00D13056" w:rsidRPr="00A054E7">
        <w:rPr>
          <w:noProof/>
        </w:rPr>
        <w:t xml:space="preserve">ungefär </w:t>
      </w:r>
      <w:r w:rsidRPr="00A054E7">
        <w:rPr>
          <w:noProof/>
        </w:rPr>
        <w:t>7</w:t>
      </w:r>
      <w:r w:rsidR="00502043" w:rsidRPr="00A054E7">
        <w:rPr>
          <w:noProof/>
        </w:rPr>
        <w:t> μg</w:t>
      </w:r>
      <w:r w:rsidRPr="00A054E7">
        <w:rPr>
          <w:noProof/>
        </w:rPr>
        <w:t xml:space="preserve">/ml </w:t>
      </w:r>
      <w:r w:rsidR="00D13056" w:rsidRPr="00A054E7">
        <w:rPr>
          <w:noProof/>
        </w:rPr>
        <w:t xml:space="preserve">sågs </w:t>
      </w:r>
      <w:r w:rsidRPr="00A054E7">
        <w:rPr>
          <w:noProof/>
        </w:rPr>
        <w:t>hos patienter med Crohns sjukdom som fick en underhållsdos av 40</w:t>
      </w:r>
      <w:r w:rsidR="00A60648" w:rsidRPr="00A054E7">
        <w:rPr>
          <w:noProof/>
        </w:rPr>
        <w:t> mg</w:t>
      </w:r>
      <w:r w:rsidRPr="00A054E7">
        <w:rPr>
          <w:noProof/>
        </w:rPr>
        <w:t xml:space="preserve"> </w:t>
      </w:r>
      <w:r w:rsidR="00142123" w:rsidRPr="00A054E7">
        <w:rPr>
          <w:noProof/>
        </w:rPr>
        <w:t>adalimumab</w:t>
      </w:r>
      <w:r w:rsidRPr="00A054E7">
        <w:rPr>
          <w:noProof/>
        </w:rPr>
        <w:t xml:space="preserve"> varannan vecka.</w:t>
      </w:r>
    </w:p>
    <w:p w14:paraId="051E7354" w14:textId="77777777" w:rsidR="000102A9" w:rsidRPr="00A054E7" w:rsidRDefault="000102A9" w:rsidP="00982118">
      <w:pPr>
        <w:rPr>
          <w:noProof/>
        </w:rPr>
      </w:pPr>
    </w:p>
    <w:p w14:paraId="7C3B1CAD" w14:textId="77777777" w:rsidR="009047DB" w:rsidRPr="00A054E7" w:rsidRDefault="009047DB" w:rsidP="00982118">
      <w:pPr>
        <w:rPr>
          <w:noProof/>
        </w:rPr>
      </w:pPr>
      <w:r w:rsidRPr="00A054E7">
        <w:rPr>
          <w:noProof/>
        </w:rPr>
        <w:t xml:space="preserve">Hos vuxna patienter med uveit </w:t>
      </w:r>
      <w:r w:rsidR="00D13056" w:rsidRPr="00A054E7">
        <w:rPr>
          <w:noProof/>
        </w:rPr>
        <w:t xml:space="preserve">gav </w:t>
      </w:r>
      <w:r w:rsidRPr="00A054E7">
        <w:rPr>
          <w:noProof/>
        </w:rPr>
        <w:t xml:space="preserve">en </w:t>
      </w:r>
      <w:r w:rsidR="00D13056" w:rsidRPr="00A054E7">
        <w:rPr>
          <w:noProof/>
        </w:rPr>
        <w:t>startdos av</w:t>
      </w:r>
      <w:r w:rsidRPr="00A054E7">
        <w:rPr>
          <w:noProof/>
        </w:rPr>
        <w:t xml:space="preserve"> 80</w:t>
      </w:r>
      <w:r w:rsidR="00A60648" w:rsidRPr="00A054E7">
        <w:rPr>
          <w:noProof/>
        </w:rPr>
        <w:t> mg</w:t>
      </w:r>
      <w:r w:rsidRPr="00A054E7">
        <w:rPr>
          <w:noProof/>
        </w:rPr>
        <w:t xml:space="preserve"> adalimumab </w:t>
      </w:r>
      <w:r w:rsidR="00C435CE" w:rsidRPr="00A054E7">
        <w:rPr>
          <w:noProof/>
        </w:rPr>
        <w:t>vecka </w:t>
      </w:r>
      <w:r w:rsidRPr="00A054E7">
        <w:rPr>
          <w:noProof/>
        </w:rPr>
        <w:t>0 följt av 40</w:t>
      </w:r>
      <w:r w:rsidR="00A60648" w:rsidRPr="00A054E7">
        <w:rPr>
          <w:noProof/>
        </w:rPr>
        <w:t> mg</w:t>
      </w:r>
      <w:r w:rsidRPr="00A054E7">
        <w:rPr>
          <w:noProof/>
        </w:rPr>
        <w:t xml:space="preserve"> adalimumab </w:t>
      </w:r>
      <w:r w:rsidR="00234F1C" w:rsidRPr="00A054E7">
        <w:rPr>
          <w:noProof/>
        </w:rPr>
        <w:t xml:space="preserve">varannan vecka </w:t>
      </w:r>
      <w:r w:rsidR="00D13056" w:rsidRPr="00A054E7">
        <w:rPr>
          <w:noProof/>
        </w:rPr>
        <w:t xml:space="preserve">med början </w:t>
      </w:r>
      <w:r w:rsidR="00C435CE" w:rsidRPr="00A054E7">
        <w:rPr>
          <w:noProof/>
        </w:rPr>
        <w:t>vecka </w:t>
      </w:r>
      <w:r w:rsidRPr="00A054E7">
        <w:rPr>
          <w:noProof/>
        </w:rPr>
        <w:t xml:space="preserve">1 ett medelvärde </w:t>
      </w:r>
      <w:r w:rsidR="00D13056" w:rsidRPr="00A054E7">
        <w:rPr>
          <w:noProof/>
        </w:rPr>
        <w:t xml:space="preserve">för </w:t>
      </w:r>
      <w:r w:rsidRPr="00A054E7">
        <w:rPr>
          <w:noProof/>
        </w:rPr>
        <w:t>steady</w:t>
      </w:r>
      <w:r w:rsidR="00A51A8B" w:rsidRPr="00A054E7">
        <w:rPr>
          <w:noProof/>
        </w:rPr>
        <w:t>-</w:t>
      </w:r>
      <w:r w:rsidRPr="00A054E7">
        <w:rPr>
          <w:noProof/>
        </w:rPr>
        <w:t>state</w:t>
      </w:r>
      <w:r w:rsidR="00A51A8B" w:rsidRPr="00A054E7">
        <w:rPr>
          <w:noProof/>
        </w:rPr>
        <w:t>-</w:t>
      </w:r>
      <w:r w:rsidRPr="00A054E7">
        <w:rPr>
          <w:noProof/>
        </w:rPr>
        <w:t>koncentration</w:t>
      </w:r>
      <w:r w:rsidR="00076846" w:rsidRPr="00A054E7">
        <w:rPr>
          <w:noProof/>
        </w:rPr>
        <w:t>en</w:t>
      </w:r>
      <w:r w:rsidRPr="00A054E7">
        <w:rPr>
          <w:noProof/>
        </w:rPr>
        <w:t xml:space="preserve"> på </w:t>
      </w:r>
      <w:r w:rsidR="00D13056" w:rsidRPr="00A054E7">
        <w:rPr>
          <w:noProof/>
        </w:rPr>
        <w:t xml:space="preserve">ungefär </w:t>
      </w:r>
      <w:r w:rsidRPr="00A054E7">
        <w:rPr>
          <w:noProof/>
        </w:rPr>
        <w:t>8 till 10</w:t>
      </w:r>
      <w:r w:rsidR="00502043" w:rsidRPr="00A054E7">
        <w:rPr>
          <w:noProof/>
        </w:rPr>
        <w:t> μg</w:t>
      </w:r>
      <w:r w:rsidRPr="00A054E7">
        <w:rPr>
          <w:noProof/>
        </w:rPr>
        <w:t>/ml.</w:t>
      </w:r>
    </w:p>
    <w:p w14:paraId="02C81DC6" w14:textId="77777777" w:rsidR="0093431B" w:rsidRPr="00A054E7" w:rsidRDefault="0093431B" w:rsidP="00982118">
      <w:pPr>
        <w:rPr>
          <w:noProof/>
        </w:rPr>
      </w:pPr>
    </w:p>
    <w:p w14:paraId="522AF165" w14:textId="77777777" w:rsidR="0093431B" w:rsidRPr="00A054E7" w:rsidRDefault="0093431B" w:rsidP="00982118">
      <w:pPr>
        <w:autoSpaceDE w:val="0"/>
        <w:autoSpaceDN w:val="0"/>
        <w:adjustRightInd w:val="0"/>
        <w:rPr>
          <w:noProof/>
        </w:rPr>
      </w:pPr>
      <w:r w:rsidRPr="00A054E7">
        <w:rPr>
          <w:noProof/>
        </w:rPr>
        <w:t>Populationsbaserad farmakokinetisk och farmakokinetisk/farmakodynamisk modellering och simulering predikterade jämförbar exponering och effekt av adalimumab hos patienter som behandlades med 80</w:t>
      </w:r>
      <w:r w:rsidR="00A60648" w:rsidRPr="00A054E7">
        <w:rPr>
          <w:noProof/>
        </w:rPr>
        <w:t> mg</w:t>
      </w:r>
      <w:r w:rsidRPr="00A054E7">
        <w:rPr>
          <w:noProof/>
        </w:rPr>
        <w:t xml:space="preserve"> </w:t>
      </w:r>
      <w:r w:rsidR="00234F1C" w:rsidRPr="00A054E7">
        <w:rPr>
          <w:noProof/>
        </w:rPr>
        <w:t xml:space="preserve">varannan vecka </w:t>
      </w:r>
      <w:r w:rsidRPr="00A054E7">
        <w:rPr>
          <w:noProof/>
        </w:rPr>
        <w:t>jämfört med 40</w:t>
      </w:r>
      <w:r w:rsidR="00A60648" w:rsidRPr="00A054E7">
        <w:rPr>
          <w:noProof/>
        </w:rPr>
        <w:t> mg</w:t>
      </w:r>
      <w:r w:rsidRPr="00A054E7">
        <w:rPr>
          <w:noProof/>
        </w:rPr>
        <w:t xml:space="preserve"> varje </w:t>
      </w:r>
      <w:r w:rsidR="00C435CE" w:rsidRPr="00A054E7">
        <w:rPr>
          <w:noProof/>
        </w:rPr>
        <w:t>vecka </w:t>
      </w:r>
      <w:r w:rsidRPr="00A054E7">
        <w:rPr>
          <w:noProof/>
        </w:rPr>
        <w:t xml:space="preserve">(inklusive vuxna patienter med RA, HS, UC, CD eller Ps, ungdomar med HS och pediatriska patienter </w:t>
      </w:r>
      <w:r w:rsidR="00944163" w:rsidRPr="00A054E7">
        <w:rPr>
          <w:noProof/>
        </w:rPr>
        <w:t>≥ </w:t>
      </w:r>
      <w:r w:rsidRPr="00A054E7">
        <w:rPr>
          <w:noProof/>
        </w:rPr>
        <w:t>40</w:t>
      </w:r>
      <w:r w:rsidR="00805669" w:rsidRPr="00A054E7">
        <w:rPr>
          <w:noProof/>
        </w:rPr>
        <w:t> kg</w:t>
      </w:r>
      <w:r w:rsidRPr="00A054E7">
        <w:rPr>
          <w:noProof/>
        </w:rPr>
        <w:t xml:space="preserve"> med </w:t>
      </w:r>
      <w:r w:rsidRPr="00A054E7">
        <w:t>CD</w:t>
      </w:r>
      <w:r w:rsidR="00173735" w:rsidRPr="00A054E7">
        <w:t xml:space="preserve"> och UC</w:t>
      </w:r>
      <w:r w:rsidR="00E10E97" w:rsidRPr="00A054E7">
        <w:rPr>
          <w:noProof/>
        </w:rPr>
        <w:t>)</w:t>
      </w:r>
      <w:r w:rsidRPr="00A054E7">
        <w:rPr>
          <w:noProof/>
        </w:rPr>
        <w:t>.</w:t>
      </w:r>
    </w:p>
    <w:p w14:paraId="547B9FEF" w14:textId="77777777" w:rsidR="000102A9" w:rsidRPr="00A054E7" w:rsidRDefault="000102A9" w:rsidP="00982118">
      <w:pPr>
        <w:rPr>
          <w:noProof/>
        </w:rPr>
      </w:pPr>
    </w:p>
    <w:p w14:paraId="25B3886A" w14:textId="77777777" w:rsidR="00C46587" w:rsidRPr="00A054E7" w:rsidRDefault="00C46587" w:rsidP="00ED34EF">
      <w:pPr>
        <w:keepNext/>
        <w:rPr>
          <w:u w:val="single"/>
        </w:rPr>
      </w:pPr>
      <w:r w:rsidRPr="00A054E7">
        <w:rPr>
          <w:u w:val="single"/>
        </w:rPr>
        <w:lastRenderedPageBreak/>
        <w:t>Eliminering</w:t>
      </w:r>
      <w:r w:rsidRPr="00A054E7">
        <w:t xml:space="preserve"> </w:t>
      </w:r>
    </w:p>
    <w:p w14:paraId="73851642" w14:textId="77777777" w:rsidR="00C46587" w:rsidRPr="00A054E7" w:rsidRDefault="00C46587" w:rsidP="00ED34EF">
      <w:pPr>
        <w:keepNext/>
        <w:rPr>
          <w:noProof/>
        </w:rPr>
      </w:pPr>
    </w:p>
    <w:p w14:paraId="53B3D451" w14:textId="77777777" w:rsidR="00C46587" w:rsidRPr="00A054E7" w:rsidRDefault="00C46587" w:rsidP="00982118">
      <w:pPr>
        <w:rPr>
          <w:noProof/>
        </w:rPr>
      </w:pPr>
      <w:r w:rsidRPr="00A054E7">
        <w:rPr>
          <w:noProof/>
        </w:rPr>
        <w:t>Populationsbaserade farmakokinetiska analyser med data från mer än 1</w:t>
      </w:r>
      <w:r w:rsidR="009B7B47" w:rsidRPr="00A054E7">
        <w:rPr>
          <w:noProof/>
        </w:rPr>
        <w:t> </w:t>
      </w:r>
      <w:r w:rsidRPr="00A054E7">
        <w:rPr>
          <w:noProof/>
        </w:rPr>
        <w:t>300</w:t>
      </w:r>
      <w:r w:rsidR="00142123" w:rsidRPr="00A054E7">
        <w:rPr>
          <w:noProof/>
        </w:rPr>
        <w:t> </w:t>
      </w:r>
      <w:r w:rsidRPr="00A054E7">
        <w:rPr>
          <w:noProof/>
        </w:rPr>
        <w:t>RA</w:t>
      </w:r>
      <w:r w:rsidR="00142123" w:rsidRPr="00A054E7">
        <w:rPr>
          <w:noProof/>
        </w:rPr>
        <w:t>-</w:t>
      </w:r>
      <w:r w:rsidRPr="00A054E7">
        <w:rPr>
          <w:noProof/>
        </w:rPr>
        <w:t xml:space="preserve">patienter visade en tendens till högre synbar </w:t>
      </w:r>
      <w:r w:rsidR="00362839" w:rsidRPr="00A054E7">
        <w:rPr>
          <w:noProof/>
        </w:rPr>
        <w:t>clearance</w:t>
      </w:r>
      <w:r w:rsidRPr="00A054E7">
        <w:rPr>
          <w:noProof/>
        </w:rPr>
        <w:t xml:space="preserve"> med ökande kroppsvikt. Efter justering för viktskillnader, verkade skillnader i kön och ålder ha minimal effekt på adalimumabs </w:t>
      </w:r>
      <w:r w:rsidR="00362839" w:rsidRPr="00A054E7">
        <w:rPr>
          <w:noProof/>
        </w:rPr>
        <w:t>clearance</w:t>
      </w:r>
      <w:r w:rsidRPr="00A054E7">
        <w:rPr>
          <w:noProof/>
        </w:rPr>
        <w:t>. Serumnivåerna av fritt adalimumab (inte bundet till anti</w:t>
      </w:r>
      <w:r w:rsidR="00A51A8B" w:rsidRPr="00A054E7">
        <w:rPr>
          <w:noProof/>
        </w:rPr>
        <w:t>-</w:t>
      </w:r>
      <w:r w:rsidRPr="00A054E7">
        <w:rPr>
          <w:noProof/>
        </w:rPr>
        <w:t>adalimumab</w:t>
      </w:r>
      <w:r w:rsidR="00076846" w:rsidRPr="00A054E7">
        <w:rPr>
          <w:noProof/>
        </w:rPr>
        <w:t xml:space="preserve"> </w:t>
      </w:r>
      <w:r w:rsidRPr="00A054E7">
        <w:rPr>
          <w:noProof/>
        </w:rPr>
        <w:t xml:space="preserve">antikroppar, AAA) observerades vara lägre hos patienter med mätbara AAA. </w:t>
      </w:r>
    </w:p>
    <w:p w14:paraId="34E50875" w14:textId="77777777" w:rsidR="00C46587" w:rsidRPr="00A054E7" w:rsidRDefault="00C46587" w:rsidP="00982118">
      <w:pPr>
        <w:rPr>
          <w:noProof/>
        </w:rPr>
      </w:pPr>
    </w:p>
    <w:p w14:paraId="518252F5" w14:textId="77777777" w:rsidR="00C46587" w:rsidRPr="00A054E7" w:rsidRDefault="00C46587" w:rsidP="00ED34EF">
      <w:pPr>
        <w:keepNext/>
        <w:rPr>
          <w:noProof/>
          <w:u w:val="single"/>
        </w:rPr>
      </w:pPr>
      <w:r w:rsidRPr="00A054E7">
        <w:rPr>
          <w:noProof/>
          <w:u w:val="single"/>
        </w:rPr>
        <w:t>Nedsatt njur</w:t>
      </w:r>
      <w:r w:rsidR="00A51A8B" w:rsidRPr="00A054E7">
        <w:rPr>
          <w:noProof/>
          <w:u w:val="single"/>
        </w:rPr>
        <w:t>-</w:t>
      </w:r>
      <w:r w:rsidRPr="00A054E7">
        <w:rPr>
          <w:noProof/>
          <w:u w:val="single"/>
        </w:rPr>
        <w:t xml:space="preserve"> eller </w:t>
      </w:r>
      <w:r w:rsidRPr="00A054E7">
        <w:rPr>
          <w:u w:val="single"/>
        </w:rPr>
        <w:t>leverfunktion</w:t>
      </w:r>
      <w:r w:rsidRPr="00A054E7">
        <w:t xml:space="preserve"> </w:t>
      </w:r>
    </w:p>
    <w:p w14:paraId="0FB574C5" w14:textId="77777777" w:rsidR="00C46587" w:rsidRPr="00A054E7" w:rsidRDefault="00C46587" w:rsidP="00ED34EF">
      <w:pPr>
        <w:keepNext/>
        <w:rPr>
          <w:noProof/>
        </w:rPr>
      </w:pPr>
    </w:p>
    <w:p w14:paraId="3F4D7565" w14:textId="77777777" w:rsidR="00C46587" w:rsidRPr="00A054E7" w:rsidRDefault="00DB315D" w:rsidP="00982118">
      <w:pPr>
        <w:rPr>
          <w:noProof/>
        </w:rPr>
      </w:pPr>
      <w:r w:rsidRPr="00A054E7">
        <w:rPr>
          <w:noProof/>
        </w:rPr>
        <w:t>A</w:t>
      </w:r>
      <w:r w:rsidR="00142123" w:rsidRPr="00A054E7">
        <w:rPr>
          <w:noProof/>
        </w:rPr>
        <w:t>dalimumab</w:t>
      </w:r>
      <w:r w:rsidR="005A4709" w:rsidRPr="00A054E7">
        <w:rPr>
          <w:noProof/>
        </w:rPr>
        <w:t xml:space="preserve"> har inte studerats hos denna patientpopulation. </w:t>
      </w:r>
    </w:p>
    <w:p w14:paraId="199D76A4" w14:textId="77777777" w:rsidR="00C46587" w:rsidRPr="00A054E7" w:rsidRDefault="00C46587" w:rsidP="00982118">
      <w:pPr>
        <w:rPr>
          <w:noProof/>
        </w:rPr>
      </w:pPr>
    </w:p>
    <w:p w14:paraId="48DD27FA" w14:textId="77777777" w:rsidR="00C46587" w:rsidRPr="00A054E7" w:rsidRDefault="00C46587" w:rsidP="00ED34EF">
      <w:pPr>
        <w:keepNext/>
        <w:tabs>
          <w:tab w:val="left" w:pos="562"/>
        </w:tabs>
        <w:rPr>
          <w:b/>
          <w:noProof/>
        </w:rPr>
      </w:pPr>
      <w:r w:rsidRPr="00A054E7">
        <w:rPr>
          <w:b/>
          <w:noProof/>
        </w:rPr>
        <w:t>5.3</w:t>
      </w:r>
      <w:r w:rsidR="00E5656F" w:rsidRPr="00A054E7">
        <w:rPr>
          <w:b/>
          <w:noProof/>
        </w:rPr>
        <w:tab/>
      </w:r>
      <w:r w:rsidRPr="00A054E7">
        <w:rPr>
          <w:b/>
          <w:noProof/>
        </w:rPr>
        <w:t xml:space="preserve">Prekliniska säkerhetsuppgifter </w:t>
      </w:r>
    </w:p>
    <w:p w14:paraId="675376B6" w14:textId="77777777" w:rsidR="00C46587" w:rsidRPr="00A054E7" w:rsidRDefault="00C46587" w:rsidP="00ED34EF">
      <w:pPr>
        <w:keepNext/>
        <w:rPr>
          <w:noProof/>
        </w:rPr>
      </w:pPr>
    </w:p>
    <w:p w14:paraId="07FE1C9B" w14:textId="77777777" w:rsidR="00C46587" w:rsidRPr="00A054E7" w:rsidRDefault="00C46587" w:rsidP="00982118">
      <w:pPr>
        <w:rPr>
          <w:noProof/>
        </w:rPr>
      </w:pPr>
      <w:r w:rsidRPr="00A054E7">
        <w:rPr>
          <w:noProof/>
        </w:rPr>
        <w:t xml:space="preserve">Gängse studier avseende toxicitet efter en singeldos och efter upprepad dosering, samt gentoxicitet visade inte några särskilda risker för människa. </w:t>
      </w:r>
    </w:p>
    <w:p w14:paraId="3A9C1CC8" w14:textId="77777777" w:rsidR="00C46587" w:rsidRPr="00A054E7" w:rsidRDefault="00C46587" w:rsidP="00982118">
      <w:pPr>
        <w:rPr>
          <w:noProof/>
        </w:rPr>
      </w:pPr>
    </w:p>
    <w:p w14:paraId="12090085" w14:textId="77777777" w:rsidR="00C46587" w:rsidRPr="00A054E7" w:rsidRDefault="00C46587" w:rsidP="00982118">
      <w:pPr>
        <w:rPr>
          <w:noProof/>
        </w:rPr>
      </w:pPr>
      <w:r w:rsidRPr="00A054E7">
        <w:rPr>
          <w:noProof/>
        </w:rPr>
        <w:t>En embryo</w:t>
      </w:r>
      <w:r w:rsidR="00A51A8B" w:rsidRPr="00A054E7">
        <w:rPr>
          <w:noProof/>
        </w:rPr>
        <w:t>-</w:t>
      </w:r>
      <w:r w:rsidRPr="00A054E7">
        <w:rPr>
          <w:noProof/>
        </w:rPr>
        <w:t>fetal utvecklingstoxicitets</w:t>
      </w:r>
      <w:r w:rsidR="00A51A8B" w:rsidRPr="00A054E7">
        <w:rPr>
          <w:noProof/>
        </w:rPr>
        <w:t>-</w:t>
      </w:r>
      <w:r w:rsidRPr="00A054E7">
        <w:rPr>
          <w:noProof/>
        </w:rPr>
        <w:t xml:space="preserve">/perinatal utvecklingsstudie har utförts på </w:t>
      </w:r>
      <w:r w:rsidRPr="00A054E7">
        <w:t xml:space="preserve">cynomolgusapor </w:t>
      </w:r>
      <w:r w:rsidRPr="00A054E7">
        <w:rPr>
          <w:noProof/>
        </w:rPr>
        <w:t>med doser på 0, 30 och 100</w:t>
      </w:r>
      <w:r w:rsidR="00A60648" w:rsidRPr="00A054E7">
        <w:rPr>
          <w:noProof/>
        </w:rPr>
        <w:t> mg</w:t>
      </w:r>
      <w:r w:rsidRPr="00A054E7">
        <w:rPr>
          <w:noProof/>
        </w:rPr>
        <w:t>/kg (9</w:t>
      </w:r>
      <w:r w:rsidR="00D13056" w:rsidRPr="00A054E7">
        <w:rPr>
          <w:noProof/>
        </w:rPr>
        <w:t>-</w:t>
      </w:r>
      <w:r w:rsidRPr="00A054E7">
        <w:rPr>
          <w:noProof/>
        </w:rPr>
        <w:t>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w:t>
      </w:r>
      <w:r w:rsidR="00A51A8B" w:rsidRPr="00A054E7">
        <w:rPr>
          <w:noProof/>
        </w:rPr>
        <w:t>-</w:t>
      </w:r>
      <w:r w:rsidRPr="00A054E7">
        <w:rPr>
          <w:noProof/>
        </w:rPr>
        <w:t xml:space="preserve">TNF och bildandet av neutraliserande antikroppar i gnagare. </w:t>
      </w:r>
    </w:p>
    <w:p w14:paraId="7E65BC50" w14:textId="77777777" w:rsidR="00C46587" w:rsidRPr="00A054E7" w:rsidRDefault="00C46587" w:rsidP="00982118">
      <w:pPr>
        <w:rPr>
          <w:noProof/>
        </w:rPr>
      </w:pPr>
    </w:p>
    <w:p w14:paraId="1FF64CA4" w14:textId="77777777" w:rsidR="00C46587" w:rsidRPr="00A054E7" w:rsidRDefault="00C46587" w:rsidP="00982118">
      <w:pPr>
        <w:rPr>
          <w:noProof/>
        </w:rPr>
      </w:pPr>
    </w:p>
    <w:p w14:paraId="46E6E18E" w14:textId="77777777" w:rsidR="00C46587" w:rsidRPr="00A054E7" w:rsidRDefault="00C46587" w:rsidP="00ED34EF">
      <w:pPr>
        <w:keepNext/>
        <w:tabs>
          <w:tab w:val="left" w:pos="562"/>
        </w:tabs>
        <w:rPr>
          <w:b/>
          <w:noProof/>
        </w:rPr>
      </w:pPr>
      <w:r w:rsidRPr="00A054E7">
        <w:rPr>
          <w:b/>
          <w:noProof/>
        </w:rPr>
        <w:t>6</w:t>
      </w:r>
      <w:r w:rsidR="00B1077D" w:rsidRPr="00A054E7">
        <w:rPr>
          <w:b/>
          <w:noProof/>
        </w:rPr>
        <w:t>.</w:t>
      </w:r>
      <w:r w:rsidRPr="00A054E7">
        <w:rPr>
          <w:b/>
          <w:noProof/>
        </w:rPr>
        <w:tab/>
        <w:t xml:space="preserve">FARMACEUTISKA UPPGIFTER </w:t>
      </w:r>
    </w:p>
    <w:p w14:paraId="2267E459" w14:textId="77777777" w:rsidR="00C46587" w:rsidRPr="00A054E7" w:rsidRDefault="00C46587" w:rsidP="00ED34EF">
      <w:pPr>
        <w:keepNext/>
        <w:rPr>
          <w:noProof/>
        </w:rPr>
      </w:pPr>
    </w:p>
    <w:p w14:paraId="06AFE30E" w14:textId="77777777" w:rsidR="00C46587" w:rsidRPr="00A054E7" w:rsidRDefault="00C46587" w:rsidP="00ED34EF">
      <w:pPr>
        <w:keepNext/>
        <w:tabs>
          <w:tab w:val="left" w:pos="562"/>
        </w:tabs>
        <w:rPr>
          <w:b/>
          <w:noProof/>
        </w:rPr>
      </w:pPr>
      <w:r w:rsidRPr="00A054E7">
        <w:rPr>
          <w:b/>
          <w:noProof/>
        </w:rPr>
        <w:t>6.1</w:t>
      </w:r>
      <w:r w:rsidRPr="00A054E7">
        <w:rPr>
          <w:b/>
          <w:noProof/>
        </w:rPr>
        <w:tab/>
        <w:t xml:space="preserve">Förteckning över hjälpämnen </w:t>
      </w:r>
    </w:p>
    <w:p w14:paraId="24A656D2" w14:textId="77777777" w:rsidR="00C46587" w:rsidRPr="00A054E7" w:rsidRDefault="00C46587" w:rsidP="00ED34EF">
      <w:pPr>
        <w:keepNext/>
        <w:rPr>
          <w:noProof/>
        </w:rPr>
      </w:pPr>
    </w:p>
    <w:p w14:paraId="1C5D7BC0" w14:textId="77777777" w:rsidR="00443AC9" w:rsidRPr="00A054E7" w:rsidRDefault="00443AC9" w:rsidP="00982118">
      <w:pPr>
        <w:rPr>
          <w:noProof/>
        </w:rPr>
      </w:pPr>
      <w:r w:rsidRPr="00A054E7">
        <w:rPr>
          <w:noProof/>
        </w:rPr>
        <w:t>L</w:t>
      </w:r>
      <w:r w:rsidR="00A51A8B" w:rsidRPr="00A054E7">
        <w:rPr>
          <w:noProof/>
        </w:rPr>
        <w:t>-</w:t>
      </w:r>
      <w:r w:rsidRPr="00A054E7">
        <w:rPr>
          <w:noProof/>
        </w:rPr>
        <w:t>histidin</w:t>
      </w:r>
    </w:p>
    <w:p w14:paraId="496136D6" w14:textId="77777777" w:rsidR="00443AC9" w:rsidRPr="00A054E7" w:rsidRDefault="00443AC9" w:rsidP="00982118">
      <w:pPr>
        <w:rPr>
          <w:noProof/>
        </w:rPr>
      </w:pPr>
      <w:r w:rsidRPr="00A054E7">
        <w:rPr>
          <w:noProof/>
        </w:rPr>
        <w:t>L</w:t>
      </w:r>
      <w:r w:rsidR="00A51A8B" w:rsidRPr="00A054E7">
        <w:rPr>
          <w:noProof/>
        </w:rPr>
        <w:t>-</w:t>
      </w:r>
      <w:r w:rsidRPr="00A054E7">
        <w:rPr>
          <w:noProof/>
        </w:rPr>
        <w:t>histidin hydrokloridmonohydrat</w:t>
      </w:r>
    </w:p>
    <w:p w14:paraId="31819186" w14:textId="77777777" w:rsidR="00443AC9" w:rsidRPr="00A054E7" w:rsidRDefault="00443AC9" w:rsidP="00982118">
      <w:pPr>
        <w:rPr>
          <w:noProof/>
        </w:rPr>
      </w:pPr>
      <w:r w:rsidRPr="00A054E7">
        <w:rPr>
          <w:noProof/>
        </w:rPr>
        <w:t>Sackaros</w:t>
      </w:r>
    </w:p>
    <w:p w14:paraId="52B89D17" w14:textId="77777777" w:rsidR="00443AC9" w:rsidRPr="00A054E7" w:rsidRDefault="00443AC9" w:rsidP="00982118">
      <w:pPr>
        <w:rPr>
          <w:noProof/>
        </w:rPr>
      </w:pPr>
      <w:r w:rsidRPr="00A054E7">
        <w:rPr>
          <w:noProof/>
        </w:rPr>
        <w:t xml:space="preserve">Edetatdinatriumdihydrat </w:t>
      </w:r>
    </w:p>
    <w:p w14:paraId="0F6F6C47" w14:textId="77777777" w:rsidR="00443AC9" w:rsidRPr="00A054E7" w:rsidRDefault="00443AC9" w:rsidP="00982118">
      <w:pPr>
        <w:rPr>
          <w:noProof/>
        </w:rPr>
      </w:pPr>
      <w:r w:rsidRPr="00A054E7">
        <w:rPr>
          <w:noProof/>
        </w:rPr>
        <w:t>L</w:t>
      </w:r>
      <w:r w:rsidR="00A51A8B" w:rsidRPr="00A054E7">
        <w:rPr>
          <w:noProof/>
        </w:rPr>
        <w:t>-</w:t>
      </w:r>
      <w:r w:rsidRPr="00A054E7">
        <w:rPr>
          <w:noProof/>
        </w:rPr>
        <w:t>metionin</w:t>
      </w:r>
    </w:p>
    <w:p w14:paraId="40998901" w14:textId="77777777" w:rsidR="00443AC9" w:rsidRPr="00A054E7" w:rsidRDefault="00443AC9" w:rsidP="00982118">
      <w:pPr>
        <w:rPr>
          <w:noProof/>
        </w:rPr>
      </w:pPr>
      <w:r w:rsidRPr="00A054E7">
        <w:rPr>
          <w:noProof/>
        </w:rPr>
        <w:t>Polysorbat 80</w:t>
      </w:r>
    </w:p>
    <w:p w14:paraId="5D29C174" w14:textId="77777777" w:rsidR="00443AC9" w:rsidRPr="00A054E7" w:rsidRDefault="00443AC9" w:rsidP="00982118">
      <w:pPr>
        <w:rPr>
          <w:noProof/>
        </w:rPr>
      </w:pPr>
      <w:r w:rsidRPr="00A054E7">
        <w:rPr>
          <w:noProof/>
        </w:rPr>
        <w:t>Vatten för injektionsvätskor</w:t>
      </w:r>
    </w:p>
    <w:p w14:paraId="25EF7408" w14:textId="77777777" w:rsidR="00C46587" w:rsidRPr="00A054E7" w:rsidRDefault="00C46587" w:rsidP="00982118">
      <w:pPr>
        <w:rPr>
          <w:noProof/>
        </w:rPr>
      </w:pPr>
    </w:p>
    <w:p w14:paraId="6E43182B" w14:textId="77777777" w:rsidR="00C46587" w:rsidRPr="00A054E7" w:rsidRDefault="00C46587" w:rsidP="00ED34EF">
      <w:pPr>
        <w:keepNext/>
        <w:tabs>
          <w:tab w:val="left" w:pos="562"/>
        </w:tabs>
        <w:rPr>
          <w:b/>
          <w:noProof/>
        </w:rPr>
      </w:pPr>
      <w:r w:rsidRPr="00A054E7">
        <w:rPr>
          <w:b/>
          <w:noProof/>
        </w:rPr>
        <w:t>6.2</w:t>
      </w:r>
      <w:r w:rsidR="00DF0157" w:rsidRPr="00A054E7">
        <w:rPr>
          <w:b/>
          <w:noProof/>
        </w:rPr>
        <w:tab/>
      </w:r>
      <w:r w:rsidRPr="00A054E7">
        <w:rPr>
          <w:b/>
          <w:noProof/>
        </w:rPr>
        <w:t xml:space="preserve">Inkompatibiliteter </w:t>
      </w:r>
    </w:p>
    <w:p w14:paraId="1F030B7B" w14:textId="77777777" w:rsidR="00C46587" w:rsidRPr="00A054E7" w:rsidRDefault="00C46587" w:rsidP="00ED34EF">
      <w:pPr>
        <w:keepNext/>
        <w:rPr>
          <w:noProof/>
        </w:rPr>
      </w:pPr>
    </w:p>
    <w:p w14:paraId="52DC29DA" w14:textId="77777777" w:rsidR="00C46587" w:rsidRPr="00A054E7" w:rsidRDefault="00C46587" w:rsidP="00982118">
      <w:pPr>
        <w:rPr>
          <w:noProof/>
        </w:rPr>
      </w:pPr>
      <w:r w:rsidRPr="00A054E7">
        <w:rPr>
          <w:noProof/>
        </w:rPr>
        <w:t>Då blandbarhetsstudier saknas</w:t>
      </w:r>
      <w:r w:rsidR="00142123" w:rsidRPr="00A054E7">
        <w:rPr>
          <w:noProof/>
        </w:rPr>
        <w:t xml:space="preserve"> får</w:t>
      </w:r>
      <w:r w:rsidRPr="00A054E7">
        <w:rPr>
          <w:noProof/>
        </w:rPr>
        <w:t xml:space="preserve"> detta läkemedel inte blandas med andra läkemedel. </w:t>
      </w:r>
    </w:p>
    <w:p w14:paraId="633E6490" w14:textId="77777777" w:rsidR="00C46587" w:rsidRPr="00A054E7" w:rsidRDefault="00C46587" w:rsidP="00982118">
      <w:pPr>
        <w:rPr>
          <w:noProof/>
        </w:rPr>
      </w:pPr>
    </w:p>
    <w:p w14:paraId="6BA4D661" w14:textId="77777777" w:rsidR="00C46587" w:rsidRPr="00A054E7" w:rsidRDefault="00C46587" w:rsidP="00ED34EF">
      <w:pPr>
        <w:keepNext/>
        <w:tabs>
          <w:tab w:val="left" w:pos="562"/>
        </w:tabs>
        <w:rPr>
          <w:b/>
          <w:noProof/>
        </w:rPr>
      </w:pPr>
      <w:r w:rsidRPr="00A054E7">
        <w:rPr>
          <w:b/>
          <w:noProof/>
        </w:rPr>
        <w:t>6.3</w:t>
      </w:r>
      <w:r w:rsidR="00DF0157" w:rsidRPr="00A054E7">
        <w:rPr>
          <w:b/>
          <w:noProof/>
        </w:rPr>
        <w:tab/>
      </w:r>
      <w:r w:rsidRPr="00A054E7">
        <w:rPr>
          <w:b/>
          <w:noProof/>
        </w:rPr>
        <w:t xml:space="preserve">Hållbarhet </w:t>
      </w:r>
    </w:p>
    <w:p w14:paraId="2DC140EC" w14:textId="77777777" w:rsidR="00C46587" w:rsidRPr="00A054E7" w:rsidRDefault="00C46587" w:rsidP="00ED34EF">
      <w:pPr>
        <w:keepNext/>
        <w:rPr>
          <w:noProof/>
        </w:rPr>
      </w:pPr>
    </w:p>
    <w:p w14:paraId="69E476F9" w14:textId="77777777" w:rsidR="00C46587" w:rsidRPr="00A054E7" w:rsidRDefault="00443AC9" w:rsidP="00982118">
      <w:pPr>
        <w:rPr>
          <w:noProof/>
        </w:rPr>
      </w:pPr>
      <w:r w:rsidRPr="00A054E7">
        <w:rPr>
          <w:noProof/>
        </w:rPr>
        <w:t>3</w:t>
      </w:r>
      <w:r w:rsidR="00A60648" w:rsidRPr="00A054E7">
        <w:rPr>
          <w:noProof/>
        </w:rPr>
        <w:t> år</w:t>
      </w:r>
      <w:r w:rsidRPr="00A054E7">
        <w:rPr>
          <w:noProof/>
        </w:rPr>
        <w:t xml:space="preserve"> </w:t>
      </w:r>
    </w:p>
    <w:p w14:paraId="7CB5151B" w14:textId="77777777" w:rsidR="00C46587" w:rsidRPr="00A054E7" w:rsidRDefault="00C46587" w:rsidP="00982118">
      <w:pPr>
        <w:rPr>
          <w:noProof/>
        </w:rPr>
      </w:pPr>
    </w:p>
    <w:p w14:paraId="49F7A72B" w14:textId="77777777" w:rsidR="00C46587" w:rsidRPr="00A054E7" w:rsidRDefault="00C46587" w:rsidP="00982118">
      <w:pPr>
        <w:keepNext/>
        <w:tabs>
          <w:tab w:val="left" w:pos="562"/>
        </w:tabs>
        <w:rPr>
          <w:b/>
          <w:noProof/>
        </w:rPr>
      </w:pPr>
      <w:r w:rsidRPr="00A054E7">
        <w:rPr>
          <w:b/>
          <w:noProof/>
        </w:rPr>
        <w:t>6.4</w:t>
      </w:r>
      <w:r w:rsidR="00DF0157" w:rsidRPr="00A054E7">
        <w:rPr>
          <w:b/>
          <w:noProof/>
        </w:rPr>
        <w:tab/>
      </w:r>
      <w:r w:rsidRPr="00A054E7">
        <w:rPr>
          <w:b/>
          <w:noProof/>
        </w:rPr>
        <w:t xml:space="preserve">Särskilda förvaringsanvisningar </w:t>
      </w:r>
    </w:p>
    <w:p w14:paraId="3CD4E7ED" w14:textId="77777777" w:rsidR="00C46587" w:rsidRPr="00A054E7" w:rsidRDefault="00C46587" w:rsidP="00982118">
      <w:pPr>
        <w:keepNext/>
        <w:rPr>
          <w:noProof/>
        </w:rPr>
      </w:pPr>
    </w:p>
    <w:p w14:paraId="4ED237A1" w14:textId="77777777" w:rsidR="00C46587" w:rsidRPr="00A054E7" w:rsidRDefault="00C46587" w:rsidP="00982118">
      <w:pPr>
        <w:rPr>
          <w:noProof/>
        </w:rPr>
      </w:pPr>
      <w:r w:rsidRPr="00A054E7">
        <w:rPr>
          <w:noProof/>
        </w:rPr>
        <w:t>Förvaras i kylskåp (2</w:t>
      </w:r>
      <w:r w:rsidR="00DF0157" w:rsidRPr="00A054E7">
        <w:rPr>
          <w:noProof/>
        </w:rPr>
        <w:t xml:space="preserve"> °C </w:t>
      </w:r>
      <w:r w:rsidR="00A51A8B" w:rsidRPr="00A054E7">
        <w:rPr>
          <w:noProof/>
        </w:rPr>
        <w:t>-</w:t>
      </w:r>
      <w:r w:rsidRPr="00A054E7">
        <w:rPr>
          <w:noProof/>
        </w:rPr>
        <w:t xml:space="preserve">8 °C). Får </w:t>
      </w:r>
      <w:r w:rsidR="00142123" w:rsidRPr="00A054E7">
        <w:rPr>
          <w:noProof/>
        </w:rPr>
        <w:t>ej</w:t>
      </w:r>
      <w:r w:rsidRPr="00A054E7">
        <w:rPr>
          <w:noProof/>
        </w:rPr>
        <w:t xml:space="preserve"> frysas. Förvara </w:t>
      </w:r>
      <w:r w:rsidR="00D13056" w:rsidRPr="00A054E7">
        <w:rPr>
          <w:noProof/>
        </w:rPr>
        <w:t>injektions</w:t>
      </w:r>
      <w:r w:rsidRPr="00A054E7">
        <w:rPr>
          <w:noProof/>
        </w:rPr>
        <w:t>flask</w:t>
      </w:r>
      <w:r w:rsidR="00D13056" w:rsidRPr="00A054E7">
        <w:rPr>
          <w:noProof/>
        </w:rPr>
        <w:t>an</w:t>
      </w:r>
      <w:r w:rsidRPr="00A054E7">
        <w:rPr>
          <w:noProof/>
        </w:rPr>
        <w:t xml:space="preserve"> i ytterkartongen. Ljuskänsligt. </w:t>
      </w:r>
    </w:p>
    <w:p w14:paraId="71ACEEBB" w14:textId="77777777" w:rsidR="00C46587" w:rsidRPr="00A054E7" w:rsidRDefault="00C46587" w:rsidP="00982118">
      <w:pPr>
        <w:rPr>
          <w:noProof/>
        </w:rPr>
      </w:pPr>
    </w:p>
    <w:p w14:paraId="124F7492" w14:textId="77777777" w:rsidR="00945E10" w:rsidRPr="00A054E7" w:rsidRDefault="00945E10" w:rsidP="00982118">
      <w:pPr>
        <w:pStyle w:val="BodyText"/>
        <w:widowControl/>
        <w:kinsoku w:val="0"/>
        <w:overflowPunct w:val="0"/>
        <w:ind w:left="0" w:right="244"/>
        <w:rPr>
          <w:noProof/>
        </w:rPr>
      </w:pPr>
      <w:r w:rsidRPr="00A054E7">
        <w:rPr>
          <w:noProof/>
        </w:rPr>
        <w:t>En Amsparity</w:t>
      </w:r>
      <w:r w:rsidR="00DF0157" w:rsidRPr="00A054E7">
        <w:rPr>
          <w:noProof/>
        </w:rPr>
        <w:t xml:space="preserve"> injektions</w:t>
      </w:r>
      <w:r w:rsidRPr="00A054E7">
        <w:rPr>
          <w:noProof/>
        </w:rPr>
        <w:t>flaska kan förvaras vid temperaturer upp till högst 30 °C under en period på upp till 30</w:t>
      </w:r>
      <w:r w:rsidR="00DF0157" w:rsidRPr="00A054E7">
        <w:rPr>
          <w:noProof/>
        </w:rPr>
        <w:t> </w:t>
      </w:r>
      <w:r w:rsidRPr="00A054E7">
        <w:rPr>
          <w:noProof/>
        </w:rPr>
        <w:t xml:space="preserve">dagar. Sprutan måste skyddas </w:t>
      </w:r>
      <w:r w:rsidR="00CC2368" w:rsidRPr="00A054E7">
        <w:rPr>
          <w:noProof/>
        </w:rPr>
        <w:t>mot</w:t>
      </w:r>
      <w:r w:rsidRPr="00A054E7">
        <w:rPr>
          <w:noProof/>
        </w:rPr>
        <w:t xml:space="preserve"> ljus och kasseras om den ej används inom 30</w:t>
      </w:r>
      <w:r w:rsidR="00A51A8B" w:rsidRPr="00A054E7">
        <w:rPr>
          <w:noProof/>
        </w:rPr>
        <w:t>-</w:t>
      </w:r>
      <w:r w:rsidRPr="00A054E7">
        <w:rPr>
          <w:noProof/>
        </w:rPr>
        <w:t>dagarsperioden.</w:t>
      </w:r>
    </w:p>
    <w:p w14:paraId="0D37C99A" w14:textId="77777777" w:rsidR="00945E10" w:rsidRPr="00A054E7" w:rsidRDefault="00945E10" w:rsidP="00982118">
      <w:pPr>
        <w:rPr>
          <w:noProof/>
        </w:rPr>
      </w:pPr>
    </w:p>
    <w:p w14:paraId="303DD424" w14:textId="77777777" w:rsidR="00C46587" w:rsidRPr="00A054E7" w:rsidRDefault="00C46587" w:rsidP="00ED34EF">
      <w:pPr>
        <w:keepNext/>
        <w:tabs>
          <w:tab w:val="left" w:pos="562"/>
        </w:tabs>
        <w:rPr>
          <w:b/>
          <w:noProof/>
        </w:rPr>
      </w:pPr>
      <w:r w:rsidRPr="00A054E7">
        <w:rPr>
          <w:b/>
          <w:noProof/>
        </w:rPr>
        <w:t>6.5</w:t>
      </w:r>
      <w:r w:rsidR="00DF0157" w:rsidRPr="00A054E7">
        <w:rPr>
          <w:b/>
          <w:noProof/>
        </w:rPr>
        <w:tab/>
      </w:r>
      <w:r w:rsidRPr="00A054E7">
        <w:rPr>
          <w:b/>
          <w:noProof/>
        </w:rPr>
        <w:t xml:space="preserve">Förpackningstyp och innehåll </w:t>
      </w:r>
    </w:p>
    <w:p w14:paraId="4F002F96" w14:textId="77777777" w:rsidR="00C46587" w:rsidRPr="00A054E7" w:rsidRDefault="00C46587" w:rsidP="00ED34EF">
      <w:pPr>
        <w:keepNext/>
        <w:rPr>
          <w:noProof/>
        </w:rPr>
      </w:pPr>
    </w:p>
    <w:p w14:paraId="552E6468"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lösning för injektion i engångsflaska (typ</w:t>
      </w:r>
      <w:r w:rsidR="00DF0157" w:rsidRPr="00A054E7">
        <w:rPr>
          <w:noProof/>
        </w:rPr>
        <w:t> </w:t>
      </w:r>
      <w:r w:rsidR="006A1144" w:rsidRPr="00A054E7">
        <w:rPr>
          <w:noProof/>
        </w:rPr>
        <w:t>I</w:t>
      </w:r>
      <w:r w:rsidR="00DF0157" w:rsidRPr="00A054E7">
        <w:rPr>
          <w:noProof/>
        </w:rPr>
        <w:t>-</w:t>
      </w:r>
      <w:r w:rsidR="006A1144" w:rsidRPr="00A054E7">
        <w:rPr>
          <w:noProof/>
        </w:rPr>
        <w:t xml:space="preserve">glas), utrustad med gummipropp, aluminiumlock och </w:t>
      </w:r>
      <w:r w:rsidR="00DF0157" w:rsidRPr="00A054E7">
        <w:rPr>
          <w:noProof/>
        </w:rPr>
        <w:t>snäpplock</w:t>
      </w:r>
      <w:r w:rsidR="006A1144" w:rsidRPr="00A054E7">
        <w:rPr>
          <w:noProof/>
        </w:rPr>
        <w:t>.</w:t>
      </w:r>
    </w:p>
    <w:p w14:paraId="6FCEDE98" w14:textId="77777777" w:rsidR="00C46587" w:rsidRPr="00A054E7" w:rsidRDefault="00C46587" w:rsidP="00982118">
      <w:pPr>
        <w:rPr>
          <w:noProof/>
        </w:rPr>
      </w:pPr>
    </w:p>
    <w:p w14:paraId="6E3E4DE0" w14:textId="77777777" w:rsidR="00C46587" w:rsidRPr="00A054E7" w:rsidRDefault="00C46587" w:rsidP="00982118">
      <w:pPr>
        <w:rPr>
          <w:noProof/>
        </w:rPr>
      </w:pPr>
      <w:r w:rsidRPr="00A054E7">
        <w:rPr>
          <w:noProof/>
        </w:rPr>
        <w:t>1</w:t>
      </w:r>
      <w:r w:rsidR="00DF0157" w:rsidRPr="00A054E7">
        <w:rPr>
          <w:noProof/>
        </w:rPr>
        <w:t> </w:t>
      </w:r>
      <w:r w:rsidRPr="00A054E7">
        <w:rPr>
          <w:noProof/>
        </w:rPr>
        <w:t>förpackning med 2</w:t>
      </w:r>
      <w:r w:rsidR="00DF0157" w:rsidRPr="00A054E7">
        <w:rPr>
          <w:noProof/>
        </w:rPr>
        <w:t> </w:t>
      </w:r>
      <w:r w:rsidRPr="00A054E7">
        <w:rPr>
          <w:noProof/>
        </w:rPr>
        <w:t xml:space="preserve">kartonger innehållande: </w:t>
      </w:r>
    </w:p>
    <w:p w14:paraId="673E7080" w14:textId="77777777" w:rsidR="00C46587" w:rsidRPr="00A054E7" w:rsidRDefault="00C46587" w:rsidP="00982118">
      <w:pPr>
        <w:rPr>
          <w:noProof/>
        </w:rPr>
      </w:pPr>
      <w:r w:rsidRPr="00A054E7">
        <w:rPr>
          <w:noProof/>
        </w:rPr>
        <w:t>1</w:t>
      </w:r>
      <w:r w:rsidR="00DF0157" w:rsidRPr="00A054E7">
        <w:rPr>
          <w:noProof/>
        </w:rPr>
        <w:t> injektions</w:t>
      </w:r>
      <w:r w:rsidRPr="00A054E7">
        <w:rPr>
          <w:noProof/>
        </w:rPr>
        <w:t>flaska (0,8</w:t>
      </w:r>
      <w:r w:rsidR="00A60648" w:rsidRPr="00A054E7">
        <w:rPr>
          <w:noProof/>
        </w:rPr>
        <w:t> ml</w:t>
      </w:r>
      <w:r w:rsidRPr="00A054E7">
        <w:rPr>
          <w:noProof/>
        </w:rPr>
        <w:t xml:space="preserve"> steril lösning), 1</w:t>
      </w:r>
      <w:r w:rsidR="00DF0157" w:rsidRPr="00A054E7">
        <w:rPr>
          <w:noProof/>
        </w:rPr>
        <w:t> </w:t>
      </w:r>
      <w:r w:rsidRPr="00A054E7">
        <w:rPr>
          <w:noProof/>
        </w:rPr>
        <w:t>tom steril injektionsspruta, 1</w:t>
      </w:r>
      <w:r w:rsidR="00DF0157" w:rsidRPr="00A054E7">
        <w:rPr>
          <w:noProof/>
        </w:rPr>
        <w:t> </w:t>
      </w:r>
      <w:r w:rsidRPr="00A054E7">
        <w:rPr>
          <w:noProof/>
        </w:rPr>
        <w:t>nål, 1</w:t>
      </w:r>
      <w:r w:rsidR="00DF0157" w:rsidRPr="00A054E7">
        <w:rPr>
          <w:noProof/>
        </w:rPr>
        <w:t> </w:t>
      </w:r>
      <w:r w:rsidRPr="00A054E7">
        <w:rPr>
          <w:noProof/>
        </w:rPr>
        <w:t>flaskadapt</w:t>
      </w:r>
      <w:r w:rsidR="00DF0157" w:rsidRPr="00A054E7">
        <w:rPr>
          <w:noProof/>
        </w:rPr>
        <w:t>e</w:t>
      </w:r>
      <w:r w:rsidRPr="00A054E7">
        <w:rPr>
          <w:noProof/>
        </w:rPr>
        <w:t>r och 2</w:t>
      </w:r>
      <w:r w:rsidR="00DF0157" w:rsidRPr="00A054E7">
        <w:rPr>
          <w:noProof/>
        </w:rPr>
        <w:t> </w:t>
      </w:r>
      <w:r w:rsidRPr="00A054E7">
        <w:rPr>
          <w:noProof/>
        </w:rPr>
        <w:t xml:space="preserve">spritsuddar. </w:t>
      </w:r>
    </w:p>
    <w:p w14:paraId="616ECE84" w14:textId="77777777" w:rsidR="00C46587" w:rsidRPr="00A054E7" w:rsidRDefault="00C46587" w:rsidP="00982118">
      <w:pPr>
        <w:rPr>
          <w:noProof/>
        </w:rPr>
      </w:pPr>
    </w:p>
    <w:p w14:paraId="72F58CFE" w14:textId="77777777" w:rsidR="00C46587" w:rsidRPr="00A054E7" w:rsidRDefault="00C46587" w:rsidP="00ED34EF">
      <w:pPr>
        <w:keepNext/>
        <w:tabs>
          <w:tab w:val="left" w:pos="562"/>
        </w:tabs>
        <w:rPr>
          <w:b/>
          <w:noProof/>
        </w:rPr>
      </w:pPr>
      <w:r w:rsidRPr="00A054E7">
        <w:rPr>
          <w:b/>
          <w:noProof/>
        </w:rPr>
        <w:t>6.6</w:t>
      </w:r>
      <w:r w:rsidR="00DF0157" w:rsidRPr="00A054E7">
        <w:rPr>
          <w:b/>
          <w:noProof/>
        </w:rPr>
        <w:tab/>
      </w:r>
      <w:r w:rsidRPr="00A054E7">
        <w:rPr>
          <w:b/>
          <w:noProof/>
        </w:rPr>
        <w:t xml:space="preserve">Särskilda anvisningar för destruktion </w:t>
      </w:r>
    </w:p>
    <w:p w14:paraId="512EF3D1" w14:textId="77777777" w:rsidR="00C46587" w:rsidRPr="00A054E7" w:rsidRDefault="00C46587" w:rsidP="00ED34EF">
      <w:pPr>
        <w:keepNext/>
        <w:rPr>
          <w:noProof/>
        </w:rPr>
      </w:pPr>
    </w:p>
    <w:p w14:paraId="114C8965" w14:textId="77777777" w:rsidR="00C46587" w:rsidRPr="00A054E7" w:rsidRDefault="00C46587" w:rsidP="00982118">
      <w:pPr>
        <w:rPr>
          <w:noProof/>
        </w:rPr>
      </w:pPr>
      <w:r w:rsidRPr="00A054E7">
        <w:rPr>
          <w:noProof/>
        </w:rPr>
        <w:t xml:space="preserve">Ej använt läkemedel och avfall ska kasseras enligt gällande anvisningar. </w:t>
      </w:r>
    </w:p>
    <w:p w14:paraId="403FB3D2" w14:textId="77777777" w:rsidR="00C46587" w:rsidRPr="00A054E7" w:rsidRDefault="00C46587" w:rsidP="00982118">
      <w:pPr>
        <w:rPr>
          <w:noProof/>
        </w:rPr>
      </w:pPr>
    </w:p>
    <w:p w14:paraId="66E247BE" w14:textId="77777777" w:rsidR="00C46587" w:rsidRPr="00A054E7" w:rsidRDefault="00C46587" w:rsidP="00982118">
      <w:pPr>
        <w:rPr>
          <w:noProof/>
        </w:rPr>
      </w:pPr>
    </w:p>
    <w:p w14:paraId="11E736AB" w14:textId="77777777" w:rsidR="00C46587" w:rsidRPr="00A054E7" w:rsidRDefault="00C46587" w:rsidP="00ED34EF">
      <w:pPr>
        <w:keepNext/>
        <w:tabs>
          <w:tab w:val="left" w:pos="562"/>
        </w:tabs>
        <w:rPr>
          <w:b/>
          <w:noProof/>
        </w:rPr>
      </w:pPr>
      <w:r w:rsidRPr="00A054E7">
        <w:rPr>
          <w:b/>
          <w:noProof/>
        </w:rPr>
        <w:t>7</w:t>
      </w:r>
      <w:r w:rsidR="00B1077D" w:rsidRPr="00A054E7">
        <w:rPr>
          <w:b/>
          <w:noProof/>
        </w:rPr>
        <w:t>.</w:t>
      </w:r>
      <w:r w:rsidRPr="00A054E7">
        <w:rPr>
          <w:b/>
          <w:noProof/>
        </w:rPr>
        <w:tab/>
        <w:t xml:space="preserve">INNEHAVARE AV GODKÄNNANDE FÖR FÖRSÄLJNING </w:t>
      </w:r>
    </w:p>
    <w:p w14:paraId="6E28EE26" w14:textId="77777777" w:rsidR="00C46587" w:rsidRPr="00A054E7" w:rsidRDefault="00C46587" w:rsidP="00ED34EF">
      <w:pPr>
        <w:keepNext/>
        <w:rPr>
          <w:noProof/>
        </w:rPr>
      </w:pPr>
    </w:p>
    <w:p w14:paraId="33451234" w14:textId="77777777" w:rsidR="00792CD9" w:rsidRPr="00A054E7" w:rsidRDefault="00792CD9" w:rsidP="00ED34EF">
      <w:pPr>
        <w:pStyle w:val="Default"/>
        <w:keepNext/>
        <w:widowControl/>
        <w:autoSpaceDE/>
        <w:autoSpaceDN/>
        <w:adjustRightInd/>
        <w:rPr>
          <w:noProof/>
          <w:sz w:val="22"/>
          <w:szCs w:val="22"/>
        </w:rPr>
      </w:pPr>
      <w:r w:rsidRPr="00A054E7">
        <w:rPr>
          <w:noProof/>
          <w:sz w:val="22"/>
          <w:szCs w:val="22"/>
        </w:rPr>
        <w:t>Pfizer Europe MA EEIG</w:t>
      </w:r>
    </w:p>
    <w:p w14:paraId="7BD82C07" w14:textId="77777777" w:rsidR="004F6641" w:rsidRPr="00A054E7" w:rsidRDefault="004F6641" w:rsidP="00ED34EF">
      <w:pPr>
        <w:pStyle w:val="BodyText"/>
        <w:keepNext/>
        <w:widowControl/>
        <w:ind w:left="0"/>
        <w:rPr>
          <w:noProof/>
        </w:rPr>
      </w:pPr>
      <w:r w:rsidRPr="00A054E7">
        <w:rPr>
          <w:noProof/>
        </w:rPr>
        <w:t>Boulevard de la Plaine 17</w:t>
      </w:r>
    </w:p>
    <w:p w14:paraId="2F1E1243" w14:textId="77777777" w:rsidR="004F6641" w:rsidRPr="00A054E7" w:rsidRDefault="004F6641" w:rsidP="00ED34EF">
      <w:pPr>
        <w:pStyle w:val="BodyText"/>
        <w:keepNext/>
        <w:widowControl/>
        <w:ind w:left="0"/>
        <w:rPr>
          <w:noProof/>
        </w:rPr>
      </w:pPr>
      <w:r w:rsidRPr="00A054E7">
        <w:rPr>
          <w:noProof/>
        </w:rPr>
        <w:t>1050</w:t>
      </w:r>
      <w:r w:rsidR="009A70ED" w:rsidRPr="00A054E7">
        <w:rPr>
          <w:noProof/>
        </w:rPr>
        <w:t> </w:t>
      </w:r>
      <w:r w:rsidRPr="00A054E7">
        <w:rPr>
          <w:noProof/>
        </w:rPr>
        <w:t>Bruxelles</w:t>
      </w:r>
    </w:p>
    <w:p w14:paraId="2FAF68C9" w14:textId="77777777" w:rsidR="004F6641" w:rsidRPr="00A054E7" w:rsidRDefault="004F6641" w:rsidP="00982118">
      <w:pPr>
        <w:pStyle w:val="BodyText"/>
        <w:widowControl/>
        <w:kinsoku w:val="0"/>
        <w:overflowPunct w:val="0"/>
        <w:ind w:left="0"/>
        <w:rPr>
          <w:noProof/>
        </w:rPr>
      </w:pPr>
      <w:r w:rsidRPr="00A054E7">
        <w:rPr>
          <w:noProof/>
        </w:rPr>
        <w:t>Belgien</w:t>
      </w:r>
    </w:p>
    <w:p w14:paraId="7753B5B1" w14:textId="77777777" w:rsidR="00C46587" w:rsidRPr="00A054E7" w:rsidRDefault="00C46587" w:rsidP="00982118">
      <w:pPr>
        <w:rPr>
          <w:noProof/>
        </w:rPr>
      </w:pPr>
    </w:p>
    <w:p w14:paraId="616E3CDD" w14:textId="77777777" w:rsidR="00C46587" w:rsidRPr="00A054E7" w:rsidRDefault="00C46587" w:rsidP="00982118">
      <w:pPr>
        <w:rPr>
          <w:noProof/>
        </w:rPr>
      </w:pPr>
    </w:p>
    <w:p w14:paraId="5D21C3F9" w14:textId="77777777" w:rsidR="00C46587" w:rsidRPr="00A054E7" w:rsidRDefault="00C46587" w:rsidP="00ED34EF">
      <w:pPr>
        <w:keepNext/>
        <w:tabs>
          <w:tab w:val="left" w:pos="562"/>
        </w:tabs>
        <w:rPr>
          <w:b/>
          <w:noProof/>
        </w:rPr>
      </w:pPr>
      <w:r w:rsidRPr="00A054E7">
        <w:rPr>
          <w:b/>
          <w:noProof/>
        </w:rPr>
        <w:t>8</w:t>
      </w:r>
      <w:r w:rsidR="0082166C" w:rsidRPr="00A054E7">
        <w:rPr>
          <w:b/>
          <w:noProof/>
        </w:rPr>
        <w:t>.</w:t>
      </w:r>
      <w:r w:rsidRPr="00A054E7">
        <w:rPr>
          <w:b/>
          <w:noProof/>
        </w:rPr>
        <w:tab/>
        <w:t xml:space="preserve">NUMMER PÅ GODKÄNNANDE FÖR FÖRSÄLJNING </w:t>
      </w:r>
    </w:p>
    <w:p w14:paraId="7368118D" w14:textId="77777777" w:rsidR="00C46587" w:rsidRPr="00A054E7" w:rsidRDefault="00C46587" w:rsidP="00ED34EF">
      <w:pPr>
        <w:keepNext/>
        <w:rPr>
          <w:noProof/>
        </w:rPr>
      </w:pPr>
    </w:p>
    <w:p w14:paraId="7A765637" w14:textId="77777777" w:rsidR="00DA16F6" w:rsidRPr="00A054E7" w:rsidRDefault="00831744" w:rsidP="00982118">
      <w:pPr>
        <w:rPr>
          <w:noProof/>
        </w:rPr>
      </w:pPr>
      <w:r w:rsidRPr="00A054E7">
        <w:rPr>
          <w:rFonts w:cs="Verdana"/>
          <w:noProof/>
          <w:color w:val="000000"/>
        </w:rPr>
        <w:t>EU/1/19/1415/002</w:t>
      </w:r>
    </w:p>
    <w:p w14:paraId="28D66FE5" w14:textId="77777777" w:rsidR="00C46587" w:rsidRPr="00A054E7" w:rsidRDefault="00C46587" w:rsidP="00982118">
      <w:pPr>
        <w:rPr>
          <w:noProof/>
        </w:rPr>
      </w:pPr>
    </w:p>
    <w:p w14:paraId="458F7E08" w14:textId="77777777" w:rsidR="00DA16F6" w:rsidRPr="00A054E7" w:rsidRDefault="00DA16F6" w:rsidP="00982118">
      <w:pPr>
        <w:rPr>
          <w:noProof/>
        </w:rPr>
      </w:pPr>
    </w:p>
    <w:p w14:paraId="2CE2CA94" w14:textId="77777777" w:rsidR="00C46587" w:rsidRPr="00A054E7" w:rsidRDefault="00C46587" w:rsidP="00ED34EF">
      <w:pPr>
        <w:keepNext/>
        <w:tabs>
          <w:tab w:val="left" w:pos="562"/>
        </w:tabs>
        <w:rPr>
          <w:b/>
          <w:noProof/>
        </w:rPr>
      </w:pPr>
      <w:r w:rsidRPr="00A054E7">
        <w:rPr>
          <w:b/>
          <w:noProof/>
        </w:rPr>
        <w:t>9</w:t>
      </w:r>
      <w:r w:rsidR="0082166C" w:rsidRPr="00A054E7">
        <w:rPr>
          <w:b/>
          <w:noProof/>
        </w:rPr>
        <w:t>.</w:t>
      </w:r>
      <w:r w:rsidRPr="00A054E7">
        <w:rPr>
          <w:b/>
          <w:noProof/>
        </w:rPr>
        <w:tab/>
        <w:t xml:space="preserve">DATUM FÖR FÖRSTA GODKÄNNANDE/FÖRNYAT GODKÄNNANDE </w:t>
      </w:r>
    </w:p>
    <w:p w14:paraId="13826928" w14:textId="77777777" w:rsidR="00C46587" w:rsidRPr="00A054E7" w:rsidRDefault="00C46587" w:rsidP="00ED34EF">
      <w:pPr>
        <w:keepNext/>
        <w:rPr>
          <w:noProof/>
        </w:rPr>
      </w:pPr>
    </w:p>
    <w:p w14:paraId="0D08F1C3" w14:textId="77777777" w:rsidR="00732F67" w:rsidRPr="00A054E7" w:rsidRDefault="00732F67" w:rsidP="00982118">
      <w:pPr>
        <w:rPr>
          <w:noProof/>
        </w:rPr>
      </w:pPr>
      <w:r w:rsidRPr="00A054E7">
        <w:rPr>
          <w:noProof/>
        </w:rPr>
        <w:t xml:space="preserve">Datum för det första godkännandet: </w:t>
      </w:r>
      <w:r w:rsidR="00CC744E" w:rsidRPr="00A054E7">
        <w:rPr>
          <w:noProof/>
        </w:rPr>
        <w:t>13 februari 2020</w:t>
      </w:r>
    </w:p>
    <w:p w14:paraId="2B2F6B3B" w14:textId="77777777" w:rsidR="00A8060F" w:rsidRPr="00A054E7" w:rsidRDefault="00A8060F" w:rsidP="00982118">
      <w:pPr>
        <w:rPr>
          <w:i/>
          <w:noProof/>
        </w:rPr>
      </w:pPr>
      <w:r w:rsidRPr="00A054E7">
        <w:t>Datum för den senaste förnyelsen:</w:t>
      </w:r>
      <w:r w:rsidR="00DB1919" w:rsidRPr="00A054E7">
        <w:t xml:space="preserve"> 19 september 2024</w:t>
      </w:r>
    </w:p>
    <w:p w14:paraId="55318269" w14:textId="77777777" w:rsidR="00732F67" w:rsidRPr="00A054E7" w:rsidRDefault="00732F67" w:rsidP="00982118">
      <w:pPr>
        <w:rPr>
          <w:noProof/>
        </w:rPr>
      </w:pPr>
    </w:p>
    <w:p w14:paraId="6764D706" w14:textId="77777777" w:rsidR="00C46587" w:rsidRPr="00A054E7" w:rsidRDefault="00C46587" w:rsidP="00982118">
      <w:pPr>
        <w:rPr>
          <w:noProof/>
        </w:rPr>
      </w:pPr>
    </w:p>
    <w:p w14:paraId="2299FC10" w14:textId="77777777" w:rsidR="00C46587" w:rsidRPr="00A054E7" w:rsidRDefault="00C46587" w:rsidP="00ED34EF">
      <w:pPr>
        <w:keepNext/>
        <w:tabs>
          <w:tab w:val="left" w:pos="562"/>
        </w:tabs>
        <w:rPr>
          <w:b/>
          <w:noProof/>
        </w:rPr>
      </w:pPr>
      <w:r w:rsidRPr="00A054E7">
        <w:rPr>
          <w:b/>
          <w:noProof/>
        </w:rPr>
        <w:t>10</w:t>
      </w:r>
      <w:r w:rsidR="0082166C" w:rsidRPr="00A054E7">
        <w:rPr>
          <w:b/>
          <w:noProof/>
        </w:rPr>
        <w:t>.</w:t>
      </w:r>
      <w:r w:rsidRPr="00A054E7">
        <w:rPr>
          <w:b/>
          <w:noProof/>
        </w:rPr>
        <w:tab/>
        <w:t xml:space="preserve">DATUM FÖR ÖVERSYN AV PRODUKTRESUMÉN </w:t>
      </w:r>
    </w:p>
    <w:p w14:paraId="0867C776" w14:textId="77777777" w:rsidR="00C46587" w:rsidRPr="00A054E7" w:rsidRDefault="00C46587" w:rsidP="00ED34EF">
      <w:pPr>
        <w:keepNext/>
        <w:rPr>
          <w:noProof/>
        </w:rPr>
      </w:pPr>
    </w:p>
    <w:p w14:paraId="105B9E96" w14:textId="77777777" w:rsidR="00C46587" w:rsidRPr="00A054E7" w:rsidRDefault="00C46587" w:rsidP="00982118">
      <w:pPr>
        <w:rPr>
          <w:noProof/>
        </w:rPr>
      </w:pPr>
      <w:r w:rsidRPr="00A054E7">
        <w:rPr>
          <w:noProof/>
        </w:rPr>
        <w:t xml:space="preserve">Ytterligare information om detta läkemedel finns på Europeiska läkemedelsmyndighetens webbplats </w:t>
      </w:r>
      <w:hyperlink r:id="rId21" w:history="1">
        <w:r w:rsidR="00A8060F" w:rsidRPr="00A054E7">
          <w:rPr>
            <w:rStyle w:val="Hyperlink"/>
          </w:rPr>
          <w:t>https://www.ema.europa.eu</w:t>
        </w:r>
      </w:hyperlink>
      <w:r w:rsidR="00B45911" w:rsidRPr="00A054E7">
        <w:rPr>
          <w:rStyle w:val="Hyperlink"/>
          <w:noProof/>
          <w:color w:val="000000"/>
          <w:u w:val="none"/>
        </w:rPr>
        <w:t>.</w:t>
      </w:r>
      <w:r w:rsidRPr="00A054E7">
        <w:rPr>
          <w:noProof/>
        </w:rPr>
        <w:t xml:space="preserve"> </w:t>
      </w:r>
    </w:p>
    <w:p w14:paraId="25DF941F" w14:textId="77777777" w:rsidR="00C13BE3" w:rsidRPr="00A054E7" w:rsidRDefault="00C13BE3" w:rsidP="00982118">
      <w:pPr>
        <w:rPr>
          <w:noProof/>
        </w:rPr>
      </w:pPr>
    </w:p>
    <w:p w14:paraId="0D422283" w14:textId="77777777" w:rsidR="00C46587" w:rsidRPr="00A054E7" w:rsidRDefault="00C46587" w:rsidP="00982118">
      <w:pPr>
        <w:keepNext/>
        <w:tabs>
          <w:tab w:val="left" w:pos="562"/>
        </w:tabs>
        <w:rPr>
          <w:b/>
          <w:noProof/>
        </w:rPr>
      </w:pPr>
      <w:r w:rsidRPr="00A054E7">
        <w:rPr>
          <w:noProof/>
        </w:rPr>
        <w:br w:type="page"/>
      </w:r>
      <w:r w:rsidRPr="00A054E7">
        <w:rPr>
          <w:b/>
          <w:noProof/>
        </w:rPr>
        <w:lastRenderedPageBreak/>
        <w:t>1</w:t>
      </w:r>
      <w:r w:rsidR="00B1077D" w:rsidRPr="00A054E7">
        <w:rPr>
          <w:b/>
          <w:noProof/>
        </w:rPr>
        <w:t>.</w:t>
      </w:r>
      <w:r w:rsidRPr="00A054E7">
        <w:rPr>
          <w:b/>
          <w:noProof/>
        </w:rPr>
        <w:tab/>
        <w:t xml:space="preserve">LÄKEMEDLETS NAMN </w:t>
      </w:r>
    </w:p>
    <w:p w14:paraId="3D32A660" w14:textId="77777777" w:rsidR="00C46587" w:rsidRPr="00A054E7" w:rsidRDefault="00C46587" w:rsidP="00ED34EF">
      <w:pPr>
        <w:keepNext/>
        <w:rPr>
          <w:noProof/>
        </w:rPr>
      </w:pPr>
    </w:p>
    <w:p w14:paraId="5B257FD9"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lösning i förfylld spruta </w:t>
      </w:r>
    </w:p>
    <w:p w14:paraId="48A692E8"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lösning i förfylld injektionspenna </w:t>
      </w:r>
    </w:p>
    <w:p w14:paraId="395E9769" w14:textId="77777777" w:rsidR="00C46587" w:rsidRPr="00A054E7" w:rsidRDefault="00C46587" w:rsidP="00982118">
      <w:pPr>
        <w:rPr>
          <w:noProof/>
        </w:rPr>
      </w:pPr>
    </w:p>
    <w:p w14:paraId="7CE37BC5" w14:textId="77777777" w:rsidR="00C46587" w:rsidRPr="00A054E7" w:rsidRDefault="00C46587" w:rsidP="00982118">
      <w:pPr>
        <w:rPr>
          <w:noProof/>
        </w:rPr>
      </w:pPr>
    </w:p>
    <w:p w14:paraId="3E103299" w14:textId="77777777" w:rsidR="00C46587" w:rsidRPr="00A054E7" w:rsidRDefault="00C46587" w:rsidP="00982118">
      <w:pPr>
        <w:keepNext/>
        <w:tabs>
          <w:tab w:val="left" w:pos="562"/>
        </w:tabs>
        <w:rPr>
          <w:b/>
          <w:noProof/>
        </w:rPr>
      </w:pPr>
      <w:r w:rsidRPr="00A054E7">
        <w:rPr>
          <w:b/>
          <w:noProof/>
        </w:rPr>
        <w:t>2</w:t>
      </w:r>
      <w:r w:rsidR="00B1077D" w:rsidRPr="00A054E7">
        <w:rPr>
          <w:b/>
          <w:noProof/>
        </w:rPr>
        <w:t>.</w:t>
      </w:r>
      <w:r w:rsidRPr="00A054E7">
        <w:rPr>
          <w:b/>
          <w:noProof/>
        </w:rPr>
        <w:tab/>
        <w:t xml:space="preserve">KVALITATIV OCH KVANTITATIV SAMMANSÄTTNING </w:t>
      </w:r>
    </w:p>
    <w:p w14:paraId="0E71DF24" w14:textId="77777777" w:rsidR="00C46587" w:rsidRPr="00A054E7" w:rsidRDefault="00C46587" w:rsidP="00ED34EF">
      <w:pPr>
        <w:keepNext/>
        <w:rPr>
          <w:noProof/>
        </w:rPr>
      </w:pPr>
    </w:p>
    <w:p w14:paraId="418A2D76" w14:textId="77777777" w:rsidR="00C46587" w:rsidRPr="00A054E7" w:rsidRDefault="006A1144" w:rsidP="00ED34EF">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w:t>
      </w:r>
      <w:r w:rsidRPr="00A054E7">
        <w:rPr>
          <w:u w:val="single"/>
        </w:rPr>
        <w:t>spruta</w:t>
      </w:r>
      <w:r w:rsidRPr="00A054E7">
        <w:t xml:space="preserve"> </w:t>
      </w:r>
    </w:p>
    <w:p w14:paraId="6CFEE959" w14:textId="77777777" w:rsidR="00566288" w:rsidRPr="00A054E7" w:rsidRDefault="00566288" w:rsidP="00ED34EF">
      <w:pPr>
        <w:keepNext/>
        <w:rPr>
          <w:noProof/>
        </w:rPr>
      </w:pPr>
    </w:p>
    <w:p w14:paraId="0A4AE13D" w14:textId="77777777" w:rsidR="00C46587" w:rsidRPr="00A054E7" w:rsidRDefault="00C46587" w:rsidP="00982118">
      <w:pPr>
        <w:rPr>
          <w:noProof/>
        </w:rPr>
      </w:pPr>
      <w:r w:rsidRPr="00A054E7">
        <w:rPr>
          <w:noProof/>
        </w:rPr>
        <w:t>Varje 0,8</w:t>
      </w:r>
      <w:r w:rsidR="00A60648" w:rsidRPr="00A054E7">
        <w:rPr>
          <w:noProof/>
        </w:rPr>
        <w:t> ml</w:t>
      </w:r>
      <w:r w:rsidRPr="00A054E7">
        <w:rPr>
          <w:noProof/>
        </w:rPr>
        <w:t xml:space="preserve"> förfylld </w:t>
      </w:r>
      <w:r w:rsidR="00147130" w:rsidRPr="00A054E7">
        <w:rPr>
          <w:noProof/>
        </w:rPr>
        <w:t>endos</w:t>
      </w:r>
      <w:r w:rsidRPr="00A054E7">
        <w:rPr>
          <w:noProof/>
        </w:rPr>
        <w:t>spruta innehåller 40</w:t>
      </w:r>
      <w:r w:rsidR="00A60648" w:rsidRPr="00A054E7">
        <w:rPr>
          <w:noProof/>
        </w:rPr>
        <w:t> mg</w:t>
      </w:r>
      <w:r w:rsidRPr="00A054E7">
        <w:rPr>
          <w:noProof/>
        </w:rPr>
        <w:t xml:space="preserve"> adalimumab. </w:t>
      </w:r>
    </w:p>
    <w:p w14:paraId="75AF95D5" w14:textId="77777777" w:rsidR="00C46587" w:rsidRPr="00A054E7" w:rsidRDefault="00C46587" w:rsidP="00982118">
      <w:pPr>
        <w:rPr>
          <w:noProof/>
        </w:rPr>
      </w:pPr>
    </w:p>
    <w:p w14:paraId="6C1400D1" w14:textId="77777777" w:rsidR="00C46587" w:rsidRPr="00A054E7" w:rsidRDefault="006A1144" w:rsidP="00ED34EF">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w:t>
      </w:r>
      <w:r w:rsidRPr="00A054E7">
        <w:rPr>
          <w:u w:val="single"/>
        </w:rPr>
        <w:t>injektionspenna</w:t>
      </w:r>
      <w:r w:rsidRPr="00A054E7">
        <w:t xml:space="preserve"> </w:t>
      </w:r>
    </w:p>
    <w:p w14:paraId="56703641" w14:textId="77777777" w:rsidR="00566288" w:rsidRPr="00A054E7" w:rsidRDefault="00566288" w:rsidP="00ED34EF">
      <w:pPr>
        <w:keepNext/>
        <w:rPr>
          <w:noProof/>
        </w:rPr>
      </w:pPr>
    </w:p>
    <w:p w14:paraId="29DE3DD9" w14:textId="77777777" w:rsidR="00C46587" w:rsidRPr="00A054E7" w:rsidRDefault="00C46587" w:rsidP="00982118">
      <w:pPr>
        <w:rPr>
          <w:noProof/>
        </w:rPr>
      </w:pPr>
      <w:r w:rsidRPr="00A054E7">
        <w:rPr>
          <w:noProof/>
        </w:rPr>
        <w:t>Varje 0,8</w:t>
      </w:r>
      <w:r w:rsidR="00A60648" w:rsidRPr="00A054E7">
        <w:rPr>
          <w:noProof/>
        </w:rPr>
        <w:t> ml</w:t>
      </w:r>
      <w:r w:rsidRPr="00A054E7">
        <w:rPr>
          <w:noProof/>
        </w:rPr>
        <w:t xml:space="preserve"> förfylld </w:t>
      </w:r>
      <w:r w:rsidR="00147130" w:rsidRPr="00A054E7">
        <w:rPr>
          <w:noProof/>
        </w:rPr>
        <w:t>endos</w:t>
      </w:r>
      <w:r w:rsidRPr="00A054E7">
        <w:rPr>
          <w:noProof/>
        </w:rPr>
        <w:t>injektionspenna innehåller 40</w:t>
      </w:r>
      <w:r w:rsidR="00A60648" w:rsidRPr="00A054E7">
        <w:rPr>
          <w:noProof/>
        </w:rPr>
        <w:t> mg</w:t>
      </w:r>
      <w:r w:rsidRPr="00A054E7">
        <w:rPr>
          <w:noProof/>
        </w:rPr>
        <w:t xml:space="preserve"> adalimumab. </w:t>
      </w:r>
    </w:p>
    <w:p w14:paraId="4DF76654" w14:textId="77777777" w:rsidR="00C46587" w:rsidRPr="00A054E7" w:rsidRDefault="00C46587" w:rsidP="00982118">
      <w:pPr>
        <w:rPr>
          <w:noProof/>
        </w:rPr>
      </w:pPr>
    </w:p>
    <w:p w14:paraId="271D7CB5" w14:textId="77777777" w:rsidR="00C46587" w:rsidRPr="00A054E7" w:rsidRDefault="00C46587" w:rsidP="00982118">
      <w:pPr>
        <w:rPr>
          <w:noProof/>
        </w:rPr>
      </w:pPr>
      <w:r w:rsidRPr="00A054E7">
        <w:rPr>
          <w:noProof/>
        </w:rPr>
        <w:t xml:space="preserve">Adalimumab är en rekombinant human monoklonal antikropp producerad i CHO (Chinese </w:t>
      </w:r>
      <w:r w:rsidR="00BC348C" w:rsidRPr="00A054E7">
        <w:rPr>
          <w:noProof/>
        </w:rPr>
        <w:t>h</w:t>
      </w:r>
      <w:r w:rsidRPr="00A054E7">
        <w:rPr>
          <w:noProof/>
        </w:rPr>
        <w:t xml:space="preserve">amster </w:t>
      </w:r>
      <w:r w:rsidR="00BC348C" w:rsidRPr="00A054E7">
        <w:rPr>
          <w:noProof/>
        </w:rPr>
        <w:t>o</w:t>
      </w:r>
      <w:r w:rsidRPr="00A054E7">
        <w:rPr>
          <w:noProof/>
        </w:rPr>
        <w:t>vary</w:t>
      </w:r>
      <w:r w:rsidR="00A51A8B" w:rsidRPr="00A054E7">
        <w:rPr>
          <w:noProof/>
        </w:rPr>
        <w:t>-</w:t>
      </w:r>
      <w:r w:rsidRPr="00A054E7">
        <w:rPr>
          <w:noProof/>
        </w:rPr>
        <w:t xml:space="preserve">celler). </w:t>
      </w:r>
    </w:p>
    <w:p w14:paraId="3145FD94" w14:textId="77777777" w:rsidR="00C46587" w:rsidRPr="00A054E7" w:rsidRDefault="00C46587" w:rsidP="00982118">
      <w:pPr>
        <w:rPr>
          <w:noProof/>
        </w:rPr>
      </w:pPr>
    </w:p>
    <w:p w14:paraId="651DD7BA" w14:textId="77777777" w:rsidR="00B34A92" w:rsidRPr="00A054E7" w:rsidRDefault="00B34A92" w:rsidP="00B34A92">
      <w:pPr>
        <w:pStyle w:val="BodyText"/>
        <w:widowControl/>
        <w:kinsoku w:val="0"/>
        <w:overflowPunct w:val="0"/>
        <w:ind w:left="0"/>
        <w:rPr>
          <w:u w:val="single"/>
        </w:rPr>
      </w:pPr>
      <w:r w:rsidRPr="00A054E7">
        <w:rPr>
          <w:u w:val="single"/>
        </w:rPr>
        <w:t>Hjälpämnen med känd effekt</w:t>
      </w:r>
      <w:r w:rsidRPr="00A054E7">
        <w:rPr>
          <w:u w:val="single"/>
        </w:rPr>
        <w:br/>
      </w:r>
    </w:p>
    <w:p w14:paraId="44E9E6EB" w14:textId="77777777" w:rsidR="00B34A92" w:rsidRPr="00A054E7" w:rsidRDefault="00B34A92" w:rsidP="00B34A92">
      <w:pPr>
        <w:pStyle w:val="BodyText"/>
        <w:widowControl/>
        <w:kinsoku w:val="0"/>
        <w:overflowPunct w:val="0"/>
        <w:ind w:left="0"/>
      </w:pPr>
      <w:r w:rsidRPr="00A054E7">
        <w:t xml:space="preserve">Amsparity </w:t>
      </w:r>
      <w:r w:rsidR="00745C76" w:rsidRPr="00A054E7">
        <w:t>4</w:t>
      </w:r>
      <w:r w:rsidRPr="00A054E7">
        <w:t>0 mg injektionsvätska, lösning innehåller 0,</w:t>
      </w:r>
      <w:r w:rsidR="00745C76" w:rsidRPr="00A054E7">
        <w:t>16</w:t>
      </w:r>
      <w:r w:rsidRPr="00A054E7">
        <w:t> mg polysorbat 80 per 0,</w:t>
      </w:r>
      <w:r w:rsidR="00745C76" w:rsidRPr="00A054E7">
        <w:t>8</w:t>
      </w:r>
      <w:r w:rsidRPr="00A054E7">
        <w:t> ml förfylld endosspruta</w:t>
      </w:r>
      <w:r w:rsidR="00A128EC" w:rsidRPr="00A054E7">
        <w:t xml:space="preserve"> och förfylld endosinjektionspenna</w:t>
      </w:r>
      <w:r w:rsidRPr="00A054E7">
        <w:t>, vilket motsvarar 0,2 mg/ml polysorbat 80.</w:t>
      </w:r>
    </w:p>
    <w:p w14:paraId="5C4C91DF" w14:textId="77777777" w:rsidR="00B34A92" w:rsidRPr="00A054E7" w:rsidRDefault="00B34A92" w:rsidP="00982118">
      <w:pPr>
        <w:rPr>
          <w:noProof/>
        </w:rPr>
      </w:pPr>
    </w:p>
    <w:p w14:paraId="00850350" w14:textId="77777777" w:rsidR="00C46587" w:rsidRPr="00A054E7" w:rsidRDefault="00C46587" w:rsidP="00982118">
      <w:pPr>
        <w:rPr>
          <w:noProof/>
        </w:rPr>
      </w:pPr>
      <w:r w:rsidRPr="00A054E7">
        <w:rPr>
          <w:noProof/>
        </w:rPr>
        <w:t xml:space="preserve">För fullständig förteckning över hjälpämnen, se </w:t>
      </w:r>
      <w:r w:rsidR="00A60648" w:rsidRPr="00A054E7">
        <w:rPr>
          <w:noProof/>
        </w:rPr>
        <w:t>avsnitt </w:t>
      </w:r>
      <w:r w:rsidRPr="00A054E7">
        <w:rPr>
          <w:noProof/>
        </w:rPr>
        <w:t xml:space="preserve">6.1. </w:t>
      </w:r>
    </w:p>
    <w:p w14:paraId="09DCCBBD" w14:textId="77777777" w:rsidR="00C46587" w:rsidRPr="00A054E7" w:rsidRDefault="00C46587" w:rsidP="00982118">
      <w:pPr>
        <w:rPr>
          <w:noProof/>
        </w:rPr>
      </w:pPr>
    </w:p>
    <w:p w14:paraId="7680C390" w14:textId="77777777" w:rsidR="00C46587" w:rsidRPr="00A054E7" w:rsidRDefault="00C46587" w:rsidP="00982118">
      <w:pPr>
        <w:rPr>
          <w:noProof/>
        </w:rPr>
      </w:pPr>
    </w:p>
    <w:p w14:paraId="44DB4F9B" w14:textId="77777777" w:rsidR="00C46587" w:rsidRPr="00A054E7" w:rsidRDefault="00C46587" w:rsidP="00982118">
      <w:pPr>
        <w:keepNext/>
        <w:tabs>
          <w:tab w:val="left" w:pos="562"/>
        </w:tabs>
        <w:rPr>
          <w:b/>
          <w:noProof/>
        </w:rPr>
      </w:pPr>
      <w:r w:rsidRPr="00A054E7">
        <w:rPr>
          <w:b/>
          <w:noProof/>
        </w:rPr>
        <w:t>3</w:t>
      </w:r>
      <w:r w:rsidR="00B1077D" w:rsidRPr="00A054E7">
        <w:rPr>
          <w:b/>
          <w:noProof/>
        </w:rPr>
        <w:t>.</w:t>
      </w:r>
      <w:r w:rsidRPr="00A054E7">
        <w:rPr>
          <w:b/>
          <w:noProof/>
        </w:rPr>
        <w:tab/>
        <w:t xml:space="preserve">LÄKEMEDELSFORM </w:t>
      </w:r>
    </w:p>
    <w:p w14:paraId="2C89B8EA" w14:textId="77777777" w:rsidR="00C46587" w:rsidRPr="00A054E7" w:rsidRDefault="00C46587" w:rsidP="00982118">
      <w:pPr>
        <w:rPr>
          <w:noProof/>
        </w:rPr>
      </w:pPr>
    </w:p>
    <w:p w14:paraId="3A87A70D" w14:textId="77777777" w:rsidR="00C46587" w:rsidRPr="00A054E7" w:rsidRDefault="00C46587" w:rsidP="00982118">
      <w:pPr>
        <w:rPr>
          <w:noProof/>
        </w:rPr>
      </w:pPr>
      <w:r w:rsidRPr="00A054E7">
        <w:rPr>
          <w:noProof/>
        </w:rPr>
        <w:t>Injektionsvätska, lösning (injektion).</w:t>
      </w:r>
    </w:p>
    <w:p w14:paraId="0120607D" w14:textId="77777777" w:rsidR="00C46587" w:rsidRPr="00A054E7" w:rsidRDefault="00C46587" w:rsidP="00982118">
      <w:pPr>
        <w:rPr>
          <w:noProof/>
        </w:rPr>
      </w:pPr>
    </w:p>
    <w:p w14:paraId="522248D1" w14:textId="77777777" w:rsidR="00C46587" w:rsidRPr="00A054E7" w:rsidRDefault="00C46587" w:rsidP="00982118">
      <w:pPr>
        <w:rPr>
          <w:noProof/>
        </w:rPr>
      </w:pPr>
      <w:r w:rsidRPr="00A054E7">
        <w:rPr>
          <w:noProof/>
        </w:rPr>
        <w:t xml:space="preserve">Klar, färglös till mycket ljusbrun lösning. </w:t>
      </w:r>
    </w:p>
    <w:p w14:paraId="0850569E" w14:textId="77777777" w:rsidR="00C46587" w:rsidRPr="00A054E7" w:rsidRDefault="00C46587" w:rsidP="00982118">
      <w:pPr>
        <w:rPr>
          <w:noProof/>
        </w:rPr>
      </w:pPr>
    </w:p>
    <w:p w14:paraId="0D179E6E" w14:textId="77777777" w:rsidR="00C46587" w:rsidRPr="00A054E7" w:rsidRDefault="00C46587" w:rsidP="00982118">
      <w:pPr>
        <w:rPr>
          <w:noProof/>
        </w:rPr>
      </w:pPr>
    </w:p>
    <w:p w14:paraId="5E2589D2" w14:textId="77777777" w:rsidR="00C46587" w:rsidRPr="00A054E7" w:rsidRDefault="00C46587" w:rsidP="00ED34EF">
      <w:pPr>
        <w:keepNext/>
        <w:tabs>
          <w:tab w:val="left" w:pos="562"/>
        </w:tabs>
        <w:rPr>
          <w:b/>
          <w:noProof/>
        </w:rPr>
      </w:pPr>
      <w:r w:rsidRPr="00A054E7">
        <w:rPr>
          <w:b/>
          <w:noProof/>
        </w:rPr>
        <w:t xml:space="preserve">4 </w:t>
      </w:r>
      <w:r w:rsidRPr="00A054E7">
        <w:rPr>
          <w:b/>
          <w:noProof/>
        </w:rPr>
        <w:tab/>
        <w:t xml:space="preserve">KLINISKA UPPGIFTER </w:t>
      </w:r>
    </w:p>
    <w:p w14:paraId="61252F67" w14:textId="77777777" w:rsidR="00C46587" w:rsidRPr="00A054E7" w:rsidRDefault="00C46587" w:rsidP="00ED34EF">
      <w:pPr>
        <w:keepNext/>
        <w:rPr>
          <w:noProof/>
        </w:rPr>
      </w:pPr>
    </w:p>
    <w:p w14:paraId="6A9874C2" w14:textId="77777777" w:rsidR="00C46587" w:rsidRPr="00A054E7" w:rsidRDefault="00C46587" w:rsidP="00ED34EF">
      <w:pPr>
        <w:keepNext/>
        <w:tabs>
          <w:tab w:val="left" w:pos="562"/>
        </w:tabs>
        <w:rPr>
          <w:b/>
          <w:noProof/>
        </w:rPr>
      </w:pPr>
      <w:r w:rsidRPr="00A054E7">
        <w:rPr>
          <w:b/>
          <w:noProof/>
        </w:rPr>
        <w:t>4.1</w:t>
      </w:r>
      <w:r w:rsidR="00C83030" w:rsidRPr="00A054E7">
        <w:rPr>
          <w:b/>
          <w:noProof/>
        </w:rPr>
        <w:tab/>
      </w:r>
      <w:r w:rsidRPr="00A054E7">
        <w:rPr>
          <w:b/>
          <w:noProof/>
        </w:rPr>
        <w:t xml:space="preserve">Terapeutiska indikationer </w:t>
      </w:r>
    </w:p>
    <w:p w14:paraId="75C4175B" w14:textId="77777777" w:rsidR="00C46587" w:rsidRPr="00A054E7" w:rsidRDefault="00C46587" w:rsidP="00ED34EF">
      <w:pPr>
        <w:keepNext/>
        <w:rPr>
          <w:noProof/>
        </w:rPr>
      </w:pPr>
    </w:p>
    <w:p w14:paraId="7EC0F8F0" w14:textId="77777777" w:rsidR="00C46587" w:rsidRPr="00A054E7" w:rsidRDefault="00C46587" w:rsidP="00ED34EF">
      <w:pPr>
        <w:keepNext/>
        <w:rPr>
          <w:noProof/>
          <w:u w:val="single"/>
        </w:rPr>
      </w:pPr>
      <w:r w:rsidRPr="00A054E7">
        <w:rPr>
          <w:noProof/>
          <w:u w:val="single"/>
        </w:rPr>
        <w:t>Reumatoid artrit</w:t>
      </w:r>
    </w:p>
    <w:p w14:paraId="4C1B0B32" w14:textId="77777777" w:rsidR="00C46587" w:rsidRPr="00A054E7" w:rsidRDefault="00C46587" w:rsidP="00ED34EF">
      <w:pPr>
        <w:keepNext/>
        <w:rPr>
          <w:noProof/>
        </w:rPr>
      </w:pPr>
    </w:p>
    <w:p w14:paraId="44894851" w14:textId="77777777" w:rsidR="00C46587" w:rsidRPr="00A054E7" w:rsidRDefault="006A1144" w:rsidP="00982118">
      <w:pPr>
        <w:rPr>
          <w:noProof/>
        </w:rPr>
      </w:pPr>
      <w:r w:rsidRPr="00A054E7">
        <w:rPr>
          <w:noProof/>
        </w:rPr>
        <w:t xml:space="preserve">Amsparity i kombination med metotrexat är </w:t>
      </w:r>
      <w:r w:rsidR="00B301D2" w:rsidRPr="00A054E7">
        <w:rPr>
          <w:noProof/>
        </w:rPr>
        <w:t xml:space="preserve">indicerat </w:t>
      </w:r>
      <w:r w:rsidRPr="00A054E7">
        <w:rPr>
          <w:noProof/>
        </w:rPr>
        <w:t xml:space="preserve">för: </w:t>
      </w:r>
    </w:p>
    <w:p w14:paraId="61A82C62" w14:textId="77777777" w:rsidR="00C46587" w:rsidRPr="00A054E7" w:rsidRDefault="00C46587" w:rsidP="00982118">
      <w:pPr>
        <w:rPr>
          <w:noProof/>
        </w:rPr>
      </w:pPr>
    </w:p>
    <w:p w14:paraId="0BBB8718" w14:textId="77777777" w:rsidR="00C46587" w:rsidRPr="00A054E7" w:rsidRDefault="00C46587" w:rsidP="002F4FC9">
      <w:pPr>
        <w:numPr>
          <w:ilvl w:val="0"/>
          <w:numId w:val="33"/>
        </w:numPr>
        <w:ind w:left="360"/>
        <w:rPr>
          <w:noProof/>
        </w:rPr>
      </w:pPr>
      <w:r w:rsidRPr="00A054E7">
        <w:rPr>
          <w:noProof/>
        </w:rPr>
        <w:t>behandling av måttlig till svår, aktiv reumatoid artrit hos vuxna patienter när andra sjukdomsmodifierande anti</w:t>
      </w:r>
      <w:r w:rsidR="00A51A8B" w:rsidRPr="00A054E7">
        <w:rPr>
          <w:noProof/>
        </w:rPr>
        <w:t>-</w:t>
      </w:r>
      <w:r w:rsidRPr="00A054E7">
        <w:rPr>
          <w:noProof/>
        </w:rPr>
        <w:t xml:space="preserve">reumatiska läkemedel inklusive metotrexat inte haft tillräcklig effekt. </w:t>
      </w:r>
    </w:p>
    <w:p w14:paraId="343A4EE1" w14:textId="77777777" w:rsidR="00C46587" w:rsidRPr="00A054E7" w:rsidRDefault="00C46587" w:rsidP="002F4FC9">
      <w:pPr>
        <w:numPr>
          <w:ilvl w:val="0"/>
          <w:numId w:val="33"/>
        </w:numPr>
        <w:ind w:left="360"/>
        <w:rPr>
          <w:noProof/>
        </w:rPr>
      </w:pPr>
      <w:r w:rsidRPr="00A054E7">
        <w:rPr>
          <w:noProof/>
        </w:rPr>
        <w:t xml:space="preserve">behandling av svår, aktiv och progredierande reumatoid artrit hos vuxna som inte tidigare behandlats med metotrexat. </w:t>
      </w:r>
    </w:p>
    <w:p w14:paraId="3BF0D931" w14:textId="77777777" w:rsidR="00C46587" w:rsidRPr="00A054E7" w:rsidRDefault="00C46587" w:rsidP="00982118">
      <w:pPr>
        <w:rPr>
          <w:noProof/>
        </w:rPr>
      </w:pPr>
    </w:p>
    <w:p w14:paraId="21C90345" w14:textId="77777777" w:rsidR="00C46587" w:rsidRPr="00A054E7" w:rsidRDefault="00DB315D" w:rsidP="00982118">
      <w:pPr>
        <w:rPr>
          <w:noProof/>
        </w:rPr>
      </w:pPr>
      <w:r w:rsidRPr="00A054E7">
        <w:rPr>
          <w:noProof/>
        </w:rPr>
        <w:t>Amsparity</w:t>
      </w:r>
      <w:r w:rsidR="006A1144" w:rsidRPr="00A054E7">
        <w:rPr>
          <w:noProof/>
        </w:rPr>
        <w:t xml:space="preserve"> kan ges som monoterapi då metotrexat inte tolereras eller när fortsatt behandling med metotrexat är olämplig. </w:t>
      </w:r>
    </w:p>
    <w:p w14:paraId="378F3912" w14:textId="77777777" w:rsidR="00C46587" w:rsidRPr="00A054E7" w:rsidRDefault="00C46587" w:rsidP="00982118">
      <w:pPr>
        <w:rPr>
          <w:noProof/>
        </w:rPr>
      </w:pPr>
    </w:p>
    <w:p w14:paraId="0C8D3A90" w14:textId="77777777" w:rsidR="00C46587" w:rsidRPr="00A054E7" w:rsidRDefault="00DB315D" w:rsidP="00982118">
      <w:pPr>
        <w:rPr>
          <w:noProof/>
        </w:rPr>
      </w:pPr>
      <w:r w:rsidRPr="00A054E7">
        <w:rPr>
          <w:noProof/>
        </w:rPr>
        <w:t>Amsparity</w:t>
      </w:r>
      <w:r w:rsidR="001A02E3" w:rsidRPr="00A054E7">
        <w:rPr>
          <w:noProof/>
        </w:rPr>
        <w:t xml:space="preserve"> har visats reducera progression</w:t>
      </w:r>
      <w:r w:rsidR="00BB7896" w:rsidRPr="00A054E7">
        <w:rPr>
          <w:noProof/>
        </w:rPr>
        <w:t>s</w:t>
      </w:r>
      <w:r w:rsidR="001A02E3" w:rsidRPr="00A054E7">
        <w:rPr>
          <w:noProof/>
        </w:rPr>
        <w:t xml:space="preserve">hastigheten av ledskadan mätt med röntgen, och förbättra den fysiska funktionen, när det används i kombination med metotrexat. </w:t>
      </w:r>
    </w:p>
    <w:p w14:paraId="210C63AE" w14:textId="77777777" w:rsidR="00C46587" w:rsidRPr="00A054E7" w:rsidRDefault="00C46587" w:rsidP="00982118">
      <w:pPr>
        <w:rPr>
          <w:noProof/>
        </w:rPr>
      </w:pPr>
    </w:p>
    <w:p w14:paraId="7358DAFB" w14:textId="77777777" w:rsidR="00C46587" w:rsidRPr="00A054E7" w:rsidRDefault="00566288" w:rsidP="00ED34EF">
      <w:pPr>
        <w:keepNext/>
        <w:rPr>
          <w:noProof/>
          <w:u w:val="single"/>
        </w:rPr>
      </w:pPr>
      <w:r w:rsidRPr="00A054E7">
        <w:rPr>
          <w:noProof/>
          <w:u w:val="single"/>
        </w:rPr>
        <w:lastRenderedPageBreak/>
        <w:t>Juvenil idiopatisk artrit</w:t>
      </w:r>
    </w:p>
    <w:p w14:paraId="32D5C80B" w14:textId="77777777" w:rsidR="00C46587" w:rsidRPr="00A054E7" w:rsidRDefault="00C46587" w:rsidP="00ED34EF">
      <w:pPr>
        <w:keepNext/>
        <w:rPr>
          <w:noProof/>
        </w:rPr>
      </w:pPr>
    </w:p>
    <w:p w14:paraId="4E682763" w14:textId="77777777" w:rsidR="00C46587" w:rsidRPr="00A054E7" w:rsidRDefault="00C46587" w:rsidP="00ED34EF">
      <w:pPr>
        <w:keepNext/>
        <w:rPr>
          <w:i/>
          <w:noProof/>
        </w:rPr>
      </w:pPr>
      <w:r w:rsidRPr="00A054E7">
        <w:rPr>
          <w:i/>
          <w:noProof/>
        </w:rPr>
        <w:t xml:space="preserve">Polyartikulär juvenil idiopatisk artrit </w:t>
      </w:r>
    </w:p>
    <w:p w14:paraId="0CBBCF32" w14:textId="77777777" w:rsidR="00C46587" w:rsidRPr="00A054E7" w:rsidRDefault="00C46587" w:rsidP="00ED34EF">
      <w:pPr>
        <w:keepNext/>
        <w:rPr>
          <w:noProof/>
        </w:rPr>
      </w:pPr>
    </w:p>
    <w:p w14:paraId="1C08568E" w14:textId="77777777" w:rsidR="00C46587" w:rsidRPr="00A054E7" w:rsidRDefault="00DB315D" w:rsidP="00982118">
      <w:pPr>
        <w:rPr>
          <w:noProof/>
        </w:rPr>
      </w:pPr>
      <w:r w:rsidRPr="00A054E7">
        <w:rPr>
          <w:noProof/>
        </w:rPr>
        <w:t>Amsparity</w:t>
      </w:r>
      <w:r w:rsidR="006A1144" w:rsidRPr="00A054E7">
        <w:rPr>
          <w:noProof/>
        </w:rPr>
        <w:t xml:space="preserve"> i kombination med metotrexat är </w:t>
      </w:r>
      <w:r w:rsidR="003A6E6E" w:rsidRPr="00A054E7">
        <w:rPr>
          <w:noProof/>
        </w:rPr>
        <w:t xml:space="preserve">indicerat </w:t>
      </w:r>
      <w:r w:rsidR="006A1144" w:rsidRPr="00A054E7">
        <w:rPr>
          <w:noProof/>
        </w:rPr>
        <w:t>för behandling av aktiv polyartikulär juvenil idiopatisk artrit, hos patienter från 2</w:t>
      </w:r>
      <w:r w:rsidR="00A60648" w:rsidRPr="00A054E7">
        <w:rPr>
          <w:noProof/>
        </w:rPr>
        <w:t> år</w:t>
      </w:r>
      <w:r w:rsidR="006A1144" w:rsidRPr="00A054E7">
        <w:rPr>
          <w:noProof/>
        </w:rPr>
        <w:t xml:space="preserve">s ålder som har svarat otillräckligt på en eller flera sjukdomsmodifierande antireumatiska läkemedel (DMARDs). </w:t>
      </w:r>
      <w:r w:rsidRPr="00A054E7">
        <w:rPr>
          <w:noProof/>
        </w:rPr>
        <w:t>Amsparity</w:t>
      </w:r>
      <w:r w:rsidR="006A1144" w:rsidRPr="00A054E7">
        <w:rPr>
          <w:noProof/>
        </w:rPr>
        <w:t xml:space="preserve"> kan ges som monoterapi vid intolerans för metotrexat eller då fortsatt behandling med metotrexat är olämplig (för effekt vid monoterapi, se </w:t>
      </w:r>
      <w:r w:rsidR="00A60648" w:rsidRPr="00A054E7">
        <w:rPr>
          <w:noProof/>
        </w:rPr>
        <w:t>avsnitt </w:t>
      </w:r>
      <w:r w:rsidR="006A1144" w:rsidRPr="00A054E7">
        <w:rPr>
          <w:noProof/>
        </w:rPr>
        <w:t>5.1). Adalimumab har inte studerats hos patienter yngre än 2</w:t>
      </w:r>
      <w:r w:rsidR="00A60648" w:rsidRPr="00A054E7">
        <w:rPr>
          <w:noProof/>
        </w:rPr>
        <w:t> år</w:t>
      </w:r>
      <w:r w:rsidR="006A1144" w:rsidRPr="00A054E7">
        <w:rPr>
          <w:noProof/>
        </w:rPr>
        <w:t xml:space="preserve">. </w:t>
      </w:r>
    </w:p>
    <w:p w14:paraId="06ED5191" w14:textId="77777777" w:rsidR="00C46587" w:rsidRPr="00A054E7" w:rsidRDefault="00C46587" w:rsidP="00982118">
      <w:pPr>
        <w:rPr>
          <w:noProof/>
        </w:rPr>
      </w:pPr>
    </w:p>
    <w:p w14:paraId="595EE232" w14:textId="77777777" w:rsidR="00C46587" w:rsidRPr="00A054E7" w:rsidRDefault="00C46587" w:rsidP="00982118">
      <w:pPr>
        <w:keepNext/>
        <w:rPr>
          <w:i/>
          <w:noProof/>
        </w:rPr>
      </w:pPr>
      <w:r w:rsidRPr="00A054E7">
        <w:rPr>
          <w:i/>
          <w:noProof/>
        </w:rPr>
        <w:t>Entesitrelaterad artrit</w:t>
      </w:r>
    </w:p>
    <w:p w14:paraId="28186CAF" w14:textId="77777777" w:rsidR="00C46587" w:rsidRPr="00A054E7" w:rsidRDefault="00C46587" w:rsidP="00ED34EF">
      <w:pPr>
        <w:keepNext/>
        <w:rPr>
          <w:noProof/>
        </w:rPr>
      </w:pPr>
    </w:p>
    <w:p w14:paraId="4C0E4B38"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aktiv entesitrelaterad artrit hos patienter, 6</w:t>
      </w:r>
      <w:r w:rsidR="00A60648" w:rsidRPr="00A054E7">
        <w:rPr>
          <w:noProof/>
        </w:rPr>
        <w:t> år</w:t>
      </w:r>
      <w:r w:rsidR="006A1144" w:rsidRPr="00A054E7">
        <w:rPr>
          <w:noProof/>
        </w:rPr>
        <w:t xml:space="preserve"> och äldre, som </w:t>
      </w:r>
      <w:r w:rsidR="00510A00" w:rsidRPr="00A054E7">
        <w:rPr>
          <w:noProof/>
        </w:rPr>
        <w:t xml:space="preserve">har </w:t>
      </w:r>
      <w:r w:rsidR="006A1144" w:rsidRPr="00A054E7">
        <w:rPr>
          <w:noProof/>
        </w:rPr>
        <w:t xml:space="preserve">svarat </w:t>
      </w:r>
      <w:r w:rsidR="00510A00" w:rsidRPr="00A054E7">
        <w:rPr>
          <w:noProof/>
        </w:rPr>
        <w:t xml:space="preserve">otillräckligt </w:t>
      </w:r>
      <w:r w:rsidR="006A1144" w:rsidRPr="00A054E7">
        <w:rPr>
          <w:noProof/>
        </w:rPr>
        <w:t xml:space="preserve">på eller som inte tolererar konventionell terapi (se </w:t>
      </w:r>
      <w:r w:rsidR="00A60648" w:rsidRPr="00A054E7">
        <w:rPr>
          <w:noProof/>
        </w:rPr>
        <w:t>avsnitt </w:t>
      </w:r>
      <w:r w:rsidR="006A1144" w:rsidRPr="00A054E7">
        <w:rPr>
          <w:noProof/>
        </w:rPr>
        <w:t xml:space="preserve">5.1). </w:t>
      </w:r>
    </w:p>
    <w:p w14:paraId="5B686E6C" w14:textId="77777777" w:rsidR="00C46587" w:rsidRPr="00A054E7" w:rsidRDefault="00C46587" w:rsidP="00982118">
      <w:pPr>
        <w:rPr>
          <w:noProof/>
        </w:rPr>
      </w:pPr>
    </w:p>
    <w:p w14:paraId="5060FF39" w14:textId="77777777" w:rsidR="00C46587" w:rsidRPr="00A054E7" w:rsidRDefault="00C46587" w:rsidP="00ED34EF">
      <w:pPr>
        <w:keepNext/>
        <w:rPr>
          <w:noProof/>
          <w:u w:val="single"/>
        </w:rPr>
      </w:pPr>
      <w:r w:rsidRPr="00A054E7">
        <w:rPr>
          <w:noProof/>
          <w:u w:val="single"/>
        </w:rPr>
        <w:t xml:space="preserve">Axial </w:t>
      </w:r>
      <w:r w:rsidRPr="00A054E7">
        <w:rPr>
          <w:u w:val="single"/>
        </w:rPr>
        <w:t>spondylartrit</w:t>
      </w:r>
      <w:r w:rsidRPr="00A054E7">
        <w:t xml:space="preserve"> </w:t>
      </w:r>
    </w:p>
    <w:p w14:paraId="342C0D51" w14:textId="77777777" w:rsidR="00C46587" w:rsidRPr="00A054E7" w:rsidRDefault="00C46587" w:rsidP="00ED34EF">
      <w:pPr>
        <w:keepNext/>
        <w:rPr>
          <w:noProof/>
        </w:rPr>
      </w:pPr>
    </w:p>
    <w:p w14:paraId="1907AD93" w14:textId="77777777" w:rsidR="00C46587" w:rsidRPr="00A054E7" w:rsidRDefault="00C46587" w:rsidP="00ED34EF">
      <w:pPr>
        <w:keepNext/>
        <w:rPr>
          <w:i/>
          <w:noProof/>
        </w:rPr>
      </w:pPr>
      <w:r w:rsidRPr="00A054E7">
        <w:rPr>
          <w:i/>
          <w:noProof/>
        </w:rPr>
        <w:t>Ankyloserande spondylit (AS)</w:t>
      </w:r>
    </w:p>
    <w:p w14:paraId="569AAF60" w14:textId="77777777" w:rsidR="00C46587" w:rsidRPr="00A054E7" w:rsidRDefault="00C46587" w:rsidP="00ED34EF">
      <w:pPr>
        <w:keepNext/>
        <w:rPr>
          <w:noProof/>
        </w:rPr>
      </w:pPr>
    </w:p>
    <w:p w14:paraId="0746E0F4"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svår aktiv ankyloserande spondylit hos vuxna som inte svarat tillfred</w:t>
      </w:r>
      <w:r w:rsidR="001D6CF8" w:rsidRPr="00A054E7">
        <w:rPr>
          <w:noProof/>
        </w:rPr>
        <w:t>s</w:t>
      </w:r>
      <w:r w:rsidR="006A1144" w:rsidRPr="00A054E7">
        <w:rPr>
          <w:noProof/>
        </w:rPr>
        <w:t xml:space="preserve">ställande på konventionell behandling. </w:t>
      </w:r>
    </w:p>
    <w:p w14:paraId="45309368" w14:textId="77777777" w:rsidR="00C46587" w:rsidRPr="00A054E7" w:rsidRDefault="00C46587" w:rsidP="00982118">
      <w:pPr>
        <w:rPr>
          <w:noProof/>
        </w:rPr>
      </w:pPr>
    </w:p>
    <w:p w14:paraId="7393E168" w14:textId="77777777" w:rsidR="00C46587" w:rsidRPr="00A054E7" w:rsidRDefault="00C46587" w:rsidP="00ED34EF">
      <w:pPr>
        <w:keepNext/>
        <w:rPr>
          <w:i/>
          <w:noProof/>
        </w:rPr>
      </w:pPr>
      <w:r w:rsidRPr="00A054E7">
        <w:rPr>
          <w:i/>
          <w:noProof/>
        </w:rPr>
        <w:t xml:space="preserve">Axial spondylartrit utan radiografiska tecken på AS </w:t>
      </w:r>
    </w:p>
    <w:p w14:paraId="0B3B50D0" w14:textId="77777777" w:rsidR="00C46587" w:rsidRPr="00A054E7" w:rsidRDefault="00C46587" w:rsidP="00ED34EF">
      <w:pPr>
        <w:keepNext/>
        <w:rPr>
          <w:noProof/>
        </w:rPr>
      </w:pPr>
    </w:p>
    <w:p w14:paraId="7D98031E"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vuxna med allvarlig axial spondylartrit utan radiografiska tecken på AS men med tydliga tecken på inflammation via förhöjt CRP och/eller MR, som inte har svarat tillräckligt på, eller är intoleranta mot icke</w:t>
      </w:r>
      <w:r w:rsidR="00A51A8B" w:rsidRPr="00A054E7">
        <w:rPr>
          <w:noProof/>
        </w:rPr>
        <w:t>-</w:t>
      </w:r>
      <w:r w:rsidR="006A1144" w:rsidRPr="00A054E7">
        <w:rPr>
          <w:noProof/>
        </w:rPr>
        <w:t>steroida antiinflammatoriska läkemedel</w:t>
      </w:r>
      <w:r w:rsidR="007C66C7" w:rsidRPr="00A054E7">
        <w:rPr>
          <w:noProof/>
        </w:rPr>
        <w:t xml:space="preserve"> (NSAID)</w:t>
      </w:r>
      <w:r w:rsidR="006A1144" w:rsidRPr="00A054E7">
        <w:rPr>
          <w:noProof/>
        </w:rPr>
        <w:t xml:space="preserve">. </w:t>
      </w:r>
    </w:p>
    <w:p w14:paraId="4BBC81A5" w14:textId="77777777" w:rsidR="00C46587" w:rsidRPr="00A054E7" w:rsidRDefault="00C46587" w:rsidP="00982118">
      <w:pPr>
        <w:rPr>
          <w:noProof/>
        </w:rPr>
      </w:pPr>
    </w:p>
    <w:p w14:paraId="19C67893" w14:textId="77777777" w:rsidR="00C46587" w:rsidRPr="00A054E7" w:rsidRDefault="00566288" w:rsidP="00ED34EF">
      <w:pPr>
        <w:keepNext/>
        <w:rPr>
          <w:noProof/>
          <w:u w:val="single"/>
        </w:rPr>
      </w:pPr>
      <w:r w:rsidRPr="00A054E7">
        <w:rPr>
          <w:noProof/>
          <w:u w:val="single"/>
        </w:rPr>
        <w:t>Psoriasisartrit</w:t>
      </w:r>
    </w:p>
    <w:p w14:paraId="6E0C6CE0" w14:textId="77777777" w:rsidR="00C46587" w:rsidRPr="00A054E7" w:rsidRDefault="00C46587" w:rsidP="00ED34EF">
      <w:pPr>
        <w:keepNext/>
        <w:rPr>
          <w:noProof/>
        </w:rPr>
      </w:pPr>
    </w:p>
    <w:p w14:paraId="6DB9C688"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aktiv och progredierande psoriasisartrit hos vuxna när andra sjukdomsmodifierande anti</w:t>
      </w:r>
      <w:r w:rsidR="00A51A8B" w:rsidRPr="00A054E7">
        <w:rPr>
          <w:noProof/>
        </w:rPr>
        <w:t>-</w:t>
      </w:r>
      <w:r w:rsidR="006A1144" w:rsidRPr="00A054E7">
        <w:rPr>
          <w:noProof/>
        </w:rPr>
        <w:t xml:space="preserve">reumatiska läkemedel inte haft tillräcklig effekt. </w:t>
      </w:r>
      <w:r w:rsidRPr="00A054E7">
        <w:rPr>
          <w:noProof/>
        </w:rPr>
        <w:t>Amsparity</w:t>
      </w:r>
      <w:r w:rsidR="006A1144" w:rsidRPr="00A054E7">
        <w:rPr>
          <w:noProof/>
        </w:rPr>
        <w:t xml:space="preserve"> har visat sig reducera progressionshastigheten av perifer ledskada uppmätt med röntgen hos patienter med polyartikulär symmetrisk subtyp av sjukdomen (se </w:t>
      </w:r>
      <w:r w:rsidR="00A60648" w:rsidRPr="00A054E7">
        <w:rPr>
          <w:noProof/>
        </w:rPr>
        <w:t>avsnitt </w:t>
      </w:r>
      <w:r w:rsidR="006A1144" w:rsidRPr="00A054E7">
        <w:rPr>
          <w:noProof/>
        </w:rPr>
        <w:t xml:space="preserve">5.1) och har även visat förbättring av den fysiska funktionen. </w:t>
      </w:r>
    </w:p>
    <w:p w14:paraId="0B0244AC" w14:textId="77777777" w:rsidR="00C46587" w:rsidRPr="00A054E7" w:rsidRDefault="00C46587" w:rsidP="00982118">
      <w:pPr>
        <w:rPr>
          <w:noProof/>
        </w:rPr>
      </w:pPr>
    </w:p>
    <w:p w14:paraId="7111384C" w14:textId="77777777" w:rsidR="00C46587" w:rsidRPr="00A054E7" w:rsidRDefault="00C46587" w:rsidP="00ED34EF">
      <w:pPr>
        <w:keepNext/>
        <w:rPr>
          <w:noProof/>
          <w:u w:val="single"/>
        </w:rPr>
      </w:pPr>
      <w:r w:rsidRPr="00A054E7">
        <w:rPr>
          <w:noProof/>
          <w:u w:val="single"/>
        </w:rPr>
        <w:t>Psoriasis</w:t>
      </w:r>
    </w:p>
    <w:p w14:paraId="3CA9B631" w14:textId="77777777" w:rsidR="00C46587" w:rsidRPr="00A054E7" w:rsidRDefault="00C46587" w:rsidP="00ED34EF">
      <w:pPr>
        <w:keepNext/>
        <w:rPr>
          <w:noProof/>
        </w:rPr>
      </w:pPr>
    </w:p>
    <w:p w14:paraId="55BF55EF"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 xml:space="preserve">för behandling av måttlig till svår kronisk plackpsoriasis hos vuxna patienter som är aktuella för systemisk behandling. </w:t>
      </w:r>
    </w:p>
    <w:p w14:paraId="28508D63" w14:textId="77777777" w:rsidR="00C46587" w:rsidRPr="00A054E7" w:rsidRDefault="00C46587" w:rsidP="00982118">
      <w:pPr>
        <w:rPr>
          <w:noProof/>
        </w:rPr>
      </w:pPr>
    </w:p>
    <w:p w14:paraId="354CE775" w14:textId="77777777" w:rsidR="00C46587" w:rsidRPr="00A054E7" w:rsidRDefault="00C83030" w:rsidP="00ED34EF">
      <w:pPr>
        <w:keepNext/>
        <w:rPr>
          <w:noProof/>
          <w:u w:val="single"/>
        </w:rPr>
      </w:pPr>
      <w:r w:rsidRPr="00A054E7">
        <w:rPr>
          <w:noProof/>
          <w:u w:val="single"/>
        </w:rPr>
        <w:t xml:space="preserve">Pediatriska patienter </w:t>
      </w:r>
      <w:r w:rsidR="00BD3A11" w:rsidRPr="00A054E7">
        <w:rPr>
          <w:noProof/>
          <w:u w:val="single"/>
        </w:rPr>
        <w:t>med plackpsoriasis</w:t>
      </w:r>
    </w:p>
    <w:p w14:paraId="62583AD5" w14:textId="77777777" w:rsidR="00C46587" w:rsidRPr="00A054E7" w:rsidRDefault="00C46587" w:rsidP="00ED34EF">
      <w:pPr>
        <w:keepNext/>
        <w:rPr>
          <w:noProof/>
        </w:rPr>
      </w:pPr>
    </w:p>
    <w:p w14:paraId="6DD5FA95"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svår kronisk plackpsoriasis hos barn och ungdomar från 4</w:t>
      </w:r>
      <w:r w:rsidR="00A60648" w:rsidRPr="00A054E7">
        <w:rPr>
          <w:noProof/>
        </w:rPr>
        <w:t> år</w:t>
      </w:r>
      <w:r w:rsidR="006A1144" w:rsidRPr="00A054E7">
        <w:rPr>
          <w:noProof/>
        </w:rPr>
        <w:t xml:space="preserve">s ålder som inte har svarat på eller som är olämpliga för topikal behandling och ljusbehandling. </w:t>
      </w:r>
    </w:p>
    <w:p w14:paraId="44FB13F9" w14:textId="77777777" w:rsidR="00C46587" w:rsidRPr="00A054E7" w:rsidRDefault="00C46587" w:rsidP="00982118">
      <w:pPr>
        <w:rPr>
          <w:noProof/>
        </w:rPr>
      </w:pPr>
    </w:p>
    <w:p w14:paraId="6F3A1C62" w14:textId="77777777" w:rsidR="00C46587" w:rsidRPr="00A054E7" w:rsidRDefault="00BD3A11" w:rsidP="00ED34EF">
      <w:pPr>
        <w:keepNext/>
        <w:rPr>
          <w:noProof/>
          <w:u w:val="single"/>
        </w:rPr>
      </w:pPr>
      <w:r w:rsidRPr="00A054E7">
        <w:rPr>
          <w:noProof/>
          <w:u w:val="single"/>
        </w:rPr>
        <w:t>Hidradenitis suppurativa</w:t>
      </w:r>
      <w:r w:rsidR="00D4139D" w:rsidRPr="00A054E7">
        <w:rPr>
          <w:noProof/>
          <w:u w:val="single"/>
        </w:rPr>
        <w:t xml:space="preserve"> (HS)</w:t>
      </w:r>
    </w:p>
    <w:p w14:paraId="235FCF25" w14:textId="77777777" w:rsidR="00C46587" w:rsidRPr="00A054E7" w:rsidRDefault="00C46587" w:rsidP="00ED34EF">
      <w:pPr>
        <w:keepNext/>
        <w:rPr>
          <w:noProof/>
        </w:rPr>
      </w:pPr>
    </w:p>
    <w:p w14:paraId="2D9A7584"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 xml:space="preserve">för behandling av måttlig till svår aktiv hidradenitis suppurativa </w:t>
      </w:r>
      <w:r w:rsidR="00BC348C" w:rsidRPr="00A054E7">
        <w:rPr>
          <w:noProof/>
        </w:rPr>
        <w:t xml:space="preserve">(HS) </w:t>
      </w:r>
      <w:r w:rsidR="006A1144" w:rsidRPr="00A054E7">
        <w:rPr>
          <w:noProof/>
        </w:rPr>
        <w:t>(acne inversa) hos vuxna och ungdomar från 12</w:t>
      </w:r>
      <w:r w:rsidR="00A60648" w:rsidRPr="00A054E7">
        <w:rPr>
          <w:noProof/>
        </w:rPr>
        <w:t> år</w:t>
      </w:r>
      <w:r w:rsidR="006A1144" w:rsidRPr="00A054E7">
        <w:rPr>
          <w:noProof/>
        </w:rPr>
        <w:t>s ålder som inte har svarat tillräckligt på konventionell systemisk HS</w:t>
      </w:r>
      <w:r w:rsidR="00A51A8B" w:rsidRPr="00A054E7">
        <w:rPr>
          <w:noProof/>
        </w:rPr>
        <w:t>-</w:t>
      </w:r>
      <w:r w:rsidR="006A1144" w:rsidRPr="00A054E7">
        <w:rPr>
          <w:noProof/>
        </w:rPr>
        <w:t xml:space="preserve">behandling (se </w:t>
      </w:r>
      <w:r w:rsidR="00A60648" w:rsidRPr="00A054E7">
        <w:rPr>
          <w:noProof/>
        </w:rPr>
        <w:t>avsnitt </w:t>
      </w:r>
      <w:r w:rsidR="006A1144" w:rsidRPr="00A054E7">
        <w:rPr>
          <w:noProof/>
        </w:rPr>
        <w:t xml:space="preserve">5.1 och 5.2). </w:t>
      </w:r>
    </w:p>
    <w:p w14:paraId="199B0FD7" w14:textId="77777777" w:rsidR="00C46587" w:rsidRPr="00A054E7" w:rsidRDefault="00C46587" w:rsidP="00982118">
      <w:pPr>
        <w:rPr>
          <w:noProof/>
        </w:rPr>
      </w:pPr>
    </w:p>
    <w:p w14:paraId="6CBB5823" w14:textId="77777777" w:rsidR="00C46587" w:rsidRPr="00A054E7" w:rsidRDefault="00BD3A11" w:rsidP="00ED34EF">
      <w:pPr>
        <w:keepNext/>
        <w:rPr>
          <w:noProof/>
          <w:u w:val="single"/>
        </w:rPr>
      </w:pPr>
      <w:r w:rsidRPr="00A054E7">
        <w:rPr>
          <w:noProof/>
          <w:u w:val="single"/>
        </w:rPr>
        <w:t>Crohns sjukdom</w:t>
      </w:r>
    </w:p>
    <w:p w14:paraId="6A3116EC" w14:textId="77777777" w:rsidR="00C46587" w:rsidRPr="00A054E7" w:rsidRDefault="00C46587" w:rsidP="00ED34EF">
      <w:pPr>
        <w:keepNext/>
        <w:rPr>
          <w:noProof/>
        </w:rPr>
      </w:pPr>
    </w:p>
    <w:p w14:paraId="78493E43"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 xml:space="preserve">för behandling av måttlig till svår, aktiv Crohns sjukdom hos vuxna patienter som inte svarat trots fullständig och adekvat behandling med kortikosteroider och/eller </w:t>
      </w:r>
      <w:r w:rsidR="006A1144" w:rsidRPr="00A054E7">
        <w:rPr>
          <w:noProof/>
        </w:rPr>
        <w:lastRenderedPageBreak/>
        <w:t xml:space="preserve">immunosuppressiv behandling; eller som är intoleranta eller har medicinska kontraindikationer för sådan behandling. </w:t>
      </w:r>
    </w:p>
    <w:p w14:paraId="2CE68B13" w14:textId="77777777" w:rsidR="00C46587" w:rsidRPr="00A054E7" w:rsidRDefault="00C46587" w:rsidP="00982118">
      <w:pPr>
        <w:rPr>
          <w:noProof/>
        </w:rPr>
      </w:pPr>
    </w:p>
    <w:p w14:paraId="23721FC3" w14:textId="77777777" w:rsidR="00C46587" w:rsidRPr="00A054E7" w:rsidRDefault="00C83030" w:rsidP="00982118">
      <w:pPr>
        <w:keepNext/>
        <w:rPr>
          <w:noProof/>
          <w:u w:val="single"/>
        </w:rPr>
      </w:pPr>
      <w:r w:rsidRPr="00A054E7">
        <w:rPr>
          <w:noProof/>
          <w:u w:val="single"/>
        </w:rPr>
        <w:t xml:space="preserve">Pediatriska patienter </w:t>
      </w:r>
      <w:r w:rsidR="00C46587" w:rsidRPr="00A054E7">
        <w:rPr>
          <w:noProof/>
          <w:u w:val="single"/>
        </w:rPr>
        <w:t>med Crohns sjukdom</w:t>
      </w:r>
    </w:p>
    <w:p w14:paraId="6C3936BB" w14:textId="77777777" w:rsidR="00C46587" w:rsidRPr="00A054E7" w:rsidRDefault="00C46587" w:rsidP="00DC3A99">
      <w:pPr>
        <w:keepNext/>
        <w:rPr>
          <w:noProof/>
        </w:rPr>
      </w:pPr>
    </w:p>
    <w:p w14:paraId="69F59B4B"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måttlig till svår, aktiv Crohns sjukdom hos pediatriska patienter (från 6</w:t>
      </w:r>
      <w:r w:rsidR="00A60648" w:rsidRPr="00A054E7">
        <w:rPr>
          <w:noProof/>
        </w:rPr>
        <w:t> år</w:t>
      </w:r>
      <w:r w:rsidR="006A1144" w:rsidRPr="00A054E7">
        <w:rPr>
          <w:noProof/>
        </w:rPr>
        <w:t>s ålder) som inte har svarat på konventionell terapi inklusive primär nutritionsterapi och en kortikosteroid och/eller en immunomodul</w:t>
      </w:r>
      <w:r w:rsidR="003A6E6E" w:rsidRPr="00A054E7">
        <w:rPr>
          <w:noProof/>
        </w:rPr>
        <w:t>erare</w:t>
      </w:r>
      <w:r w:rsidR="006A1144" w:rsidRPr="00A054E7">
        <w:rPr>
          <w:noProof/>
        </w:rPr>
        <w:t xml:space="preserve"> eller som är intoleranta mot eller har kontraindikationer mot sådan behandling. </w:t>
      </w:r>
    </w:p>
    <w:p w14:paraId="0E5373BA" w14:textId="77777777" w:rsidR="00C46587" w:rsidRPr="00A054E7" w:rsidRDefault="00C46587" w:rsidP="00982118">
      <w:pPr>
        <w:rPr>
          <w:noProof/>
        </w:rPr>
      </w:pPr>
    </w:p>
    <w:p w14:paraId="328B5421" w14:textId="77777777" w:rsidR="00C46587" w:rsidRPr="00A054E7" w:rsidRDefault="00BD3A11" w:rsidP="00982118">
      <w:pPr>
        <w:keepNext/>
        <w:rPr>
          <w:noProof/>
          <w:u w:val="single"/>
        </w:rPr>
      </w:pPr>
      <w:r w:rsidRPr="00A054E7">
        <w:rPr>
          <w:noProof/>
          <w:u w:val="single"/>
        </w:rPr>
        <w:t>Ulcerös kolit</w:t>
      </w:r>
    </w:p>
    <w:p w14:paraId="26273A40" w14:textId="77777777" w:rsidR="00C46587" w:rsidRPr="00A054E7" w:rsidRDefault="00C46587" w:rsidP="00982118">
      <w:pPr>
        <w:keepNext/>
        <w:rPr>
          <w:noProof/>
        </w:rPr>
      </w:pPr>
    </w:p>
    <w:p w14:paraId="49F26EEF"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måttlig till svår aktiv ulcerös kolit hos vuxna patienter som svarat otillfredsställande på konventionell behandling omfattande kortikosteroider och 6</w:t>
      </w:r>
      <w:r w:rsidR="00A51A8B" w:rsidRPr="00A054E7">
        <w:rPr>
          <w:noProof/>
        </w:rPr>
        <w:t>-</w:t>
      </w:r>
      <w:r w:rsidR="006A1144" w:rsidRPr="00A054E7">
        <w:rPr>
          <w:noProof/>
        </w:rPr>
        <w:t>merkaptopurin (6</w:t>
      </w:r>
      <w:r w:rsidR="00A51A8B" w:rsidRPr="00A054E7">
        <w:rPr>
          <w:noProof/>
        </w:rPr>
        <w:t>-</w:t>
      </w:r>
      <w:r w:rsidR="006A1144" w:rsidRPr="00A054E7">
        <w:rPr>
          <w:noProof/>
        </w:rPr>
        <w:t xml:space="preserve">MP) eller azatioprin (AZA) eller i fall där sådan behandling inte tolereras eller är kontraindicerad. </w:t>
      </w:r>
    </w:p>
    <w:p w14:paraId="74969DD0" w14:textId="77777777" w:rsidR="00C46587" w:rsidRPr="00A054E7" w:rsidRDefault="00C46587" w:rsidP="00982118"/>
    <w:p w14:paraId="51313058" w14:textId="77777777" w:rsidR="00085122" w:rsidRPr="00A054E7" w:rsidRDefault="00085122" w:rsidP="00085122">
      <w:pPr>
        <w:keepNext/>
        <w:rPr>
          <w:i/>
        </w:rPr>
      </w:pPr>
      <w:r w:rsidRPr="00A054E7">
        <w:rPr>
          <w:u w:val="single"/>
        </w:rPr>
        <w:t>Pediatrisk</w:t>
      </w:r>
      <w:r w:rsidR="00134E8C" w:rsidRPr="00A054E7">
        <w:rPr>
          <w:u w:val="single"/>
        </w:rPr>
        <w:t>a patienter med</w:t>
      </w:r>
      <w:r w:rsidRPr="00A054E7">
        <w:rPr>
          <w:u w:val="single"/>
        </w:rPr>
        <w:t xml:space="preserve"> ulcerös kolit</w:t>
      </w:r>
      <w:r w:rsidRPr="00A054E7">
        <w:rPr>
          <w:i/>
        </w:rPr>
        <w:t xml:space="preserve"> </w:t>
      </w:r>
    </w:p>
    <w:p w14:paraId="67187C81" w14:textId="77777777" w:rsidR="00085122" w:rsidRPr="00A054E7" w:rsidRDefault="00085122" w:rsidP="00085122">
      <w:pPr>
        <w:keepNext/>
      </w:pPr>
    </w:p>
    <w:p w14:paraId="316D4737" w14:textId="77777777" w:rsidR="00085122" w:rsidRPr="00A054E7" w:rsidRDefault="00085122" w:rsidP="00085122">
      <w:r w:rsidRPr="00A054E7">
        <w:t xml:space="preserve">Amsparity är indicerat för behandling av måttlig till svår aktiv ulcerös kolit hos pediatriska patienter (från 6 års ålder) som inte har svarat </w:t>
      </w:r>
      <w:r w:rsidR="00C45E8E" w:rsidRPr="00A054E7">
        <w:t xml:space="preserve">tillräckligt </w:t>
      </w:r>
      <w:r w:rsidRPr="00A054E7">
        <w:t xml:space="preserve">på konventionell </w:t>
      </w:r>
      <w:r w:rsidR="00D0350C" w:rsidRPr="00A054E7">
        <w:t xml:space="preserve">behandling omfattande </w:t>
      </w:r>
      <w:r w:rsidRPr="00A054E7">
        <w:t xml:space="preserve">kortikosteroider och/eller 6-merkaptopurin (6-MP) eller azatioprin (AZA) </w:t>
      </w:r>
      <w:r w:rsidR="00D0350C" w:rsidRPr="00A054E7">
        <w:t>eller i fall där sådan behandling inte tolereras eller är kontraindicerad.</w:t>
      </w:r>
    </w:p>
    <w:p w14:paraId="4851E777" w14:textId="77777777" w:rsidR="00085122" w:rsidRPr="00A054E7" w:rsidRDefault="00085122" w:rsidP="00982118">
      <w:pPr>
        <w:rPr>
          <w:noProof/>
        </w:rPr>
      </w:pPr>
    </w:p>
    <w:p w14:paraId="09299BF2" w14:textId="77777777" w:rsidR="00C46587" w:rsidRPr="00A054E7" w:rsidRDefault="00C46587" w:rsidP="00DC3A99">
      <w:pPr>
        <w:keepNext/>
        <w:rPr>
          <w:noProof/>
          <w:u w:val="single"/>
        </w:rPr>
      </w:pPr>
      <w:r w:rsidRPr="00A054E7">
        <w:rPr>
          <w:noProof/>
          <w:u w:val="single"/>
        </w:rPr>
        <w:t>Uveit</w:t>
      </w:r>
    </w:p>
    <w:p w14:paraId="1C5052FB" w14:textId="77777777" w:rsidR="00C46587" w:rsidRPr="00A054E7" w:rsidRDefault="00C46587" w:rsidP="00DC3A99">
      <w:pPr>
        <w:keepNext/>
        <w:rPr>
          <w:noProof/>
        </w:rPr>
      </w:pPr>
    </w:p>
    <w:p w14:paraId="508C2646" w14:textId="77777777" w:rsidR="00C46587"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icke</w:t>
      </w:r>
      <w:r w:rsidR="00A51A8B" w:rsidRPr="00A054E7">
        <w:rPr>
          <w:noProof/>
        </w:rPr>
        <w:t>-</w:t>
      </w:r>
      <w:r w:rsidR="006A1144" w:rsidRPr="00A054E7">
        <w:rPr>
          <w:noProof/>
        </w:rPr>
        <w:t xml:space="preserve">infektiös intermediär, bakre och panuveit hos vuxna patienter som svarat otillräckligt på kortikosteroider, hos patienter som behöver kortikosteroidsparande behandling eller hos patienter där kortikosteroidbehandling inte är lämpligt. </w:t>
      </w:r>
    </w:p>
    <w:p w14:paraId="2BA52306" w14:textId="77777777" w:rsidR="00C46587" w:rsidRPr="00A054E7" w:rsidRDefault="00C46587" w:rsidP="00982118">
      <w:pPr>
        <w:rPr>
          <w:noProof/>
        </w:rPr>
      </w:pPr>
    </w:p>
    <w:p w14:paraId="793D5D9D" w14:textId="77777777" w:rsidR="00FF5AEF" w:rsidRPr="00A054E7" w:rsidRDefault="00C83030" w:rsidP="00DC3A99">
      <w:pPr>
        <w:keepNext/>
        <w:rPr>
          <w:noProof/>
          <w:u w:val="single"/>
        </w:rPr>
      </w:pPr>
      <w:r w:rsidRPr="00A054E7">
        <w:rPr>
          <w:noProof/>
          <w:u w:val="single"/>
        </w:rPr>
        <w:t>Pediatriska patienter</w:t>
      </w:r>
      <w:r w:rsidR="00FF5AEF" w:rsidRPr="00A054E7">
        <w:rPr>
          <w:noProof/>
          <w:u w:val="single"/>
        </w:rPr>
        <w:t xml:space="preserve"> med uveit</w:t>
      </w:r>
    </w:p>
    <w:p w14:paraId="423D5854" w14:textId="77777777" w:rsidR="007D2614" w:rsidRPr="00A054E7" w:rsidRDefault="007D2614" w:rsidP="00DC3A99">
      <w:pPr>
        <w:keepNext/>
        <w:rPr>
          <w:noProof/>
        </w:rPr>
      </w:pPr>
    </w:p>
    <w:p w14:paraId="467277F1" w14:textId="77777777" w:rsidR="00FF5AEF" w:rsidRPr="00A054E7" w:rsidRDefault="00DB315D" w:rsidP="00982118">
      <w:pPr>
        <w:rPr>
          <w:noProof/>
        </w:rPr>
      </w:pPr>
      <w:r w:rsidRPr="00A054E7">
        <w:rPr>
          <w:noProof/>
        </w:rPr>
        <w:t>Amsparity</w:t>
      </w:r>
      <w:r w:rsidR="006A1144" w:rsidRPr="00A054E7">
        <w:rPr>
          <w:noProof/>
        </w:rPr>
        <w:t xml:space="preserve"> är </w:t>
      </w:r>
      <w:r w:rsidR="003A6E6E" w:rsidRPr="00A054E7">
        <w:rPr>
          <w:noProof/>
        </w:rPr>
        <w:t xml:space="preserve">indicerat </w:t>
      </w:r>
      <w:r w:rsidR="006A1144" w:rsidRPr="00A054E7">
        <w:rPr>
          <w:noProof/>
        </w:rPr>
        <w:t>för behandling av pediatrisk icke</w:t>
      </w:r>
      <w:r w:rsidR="00A51A8B" w:rsidRPr="00A054E7">
        <w:rPr>
          <w:noProof/>
        </w:rPr>
        <w:t>-</w:t>
      </w:r>
      <w:r w:rsidR="006A1144" w:rsidRPr="00A054E7">
        <w:rPr>
          <w:noProof/>
        </w:rPr>
        <w:t>infektiös kronisk främre uveit hos patienter från 2</w:t>
      </w:r>
      <w:r w:rsidR="00A60648" w:rsidRPr="00A054E7">
        <w:rPr>
          <w:noProof/>
        </w:rPr>
        <w:t> år</w:t>
      </w:r>
      <w:r w:rsidR="006A1144" w:rsidRPr="00A054E7">
        <w:rPr>
          <w:noProof/>
        </w:rPr>
        <w:t>s ålder som inte har svarat tillräckligt eller som inte tolererar konventionell behandling eller där konventionell behandling inte är lämpligt.</w:t>
      </w:r>
    </w:p>
    <w:p w14:paraId="307021D5" w14:textId="77777777" w:rsidR="00C46587" w:rsidRPr="00A054E7" w:rsidRDefault="00C46587" w:rsidP="00982118">
      <w:pPr>
        <w:rPr>
          <w:noProof/>
        </w:rPr>
      </w:pPr>
    </w:p>
    <w:p w14:paraId="58CEB494" w14:textId="77777777" w:rsidR="00C46587" w:rsidRPr="00A054E7" w:rsidRDefault="00C46587" w:rsidP="00982118">
      <w:pPr>
        <w:tabs>
          <w:tab w:val="left" w:pos="562"/>
        </w:tabs>
        <w:rPr>
          <w:b/>
          <w:noProof/>
        </w:rPr>
      </w:pPr>
      <w:r w:rsidRPr="00A054E7">
        <w:rPr>
          <w:b/>
          <w:noProof/>
        </w:rPr>
        <w:t>4.2</w:t>
      </w:r>
      <w:r w:rsidR="00C83030" w:rsidRPr="00A054E7">
        <w:rPr>
          <w:b/>
          <w:noProof/>
        </w:rPr>
        <w:tab/>
      </w:r>
      <w:r w:rsidRPr="00A054E7">
        <w:rPr>
          <w:b/>
          <w:noProof/>
        </w:rPr>
        <w:t xml:space="preserve">Dosering och administreringssätt </w:t>
      </w:r>
    </w:p>
    <w:p w14:paraId="0CF2878E" w14:textId="77777777" w:rsidR="00C46587" w:rsidRPr="00A054E7" w:rsidRDefault="00C46587" w:rsidP="00982118">
      <w:pPr>
        <w:rPr>
          <w:noProof/>
        </w:rPr>
      </w:pPr>
    </w:p>
    <w:p w14:paraId="4F471ABE" w14:textId="77777777" w:rsidR="00C46587" w:rsidRPr="00A054E7" w:rsidRDefault="006A1144" w:rsidP="00982118">
      <w:pPr>
        <w:rPr>
          <w:noProof/>
        </w:rPr>
      </w:pPr>
      <w:r w:rsidRPr="00A054E7">
        <w:rPr>
          <w:noProof/>
        </w:rPr>
        <w:t xml:space="preserve">Behandling med </w:t>
      </w:r>
      <w:r w:rsidR="00DB315D" w:rsidRPr="00A054E7">
        <w:rPr>
          <w:noProof/>
        </w:rPr>
        <w:t>Amsparity</w:t>
      </w:r>
      <w:r w:rsidRPr="00A054E7">
        <w:rPr>
          <w:noProof/>
        </w:rPr>
        <w:t xml:space="preserve"> bör initieras och övervakas av specialist med erfarenhet av diagnos och behandling av tillstånd där </w:t>
      </w:r>
      <w:r w:rsidR="00DB315D" w:rsidRPr="00A054E7">
        <w:rPr>
          <w:noProof/>
        </w:rPr>
        <w:t>Amsparity</w:t>
      </w:r>
      <w:r w:rsidRPr="00A054E7">
        <w:rPr>
          <w:noProof/>
        </w:rPr>
        <w:t xml:space="preserve"> är </w:t>
      </w:r>
      <w:r w:rsidR="003A6E6E" w:rsidRPr="00A054E7">
        <w:rPr>
          <w:noProof/>
        </w:rPr>
        <w:t>indicerat</w:t>
      </w:r>
      <w:r w:rsidRPr="00A054E7">
        <w:rPr>
          <w:noProof/>
        </w:rPr>
        <w:t xml:space="preserve">. Oftalmologer rekommenderas att konsultera en lämplig specialist innan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4.4). Patienter som behandlas med Amsparity ska ges ett</w:t>
      </w:r>
      <w:r w:rsidR="003A6E6E" w:rsidRPr="00A054E7">
        <w:rPr>
          <w:noProof/>
        </w:rPr>
        <w:t xml:space="preserve"> speciellt</w:t>
      </w:r>
      <w:r w:rsidRPr="00A054E7">
        <w:rPr>
          <w:noProof/>
        </w:rPr>
        <w:t xml:space="preserve"> patientkort. </w:t>
      </w:r>
    </w:p>
    <w:p w14:paraId="75D9C1CA" w14:textId="77777777" w:rsidR="00C46587" w:rsidRPr="00A054E7" w:rsidRDefault="00C46587" w:rsidP="00982118">
      <w:pPr>
        <w:rPr>
          <w:noProof/>
        </w:rPr>
      </w:pPr>
    </w:p>
    <w:p w14:paraId="3DEC4943" w14:textId="77777777" w:rsidR="00C46587" w:rsidRPr="00A054E7" w:rsidRDefault="00E86813" w:rsidP="00982118">
      <w:pPr>
        <w:rPr>
          <w:noProof/>
        </w:rPr>
      </w:pPr>
      <w:r w:rsidRPr="00A054E7">
        <w:rPr>
          <w:noProof/>
        </w:rPr>
        <w:t xml:space="preserve">Efter </w:t>
      </w:r>
      <w:r w:rsidR="003A6E6E" w:rsidRPr="00A054E7">
        <w:rPr>
          <w:noProof/>
        </w:rPr>
        <w:t xml:space="preserve">noggrann </w:t>
      </w:r>
      <w:r w:rsidR="00510A00" w:rsidRPr="00A054E7">
        <w:rPr>
          <w:noProof/>
        </w:rPr>
        <w:t xml:space="preserve">utbildning </w:t>
      </w:r>
      <w:r w:rsidR="009D080B" w:rsidRPr="00A054E7">
        <w:rPr>
          <w:noProof/>
        </w:rPr>
        <w:t>i injektionsteknik</w:t>
      </w:r>
      <w:r w:rsidRPr="00A054E7">
        <w:rPr>
          <w:noProof/>
        </w:rPr>
        <w:t xml:space="preserve"> </w:t>
      </w:r>
      <w:r w:rsidR="00BC348C" w:rsidRPr="00A054E7">
        <w:rPr>
          <w:noProof/>
        </w:rPr>
        <w:t>kan p</w:t>
      </w:r>
      <w:r w:rsidR="00F25353" w:rsidRPr="00A054E7">
        <w:rPr>
          <w:noProof/>
        </w:rPr>
        <w:t xml:space="preserve">atienterna själva injicera Amsparity om deras läkare beslutar att det är lämpligt och om de kan få medicinsk uppföljning vid behov. </w:t>
      </w:r>
    </w:p>
    <w:p w14:paraId="2CC351F4" w14:textId="77777777" w:rsidR="00C46587" w:rsidRPr="00A054E7" w:rsidRDefault="00C46587" w:rsidP="00982118">
      <w:pPr>
        <w:rPr>
          <w:noProof/>
        </w:rPr>
      </w:pPr>
    </w:p>
    <w:p w14:paraId="5C2BC379" w14:textId="77777777" w:rsidR="00C46587" w:rsidRPr="00A054E7" w:rsidRDefault="00C46587" w:rsidP="00982118">
      <w:pPr>
        <w:rPr>
          <w:noProof/>
        </w:rPr>
      </w:pPr>
      <w:r w:rsidRPr="00A054E7">
        <w:rPr>
          <w:noProof/>
        </w:rPr>
        <w:t xml:space="preserve">Under behandling med </w:t>
      </w:r>
      <w:r w:rsidR="00DB315D" w:rsidRPr="00A054E7">
        <w:rPr>
          <w:noProof/>
        </w:rPr>
        <w:t>Amsparity</w:t>
      </w:r>
      <w:r w:rsidRPr="00A054E7">
        <w:rPr>
          <w:noProof/>
        </w:rPr>
        <w:t xml:space="preserve"> bör andra behandlingar som ges samtidigt (t.ex. kortikosteroider och/eller immunomodulerande </w:t>
      </w:r>
      <w:r w:rsidR="003A6E6E" w:rsidRPr="00A054E7">
        <w:rPr>
          <w:noProof/>
        </w:rPr>
        <w:t>ämnen</w:t>
      </w:r>
      <w:r w:rsidRPr="00A054E7">
        <w:rPr>
          <w:noProof/>
        </w:rPr>
        <w:t xml:space="preserve">) optimeras. </w:t>
      </w:r>
    </w:p>
    <w:p w14:paraId="15F6DDE3" w14:textId="77777777" w:rsidR="00C46587" w:rsidRPr="00A054E7" w:rsidRDefault="00C46587" w:rsidP="00982118">
      <w:pPr>
        <w:rPr>
          <w:noProof/>
        </w:rPr>
      </w:pPr>
    </w:p>
    <w:p w14:paraId="3AAB1AA4" w14:textId="77777777" w:rsidR="00C46587" w:rsidRPr="00A054E7" w:rsidRDefault="00435311" w:rsidP="00DC3A99">
      <w:pPr>
        <w:keepNext/>
        <w:rPr>
          <w:noProof/>
          <w:u w:val="single"/>
        </w:rPr>
      </w:pPr>
      <w:r w:rsidRPr="00A054E7">
        <w:rPr>
          <w:noProof/>
          <w:u w:val="single"/>
        </w:rPr>
        <w:t>Dosering</w:t>
      </w:r>
    </w:p>
    <w:p w14:paraId="5129E2DD" w14:textId="77777777" w:rsidR="00C46587" w:rsidRPr="00A054E7" w:rsidRDefault="00C46587" w:rsidP="00DC3A99">
      <w:pPr>
        <w:keepNext/>
        <w:rPr>
          <w:noProof/>
        </w:rPr>
      </w:pPr>
    </w:p>
    <w:p w14:paraId="4EF11798" w14:textId="77777777" w:rsidR="00C46587" w:rsidRPr="00A054E7" w:rsidRDefault="00C46587" w:rsidP="00DC3A99">
      <w:pPr>
        <w:keepNext/>
        <w:rPr>
          <w:i/>
          <w:noProof/>
        </w:rPr>
      </w:pPr>
      <w:r w:rsidRPr="00A054E7">
        <w:rPr>
          <w:i/>
          <w:noProof/>
        </w:rPr>
        <w:t>Reumatoid artrit</w:t>
      </w:r>
    </w:p>
    <w:p w14:paraId="1222FDDC" w14:textId="77777777" w:rsidR="00C46587" w:rsidRPr="00A054E7" w:rsidRDefault="00C46587" w:rsidP="00DC3A99">
      <w:pPr>
        <w:keepNext/>
        <w:rPr>
          <w:noProof/>
        </w:rPr>
      </w:pPr>
    </w:p>
    <w:p w14:paraId="63719A04"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vuxna patienter med reumatoid artrit är 40</w:t>
      </w:r>
      <w:r w:rsidR="00A60648" w:rsidRPr="00A054E7">
        <w:rPr>
          <w:noProof/>
        </w:rPr>
        <w:t> mg</w:t>
      </w:r>
      <w:r w:rsidRPr="00A054E7">
        <w:rPr>
          <w:noProof/>
        </w:rPr>
        <w:t xml:space="preserve"> adalimumab administrerat </w:t>
      </w:r>
      <w:r w:rsidR="00234F1C" w:rsidRPr="00A054E7">
        <w:rPr>
          <w:noProof/>
        </w:rPr>
        <w:t xml:space="preserve">varannan vecka </w:t>
      </w:r>
      <w:r w:rsidRPr="00A054E7">
        <w:rPr>
          <w:noProof/>
        </w:rPr>
        <w:t xml:space="preserve">som en singeldos via subkutan injektion. Behandling med metotrexat ska fortsätta under behandling med Amsparity. </w:t>
      </w:r>
    </w:p>
    <w:p w14:paraId="182E7508" w14:textId="77777777" w:rsidR="00C46587" w:rsidRPr="00A054E7" w:rsidRDefault="00C46587" w:rsidP="00982118">
      <w:pPr>
        <w:rPr>
          <w:noProof/>
        </w:rPr>
      </w:pPr>
    </w:p>
    <w:p w14:paraId="494C64C2" w14:textId="77777777" w:rsidR="00C46587" w:rsidRPr="00A054E7" w:rsidRDefault="00C46587" w:rsidP="00982118">
      <w:pPr>
        <w:rPr>
          <w:noProof/>
        </w:rPr>
      </w:pPr>
      <w:r w:rsidRPr="00A054E7">
        <w:rPr>
          <w:noProof/>
        </w:rPr>
        <w:lastRenderedPageBreak/>
        <w:t>Behandling med glukokortikoider, salicylater, icke</w:t>
      </w:r>
      <w:r w:rsidR="00A51A8B" w:rsidRPr="00A054E7">
        <w:rPr>
          <w:noProof/>
        </w:rPr>
        <w:t>-</w:t>
      </w:r>
      <w:r w:rsidRPr="00A054E7">
        <w:rPr>
          <w:noProof/>
        </w:rPr>
        <w:t xml:space="preserve">steroida antiinflammatoriska läkemedel eller analgetika kan fortsätta under behandling med </w:t>
      </w:r>
      <w:r w:rsidR="00DB315D" w:rsidRPr="00A054E7">
        <w:rPr>
          <w:noProof/>
        </w:rPr>
        <w:t>Amsparity</w:t>
      </w:r>
      <w:r w:rsidRPr="00A054E7">
        <w:rPr>
          <w:noProof/>
        </w:rPr>
        <w:t>. Angående kombination med andra sjukdomsmodifierande anti</w:t>
      </w:r>
      <w:r w:rsidR="00A51A8B" w:rsidRPr="00A054E7">
        <w:rPr>
          <w:noProof/>
        </w:rPr>
        <w:t>-</w:t>
      </w:r>
      <w:r w:rsidRPr="00A054E7">
        <w:rPr>
          <w:noProof/>
        </w:rPr>
        <w:t>reumatiska läkemedel än metotrexat, se avsnitt</w:t>
      </w:r>
      <w:r w:rsidR="003A6E6E" w:rsidRPr="00A054E7">
        <w:rPr>
          <w:noProof/>
        </w:rPr>
        <w:t>en</w:t>
      </w:r>
      <w:r w:rsidR="007F6DE6" w:rsidRPr="00A054E7">
        <w:rPr>
          <w:noProof/>
        </w:rPr>
        <w:t> </w:t>
      </w:r>
      <w:r w:rsidRPr="00A054E7">
        <w:rPr>
          <w:noProof/>
        </w:rPr>
        <w:t xml:space="preserve">4.4 och 5.1. </w:t>
      </w:r>
    </w:p>
    <w:p w14:paraId="12C250CE" w14:textId="77777777" w:rsidR="00C46587" w:rsidRPr="00A054E7" w:rsidRDefault="00C46587" w:rsidP="00982118">
      <w:pPr>
        <w:rPr>
          <w:noProof/>
        </w:rPr>
      </w:pPr>
    </w:p>
    <w:p w14:paraId="43A298A5" w14:textId="77777777" w:rsidR="00C46587" w:rsidRPr="00A054E7" w:rsidRDefault="00C46587" w:rsidP="00982118">
      <w:pPr>
        <w:autoSpaceDE w:val="0"/>
        <w:autoSpaceDN w:val="0"/>
        <w:adjustRightInd w:val="0"/>
        <w:rPr>
          <w:noProof/>
        </w:rPr>
      </w:pPr>
      <w:r w:rsidRPr="00A054E7">
        <w:rPr>
          <w:noProof/>
        </w:rPr>
        <w:t xml:space="preserve">Vid monoterapi kan vissa patienter som får ett minskat svar på </w:t>
      </w:r>
      <w:r w:rsidR="00DB315D" w:rsidRPr="00A054E7">
        <w:rPr>
          <w:noProof/>
        </w:rPr>
        <w:t>Amsparity</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ha nytta av en ökning i doseringen till 40</w:t>
      </w:r>
      <w:r w:rsidR="00A60648" w:rsidRPr="00A054E7">
        <w:rPr>
          <w:noProof/>
        </w:rPr>
        <w:t> mg</w:t>
      </w:r>
      <w:r w:rsidRPr="00A054E7">
        <w:rPr>
          <w:noProof/>
        </w:rPr>
        <w:t xml:space="preserve"> adalimumab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4FC6D96B" w14:textId="77777777" w:rsidR="00C46587" w:rsidRPr="00A054E7" w:rsidRDefault="00C46587" w:rsidP="00982118">
      <w:pPr>
        <w:rPr>
          <w:noProof/>
        </w:rPr>
      </w:pPr>
    </w:p>
    <w:p w14:paraId="1A8FB1CB" w14:textId="77777777" w:rsidR="00C46587" w:rsidRPr="00A054E7" w:rsidRDefault="00C46587" w:rsidP="00982118">
      <w:pPr>
        <w:rPr>
          <w:noProof/>
        </w:rPr>
      </w:pPr>
      <w:r w:rsidRPr="00A054E7">
        <w:rPr>
          <w:noProof/>
        </w:rPr>
        <w:t>Tillgängliga data tyder på att det kliniska svaret vanligtvis uppnås inom 12</w:t>
      </w:r>
      <w:r w:rsidR="007F6DE6" w:rsidRPr="00A054E7">
        <w:rPr>
          <w:noProof/>
        </w:rPr>
        <w:t> </w:t>
      </w:r>
      <w:r w:rsidRPr="00A054E7">
        <w:rPr>
          <w:noProof/>
        </w:rPr>
        <w:t xml:space="preserve">veckors behandling. Fortsatt behandling bör omprövas hos en patient som inte svarat inom denna tidsperiod. </w:t>
      </w:r>
    </w:p>
    <w:p w14:paraId="15A47D02" w14:textId="77777777" w:rsidR="00C46587" w:rsidRPr="00A054E7" w:rsidRDefault="00C46587" w:rsidP="00982118">
      <w:pPr>
        <w:rPr>
          <w:noProof/>
        </w:rPr>
      </w:pPr>
    </w:p>
    <w:p w14:paraId="625C7B68" w14:textId="77777777" w:rsidR="00F91B40"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10F74224" w14:textId="77777777" w:rsidR="00F91B40" w:rsidRPr="00A054E7" w:rsidRDefault="00F91B40" w:rsidP="00982118">
      <w:pPr>
        <w:rPr>
          <w:noProof/>
        </w:rPr>
      </w:pPr>
    </w:p>
    <w:p w14:paraId="78B10E21" w14:textId="77777777" w:rsidR="00C46587" w:rsidRPr="00A054E7" w:rsidRDefault="00435311" w:rsidP="00DC3A99">
      <w:pPr>
        <w:keepNext/>
        <w:rPr>
          <w:i/>
          <w:noProof/>
          <w:u w:val="single"/>
        </w:rPr>
      </w:pPr>
      <w:r w:rsidRPr="00A054E7">
        <w:rPr>
          <w:i/>
          <w:noProof/>
          <w:u w:val="single"/>
        </w:rPr>
        <w:t>Dosavbrott</w:t>
      </w:r>
    </w:p>
    <w:p w14:paraId="3B780AE3" w14:textId="77777777" w:rsidR="00C46587" w:rsidRPr="00A054E7" w:rsidRDefault="00C46587" w:rsidP="00DC3A99">
      <w:pPr>
        <w:keepNext/>
        <w:rPr>
          <w:noProof/>
        </w:rPr>
      </w:pPr>
    </w:p>
    <w:p w14:paraId="07468CE5" w14:textId="77777777" w:rsidR="00C46587" w:rsidRPr="00A054E7" w:rsidRDefault="00C46587" w:rsidP="00982118">
      <w:pPr>
        <w:rPr>
          <w:noProof/>
        </w:rPr>
      </w:pPr>
      <w:r w:rsidRPr="00A054E7">
        <w:rPr>
          <w:noProof/>
        </w:rPr>
        <w:t xml:space="preserve">Det kan finnas ett behov av dosavbrott, till exempel före kirurgi eller om en allvarlig infektion uppstår. Tillgängliga data tyder på att återinsättande av </w:t>
      </w:r>
      <w:r w:rsidR="00DB315D" w:rsidRPr="00A054E7">
        <w:rPr>
          <w:noProof/>
        </w:rPr>
        <w:t>Amsparity</w:t>
      </w:r>
      <w:r w:rsidRPr="00A054E7">
        <w:rPr>
          <w:noProof/>
        </w:rPr>
        <w:t xml:space="preserve"> efter behandlingsavbrott i 70</w:t>
      </w:r>
      <w:r w:rsidR="007F6DE6" w:rsidRPr="00A054E7">
        <w:rPr>
          <w:noProof/>
        </w:rPr>
        <w:t> </w:t>
      </w:r>
      <w:r w:rsidRPr="00A054E7">
        <w:rPr>
          <w:noProof/>
        </w:rPr>
        <w:t xml:space="preserve">dagar eller längre resulterade i samma omfattning av kliniskt svar och liknande säkerhetsprofil som före dosavbrott. </w:t>
      </w:r>
    </w:p>
    <w:p w14:paraId="3897EC48" w14:textId="77777777" w:rsidR="00C46587" w:rsidRPr="00A054E7" w:rsidRDefault="00C46587" w:rsidP="00982118">
      <w:pPr>
        <w:rPr>
          <w:noProof/>
        </w:rPr>
      </w:pPr>
    </w:p>
    <w:p w14:paraId="37505DC0" w14:textId="77777777" w:rsidR="00C46587" w:rsidRPr="00A054E7" w:rsidRDefault="00C46587" w:rsidP="00982118">
      <w:pPr>
        <w:keepNext/>
        <w:rPr>
          <w:i/>
          <w:noProof/>
        </w:rPr>
      </w:pPr>
      <w:r w:rsidRPr="00A054E7">
        <w:rPr>
          <w:i/>
          <w:noProof/>
        </w:rPr>
        <w:t xml:space="preserve">Ankyloserande spondylit, axial spondylartrit utan radiografiska tecken på AS och psoriasisartrit </w:t>
      </w:r>
    </w:p>
    <w:p w14:paraId="21294F31" w14:textId="77777777" w:rsidR="00C46587" w:rsidRPr="00A054E7" w:rsidRDefault="00C46587" w:rsidP="00982118">
      <w:pPr>
        <w:keepNext/>
        <w:rPr>
          <w:noProof/>
        </w:rPr>
      </w:pPr>
    </w:p>
    <w:p w14:paraId="48CFC65E"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till patienter med ankyloserande spondylit, axial spondylartrit utan radiografiska tecken på AS och psoriasisartrit är 40</w:t>
      </w:r>
      <w:r w:rsidR="00A60648" w:rsidRPr="00A054E7">
        <w:rPr>
          <w:noProof/>
        </w:rPr>
        <w:t> mg</w:t>
      </w:r>
      <w:r w:rsidRPr="00A054E7">
        <w:rPr>
          <w:noProof/>
        </w:rPr>
        <w:t xml:space="preserve"> adalimumab administrerat </w:t>
      </w:r>
      <w:r w:rsidR="00234F1C" w:rsidRPr="00A054E7">
        <w:rPr>
          <w:noProof/>
        </w:rPr>
        <w:t xml:space="preserve">varannan vecka </w:t>
      </w:r>
      <w:r w:rsidRPr="00A054E7">
        <w:rPr>
          <w:noProof/>
        </w:rPr>
        <w:t xml:space="preserve">som en singeldos via subkutan injektion. </w:t>
      </w:r>
    </w:p>
    <w:p w14:paraId="65F9ED7F" w14:textId="77777777" w:rsidR="00C46587" w:rsidRPr="00A054E7" w:rsidRDefault="00C46587" w:rsidP="00982118">
      <w:pPr>
        <w:rPr>
          <w:noProof/>
        </w:rPr>
      </w:pPr>
    </w:p>
    <w:p w14:paraId="401909D0" w14:textId="77777777" w:rsidR="00C46587" w:rsidRPr="00A054E7" w:rsidRDefault="00C46587" w:rsidP="00982118">
      <w:pPr>
        <w:rPr>
          <w:noProof/>
        </w:rPr>
      </w:pPr>
      <w:r w:rsidRPr="00A054E7">
        <w:rPr>
          <w:noProof/>
        </w:rPr>
        <w:t>Tillgängliga data tyder på att det kliniska svaret vanligtvis uppnås inom 12</w:t>
      </w:r>
      <w:r w:rsidR="007F6DE6" w:rsidRPr="00A054E7">
        <w:rPr>
          <w:noProof/>
        </w:rPr>
        <w:t> </w:t>
      </w:r>
      <w:r w:rsidRPr="00A054E7">
        <w:rPr>
          <w:noProof/>
        </w:rPr>
        <w:t>veckors behandling. Fortsatt behandling bör omprövas hos en patient som inte svara</w:t>
      </w:r>
      <w:r w:rsidR="003A6E6E" w:rsidRPr="00A054E7">
        <w:rPr>
          <w:noProof/>
        </w:rPr>
        <w:t>r på behandling</w:t>
      </w:r>
      <w:r w:rsidRPr="00A054E7">
        <w:rPr>
          <w:noProof/>
        </w:rPr>
        <w:t xml:space="preserve"> inom denna tidsperiod. </w:t>
      </w:r>
    </w:p>
    <w:p w14:paraId="1B9A40E3" w14:textId="77777777" w:rsidR="00C46587" w:rsidRPr="00A054E7" w:rsidRDefault="00C46587" w:rsidP="00982118">
      <w:pPr>
        <w:rPr>
          <w:noProof/>
        </w:rPr>
      </w:pPr>
    </w:p>
    <w:p w14:paraId="07B81385" w14:textId="77777777" w:rsidR="00C46587" w:rsidRPr="00A054E7" w:rsidRDefault="00C46587" w:rsidP="00DC3A99">
      <w:pPr>
        <w:keepNext/>
        <w:rPr>
          <w:i/>
          <w:noProof/>
        </w:rPr>
      </w:pPr>
      <w:r w:rsidRPr="00A054E7">
        <w:rPr>
          <w:i/>
          <w:noProof/>
        </w:rPr>
        <w:t xml:space="preserve">Psoriasis </w:t>
      </w:r>
    </w:p>
    <w:p w14:paraId="3BD17AA2" w14:textId="77777777" w:rsidR="00C46587" w:rsidRPr="00A054E7" w:rsidRDefault="00C46587" w:rsidP="00DC3A99">
      <w:pPr>
        <w:keepNext/>
        <w:rPr>
          <w:noProof/>
        </w:rPr>
      </w:pPr>
    </w:p>
    <w:p w14:paraId="6E5A5DDC"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vuxna patienter är en startdos på 80</w:t>
      </w:r>
      <w:r w:rsidR="00A60648" w:rsidRPr="00A054E7">
        <w:rPr>
          <w:noProof/>
        </w:rPr>
        <w:t> mg</w:t>
      </w:r>
      <w:r w:rsidRPr="00A054E7">
        <w:rPr>
          <w:noProof/>
        </w:rPr>
        <w:t xml:space="preserve"> administrerat subkutant, följt av 40</w:t>
      </w:r>
      <w:r w:rsidR="00A60648" w:rsidRPr="00A054E7">
        <w:rPr>
          <w:noProof/>
        </w:rPr>
        <w:t> mg</w:t>
      </w:r>
      <w:r w:rsidRPr="00A054E7">
        <w:rPr>
          <w:noProof/>
        </w:rPr>
        <w:t xml:space="preserve"> som ges subkutant </w:t>
      </w:r>
      <w:r w:rsidR="00234F1C" w:rsidRPr="00A054E7">
        <w:rPr>
          <w:noProof/>
        </w:rPr>
        <w:t xml:space="preserve">varannan vecka </w:t>
      </w:r>
      <w:r w:rsidRPr="00A054E7">
        <w:rPr>
          <w:noProof/>
        </w:rPr>
        <w:t xml:space="preserve">med början en </w:t>
      </w:r>
      <w:r w:rsidR="00C435CE" w:rsidRPr="00A054E7">
        <w:rPr>
          <w:noProof/>
        </w:rPr>
        <w:t>vecka </w:t>
      </w:r>
      <w:r w:rsidRPr="00A054E7">
        <w:rPr>
          <w:noProof/>
        </w:rPr>
        <w:t xml:space="preserve">efter startdosen. </w:t>
      </w:r>
    </w:p>
    <w:p w14:paraId="1BCFA5EE" w14:textId="77777777" w:rsidR="00C46587" w:rsidRPr="00A054E7" w:rsidRDefault="00C46587" w:rsidP="00982118">
      <w:pPr>
        <w:rPr>
          <w:noProof/>
        </w:rPr>
      </w:pPr>
    </w:p>
    <w:p w14:paraId="081D493F" w14:textId="77777777" w:rsidR="00C46587" w:rsidRPr="00A054E7" w:rsidRDefault="00C46587" w:rsidP="00982118">
      <w:pPr>
        <w:rPr>
          <w:noProof/>
        </w:rPr>
      </w:pPr>
      <w:r w:rsidRPr="00A054E7">
        <w:rPr>
          <w:noProof/>
        </w:rPr>
        <w:t>Fortsatt behandling efter 16</w:t>
      </w:r>
      <w:r w:rsidR="007F6DE6" w:rsidRPr="00A054E7">
        <w:rPr>
          <w:noProof/>
        </w:rPr>
        <w:t> </w:t>
      </w:r>
      <w:r w:rsidRPr="00A054E7">
        <w:rPr>
          <w:noProof/>
        </w:rPr>
        <w:t>veckor ska nog</w:t>
      </w:r>
      <w:r w:rsidR="003A6E6E" w:rsidRPr="00A054E7">
        <w:rPr>
          <w:noProof/>
        </w:rPr>
        <w:t>grant</w:t>
      </w:r>
      <w:r w:rsidRPr="00A054E7">
        <w:rPr>
          <w:noProof/>
        </w:rPr>
        <w:t xml:space="preserve"> övervägas hos en patient som inte svarar inom denna tidsperiod. </w:t>
      </w:r>
    </w:p>
    <w:p w14:paraId="668FA8B0" w14:textId="77777777" w:rsidR="00C46587" w:rsidRPr="00A054E7" w:rsidRDefault="00C46587" w:rsidP="00982118">
      <w:pPr>
        <w:rPr>
          <w:noProof/>
        </w:rPr>
      </w:pPr>
    </w:p>
    <w:p w14:paraId="3047479F" w14:textId="77777777" w:rsidR="00C46587" w:rsidRPr="00A054E7" w:rsidRDefault="00C46587" w:rsidP="00982118">
      <w:pPr>
        <w:rPr>
          <w:noProof/>
        </w:rPr>
      </w:pPr>
      <w:r w:rsidRPr="00A054E7">
        <w:rPr>
          <w:noProof/>
        </w:rPr>
        <w:t>Patienter som inte svarar tillräckligt på behandlingen efter 16</w:t>
      </w:r>
      <w:r w:rsidR="007F6DE6" w:rsidRPr="00A054E7">
        <w:rPr>
          <w:noProof/>
        </w:rPr>
        <w:t> </w:t>
      </w:r>
      <w:r w:rsidRPr="00A054E7">
        <w:rPr>
          <w:noProof/>
        </w:rPr>
        <w:t xml:space="preserve">veckor med </w:t>
      </w:r>
      <w:r w:rsidR="00DB315D" w:rsidRPr="00A054E7">
        <w:rPr>
          <w:noProof/>
        </w:rPr>
        <w:t>Amsparity</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kan </w:t>
      </w:r>
      <w:r w:rsidR="003A6E6E" w:rsidRPr="00A054E7">
        <w:rPr>
          <w:noProof/>
        </w:rPr>
        <w:t xml:space="preserve">dra </w:t>
      </w:r>
      <w:r w:rsidRPr="00A054E7">
        <w:rPr>
          <w:noProof/>
        </w:rPr>
        <w:t>nytta av en ökning av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Nyttan och risken med fortsatt behandling med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ska nog</w:t>
      </w:r>
      <w:r w:rsidR="003A6E6E" w:rsidRPr="00A054E7">
        <w:rPr>
          <w:noProof/>
        </w:rPr>
        <w:t>grant</w:t>
      </w:r>
      <w:r w:rsidRPr="00A054E7">
        <w:rPr>
          <w:noProof/>
        </w:rPr>
        <w:t xml:space="preserve"> övervägas hos en patient som inte svarar tillräckligt på behandlingen efter en ökning av doseringen (se </w:t>
      </w:r>
      <w:r w:rsidR="00A60648" w:rsidRPr="00A054E7">
        <w:rPr>
          <w:noProof/>
        </w:rPr>
        <w:t>avsnitt </w:t>
      </w:r>
      <w:r w:rsidRPr="00A054E7">
        <w:rPr>
          <w:noProof/>
        </w:rPr>
        <w:t>5.1). Om patienten svarar tillfreds</w:t>
      </w:r>
      <w:r w:rsidR="001D6CF8" w:rsidRPr="00A054E7">
        <w:rPr>
          <w:noProof/>
        </w:rPr>
        <w:t>s</w:t>
      </w:r>
      <w:r w:rsidRPr="00A054E7">
        <w:rPr>
          <w:noProof/>
        </w:rPr>
        <w:t>tällande på behandlingen med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kan doseringen därefter minskas till 40</w:t>
      </w:r>
      <w:r w:rsidR="00A60648" w:rsidRPr="00A054E7">
        <w:rPr>
          <w:noProof/>
        </w:rPr>
        <w:t> mg</w:t>
      </w:r>
      <w:r w:rsidRPr="00A054E7">
        <w:rPr>
          <w:noProof/>
        </w:rPr>
        <w:t xml:space="preserve"> varannan vecka. </w:t>
      </w:r>
    </w:p>
    <w:p w14:paraId="399376E1" w14:textId="77777777" w:rsidR="00C46587" w:rsidRPr="00A054E7" w:rsidRDefault="00C46587" w:rsidP="00982118">
      <w:pPr>
        <w:rPr>
          <w:noProof/>
        </w:rPr>
      </w:pPr>
    </w:p>
    <w:p w14:paraId="69446097" w14:textId="77777777" w:rsidR="005D644B"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7F3A6C4D" w14:textId="77777777" w:rsidR="005D644B" w:rsidRPr="00A054E7" w:rsidRDefault="005D644B" w:rsidP="00982118">
      <w:pPr>
        <w:rPr>
          <w:noProof/>
        </w:rPr>
      </w:pPr>
    </w:p>
    <w:p w14:paraId="7F59B1F1" w14:textId="77777777" w:rsidR="00C46587" w:rsidRPr="00A054E7" w:rsidRDefault="00C46587" w:rsidP="00DC3A99">
      <w:pPr>
        <w:keepNext/>
        <w:rPr>
          <w:i/>
          <w:noProof/>
        </w:rPr>
      </w:pPr>
      <w:r w:rsidRPr="00A054E7">
        <w:rPr>
          <w:i/>
          <w:noProof/>
        </w:rPr>
        <w:t>Hidradenitis suppurativa</w:t>
      </w:r>
    </w:p>
    <w:p w14:paraId="2F0C6104" w14:textId="77777777" w:rsidR="00C46587" w:rsidRPr="00A054E7" w:rsidRDefault="00C46587" w:rsidP="00DC3A99">
      <w:pPr>
        <w:keepNext/>
        <w:rPr>
          <w:noProof/>
        </w:rPr>
      </w:pPr>
    </w:p>
    <w:p w14:paraId="08F290AD" w14:textId="77777777" w:rsidR="00C46587"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för vuxna patienter med hidradenitis suppurativa (HS) är initialt 160</w:t>
      </w:r>
      <w:r w:rsidR="00A60648" w:rsidRPr="00A054E7">
        <w:rPr>
          <w:noProof/>
        </w:rPr>
        <w:t> mg</w:t>
      </w:r>
      <w:r w:rsidRPr="00A054E7">
        <w:rPr>
          <w:noProof/>
        </w:rPr>
        <w:t xml:space="preserve"> vid dag</w:t>
      </w:r>
      <w:r w:rsidR="007F6DE6" w:rsidRPr="00A054E7">
        <w:rPr>
          <w:noProof/>
        </w:rPr>
        <w:t> </w:t>
      </w:r>
      <w:r w:rsidRPr="00A054E7">
        <w:rPr>
          <w:noProof/>
        </w:rPr>
        <w:t>1 (dosen kan ges som fyra 40</w:t>
      </w:r>
      <w:r w:rsidR="00A60648" w:rsidRPr="00A054E7">
        <w:rPr>
          <w:noProof/>
        </w:rPr>
        <w:t> mg</w:t>
      </w:r>
      <w:r w:rsidRPr="00A054E7">
        <w:rPr>
          <w:noProof/>
        </w:rPr>
        <w:t xml:space="preserve"> injektioner på en dag eller som två 40</w:t>
      </w:r>
      <w:r w:rsidR="00A60648" w:rsidRPr="00A054E7">
        <w:rPr>
          <w:noProof/>
        </w:rPr>
        <w:t> mg</w:t>
      </w:r>
      <w:r w:rsidRPr="00A054E7">
        <w:rPr>
          <w:noProof/>
        </w:rPr>
        <w:t xml:space="preserve"> injektioner per dag i två dagar i följd), följt av 80</w:t>
      </w:r>
      <w:r w:rsidR="00A60648" w:rsidRPr="00A054E7">
        <w:rPr>
          <w:noProof/>
        </w:rPr>
        <w:t> mg</w:t>
      </w:r>
      <w:r w:rsidRPr="00A054E7">
        <w:rPr>
          <w:noProof/>
        </w:rPr>
        <w:t xml:space="preserve"> två veckor senare på dag</w:t>
      </w:r>
      <w:r w:rsidR="007F6DE6" w:rsidRPr="00A054E7">
        <w:rPr>
          <w:noProof/>
        </w:rPr>
        <w:t> </w:t>
      </w:r>
      <w:r w:rsidRPr="00A054E7">
        <w:rPr>
          <w:noProof/>
        </w:rPr>
        <w:t>15 (dosen kan ges som två 40</w:t>
      </w:r>
      <w:r w:rsidR="00A60648" w:rsidRPr="00A054E7">
        <w:rPr>
          <w:noProof/>
        </w:rPr>
        <w:t> mg</w:t>
      </w:r>
      <w:r w:rsidRPr="00A054E7">
        <w:rPr>
          <w:noProof/>
        </w:rPr>
        <w:t xml:space="preserve"> injektioner samma dag). Två veckor senare (dag</w:t>
      </w:r>
      <w:r w:rsidR="007F6DE6" w:rsidRPr="00A054E7">
        <w:rPr>
          <w:noProof/>
        </w:rPr>
        <w:t> </w:t>
      </w:r>
      <w:r w:rsidRPr="00A054E7">
        <w:rPr>
          <w:noProof/>
        </w:rPr>
        <w:t>29) fortsätts behandlingen med 40</w:t>
      </w:r>
      <w:r w:rsidR="00A60648" w:rsidRPr="00A054E7">
        <w:rPr>
          <w:noProof/>
        </w:rPr>
        <w:t> mg</w:t>
      </w:r>
      <w:r w:rsidRPr="00A054E7">
        <w:rPr>
          <w:noProof/>
        </w:rPr>
        <w:t xml:space="preserve"> varje </w:t>
      </w:r>
      <w:r w:rsidR="00C435CE" w:rsidRPr="00A054E7">
        <w:rPr>
          <w:noProof/>
        </w:rPr>
        <w:t>vecka</w:t>
      </w:r>
      <w:r w:rsidR="007F6DE6" w:rsidRPr="00A054E7">
        <w:rPr>
          <w:noProof/>
        </w:rPr>
        <w:t xml:space="preserve">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(givet som två 40</w:t>
      </w:r>
      <w:r w:rsidR="00A60648" w:rsidRPr="00A054E7">
        <w:rPr>
          <w:noProof/>
        </w:rPr>
        <w:t> mg</w:t>
      </w:r>
      <w:r w:rsidRPr="00A054E7">
        <w:rPr>
          <w:noProof/>
        </w:rPr>
        <w:t xml:space="preserve"> injektioner på en dag). Vid behov kan antibiotika ges fortsatt under behandling med Amsparity. Det rekommenderas att patienten dagligen använder en topikal antiseptisk lösning på sina HS</w:t>
      </w:r>
      <w:r w:rsidR="00A51A8B" w:rsidRPr="00A054E7">
        <w:rPr>
          <w:noProof/>
        </w:rPr>
        <w:t>-</w:t>
      </w:r>
      <w:r w:rsidRPr="00A054E7">
        <w:rPr>
          <w:noProof/>
        </w:rPr>
        <w:t xml:space="preserve">lesioner under behandling med </w:t>
      </w:r>
      <w:r w:rsidR="00DB315D" w:rsidRPr="00A054E7">
        <w:rPr>
          <w:noProof/>
        </w:rPr>
        <w:t>Amsparity</w:t>
      </w:r>
      <w:r w:rsidRPr="00A054E7">
        <w:rPr>
          <w:noProof/>
        </w:rPr>
        <w:t xml:space="preserve">. </w:t>
      </w:r>
    </w:p>
    <w:p w14:paraId="5CA4F57E" w14:textId="77777777" w:rsidR="00C46587" w:rsidRPr="00A054E7" w:rsidRDefault="00C46587" w:rsidP="00982118">
      <w:pPr>
        <w:rPr>
          <w:noProof/>
        </w:rPr>
      </w:pPr>
    </w:p>
    <w:p w14:paraId="3F6AC8E7" w14:textId="77777777" w:rsidR="00C46587" w:rsidRPr="00A054E7" w:rsidRDefault="00C46587" w:rsidP="00982118">
      <w:pPr>
        <w:rPr>
          <w:noProof/>
        </w:rPr>
      </w:pPr>
      <w:r w:rsidRPr="00A054E7">
        <w:rPr>
          <w:noProof/>
        </w:rPr>
        <w:lastRenderedPageBreak/>
        <w:t>Fortsatt behandling efter 12</w:t>
      </w:r>
      <w:r w:rsidR="007F6DE6" w:rsidRPr="00A054E7">
        <w:rPr>
          <w:noProof/>
        </w:rPr>
        <w:t> </w:t>
      </w:r>
      <w:r w:rsidRPr="00A054E7">
        <w:rPr>
          <w:noProof/>
        </w:rPr>
        <w:t>veckor ska nog</w:t>
      </w:r>
      <w:r w:rsidR="00BE5C99" w:rsidRPr="00A054E7">
        <w:rPr>
          <w:noProof/>
        </w:rPr>
        <w:t>grant</w:t>
      </w:r>
      <w:r w:rsidRPr="00A054E7">
        <w:rPr>
          <w:noProof/>
        </w:rPr>
        <w:t xml:space="preserve"> övervägas hos en patient som inte svara</w:t>
      </w:r>
      <w:r w:rsidR="00BE5C99" w:rsidRPr="00A054E7">
        <w:rPr>
          <w:noProof/>
        </w:rPr>
        <w:t>t</w:t>
      </w:r>
      <w:r w:rsidRPr="00A054E7">
        <w:rPr>
          <w:noProof/>
        </w:rPr>
        <w:t xml:space="preserve"> inom denna tidsperiod. </w:t>
      </w:r>
    </w:p>
    <w:p w14:paraId="7EAA0F7E" w14:textId="77777777" w:rsidR="00C46587" w:rsidRPr="00A054E7" w:rsidRDefault="00C46587" w:rsidP="00982118">
      <w:pPr>
        <w:rPr>
          <w:noProof/>
        </w:rPr>
      </w:pPr>
    </w:p>
    <w:p w14:paraId="5D216336" w14:textId="77777777" w:rsidR="00C46587" w:rsidRPr="00A054E7" w:rsidRDefault="00C46587" w:rsidP="00982118">
      <w:pPr>
        <w:rPr>
          <w:noProof/>
        </w:rPr>
      </w:pPr>
      <w:r w:rsidRPr="00A054E7">
        <w:rPr>
          <w:noProof/>
        </w:rPr>
        <w:t xml:space="preserve">Om behandlingen avbryts kan </w:t>
      </w:r>
      <w:r w:rsidR="00DB315D" w:rsidRPr="00A054E7">
        <w:rPr>
          <w:noProof/>
        </w:rPr>
        <w:t>Amsparity</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2D1052" w:rsidRPr="00A054E7">
        <w:rPr>
          <w:noProof/>
        </w:rPr>
        <w:t xml:space="preserve">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återinsättas (se </w:t>
      </w:r>
      <w:r w:rsidR="00A60648" w:rsidRPr="00A054E7">
        <w:rPr>
          <w:noProof/>
        </w:rPr>
        <w:t>avsnitt </w:t>
      </w:r>
      <w:r w:rsidRPr="00A054E7">
        <w:rPr>
          <w:noProof/>
        </w:rPr>
        <w:t xml:space="preserve">5.1). </w:t>
      </w:r>
    </w:p>
    <w:p w14:paraId="64E7F3FE" w14:textId="77777777" w:rsidR="00C46587" w:rsidRPr="00A054E7" w:rsidRDefault="00C46587" w:rsidP="00982118">
      <w:pPr>
        <w:rPr>
          <w:noProof/>
        </w:rPr>
      </w:pPr>
    </w:p>
    <w:p w14:paraId="31884E43" w14:textId="77777777" w:rsidR="00C46587" w:rsidRPr="00A054E7" w:rsidRDefault="00C46587" w:rsidP="00982118">
      <w:pPr>
        <w:rPr>
          <w:noProof/>
        </w:rPr>
      </w:pPr>
      <w:r w:rsidRPr="00A054E7">
        <w:rPr>
          <w:noProof/>
        </w:rPr>
        <w:t xml:space="preserve">Nyttan och risken med fortsatt långtidsbehandling bör utvärderas regelbundet (se </w:t>
      </w:r>
      <w:r w:rsidR="00A60648" w:rsidRPr="00A054E7">
        <w:rPr>
          <w:noProof/>
        </w:rPr>
        <w:t>avsnitt </w:t>
      </w:r>
      <w:r w:rsidRPr="00A054E7">
        <w:rPr>
          <w:noProof/>
        </w:rPr>
        <w:t xml:space="preserve">5.1). </w:t>
      </w:r>
    </w:p>
    <w:p w14:paraId="552F24E6" w14:textId="77777777" w:rsidR="00C46587" w:rsidRPr="00A054E7" w:rsidRDefault="00C46587" w:rsidP="00982118">
      <w:pPr>
        <w:rPr>
          <w:noProof/>
        </w:rPr>
      </w:pPr>
    </w:p>
    <w:p w14:paraId="0CA76D1D" w14:textId="77777777" w:rsidR="004C3306"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0E11B80C" w14:textId="77777777" w:rsidR="004C3306" w:rsidRPr="00A054E7" w:rsidRDefault="004C3306" w:rsidP="00982118">
      <w:pPr>
        <w:rPr>
          <w:noProof/>
        </w:rPr>
      </w:pPr>
    </w:p>
    <w:p w14:paraId="58CE54E9" w14:textId="77777777" w:rsidR="00C46587" w:rsidRPr="00A054E7" w:rsidRDefault="00C46587" w:rsidP="00982118">
      <w:pPr>
        <w:keepNext/>
        <w:rPr>
          <w:i/>
          <w:noProof/>
        </w:rPr>
      </w:pPr>
      <w:r w:rsidRPr="00A054E7">
        <w:rPr>
          <w:i/>
          <w:noProof/>
        </w:rPr>
        <w:t xml:space="preserve">Crohns sjukdom </w:t>
      </w:r>
    </w:p>
    <w:p w14:paraId="7E9C6374" w14:textId="77777777" w:rsidR="00C46587" w:rsidRPr="00A054E7" w:rsidRDefault="00C46587" w:rsidP="00982118">
      <w:pPr>
        <w:keepNext/>
        <w:rPr>
          <w:noProof/>
        </w:rPr>
      </w:pPr>
    </w:p>
    <w:p w14:paraId="50A06029" w14:textId="77777777" w:rsidR="00C46587" w:rsidRPr="00A054E7" w:rsidRDefault="00C46587" w:rsidP="00982118">
      <w:pPr>
        <w:rPr>
          <w:noProof/>
        </w:rPr>
      </w:pPr>
      <w:r w:rsidRPr="00A054E7">
        <w:rPr>
          <w:noProof/>
        </w:rPr>
        <w:t xml:space="preserve">Den rekommenderade induktionsdosen av </w:t>
      </w:r>
      <w:r w:rsidR="00DB315D" w:rsidRPr="00A054E7">
        <w:rPr>
          <w:noProof/>
        </w:rPr>
        <w:t>Amsparity</w:t>
      </w:r>
      <w:r w:rsidRPr="00A054E7">
        <w:rPr>
          <w:noProof/>
        </w:rPr>
        <w:t xml:space="preserve"> för vuxna patienter med måttlig till svår, aktiv Crohns sjukdom är 80</w:t>
      </w:r>
      <w:r w:rsidR="00A60648" w:rsidRPr="00A054E7">
        <w:rPr>
          <w:noProof/>
        </w:rPr>
        <w:t> mg</w:t>
      </w:r>
      <w:r w:rsidRPr="00A054E7">
        <w:rPr>
          <w:noProof/>
        </w:rPr>
        <w:t xml:space="preserve"> </w:t>
      </w:r>
      <w:r w:rsidR="00C435CE" w:rsidRPr="00A054E7">
        <w:rPr>
          <w:noProof/>
        </w:rPr>
        <w:t>vecka </w:t>
      </w:r>
      <w:r w:rsidRPr="00A054E7">
        <w:rPr>
          <w:noProof/>
        </w:rPr>
        <w:t>0 följt av 40</w:t>
      </w:r>
      <w:r w:rsidR="00A60648" w:rsidRPr="00A054E7">
        <w:rPr>
          <w:noProof/>
        </w:rPr>
        <w:t> mg</w:t>
      </w:r>
      <w:r w:rsidRPr="00A054E7">
        <w:rPr>
          <w:noProof/>
        </w:rPr>
        <w:t xml:space="preserve"> </w:t>
      </w:r>
      <w:r w:rsidR="00C435CE" w:rsidRPr="00A054E7">
        <w:rPr>
          <w:noProof/>
        </w:rPr>
        <w:t>vecka </w:t>
      </w:r>
      <w:r w:rsidRPr="00A054E7">
        <w:rPr>
          <w:noProof/>
        </w:rPr>
        <w:t>2. Om det är nödvändigt med ett snabbare svar på behandlingen kan dosen 160</w:t>
      </w:r>
      <w:r w:rsidR="00A60648" w:rsidRPr="00A054E7">
        <w:rPr>
          <w:noProof/>
        </w:rPr>
        <w:t> mg</w:t>
      </w:r>
      <w:r w:rsidRPr="00A054E7">
        <w:rPr>
          <w:noProof/>
        </w:rPr>
        <w:t xml:space="preserve"> </w:t>
      </w:r>
      <w:r w:rsidR="00C435CE" w:rsidRPr="00A054E7">
        <w:rPr>
          <w:noProof/>
        </w:rPr>
        <w:t>vecka </w:t>
      </w:r>
      <w:r w:rsidRPr="00A054E7">
        <w:rPr>
          <w:noProof/>
        </w:rPr>
        <w:t>0 (givet som fyra 40</w:t>
      </w:r>
      <w:r w:rsidR="00A60648" w:rsidRPr="00A054E7">
        <w:rPr>
          <w:noProof/>
        </w:rPr>
        <w:t> mg</w:t>
      </w:r>
      <w:r w:rsidRPr="00A054E7">
        <w:rPr>
          <w:noProof/>
        </w:rPr>
        <w:t xml:space="preserve"> injektioner på en dag eller som två 40</w:t>
      </w:r>
      <w:r w:rsidR="00A60648" w:rsidRPr="00A054E7">
        <w:rPr>
          <w:noProof/>
        </w:rPr>
        <w:t> mg</w:t>
      </w:r>
      <w:r w:rsidRPr="00A054E7">
        <w:rPr>
          <w:noProof/>
        </w:rPr>
        <w:t xml:space="preserve"> injektioner per dag i två dagar i följd</w:t>
      </w:r>
      <w:r w:rsidRPr="00A054E7">
        <w:t>)</w:t>
      </w:r>
      <w:r w:rsidR="00EA4EFC" w:rsidRPr="00A054E7">
        <w:t>, följt av</w:t>
      </w:r>
      <w:r w:rsidRPr="00A054E7">
        <w:t xml:space="preserve"> </w:t>
      </w:r>
      <w:r w:rsidRPr="00A054E7">
        <w:rPr>
          <w:noProof/>
        </w:rPr>
        <w:t>80</w:t>
      </w:r>
      <w:r w:rsidR="00A60648" w:rsidRPr="00A054E7">
        <w:rPr>
          <w:noProof/>
        </w:rPr>
        <w:t> mg</w:t>
      </w:r>
      <w:r w:rsidRPr="00A054E7">
        <w:rPr>
          <w:noProof/>
        </w:rPr>
        <w:t xml:space="preserve"> </w:t>
      </w:r>
      <w:r w:rsidR="00C435CE" w:rsidRPr="00A054E7">
        <w:rPr>
          <w:noProof/>
        </w:rPr>
        <w:t>vecka </w:t>
      </w:r>
      <w:r w:rsidRPr="00A054E7">
        <w:rPr>
          <w:noProof/>
        </w:rPr>
        <w:t>2 (givet som två 40</w:t>
      </w:r>
      <w:r w:rsidR="00A60648" w:rsidRPr="00A054E7">
        <w:rPr>
          <w:noProof/>
        </w:rPr>
        <w:t> mg</w:t>
      </w:r>
      <w:r w:rsidRPr="00A054E7">
        <w:rPr>
          <w:noProof/>
        </w:rPr>
        <w:t xml:space="preserve"> injektioner på en dag) användas med vetskapen om att risken för biverkningar är högre under induktion. </w:t>
      </w:r>
    </w:p>
    <w:p w14:paraId="3395EB06" w14:textId="77777777" w:rsidR="00C46587" w:rsidRPr="00A054E7" w:rsidRDefault="00C46587" w:rsidP="00982118">
      <w:pPr>
        <w:rPr>
          <w:noProof/>
        </w:rPr>
      </w:pPr>
    </w:p>
    <w:p w14:paraId="19660EC3" w14:textId="77777777" w:rsidR="00C46587" w:rsidRPr="00A054E7" w:rsidRDefault="00C46587" w:rsidP="00982118">
      <w:pPr>
        <w:rPr>
          <w:noProof/>
        </w:rPr>
      </w:pPr>
      <w:r w:rsidRPr="00A054E7">
        <w:rPr>
          <w:noProof/>
        </w:rPr>
        <w:t>Efter induktionsbehandling är den rekommenderade dosen 40</w:t>
      </w:r>
      <w:r w:rsidR="00A60648" w:rsidRPr="00A054E7">
        <w:rPr>
          <w:noProof/>
        </w:rPr>
        <w:t> mg</w:t>
      </w:r>
      <w:r w:rsidRPr="00A054E7">
        <w:rPr>
          <w:noProof/>
        </w:rPr>
        <w:t xml:space="preserve"> </w:t>
      </w:r>
      <w:r w:rsidR="00234F1C" w:rsidRPr="00A054E7">
        <w:rPr>
          <w:noProof/>
        </w:rPr>
        <w:t xml:space="preserve">varannan vecka </w:t>
      </w:r>
      <w:r w:rsidRPr="00A054E7">
        <w:rPr>
          <w:noProof/>
        </w:rPr>
        <w:t>genom subkutan injektion. Alternativt, om en patient har slutat med Amsparity och tecken och symtom på sjukdomen återkommer</w:t>
      </w:r>
      <w:r w:rsidR="002D1052" w:rsidRPr="00A054E7">
        <w:rPr>
          <w:noProof/>
        </w:rPr>
        <w:t>,</w:t>
      </w:r>
      <w:r w:rsidRPr="00A054E7">
        <w:rPr>
          <w:noProof/>
        </w:rPr>
        <w:t xml:space="preserve"> kan Amsparity återinsättas. Erfarenhet av återinsättande efter mer än 8</w:t>
      </w:r>
      <w:r w:rsidR="002D1052" w:rsidRPr="00A054E7">
        <w:rPr>
          <w:noProof/>
        </w:rPr>
        <w:t> </w:t>
      </w:r>
      <w:r w:rsidRPr="00A054E7">
        <w:rPr>
          <w:noProof/>
        </w:rPr>
        <w:t xml:space="preserve">veckor sedan den senaste dosen är begränsad. </w:t>
      </w:r>
    </w:p>
    <w:p w14:paraId="7B51108C" w14:textId="77777777" w:rsidR="00C46587" w:rsidRPr="00A054E7" w:rsidRDefault="00C46587" w:rsidP="00982118">
      <w:pPr>
        <w:rPr>
          <w:noProof/>
        </w:rPr>
      </w:pPr>
    </w:p>
    <w:p w14:paraId="6FF4D686" w14:textId="77777777" w:rsidR="00C46587" w:rsidRPr="00A054E7" w:rsidRDefault="00C46587" w:rsidP="00982118">
      <w:pPr>
        <w:rPr>
          <w:noProof/>
        </w:rPr>
      </w:pPr>
      <w:r w:rsidRPr="00A054E7">
        <w:rPr>
          <w:noProof/>
        </w:rPr>
        <w:t xml:space="preserve">Vid underhållsbehandling kan kortikosteroiderna trappas ut i enlighet med kliniska riktlinjer. </w:t>
      </w:r>
    </w:p>
    <w:p w14:paraId="1ED6C2B3" w14:textId="77777777" w:rsidR="00C46587" w:rsidRPr="00A054E7" w:rsidRDefault="00C46587" w:rsidP="00982118">
      <w:pPr>
        <w:rPr>
          <w:noProof/>
        </w:rPr>
      </w:pPr>
    </w:p>
    <w:p w14:paraId="2FF815C9" w14:textId="77777777" w:rsidR="00C46587" w:rsidRPr="00A054E7" w:rsidRDefault="00BE5C99" w:rsidP="00982118">
      <w:pPr>
        <w:rPr>
          <w:noProof/>
        </w:rPr>
      </w:pPr>
      <w:r w:rsidRPr="00A054E7">
        <w:rPr>
          <w:noProof/>
        </w:rPr>
        <w:t>Patienter som försämras avseende terapisvar av</w:t>
      </w:r>
      <w:r w:rsidR="00C46587" w:rsidRPr="00A054E7">
        <w:rPr>
          <w:noProof/>
        </w:rPr>
        <w:t xml:space="preserve"> </w:t>
      </w:r>
      <w:r w:rsidR="00DB315D" w:rsidRPr="00A054E7">
        <w:rPr>
          <w:noProof/>
        </w:rPr>
        <w:t>Amsparity</w:t>
      </w:r>
      <w:r w:rsidR="00C46587" w:rsidRPr="00A054E7">
        <w:rPr>
          <w:noProof/>
        </w:rPr>
        <w:t xml:space="preserve"> 40</w:t>
      </w:r>
      <w:r w:rsidR="00A60648" w:rsidRPr="00A054E7">
        <w:rPr>
          <w:noProof/>
        </w:rPr>
        <w:t> mg</w:t>
      </w:r>
      <w:r w:rsidR="00C46587" w:rsidRPr="00A054E7">
        <w:rPr>
          <w:noProof/>
        </w:rPr>
        <w:t xml:space="preserve"> </w:t>
      </w:r>
      <w:r w:rsidR="00234F1C" w:rsidRPr="00A054E7">
        <w:rPr>
          <w:noProof/>
        </w:rPr>
        <w:t xml:space="preserve">varannan vecka </w:t>
      </w:r>
      <w:r w:rsidR="00C46587" w:rsidRPr="00A054E7">
        <w:rPr>
          <w:noProof/>
        </w:rPr>
        <w:t xml:space="preserve">kan ha fördel av att </w:t>
      </w:r>
      <w:r w:rsidRPr="00A054E7">
        <w:rPr>
          <w:noProof/>
        </w:rPr>
        <w:t xml:space="preserve">ändra </w:t>
      </w:r>
      <w:r w:rsidR="00C46587" w:rsidRPr="00A054E7">
        <w:rPr>
          <w:noProof/>
        </w:rPr>
        <w:t>doseringen till 40</w:t>
      </w:r>
      <w:r w:rsidR="00A60648" w:rsidRPr="00A054E7">
        <w:rPr>
          <w:noProof/>
        </w:rPr>
        <w:t> mg</w:t>
      </w:r>
      <w:r w:rsidR="00C46587" w:rsidRPr="00A054E7">
        <w:rPr>
          <w:noProof/>
        </w:rPr>
        <w:t xml:space="preserve"> </w:t>
      </w:r>
      <w:r w:rsidRPr="00A054E7">
        <w:rPr>
          <w:noProof/>
        </w:rPr>
        <w:t xml:space="preserve">Amsparity </w:t>
      </w:r>
      <w:r w:rsidR="00C46587" w:rsidRPr="00A054E7">
        <w:rPr>
          <w:noProof/>
        </w:rPr>
        <w:t xml:space="preserve">varje </w:t>
      </w:r>
      <w:r w:rsidR="00C435CE" w:rsidRPr="00A054E7">
        <w:rPr>
          <w:noProof/>
        </w:rPr>
        <w:t>vecka </w:t>
      </w:r>
      <w:r w:rsidR="00C46587" w:rsidRPr="00A054E7">
        <w:rPr>
          <w:noProof/>
        </w:rPr>
        <w:t>eller 80</w:t>
      </w:r>
      <w:r w:rsidR="00A60648" w:rsidRPr="00A054E7">
        <w:rPr>
          <w:noProof/>
        </w:rPr>
        <w:t> mg</w:t>
      </w:r>
      <w:r w:rsidR="00C46587" w:rsidRPr="00A054E7">
        <w:rPr>
          <w:noProof/>
        </w:rPr>
        <w:t xml:space="preserve"> varannan vecka. </w:t>
      </w:r>
    </w:p>
    <w:p w14:paraId="5B6881CE" w14:textId="77777777" w:rsidR="00C46587" w:rsidRPr="00A054E7" w:rsidRDefault="00C46587" w:rsidP="00982118">
      <w:pPr>
        <w:rPr>
          <w:noProof/>
        </w:rPr>
      </w:pPr>
    </w:p>
    <w:p w14:paraId="5348A81B" w14:textId="77777777" w:rsidR="00C46587" w:rsidRPr="00A054E7" w:rsidRDefault="00C46587" w:rsidP="00982118">
      <w:pPr>
        <w:rPr>
          <w:noProof/>
        </w:rPr>
      </w:pPr>
      <w:r w:rsidRPr="00A054E7">
        <w:rPr>
          <w:noProof/>
        </w:rPr>
        <w:t xml:space="preserve">Patienter som inte har svarat på behandlingen vid </w:t>
      </w:r>
      <w:r w:rsidR="00C435CE" w:rsidRPr="00A054E7">
        <w:rPr>
          <w:noProof/>
        </w:rPr>
        <w:t>vecka </w:t>
      </w:r>
      <w:r w:rsidRPr="00A054E7">
        <w:rPr>
          <w:noProof/>
        </w:rPr>
        <w:t xml:space="preserve">4 kan ha fördel av att fortsätta behandling till och med </w:t>
      </w:r>
      <w:r w:rsidR="00C435CE" w:rsidRPr="00A054E7">
        <w:rPr>
          <w:noProof/>
        </w:rPr>
        <w:t>vecka </w:t>
      </w:r>
      <w:r w:rsidRPr="00A054E7">
        <w:rPr>
          <w:noProof/>
        </w:rPr>
        <w:t xml:space="preserve">12. Fortsatt behandling av en patient som ej svarat på behandling under denna tid, bör tas under noggrant övervägande. </w:t>
      </w:r>
    </w:p>
    <w:p w14:paraId="2565FFB5" w14:textId="77777777" w:rsidR="00C46587" w:rsidRPr="00A054E7" w:rsidRDefault="00C46587" w:rsidP="00982118">
      <w:pPr>
        <w:rPr>
          <w:noProof/>
        </w:rPr>
      </w:pPr>
    </w:p>
    <w:p w14:paraId="550F8BCF" w14:textId="77777777" w:rsidR="00694D04"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507361DC" w14:textId="77777777" w:rsidR="00694D04" w:rsidRPr="00A054E7" w:rsidRDefault="00694D04" w:rsidP="00982118">
      <w:pPr>
        <w:rPr>
          <w:noProof/>
        </w:rPr>
      </w:pPr>
    </w:p>
    <w:p w14:paraId="757E10B5" w14:textId="77777777" w:rsidR="00C46587" w:rsidRPr="00A054E7" w:rsidRDefault="00C46587" w:rsidP="00DC3A99">
      <w:pPr>
        <w:keepNext/>
        <w:rPr>
          <w:i/>
          <w:noProof/>
        </w:rPr>
      </w:pPr>
      <w:r w:rsidRPr="00A054E7">
        <w:rPr>
          <w:i/>
          <w:noProof/>
        </w:rPr>
        <w:t>Ulcerös kolit</w:t>
      </w:r>
    </w:p>
    <w:p w14:paraId="0053DD27" w14:textId="77777777" w:rsidR="00C46587" w:rsidRPr="00A054E7" w:rsidRDefault="00C46587" w:rsidP="00DC3A99">
      <w:pPr>
        <w:keepNext/>
        <w:rPr>
          <w:noProof/>
        </w:rPr>
      </w:pPr>
    </w:p>
    <w:p w14:paraId="2C57DC23" w14:textId="77777777" w:rsidR="00C46587" w:rsidRPr="00A054E7" w:rsidRDefault="00C46587" w:rsidP="00982118">
      <w:pPr>
        <w:rPr>
          <w:noProof/>
        </w:rPr>
      </w:pPr>
      <w:r w:rsidRPr="00A054E7">
        <w:rPr>
          <w:noProof/>
        </w:rPr>
        <w:t>Den rekommenderade induktionsdoseringen för vuxna patienter med måttlig till svår ulcerös kolit är 160</w:t>
      </w:r>
      <w:r w:rsidR="00A60648" w:rsidRPr="00A054E7">
        <w:rPr>
          <w:noProof/>
        </w:rPr>
        <w:t> mg</w:t>
      </w:r>
      <w:r w:rsidRPr="00A054E7">
        <w:rPr>
          <w:noProof/>
        </w:rPr>
        <w:t xml:space="preserve"> </w:t>
      </w:r>
      <w:r w:rsidR="002D1052" w:rsidRPr="00A054E7">
        <w:rPr>
          <w:noProof/>
        </w:rPr>
        <w:t>v</w:t>
      </w:r>
      <w:r w:rsidR="00C435CE" w:rsidRPr="00A054E7">
        <w:rPr>
          <w:noProof/>
        </w:rPr>
        <w:t>ecka </w:t>
      </w:r>
      <w:r w:rsidRPr="00A054E7">
        <w:rPr>
          <w:noProof/>
        </w:rPr>
        <w:t>0 (givet som fyra 40</w:t>
      </w:r>
      <w:r w:rsidR="00A60648" w:rsidRPr="00A054E7">
        <w:rPr>
          <w:noProof/>
        </w:rPr>
        <w:t> mg</w:t>
      </w:r>
      <w:r w:rsidRPr="00A054E7">
        <w:rPr>
          <w:noProof/>
        </w:rPr>
        <w:t xml:space="preserve"> injektioner under en dag eller som två 40</w:t>
      </w:r>
      <w:r w:rsidR="00A60648" w:rsidRPr="00A054E7">
        <w:rPr>
          <w:noProof/>
        </w:rPr>
        <w:t> mg</w:t>
      </w:r>
      <w:r w:rsidRPr="00A054E7">
        <w:rPr>
          <w:noProof/>
        </w:rPr>
        <w:t xml:space="preserve"> injektioner per dag under två på varandra följande dagar) och 80</w:t>
      </w:r>
      <w:r w:rsidR="00A60648" w:rsidRPr="00A054E7">
        <w:rPr>
          <w:noProof/>
        </w:rPr>
        <w:t> mg</w:t>
      </w:r>
      <w:r w:rsidRPr="00A054E7">
        <w:rPr>
          <w:noProof/>
        </w:rPr>
        <w:t xml:space="preserve"> </w:t>
      </w:r>
      <w:r w:rsidR="002D1052" w:rsidRPr="00A054E7">
        <w:rPr>
          <w:noProof/>
        </w:rPr>
        <w:t>v</w:t>
      </w:r>
      <w:r w:rsidR="00C435CE" w:rsidRPr="00A054E7">
        <w:rPr>
          <w:noProof/>
        </w:rPr>
        <w:t>ecka </w:t>
      </w:r>
      <w:r w:rsidRPr="00A054E7">
        <w:rPr>
          <w:noProof/>
        </w:rPr>
        <w:t>2 (givet som två 40</w:t>
      </w:r>
      <w:r w:rsidR="00A60648" w:rsidRPr="00A054E7">
        <w:rPr>
          <w:noProof/>
        </w:rPr>
        <w:t> mg</w:t>
      </w:r>
      <w:r w:rsidRPr="00A054E7">
        <w:rPr>
          <w:noProof/>
        </w:rPr>
        <w:t xml:space="preserve"> injektioner på en dag). Efter induktionsbehandling är den rekommenderade dosen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genom subkutan injektion. </w:t>
      </w:r>
    </w:p>
    <w:p w14:paraId="41A502AF" w14:textId="77777777" w:rsidR="00C46587" w:rsidRPr="00A054E7" w:rsidRDefault="00C46587" w:rsidP="00982118">
      <w:pPr>
        <w:rPr>
          <w:noProof/>
        </w:rPr>
      </w:pPr>
    </w:p>
    <w:p w14:paraId="7264BEE0" w14:textId="77777777" w:rsidR="00C46587" w:rsidRPr="00A054E7" w:rsidRDefault="00C46587" w:rsidP="00982118">
      <w:pPr>
        <w:rPr>
          <w:noProof/>
        </w:rPr>
      </w:pPr>
      <w:r w:rsidRPr="00A054E7">
        <w:rPr>
          <w:noProof/>
        </w:rPr>
        <w:t xml:space="preserve">Vid underhållsbehandling kan </w:t>
      </w:r>
      <w:r w:rsidR="003A6E6E" w:rsidRPr="00A054E7">
        <w:rPr>
          <w:noProof/>
        </w:rPr>
        <w:t xml:space="preserve">dosen för </w:t>
      </w:r>
      <w:r w:rsidRPr="00A054E7">
        <w:rPr>
          <w:noProof/>
        </w:rPr>
        <w:t>kortikosteroider</w:t>
      </w:r>
      <w:r w:rsidR="003A6E6E" w:rsidRPr="00A054E7">
        <w:rPr>
          <w:noProof/>
        </w:rPr>
        <w:t xml:space="preserve"> minskas</w:t>
      </w:r>
      <w:r w:rsidRPr="00A054E7">
        <w:rPr>
          <w:noProof/>
        </w:rPr>
        <w:t xml:space="preserve"> enligt </w:t>
      </w:r>
      <w:r w:rsidR="003A6E6E" w:rsidRPr="00A054E7">
        <w:rPr>
          <w:noProof/>
        </w:rPr>
        <w:t>gällande</w:t>
      </w:r>
      <w:r w:rsidRPr="00A054E7">
        <w:rPr>
          <w:noProof/>
        </w:rPr>
        <w:t xml:space="preserve"> kliniska </w:t>
      </w:r>
      <w:r w:rsidR="003A6E6E" w:rsidRPr="00A054E7">
        <w:rPr>
          <w:noProof/>
        </w:rPr>
        <w:t>behandling</w:t>
      </w:r>
      <w:r w:rsidRPr="00A054E7">
        <w:rPr>
          <w:noProof/>
        </w:rPr>
        <w:t xml:space="preserve">riktlinjer. </w:t>
      </w:r>
    </w:p>
    <w:p w14:paraId="1DFB8645" w14:textId="77777777" w:rsidR="00C46587" w:rsidRPr="00A054E7" w:rsidRDefault="00C46587" w:rsidP="00982118">
      <w:pPr>
        <w:rPr>
          <w:noProof/>
        </w:rPr>
      </w:pPr>
    </w:p>
    <w:p w14:paraId="555AD850" w14:textId="77777777" w:rsidR="00C46587" w:rsidRPr="00A054E7" w:rsidRDefault="00C46587" w:rsidP="00982118">
      <w:pPr>
        <w:rPr>
          <w:noProof/>
        </w:rPr>
      </w:pPr>
      <w:r w:rsidRPr="00A054E7">
        <w:rPr>
          <w:noProof/>
        </w:rPr>
        <w:t xml:space="preserve">Vissa patienter som upplever att behandlingssvaret minskar med </w:t>
      </w:r>
      <w:r w:rsidR="00DB315D" w:rsidRPr="00A054E7">
        <w:rPr>
          <w:noProof/>
        </w:rPr>
        <w:t>Amsparity</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kan ha fördel av att doseringen av </w:t>
      </w:r>
      <w:r w:rsidR="00DB315D" w:rsidRPr="00A054E7">
        <w:rPr>
          <w:noProof/>
        </w:rPr>
        <w:t>Amsparity</w:t>
      </w:r>
      <w:r w:rsidRPr="00A054E7">
        <w:rPr>
          <w:noProof/>
        </w:rPr>
        <w:t xml:space="preserve"> ökas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19294756" w14:textId="77777777" w:rsidR="00C46587" w:rsidRPr="00A054E7" w:rsidRDefault="00C46587" w:rsidP="00982118">
      <w:pPr>
        <w:rPr>
          <w:noProof/>
        </w:rPr>
      </w:pPr>
    </w:p>
    <w:p w14:paraId="5FA272A6" w14:textId="77777777" w:rsidR="00C46587" w:rsidRPr="00A054E7" w:rsidRDefault="00C46587" w:rsidP="00982118">
      <w:pPr>
        <w:rPr>
          <w:noProof/>
        </w:rPr>
      </w:pPr>
      <w:r w:rsidRPr="00A054E7">
        <w:rPr>
          <w:noProof/>
        </w:rPr>
        <w:t>Tillgängliga data tyder på att kliniskt svar vanligtvis uppnås inom 2</w:t>
      </w:r>
      <w:r w:rsidR="002D1052" w:rsidRPr="00A054E7">
        <w:rPr>
          <w:noProof/>
        </w:rPr>
        <w:sym w:font="Symbol" w:char="F02D"/>
      </w:r>
      <w:r w:rsidRPr="00A054E7">
        <w:rPr>
          <w:noProof/>
        </w:rPr>
        <w:t>8</w:t>
      </w:r>
      <w:r w:rsidR="002D1052" w:rsidRPr="00A054E7">
        <w:rPr>
          <w:noProof/>
        </w:rPr>
        <w:t> </w:t>
      </w:r>
      <w:r w:rsidRPr="00A054E7">
        <w:rPr>
          <w:noProof/>
        </w:rPr>
        <w:t xml:space="preserve">veckors behandlingstid. Fortsatt behandling rekommenderas inte för patienter som inte svarat inom denna tid. </w:t>
      </w:r>
    </w:p>
    <w:p w14:paraId="76154449" w14:textId="77777777" w:rsidR="00C46587" w:rsidRPr="00A054E7" w:rsidRDefault="00C46587" w:rsidP="00982118">
      <w:pPr>
        <w:rPr>
          <w:noProof/>
        </w:rPr>
      </w:pPr>
    </w:p>
    <w:p w14:paraId="28E999A2" w14:textId="77777777" w:rsidR="002A6BAF"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24B7B219" w14:textId="77777777" w:rsidR="002A6BAF" w:rsidRPr="00A054E7" w:rsidRDefault="002A6BAF" w:rsidP="00982118">
      <w:pPr>
        <w:rPr>
          <w:noProof/>
        </w:rPr>
      </w:pPr>
    </w:p>
    <w:p w14:paraId="36381F2E" w14:textId="77777777" w:rsidR="00C46587" w:rsidRPr="00A054E7" w:rsidRDefault="00C46587" w:rsidP="00DC3A99">
      <w:pPr>
        <w:keepNext/>
        <w:rPr>
          <w:i/>
          <w:noProof/>
        </w:rPr>
      </w:pPr>
      <w:r w:rsidRPr="00A054E7">
        <w:rPr>
          <w:i/>
          <w:noProof/>
        </w:rPr>
        <w:lastRenderedPageBreak/>
        <w:t>Uveit</w:t>
      </w:r>
    </w:p>
    <w:p w14:paraId="22110719" w14:textId="77777777" w:rsidR="00C46587" w:rsidRPr="00A054E7" w:rsidRDefault="00C46587" w:rsidP="00DC3A99">
      <w:pPr>
        <w:keepNext/>
        <w:rPr>
          <w:noProof/>
        </w:rPr>
      </w:pPr>
    </w:p>
    <w:p w14:paraId="024A0654"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vuxna patienter med uveit är en startdos på 80</w:t>
      </w:r>
      <w:r w:rsidR="00A60648" w:rsidRPr="00A054E7">
        <w:rPr>
          <w:noProof/>
        </w:rPr>
        <w:t> mg</w:t>
      </w:r>
      <w:r w:rsidRPr="00A054E7">
        <w:rPr>
          <w:noProof/>
        </w:rPr>
        <w:t>,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början en </w:t>
      </w:r>
      <w:r w:rsidR="00C435CE" w:rsidRPr="00A054E7">
        <w:rPr>
          <w:noProof/>
        </w:rPr>
        <w:t>vecka </w:t>
      </w:r>
      <w:r w:rsidRPr="00A054E7">
        <w:rPr>
          <w:noProof/>
        </w:rPr>
        <w:t xml:space="preserve">efter startdosen. Det finns begränsad erfarenhet av att påbörja behandling med </w:t>
      </w:r>
      <w:r w:rsidR="00DB315D" w:rsidRPr="00A054E7">
        <w:rPr>
          <w:noProof/>
        </w:rPr>
        <w:t>Amsparity</w:t>
      </w:r>
      <w:r w:rsidRPr="00A054E7">
        <w:rPr>
          <w:noProof/>
        </w:rPr>
        <w:t xml:space="preserve"> som monoterapi. Behandling med </w:t>
      </w:r>
      <w:r w:rsidR="00DB315D" w:rsidRPr="00A054E7">
        <w:rPr>
          <w:noProof/>
        </w:rPr>
        <w:t>Amsparity</w:t>
      </w:r>
      <w:r w:rsidRPr="00A054E7">
        <w:rPr>
          <w:noProof/>
        </w:rPr>
        <w:t xml:space="preserve"> kan initieras i kombination med kortikosteroider och/eller med andra icke</w:t>
      </w:r>
      <w:r w:rsidR="00A51A8B" w:rsidRPr="00A054E7">
        <w:rPr>
          <w:noProof/>
        </w:rPr>
        <w:t>-</w:t>
      </w:r>
      <w:r w:rsidRPr="00A054E7">
        <w:rPr>
          <w:noProof/>
        </w:rPr>
        <w:t>biologiska immunomodulerande medel. Samtidig behandling med kortikosteroider kan minskas i enlighet med klinisk praxis, med början två</w:t>
      </w:r>
      <w:r w:rsidR="003A1818" w:rsidRPr="00A054E7">
        <w:rPr>
          <w:noProof/>
        </w:rPr>
        <w:t> </w:t>
      </w:r>
      <w:r w:rsidRPr="00A054E7">
        <w:rPr>
          <w:noProof/>
        </w:rPr>
        <w:t xml:space="preserve">veckor efter påbörjad behandling med </w:t>
      </w:r>
      <w:r w:rsidR="00DB315D" w:rsidRPr="00A054E7">
        <w:rPr>
          <w:noProof/>
        </w:rPr>
        <w:t>Amsparity</w:t>
      </w:r>
      <w:r w:rsidRPr="00A054E7">
        <w:rPr>
          <w:noProof/>
        </w:rPr>
        <w:t xml:space="preserve">. </w:t>
      </w:r>
    </w:p>
    <w:p w14:paraId="6CE1797D" w14:textId="77777777" w:rsidR="00C46587" w:rsidRPr="00A054E7" w:rsidRDefault="00C46587" w:rsidP="00982118">
      <w:pPr>
        <w:rPr>
          <w:noProof/>
        </w:rPr>
      </w:pPr>
    </w:p>
    <w:p w14:paraId="20FE9A5D" w14:textId="77777777" w:rsidR="00C46587" w:rsidRPr="00A054E7" w:rsidRDefault="00C46587" w:rsidP="00982118">
      <w:pPr>
        <w:rPr>
          <w:noProof/>
        </w:rPr>
      </w:pPr>
      <w:r w:rsidRPr="00A054E7">
        <w:rPr>
          <w:noProof/>
        </w:rPr>
        <w:t xml:space="preserve">Det rekommenderas att </w:t>
      </w:r>
      <w:r w:rsidR="003A6E6E" w:rsidRPr="00A054E7">
        <w:rPr>
          <w:noProof/>
        </w:rPr>
        <w:t xml:space="preserve">utvärdera </w:t>
      </w:r>
      <w:r w:rsidRPr="00A054E7">
        <w:rPr>
          <w:noProof/>
        </w:rPr>
        <w:t>nyttan och risken med fortsatt långtidsbehandling</w:t>
      </w:r>
      <w:r w:rsidR="002D1052" w:rsidRPr="00A054E7">
        <w:rPr>
          <w:noProof/>
        </w:rPr>
        <w:t xml:space="preserve"> </w:t>
      </w:r>
      <w:r w:rsidR="00A60648" w:rsidRPr="00A054E7">
        <w:rPr>
          <w:noProof/>
        </w:rPr>
        <w:t>år</w:t>
      </w:r>
      <w:r w:rsidRPr="00A054E7">
        <w:rPr>
          <w:noProof/>
        </w:rPr>
        <w:t xml:space="preserve">ligen (se </w:t>
      </w:r>
      <w:r w:rsidR="00A60648" w:rsidRPr="00A054E7">
        <w:rPr>
          <w:noProof/>
        </w:rPr>
        <w:t>avsnitt </w:t>
      </w:r>
      <w:r w:rsidRPr="00A054E7">
        <w:rPr>
          <w:noProof/>
        </w:rPr>
        <w:t xml:space="preserve">5.1). </w:t>
      </w:r>
    </w:p>
    <w:p w14:paraId="6274A631" w14:textId="77777777" w:rsidR="00C46587" w:rsidRPr="00A054E7" w:rsidRDefault="00C46587" w:rsidP="00982118">
      <w:pPr>
        <w:rPr>
          <w:noProof/>
        </w:rPr>
      </w:pPr>
    </w:p>
    <w:p w14:paraId="30189FC9" w14:textId="77777777" w:rsidR="009A75C3"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3BB6B0C5" w14:textId="77777777" w:rsidR="009A75C3" w:rsidRPr="00A054E7" w:rsidRDefault="009A75C3" w:rsidP="00982118">
      <w:pPr>
        <w:rPr>
          <w:noProof/>
        </w:rPr>
      </w:pPr>
    </w:p>
    <w:p w14:paraId="6AA84BBB" w14:textId="77777777" w:rsidR="009963F3" w:rsidRPr="00A054E7" w:rsidRDefault="009963F3" w:rsidP="00982118">
      <w:pPr>
        <w:keepNext/>
        <w:rPr>
          <w:noProof/>
          <w:u w:val="single"/>
        </w:rPr>
      </w:pPr>
      <w:r w:rsidRPr="00A054E7">
        <w:rPr>
          <w:noProof/>
          <w:u w:val="single"/>
        </w:rPr>
        <w:t>Särskilda populationer</w:t>
      </w:r>
    </w:p>
    <w:p w14:paraId="556E40CA" w14:textId="77777777" w:rsidR="009963F3" w:rsidRPr="00A054E7" w:rsidRDefault="009963F3" w:rsidP="00982118">
      <w:pPr>
        <w:keepNext/>
        <w:rPr>
          <w:noProof/>
          <w:u w:val="single"/>
        </w:rPr>
      </w:pPr>
    </w:p>
    <w:p w14:paraId="01B868E4" w14:textId="77777777" w:rsidR="00C46587" w:rsidRPr="00A054E7" w:rsidRDefault="007710F5" w:rsidP="00982118">
      <w:pPr>
        <w:keepNext/>
        <w:rPr>
          <w:i/>
          <w:iCs/>
          <w:noProof/>
        </w:rPr>
      </w:pPr>
      <w:r w:rsidRPr="00A054E7">
        <w:rPr>
          <w:i/>
          <w:iCs/>
          <w:noProof/>
        </w:rPr>
        <w:t>Äldre</w:t>
      </w:r>
    </w:p>
    <w:p w14:paraId="1A9CAEB3" w14:textId="77777777" w:rsidR="00C46587" w:rsidRPr="00A054E7" w:rsidRDefault="00C46587" w:rsidP="00982118">
      <w:pPr>
        <w:keepNext/>
        <w:rPr>
          <w:noProof/>
        </w:rPr>
      </w:pPr>
    </w:p>
    <w:p w14:paraId="07E6C188" w14:textId="77777777" w:rsidR="00C46587" w:rsidRPr="00A054E7" w:rsidRDefault="00C46587" w:rsidP="00982118">
      <w:pPr>
        <w:rPr>
          <w:noProof/>
        </w:rPr>
      </w:pPr>
      <w:r w:rsidRPr="00A054E7">
        <w:rPr>
          <w:noProof/>
        </w:rPr>
        <w:t>Ingen dosjustering krävs.</w:t>
      </w:r>
    </w:p>
    <w:p w14:paraId="3A9B20E0" w14:textId="77777777" w:rsidR="00C46587" w:rsidRPr="00A054E7" w:rsidRDefault="00C46587" w:rsidP="00982118">
      <w:pPr>
        <w:rPr>
          <w:noProof/>
        </w:rPr>
      </w:pPr>
    </w:p>
    <w:p w14:paraId="6C48FA21" w14:textId="77777777" w:rsidR="00C46587" w:rsidRPr="00A054E7" w:rsidRDefault="007710F5" w:rsidP="00982118">
      <w:pPr>
        <w:rPr>
          <w:i/>
          <w:noProof/>
        </w:rPr>
      </w:pPr>
      <w:r w:rsidRPr="00A054E7">
        <w:rPr>
          <w:i/>
          <w:noProof/>
        </w:rPr>
        <w:t>Försämrad njur</w:t>
      </w:r>
      <w:r w:rsidR="00A51A8B" w:rsidRPr="00A054E7">
        <w:rPr>
          <w:i/>
          <w:noProof/>
        </w:rPr>
        <w:t>-</w:t>
      </w:r>
      <w:r w:rsidRPr="00A054E7">
        <w:rPr>
          <w:i/>
          <w:noProof/>
        </w:rPr>
        <w:t xml:space="preserve"> och/eller leverfunktion</w:t>
      </w:r>
    </w:p>
    <w:p w14:paraId="46B0AC23" w14:textId="77777777" w:rsidR="00C46587" w:rsidRPr="00A054E7" w:rsidRDefault="00C46587" w:rsidP="00982118">
      <w:pPr>
        <w:rPr>
          <w:noProof/>
        </w:rPr>
      </w:pPr>
    </w:p>
    <w:p w14:paraId="02C8A724" w14:textId="77777777" w:rsidR="00C46587" w:rsidRPr="00A054E7" w:rsidRDefault="005A4709" w:rsidP="00982118">
      <w:pPr>
        <w:rPr>
          <w:noProof/>
        </w:rPr>
      </w:pPr>
      <w:r w:rsidRPr="00A054E7">
        <w:rPr>
          <w:noProof/>
        </w:rPr>
        <w:t xml:space="preserve">Adalimumab har inte studerats i dessa patientpopulationer. Ingen dosrekommendation kan </w:t>
      </w:r>
      <w:r w:rsidR="00BE5C99" w:rsidRPr="00A054E7">
        <w:rPr>
          <w:noProof/>
        </w:rPr>
        <w:t>göras</w:t>
      </w:r>
      <w:r w:rsidRPr="00A054E7">
        <w:rPr>
          <w:noProof/>
        </w:rPr>
        <w:t>.</w:t>
      </w:r>
    </w:p>
    <w:p w14:paraId="66C0BD2F" w14:textId="77777777" w:rsidR="00C46587" w:rsidRPr="00A054E7" w:rsidRDefault="00C46587" w:rsidP="00982118">
      <w:pPr>
        <w:rPr>
          <w:noProof/>
        </w:rPr>
      </w:pPr>
    </w:p>
    <w:p w14:paraId="0B269B42" w14:textId="77777777" w:rsidR="00C46587" w:rsidRPr="00A054E7" w:rsidRDefault="007710F5" w:rsidP="00982118">
      <w:pPr>
        <w:keepNext/>
        <w:rPr>
          <w:noProof/>
          <w:u w:val="single"/>
        </w:rPr>
      </w:pPr>
      <w:r w:rsidRPr="00A054E7">
        <w:rPr>
          <w:noProof/>
          <w:u w:val="single"/>
        </w:rPr>
        <w:t>Pediatrisk population</w:t>
      </w:r>
    </w:p>
    <w:p w14:paraId="631EDBA9" w14:textId="77777777" w:rsidR="00C46587" w:rsidRPr="00A054E7" w:rsidRDefault="00C46587" w:rsidP="00982118">
      <w:pPr>
        <w:keepNext/>
        <w:rPr>
          <w:noProof/>
        </w:rPr>
      </w:pPr>
    </w:p>
    <w:p w14:paraId="31DDD470" w14:textId="77777777" w:rsidR="00C46587" w:rsidRPr="00A054E7" w:rsidRDefault="00C46587" w:rsidP="00982118">
      <w:pPr>
        <w:keepNext/>
        <w:rPr>
          <w:i/>
          <w:noProof/>
        </w:rPr>
      </w:pPr>
      <w:r w:rsidRPr="00A054E7">
        <w:rPr>
          <w:i/>
          <w:noProof/>
        </w:rPr>
        <w:t xml:space="preserve">Juvenil idiopatisk artrit </w:t>
      </w:r>
    </w:p>
    <w:p w14:paraId="262B91B3" w14:textId="77777777" w:rsidR="00C46587" w:rsidRPr="00A054E7" w:rsidRDefault="00C46587" w:rsidP="00982118">
      <w:pPr>
        <w:keepNext/>
        <w:rPr>
          <w:noProof/>
        </w:rPr>
      </w:pPr>
    </w:p>
    <w:p w14:paraId="70813EAA" w14:textId="77777777" w:rsidR="00C46587" w:rsidRPr="00A054E7" w:rsidRDefault="00C46587" w:rsidP="00982118">
      <w:pPr>
        <w:rPr>
          <w:i/>
          <w:noProof/>
          <w:u w:val="single"/>
        </w:rPr>
      </w:pPr>
      <w:r w:rsidRPr="00A054E7">
        <w:rPr>
          <w:i/>
          <w:noProof/>
          <w:u w:val="single"/>
        </w:rPr>
        <w:t>Polyartikulär juvenil idiopatisk artrit från 2</w:t>
      </w:r>
      <w:r w:rsidR="00A60648" w:rsidRPr="00A054E7">
        <w:rPr>
          <w:i/>
          <w:noProof/>
          <w:u w:val="single"/>
        </w:rPr>
        <w:t> år</w:t>
      </w:r>
      <w:r w:rsidRPr="00A054E7">
        <w:rPr>
          <w:i/>
          <w:noProof/>
          <w:u w:val="single"/>
        </w:rPr>
        <w:t>s ålder</w:t>
      </w:r>
    </w:p>
    <w:p w14:paraId="294DFA44" w14:textId="77777777" w:rsidR="00C46587" w:rsidRPr="00A054E7" w:rsidRDefault="00C46587" w:rsidP="00982118">
      <w:pPr>
        <w:rPr>
          <w:noProof/>
        </w:rPr>
      </w:pPr>
    </w:p>
    <w:p w14:paraId="2F86DBF2" w14:textId="77777777" w:rsidR="00C46587" w:rsidRPr="00A054E7" w:rsidRDefault="00C46587" w:rsidP="00982118">
      <w:pPr>
        <w:rPr>
          <w:noProof/>
          <w:highlight w:val="green"/>
        </w:rPr>
      </w:pPr>
      <w:r w:rsidRPr="00A054E7">
        <w:rPr>
          <w:noProof/>
        </w:rPr>
        <w:t xml:space="preserve">Den rekommenderade dosen av </w:t>
      </w:r>
      <w:r w:rsidR="00DB315D" w:rsidRPr="00A054E7">
        <w:rPr>
          <w:noProof/>
        </w:rPr>
        <w:t>Amsparity</w:t>
      </w:r>
      <w:r w:rsidRPr="00A054E7">
        <w:rPr>
          <w:noProof/>
        </w:rPr>
        <w:t xml:space="preserve"> för patienter med polyartikulär juvenil idiopatisk artrit från 2</w:t>
      </w:r>
      <w:r w:rsidR="00A60648" w:rsidRPr="00A054E7">
        <w:rPr>
          <w:noProof/>
        </w:rPr>
        <w:t> år</w:t>
      </w:r>
      <w:r w:rsidRPr="00A054E7">
        <w:rPr>
          <w:noProof/>
        </w:rPr>
        <w:t>s ålder baseras på kroppsvikt (tabell</w:t>
      </w:r>
      <w:r w:rsidR="002D1052" w:rsidRPr="00A054E7">
        <w:rPr>
          <w:noProof/>
        </w:rPr>
        <w:t> </w:t>
      </w:r>
      <w:r w:rsidRPr="00A054E7">
        <w:rPr>
          <w:noProof/>
        </w:rPr>
        <w:t xml:space="preserve">1). Amsparity administreras </w:t>
      </w:r>
      <w:r w:rsidR="00234F1C" w:rsidRPr="00A054E7">
        <w:rPr>
          <w:noProof/>
        </w:rPr>
        <w:t xml:space="preserve">varannan vecka </w:t>
      </w:r>
      <w:r w:rsidRPr="00A054E7">
        <w:rPr>
          <w:noProof/>
        </w:rPr>
        <w:t xml:space="preserve">via subkutan injektion. </w:t>
      </w:r>
    </w:p>
    <w:p w14:paraId="63B09333" w14:textId="77777777" w:rsidR="00C46587" w:rsidRPr="00A054E7" w:rsidRDefault="00C46587" w:rsidP="00982118">
      <w:pPr>
        <w:rPr>
          <w:noProof/>
          <w:highlight w:val="green"/>
        </w:rPr>
      </w:pPr>
    </w:p>
    <w:p w14:paraId="080C05E4" w14:textId="77777777" w:rsidR="00C46587" w:rsidRPr="00A054E7" w:rsidRDefault="00C46587" w:rsidP="006608F6">
      <w:pPr>
        <w:keepNext/>
        <w:rPr>
          <w:b/>
          <w:noProof/>
        </w:rPr>
      </w:pPr>
      <w:r w:rsidRPr="00A054E7">
        <w:rPr>
          <w:b/>
          <w:noProof/>
        </w:rPr>
        <w:t>Tabell</w:t>
      </w:r>
      <w:r w:rsidR="002D1052" w:rsidRPr="00A054E7">
        <w:rPr>
          <w:b/>
          <w:noProof/>
        </w:rPr>
        <w:t> </w:t>
      </w:r>
      <w:r w:rsidRPr="00A054E7">
        <w:rPr>
          <w:b/>
          <w:noProof/>
        </w:rPr>
        <w:t>1</w:t>
      </w:r>
      <w:r w:rsidR="00AA7E77" w:rsidRPr="00A054E7">
        <w:rPr>
          <w:b/>
          <w:noProof/>
        </w:rPr>
        <w:t>.</w:t>
      </w:r>
      <w:r w:rsidRPr="00A054E7">
        <w:rPr>
          <w:b/>
          <w:noProof/>
        </w:rPr>
        <w:t xml:space="preserve"> </w:t>
      </w:r>
      <w:r w:rsidR="006A1144" w:rsidRPr="00A054E7">
        <w:rPr>
          <w:b/>
          <w:noProof/>
        </w:rPr>
        <w:t xml:space="preserve">Amsparity </w:t>
      </w:r>
      <w:r w:rsidR="003A6E6E" w:rsidRPr="00A054E7">
        <w:rPr>
          <w:b/>
          <w:noProof/>
        </w:rPr>
        <w:t xml:space="preserve">dosering </w:t>
      </w:r>
      <w:r w:rsidR="006A1144" w:rsidRPr="00A054E7">
        <w:rPr>
          <w:b/>
          <w:noProof/>
        </w:rPr>
        <w:t>för patienter med polyartikulär juvenil idiopatisk artrit</w:t>
      </w:r>
    </w:p>
    <w:p w14:paraId="504AA0B1" w14:textId="77777777" w:rsidR="00C46587" w:rsidRPr="00A054E7" w:rsidRDefault="00C46587" w:rsidP="00982118">
      <w:pPr>
        <w:keepNext/>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46"/>
      </w:tblGrid>
      <w:tr w:rsidR="001D51F9" w:rsidRPr="00A054E7" w14:paraId="62C08095" w14:textId="77777777" w:rsidTr="00A022A3">
        <w:tc>
          <w:tcPr>
            <w:tcW w:w="4543" w:type="dxa"/>
            <w:shd w:val="clear" w:color="auto" w:fill="auto"/>
          </w:tcPr>
          <w:p w14:paraId="5A038E3A" w14:textId="77777777" w:rsidR="001D51F9" w:rsidRPr="00A054E7" w:rsidRDefault="0057407E" w:rsidP="00A022A3">
            <w:pPr>
              <w:jc w:val="center"/>
              <w:rPr>
                <w:rFonts w:eastAsia="Calibri"/>
                <w:b/>
                <w:noProof/>
              </w:rPr>
            </w:pPr>
            <w:r w:rsidRPr="00A054E7">
              <w:rPr>
                <w:rFonts w:eastAsia="Calibri"/>
                <w:b/>
                <w:noProof/>
              </w:rPr>
              <w:t>Kroppsvikt</w:t>
            </w:r>
          </w:p>
        </w:tc>
        <w:tc>
          <w:tcPr>
            <w:tcW w:w="4652" w:type="dxa"/>
            <w:shd w:val="clear" w:color="auto" w:fill="auto"/>
          </w:tcPr>
          <w:p w14:paraId="55741E70" w14:textId="77777777" w:rsidR="001D51F9" w:rsidRPr="00A054E7" w:rsidRDefault="001D51F9" w:rsidP="00A022A3">
            <w:pPr>
              <w:jc w:val="center"/>
              <w:rPr>
                <w:rFonts w:eastAsia="Calibri"/>
                <w:b/>
                <w:noProof/>
              </w:rPr>
            </w:pPr>
            <w:r w:rsidRPr="00A054E7">
              <w:rPr>
                <w:rFonts w:eastAsia="Calibri"/>
                <w:b/>
                <w:noProof/>
              </w:rPr>
              <w:t>Doseringsregim</w:t>
            </w:r>
          </w:p>
        </w:tc>
      </w:tr>
      <w:tr w:rsidR="001D51F9" w:rsidRPr="00A054E7" w14:paraId="2C4528BF" w14:textId="77777777" w:rsidTr="00A022A3">
        <w:tc>
          <w:tcPr>
            <w:tcW w:w="4543" w:type="dxa"/>
            <w:shd w:val="clear" w:color="auto" w:fill="auto"/>
          </w:tcPr>
          <w:p w14:paraId="0E11C26D" w14:textId="77777777" w:rsidR="001D51F9" w:rsidRPr="00A054E7" w:rsidRDefault="001D51F9" w:rsidP="00A022A3">
            <w:pPr>
              <w:jc w:val="center"/>
              <w:rPr>
                <w:rFonts w:eastAsia="Calibri"/>
                <w:noProof/>
              </w:rPr>
            </w:pPr>
            <w:r w:rsidRPr="00A054E7">
              <w:rPr>
                <w:rFonts w:eastAsia="Calibri"/>
                <w:noProof/>
              </w:rPr>
              <w:t>10</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4652" w:type="dxa"/>
            <w:shd w:val="clear" w:color="auto" w:fill="auto"/>
          </w:tcPr>
          <w:p w14:paraId="5A5C9175" w14:textId="77777777" w:rsidR="001D51F9" w:rsidRPr="00A054E7" w:rsidRDefault="001D51F9" w:rsidP="00A022A3">
            <w:pPr>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1D51F9" w:rsidRPr="00A054E7" w14:paraId="4B197D0E" w14:textId="77777777" w:rsidTr="00A022A3">
        <w:tc>
          <w:tcPr>
            <w:tcW w:w="4543" w:type="dxa"/>
            <w:shd w:val="clear" w:color="auto" w:fill="auto"/>
          </w:tcPr>
          <w:p w14:paraId="7438E8CC" w14:textId="77777777" w:rsidR="001D51F9" w:rsidRPr="00A054E7" w:rsidRDefault="00944163" w:rsidP="00A022A3">
            <w:pPr>
              <w:jc w:val="center"/>
              <w:rPr>
                <w:rFonts w:eastAsia="Calibri"/>
                <w:noProof/>
              </w:rPr>
            </w:pPr>
            <w:r w:rsidRPr="00A054E7">
              <w:rPr>
                <w:rFonts w:eastAsia="Calibri"/>
                <w:noProof/>
              </w:rPr>
              <w:t>≥ </w:t>
            </w:r>
            <w:r w:rsidR="001D51F9" w:rsidRPr="00A054E7">
              <w:rPr>
                <w:rFonts w:eastAsia="Calibri"/>
                <w:noProof/>
              </w:rPr>
              <w:t>30</w:t>
            </w:r>
            <w:r w:rsidR="00805669" w:rsidRPr="00A054E7">
              <w:rPr>
                <w:rFonts w:eastAsia="Calibri"/>
                <w:noProof/>
              </w:rPr>
              <w:t> kg</w:t>
            </w:r>
          </w:p>
        </w:tc>
        <w:tc>
          <w:tcPr>
            <w:tcW w:w="4652" w:type="dxa"/>
            <w:shd w:val="clear" w:color="auto" w:fill="auto"/>
          </w:tcPr>
          <w:p w14:paraId="4647C9E7" w14:textId="77777777" w:rsidR="001D51F9" w:rsidRPr="00A054E7" w:rsidRDefault="001D51F9" w:rsidP="00A022A3">
            <w:pPr>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2BDF6FA2" w14:textId="77777777" w:rsidR="001D51F9" w:rsidRPr="00A054E7" w:rsidRDefault="001D51F9" w:rsidP="00982118">
      <w:pPr>
        <w:keepNext/>
        <w:rPr>
          <w:noProof/>
        </w:rPr>
      </w:pPr>
    </w:p>
    <w:p w14:paraId="35CA62C2" w14:textId="77777777" w:rsidR="00C46587" w:rsidRPr="00A054E7" w:rsidRDefault="00C46587" w:rsidP="00982118">
      <w:pPr>
        <w:rPr>
          <w:noProof/>
        </w:rPr>
      </w:pPr>
      <w:r w:rsidRPr="00A054E7">
        <w:rPr>
          <w:noProof/>
        </w:rPr>
        <w:t>Tillgänglig data tyder på att kliniskt svar vanligtvis erhålls inom 12</w:t>
      </w:r>
      <w:r w:rsidR="002D1052" w:rsidRPr="00A054E7">
        <w:rPr>
          <w:noProof/>
        </w:rPr>
        <w:t> </w:t>
      </w:r>
      <w:r w:rsidRPr="00A054E7">
        <w:rPr>
          <w:noProof/>
        </w:rPr>
        <w:t>veckors behandling. Fortsatt behandling</w:t>
      </w:r>
      <w:r w:rsidR="00F876E9" w:rsidRPr="00A054E7">
        <w:rPr>
          <w:noProof/>
        </w:rPr>
        <w:t xml:space="preserve"> ska noga övervägas </w:t>
      </w:r>
      <w:r w:rsidR="003A6E6E" w:rsidRPr="00A054E7">
        <w:rPr>
          <w:noProof/>
        </w:rPr>
        <w:t>hos</w:t>
      </w:r>
      <w:r w:rsidR="00F876E9" w:rsidRPr="00A054E7">
        <w:rPr>
          <w:noProof/>
        </w:rPr>
        <w:t xml:space="preserve"> patienter som inte svarar inom </w:t>
      </w:r>
      <w:r w:rsidR="003A6E6E" w:rsidRPr="00A054E7">
        <w:rPr>
          <w:noProof/>
        </w:rPr>
        <w:t>detta tidsintervall</w:t>
      </w:r>
      <w:r w:rsidRPr="00A054E7">
        <w:rPr>
          <w:noProof/>
        </w:rPr>
        <w:t xml:space="preserve">. </w:t>
      </w:r>
    </w:p>
    <w:p w14:paraId="303B7C34" w14:textId="77777777" w:rsidR="00C46587" w:rsidRPr="00A054E7" w:rsidRDefault="00C46587" w:rsidP="00982118">
      <w:pPr>
        <w:rPr>
          <w:noProof/>
        </w:rPr>
      </w:pPr>
    </w:p>
    <w:p w14:paraId="7518948E" w14:textId="77777777" w:rsidR="00C46587" w:rsidRPr="00A054E7" w:rsidRDefault="00C46587" w:rsidP="00982118">
      <w:pPr>
        <w:rPr>
          <w:noProof/>
        </w:rPr>
      </w:pPr>
      <w:r w:rsidRPr="00A054E7">
        <w:rPr>
          <w:noProof/>
        </w:rPr>
        <w:t xml:space="preserve">Det finns ingen relevant användning av </w:t>
      </w:r>
      <w:r w:rsidR="00F876E9" w:rsidRPr="00A054E7">
        <w:rPr>
          <w:noProof/>
        </w:rPr>
        <w:t>adalimumab</w:t>
      </w:r>
      <w:r w:rsidRPr="00A054E7">
        <w:rPr>
          <w:noProof/>
        </w:rPr>
        <w:t xml:space="preserve"> för patienter under 2</w:t>
      </w:r>
      <w:r w:rsidR="00A60648" w:rsidRPr="00A054E7">
        <w:rPr>
          <w:noProof/>
        </w:rPr>
        <w:t> år</w:t>
      </w:r>
      <w:r w:rsidRPr="00A054E7">
        <w:rPr>
          <w:noProof/>
        </w:rPr>
        <w:t xml:space="preserve"> för denna indikation. </w:t>
      </w:r>
    </w:p>
    <w:p w14:paraId="4B07F83B" w14:textId="77777777" w:rsidR="004D46DF" w:rsidRPr="00A054E7" w:rsidRDefault="004D46DF" w:rsidP="00982118">
      <w:pPr>
        <w:autoSpaceDE w:val="0"/>
        <w:autoSpaceDN w:val="0"/>
        <w:adjustRightInd w:val="0"/>
        <w:rPr>
          <w:noProof/>
        </w:rPr>
      </w:pPr>
    </w:p>
    <w:p w14:paraId="0BCAD7F6" w14:textId="77777777" w:rsidR="009A75C3"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7FCBBAC0" w14:textId="77777777" w:rsidR="00C46587" w:rsidRPr="00A054E7" w:rsidRDefault="00C46587" w:rsidP="00982118">
      <w:pPr>
        <w:rPr>
          <w:noProof/>
        </w:rPr>
      </w:pPr>
    </w:p>
    <w:p w14:paraId="45C85568" w14:textId="77777777" w:rsidR="00C46587" w:rsidRPr="00A054E7" w:rsidRDefault="00C46587" w:rsidP="00150D33">
      <w:pPr>
        <w:keepNext/>
        <w:rPr>
          <w:i/>
          <w:noProof/>
          <w:u w:val="single"/>
        </w:rPr>
      </w:pPr>
      <w:r w:rsidRPr="00A054E7">
        <w:rPr>
          <w:i/>
          <w:noProof/>
          <w:u w:val="single"/>
        </w:rPr>
        <w:t>Entesitrelaterad artrit</w:t>
      </w:r>
    </w:p>
    <w:p w14:paraId="318141C9" w14:textId="77777777" w:rsidR="00C46587" w:rsidRPr="00A054E7" w:rsidRDefault="00C46587" w:rsidP="00DC3A99">
      <w:pPr>
        <w:keepNext/>
        <w:rPr>
          <w:noProof/>
        </w:rPr>
      </w:pPr>
    </w:p>
    <w:p w14:paraId="46C58F0A"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w:t>
      </w:r>
      <w:r w:rsidR="00CD5883" w:rsidRPr="00A054E7">
        <w:rPr>
          <w:noProof/>
        </w:rPr>
        <w:t xml:space="preserve">hos </w:t>
      </w:r>
      <w:r w:rsidRPr="00A054E7">
        <w:rPr>
          <w:noProof/>
        </w:rPr>
        <w:t>patienter med entesitrelaterad artrit från 6</w:t>
      </w:r>
      <w:r w:rsidR="00A60648" w:rsidRPr="00A054E7">
        <w:rPr>
          <w:noProof/>
        </w:rPr>
        <w:t> år</w:t>
      </w:r>
      <w:r w:rsidRPr="00A054E7">
        <w:rPr>
          <w:noProof/>
        </w:rPr>
        <w:t>s ålder baseras på kroppsvikt (tabell</w:t>
      </w:r>
      <w:r w:rsidR="00F876E9" w:rsidRPr="00A054E7">
        <w:rPr>
          <w:noProof/>
        </w:rPr>
        <w:t> </w:t>
      </w:r>
      <w:r w:rsidRPr="00A054E7">
        <w:rPr>
          <w:noProof/>
        </w:rPr>
        <w:t xml:space="preserve">2). Amsparity administreras </w:t>
      </w:r>
      <w:r w:rsidR="00234F1C" w:rsidRPr="00A054E7">
        <w:rPr>
          <w:noProof/>
        </w:rPr>
        <w:t xml:space="preserve">varannan vecka </w:t>
      </w:r>
      <w:r w:rsidRPr="00A054E7">
        <w:rPr>
          <w:noProof/>
        </w:rPr>
        <w:t xml:space="preserve">via subkutan injektion. </w:t>
      </w:r>
    </w:p>
    <w:p w14:paraId="240D565D" w14:textId="77777777" w:rsidR="00C46587" w:rsidRPr="00A054E7" w:rsidRDefault="00C46587" w:rsidP="00982118">
      <w:pPr>
        <w:rPr>
          <w:noProof/>
        </w:rPr>
      </w:pPr>
    </w:p>
    <w:p w14:paraId="2EB6FE8F" w14:textId="77777777" w:rsidR="001D51F9" w:rsidRPr="00A054E7" w:rsidRDefault="001D51F9" w:rsidP="00E53B5D">
      <w:pPr>
        <w:keepNext/>
        <w:keepLines/>
        <w:rPr>
          <w:b/>
          <w:noProof/>
        </w:rPr>
      </w:pPr>
      <w:r w:rsidRPr="00A054E7">
        <w:rPr>
          <w:b/>
          <w:noProof/>
        </w:rPr>
        <w:lastRenderedPageBreak/>
        <w:t>Tabell</w:t>
      </w:r>
      <w:r w:rsidR="00F876E9" w:rsidRPr="00A054E7">
        <w:rPr>
          <w:b/>
          <w:noProof/>
        </w:rPr>
        <w:t> </w:t>
      </w:r>
      <w:r w:rsidRPr="00A054E7">
        <w:rPr>
          <w:b/>
          <w:noProof/>
        </w:rPr>
        <w:t>2</w:t>
      </w:r>
      <w:r w:rsidR="00AA7E77" w:rsidRPr="00A054E7">
        <w:rPr>
          <w:b/>
          <w:noProof/>
        </w:rPr>
        <w:t>.</w:t>
      </w:r>
      <w:r w:rsidRPr="00A054E7">
        <w:rPr>
          <w:b/>
          <w:noProof/>
        </w:rPr>
        <w:t xml:space="preserve"> </w:t>
      </w:r>
      <w:r w:rsidR="006A1144" w:rsidRPr="00A054E7">
        <w:rPr>
          <w:b/>
          <w:noProof/>
        </w:rPr>
        <w:t>Amsparity</w:t>
      </w:r>
      <w:r w:rsidR="00CD5883" w:rsidRPr="00A054E7">
        <w:rPr>
          <w:b/>
          <w:noProof/>
        </w:rPr>
        <w:t xml:space="preserve"> dosering</w:t>
      </w:r>
      <w:r w:rsidR="006A1144" w:rsidRPr="00A054E7">
        <w:rPr>
          <w:b/>
          <w:noProof/>
        </w:rPr>
        <w:t xml:space="preserve"> för patienter med entesitrelaterad artrit</w:t>
      </w:r>
    </w:p>
    <w:p w14:paraId="3D508672" w14:textId="77777777" w:rsidR="001D51F9" w:rsidRPr="00A054E7" w:rsidRDefault="001D51F9" w:rsidP="00E53B5D">
      <w:pPr>
        <w:keepNext/>
        <w:keepLines/>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46"/>
      </w:tblGrid>
      <w:tr w:rsidR="001D51F9" w:rsidRPr="00A054E7" w14:paraId="09CD1CAE" w14:textId="77777777" w:rsidTr="00A022A3">
        <w:tc>
          <w:tcPr>
            <w:tcW w:w="4543" w:type="dxa"/>
            <w:shd w:val="clear" w:color="auto" w:fill="auto"/>
          </w:tcPr>
          <w:p w14:paraId="55429CBA" w14:textId="77777777" w:rsidR="001D51F9" w:rsidRPr="00A054E7" w:rsidRDefault="0057407E" w:rsidP="00E53B5D">
            <w:pPr>
              <w:keepNext/>
              <w:keepLines/>
              <w:jc w:val="center"/>
              <w:rPr>
                <w:rFonts w:eastAsia="Calibri"/>
                <w:b/>
                <w:noProof/>
              </w:rPr>
            </w:pPr>
            <w:r w:rsidRPr="00A054E7">
              <w:rPr>
                <w:rFonts w:eastAsia="Calibri"/>
                <w:b/>
                <w:noProof/>
              </w:rPr>
              <w:t>Kroppsvikt</w:t>
            </w:r>
          </w:p>
        </w:tc>
        <w:tc>
          <w:tcPr>
            <w:tcW w:w="4652" w:type="dxa"/>
            <w:shd w:val="clear" w:color="auto" w:fill="auto"/>
          </w:tcPr>
          <w:p w14:paraId="77837930" w14:textId="77777777" w:rsidR="001D51F9" w:rsidRPr="00A054E7" w:rsidRDefault="001D51F9" w:rsidP="00E53B5D">
            <w:pPr>
              <w:keepNext/>
              <w:keepLines/>
              <w:jc w:val="center"/>
              <w:rPr>
                <w:rFonts w:eastAsia="Calibri"/>
                <w:b/>
                <w:noProof/>
              </w:rPr>
            </w:pPr>
            <w:r w:rsidRPr="00A054E7">
              <w:rPr>
                <w:rFonts w:eastAsia="Calibri"/>
                <w:b/>
                <w:noProof/>
              </w:rPr>
              <w:t>Doseringsregim</w:t>
            </w:r>
          </w:p>
        </w:tc>
      </w:tr>
      <w:tr w:rsidR="001D51F9" w:rsidRPr="00A054E7" w14:paraId="7C72459D" w14:textId="77777777" w:rsidTr="00A022A3">
        <w:tc>
          <w:tcPr>
            <w:tcW w:w="4543" w:type="dxa"/>
            <w:shd w:val="clear" w:color="auto" w:fill="auto"/>
          </w:tcPr>
          <w:p w14:paraId="1CD1E49A" w14:textId="77777777" w:rsidR="001D51F9" w:rsidRPr="00A054E7" w:rsidRDefault="001D51F9" w:rsidP="00A022A3">
            <w:pPr>
              <w:jc w:val="center"/>
              <w:rPr>
                <w:rFonts w:eastAsia="Calibri"/>
                <w:noProof/>
              </w:rPr>
            </w:pPr>
            <w:r w:rsidRPr="00A054E7">
              <w:rPr>
                <w:rFonts w:eastAsia="Calibri"/>
                <w:noProof/>
              </w:rPr>
              <w:t>15</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4652" w:type="dxa"/>
            <w:shd w:val="clear" w:color="auto" w:fill="auto"/>
          </w:tcPr>
          <w:p w14:paraId="3B3BB3EC" w14:textId="77777777" w:rsidR="001D51F9" w:rsidRPr="00A054E7" w:rsidRDefault="001D51F9" w:rsidP="00A022A3">
            <w:pPr>
              <w:jc w:val="cente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varannan vecka</w:t>
            </w:r>
          </w:p>
        </w:tc>
      </w:tr>
      <w:tr w:rsidR="001D51F9" w:rsidRPr="00A054E7" w14:paraId="3279BF88" w14:textId="77777777" w:rsidTr="00A022A3">
        <w:tc>
          <w:tcPr>
            <w:tcW w:w="4543" w:type="dxa"/>
            <w:shd w:val="clear" w:color="auto" w:fill="auto"/>
          </w:tcPr>
          <w:p w14:paraId="46E592EB" w14:textId="77777777" w:rsidR="001D51F9" w:rsidRPr="00A054E7" w:rsidRDefault="00944163" w:rsidP="00A022A3">
            <w:pPr>
              <w:jc w:val="center"/>
              <w:rPr>
                <w:rFonts w:eastAsia="Calibri"/>
                <w:noProof/>
              </w:rPr>
            </w:pPr>
            <w:r w:rsidRPr="00A054E7">
              <w:rPr>
                <w:rFonts w:eastAsia="Calibri"/>
                <w:noProof/>
              </w:rPr>
              <w:t>≥ </w:t>
            </w:r>
            <w:r w:rsidR="001D51F9" w:rsidRPr="00A054E7">
              <w:rPr>
                <w:rFonts w:eastAsia="Calibri"/>
                <w:noProof/>
              </w:rPr>
              <w:t>30</w:t>
            </w:r>
            <w:r w:rsidR="00805669" w:rsidRPr="00A054E7">
              <w:rPr>
                <w:rFonts w:eastAsia="Calibri"/>
                <w:noProof/>
              </w:rPr>
              <w:t> kg</w:t>
            </w:r>
          </w:p>
        </w:tc>
        <w:tc>
          <w:tcPr>
            <w:tcW w:w="4652" w:type="dxa"/>
            <w:shd w:val="clear" w:color="auto" w:fill="auto"/>
          </w:tcPr>
          <w:p w14:paraId="70421703" w14:textId="77777777" w:rsidR="001D51F9" w:rsidRPr="00A054E7" w:rsidRDefault="001D51F9" w:rsidP="00A022A3">
            <w:pPr>
              <w:jc w:val="cente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varannan vecka</w:t>
            </w:r>
          </w:p>
        </w:tc>
      </w:tr>
    </w:tbl>
    <w:p w14:paraId="03B59E8D" w14:textId="77777777" w:rsidR="001D51F9" w:rsidRPr="00A054E7" w:rsidRDefault="001D51F9" w:rsidP="00982118">
      <w:pPr>
        <w:rPr>
          <w:noProof/>
        </w:rPr>
      </w:pPr>
    </w:p>
    <w:p w14:paraId="6990280A" w14:textId="77777777" w:rsidR="00C46587" w:rsidRPr="00A054E7" w:rsidRDefault="00DB315D" w:rsidP="00982118">
      <w:pPr>
        <w:rPr>
          <w:noProof/>
        </w:rPr>
      </w:pPr>
      <w:r w:rsidRPr="00A054E7">
        <w:rPr>
          <w:noProof/>
        </w:rPr>
        <w:t>A</w:t>
      </w:r>
      <w:r w:rsidR="007500F4" w:rsidRPr="00A054E7">
        <w:rPr>
          <w:noProof/>
        </w:rPr>
        <w:t>dalimumab</w:t>
      </w:r>
      <w:r w:rsidR="005A4709" w:rsidRPr="00A054E7">
        <w:rPr>
          <w:noProof/>
        </w:rPr>
        <w:t xml:space="preserve"> har inte studerats hos patienter med entesitrelaterad artrit yngre än 6</w:t>
      </w:r>
      <w:r w:rsidR="00A60648" w:rsidRPr="00A054E7">
        <w:rPr>
          <w:noProof/>
        </w:rPr>
        <w:t> år</w:t>
      </w:r>
      <w:r w:rsidR="005A4709" w:rsidRPr="00A054E7">
        <w:rPr>
          <w:noProof/>
        </w:rPr>
        <w:t xml:space="preserve">. </w:t>
      </w:r>
    </w:p>
    <w:p w14:paraId="5A5CF6E6" w14:textId="77777777" w:rsidR="00C46587" w:rsidRPr="00A054E7" w:rsidRDefault="00C46587" w:rsidP="00982118">
      <w:pPr>
        <w:rPr>
          <w:noProof/>
        </w:rPr>
      </w:pPr>
    </w:p>
    <w:p w14:paraId="3B78CBA4" w14:textId="77777777" w:rsidR="009A75C3" w:rsidRPr="00A054E7" w:rsidRDefault="00DB315D" w:rsidP="00982118">
      <w:pPr>
        <w:autoSpaceDE w:val="0"/>
        <w:autoSpaceDN w:val="0"/>
        <w:adjustRightInd w:val="0"/>
      </w:pPr>
      <w:r w:rsidRPr="00A054E7">
        <w:rPr>
          <w:noProof/>
        </w:rPr>
        <w:t>Amsparity</w:t>
      </w:r>
      <w:r w:rsidR="006A1144" w:rsidRPr="00A054E7">
        <w:rPr>
          <w:noProof/>
        </w:rPr>
        <w:t xml:space="preserve"> kan finnas tillgängligt i andra styrkor och/eller förpackningstyper beroende på det individuella behandlingsbehovet.</w:t>
      </w:r>
    </w:p>
    <w:p w14:paraId="2429369C" w14:textId="77777777" w:rsidR="00360FCD" w:rsidRPr="00A054E7" w:rsidRDefault="00360FCD" w:rsidP="00982118">
      <w:pPr>
        <w:autoSpaceDE w:val="0"/>
        <w:autoSpaceDN w:val="0"/>
        <w:adjustRightInd w:val="0"/>
      </w:pPr>
    </w:p>
    <w:p w14:paraId="5C20C4F4" w14:textId="77777777" w:rsidR="00360FCD" w:rsidRPr="00A054E7" w:rsidRDefault="00360FCD" w:rsidP="00360FCD">
      <w:pPr>
        <w:keepNext/>
        <w:autoSpaceDE w:val="0"/>
        <w:autoSpaceDN w:val="0"/>
        <w:adjustRightInd w:val="0"/>
      </w:pPr>
      <w:r w:rsidRPr="00A054E7">
        <w:rPr>
          <w:i/>
          <w:iCs/>
        </w:rPr>
        <w:t>Psoria</w:t>
      </w:r>
      <w:r w:rsidR="00654903" w:rsidRPr="00A054E7">
        <w:rPr>
          <w:i/>
          <w:iCs/>
        </w:rPr>
        <w:t>sisartrit och</w:t>
      </w:r>
      <w:r w:rsidRPr="00A054E7">
        <w:rPr>
          <w:i/>
          <w:iCs/>
        </w:rPr>
        <w:t xml:space="preserve"> </w:t>
      </w:r>
      <w:r w:rsidR="00654903" w:rsidRPr="00A054E7">
        <w:rPr>
          <w:i/>
        </w:rPr>
        <w:t>axial spondylartrit</w:t>
      </w:r>
      <w:r w:rsidR="00654903" w:rsidRPr="00A054E7">
        <w:rPr>
          <w:i/>
          <w:iCs/>
        </w:rPr>
        <w:t xml:space="preserve"> </w:t>
      </w:r>
      <w:r w:rsidRPr="00A054E7">
        <w:rPr>
          <w:i/>
          <w:iCs/>
        </w:rPr>
        <w:t>in</w:t>
      </w:r>
      <w:r w:rsidR="00654903" w:rsidRPr="00A054E7">
        <w:rPr>
          <w:i/>
          <w:iCs/>
        </w:rPr>
        <w:t>klusive</w:t>
      </w:r>
      <w:r w:rsidR="00713CDD" w:rsidRPr="00A054E7">
        <w:rPr>
          <w:i/>
          <w:iCs/>
        </w:rPr>
        <w:t xml:space="preserve"> ankyloserande spondylit</w:t>
      </w:r>
    </w:p>
    <w:p w14:paraId="7030AD03" w14:textId="77777777" w:rsidR="00360FCD" w:rsidRPr="00A054E7" w:rsidRDefault="00360FCD" w:rsidP="00360FCD">
      <w:pPr>
        <w:keepNext/>
        <w:autoSpaceDE w:val="0"/>
        <w:autoSpaceDN w:val="0"/>
        <w:adjustRightInd w:val="0"/>
      </w:pPr>
    </w:p>
    <w:p w14:paraId="166A4D45" w14:textId="77777777" w:rsidR="00360FCD" w:rsidRPr="00A054E7" w:rsidRDefault="005724E8" w:rsidP="00360FCD">
      <w:pPr>
        <w:autoSpaceDE w:val="0"/>
        <w:autoSpaceDN w:val="0"/>
        <w:adjustRightInd w:val="0"/>
        <w:rPr>
          <w:noProof/>
        </w:rPr>
      </w:pPr>
      <w:r w:rsidRPr="00A054E7">
        <w:t>Det finns ingen relevant användning av adalimumab för en pediatrisk population för indikationerna ankyloserande spondylit och psoriasisartrit</w:t>
      </w:r>
      <w:r w:rsidR="00360FCD" w:rsidRPr="00A054E7">
        <w:t>.</w:t>
      </w:r>
    </w:p>
    <w:p w14:paraId="0723093E" w14:textId="77777777" w:rsidR="009A75C3" w:rsidRPr="00A054E7" w:rsidRDefault="009A75C3" w:rsidP="00982118">
      <w:pPr>
        <w:rPr>
          <w:noProof/>
        </w:rPr>
      </w:pPr>
    </w:p>
    <w:p w14:paraId="66263356" w14:textId="77777777" w:rsidR="00C46587" w:rsidRPr="00A054E7" w:rsidRDefault="00F876E9" w:rsidP="00DC3A99">
      <w:pPr>
        <w:keepNext/>
        <w:rPr>
          <w:i/>
          <w:noProof/>
        </w:rPr>
      </w:pPr>
      <w:r w:rsidRPr="00A054E7">
        <w:rPr>
          <w:i/>
          <w:noProof/>
        </w:rPr>
        <w:t>Pediatriska patienter</w:t>
      </w:r>
      <w:r w:rsidR="00C46587" w:rsidRPr="00A054E7">
        <w:rPr>
          <w:i/>
          <w:noProof/>
        </w:rPr>
        <w:t xml:space="preserve"> med plackpsoriasis </w:t>
      </w:r>
    </w:p>
    <w:p w14:paraId="628C63B3" w14:textId="77777777" w:rsidR="00C46587" w:rsidRPr="00A054E7" w:rsidRDefault="00C46587" w:rsidP="00DC3A99">
      <w:pPr>
        <w:keepNext/>
        <w:rPr>
          <w:noProof/>
        </w:rPr>
      </w:pPr>
    </w:p>
    <w:p w14:paraId="3ED9B4BA" w14:textId="77777777" w:rsidR="00C46587"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plackpsoriasis 4</w:t>
      </w:r>
      <w:r w:rsidR="00F876E9" w:rsidRPr="00A054E7">
        <w:rPr>
          <w:noProof/>
        </w:rPr>
        <w:sym w:font="Symbol" w:char="F02D"/>
      </w:r>
      <w:r w:rsidRPr="00A054E7">
        <w:rPr>
          <w:noProof/>
        </w:rPr>
        <w:t>17</w:t>
      </w:r>
      <w:r w:rsidR="00A60648" w:rsidRPr="00A054E7">
        <w:rPr>
          <w:noProof/>
        </w:rPr>
        <w:t> år</w:t>
      </w:r>
      <w:r w:rsidRPr="00A054E7">
        <w:rPr>
          <w:noProof/>
        </w:rPr>
        <w:t xml:space="preserve"> baseras på kroppsvikt (tabell</w:t>
      </w:r>
      <w:r w:rsidR="00F876E9" w:rsidRPr="00A054E7">
        <w:rPr>
          <w:noProof/>
        </w:rPr>
        <w:t> </w:t>
      </w:r>
      <w:r w:rsidRPr="00A054E7">
        <w:rPr>
          <w:noProof/>
        </w:rPr>
        <w:t xml:space="preserve">3). Amsparity administreras via subkutan injektion. </w:t>
      </w:r>
    </w:p>
    <w:p w14:paraId="40F71039" w14:textId="77777777" w:rsidR="00C46587" w:rsidRPr="00A054E7" w:rsidRDefault="00C46587" w:rsidP="00982118">
      <w:pPr>
        <w:rPr>
          <w:noProof/>
        </w:rPr>
      </w:pPr>
    </w:p>
    <w:p w14:paraId="61362D93" w14:textId="77777777" w:rsidR="00917E35" w:rsidRPr="00A054E7" w:rsidRDefault="00917E35" w:rsidP="006608F6">
      <w:pPr>
        <w:rPr>
          <w:b/>
          <w:noProof/>
        </w:rPr>
      </w:pPr>
      <w:r w:rsidRPr="00A054E7">
        <w:rPr>
          <w:b/>
          <w:noProof/>
        </w:rPr>
        <w:t>Tabell</w:t>
      </w:r>
      <w:r w:rsidR="00F876E9" w:rsidRPr="00A054E7">
        <w:rPr>
          <w:b/>
          <w:noProof/>
        </w:rPr>
        <w:t> </w:t>
      </w:r>
      <w:r w:rsidRPr="00A054E7">
        <w:rPr>
          <w:b/>
          <w:noProof/>
        </w:rPr>
        <w:t>3</w:t>
      </w:r>
      <w:r w:rsidR="00AA7E77" w:rsidRPr="00A054E7">
        <w:rPr>
          <w:b/>
          <w:noProof/>
        </w:rPr>
        <w:t>.</w:t>
      </w:r>
      <w:r w:rsidRPr="00A054E7">
        <w:rPr>
          <w:b/>
          <w:noProof/>
        </w:rPr>
        <w:t xml:space="preserve"> </w:t>
      </w:r>
      <w:r w:rsidR="006A1144" w:rsidRPr="00A054E7">
        <w:rPr>
          <w:b/>
          <w:noProof/>
        </w:rPr>
        <w:t xml:space="preserve">Amsparity </w:t>
      </w:r>
      <w:r w:rsidR="00CD5883" w:rsidRPr="00A054E7">
        <w:rPr>
          <w:b/>
          <w:noProof/>
        </w:rPr>
        <w:t xml:space="preserve">dosering </w:t>
      </w:r>
      <w:r w:rsidR="006A1144" w:rsidRPr="00A054E7">
        <w:rPr>
          <w:b/>
          <w:noProof/>
        </w:rPr>
        <w:t>för pediatriska patienter med plackpsoriasis</w:t>
      </w:r>
    </w:p>
    <w:p w14:paraId="767F5C8E" w14:textId="77777777" w:rsidR="00917E35" w:rsidRPr="00A054E7" w:rsidRDefault="00917E35" w:rsidP="00982118">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5049"/>
      </w:tblGrid>
      <w:tr w:rsidR="00917E35" w:rsidRPr="00A054E7" w14:paraId="5BCB4BAD" w14:textId="77777777" w:rsidTr="00A022A3">
        <w:tc>
          <w:tcPr>
            <w:tcW w:w="4140" w:type="dxa"/>
            <w:shd w:val="clear" w:color="auto" w:fill="auto"/>
          </w:tcPr>
          <w:p w14:paraId="0F0EB2F8" w14:textId="77777777" w:rsidR="00917E35" w:rsidRPr="00A054E7" w:rsidRDefault="0057407E" w:rsidP="00A022A3">
            <w:pPr>
              <w:jc w:val="center"/>
              <w:rPr>
                <w:rFonts w:eastAsia="Calibri"/>
                <w:b/>
                <w:noProof/>
              </w:rPr>
            </w:pPr>
            <w:r w:rsidRPr="00A054E7">
              <w:rPr>
                <w:rFonts w:eastAsia="Calibri"/>
                <w:b/>
                <w:noProof/>
              </w:rPr>
              <w:t>Kroppsvikt</w:t>
            </w:r>
          </w:p>
        </w:tc>
        <w:tc>
          <w:tcPr>
            <w:tcW w:w="5055" w:type="dxa"/>
            <w:shd w:val="clear" w:color="auto" w:fill="auto"/>
          </w:tcPr>
          <w:p w14:paraId="41F47F7A" w14:textId="77777777" w:rsidR="00917E35" w:rsidRPr="00A054E7" w:rsidRDefault="00917E35" w:rsidP="00A022A3">
            <w:pPr>
              <w:jc w:val="center"/>
              <w:rPr>
                <w:rFonts w:eastAsia="Calibri"/>
                <w:b/>
                <w:noProof/>
              </w:rPr>
            </w:pPr>
            <w:r w:rsidRPr="00A054E7">
              <w:rPr>
                <w:rFonts w:eastAsia="Calibri"/>
                <w:b/>
                <w:noProof/>
              </w:rPr>
              <w:t>Doseringsregim</w:t>
            </w:r>
          </w:p>
        </w:tc>
      </w:tr>
      <w:tr w:rsidR="00917E35" w:rsidRPr="00A054E7" w14:paraId="7AE7DF0A" w14:textId="77777777" w:rsidTr="00A022A3">
        <w:tc>
          <w:tcPr>
            <w:tcW w:w="4140" w:type="dxa"/>
            <w:shd w:val="clear" w:color="auto" w:fill="auto"/>
          </w:tcPr>
          <w:p w14:paraId="21231C51" w14:textId="77777777" w:rsidR="00917E35" w:rsidRPr="00A054E7" w:rsidRDefault="00917E35" w:rsidP="00A022A3">
            <w:pPr>
              <w:jc w:val="center"/>
              <w:rPr>
                <w:rFonts w:eastAsia="Calibri"/>
                <w:noProof/>
              </w:rPr>
            </w:pPr>
            <w:r w:rsidRPr="00A054E7">
              <w:rPr>
                <w:rFonts w:eastAsia="Calibri"/>
                <w:noProof/>
              </w:rPr>
              <w:t>15</w:t>
            </w:r>
            <w:r w:rsidR="00805669" w:rsidRPr="00A054E7">
              <w:rPr>
                <w:rFonts w:eastAsia="Calibri"/>
                <w:noProof/>
              </w:rPr>
              <w:t> kg</w:t>
            </w:r>
            <w:r w:rsidRPr="00A054E7">
              <w:rPr>
                <w:rFonts w:eastAsia="Calibri"/>
                <w:noProof/>
              </w:rPr>
              <w:t xml:space="preserve"> till </w:t>
            </w:r>
            <w:r w:rsidR="00944163" w:rsidRPr="00A054E7">
              <w:rPr>
                <w:rFonts w:eastAsia="Calibri"/>
                <w:noProof/>
              </w:rPr>
              <w:t>&lt; </w:t>
            </w:r>
            <w:r w:rsidRPr="00A054E7">
              <w:rPr>
                <w:rFonts w:eastAsia="Calibri"/>
                <w:noProof/>
              </w:rPr>
              <w:t>30</w:t>
            </w:r>
            <w:r w:rsidR="00805669" w:rsidRPr="00A054E7">
              <w:rPr>
                <w:rFonts w:eastAsia="Calibri"/>
                <w:noProof/>
              </w:rPr>
              <w:t> kg</w:t>
            </w:r>
          </w:p>
        </w:tc>
        <w:tc>
          <w:tcPr>
            <w:tcW w:w="5055" w:type="dxa"/>
            <w:shd w:val="clear" w:color="auto" w:fill="auto"/>
          </w:tcPr>
          <w:p w14:paraId="5B021B8D" w14:textId="77777777" w:rsidR="00917E35" w:rsidRPr="00A054E7" w:rsidRDefault="00917E35" w:rsidP="00150D33">
            <w:pPr>
              <w:rPr>
                <w:rFonts w:eastAsia="Calibri"/>
                <w:noProof/>
              </w:rPr>
            </w:pPr>
            <w:r w:rsidRPr="00A054E7">
              <w:rPr>
                <w:rFonts w:eastAsia="Calibri"/>
                <w:noProof/>
              </w:rPr>
              <w:t>Startdos på 20</w:t>
            </w:r>
            <w:r w:rsidR="00A60648" w:rsidRPr="00A054E7">
              <w:rPr>
                <w:rFonts w:eastAsia="Calibri"/>
                <w:noProof/>
              </w:rPr>
              <w:t> mg</w:t>
            </w:r>
            <w:r w:rsidRPr="00A054E7">
              <w:rPr>
                <w:rFonts w:eastAsia="Calibri"/>
                <w:noProof/>
              </w:rPr>
              <w:t>, följt av 20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 </w:t>
            </w:r>
            <w:r w:rsidRPr="00A054E7">
              <w:rPr>
                <w:rFonts w:eastAsia="Calibri"/>
                <w:noProof/>
              </w:rPr>
              <w:t>efter startdosen.</w:t>
            </w:r>
          </w:p>
        </w:tc>
      </w:tr>
      <w:tr w:rsidR="00917E35" w:rsidRPr="00A054E7" w14:paraId="393E266E" w14:textId="77777777" w:rsidTr="00A022A3">
        <w:tc>
          <w:tcPr>
            <w:tcW w:w="4140" w:type="dxa"/>
            <w:shd w:val="clear" w:color="auto" w:fill="auto"/>
          </w:tcPr>
          <w:p w14:paraId="2C647546" w14:textId="77777777" w:rsidR="00917E35" w:rsidRPr="00A054E7" w:rsidRDefault="00944163" w:rsidP="00A022A3">
            <w:pPr>
              <w:jc w:val="center"/>
              <w:rPr>
                <w:rFonts w:eastAsia="Calibri"/>
                <w:noProof/>
              </w:rPr>
            </w:pPr>
            <w:r w:rsidRPr="00A054E7">
              <w:rPr>
                <w:rFonts w:eastAsia="Calibri"/>
                <w:noProof/>
              </w:rPr>
              <w:t>≥ </w:t>
            </w:r>
            <w:r w:rsidR="00917E35" w:rsidRPr="00A054E7">
              <w:rPr>
                <w:rFonts w:eastAsia="Calibri"/>
                <w:noProof/>
              </w:rPr>
              <w:t>30</w:t>
            </w:r>
            <w:r w:rsidR="00805669" w:rsidRPr="00A054E7">
              <w:rPr>
                <w:rFonts w:eastAsia="Calibri"/>
                <w:noProof/>
              </w:rPr>
              <w:t> kg</w:t>
            </w:r>
          </w:p>
        </w:tc>
        <w:tc>
          <w:tcPr>
            <w:tcW w:w="5055" w:type="dxa"/>
            <w:shd w:val="clear" w:color="auto" w:fill="auto"/>
          </w:tcPr>
          <w:p w14:paraId="24F3D4F9" w14:textId="77777777" w:rsidR="00917E35" w:rsidRPr="00A054E7" w:rsidRDefault="00917E35" w:rsidP="00150D33">
            <w:pPr>
              <w:rPr>
                <w:rFonts w:eastAsia="Calibri"/>
                <w:noProof/>
              </w:rPr>
            </w:pPr>
            <w:r w:rsidRPr="00A054E7">
              <w:rPr>
                <w:rFonts w:eastAsia="Calibri"/>
                <w:noProof/>
              </w:rPr>
              <w:t>Startdos på 40</w:t>
            </w:r>
            <w:r w:rsidR="00A60648" w:rsidRPr="00A054E7">
              <w:rPr>
                <w:rFonts w:eastAsia="Calibri"/>
                <w:noProof/>
              </w:rPr>
              <w:t> mg</w:t>
            </w:r>
            <w:r w:rsidRPr="00A054E7">
              <w:rPr>
                <w:rFonts w:eastAsia="Calibri"/>
                <w:noProof/>
              </w:rPr>
              <w:t>, följt av 40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 xml:space="preserve">med start en </w:t>
            </w:r>
            <w:r w:rsidR="00C435CE" w:rsidRPr="00A054E7">
              <w:rPr>
                <w:rFonts w:eastAsia="Calibri"/>
                <w:noProof/>
              </w:rPr>
              <w:t>vecka</w:t>
            </w:r>
            <w:r w:rsidR="00F876E9" w:rsidRPr="00A054E7">
              <w:rPr>
                <w:rFonts w:eastAsia="Calibri"/>
                <w:noProof/>
              </w:rPr>
              <w:t xml:space="preserve"> </w:t>
            </w:r>
            <w:r w:rsidRPr="00A054E7">
              <w:rPr>
                <w:rFonts w:eastAsia="Calibri"/>
                <w:noProof/>
              </w:rPr>
              <w:t>efter startdosen.</w:t>
            </w:r>
          </w:p>
        </w:tc>
      </w:tr>
    </w:tbl>
    <w:p w14:paraId="205518DD" w14:textId="77777777" w:rsidR="00917E35" w:rsidRPr="00A054E7" w:rsidRDefault="00917E35" w:rsidP="00982118">
      <w:pPr>
        <w:rPr>
          <w:noProof/>
        </w:rPr>
      </w:pPr>
    </w:p>
    <w:p w14:paraId="7BA79406" w14:textId="77777777" w:rsidR="00C46587" w:rsidRPr="00A054E7" w:rsidRDefault="00C46587" w:rsidP="00982118">
      <w:pPr>
        <w:rPr>
          <w:noProof/>
        </w:rPr>
      </w:pPr>
      <w:r w:rsidRPr="00A054E7">
        <w:rPr>
          <w:noProof/>
        </w:rPr>
        <w:t>Fortsatt behandling efter 16</w:t>
      </w:r>
      <w:r w:rsidR="007500F4" w:rsidRPr="00A054E7">
        <w:rPr>
          <w:noProof/>
        </w:rPr>
        <w:t> </w:t>
      </w:r>
      <w:r w:rsidRPr="00A054E7">
        <w:rPr>
          <w:noProof/>
        </w:rPr>
        <w:t xml:space="preserve">veckor ska </w:t>
      </w:r>
      <w:r w:rsidR="00CD5883" w:rsidRPr="00A054E7">
        <w:rPr>
          <w:noProof/>
        </w:rPr>
        <w:t xml:space="preserve">noggrant </w:t>
      </w:r>
      <w:r w:rsidRPr="00A054E7">
        <w:rPr>
          <w:noProof/>
        </w:rPr>
        <w:t>övervägas hos en patient som inte svara</w:t>
      </w:r>
      <w:r w:rsidR="00CD5883" w:rsidRPr="00A054E7">
        <w:rPr>
          <w:noProof/>
        </w:rPr>
        <w:t>t</w:t>
      </w:r>
      <w:r w:rsidRPr="00A054E7">
        <w:rPr>
          <w:noProof/>
        </w:rPr>
        <w:t xml:space="preserve"> inom denna tidsperiod. </w:t>
      </w:r>
    </w:p>
    <w:p w14:paraId="66E69DCB" w14:textId="77777777" w:rsidR="00C46587" w:rsidRPr="00A054E7" w:rsidRDefault="00C46587" w:rsidP="00982118">
      <w:pPr>
        <w:rPr>
          <w:noProof/>
        </w:rPr>
      </w:pPr>
    </w:p>
    <w:p w14:paraId="38405913" w14:textId="77777777" w:rsidR="00C46587" w:rsidRPr="00A054E7" w:rsidRDefault="00C46587" w:rsidP="00982118">
      <w:pPr>
        <w:rPr>
          <w:noProof/>
        </w:rPr>
      </w:pPr>
      <w:r w:rsidRPr="00A054E7">
        <w:rPr>
          <w:noProof/>
        </w:rPr>
        <w:t xml:space="preserve">Om återinsättning av </w:t>
      </w:r>
      <w:r w:rsidR="00DB315D" w:rsidRPr="00A054E7">
        <w:rPr>
          <w:noProof/>
        </w:rPr>
        <w:t>Amsparity</w:t>
      </w:r>
      <w:r w:rsidRPr="00A054E7">
        <w:rPr>
          <w:noProof/>
        </w:rPr>
        <w:t xml:space="preserve"> är motiverat ska ovanstående dosering och behandlingslängd följas. </w:t>
      </w:r>
    </w:p>
    <w:p w14:paraId="17A61010" w14:textId="77777777" w:rsidR="00C46587" w:rsidRPr="00A054E7" w:rsidRDefault="00C46587" w:rsidP="00982118">
      <w:pPr>
        <w:rPr>
          <w:noProof/>
        </w:rPr>
      </w:pPr>
    </w:p>
    <w:p w14:paraId="58C2E757" w14:textId="77777777" w:rsidR="00C46587" w:rsidRPr="00A054E7" w:rsidRDefault="00C46587" w:rsidP="00982118">
      <w:pPr>
        <w:rPr>
          <w:noProof/>
        </w:rPr>
      </w:pPr>
      <w:r w:rsidRPr="00A054E7">
        <w:rPr>
          <w:noProof/>
        </w:rPr>
        <w:t xml:space="preserve">Säkerheten för </w:t>
      </w:r>
      <w:r w:rsidR="00003DF6" w:rsidRPr="00A054E7">
        <w:rPr>
          <w:noProof/>
        </w:rPr>
        <w:t>adalimumab</w:t>
      </w:r>
      <w:r w:rsidRPr="00A054E7">
        <w:rPr>
          <w:noProof/>
        </w:rPr>
        <w:t xml:space="preserve"> hos pediatriska patienter med plackpsoriasis har studerats i ett genomsnitt av 13</w:t>
      </w:r>
      <w:r w:rsidR="00003DF6" w:rsidRPr="00A054E7">
        <w:rPr>
          <w:noProof/>
        </w:rPr>
        <w:t> </w:t>
      </w:r>
      <w:r w:rsidRPr="00A054E7">
        <w:rPr>
          <w:noProof/>
        </w:rPr>
        <w:t xml:space="preserve">månader. </w:t>
      </w:r>
    </w:p>
    <w:p w14:paraId="4831D0EB" w14:textId="77777777" w:rsidR="00C46587" w:rsidRPr="00A054E7" w:rsidRDefault="00C46587" w:rsidP="00982118">
      <w:pPr>
        <w:rPr>
          <w:noProof/>
        </w:rPr>
      </w:pPr>
    </w:p>
    <w:p w14:paraId="3A2898D2" w14:textId="77777777" w:rsidR="00C46587" w:rsidRPr="00A054E7" w:rsidRDefault="00C46587" w:rsidP="00982118">
      <w:pPr>
        <w:rPr>
          <w:noProof/>
        </w:rPr>
      </w:pPr>
      <w:r w:rsidRPr="00A054E7">
        <w:rPr>
          <w:noProof/>
        </w:rPr>
        <w:t xml:space="preserve">Det finns ingen relevant användning av </w:t>
      </w:r>
      <w:r w:rsidR="00003DF6" w:rsidRPr="00A054E7">
        <w:rPr>
          <w:noProof/>
        </w:rPr>
        <w:t>adalimumab</w:t>
      </w:r>
      <w:r w:rsidRPr="00A054E7">
        <w:rPr>
          <w:noProof/>
        </w:rPr>
        <w:t xml:space="preserve"> </w:t>
      </w:r>
      <w:r w:rsidR="00CD5883" w:rsidRPr="00A054E7">
        <w:rPr>
          <w:noProof/>
        </w:rPr>
        <w:t xml:space="preserve">hos </w:t>
      </w:r>
      <w:r w:rsidRPr="00A054E7">
        <w:rPr>
          <w:noProof/>
        </w:rPr>
        <w:t xml:space="preserve">barn </w:t>
      </w:r>
      <w:r w:rsidR="00CD5883" w:rsidRPr="00A054E7">
        <w:rPr>
          <w:noProof/>
        </w:rPr>
        <w:t xml:space="preserve">som är </w:t>
      </w:r>
      <w:r w:rsidRPr="00A054E7">
        <w:rPr>
          <w:noProof/>
        </w:rPr>
        <w:t>yngre än 4</w:t>
      </w:r>
      <w:r w:rsidR="00A60648" w:rsidRPr="00A054E7">
        <w:rPr>
          <w:noProof/>
        </w:rPr>
        <w:t> år</w:t>
      </w:r>
      <w:r w:rsidRPr="00A054E7">
        <w:rPr>
          <w:noProof/>
        </w:rPr>
        <w:t xml:space="preserve"> för denna indikation. </w:t>
      </w:r>
    </w:p>
    <w:p w14:paraId="427B74C6" w14:textId="77777777" w:rsidR="00C46587" w:rsidRPr="00A054E7" w:rsidRDefault="00C46587" w:rsidP="00982118">
      <w:pPr>
        <w:rPr>
          <w:noProof/>
        </w:rPr>
      </w:pPr>
    </w:p>
    <w:p w14:paraId="153BAA85" w14:textId="77777777" w:rsidR="005E5466" w:rsidRPr="00A054E7" w:rsidRDefault="00DB315D" w:rsidP="00982118">
      <w:pPr>
        <w:autoSpaceDE w:val="0"/>
        <w:autoSpaceDN w:val="0"/>
        <w:adjustRightInd w:val="0"/>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2D097AF2" w14:textId="77777777" w:rsidR="005E5466" w:rsidRPr="00A054E7" w:rsidRDefault="005E5466" w:rsidP="00982118">
      <w:pPr>
        <w:rPr>
          <w:noProof/>
        </w:rPr>
      </w:pPr>
    </w:p>
    <w:p w14:paraId="5FBE6C74" w14:textId="77777777" w:rsidR="00C46587" w:rsidRPr="00A054E7" w:rsidRDefault="00C46587" w:rsidP="00982118">
      <w:pPr>
        <w:rPr>
          <w:i/>
          <w:noProof/>
        </w:rPr>
      </w:pPr>
      <w:r w:rsidRPr="00A054E7">
        <w:rPr>
          <w:i/>
          <w:noProof/>
        </w:rPr>
        <w:t>Ungdomar med hidradenitis suppurativa (från 12</w:t>
      </w:r>
      <w:r w:rsidR="00A60648" w:rsidRPr="00A054E7">
        <w:rPr>
          <w:i/>
          <w:noProof/>
        </w:rPr>
        <w:t> år</w:t>
      </w:r>
      <w:r w:rsidRPr="00A054E7">
        <w:rPr>
          <w:i/>
          <w:noProof/>
        </w:rPr>
        <w:t>s ålder som väger minst 30</w:t>
      </w:r>
      <w:r w:rsidR="00805669" w:rsidRPr="00A054E7">
        <w:rPr>
          <w:i/>
          <w:noProof/>
        </w:rPr>
        <w:t> kg</w:t>
      </w:r>
      <w:r w:rsidRPr="00A054E7">
        <w:rPr>
          <w:i/>
          <w:noProof/>
        </w:rPr>
        <w:t xml:space="preserve">) </w:t>
      </w:r>
    </w:p>
    <w:p w14:paraId="2753967A" w14:textId="77777777" w:rsidR="00C46587" w:rsidRPr="00A054E7" w:rsidRDefault="00C46587" w:rsidP="00982118">
      <w:pPr>
        <w:rPr>
          <w:noProof/>
        </w:rPr>
      </w:pPr>
    </w:p>
    <w:p w14:paraId="4CC09538" w14:textId="77777777" w:rsidR="00C46587" w:rsidRPr="00A054E7" w:rsidRDefault="00C46587" w:rsidP="00982118">
      <w:pPr>
        <w:rPr>
          <w:noProof/>
        </w:rPr>
      </w:pPr>
      <w:r w:rsidRPr="00A054E7">
        <w:rPr>
          <w:noProof/>
        </w:rPr>
        <w:t xml:space="preserve">Det finns inga kliniska studier med </w:t>
      </w:r>
      <w:r w:rsidR="00003DF6" w:rsidRPr="00A054E7">
        <w:rPr>
          <w:noProof/>
        </w:rPr>
        <w:t>adalimumab</w:t>
      </w:r>
      <w:r w:rsidRPr="00A054E7">
        <w:rPr>
          <w:noProof/>
        </w:rPr>
        <w:t xml:space="preserve"> hos ungdomar med HS. Doseringen av </w:t>
      </w:r>
      <w:r w:rsidR="00003DF6" w:rsidRPr="00A054E7">
        <w:rPr>
          <w:noProof/>
        </w:rPr>
        <w:t>adalimumab</w:t>
      </w:r>
      <w:r w:rsidRPr="00A054E7">
        <w:rPr>
          <w:noProof/>
        </w:rPr>
        <w:t xml:space="preserve"> hos dessa patienter har bestämts genom farmakokinetisk modellering och simulering (se </w:t>
      </w:r>
      <w:r w:rsidR="00A60648" w:rsidRPr="00A054E7">
        <w:rPr>
          <w:noProof/>
        </w:rPr>
        <w:t>avsnitt </w:t>
      </w:r>
      <w:r w:rsidRPr="00A054E7">
        <w:rPr>
          <w:noProof/>
        </w:rPr>
        <w:t xml:space="preserve">5.2). </w:t>
      </w:r>
    </w:p>
    <w:p w14:paraId="13296973" w14:textId="77777777" w:rsidR="00C46587" w:rsidRPr="00A054E7" w:rsidRDefault="00C46587" w:rsidP="00982118">
      <w:pPr>
        <w:rPr>
          <w:noProof/>
        </w:rPr>
      </w:pPr>
    </w:p>
    <w:p w14:paraId="36BF2E08" w14:textId="77777777" w:rsidR="00C46587"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är 80</w:t>
      </w:r>
      <w:r w:rsidR="00A60648" w:rsidRPr="00A054E7">
        <w:rPr>
          <w:noProof/>
        </w:rPr>
        <w:t> mg</w:t>
      </w:r>
      <w:r w:rsidRPr="00A054E7">
        <w:rPr>
          <w:noProof/>
        </w:rPr>
        <w:t xml:space="preserve">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w:t>
      </w:r>
      <w:r w:rsidR="00C435CE" w:rsidRPr="00A054E7">
        <w:rPr>
          <w:noProof/>
        </w:rPr>
        <w:t>vecka </w:t>
      </w:r>
      <w:r w:rsidRPr="00A054E7">
        <w:rPr>
          <w:noProof/>
        </w:rPr>
        <w:t xml:space="preserve">1 genom en subkutan injektion. </w:t>
      </w:r>
    </w:p>
    <w:p w14:paraId="5F55A6CC" w14:textId="77777777" w:rsidR="00C46587" w:rsidRPr="00A054E7" w:rsidRDefault="00C46587" w:rsidP="00982118">
      <w:pPr>
        <w:rPr>
          <w:noProof/>
        </w:rPr>
      </w:pPr>
    </w:p>
    <w:p w14:paraId="73ECBB4B" w14:textId="77777777" w:rsidR="00C46587" w:rsidRPr="00A054E7" w:rsidRDefault="00C46587" w:rsidP="00982118">
      <w:pPr>
        <w:rPr>
          <w:noProof/>
        </w:rPr>
      </w:pPr>
      <w:r w:rsidRPr="00A054E7">
        <w:rPr>
          <w:noProof/>
        </w:rPr>
        <w:t xml:space="preserve">Hos ungdomar med ett otillräckligt svar på </w:t>
      </w:r>
      <w:r w:rsidR="00DB315D" w:rsidRPr="00A054E7">
        <w:rPr>
          <w:noProof/>
        </w:rPr>
        <w:t>Amsparity</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kan en ökning av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övervägas. </w:t>
      </w:r>
    </w:p>
    <w:p w14:paraId="5BDA2E9F" w14:textId="77777777" w:rsidR="00C46587" w:rsidRPr="00A054E7" w:rsidRDefault="00C46587" w:rsidP="00982118">
      <w:pPr>
        <w:rPr>
          <w:noProof/>
        </w:rPr>
      </w:pPr>
    </w:p>
    <w:p w14:paraId="5C3B65B3" w14:textId="77777777" w:rsidR="00C46587" w:rsidRPr="00A054E7" w:rsidRDefault="00C46587" w:rsidP="00982118">
      <w:pPr>
        <w:rPr>
          <w:noProof/>
        </w:rPr>
      </w:pPr>
      <w:r w:rsidRPr="00A054E7">
        <w:rPr>
          <w:noProof/>
        </w:rPr>
        <w:t>Vid behov kan antibiotika ges fortsatt under behandling med Amsparity. Det rekommenderas att patienten dagligen använder en topikal antiseptisk lösning på sina HS</w:t>
      </w:r>
      <w:r w:rsidR="00A51A8B" w:rsidRPr="00A054E7">
        <w:rPr>
          <w:noProof/>
        </w:rPr>
        <w:t>-</w:t>
      </w:r>
      <w:r w:rsidRPr="00A054E7">
        <w:rPr>
          <w:noProof/>
        </w:rPr>
        <w:t xml:space="preserve">lesioner under behandling med </w:t>
      </w:r>
      <w:r w:rsidR="00DB315D" w:rsidRPr="00A054E7">
        <w:rPr>
          <w:noProof/>
        </w:rPr>
        <w:t>Amsparity</w:t>
      </w:r>
      <w:r w:rsidRPr="00A054E7">
        <w:rPr>
          <w:noProof/>
        </w:rPr>
        <w:t xml:space="preserve">. </w:t>
      </w:r>
    </w:p>
    <w:p w14:paraId="6DB958FE" w14:textId="77777777" w:rsidR="00C46587" w:rsidRPr="00A054E7" w:rsidRDefault="00C46587" w:rsidP="00982118">
      <w:pPr>
        <w:rPr>
          <w:noProof/>
        </w:rPr>
      </w:pPr>
    </w:p>
    <w:p w14:paraId="7A9807B9" w14:textId="77777777" w:rsidR="00C46587" w:rsidRPr="00A054E7" w:rsidRDefault="00C46587" w:rsidP="00982118">
      <w:pPr>
        <w:rPr>
          <w:noProof/>
        </w:rPr>
      </w:pPr>
      <w:r w:rsidRPr="00A054E7">
        <w:rPr>
          <w:noProof/>
        </w:rPr>
        <w:t>Fortsatt behandling efter 12</w:t>
      </w:r>
      <w:r w:rsidR="007500F4" w:rsidRPr="00A054E7">
        <w:rPr>
          <w:noProof/>
        </w:rPr>
        <w:t> </w:t>
      </w:r>
      <w:r w:rsidRPr="00A054E7">
        <w:rPr>
          <w:noProof/>
        </w:rPr>
        <w:t xml:space="preserve">veckor ska </w:t>
      </w:r>
      <w:r w:rsidR="00CD5883" w:rsidRPr="00A054E7">
        <w:rPr>
          <w:noProof/>
        </w:rPr>
        <w:t xml:space="preserve">noggrant </w:t>
      </w:r>
      <w:r w:rsidRPr="00A054E7">
        <w:rPr>
          <w:noProof/>
        </w:rPr>
        <w:t>övervägas hos en patient som inte svara</w:t>
      </w:r>
      <w:r w:rsidR="00CD5883" w:rsidRPr="00A054E7">
        <w:rPr>
          <w:noProof/>
        </w:rPr>
        <w:t>t</w:t>
      </w:r>
      <w:r w:rsidRPr="00A054E7">
        <w:rPr>
          <w:noProof/>
        </w:rPr>
        <w:t xml:space="preserve"> inom denna tidsperiod. </w:t>
      </w:r>
    </w:p>
    <w:p w14:paraId="356D435C" w14:textId="77777777" w:rsidR="00C46587" w:rsidRPr="00A054E7" w:rsidRDefault="00C46587" w:rsidP="00982118">
      <w:pPr>
        <w:rPr>
          <w:noProof/>
        </w:rPr>
      </w:pPr>
    </w:p>
    <w:p w14:paraId="3BBE03B4" w14:textId="77777777" w:rsidR="00C46587" w:rsidRPr="00A054E7" w:rsidRDefault="00C46587" w:rsidP="00982118">
      <w:pPr>
        <w:rPr>
          <w:noProof/>
        </w:rPr>
      </w:pPr>
      <w:r w:rsidRPr="00A054E7">
        <w:rPr>
          <w:noProof/>
        </w:rPr>
        <w:t xml:space="preserve">Om behandlingen avbryts kan Amsparity återinsättas vid behov. </w:t>
      </w:r>
    </w:p>
    <w:p w14:paraId="03A0DDB8" w14:textId="77777777" w:rsidR="00C46587" w:rsidRPr="00A054E7" w:rsidRDefault="00C46587" w:rsidP="00982118">
      <w:pPr>
        <w:rPr>
          <w:noProof/>
        </w:rPr>
      </w:pPr>
    </w:p>
    <w:p w14:paraId="4D66A0B4" w14:textId="77777777" w:rsidR="00C46587" w:rsidRPr="00A054E7" w:rsidRDefault="00C46587" w:rsidP="00982118">
      <w:pPr>
        <w:rPr>
          <w:noProof/>
        </w:rPr>
      </w:pPr>
      <w:r w:rsidRPr="00A054E7">
        <w:rPr>
          <w:noProof/>
        </w:rPr>
        <w:t xml:space="preserve">Nyttan och risken med fortsatt långtidsbehandling bör utvärderas regelbundet (se data för vuxna i </w:t>
      </w:r>
      <w:r w:rsidR="00A60648" w:rsidRPr="00A054E7">
        <w:rPr>
          <w:noProof/>
        </w:rPr>
        <w:t>avsnitt </w:t>
      </w:r>
      <w:r w:rsidRPr="00A054E7">
        <w:rPr>
          <w:noProof/>
        </w:rPr>
        <w:t xml:space="preserve">5.1). </w:t>
      </w:r>
    </w:p>
    <w:p w14:paraId="752FF074" w14:textId="77777777" w:rsidR="00C46587" w:rsidRPr="00A054E7" w:rsidRDefault="00C46587" w:rsidP="00982118">
      <w:pPr>
        <w:rPr>
          <w:noProof/>
        </w:rPr>
      </w:pPr>
    </w:p>
    <w:p w14:paraId="4B2894E4" w14:textId="77777777" w:rsidR="00C46587" w:rsidRPr="00A054E7" w:rsidRDefault="00C46587" w:rsidP="00982118">
      <w:pPr>
        <w:rPr>
          <w:noProof/>
        </w:rPr>
      </w:pPr>
      <w:r w:rsidRPr="00A054E7">
        <w:rPr>
          <w:noProof/>
        </w:rPr>
        <w:t xml:space="preserve">Det finns ingen relevant användning av </w:t>
      </w:r>
      <w:r w:rsidR="00003DF6" w:rsidRPr="00A054E7">
        <w:rPr>
          <w:noProof/>
        </w:rPr>
        <w:t>adalimumab</w:t>
      </w:r>
      <w:r w:rsidRPr="00A054E7">
        <w:rPr>
          <w:noProof/>
        </w:rPr>
        <w:t xml:space="preserve"> </w:t>
      </w:r>
      <w:r w:rsidR="00CD5883" w:rsidRPr="00A054E7">
        <w:rPr>
          <w:noProof/>
        </w:rPr>
        <w:t xml:space="preserve">hos </w:t>
      </w:r>
      <w:r w:rsidRPr="00A054E7">
        <w:rPr>
          <w:noProof/>
        </w:rPr>
        <w:t>barn yngre än 12</w:t>
      </w:r>
      <w:r w:rsidR="00A60648" w:rsidRPr="00A054E7">
        <w:rPr>
          <w:noProof/>
        </w:rPr>
        <w:t> år</w:t>
      </w:r>
      <w:r w:rsidRPr="00A054E7">
        <w:rPr>
          <w:noProof/>
        </w:rPr>
        <w:t xml:space="preserve"> för denna indikation. </w:t>
      </w:r>
    </w:p>
    <w:p w14:paraId="6EE4C751" w14:textId="77777777" w:rsidR="00C46587" w:rsidRPr="00A054E7" w:rsidRDefault="00C46587" w:rsidP="00982118">
      <w:pPr>
        <w:rPr>
          <w:noProof/>
        </w:rPr>
      </w:pPr>
    </w:p>
    <w:p w14:paraId="59BF5C1F" w14:textId="77777777" w:rsidR="00DF64F0"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1D3DE81B" w14:textId="77777777" w:rsidR="00DF64F0" w:rsidRPr="00A054E7" w:rsidRDefault="00DF64F0" w:rsidP="00982118">
      <w:pPr>
        <w:rPr>
          <w:noProof/>
        </w:rPr>
      </w:pPr>
    </w:p>
    <w:p w14:paraId="6AFE1B4A" w14:textId="77777777" w:rsidR="00C46587" w:rsidRPr="00A054E7" w:rsidRDefault="00003DF6" w:rsidP="00DC3A99">
      <w:pPr>
        <w:keepNext/>
        <w:rPr>
          <w:i/>
          <w:noProof/>
        </w:rPr>
      </w:pPr>
      <w:r w:rsidRPr="00A054E7">
        <w:rPr>
          <w:i/>
          <w:noProof/>
        </w:rPr>
        <w:t xml:space="preserve">Pediatriska patienter </w:t>
      </w:r>
      <w:r w:rsidR="00C46587" w:rsidRPr="00A054E7">
        <w:rPr>
          <w:i/>
          <w:noProof/>
        </w:rPr>
        <w:t>med Crohns sjukdom</w:t>
      </w:r>
    </w:p>
    <w:p w14:paraId="3169CAAA" w14:textId="77777777" w:rsidR="00E4038A" w:rsidRPr="00A054E7" w:rsidRDefault="00E4038A" w:rsidP="00DC3A99">
      <w:pPr>
        <w:keepNext/>
        <w:rPr>
          <w:i/>
          <w:noProof/>
          <w:u w:val="single"/>
        </w:rPr>
      </w:pPr>
    </w:p>
    <w:p w14:paraId="42909B13" w14:textId="77777777" w:rsidR="00E0473B" w:rsidRPr="00A054E7" w:rsidRDefault="00C46587" w:rsidP="00982118">
      <w:pPr>
        <w:rPr>
          <w:noProof/>
        </w:rPr>
      </w:pPr>
      <w:r w:rsidRPr="00A054E7">
        <w:rPr>
          <w:noProof/>
        </w:rPr>
        <w:t xml:space="preserve">Den rekommenderade dosen av </w:t>
      </w:r>
      <w:r w:rsidR="00DB315D" w:rsidRPr="00A054E7">
        <w:rPr>
          <w:noProof/>
        </w:rPr>
        <w:t>Amsparity</w:t>
      </w:r>
      <w:r w:rsidRPr="00A054E7">
        <w:rPr>
          <w:noProof/>
        </w:rPr>
        <w:t xml:space="preserve"> för patienter med Crohns sjukdom 6</w:t>
      </w:r>
      <w:r w:rsidR="00003DF6" w:rsidRPr="00A054E7">
        <w:rPr>
          <w:noProof/>
        </w:rPr>
        <w:sym w:font="Symbol" w:char="F02D"/>
      </w:r>
      <w:r w:rsidRPr="00A054E7">
        <w:rPr>
          <w:noProof/>
        </w:rPr>
        <w:t>17</w:t>
      </w:r>
      <w:r w:rsidR="00A60648" w:rsidRPr="00A054E7">
        <w:rPr>
          <w:noProof/>
        </w:rPr>
        <w:t> år</w:t>
      </w:r>
      <w:r w:rsidRPr="00A054E7">
        <w:rPr>
          <w:noProof/>
        </w:rPr>
        <w:t xml:space="preserve"> baseras på kroppsvikt (tabell</w:t>
      </w:r>
      <w:r w:rsidR="00003DF6" w:rsidRPr="00A054E7">
        <w:rPr>
          <w:noProof/>
        </w:rPr>
        <w:t> </w:t>
      </w:r>
      <w:r w:rsidRPr="00A054E7">
        <w:rPr>
          <w:noProof/>
        </w:rPr>
        <w:t xml:space="preserve">4). Amsparity administreras via subkutan injektion. </w:t>
      </w:r>
    </w:p>
    <w:p w14:paraId="4099EE09" w14:textId="77777777" w:rsidR="00C57DA3" w:rsidRPr="00A054E7" w:rsidRDefault="00C57DA3" w:rsidP="00982118">
      <w:pPr>
        <w:rPr>
          <w:noProof/>
          <w:highlight w:val="green"/>
        </w:rPr>
      </w:pPr>
    </w:p>
    <w:p w14:paraId="6C4DA9B5" w14:textId="77777777" w:rsidR="00C57DA3" w:rsidRPr="00A054E7" w:rsidRDefault="00C57DA3" w:rsidP="006608F6">
      <w:pPr>
        <w:rPr>
          <w:noProof/>
        </w:rPr>
      </w:pPr>
      <w:r w:rsidRPr="00A054E7">
        <w:rPr>
          <w:b/>
          <w:noProof/>
        </w:rPr>
        <w:t>Tabell</w:t>
      </w:r>
      <w:r w:rsidR="00003DF6" w:rsidRPr="00A054E7">
        <w:rPr>
          <w:b/>
          <w:noProof/>
        </w:rPr>
        <w:t> </w:t>
      </w:r>
      <w:r w:rsidRPr="00A054E7">
        <w:rPr>
          <w:b/>
          <w:noProof/>
        </w:rPr>
        <w:t>4</w:t>
      </w:r>
      <w:r w:rsidR="00AA7E77" w:rsidRPr="00A054E7">
        <w:rPr>
          <w:b/>
          <w:noProof/>
        </w:rPr>
        <w:t>.</w:t>
      </w:r>
      <w:r w:rsidRPr="00A054E7">
        <w:rPr>
          <w:b/>
          <w:noProof/>
        </w:rPr>
        <w:t xml:space="preserve"> </w:t>
      </w:r>
      <w:r w:rsidR="006A1144" w:rsidRPr="00A054E7">
        <w:rPr>
          <w:b/>
          <w:noProof/>
        </w:rPr>
        <w:t xml:space="preserve">Amsparity </w:t>
      </w:r>
      <w:r w:rsidR="00CD5883" w:rsidRPr="00A054E7">
        <w:rPr>
          <w:b/>
          <w:noProof/>
        </w:rPr>
        <w:t xml:space="preserve">dosering </w:t>
      </w:r>
      <w:r w:rsidR="006A1144" w:rsidRPr="00A054E7">
        <w:rPr>
          <w:b/>
          <w:noProof/>
        </w:rPr>
        <w:t>för pediatriska patienter med Crohns sjukdom</w:t>
      </w:r>
    </w:p>
    <w:p w14:paraId="7A7467CE" w14:textId="77777777" w:rsidR="00C57DA3" w:rsidRPr="00A054E7" w:rsidRDefault="00C57DA3" w:rsidP="00982118">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006"/>
        <w:gridCol w:w="1993"/>
      </w:tblGrid>
      <w:tr w:rsidR="00C57DA3" w:rsidRPr="00A054E7" w14:paraId="6E8B359F" w14:textId="77777777" w:rsidTr="00150D33">
        <w:trPr>
          <w:cantSplit/>
          <w:tblHeader/>
        </w:trPr>
        <w:tc>
          <w:tcPr>
            <w:tcW w:w="1278" w:type="dxa"/>
            <w:shd w:val="clear" w:color="auto" w:fill="auto"/>
          </w:tcPr>
          <w:p w14:paraId="5EBF4F22" w14:textId="77777777" w:rsidR="00C57DA3" w:rsidRPr="00A054E7" w:rsidRDefault="0057407E" w:rsidP="00982118">
            <w:pPr>
              <w:jc w:val="center"/>
              <w:rPr>
                <w:b/>
                <w:noProof/>
              </w:rPr>
            </w:pPr>
            <w:r w:rsidRPr="00A054E7">
              <w:rPr>
                <w:b/>
                <w:noProof/>
              </w:rPr>
              <w:t>Kroppsvikt</w:t>
            </w:r>
          </w:p>
        </w:tc>
        <w:tc>
          <w:tcPr>
            <w:tcW w:w="6030" w:type="dxa"/>
            <w:shd w:val="clear" w:color="auto" w:fill="auto"/>
          </w:tcPr>
          <w:p w14:paraId="6C4BAA95" w14:textId="77777777" w:rsidR="00C57DA3" w:rsidRPr="00A054E7" w:rsidRDefault="00C57DA3" w:rsidP="00982118">
            <w:pPr>
              <w:jc w:val="center"/>
              <w:rPr>
                <w:b/>
                <w:noProof/>
              </w:rPr>
            </w:pPr>
            <w:r w:rsidRPr="00A054E7">
              <w:rPr>
                <w:b/>
                <w:noProof/>
              </w:rPr>
              <w:t>Induktionsdos</w:t>
            </w:r>
          </w:p>
        </w:tc>
        <w:tc>
          <w:tcPr>
            <w:tcW w:w="1995" w:type="dxa"/>
            <w:shd w:val="clear" w:color="auto" w:fill="auto"/>
          </w:tcPr>
          <w:p w14:paraId="2DDC112A" w14:textId="77777777" w:rsidR="00C57DA3" w:rsidRPr="00A054E7" w:rsidRDefault="00C57DA3" w:rsidP="00982118">
            <w:pPr>
              <w:jc w:val="center"/>
              <w:rPr>
                <w:b/>
                <w:noProof/>
              </w:rPr>
            </w:pPr>
            <w:r w:rsidRPr="00A054E7">
              <w:rPr>
                <w:b/>
                <w:noProof/>
              </w:rPr>
              <w:t xml:space="preserve">Underhållsdos med start </w:t>
            </w:r>
            <w:r w:rsidR="00C435CE" w:rsidRPr="00A054E7">
              <w:rPr>
                <w:b/>
                <w:noProof/>
              </w:rPr>
              <w:t>vecka </w:t>
            </w:r>
            <w:r w:rsidRPr="00A054E7">
              <w:rPr>
                <w:b/>
                <w:noProof/>
              </w:rPr>
              <w:t>4</w:t>
            </w:r>
          </w:p>
        </w:tc>
      </w:tr>
      <w:tr w:rsidR="00C57DA3" w:rsidRPr="00A054E7" w14:paraId="235C4EDC" w14:textId="77777777" w:rsidTr="00150D33">
        <w:trPr>
          <w:cantSplit/>
        </w:trPr>
        <w:tc>
          <w:tcPr>
            <w:tcW w:w="1278" w:type="dxa"/>
            <w:shd w:val="clear" w:color="auto" w:fill="auto"/>
          </w:tcPr>
          <w:p w14:paraId="6D950BE5" w14:textId="77777777" w:rsidR="00C57DA3" w:rsidRPr="00A054E7" w:rsidRDefault="00944163" w:rsidP="00982118">
            <w:pPr>
              <w:jc w:val="center"/>
              <w:rPr>
                <w:noProof/>
              </w:rPr>
            </w:pPr>
            <w:r w:rsidRPr="00A054E7">
              <w:rPr>
                <w:noProof/>
              </w:rPr>
              <w:t>&lt; </w:t>
            </w:r>
            <w:r w:rsidR="00C57DA3" w:rsidRPr="00A054E7">
              <w:rPr>
                <w:noProof/>
              </w:rPr>
              <w:t>40</w:t>
            </w:r>
            <w:r w:rsidR="00805669" w:rsidRPr="00A054E7">
              <w:rPr>
                <w:noProof/>
              </w:rPr>
              <w:t> kg</w:t>
            </w:r>
          </w:p>
        </w:tc>
        <w:tc>
          <w:tcPr>
            <w:tcW w:w="6030" w:type="dxa"/>
            <w:shd w:val="clear" w:color="auto" w:fill="auto"/>
          </w:tcPr>
          <w:p w14:paraId="09F64934" w14:textId="77777777" w:rsidR="00C57DA3" w:rsidRPr="00A054E7" w:rsidRDefault="00922EFB" w:rsidP="002F4FC9">
            <w:pPr>
              <w:numPr>
                <w:ilvl w:val="0"/>
                <w:numId w:val="7"/>
              </w:numPr>
              <w:rPr>
                <w:noProof/>
              </w:rPr>
            </w:pPr>
            <w:r w:rsidRPr="00A054E7">
              <w:rPr>
                <w:noProof/>
              </w:rPr>
              <w:t>40</w:t>
            </w:r>
            <w:r w:rsidR="00A60648" w:rsidRPr="00A054E7">
              <w:rPr>
                <w:noProof/>
              </w:rPr>
              <w:t> mg</w:t>
            </w:r>
            <w:r w:rsidRPr="00A054E7">
              <w:rPr>
                <w:noProof/>
              </w:rPr>
              <w:t xml:space="preserve"> </w:t>
            </w:r>
            <w:r w:rsidR="00C435CE" w:rsidRPr="00A054E7">
              <w:rPr>
                <w:noProof/>
              </w:rPr>
              <w:t>vecka </w:t>
            </w:r>
            <w:r w:rsidRPr="00A054E7">
              <w:rPr>
                <w:noProof/>
              </w:rPr>
              <w:t>0 och 20</w:t>
            </w:r>
            <w:r w:rsidR="00A60648" w:rsidRPr="00A054E7">
              <w:rPr>
                <w:noProof/>
              </w:rPr>
              <w:t> mg</w:t>
            </w:r>
            <w:r w:rsidRPr="00A054E7">
              <w:rPr>
                <w:noProof/>
              </w:rPr>
              <w:t xml:space="preserve"> </w:t>
            </w:r>
            <w:r w:rsidR="00C435CE" w:rsidRPr="00A054E7">
              <w:rPr>
                <w:noProof/>
              </w:rPr>
              <w:t>vecka </w:t>
            </w:r>
            <w:r w:rsidRPr="00A054E7">
              <w:rPr>
                <w:noProof/>
              </w:rPr>
              <w:t>2</w:t>
            </w:r>
          </w:p>
          <w:p w14:paraId="486310DA" w14:textId="77777777" w:rsidR="00C57DA3" w:rsidRPr="00A054E7" w:rsidRDefault="00C57DA3" w:rsidP="00982118">
            <w:pPr>
              <w:rPr>
                <w:noProof/>
              </w:rPr>
            </w:pPr>
          </w:p>
          <w:p w14:paraId="1B8A678B" w14:textId="77777777" w:rsidR="00C57DA3" w:rsidRPr="00A054E7" w:rsidRDefault="00C57DA3" w:rsidP="00982118">
            <w:pPr>
              <w:rPr>
                <w:noProof/>
              </w:rPr>
            </w:pPr>
            <w:r w:rsidRPr="00A054E7">
              <w:rPr>
                <w:noProof/>
              </w:rPr>
              <w:t xml:space="preserve">I de fall som kräver ett snabbare behandlingssvar, kan följande dos användas, med medvetenheten att risken för biverkningar kan vara högre vid användning av den högre induktionsdosen: </w:t>
            </w:r>
          </w:p>
          <w:p w14:paraId="27B30C00" w14:textId="77777777" w:rsidR="00C57DA3" w:rsidRPr="00A054E7" w:rsidRDefault="00922EFB" w:rsidP="002F4FC9">
            <w:pPr>
              <w:numPr>
                <w:ilvl w:val="0"/>
                <w:numId w:val="7"/>
              </w:numPr>
              <w:rPr>
                <w:noProof/>
              </w:rPr>
            </w:pPr>
            <w:r w:rsidRPr="00A054E7">
              <w:rPr>
                <w:noProof/>
              </w:rPr>
              <w:t>80</w:t>
            </w:r>
            <w:r w:rsidR="00A60648" w:rsidRPr="00A054E7">
              <w:rPr>
                <w:noProof/>
              </w:rPr>
              <w:t> mg</w:t>
            </w:r>
            <w:r w:rsidRPr="00A054E7">
              <w:rPr>
                <w:noProof/>
              </w:rPr>
              <w:t xml:space="preserve"> </w:t>
            </w:r>
            <w:r w:rsidR="00C435CE" w:rsidRPr="00A054E7">
              <w:rPr>
                <w:noProof/>
              </w:rPr>
              <w:t>vecka </w:t>
            </w:r>
            <w:r w:rsidRPr="00A054E7">
              <w:rPr>
                <w:noProof/>
              </w:rPr>
              <w:t>0 och 40</w:t>
            </w:r>
            <w:r w:rsidR="00A60648" w:rsidRPr="00A054E7">
              <w:rPr>
                <w:noProof/>
              </w:rPr>
              <w:t> mg</w:t>
            </w:r>
            <w:r w:rsidRPr="00A054E7">
              <w:rPr>
                <w:noProof/>
              </w:rPr>
              <w:t xml:space="preserve"> </w:t>
            </w:r>
            <w:r w:rsidR="00C435CE" w:rsidRPr="00A054E7">
              <w:rPr>
                <w:noProof/>
              </w:rPr>
              <w:t>vecka </w:t>
            </w:r>
            <w:r w:rsidRPr="00A054E7">
              <w:rPr>
                <w:noProof/>
              </w:rPr>
              <w:t>2</w:t>
            </w:r>
          </w:p>
        </w:tc>
        <w:tc>
          <w:tcPr>
            <w:tcW w:w="1995" w:type="dxa"/>
            <w:shd w:val="clear" w:color="auto" w:fill="auto"/>
          </w:tcPr>
          <w:p w14:paraId="1AE020F0" w14:textId="77777777" w:rsidR="00C57DA3" w:rsidRPr="00A054E7" w:rsidRDefault="00C57DA3" w:rsidP="00982118">
            <w:pPr>
              <w:jc w:val="center"/>
              <w:rPr>
                <w:noProof/>
              </w:rPr>
            </w:pPr>
            <w:r w:rsidRPr="00A054E7">
              <w:rPr>
                <w:noProof/>
              </w:rPr>
              <w:t>20</w:t>
            </w:r>
            <w:r w:rsidR="00A60648" w:rsidRPr="00A054E7">
              <w:rPr>
                <w:noProof/>
              </w:rPr>
              <w:t> mg</w:t>
            </w:r>
            <w:r w:rsidRPr="00A054E7">
              <w:rPr>
                <w:noProof/>
              </w:rPr>
              <w:t xml:space="preserve"> varannan vecka</w:t>
            </w:r>
          </w:p>
        </w:tc>
      </w:tr>
      <w:tr w:rsidR="00C57DA3" w:rsidRPr="00A054E7" w14:paraId="35FA970C" w14:textId="77777777" w:rsidTr="00150D33">
        <w:trPr>
          <w:cantSplit/>
        </w:trPr>
        <w:tc>
          <w:tcPr>
            <w:tcW w:w="1278" w:type="dxa"/>
            <w:shd w:val="clear" w:color="auto" w:fill="auto"/>
          </w:tcPr>
          <w:p w14:paraId="274A2630" w14:textId="77777777" w:rsidR="00C57DA3" w:rsidRPr="00A054E7" w:rsidRDefault="00944163" w:rsidP="00982118">
            <w:pPr>
              <w:jc w:val="center"/>
              <w:rPr>
                <w:noProof/>
              </w:rPr>
            </w:pPr>
            <w:r w:rsidRPr="00A054E7">
              <w:rPr>
                <w:noProof/>
              </w:rPr>
              <w:t>≥ </w:t>
            </w:r>
            <w:r w:rsidR="00C57DA3" w:rsidRPr="00A054E7">
              <w:rPr>
                <w:noProof/>
              </w:rPr>
              <w:t>40</w:t>
            </w:r>
            <w:r w:rsidR="00805669" w:rsidRPr="00A054E7">
              <w:rPr>
                <w:noProof/>
              </w:rPr>
              <w:t> kg</w:t>
            </w:r>
          </w:p>
        </w:tc>
        <w:tc>
          <w:tcPr>
            <w:tcW w:w="6030" w:type="dxa"/>
            <w:shd w:val="clear" w:color="auto" w:fill="auto"/>
          </w:tcPr>
          <w:p w14:paraId="62A7D83A" w14:textId="77777777" w:rsidR="00C57DA3" w:rsidRPr="00A054E7" w:rsidRDefault="00922EFB" w:rsidP="002F4FC9">
            <w:pPr>
              <w:numPr>
                <w:ilvl w:val="0"/>
                <w:numId w:val="7"/>
              </w:numPr>
              <w:rPr>
                <w:noProof/>
              </w:rPr>
            </w:pPr>
            <w:r w:rsidRPr="00A054E7">
              <w:rPr>
                <w:noProof/>
              </w:rPr>
              <w:t>80</w:t>
            </w:r>
            <w:r w:rsidR="00A60648" w:rsidRPr="00A054E7">
              <w:rPr>
                <w:noProof/>
              </w:rPr>
              <w:t> mg</w:t>
            </w:r>
            <w:r w:rsidRPr="00A054E7">
              <w:rPr>
                <w:noProof/>
              </w:rPr>
              <w:t xml:space="preserve"> </w:t>
            </w:r>
            <w:r w:rsidR="00C435CE" w:rsidRPr="00A054E7">
              <w:rPr>
                <w:noProof/>
              </w:rPr>
              <w:t>vecka </w:t>
            </w:r>
            <w:r w:rsidRPr="00A054E7">
              <w:rPr>
                <w:noProof/>
              </w:rPr>
              <w:t>0 och 40</w:t>
            </w:r>
            <w:r w:rsidR="00A60648" w:rsidRPr="00A054E7">
              <w:rPr>
                <w:noProof/>
              </w:rPr>
              <w:t> mg</w:t>
            </w:r>
            <w:r w:rsidRPr="00A054E7">
              <w:rPr>
                <w:noProof/>
              </w:rPr>
              <w:t xml:space="preserve"> </w:t>
            </w:r>
            <w:r w:rsidR="00C435CE" w:rsidRPr="00A054E7">
              <w:rPr>
                <w:noProof/>
              </w:rPr>
              <w:t>vecka </w:t>
            </w:r>
            <w:r w:rsidRPr="00A054E7">
              <w:rPr>
                <w:noProof/>
              </w:rPr>
              <w:t>2</w:t>
            </w:r>
          </w:p>
          <w:p w14:paraId="5C1F0C46" w14:textId="77777777" w:rsidR="00C57DA3" w:rsidRPr="00A054E7" w:rsidRDefault="00C57DA3" w:rsidP="00982118">
            <w:pPr>
              <w:rPr>
                <w:noProof/>
              </w:rPr>
            </w:pPr>
          </w:p>
          <w:p w14:paraId="2E26C627" w14:textId="77777777" w:rsidR="00C57DA3" w:rsidRPr="00A054E7" w:rsidRDefault="00C57DA3" w:rsidP="00982118">
            <w:pPr>
              <w:rPr>
                <w:noProof/>
              </w:rPr>
            </w:pPr>
            <w:r w:rsidRPr="00A054E7">
              <w:rPr>
                <w:noProof/>
              </w:rPr>
              <w:t xml:space="preserve">I de fall som kräver ett snabbare behandlingssvar, kan följande dos användas, med medvetenheten att risken för biverkningar kan vara högre vid användning av den högre induktionsdosen: </w:t>
            </w:r>
          </w:p>
          <w:p w14:paraId="208C8F26" w14:textId="77777777" w:rsidR="00C57DA3" w:rsidRPr="00A054E7" w:rsidRDefault="00922EFB" w:rsidP="002F4FC9">
            <w:pPr>
              <w:numPr>
                <w:ilvl w:val="0"/>
                <w:numId w:val="7"/>
              </w:numPr>
              <w:rPr>
                <w:noProof/>
              </w:rPr>
            </w:pPr>
            <w:r w:rsidRPr="00A054E7">
              <w:rPr>
                <w:noProof/>
              </w:rPr>
              <w:t>160</w:t>
            </w:r>
            <w:r w:rsidR="00A60648" w:rsidRPr="00A054E7">
              <w:rPr>
                <w:noProof/>
              </w:rPr>
              <w:t> mg</w:t>
            </w:r>
            <w:r w:rsidRPr="00A054E7">
              <w:rPr>
                <w:noProof/>
              </w:rPr>
              <w:t xml:space="preserve"> </w:t>
            </w:r>
            <w:r w:rsidR="00C435CE" w:rsidRPr="00A054E7">
              <w:rPr>
                <w:noProof/>
              </w:rPr>
              <w:t>vecka </w:t>
            </w:r>
            <w:r w:rsidRPr="00A054E7">
              <w:rPr>
                <w:noProof/>
              </w:rPr>
              <w:t>0 och 80</w:t>
            </w:r>
            <w:r w:rsidR="00A60648" w:rsidRPr="00A054E7">
              <w:rPr>
                <w:noProof/>
              </w:rPr>
              <w:t> mg</w:t>
            </w:r>
            <w:r w:rsidRPr="00A054E7">
              <w:rPr>
                <w:noProof/>
              </w:rPr>
              <w:t xml:space="preserve"> </w:t>
            </w:r>
            <w:r w:rsidR="00C435CE" w:rsidRPr="00A054E7">
              <w:rPr>
                <w:noProof/>
              </w:rPr>
              <w:t>vecka </w:t>
            </w:r>
            <w:r w:rsidRPr="00A054E7">
              <w:rPr>
                <w:noProof/>
              </w:rPr>
              <w:t>2</w:t>
            </w:r>
          </w:p>
        </w:tc>
        <w:tc>
          <w:tcPr>
            <w:tcW w:w="1995" w:type="dxa"/>
            <w:shd w:val="clear" w:color="auto" w:fill="auto"/>
          </w:tcPr>
          <w:p w14:paraId="4B5C7B7F" w14:textId="77777777" w:rsidR="00C57DA3" w:rsidRPr="00A054E7" w:rsidRDefault="00C57DA3" w:rsidP="00982118">
            <w:pPr>
              <w:jc w:val="center"/>
              <w:rPr>
                <w:noProof/>
              </w:rPr>
            </w:pPr>
            <w:r w:rsidRPr="00A054E7">
              <w:rPr>
                <w:noProof/>
              </w:rPr>
              <w:t>40</w:t>
            </w:r>
            <w:r w:rsidR="00A60648" w:rsidRPr="00A054E7">
              <w:rPr>
                <w:noProof/>
              </w:rPr>
              <w:t> mg</w:t>
            </w:r>
            <w:r w:rsidRPr="00A054E7">
              <w:rPr>
                <w:noProof/>
              </w:rPr>
              <w:t xml:space="preserve"> varannan vecka</w:t>
            </w:r>
          </w:p>
        </w:tc>
      </w:tr>
    </w:tbl>
    <w:p w14:paraId="69816E04" w14:textId="77777777" w:rsidR="00E0473B" w:rsidRPr="00A054E7" w:rsidRDefault="00E0473B" w:rsidP="00982118">
      <w:pPr>
        <w:rPr>
          <w:noProof/>
        </w:rPr>
      </w:pPr>
    </w:p>
    <w:p w14:paraId="2566744F" w14:textId="77777777" w:rsidR="00C57DA3" w:rsidRPr="00A054E7" w:rsidRDefault="00C57DA3" w:rsidP="00982118">
      <w:pPr>
        <w:rPr>
          <w:noProof/>
        </w:rPr>
      </w:pPr>
      <w:r w:rsidRPr="00A054E7">
        <w:rPr>
          <w:noProof/>
        </w:rPr>
        <w:t>De patienter som uppvisar ett otillräckligt terapisvar kan ha fördel av att höja doseringen till:</w:t>
      </w:r>
    </w:p>
    <w:p w14:paraId="6688C0E8" w14:textId="77777777" w:rsidR="00C57DA3" w:rsidRPr="00A054E7" w:rsidRDefault="00944163" w:rsidP="002F4FC9">
      <w:pPr>
        <w:numPr>
          <w:ilvl w:val="0"/>
          <w:numId w:val="7"/>
        </w:numPr>
        <w:ind w:left="562" w:hanging="562"/>
        <w:rPr>
          <w:noProof/>
        </w:rPr>
      </w:pPr>
      <w:r w:rsidRPr="00A054E7">
        <w:rPr>
          <w:noProof/>
        </w:rPr>
        <w:t>&lt; </w:t>
      </w:r>
      <w:r w:rsidR="00C57DA3" w:rsidRPr="00A054E7">
        <w:rPr>
          <w:noProof/>
        </w:rPr>
        <w:t>40</w:t>
      </w:r>
      <w:r w:rsidR="00805669" w:rsidRPr="00A054E7">
        <w:rPr>
          <w:noProof/>
        </w:rPr>
        <w:t> kg</w:t>
      </w:r>
      <w:r w:rsidR="00C57DA3" w:rsidRPr="00A054E7">
        <w:rPr>
          <w:noProof/>
        </w:rPr>
        <w:t>: 20</w:t>
      </w:r>
      <w:r w:rsidR="00A60648" w:rsidRPr="00A054E7">
        <w:rPr>
          <w:noProof/>
        </w:rPr>
        <w:t> mg</w:t>
      </w:r>
      <w:r w:rsidR="00C57DA3" w:rsidRPr="00A054E7">
        <w:rPr>
          <w:noProof/>
        </w:rPr>
        <w:t xml:space="preserve"> varje vecka</w:t>
      </w:r>
    </w:p>
    <w:p w14:paraId="275D65B1" w14:textId="77777777" w:rsidR="00C46587" w:rsidRPr="00A054E7" w:rsidRDefault="00944163" w:rsidP="002F4FC9">
      <w:pPr>
        <w:numPr>
          <w:ilvl w:val="0"/>
          <w:numId w:val="7"/>
        </w:numPr>
        <w:ind w:left="562" w:hanging="562"/>
        <w:rPr>
          <w:noProof/>
        </w:rPr>
      </w:pPr>
      <w:r w:rsidRPr="00A054E7">
        <w:rPr>
          <w:noProof/>
        </w:rPr>
        <w:t>≥ </w:t>
      </w:r>
      <w:r w:rsidR="00C57DA3" w:rsidRPr="00A054E7">
        <w:rPr>
          <w:noProof/>
        </w:rPr>
        <w:t>40</w:t>
      </w:r>
      <w:r w:rsidR="00805669" w:rsidRPr="00A054E7">
        <w:rPr>
          <w:noProof/>
        </w:rPr>
        <w:t> kg</w:t>
      </w:r>
      <w:r w:rsidR="00C57DA3" w:rsidRPr="00A054E7">
        <w:rPr>
          <w:noProof/>
        </w:rPr>
        <w:t>: 40</w:t>
      </w:r>
      <w:r w:rsidR="00A60648" w:rsidRPr="00A054E7">
        <w:rPr>
          <w:noProof/>
        </w:rPr>
        <w:t> mg</w:t>
      </w:r>
      <w:r w:rsidR="00C57DA3" w:rsidRPr="00A054E7">
        <w:rPr>
          <w:noProof/>
        </w:rPr>
        <w:t xml:space="preserve"> varje </w:t>
      </w:r>
      <w:r w:rsidR="00C435CE" w:rsidRPr="00A054E7">
        <w:rPr>
          <w:noProof/>
        </w:rPr>
        <w:t>vecka </w:t>
      </w:r>
      <w:r w:rsidR="00C57DA3" w:rsidRPr="00A054E7">
        <w:rPr>
          <w:noProof/>
        </w:rPr>
        <w:t>eller 80</w:t>
      </w:r>
      <w:r w:rsidR="00A60648" w:rsidRPr="00A054E7">
        <w:rPr>
          <w:noProof/>
        </w:rPr>
        <w:t> mg</w:t>
      </w:r>
      <w:r w:rsidR="00C57DA3" w:rsidRPr="00A054E7">
        <w:rPr>
          <w:noProof/>
        </w:rPr>
        <w:t xml:space="preserve"> varannan vecka</w:t>
      </w:r>
    </w:p>
    <w:p w14:paraId="4512EFDF" w14:textId="77777777" w:rsidR="00C57DA3" w:rsidRPr="00A054E7" w:rsidRDefault="00C57DA3" w:rsidP="00982118">
      <w:pPr>
        <w:rPr>
          <w:noProof/>
        </w:rPr>
      </w:pPr>
    </w:p>
    <w:p w14:paraId="02891D2D" w14:textId="77777777" w:rsidR="00C46587" w:rsidRPr="00A054E7" w:rsidRDefault="00C46587" w:rsidP="00982118">
      <w:pPr>
        <w:rPr>
          <w:noProof/>
        </w:rPr>
      </w:pPr>
      <w:r w:rsidRPr="00A054E7">
        <w:rPr>
          <w:noProof/>
        </w:rPr>
        <w:t xml:space="preserve">Fortsatt behandling ska noga övervägas hos patienter som </w:t>
      </w:r>
      <w:r w:rsidR="00CD5883" w:rsidRPr="00A054E7">
        <w:rPr>
          <w:noProof/>
        </w:rPr>
        <w:t xml:space="preserve">ej </w:t>
      </w:r>
      <w:r w:rsidRPr="00A054E7">
        <w:rPr>
          <w:noProof/>
        </w:rPr>
        <w:t>svara</w:t>
      </w:r>
      <w:r w:rsidR="00CD5883" w:rsidRPr="00A054E7">
        <w:rPr>
          <w:noProof/>
        </w:rPr>
        <w:t>r</w:t>
      </w:r>
      <w:r w:rsidRPr="00A054E7">
        <w:rPr>
          <w:noProof/>
        </w:rPr>
        <w:t xml:space="preserve"> efter 12</w:t>
      </w:r>
      <w:r w:rsidR="007500F4" w:rsidRPr="00A054E7">
        <w:rPr>
          <w:noProof/>
        </w:rPr>
        <w:t> </w:t>
      </w:r>
      <w:r w:rsidRPr="00A054E7">
        <w:rPr>
          <w:noProof/>
        </w:rPr>
        <w:t xml:space="preserve">veckor. </w:t>
      </w:r>
    </w:p>
    <w:p w14:paraId="6130EEAF" w14:textId="77777777" w:rsidR="00C46587" w:rsidRPr="00A054E7" w:rsidRDefault="00C46587" w:rsidP="00982118">
      <w:pPr>
        <w:rPr>
          <w:noProof/>
        </w:rPr>
      </w:pPr>
    </w:p>
    <w:p w14:paraId="2D419747" w14:textId="77777777" w:rsidR="00C46587" w:rsidRPr="00A054E7" w:rsidRDefault="00C46587" w:rsidP="00982118">
      <w:pPr>
        <w:rPr>
          <w:noProof/>
        </w:rPr>
      </w:pPr>
      <w:r w:rsidRPr="00A054E7">
        <w:rPr>
          <w:noProof/>
        </w:rPr>
        <w:t xml:space="preserve">Det finns ingen relevant användning av </w:t>
      </w:r>
      <w:r w:rsidR="00003DF6" w:rsidRPr="00A054E7">
        <w:rPr>
          <w:noProof/>
        </w:rPr>
        <w:t>adalimumab</w:t>
      </w:r>
      <w:r w:rsidRPr="00A054E7">
        <w:rPr>
          <w:noProof/>
        </w:rPr>
        <w:t xml:space="preserve"> för barn under 6</w:t>
      </w:r>
      <w:r w:rsidR="00A60648" w:rsidRPr="00A054E7">
        <w:rPr>
          <w:noProof/>
        </w:rPr>
        <w:t> år</w:t>
      </w:r>
      <w:r w:rsidRPr="00A054E7">
        <w:rPr>
          <w:noProof/>
        </w:rPr>
        <w:t xml:space="preserve"> för denna indikation. </w:t>
      </w:r>
    </w:p>
    <w:p w14:paraId="48555842" w14:textId="77777777" w:rsidR="00C46587" w:rsidRPr="00A054E7" w:rsidRDefault="00C46587" w:rsidP="00982118">
      <w:pPr>
        <w:rPr>
          <w:noProof/>
        </w:rPr>
      </w:pPr>
    </w:p>
    <w:p w14:paraId="0D27B12C" w14:textId="77777777" w:rsidR="00DF64F0" w:rsidRPr="00A054E7" w:rsidRDefault="00DB315D" w:rsidP="00982118">
      <w:r w:rsidRPr="00A054E7">
        <w:rPr>
          <w:noProof/>
        </w:rPr>
        <w:t>Amsparity</w:t>
      </w:r>
      <w:r w:rsidR="006A1144" w:rsidRPr="00A054E7">
        <w:rPr>
          <w:noProof/>
        </w:rPr>
        <w:t xml:space="preserve"> kan finnas tillgängligt i andra styrkor och/eller förpackningstyper beroende på det individuella behandlingsbehovet.</w:t>
      </w:r>
    </w:p>
    <w:p w14:paraId="46C4AC9E" w14:textId="77777777" w:rsidR="00AE1AE4" w:rsidRPr="00A054E7" w:rsidRDefault="00AE1AE4" w:rsidP="00982118"/>
    <w:p w14:paraId="021EF5C1" w14:textId="77777777" w:rsidR="00AE1AE4" w:rsidRPr="00A054E7" w:rsidRDefault="00AE1AE4" w:rsidP="00AE1AE4">
      <w:pPr>
        <w:autoSpaceDE w:val="0"/>
        <w:autoSpaceDN w:val="0"/>
        <w:adjustRightInd w:val="0"/>
        <w:rPr>
          <w:i/>
          <w:iCs/>
        </w:rPr>
      </w:pPr>
      <w:r w:rsidRPr="00A054E7">
        <w:rPr>
          <w:i/>
          <w:iCs/>
        </w:rPr>
        <w:t>Pediatrisk</w:t>
      </w:r>
      <w:r w:rsidR="00134E8C" w:rsidRPr="00A054E7">
        <w:rPr>
          <w:i/>
          <w:iCs/>
        </w:rPr>
        <w:t>a patienter med</w:t>
      </w:r>
      <w:r w:rsidRPr="00A054E7">
        <w:rPr>
          <w:i/>
          <w:iCs/>
        </w:rPr>
        <w:t xml:space="preserve"> ulcerös kolit</w:t>
      </w:r>
    </w:p>
    <w:p w14:paraId="78C6A41C" w14:textId="77777777" w:rsidR="00AE1AE4" w:rsidRPr="00A054E7" w:rsidRDefault="00AE1AE4" w:rsidP="00AE1AE4">
      <w:pPr>
        <w:autoSpaceDE w:val="0"/>
        <w:autoSpaceDN w:val="0"/>
        <w:adjustRightInd w:val="0"/>
        <w:rPr>
          <w:i/>
          <w:iCs/>
        </w:rPr>
      </w:pPr>
    </w:p>
    <w:p w14:paraId="7792AC73" w14:textId="77777777" w:rsidR="00AE1AE4" w:rsidRPr="00A054E7" w:rsidRDefault="00AE1AE4" w:rsidP="00AE1AE4">
      <w:pPr>
        <w:autoSpaceDE w:val="0"/>
        <w:autoSpaceDN w:val="0"/>
        <w:adjustRightInd w:val="0"/>
      </w:pPr>
      <w:r w:rsidRPr="00A054E7">
        <w:t>Den rekommenderade dosen av Amsparity för patienter 6–17 år med ulcerös kolit</w:t>
      </w:r>
      <w:r w:rsidR="00C45E8E" w:rsidRPr="00A054E7">
        <w:t xml:space="preserve"> </w:t>
      </w:r>
      <w:r w:rsidRPr="00A054E7">
        <w:t>basera</w:t>
      </w:r>
      <w:r w:rsidR="00D0350C" w:rsidRPr="00A054E7">
        <w:t>s</w:t>
      </w:r>
      <w:r w:rsidRPr="00A054E7">
        <w:t xml:space="preserve"> på kroppsvikt (tabell 5). Amsparity administreras via subkutan injektion.</w:t>
      </w:r>
    </w:p>
    <w:p w14:paraId="50EEA64C" w14:textId="77777777" w:rsidR="00AE1AE4" w:rsidRPr="00A054E7" w:rsidRDefault="00AE1AE4" w:rsidP="0082557E">
      <w:pPr>
        <w:rPr>
          <w:rFonts w:ascii="TimesNewRomanPSMT" w:hAnsi="TimesNewRomanPSMT" w:cs="TimesNewRomanPSMT"/>
          <w:sz w:val="21"/>
          <w:szCs w:val="21"/>
        </w:rPr>
      </w:pPr>
    </w:p>
    <w:p w14:paraId="6E6E8873" w14:textId="77777777" w:rsidR="00AE1AE4" w:rsidRPr="00A054E7" w:rsidRDefault="00AE1AE4" w:rsidP="00AE1AE4">
      <w:pPr>
        <w:keepNext/>
        <w:rPr>
          <w:b/>
        </w:rPr>
      </w:pPr>
      <w:r w:rsidRPr="00A054E7">
        <w:rPr>
          <w:b/>
        </w:rPr>
        <w:lastRenderedPageBreak/>
        <w:t>Tabell 5. Amsparity-dosering för pediatriska patienter med ulcerös kolit</w:t>
      </w:r>
    </w:p>
    <w:p w14:paraId="217591A0" w14:textId="77777777" w:rsidR="00AE1AE4" w:rsidRPr="00A054E7" w:rsidRDefault="00AE1AE4" w:rsidP="00AE1AE4">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4223"/>
        <w:gridCol w:w="2982"/>
      </w:tblGrid>
      <w:tr w:rsidR="00AE1AE4" w:rsidRPr="00A054E7" w14:paraId="79E3AE9D" w14:textId="77777777" w:rsidTr="00000A77">
        <w:tc>
          <w:tcPr>
            <w:tcW w:w="2088" w:type="dxa"/>
            <w:shd w:val="clear" w:color="auto" w:fill="auto"/>
          </w:tcPr>
          <w:p w14:paraId="366065B1" w14:textId="77777777" w:rsidR="00AE1AE4" w:rsidRPr="00A054E7" w:rsidRDefault="00AE1AE4" w:rsidP="00000A77">
            <w:pPr>
              <w:keepNext/>
              <w:jc w:val="center"/>
            </w:pPr>
            <w:r w:rsidRPr="00A054E7">
              <w:rPr>
                <w:b/>
              </w:rPr>
              <w:t>Kroppsvikt</w:t>
            </w:r>
          </w:p>
        </w:tc>
        <w:tc>
          <w:tcPr>
            <w:tcW w:w="4230" w:type="dxa"/>
            <w:shd w:val="clear" w:color="auto" w:fill="auto"/>
          </w:tcPr>
          <w:p w14:paraId="2B2A047B" w14:textId="77777777" w:rsidR="00AE1AE4" w:rsidRPr="00A054E7" w:rsidRDefault="00AE1AE4" w:rsidP="00000A77">
            <w:pPr>
              <w:keepNext/>
              <w:jc w:val="center"/>
            </w:pPr>
            <w:r w:rsidRPr="00A054E7">
              <w:rPr>
                <w:b/>
              </w:rPr>
              <w:t>Induktionsdos</w:t>
            </w:r>
          </w:p>
        </w:tc>
        <w:tc>
          <w:tcPr>
            <w:tcW w:w="2985" w:type="dxa"/>
          </w:tcPr>
          <w:p w14:paraId="05FA999C" w14:textId="77777777" w:rsidR="00AE1AE4" w:rsidRPr="00A054E7" w:rsidRDefault="00AE1AE4" w:rsidP="00000A77">
            <w:pPr>
              <w:keepNext/>
              <w:jc w:val="center"/>
              <w:rPr>
                <w:b/>
              </w:rPr>
            </w:pPr>
            <w:r w:rsidRPr="00A054E7">
              <w:rPr>
                <w:b/>
              </w:rPr>
              <w:t>Underhållsdos med start vecka</w:t>
            </w:r>
            <w:r w:rsidRPr="00A054E7">
              <w:t> </w:t>
            </w:r>
            <w:r w:rsidRPr="00A054E7">
              <w:rPr>
                <w:b/>
              </w:rPr>
              <w:t>4*</w:t>
            </w:r>
          </w:p>
        </w:tc>
      </w:tr>
      <w:tr w:rsidR="00AE1AE4" w:rsidRPr="00A054E7" w14:paraId="2BA0E506" w14:textId="77777777" w:rsidTr="00000A77">
        <w:tc>
          <w:tcPr>
            <w:tcW w:w="2088" w:type="dxa"/>
            <w:shd w:val="clear" w:color="auto" w:fill="auto"/>
          </w:tcPr>
          <w:p w14:paraId="2EAEBF0A" w14:textId="77777777" w:rsidR="00AE1AE4" w:rsidRPr="00A054E7" w:rsidRDefault="00AE1AE4" w:rsidP="00000A77">
            <w:pPr>
              <w:jc w:val="center"/>
            </w:pPr>
            <w:r w:rsidRPr="00A054E7">
              <w:t>&lt; 40 kg</w:t>
            </w:r>
          </w:p>
        </w:tc>
        <w:tc>
          <w:tcPr>
            <w:tcW w:w="4230" w:type="dxa"/>
            <w:shd w:val="clear" w:color="auto" w:fill="auto"/>
          </w:tcPr>
          <w:p w14:paraId="00E39BCF" w14:textId="77777777" w:rsidR="00AE1AE4" w:rsidRPr="00A054E7" w:rsidRDefault="00AE1AE4" w:rsidP="00000A77">
            <w:pPr>
              <w:numPr>
                <w:ilvl w:val="0"/>
                <w:numId w:val="34"/>
              </w:numPr>
              <w:autoSpaceDE w:val="0"/>
              <w:autoSpaceDN w:val="0"/>
              <w:adjustRightInd w:val="0"/>
              <w:ind w:left="360"/>
            </w:pPr>
            <w:r w:rsidRPr="00A054E7">
              <w:t>80 mg vecka 0 (</w:t>
            </w:r>
            <w:r w:rsidR="00D0350C" w:rsidRPr="00A054E7">
              <w:t>givet</w:t>
            </w:r>
            <w:r w:rsidRPr="00A054E7">
              <w:t xml:space="preserve"> som två 40 mg-injektioner </w:t>
            </w:r>
            <w:r w:rsidR="00D0350C" w:rsidRPr="00A054E7">
              <w:t>under</w:t>
            </w:r>
            <w:r w:rsidRPr="00A054E7">
              <w:t xml:space="preserve"> en dag) och</w:t>
            </w:r>
          </w:p>
          <w:p w14:paraId="36DCF804" w14:textId="77777777" w:rsidR="00AE1AE4" w:rsidRPr="00A054E7" w:rsidRDefault="00AE1AE4" w:rsidP="00000A77">
            <w:pPr>
              <w:numPr>
                <w:ilvl w:val="0"/>
                <w:numId w:val="34"/>
              </w:numPr>
              <w:autoSpaceDE w:val="0"/>
              <w:autoSpaceDN w:val="0"/>
              <w:adjustRightInd w:val="0"/>
              <w:ind w:left="360"/>
            </w:pPr>
            <w:r w:rsidRPr="00A054E7">
              <w:t>40 mg vecka 2 (</w:t>
            </w:r>
            <w:r w:rsidR="00D0350C" w:rsidRPr="00A054E7">
              <w:t>givet</w:t>
            </w:r>
            <w:r w:rsidRPr="00A054E7">
              <w:t xml:space="preserve"> som en 40 mg-injektion)</w:t>
            </w:r>
          </w:p>
        </w:tc>
        <w:tc>
          <w:tcPr>
            <w:tcW w:w="2985" w:type="dxa"/>
          </w:tcPr>
          <w:p w14:paraId="5623848C" w14:textId="77777777" w:rsidR="00AE1AE4" w:rsidRPr="00A054E7" w:rsidRDefault="00AE1AE4" w:rsidP="00000A77">
            <w:pPr>
              <w:jc w:val="center"/>
            </w:pPr>
            <w:r w:rsidRPr="00A054E7">
              <w:t>40 mg varannan vecka</w:t>
            </w:r>
          </w:p>
        </w:tc>
      </w:tr>
      <w:tr w:rsidR="00AE1AE4" w:rsidRPr="00A054E7" w14:paraId="1842016F" w14:textId="77777777" w:rsidTr="00000A77">
        <w:tc>
          <w:tcPr>
            <w:tcW w:w="2088" w:type="dxa"/>
            <w:shd w:val="clear" w:color="auto" w:fill="auto"/>
          </w:tcPr>
          <w:p w14:paraId="567EDBD0" w14:textId="77777777" w:rsidR="00AE1AE4" w:rsidRPr="00A054E7" w:rsidRDefault="00AE1AE4" w:rsidP="00000A77">
            <w:pPr>
              <w:jc w:val="center"/>
            </w:pPr>
            <w:r w:rsidRPr="00A054E7">
              <w:t>≥ 40 kg</w:t>
            </w:r>
          </w:p>
        </w:tc>
        <w:tc>
          <w:tcPr>
            <w:tcW w:w="4230" w:type="dxa"/>
            <w:shd w:val="clear" w:color="auto" w:fill="auto"/>
          </w:tcPr>
          <w:p w14:paraId="5BC3A316" w14:textId="77777777" w:rsidR="00AE1AE4" w:rsidRPr="00A054E7" w:rsidRDefault="00AE1AE4" w:rsidP="00000A77">
            <w:pPr>
              <w:numPr>
                <w:ilvl w:val="0"/>
                <w:numId w:val="35"/>
              </w:numPr>
              <w:autoSpaceDE w:val="0"/>
              <w:autoSpaceDN w:val="0"/>
              <w:adjustRightInd w:val="0"/>
              <w:ind w:left="360"/>
            </w:pPr>
            <w:r w:rsidRPr="00A054E7">
              <w:t>160 mg vecka 0 (</w:t>
            </w:r>
            <w:r w:rsidR="00D0350C" w:rsidRPr="00A054E7">
              <w:t>givet</w:t>
            </w:r>
            <w:r w:rsidRPr="00A054E7">
              <w:t xml:space="preserve"> som fyra 40 mg-injektioner </w:t>
            </w:r>
            <w:r w:rsidR="00D0350C" w:rsidRPr="00A054E7">
              <w:t>under</w:t>
            </w:r>
            <w:r w:rsidRPr="00A054E7">
              <w:t xml:space="preserve"> en dag eller två 40 mg-injektioner per dag </w:t>
            </w:r>
            <w:r w:rsidR="00D0350C" w:rsidRPr="00A054E7">
              <w:t xml:space="preserve">under </w:t>
            </w:r>
            <w:r w:rsidRPr="00A054E7">
              <w:t xml:space="preserve">två </w:t>
            </w:r>
            <w:r w:rsidR="00D0350C" w:rsidRPr="00A054E7">
              <w:t xml:space="preserve">på varandra följande </w:t>
            </w:r>
            <w:r w:rsidRPr="00A054E7">
              <w:t>dagar) och</w:t>
            </w:r>
          </w:p>
          <w:p w14:paraId="7B546BBD" w14:textId="77777777" w:rsidR="00AE1AE4" w:rsidRPr="00A054E7" w:rsidRDefault="00AE1AE4" w:rsidP="00000A77">
            <w:pPr>
              <w:numPr>
                <w:ilvl w:val="0"/>
                <w:numId w:val="36"/>
              </w:numPr>
              <w:autoSpaceDE w:val="0"/>
              <w:autoSpaceDN w:val="0"/>
              <w:adjustRightInd w:val="0"/>
              <w:ind w:left="360"/>
            </w:pPr>
            <w:r w:rsidRPr="00A054E7">
              <w:t>80 mg vecka 2 (</w:t>
            </w:r>
            <w:r w:rsidR="00D0350C" w:rsidRPr="00A054E7">
              <w:t>givet</w:t>
            </w:r>
            <w:r w:rsidRPr="00A054E7">
              <w:t xml:space="preserve"> som två 40 mg-injektioner på en dag)</w:t>
            </w:r>
          </w:p>
        </w:tc>
        <w:tc>
          <w:tcPr>
            <w:tcW w:w="2985" w:type="dxa"/>
          </w:tcPr>
          <w:p w14:paraId="70B62F50" w14:textId="77777777" w:rsidR="00AE1AE4" w:rsidRPr="00A054E7" w:rsidRDefault="00AE1AE4" w:rsidP="00000A77">
            <w:pPr>
              <w:jc w:val="center"/>
            </w:pPr>
            <w:r w:rsidRPr="00A054E7">
              <w:t>80 mg varannan vecka</w:t>
            </w:r>
          </w:p>
        </w:tc>
      </w:tr>
    </w:tbl>
    <w:p w14:paraId="373DAC0F" w14:textId="77777777" w:rsidR="00AE1AE4" w:rsidRPr="00A054E7" w:rsidRDefault="00AE1AE4" w:rsidP="00AE1AE4">
      <w:pPr>
        <w:autoSpaceDE w:val="0"/>
        <w:autoSpaceDN w:val="0"/>
        <w:adjustRightInd w:val="0"/>
        <w:ind w:left="270" w:hanging="270"/>
        <w:rPr>
          <w:sz w:val="20"/>
          <w:szCs w:val="20"/>
        </w:rPr>
      </w:pPr>
      <w:r w:rsidRPr="00A054E7">
        <w:rPr>
          <w:sz w:val="20"/>
          <w:szCs w:val="20"/>
        </w:rPr>
        <w:t xml:space="preserve">* </w:t>
      </w:r>
      <w:r w:rsidRPr="00A054E7">
        <w:rPr>
          <w:sz w:val="20"/>
          <w:szCs w:val="20"/>
        </w:rPr>
        <w:tab/>
        <w:t xml:space="preserve">Pediatriska patienter som fyller 18 år </w:t>
      </w:r>
      <w:r w:rsidR="00D0350C" w:rsidRPr="00A054E7">
        <w:rPr>
          <w:sz w:val="20"/>
          <w:szCs w:val="20"/>
        </w:rPr>
        <w:t xml:space="preserve">medan de står på </w:t>
      </w:r>
      <w:r w:rsidRPr="00A054E7">
        <w:rPr>
          <w:sz w:val="20"/>
          <w:szCs w:val="20"/>
        </w:rPr>
        <w:t xml:space="preserve">Amsparity ska fortsätta </w:t>
      </w:r>
      <w:r w:rsidR="00D0350C" w:rsidRPr="00A054E7">
        <w:rPr>
          <w:sz w:val="20"/>
          <w:szCs w:val="20"/>
        </w:rPr>
        <w:t>sin</w:t>
      </w:r>
      <w:r w:rsidRPr="00A054E7">
        <w:rPr>
          <w:sz w:val="20"/>
          <w:szCs w:val="20"/>
        </w:rPr>
        <w:t xml:space="preserve"> ordinerade underhållsdos.</w:t>
      </w:r>
    </w:p>
    <w:p w14:paraId="53FE7FC8" w14:textId="77777777" w:rsidR="00AE1AE4" w:rsidRPr="00A054E7" w:rsidRDefault="00AE1AE4" w:rsidP="00AE1AE4">
      <w:pPr>
        <w:rPr>
          <w:iCs/>
        </w:rPr>
      </w:pPr>
    </w:p>
    <w:p w14:paraId="65790EAB" w14:textId="77777777" w:rsidR="00AE1AE4" w:rsidRPr="00A054E7" w:rsidRDefault="00AE1AE4" w:rsidP="00AE1AE4">
      <w:pPr>
        <w:autoSpaceDE w:val="0"/>
        <w:autoSpaceDN w:val="0"/>
        <w:adjustRightInd w:val="0"/>
      </w:pPr>
      <w:r w:rsidRPr="00A054E7">
        <w:t>Fortsatt behandling efter 8 veckor ska noga övervägas hos patienter som inte visar tecken på svar inom denna tidsperiod.</w:t>
      </w:r>
    </w:p>
    <w:p w14:paraId="7034AF5A" w14:textId="77777777" w:rsidR="00AE1AE4" w:rsidRPr="00A054E7" w:rsidRDefault="00AE1AE4" w:rsidP="00AE1AE4">
      <w:pPr>
        <w:autoSpaceDE w:val="0"/>
        <w:autoSpaceDN w:val="0"/>
        <w:adjustRightInd w:val="0"/>
      </w:pPr>
    </w:p>
    <w:p w14:paraId="30380BDA" w14:textId="77777777" w:rsidR="00AE1AE4" w:rsidRPr="00A054E7" w:rsidRDefault="00AE1AE4" w:rsidP="00AE1AE4">
      <w:pPr>
        <w:autoSpaceDE w:val="0"/>
        <w:autoSpaceDN w:val="0"/>
        <w:adjustRightInd w:val="0"/>
      </w:pPr>
      <w:r w:rsidRPr="00A054E7">
        <w:t>Det finns ingen relevant användning av adalimumab för barn under 6 år för denna indikation.</w:t>
      </w:r>
    </w:p>
    <w:p w14:paraId="712B8348" w14:textId="77777777" w:rsidR="00AE1AE4" w:rsidRPr="00A054E7" w:rsidRDefault="00AE1AE4" w:rsidP="00AE1AE4">
      <w:pPr>
        <w:autoSpaceDE w:val="0"/>
        <w:autoSpaceDN w:val="0"/>
        <w:adjustRightInd w:val="0"/>
      </w:pPr>
    </w:p>
    <w:p w14:paraId="2D58603C" w14:textId="77777777" w:rsidR="00AE1AE4" w:rsidRPr="00A054E7" w:rsidRDefault="00AE1AE4" w:rsidP="00AE1AE4">
      <w:pPr>
        <w:rPr>
          <w:noProof/>
        </w:rPr>
      </w:pPr>
      <w:r w:rsidRPr="00A054E7">
        <w:t>Amsparity kan finnas tillgängligt i olika styrkor och/eller förpackningstyper beroende på det individuella behandlingsbehovet.</w:t>
      </w:r>
    </w:p>
    <w:p w14:paraId="3270BA09" w14:textId="77777777" w:rsidR="00DF64F0" w:rsidRPr="00A054E7" w:rsidRDefault="00DF64F0" w:rsidP="00982118">
      <w:pPr>
        <w:rPr>
          <w:noProof/>
        </w:rPr>
      </w:pPr>
    </w:p>
    <w:p w14:paraId="299DB5C0" w14:textId="77777777" w:rsidR="007D2614" w:rsidRPr="00A054E7" w:rsidRDefault="00003DF6" w:rsidP="00150D33">
      <w:pPr>
        <w:keepNext/>
        <w:rPr>
          <w:noProof/>
        </w:rPr>
      </w:pPr>
      <w:r w:rsidRPr="00A054E7">
        <w:rPr>
          <w:i/>
          <w:noProof/>
        </w:rPr>
        <w:t xml:space="preserve">Pediatriska patienter </w:t>
      </w:r>
      <w:r w:rsidR="007D2614" w:rsidRPr="00A054E7">
        <w:rPr>
          <w:i/>
          <w:noProof/>
        </w:rPr>
        <w:t>med uveit</w:t>
      </w:r>
    </w:p>
    <w:p w14:paraId="22524F5C" w14:textId="77777777" w:rsidR="007D2614" w:rsidRPr="00A054E7" w:rsidRDefault="007D2614" w:rsidP="00150D33">
      <w:pPr>
        <w:keepNext/>
        <w:rPr>
          <w:noProof/>
        </w:rPr>
      </w:pPr>
    </w:p>
    <w:p w14:paraId="4ABB3046" w14:textId="77777777" w:rsidR="007D2614" w:rsidRPr="00A054E7" w:rsidRDefault="007D2614" w:rsidP="00982118">
      <w:pPr>
        <w:rPr>
          <w:noProof/>
        </w:rPr>
      </w:pPr>
      <w:r w:rsidRPr="00A054E7">
        <w:rPr>
          <w:noProof/>
        </w:rPr>
        <w:t xml:space="preserve">Den rekommenderade dosen av </w:t>
      </w:r>
      <w:r w:rsidR="00DB315D" w:rsidRPr="00A054E7">
        <w:rPr>
          <w:noProof/>
        </w:rPr>
        <w:t>Amsparity</w:t>
      </w:r>
      <w:r w:rsidRPr="00A054E7">
        <w:rPr>
          <w:noProof/>
        </w:rPr>
        <w:t xml:space="preserve"> för pediatriska patienter med uveit från 2</w:t>
      </w:r>
      <w:r w:rsidR="00A60648" w:rsidRPr="00A054E7">
        <w:rPr>
          <w:noProof/>
        </w:rPr>
        <w:t> år</w:t>
      </w:r>
      <w:r w:rsidRPr="00A054E7">
        <w:rPr>
          <w:noProof/>
        </w:rPr>
        <w:t>s ålder baseras på kroppsvikt (tabell</w:t>
      </w:r>
      <w:r w:rsidR="00003DF6" w:rsidRPr="00A054E7">
        <w:rPr>
          <w:noProof/>
        </w:rPr>
        <w:t> </w:t>
      </w:r>
      <w:r w:rsidR="005724E8" w:rsidRPr="00A054E7">
        <w:t>6</w:t>
      </w:r>
      <w:r w:rsidRPr="00A054E7">
        <w:rPr>
          <w:noProof/>
        </w:rPr>
        <w:t xml:space="preserve">). Amsparity administreras via subkutan injektion. </w:t>
      </w:r>
    </w:p>
    <w:p w14:paraId="0A37BB95" w14:textId="77777777" w:rsidR="007D2614" w:rsidRPr="00A054E7" w:rsidRDefault="007D2614" w:rsidP="00982118">
      <w:pPr>
        <w:rPr>
          <w:noProof/>
        </w:rPr>
      </w:pPr>
    </w:p>
    <w:p w14:paraId="172407EA" w14:textId="77777777" w:rsidR="00C57DA3" w:rsidRPr="00A054E7" w:rsidRDefault="00C57DA3" w:rsidP="00982118">
      <w:pPr>
        <w:rPr>
          <w:noProof/>
        </w:rPr>
      </w:pPr>
      <w:r w:rsidRPr="00A054E7">
        <w:rPr>
          <w:noProof/>
        </w:rPr>
        <w:t xml:space="preserve">Det saknas erfarenhet av behandling med </w:t>
      </w:r>
      <w:r w:rsidR="00947802" w:rsidRPr="00A054E7">
        <w:rPr>
          <w:noProof/>
        </w:rPr>
        <w:t>adalimumab</w:t>
      </w:r>
      <w:r w:rsidRPr="00A054E7">
        <w:rPr>
          <w:noProof/>
        </w:rPr>
        <w:t xml:space="preserve"> utan samtidig behandling med metotrexat vid pediatrisk uveit.</w:t>
      </w:r>
    </w:p>
    <w:p w14:paraId="5C506C1B" w14:textId="77777777" w:rsidR="00C57DA3" w:rsidRPr="00A054E7" w:rsidRDefault="00C57DA3" w:rsidP="00982118">
      <w:pPr>
        <w:rPr>
          <w:noProof/>
          <w:u w:val="single"/>
        </w:rPr>
      </w:pPr>
    </w:p>
    <w:p w14:paraId="14502852" w14:textId="77777777" w:rsidR="00C57DA3" w:rsidRPr="00A054E7" w:rsidRDefault="00C57DA3" w:rsidP="006608F6">
      <w:pPr>
        <w:rPr>
          <w:b/>
          <w:noProof/>
        </w:rPr>
      </w:pPr>
      <w:r w:rsidRPr="00A054E7">
        <w:rPr>
          <w:b/>
          <w:noProof/>
        </w:rPr>
        <w:t>Tabell</w:t>
      </w:r>
      <w:r w:rsidR="00947802" w:rsidRPr="00A054E7">
        <w:rPr>
          <w:b/>
          <w:noProof/>
        </w:rPr>
        <w:t> </w:t>
      </w:r>
      <w:r w:rsidR="005724E8" w:rsidRPr="00A054E7">
        <w:rPr>
          <w:b/>
        </w:rPr>
        <w:t>6</w:t>
      </w:r>
      <w:r w:rsidR="00AA7E77" w:rsidRPr="00A054E7">
        <w:rPr>
          <w:b/>
          <w:noProof/>
        </w:rPr>
        <w:t>.</w:t>
      </w:r>
      <w:r w:rsidRPr="00A054E7">
        <w:rPr>
          <w:b/>
          <w:noProof/>
        </w:rPr>
        <w:t xml:space="preserve"> </w:t>
      </w:r>
      <w:r w:rsidR="006A1144" w:rsidRPr="00A054E7">
        <w:rPr>
          <w:b/>
          <w:noProof/>
        </w:rPr>
        <w:t xml:space="preserve">Amsparity </w:t>
      </w:r>
      <w:r w:rsidR="00CD5883" w:rsidRPr="00A054E7">
        <w:rPr>
          <w:b/>
          <w:noProof/>
        </w:rPr>
        <w:t xml:space="preserve">dosering </w:t>
      </w:r>
      <w:r w:rsidR="006A1144" w:rsidRPr="00A054E7">
        <w:rPr>
          <w:b/>
          <w:noProof/>
        </w:rPr>
        <w:t>för pediatriska patienter med uveit</w:t>
      </w:r>
    </w:p>
    <w:p w14:paraId="62278377" w14:textId="77777777" w:rsidR="00C57DA3" w:rsidRPr="00A054E7" w:rsidRDefault="00C57DA3" w:rsidP="00982118">
      <w:pPr>
        <w:rPr>
          <w:noProof/>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46"/>
      </w:tblGrid>
      <w:tr w:rsidR="00C57DA3" w:rsidRPr="00A054E7" w14:paraId="58F47110" w14:textId="77777777" w:rsidTr="00A022A3">
        <w:tc>
          <w:tcPr>
            <w:tcW w:w="4543" w:type="dxa"/>
            <w:shd w:val="clear" w:color="auto" w:fill="auto"/>
          </w:tcPr>
          <w:p w14:paraId="20EB567B" w14:textId="77777777" w:rsidR="00C57DA3" w:rsidRPr="00A054E7" w:rsidRDefault="0057407E" w:rsidP="00A022A3">
            <w:pPr>
              <w:jc w:val="center"/>
              <w:rPr>
                <w:rFonts w:eastAsia="Calibri"/>
                <w:noProof/>
              </w:rPr>
            </w:pPr>
            <w:r w:rsidRPr="00A054E7">
              <w:rPr>
                <w:rFonts w:eastAsia="Calibri"/>
                <w:b/>
                <w:noProof/>
              </w:rPr>
              <w:t>Kroppsvikt</w:t>
            </w:r>
          </w:p>
        </w:tc>
        <w:tc>
          <w:tcPr>
            <w:tcW w:w="4652" w:type="dxa"/>
            <w:shd w:val="clear" w:color="auto" w:fill="auto"/>
          </w:tcPr>
          <w:p w14:paraId="7F6175E3" w14:textId="77777777" w:rsidR="00C57DA3" w:rsidRPr="00A054E7" w:rsidRDefault="00C57DA3" w:rsidP="00A022A3">
            <w:pPr>
              <w:jc w:val="center"/>
              <w:rPr>
                <w:rFonts w:eastAsia="Calibri"/>
                <w:noProof/>
              </w:rPr>
            </w:pPr>
            <w:r w:rsidRPr="00A054E7">
              <w:rPr>
                <w:rFonts w:eastAsia="Calibri"/>
                <w:b/>
                <w:noProof/>
              </w:rPr>
              <w:t>Doseringsregim</w:t>
            </w:r>
          </w:p>
        </w:tc>
      </w:tr>
      <w:tr w:rsidR="00C57DA3" w:rsidRPr="00A054E7" w14:paraId="4058482E" w14:textId="77777777" w:rsidTr="00A022A3">
        <w:tc>
          <w:tcPr>
            <w:tcW w:w="4543" w:type="dxa"/>
            <w:shd w:val="clear" w:color="auto" w:fill="auto"/>
          </w:tcPr>
          <w:p w14:paraId="34A2465C" w14:textId="77777777" w:rsidR="00C57DA3" w:rsidRPr="00A054E7" w:rsidRDefault="00944163" w:rsidP="00A022A3">
            <w:pPr>
              <w:jc w:val="center"/>
              <w:rPr>
                <w:rFonts w:eastAsia="Calibri"/>
                <w:noProof/>
              </w:rPr>
            </w:pPr>
            <w:r w:rsidRPr="00A054E7">
              <w:rPr>
                <w:rFonts w:eastAsia="Calibri"/>
                <w:noProof/>
              </w:rPr>
              <w:t>&lt; </w:t>
            </w:r>
            <w:r w:rsidR="00C57DA3" w:rsidRPr="00A054E7">
              <w:rPr>
                <w:rFonts w:eastAsia="Calibri"/>
                <w:noProof/>
              </w:rPr>
              <w:t>30</w:t>
            </w:r>
            <w:r w:rsidR="00805669" w:rsidRPr="00A054E7">
              <w:rPr>
                <w:rFonts w:eastAsia="Calibri"/>
                <w:noProof/>
              </w:rPr>
              <w:t> kg</w:t>
            </w:r>
          </w:p>
        </w:tc>
        <w:tc>
          <w:tcPr>
            <w:tcW w:w="4652" w:type="dxa"/>
            <w:shd w:val="clear" w:color="auto" w:fill="auto"/>
          </w:tcPr>
          <w:p w14:paraId="5071FF34" w14:textId="77777777" w:rsidR="00C57DA3" w:rsidRPr="00A054E7" w:rsidRDefault="00C57DA3" w:rsidP="00150D33">
            <w:pPr>
              <w:rPr>
                <w:rFonts w:eastAsia="Calibri"/>
                <w:noProof/>
              </w:rPr>
            </w:pPr>
            <w:r w:rsidRPr="00A054E7">
              <w:rPr>
                <w:rFonts w:eastAsia="Calibri"/>
                <w:noProof/>
              </w:rPr>
              <w:t>20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i kombination med metotrexat</w:t>
            </w:r>
          </w:p>
        </w:tc>
      </w:tr>
      <w:tr w:rsidR="00C57DA3" w:rsidRPr="00A054E7" w14:paraId="06DB9B79" w14:textId="77777777" w:rsidTr="00A022A3">
        <w:tc>
          <w:tcPr>
            <w:tcW w:w="4543" w:type="dxa"/>
            <w:shd w:val="clear" w:color="auto" w:fill="auto"/>
          </w:tcPr>
          <w:p w14:paraId="15D5E1D5" w14:textId="77777777" w:rsidR="00C57DA3" w:rsidRPr="00A054E7" w:rsidRDefault="00944163" w:rsidP="00A022A3">
            <w:pPr>
              <w:jc w:val="center"/>
              <w:rPr>
                <w:rFonts w:eastAsia="Calibri"/>
                <w:noProof/>
              </w:rPr>
            </w:pPr>
            <w:r w:rsidRPr="00A054E7">
              <w:rPr>
                <w:rFonts w:eastAsia="Calibri"/>
                <w:noProof/>
              </w:rPr>
              <w:t>≥ </w:t>
            </w:r>
            <w:r w:rsidR="00C57DA3" w:rsidRPr="00A054E7">
              <w:rPr>
                <w:rFonts w:eastAsia="Calibri"/>
                <w:noProof/>
              </w:rPr>
              <w:t>30</w:t>
            </w:r>
            <w:r w:rsidR="00805669" w:rsidRPr="00A054E7">
              <w:rPr>
                <w:rFonts w:eastAsia="Calibri"/>
                <w:noProof/>
              </w:rPr>
              <w:t> kg</w:t>
            </w:r>
          </w:p>
        </w:tc>
        <w:tc>
          <w:tcPr>
            <w:tcW w:w="4652" w:type="dxa"/>
            <w:shd w:val="clear" w:color="auto" w:fill="auto"/>
          </w:tcPr>
          <w:p w14:paraId="4945690B" w14:textId="77777777" w:rsidR="00C57DA3" w:rsidRPr="00A054E7" w:rsidRDefault="00C57DA3" w:rsidP="00150D33">
            <w:pPr>
              <w:rPr>
                <w:rFonts w:eastAsia="Calibri"/>
                <w:noProof/>
              </w:rPr>
            </w:pPr>
            <w:r w:rsidRPr="00A054E7">
              <w:rPr>
                <w:rFonts w:eastAsia="Calibri"/>
                <w:noProof/>
              </w:rPr>
              <w:t>40</w:t>
            </w:r>
            <w:r w:rsidR="00A60648" w:rsidRPr="00A054E7">
              <w:rPr>
                <w:rFonts w:eastAsia="Calibri"/>
                <w:noProof/>
              </w:rPr>
              <w:t> mg</w:t>
            </w:r>
            <w:r w:rsidRPr="00A054E7">
              <w:rPr>
                <w:rFonts w:eastAsia="Calibri"/>
                <w:noProof/>
              </w:rPr>
              <w:t xml:space="preserve"> </w:t>
            </w:r>
            <w:r w:rsidR="00234F1C" w:rsidRPr="00A054E7">
              <w:rPr>
                <w:rFonts w:eastAsia="Calibri"/>
                <w:noProof/>
              </w:rPr>
              <w:t xml:space="preserve">varannan vecka </w:t>
            </w:r>
            <w:r w:rsidRPr="00A054E7">
              <w:rPr>
                <w:rFonts w:eastAsia="Calibri"/>
                <w:noProof/>
              </w:rPr>
              <w:t>i kombination med metotrexat</w:t>
            </w:r>
          </w:p>
        </w:tc>
      </w:tr>
    </w:tbl>
    <w:p w14:paraId="31E82795" w14:textId="77777777" w:rsidR="00C57DA3" w:rsidRPr="00A054E7" w:rsidRDefault="00C57DA3" w:rsidP="00982118">
      <w:pPr>
        <w:rPr>
          <w:noProof/>
        </w:rPr>
      </w:pPr>
    </w:p>
    <w:p w14:paraId="32434291" w14:textId="77777777" w:rsidR="007D2614" w:rsidRPr="00A054E7" w:rsidRDefault="007D2614" w:rsidP="00982118">
      <w:pPr>
        <w:rPr>
          <w:noProof/>
        </w:rPr>
      </w:pPr>
      <w:r w:rsidRPr="00A054E7">
        <w:rPr>
          <w:noProof/>
        </w:rPr>
        <w:t xml:space="preserve">När behandling med </w:t>
      </w:r>
      <w:r w:rsidR="00DB315D" w:rsidRPr="00A054E7">
        <w:rPr>
          <w:noProof/>
        </w:rPr>
        <w:t>Amsparity</w:t>
      </w:r>
      <w:r w:rsidRPr="00A054E7">
        <w:rPr>
          <w:noProof/>
        </w:rPr>
        <w:t xml:space="preserve"> påbörjas, kan en laddningsdos på 40</w:t>
      </w:r>
      <w:r w:rsidR="00A60648" w:rsidRPr="00A054E7">
        <w:rPr>
          <w:noProof/>
        </w:rPr>
        <w:t> mg</w:t>
      </w:r>
      <w:r w:rsidRPr="00A054E7">
        <w:rPr>
          <w:noProof/>
        </w:rPr>
        <w:t xml:space="preserve"> för patienter </w:t>
      </w:r>
      <w:r w:rsidR="00944163" w:rsidRPr="00A054E7">
        <w:rPr>
          <w:noProof/>
        </w:rPr>
        <w:t>&lt; </w:t>
      </w:r>
      <w:r w:rsidRPr="00A054E7">
        <w:rPr>
          <w:noProof/>
        </w:rPr>
        <w:t>30</w:t>
      </w:r>
      <w:r w:rsidR="00805669" w:rsidRPr="00A054E7">
        <w:rPr>
          <w:noProof/>
        </w:rPr>
        <w:t> kg</w:t>
      </w:r>
      <w:r w:rsidRPr="00A054E7">
        <w:rPr>
          <w:noProof/>
        </w:rPr>
        <w:t xml:space="preserve"> eller 80</w:t>
      </w:r>
      <w:r w:rsidR="00A60648" w:rsidRPr="00A054E7">
        <w:rPr>
          <w:noProof/>
        </w:rPr>
        <w:t> mg</w:t>
      </w:r>
      <w:r w:rsidRPr="00A054E7">
        <w:rPr>
          <w:noProof/>
        </w:rPr>
        <w:t xml:space="preserve"> för patienter </w:t>
      </w:r>
      <w:r w:rsidR="00944163" w:rsidRPr="00A054E7">
        <w:rPr>
          <w:noProof/>
        </w:rPr>
        <w:t>≥ </w:t>
      </w:r>
      <w:r w:rsidRPr="00A054E7">
        <w:rPr>
          <w:noProof/>
        </w:rPr>
        <w:t>30</w:t>
      </w:r>
      <w:r w:rsidR="00805669" w:rsidRPr="00A054E7">
        <w:rPr>
          <w:noProof/>
        </w:rPr>
        <w:t> kg</w:t>
      </w:r>
      <w:r w:rsidRPr="00A054E7">
        <w:rPr>
          <w:noProof/>
        </w:rPr>
        <w:t xml:space="preserve"> administreras en </w:t>
      </w:r>
      <w:r w:rsidR="00C435CE" w:rsidRPr="00A054E7">
        <w:rPr>
          <w:noProof/>
        </w:rPr>
        <w:t>vecka </w:t>
      </w:r>
      <w:r w:rsidRPr="00A054E7">
        <w:rPr>
          <w:noProof/>
        </w:rPr>
        <w:t xml:space="preserve">före start av underhållsbehandlingen. Inga kliniska data finns tillgängliga för användning av en laddningsdos av </w:t>
      </w:r>
      <w:r w:rsidR="00DB315D" w:rsidRPr="00A054E7">
        <w:rPr>
          <w:noProof/>
        </w:rPr>
        <w:t>Amsparity</w:t>
      </w:r>
      <w:r w:rsidRPr="00A054E7">
        <w:rPr>
          <w:noProof/>
        </w:rPr>
        <w:t xml:space="preserve"> hos barn </w:t>
      </w:r>
      <w:r w:rsidR="00944163" w:rsidRPr="00A054E7">
        <w:rPr>
          <w:noProof/>
        </w:rPr>
        <w:t>&lt; </w:t>
      </w:r>
      <w:r w:rsidRPr="00A054E7">
        <w:rPr>
          <w:noProof/>
        </w:rPr>
        <w:t>6</w:t>
      </w:r>
      <w:r w:rsidR="00A60648" w:rsidRPr="00A054E7">
        <w:rPr>
          <w:noProof/>
        </w:rPr>
        <w:t> år</w:t>
      </w:r>
      <w:r w:rsidRPr="00A054E7">
        <w:rPr>
          <w:noProof/>
        </w:rPr>
        <w:t xml:space="preserve"> (se </w:t>
      </w:r>
      <w:r w:rsidR="00A60648" w:rsidRPr="00A054E7">
        <w:rPr>
          <w:noProof/>
        </w:rPr>
        <w:t>avsnitt </w:t>
      </w:r>
      <w:r w:rsidRPr="00A054E7">
        <w:rPr>
          <w:noProof/>
        </w:rPr>
        <w:t>5.2).</w:t>
      </w:r>
    </w:p>
    <w:p w14:paraId="595D7A6F" w14:textId="77777777" w:rsidR="007D2614" w:rsidRPr="00A054E7" w:rsidRDefault="007D2614" w:rsidP="00982118">
      <w:pPr>
        <w:rPr>
          <w:i/>
          <w:noProof/>
          <w:u w:val="single"/>
        </w:rPr>
      </w:pPr>
    </w:p>
    <w:p w14:paraId="722ED248" w14:textId="77777777" w:rsidR="007D2614" w:rsidRPr="00A054E7" w:rsidRDefault="007D2614" w:rsidP="00982118">
      <w:pPr>
        <w:rPr>
          <w:noProof/>
        </w:rPr>
      </w:pPr>
      <w:r w:rsidRPr="00A054E7">
        <w:rPr>
          <w:noProof/>
        </w:rPr>
        <w:t xml:space="preserve">Det finns ingen relevant användning av </w:t>
      </w:r>
      <w:r w:rsidR="00947802" w:rsidRPr="00A054E7">
        <w:rPr>
          <w:noProof/>
        </w:rPr>
        <w:t>adalimumab</w:t>
      </w:r>
      <w:r w:rsidRPr="00A054E7">
        <w:rPr>
          <w:noProof/>
        </w:rPr>
        <w:t xml:space="preserve"> </w:t>
      </w:r>
      <w:r w:rsidR="00CD5883" w:rsidRPr="00A054E7">
        <w:rPr>
          <w:noProof/>
        </w:rPr>
        <w:t xml:space="preserve">hos </w:t>
      </w:r>
      <w:r w:rsidRPr="00A054E7">
        <w:rPr>
          <w:noProof/>
        </w:rPr>
        <w:t>barn under 2</w:t>
      </w:r>
      <w:r w:rsidR="00A60648" w:rsidRPr="00A054E7">
        <w:rPr>
          <w:noProof/>
        </w:rPr>
        <w:t> år</w:t>
      </w:r>
      <w:r w:rsidRPr="00A054E7">
        <w:rPr>
          <w:noProof/>
        </w:rPr>
        <w:t xml:space="preserve"> för denna indikation.</w:t>
      </w:r>
    </w:p>
    <w:p w14:paraId="09460BD2" w14:textId="77777777" w:rsidR="007D2614" w:rsidRPr="00A054E7" w:rsidRDefault="007D2614" w:rsidP="00982118">
      <w:pPr>
        <w:rPr>
          <w:noProof/>
        </w:rPr>
      </w:pPr>
    </w:p>
    <w:p w14:paraId="5F402DE9" w14:textId="77777777" w:rsidR="007D2614" w:rsidRPr="00A054E7" w:rsidRDefault="007D2614" w:rsidP="00982118">
      <w:pPr>
        <w:rPr>
          <w:noProof/>
        </w:rPr>
      </w:pPr>
      <w:r w:rsidRPr="00A054E7">
        <w:rPr>
          <w:noProof/>
        </w:rPr>
        <w:t>Det rekommenderas att nyttan och risken med fortsatt långtidsbehandling</w:t>
      </w:r>
      <w:r w:rsidR="00F876E9" w:rsidRPr="00A054E7">
        <w:rPr>
          <w:noProof/>
        </w:rPr>
        <w:t xml:space="preserve"> utvärderas </w:t>
      </w:r>
      <w:r w:rsidR="00A60648" w:rsidRPr="00A054E7">
        <w:rPr>
          <w:noProof/>
        </w:rPr>
        <w:t>år</w:t>
      </w:r>
      <w:r w:rsidRPr="00A054E7">
        <w:rPr>
          <w:noProof/>
        </w:rPr>
        <w:t xml:space="preserve">ligen (se </w:t>
      </w:r>
      <w:r w:rsidR="00A60648" w:rsidRPr="00A054E7">
        <w:rPr>
          <w:noProof/>
        </w:rPr>
        <w:t>avsnitt </w:t>
      </w:r>
      <w:r w:rsidRPr="00A054E7">
        <w:rPr>
          <w:noProof/>
        </w:rPr>
        <w:t>5.1).</w:t>
      </w:r>
    </w:p>
    <w:p w14:paraId="3C2E2D72" w14:textId="77777777" w:rsidR="00C46587" w:rsidRPr="00A054E7" w:rsidRDefault="00C46587" w:rsidP="00982118">
      <w:pPr>
        <w:rPr>
          <w:noProof/>
        </w:rPr>
      </w:pPr>
    </w:p>
    <w:p w14:paraId="5292342C" w14:textId="77777777" w:rsidR="00287241" w:rsidRPr="00A054E7" w:rsidRDefault="00DB315D" w:rsidP="00982118">
      <w:pPr>
        <w:rPr>
          <w:noProof/>
        </w:rPr>
      </w:pPr>
      <w:r w:rsidRPr="00A054E7">
        <w:rPr>
          <w:noProof/>
        </w:rPr>
        <w:t>Amsparity</w:t>
      </w:r>
      <w:r w:rsidR="006A1144" w:rsidRPr="00A054E7">
        <w:rPr>
          <w:noProof/>
        </w:rPr>
        <w:t xml:space="preserve"> kan finnas tillgängligt i andra styrkor och/eller förpackningstyper beroende på det individuella behandlingsbehovet.</w:t>
      </w:r>
    </w:p>
    <w:p w14:paraId="4DE859F2" w14:textId="77777777" w:rsidR="00947BFC" w:rsidRPr="00A054E7" w:rsidRDefault="00947BFC" w:rsidP="00982118"/>
    <w:p w14:paraId="65CF6A36" w14:textId="77777777" w:rsidR="00C46587" w:rsidRPr="00A054E7" w:rsidRDefault="00C46587" w:rsidP="00982118">
      <w:pPr>
        <w:keepNext/>
        <w:rPr>
          <w:u w:val="single"/>
        </w:rPr>
      </w:pPr>
      <w:r w:rsidRPr="00A054E7">
        <w:rPr>
          <w:u w:val="single"/>
        </w:rPr>
        <w:t>Administreringssätt</w:t>
      </w:r>
      <w:r w:rsidRPr="00A054E7">
        <w:t xml:space="preserve"> </w:t>
      </w:r>
    </w:p>
    <w:p w14:paraId="612A7687" w14:textId="77777777" w:rsidR="00C46587" w:rsidRPr="00A054E7" w:rsidRDefault="00C46587" w:rsidP="00982118">
      <w:pPr>
        <w:keepNext/>
        <w:rPr>
          <w:noProof/>
        </w:rPr>
      </w:pPr>
    </w:p>
    <w:p w14:paraId="3511FBE0" w14:textId="77777777" w:rsidR="00C46587" w:rsidRPr="00A054E7" w:rsidRDefault="006A1144" w:rsidP="00982118">
      <w:pPr>
        <w:rPr>
          <w:noProof/>
        </w:rPr>
      </w:pPr>
      <w:r w:rsidRPr="00A054E7">
        <w:rPr>
          <w:noProof/>
        </w:rPr>
        <w:t xml:space="preserve">Amsparity administreras via subkutan injektion. Kompletta användarinstruktioner finns i bipacksedeln. </w:t>
      </w:r>
    </w:p>
    <w:p w14:paraId="0DF88A42" w14:textId="77777777" w:rsidR="00C46587" w:rsidRPr="00A054E7" w:rsidRDefault="00C46587" w:rsidP="00982118">
      <w:pPr>
        <w:rPr>
          <w:noProof/>
        </w:rPr>
      </w:pPr>
    </w:p>
    <w:p w14:paraId="12DCBD34" w14:textId="77777777" w:rsidR="00C46587" w:rsidRPr="00A054E7" w:rsidRDefault="006A1144" w:rsidP="00982118">
      <w:pPr>
        <w:rPr>
          <w:noProof/>
        </w:rPr>
      </w:pPr>
      <w:r w:rsidRPr="00A054E7">
        <w:rPr>
          <w:noProof/>
        </w:rPr>
        <w:lastRenderedPageBreak/>
        <w:t>Amsparity finns tillgänglig i andra styrkor och förpackningstyper.</w:t>
      </w:r>
    </w:p>
    <w:p w14:paraId="39532259" w14:textId="77777777" w:rsidR="002327BB" w:rsidRPr="00A054E7" w:rsidRDefault="002327BB" w:rsidP="00982118">
      <w:pPr>
        <w:rPr>
          <w:noProof/>
        </w:rPr>
      </w:pPr>
    </w:p>
    <w:p w14:paraId="45597B7C" w14:textId="77777777" w:rsidR="00C46587" w:rsidRPr="00A054E7" w:rsidRDefault="00C46587" w:rsidP="00982118">
      <w:pPr>
        <w:keepNext/>
        <w:tabs>
          <w:tab w:val="left" w:pos="562"/>
        </w:tabs>
        <w:rPr>
          <w:b/>
          <w:noProof/>
        </w:rPr>
      </w:pPr>
      <w:r w:rsidRPr="00A054E7">
        <w:rPr>
          <w:b/>
          <w:noProof/>
        </w:rPr>
        <w:t>4.3</w:t>
      </w:r>
      <w:r w:rsidR="00947802" w:rsidRPr="00A054E7">
        <w:rPr>
          <w:b/>
          <w:noProof/>
        </w:rPr>
        <w:tab/>
      </w:r>
      <w:r w:rsidRPr="00A054E7">
        <w:rPr>
          <w:b/>
          <w:noProof/>
        </w:rPr>
        <w:t xml:space="preserve">Kontraindikationer </w:t>
      </w:r>
    </w:p>
    <w:p w14:paraId="14E32502" w14:textId="77777777" w:rsidR="00C46587" w:rsidRPr="00A054E7" w:rsidRDefault="00C46587" w:rsidP="00982118">
      <w:pPr>
        <w:keepNext/>
        <w:rPr>
          <w:noProof/>
        </w:rPr>
      </w:pPr>
    </w:p>
    <w:p w14:paraId="690F72D9" w14:textId="77777777" w:rsidR="00C46587" w:rsidRPr="00A054E7" w:rsidRDefault="00C46587" w:rsidP="00982118">
      <w:pPr>
        <w:rPr>
          <w:noProof/>
        </w:rPr>
      </w:pPr>
      <w:r w:rsidRPr="00A054E7">
        <w:rPr>
          <w:noProof/>
        </w:rPr>
        <w:t xml:space="preserve">Överkänslighet mot den aktiva substansen eller mot något hjälpämne som anges i </w:t>
      </w:r>
      <w:r w:rsidR="00A60648" w:rsidRPr="00A054E7">
        <w:rPr>
          <w:noProof/>
        </w:rPr>
        <w:t>avsnitt </w:t>
      </w:r>
      <w:r w:rsidRPr="00A054E7">
        <w:rPr>
          <w:noProof/>
        </w:rPr>
        <w:t xml:space="preserve">6.1. </w:t>
      </w:r>
    </w:p>
    <w:p w14:paraId="10B5E6B8" w14:textId="77777777" w:rsidR="00C46587" w:rsidRPr="00A054E7" w:rsidRDefault="00C46587" w:rsidP="00982118">
      <w:pPr>
        <w:rPr>
          <w:noProof/>
        </w:rPr>
      </w:pPr>
    </w:p>
    <w:p w14:paraId="2D60EC4C" w14:textId="77777777" w:rsidR="00C46587" w:rsidRPr="00A054E7" w:rsidRDefault="00C46587" w:rsidP="00982118">
      <w:pPr>
        <w:rPr>
          <w:noProof/>
        </w:rPr>
      </w:pPr>
      <w:r w:rsidRPr="00A054E7">
        <w:rPr>
          <w:noProof/>
        </w:rPr>
        <w:t xml:space="preserve">Aktiv tuberkulos eller andra allvarliga infektioner såsom sepsis och andra opportunistiska infektioner (se </w:t>
      </w:r>
      <w:r w:rsidR="00A60648" w:rsidRPr="00A054E7">
        <w:rPr>
          <w:noProof/>
        </w:rPr>
        <w:t>avsnitt </w:t>
      </w:r>
      <w:r w:rsidRPr="00A054E7">
        <w:rPr>
          <w:noProof/>
        </w:rPr>
        <w:t xml:space="preserve">4.4). </w:t>
      </w:r>
    </w:p>
    <w:p w14:paraId="7A55F613" w14:textId="77777777" w:rsidR="00C46587" w:rsidRPr="00A054E7" w:rsidRDefault="00C46587" w:rsidP="00982118">
      <w:pPr>
        <w:rPr>
          <w:noProof/>
        </w:rPr>
      </w:pPr>
    </w:p>
    <w:p w14:paraId="4ECE2845" w14:textId="77777777" w:rsidR="00C46587" w:rsidRPr="00A054E7" w:rsidRDefault="00C46587" w:rsidP="00982118">
      <w:pPr>
        <w:rPr>
          <w:noProof/>
        </w:rPr>
      </w:pPr>
      <w:r w:rsidRPr="00A054E7">
        <w:rPr>
          <w:noProof/>
        </w:rPr>
        <w:t xml:space="preserve">Måttlig till svår hjärtsvikt (NYHA klass III/IV) (se </w:t>
      </w:r>
      <w:r w:rsidR="00A60648" w:rsidRPr="00A054E7">
        <w:rPr>
          <w:noProof/>
        </w:rPr>
        <w:t>avsnitt </w:t>
      </w:r>
      <w:r w:rsidRPr="00A054E7">
        <w:rPr>
          <w:noProof/>
        </w:rPr>
        <w:t xml:space="preserve">4.4). </w:t>
      </w:r>
    </w:p>
    <w:p w14:paraId="55EBB229" w14:textId="77777777" w:rsidR="00C46587" w:rsidRPr="00A054E7" w:rsidRDefault="00C46587" w:rsidP="00982118">
      <w:pPr>
        <w:rPr>
          <w:noProof/>
        </w:rPr>
      </w:pPr>
    </w:p>
    <w:p w14:paraId="4E1EB998" w14:textId="77777777" w:rsidR="00C46587" w:rsidRPr="00A054E7" w:rsidRDefault="00C46587" w:rsidP="00DC3A99">
      <w:pPr>
        <w:keepNext/>
        <w:tabs>
          <w:tab w:val="left" w:pos="562"/>
        </w:tabs>
        <w:rPr>
          <w:b/>
          <w:noProof/>
        </w:rPr>
      </w:pPr>
      <w:r w:rsidRPr="00A054E7">
        <w:rPr>
          <w:b/>
          <w:noProof/>
        </w:rPr>
        <w:t>4.4</w:t>
      </w:r>
      <w:r w:rsidR="00947802" w:rsidRPr="00A054E7">
        <w:rPr>
          <w:b/>
          <w:noProof/>
        </w:rPr>
        <w:tab/>
      </w:r>
      <w:r w:rsidRPr="00A054E7">
        <w:rPr>
          <w:b/>
          <w:noProof/>
        </w:rPr>
        <w:t xml:space="preserve">Varningar och försiktighet </w:t>
      </w:r>
    </w:p>
    <w:p w14:paraId="0BC2C8E0" w14:textId="77777777" w:rsidR="00C46587" w:rsidRPr="00A054E7" w:rsidRDefault="00C46587" w:rsidP="00DC3A99">
      <w:pPr>
        <w:keepNext/>
        <w:rPr>
          <w:noProof/>
        </w:rPr>
      </w:pPr>
    </w:p>
    <w:p w14:paraId="4AA0E5E2" w14:textId="77777777" w:rsidR="00C57DA3" w:rsidRPr="00A054E7" w:rsidRDefault="00C57DA3" w:rsidP="00DC3A99">
      <w:pPr>
        <w:keepNext/>
        <w:rPr>
          <w:noProof/>
          <w:u w:val="single"/>
        </w:rPr>
      </w:pPr>
      <w:r w:rsidRPr="00A054E7">
        <w:rPr>
          <w:noProof/>
          <w:u w:val="single"/>
        </w:rPr>
        <w:t>Spårbarhet</w:t>
      </w:r>
    </w:p>
    <w:p w14:paraId="199FE4E6" w14:textId="77777777" w:rsidR="00C57DA3" w:rsidRPr="00A054E7" w:rsidRDefault="00C57DA3" w:rsidP="00DC3A99">
      <w:pPr>
        <w:keepNext/>
        <w:rPr>
          <w:noProof/>
        </w:rPr>
      </w:pPr>
    </w:p>
    <w:p w14:paraId="261CFE35" w14:textId="77777777" w:rsidR="00C46587" w:rsidRPr="00A054E7" w:rsidRDefault="00C46587" w:rsidP="00982118">
      <w:pPr>
        <w:rPr>
          <w:noProof/>
        </w:rPr>
      </w:pPr>
      <w:r w:rsidRPr="00A054E7">
        <w:rPr>
          <w:noProof/>
        </w:rPr>
        <w:t xml:space="preserve">För att </w:t>
      </w:r>
      <w:r w:rsidR="00BB6EFD" w:rsidRPr="00A054E7">
        <w:rPr>
          <w:noProof/>
        </w:rPr>
        <w:t xml:space="preserve">förbättra </w:t>
      </w:r>
      <w:r w:rsidR="00947802" w:rsidRPr="00A054E7">
        <w:rPr>
          <w:noProof/>
        </w:rPr>
        <w:t>spårbarhet</w:t>
      </w:r>
      <w:r w:rsidR="00BB6EFD" w:rsidRPr="00A054E7">
        <w:rPr>
          <w:noProof/>
        </w:rPr>
        <w:t>en</w:t>
      </w:r>
      <w:r w:rsidR="00947802" w:rsidRPr="00A054E7">
        <w:rPr>
          <w:noProof/>
        </w:rPr>
        <w:t xml:space="preserve"> av biologiska läkemedel ska namn</w:t>
      </w:r>
      <w:r w:rsidR="00BB6EFD" w:rsidRPr="00A054E7">
        <w:rPr>
          <w:noProof/>
        </w:rPr>
        <w:t>et</w:t>
      </w:r>
      <w:r w:rsidR="00947802" w:rsidRPr="00A054E7">
        <w:rPr>
          <w:noProof/>
        </w:rPr>
        <w:t xml:space="preserve"> och tillverkningssatsnum</w:t>
      </w:r>
      <w:r w:rsidR="00BB6EFD" w:rsidRPr="00A054E7">
        <w:rPr>
          <w:noProof/>
        </w:rPr>
        <w:t>ret på det administrerade läkemedlet tydligt noteras i patientens journal</w:t>
      </w:r>
      <w:r w:rsidRPr="00A054E7">
        <w:rPr>
          <w:noProof/>
        </w:rPr>
        <w:t>.</w:t>
      </w:r>
    </w:p>
    <w:p w14:paraId="41510900" w14:textId="77777777" w:rsidR="00C46587" w:rsidRPr="00A054E7" w:rsidRDefault="00C46587" w:rsidP="00982118">
      <w:pPr>
        <w:rPr>
          <w:noProof/>
        </w:rPr>
      </w:pPr>
    </w:p>
    <w:p w14:paraId="5CD3255B" w14:textId="77777777" w:rsidR="00C46587" w:rsidRPr="00A054E7" w:rsidRDefault="00C46587" w:rsidP="00DC3A99">
      <w:pPr>
        <w:keepNext/>
        <w:rPr>
          <w:u w:val="single"/>
        </w:rPr>
      </w:pPr>
      <w:r w:rsidRPr="00A054E7">
        <w:rPr>
          <w:u w:val="single"/>
        </w:rPr>
        <w:t>Infektioner</w:t>
      </w:r>
      <w:r w:rsidRPr="00A054E7">
        <w:t xml:space="preserve"> </w:t>
      </w:r>
    </w:p>
    <w:p w14:paraId="2B4D0487" w14:textId="77777777" w:rsidR="00C46587" w:rsidRPr="00A054E7" w:rsidRDefault="00C46587" w:rsidP="00DC3A99">
      <w:pPr>
        <w:keepNext/>
        <w:rPr>
          <w:noProof/>
        </w:rPr>
      </w:pPr>
    </w:p>
    <w:p w14:paraId="44B37B2C" w14:textId="77777777" w:rsidR="00C46587" w:rsidRPr="00A054E7" w:rsidRDefault="00C46587" w:rsidP="00982118">
      <w:pPr>
        <w:rPr>
          <w:noProof/>
        </w:rPr>
      </w:pPr>
      <w:r w:rsidRPr="00A054E7">
        <w:rPr>
          <w:noProof/>
        </w:rPr>
        <w:t>Patienter som tar TNF</w:t>
      </w:r>
      <w:r w:rsidR="00A51A8B" w:rsidRPr="00A054E7">
        <w:rPr>
          <w:noProof/>
        </w:rPr>
        <w:t>-</w:t>
      </w:r>
      <w:r w:rsidRPr="00A054E7">
        <w:rPr>
          <w:noProof/>
        </w:rPr>
        <w:t xml:space="preserve">antagonister är mer mottagliga för allvarliga infektioner. Försämrad lungfunktion kan öka risken för att utveckla infektioner. Patienter måste därför monitoreras noggrant med avseende på infektioner, inklusive tuberkulos, före, under och efter behandling med </w:t>
      </w:r>
      <w:r w:rsidR="00DB315D" w:rsidRPr="00A054E7">
        <w:rPr>
          <w:noProof/>
        </w:rPr>
        <w:t>Amsparity</w:t>
      </w:r>
      <w:r w:rsidRPr="00A054E7">
        <w:rPr>
          <w:noProof/>
        </w:rPr>
        <w:t xml:space="preserve">. Eftersom eliminering av adalimumab kan ta upp till fyra månader, ska monitorering fortsätta under denna period. </w:t>
      </w:r>
    </w:p>
    <w:p w14:paraId="34890F71" w14:textId="77777777" w:rsidR="00C46587" w:rsidRPr="00A054E7" w:rsidRDefault="00C46587" w:rsidP="00982118">
      <w:pPr>
        <w:rPr>
          <w:noProof/>
        </w:rPr>
      </w:pPr>
    </w:p>
    <w:p w14:paraId="09222E55" w14:textId="77777777" w:rsidR="00C46587" w:rsidRPr="00A054E7" w:rsidRDefault="00C46587" w:rsidP="00982118">
      <w:pPr>
        <w:rPr>
          <w:noProof/>
        </w:rPr>
      </w:pPr>
      <w:r w:rsidRPr="00A054E7">
        <w:rPr>
          <w:noProof/>
        </w:rPr>
        <w:t xml:space="preserve">Behandling med </w:t>
      </w:r>
      <w:r w:rsidR="00DB315D" w:rsidRPr="00A054E7">
        <w:rPr>
          <w:noProof/>
        </w:rPr>
        <w:t>Amsparity</w:t>
      </w:r>
      <w:r w:rsidRPr="00A054E7">
        <w:rPr>
          <w:noProof/>
        </w:rPr>
        <w:t xml:space="preserve"> bör inte påbörjas hos patienter med pågående infektioner, </w:t>
      </w:r>
      <w:r w:rsidR="006779C3" w:rsidRPr="00A054E7">
        <w:rPr>
          <w:noProof/>
        </w:rPr>
        <w:t xml:space="preserve">inklusive </w:t>
      </w:r>
      <w:r w:rsidRPr="00A054E7">
        <w:rPr>
          <w:noProof/>
        </w:rPr>
        <w:t>kroniska eller lokaliserade infektioner</w:t>
      </w:r>
      <w:r w:rsidR="006779C3" w:rsidRPr="00A054E7">
        <w:rPr>
          <w:noProof/>
        </w:rPr>
        <w:t>,</w:t>
      </w:r>
      <w:r w:rsidRPr="00A054E7">
        <w:rPr>
          <w:noProof/>
        </w:rPr>
        <w:t xml:space="preserve"> tills infektionerna </w:t>
      </w:r>
      <w:r w:rsidR="006779C3" w:rsidRPr="00A054E7">
        <w:rPr>
          <w:noProof/>
        </w:rPr>
        <w:t>är under kontroll</w:t>
      </w:r>
      <w:r w:rsidRPr="00A054E7">
        <w:rPr>
          <w:noProof/>
        </w:rPr>
        <w:t xml:space="preserve">. Hos patienter som har exponerats för tuberkulos och patienter som har rest i områden med hög risk för tuberkulos och endemiska mykoser såsom histoplasmos, koccidioidomykos, eller blastomykos, ska risk och nytta med </w:t>
      </w:r>
      <w:r w:rsidR="00DB315D" w:rsidRPr="00A054E7">
        <w:rPr>
          <w:noProof/>
        </w:rPr>
        <w:t>Amsparity</w:t>
      </w:r>
      <w:r w:rsidRPr="00A054E7">
        <w:rPr>
          <w:noProof/>
        </w:rPr>
        <w:t xml:space="preserve">behandling övervägas före behandlingen påbörjas (se </w:t>
      </w:r>
      <w:r w:rsidRPr="00A054E7">
        <w:rPr>
          <w:i/>
          <w:noProof/>
        </w:rPr>
        <w:t>Andra opportunistiska infektioner</w:t>
      </w:r>
      <w:r w:rsidRPr="00A054E7">
        <w:rPr>
          <w:noProof/>
        </w:rPr>
        <w:t xml:space="preserve">). </w:t>
      </w:r>
    </w:p>
    <w:p w14:paraId="7F5822E8" w14:textId="77777777" w:rsidR="00C46587" w:rsidRPr="00A054E7" w:rsidRDefault="00C46587" w:rsidP="00982118">
      <w:pPr>
        <w:rPr>
          <w:noProof/>
        </w:rPr>
      </w:pPr>
    </w:p>
    <w:p w14:paraId="734008AD" w14:textId="77777777" w:rsidR="00C46587" w:rsidRPr="00A054E7" w:rsidRDefault="00C46587" w:rsidP="00982118">
      <w:pPr>
        <w:rPr>
          <w:noProof/>
        </w:rPr>
      </w:pPr>
      <w:r w:rsidRPr="00A054E7">
        <w:rPr>
          <w:noProof/>
        </w:rPr>
        <w:t xml:space="preserve">Patienter som utvecklar en ny infektion under tiden för behandling med </w:t>
      </w:r>
      <w:r w:rsidR="00DB315D" w:rsidRPr="00A054E7">
        <w:rPr>
          <w:noProof/>
        </w:rPr>
        <w:t>Amsparity</w:t>
      </w:r>
      <w:r w:rsidRPr="00A054E7">
        <w:rPr>
          <w:noProof/>
        </w:rPr>
        <w:t xml:space="preserve"> ska monitoreras noga och genomgå en fullständig diagnostisk utvärdering. Behandling med </w:t>
      </w:r>
      <w:r w:rsidR="00DB315D" w:rsidRPr="00A054E7">
        <w:rPr>
          <w:noProof/>
        </w:rPr>
        <w:t>Amsparity</w:t>
      </w:r>
      <w:r w:rsidRPr="00A054E7">
        <w:rPr>
          <w:noProof/>
        </w:rPr>
        <w:t xml:space="preserve"> ska avbrytas om en patient utvecklar en ny allvarlig infektion eller sepsis och lämplig antimikrobiell eller antimykotisk behandling ska påbörjas, tills infektionerna är under kontroll. Läkare ska vara återhållsamma med behandling med </w:t>
      </w:r>
      <w:r w:rsidR="00DB315D" w:rsidRPr="00A054E7">
        <w:rPr>
          <w:noProof/>
        </w:rPr>
        <w:t>Amsparity</w:t>
      </w:r>
      <w:r w:rsidRPr="00A054E7">
        <w:rPr>
          <w:noProof/>
        </w:rPr>
        <w:t xml:space="preserve"> till patienter som tidigare haft återkommande infektioner, eller som har bakomliggande tillstånd som kan göra patienterna mer infektionskänsliga, inklusive samtidig användning av immunosuppressiva läkemedel. </w:t>
      </w:r>
    </w:p>
    <w:p w14:paraId="7A99D259" w14:textId="77777777" w:rsidR="00C46587" w:rsidRPr="00A054E7" w:rsidRDefault="00C46587" w:rsidP="00982118">
      <w:pPr>
        <w:rPr>
          <w:noProof/>
        </w:rPr>
      </w:pPr>
    </w:p>
    <w:p w14:paraId="7A27AA1F" w14:textId="77777777" w:rsidR="00C46587" w:rsidRPr="00A054E7" w:rsidRDefault="00C46587" w:rsidP="00DC3A99">
      <w:pPr>
        <w:keepNext/>
        <w:rPr>
          <w:i/>
          <w:noProof/>
        </w:rPr>
      </w:pPr>
      <w:r w:rsidRPr="00A054E7">
        <w:rPr>
          <w:i/>
          <w:noProof/>
        </w:rPr>
        <w:t xml:space="preserve">Allvarliga infektioner </w:t>
      </w:r>
    </w:p>
    <w:p w14:paraId="5EB668F6" w14:textId="77777777" w:rsidR="00C46587" w:rsidRPr="00A054E7" w:rsidRDefault="00C46587" w:rsidP="00DC3A99">
      <w:pPr>
        <w:keepNext/>
        <w:rPr>
          <w:noProof/>
        </w:rPr>
      </w:pPr>
    </w:p>
    <w:p w14:paraId="16E58F65" w14:textId="77777777" w:rsidR="00C46587" w:rsidRPr="00A054E7" w:rsidRDefault="00C46587" w:rsidP="00982118">
      <w:pPr>
        <w:rPr>
          <w:noProof/>
        </w:rPr>
      </w:pPr>
      <w:r w:rsidRPr="00A054E7">
        <w:rPr>
          <w:noProof/>
        </w:rPr>
        <w:t>Allvarliga infektioner, inklusive sepsis, pga. bakteriell, mykobakteriell, invasiva svamp</w:t>
      </w:r>
      <w:r w:rsidR="00A51A8B" w:rsidRPr="00A054E7">
        <w:rPr>
          <w:noProof/>
        </w:rPr>
        <w:t>-</w:t>
      </w:r>
      <w:r w:rsidRPr="00A054E7">
        <w:rPr>
          <w:noProof/>
        </w:rPr>
        <w:t>, parasit</w:t>
      </w:r>
      <w:r w:rsidR="00A51A8B" w:rsidRPr="00A054E7">
        <w:rPr>
          <w:noProof/>
        </w:rPr>
        <w:t>-</w:t>
      </w:r>
      <w:r w:rsidRPr="00A054E7">
        <w:rPr>
          <w:noProof/>
        </w:rPr>
        <w:t>, virus</w:t>
      </w:r>
      <w:r w:rsidR="00A51A8B" w:rsidRPr="00A054E7">
        <w:rPr>
          <w:noProof/>
        </w:rPr>
        <w:t>-</w:t>
      </w:r>
      <w:r w:rsidRPr="00A054E7">
        <w:rPr>
          <w:noProof/>
        </w:rPr>
        <w:t xml:space="preserve"> eller andra opportunistiska infektioner såsom listerios, legionella och pneumocystis har rapporterats hos patienter som får </w:t>
      </w:r>
      <w:r w:rsidR="00963725" w:rsidRPr="00A054E7">
        <w:rPr>
          <w:noProof/>
        </w:rPr>
        <w:t>adalimumab</w:t>
      </w:r>
      <w:r w:rsidRPr="00A054E7">
        <w:rPr>
          <w:noProof/>
        </w:rPr>
        <w:t>.</w:t>
      </w:r>
    </w:p>
    <w:p w14:paraId="7FBAC9FD" w14:textId="77777777" w:rsidR="00C46587" w:rsidRPr="00A054E7" w:rsidRDefault="00C46587" w:rsidP="00982118">
      <w:pPr>
        <w:rPr>
          <w:noProof/>
        </w:rPr>
      </w:pPr>
    </w:p>
    <w:p w14:paraId="3BE3E6DF" w14:textId="77777777" w:rsidR="00C46587" w:rsidRPr="00A054E7" w:rsidRDefault="00C46587" w:rsidP="00982118">
      <w:pPr>
        <w:rPr>
          <w:noProof/>
        </w:rPr>
      </w:pPr>
      <w:r w:rsidRPr="00A054E7">
        <w:rPr>
          <w:noProof/>
        </w:rPr>
        <w:t>Andra allvarliga infektioner som har setts i kliniska prövningar inkluderar pneumoni, pyelonefrit, septisk artrit och septi</w:t>
      </w:r>
      <w:r w:rsidR="00CD5883" w:rsidRPr="00A054E7">
        <w:rPr>
          <w:noProof/>
        </w:rPr>
        <w:t>c</w:t>
      </w:r>
      <w:r w:rsidRPr="00A054E7">
        <w:rPr>
          <w:noProof/>
        </w:rPr>
        <w:t xml:space="preserve">emi. Sjukhusinläggning eller dödlig utgång associerad med infektioner har rapporterats. </w:t>
      </w:r>
    </w:p>
    <w:p w14:paraId="311CCB82" w14:textId="77777777" w:rsidR="00C46587" w:rsidRPr="00A054E7" w:rsidRDefault="00C46587" w:rsidP="00982118">
      <w:pPr>
        <w:rPr>
          <w:noProof/>
        </w:rPr>
      </w:pPr>
    </w:p>
    <w:p w14:paraId="38B8138B" w14:textId="77777777" w:rsidR="00C46587" w:rsidRPr="00A054E7" w:rsidRDefault="00C46587" w:rsidP="00982118">
      <w:pPr>
        <w:keepNext/>
        <w:rPr>
          <w:i/>
          <w:noProof/>
        </w:rPr>
      </w:pPr>
      <w:r w:rsidRPr="00A054E7">
        <w:rPr>
          <w:i/>
          <w:noProof/>
        </w:rPr>
        <w:t xml:space="preserve">Tuberkulos </w:t>
      </w:r>
    </w:p>
    <w:p w14:paraId="08D282C2" w14:textId="77777777" w:rsidR="00C46587" w:rsidRPr="00A054E7" w:rsidRDefault="00C46587" w:rsidP="00982118">
      <w:pPr>
        <w:keepNext/>
        <w:rPr>
          <w:noProof/>
        </w:rPr>
      </w:pPr>
    </w:p>
    <w:p w14:paraId="0EEEF5FD" w14:textId="77777777" w:rsidR="00C46587" w:rsidRPr="00A054E7" w:rsidRDefault="00C46587" w:rsidP="00982118">
      <w:pPr>
        <w:rPr>
          <w:noProof/>
        </w:rPr>
      </w:pPr>
      <w:r w:rsidRPr="00A054E7">
        <w:rPr>
          <w:noProof/>
        </w:rPr>
        <w:t>Tuberkulos</w:t>
      </w:r>
      <w:r w:rsidR="00BA70C0" w:rsidRPr="00A054E7">
        <w:rPr>
          <w:noProof/>
        </w:rPr>
        <w:t>,</w:t>
      </w:r>
      <w:r w:rsidRPr="00A054E7">
        <w:rPr>
          <w:noProof/>
        </w:rPr>
        <w:t xml:space="preserve"> inklusive reaktivering och nyinsjuknande i tuberkulos, har rapporterats hos patienter som tar </w:t>
      </w:r>
      <w:r w:rsidR="00947802" w:rsidRPr="00A054E7">
        <w:rPr>
          <w:noProof/>
        </w:rPr>
        <w:t>adalimumab</w:t>
      </w:r>
      <w:r w:rsidRPr="00A054E7">
        <w:rPr>
          <w:noProof/>
        </w:rPr>
        <w:t>. Rapporterna inkluderade fall av pulmonell och extrapulmonell (d</w:t>
      </w:r>
      <w:r w:rsidR="000F33D1" w:rsidRPr="00A054E7">
        <w:rPr>
          <w:noProof/>
        </w:rPr>
        <w:t>.</w:t>
      </w:r>
      <w:r w:rsidRPr="00A054E7">
        <w:rPr>
          <w:noProof/>
        </w:rPr>
        <w:t>v</w:t>
      </w:r>
      <w:r w:rsidR="000F33D1" w:rsidRPr="00A054E7">
        <w:rPr>
          <w:noProof/>
        </w:rPr>
        <w:t>.</w:t>
      </w:r>
      <w:r w:rsidRPr="00A054E7">
        <w:rPr>
          <w:noProof/>
        </w:rPr>
        <w:t xml:space="preserve">s. disseminerad) tuberkulos. </w:t>
      </w:r>
    </w:p>
    <w:p w14:paraId="005FB684" w14:textId="77777777" w:rsidR="00C46587" w:rsidRPr="00A054E7" w:rsidRDefault="00C46587" w:rsidP="00982118">
      <w:pPr>
        <w:rPr>
          <w:noProof/>
        </w:rPr>
      </w:pPr>
    </w:p>
    <w:p w14:paraId="72E9A3FE" w14:textId="77777777" w:rsidR="00C46587" w:rsidRPr="00A054E7" w:rsidRDefault="00C46587" w:rsidP="00982118">
      <w:pPr>
        <w:rPr>
          <w:noProof/>
        </w:rPr>
      </w:pPr>
      <w:r w:rsidRPr="00A054E7">
        <w:rPr>
          <w:noProof/>
        </w:rPr>
        <w:lastRenderedPageBreak/>
        <w:t xml:space="preserve">Före behandlingsstart med </w:t>
      </w:r>
      <w:r w:rsidR="00DB315D" w:rsidRPr="00A054E7">
        <w:rPr>
          <w:noProof/>
        </w:rPr>
        <w:t>Amsparity</w:t>
      </w:r>
      <w:r w:rsidRPr="00A054E7">
        <w:rPr>
          <w:noProof/>
        </w:rPr>
        <w:t xml:space="preserve">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 tuberkulintest och lungröntgen) ska utföras på alla patienter (lokala rekommendationer kan förekomma). Det rekommenderas att </w:t>
      </w:r>
      <w:r w:rsidR="00CD5883" w:rsidRPr="00A054E7">
        <w:rPr>
          <w:noProof/>
        </w:rPr>
        <w:t>ut</w:t>
      </w:r>
      <w:r w:rsidRPr="00A054E7">
        <w:rPr>
          <w:noProof/>
        </w:rPr>
        <w:t xml:space="preserve">förandet och resultatet av dessa tester noteras på patientkortet. Förskrivare påminns om risken för falska negativa tuberkulintestresultat, speciellt hos patienter med allvarlig sjukdom eller som är immunosupprimerade. </w:t>
      </w:r>
    </w:p>
    <w:p w14:paraId="08453067" w14:textId="77777777" w:rsidR="00C46587" w:rsidRPr="00A054E7" w:rsidRDefault="00C46587" w:rsidP="00982118">
      <w:pPr>
        <w:rPr>
          <w:noProof/>
        </w:rPr>
      </w:pPr>
    </w:p>
    <w:p w14:paraId="615E9B49" w14:textId="77777777" w:rsidR="00C46587" w:rsidRPr="00A054E7" w:rsidRDefault="00C46587" w:rsidP="00982118">
      <w:pPr>
        <w:rPr>
          <w:noProof/>
        </w:rPr>
      </w:pPr>
      <w:r w:rsidRPr="00A054E7">
        <w:rPr>
          <w:noProof/>
        </w:rPr>
        <w:t xml:space="preserve">Om aktiv tuberkulos är diagnostiserad så får ej behandling med </w:t>
      </w:r>
      <w:r w:rsidR="00DB315D" w:rsidRPr="00A054E7">
        <w:rPr>
          <w:noProof/>
        </w:rPr>
        <w:t>Amsparity</w:t>
      </w:r>
      <w:r w:rsidRPr="00A054E7">
        <w:rPr>
          <w:noProof/>
        </w:rPr>
        <w:t xml:space="preserve"> påbörjas (se </w:t>
      </w:r>
      <w:r w:rsidR="00A60648" w:rsidRPr="00A054E7">
        <w:rPr>
          <w:noProof/>
        </w:rPr>
        <w:t>avsnitt </w:t>
      </w:r>
      <w:r w:rsidRPr="00A054E7">
        <w:rPr>
          <w:noProof/>
        </w:rPr>
        <w:t xml:space="preserve">4.3). </w:t>
      </w:r>
    </w:p>
    <w:p w14:paraId="05781E62" w14:textId="77777777" w:rsidR="00C46587" w:rsidRPr="00A054E7" w:rsidRDefault="00C46587" w:rsidP="00982118">
      <w:pPr>
        <w:rPr>
          <w:noProof/>
        </w:rPr>
      </w:pPr>
    </w:p>
    <w:p w14:paraId="6C32476D" w14:textId="77777777" w:rsidR="00C46587" w:rsidRPr="00A054E7" w:rsidRDefault="00C46587" w:rsidP="00982118">
      <w:pPr>
        <w:rPr>
          <w:noProof/>
        </w:rPr>
      </w:pPr>
      <w:r w:rsidRPr="00A054E7">
        <w:rPr>
          <w:noProof/>
        </w:rPr>
        <w:t>I alla situationer som beskrivs nedan ska risk</w:t>
      </w:r>
      <w:r w:rsidR="00A51A8B" w:rsidRPr="00A054E7">
        <w:rPr>
          <w:noProof/>
        </w:rPr>
        <w:t>-</w:t>
      </w:r>
      <w:r w:rsidRPr="00A054E7">
        <w:rPr>
          <w:noProof/>
        </w:rPr>
        <w:t xml:space="preserve">nytta balansen av behandling noga övervägas. </w:t>
      </w:r>
    </w:p>
    <w:p w14:paraId="5FEB18C8" w14:textId="77777777" w:rsidR="00C46587" w:rsidRPr="00A054E7" w:rsidRDefault="00C46587" w:rsidP="00982118">
      <w:pPr>
        <w:rPr>
          <w:noProof/>
        </w:rPr>
      </w:pPr>
    </w:p>
    <w:p w14:paraId="592297FB" w14:textId="77777777" w:rsidR="00C46587" w:rsidRPr="00A054E7" w:rsidRDefault="00C46587" w:rsidP="00982118">
      <w:pPr>
        <w:rPr>
          <w:noProof/>
        </w:rPr>
      </w:pPr>
      <w:r w:rsidRPr="00A054E7">
        <w:rPr>
          <w:noProof/>
        </w:rPr>
        <w:t xml:space="preserve">Om latent tuberkulos misstänks ska en läkare </w:t>
      </w:r>
      <w:r w:rsidR="00CD5883" w:rsidRPr="00A054E7">
        <w:rPr>
          <w:noProof/>
        </w:rPr>
        <w:t>konsulteras</w:t>
      </w:r>
      <w:r w:rsidR="00BB6EFD" w:rsidRPr="00A054E7">
        <w:rPr>
          <w:noProof/>
        </w:rPr>
        <w:t>,</w:t>
      </w:r>
      <w:r w:rsidR="00CD5883" w:rsidRPr="00A054E7">
        <w:rPr>
          <w:noProof/>
        </w:rPr>
        <w:t xml:space="preserve"> som har </w:t>
      </w:r>
      <w:r w:rsidRPr="00A054E7">
        <w:rPr>
          <w:noProof/>
        </w:rPr>
        <w:t xml:space="preserve">erfarenhet av tuberkulosbehandling. </w:t>
      </w:r>
    </w:p>
    <w:p w14:paraId="1F2D6488" w14:textId="77777777" w:rsidR="00C46587" w:rsidRPr="00A054E7" w:rsidRDefault="00C46587" w:rsidP="00982118">
      <w:pPr>
        <w:rPr>
          <w:noProof/>
        </w:rPr>
      </w:pPr>
    </w:p>
    <w:p w14:paraId="2B7681E9" w14:textId="77777777" w:rsidR="00C46587" w:rsidRPr="00A054E7" w:rsidRDefault="00C46587" w:rsidP="00982118">
      <w:pPr>
        <w:rPr>
          <w:noProof/>
        </w:rPr>
      </w:pPr>
      <w:r w:rsidRPr="00A054E7">
        <w:rPr>
          <w:noProof/>
        </w:rPr>
        <w:t>Om latent tuberkulos upptäcks</w:t>
      </w:r>
      <w:r w:rsidR="00C73BA9" w:rsidRPr="00A054E7">
        <w:rPr>
          <w:noProof/>
        </w:rPr>
        <w:t>, måste</w:t>
      </w:r>
      <w:r w:rsidRPr="00A054E7">
        <w:rPr>
          <w:noProof/>
        </w:rPr>
        <w:t xml:space="preserve"> lämplig behandling med anti</w:t>
      </w:r>
      <w:r w:rsidR="00A51A8B" w:rsidRPr="00A054E7">
        <w:rPr>
          <w:noProof/>
        </w:rPr>
        <w:t>-</w:t>
      </w:r>
      <w:r w:rsidRPr="00A054E7">
        <w:rPr>
          <w:noProof/>
        </w:rPr>
        <w:t xml:space="preserve">tuberkulosprofylax ges innan </w:t>
      </w:r>
      <w:r w:rsidR="00DB315D" w:rsidRPr="00A054E7">
        <w:rPr>
          <w:noProof/>
        </w:rPr>
        <w:t>Amsparity</w:t>
      </w:r>
      <w:r w:rsidR="00CD5883" w:rsidRPr="00A054E7">
        <w:rPr>
          <w:noProof/>
        </w:rPr>
        <w:t>-</w:t>
      </w:r>
      <w:r w:rsidRPr="00A054E7">
        <w:rPr>
          <w:noProof/>
        </w:rPr>
        <w:t xml:space="preserve">behandling påbörjas i enlighet med gällande lokala riktlinjer. </w:t>
      </w:r>
    </w:p>
    <w:p w14:paraId="7C628C93" w14:textId="77777777" w:rsidR="00C46587" w:rsidRPr="00A054E7" w:rsidRDefault="00C46587" w:rsidP="00982118">
      <w:pPr>
        <w:rPr>
          <w:noProof/>
        </w:rPr>
      </w:pPr>
    </w:p>
    <w:p w14:paraId="6BB7E7CC" w14:textId="77777777" w:rsidR="00C46587" w:rsidRPr="00A054E7" w:rsidRDefault="00C46587" w:rsidP="00982118">
      <w:pPr>
        <w:rPr>
          <w:noProof/>
        </w:rPr>
      </w:pPr>
      <w:r w:rsidRPr="00A054E7">
        <w:rPr>
          <w:noProof/>
        </w:rPr>
        <w:t>Användning av anti</w:t>
      </w:r>
      <w:r w:rsidR="00A51A8B" w:rsidRPr="00A054E7">
        <w:rPr>
          <w:noProof/>
        </w:rPr>
        <w:t>-</w:t>
      </w:r>
      <w:r w:rsidRPr="00A054E7">
        <w:rPr>
          <w:noProof/>
        </w:rPr>
        <w:t xml:space="preserve">tuberkulosprofylax ska också övervägas före behandlingsstart med </w:t>
      </w:r>
      <w:r w:rsidR="00DB315D" w:rsidRPr="00A054E7">
        <w:rPr>
          <w:noProof/>
        </w:rPr>
        <w:t>Amsparity</w:t>
      </w:r>
      <w:r w:rsidRPr="00A054E7">
        <w:rPr>
          <w:noProof/>
        </w:rPr>
        <w:t xml:space="preserve"> </w:t>
      </w:r>
      <w:r w:rsidR="00BA70C0" w:rsidRPr="00A054E7">
        <w:rPr>
          <w:noProof/>
        </w:rPr>
        <w:t xml:space="preserve">hos patienter </w:t>
      </w:r>
      <w:r w:rsidRPr="00A054E7">
        <w:rPr>
          <w:noProof/>
        </w:rPr>
        <w:t xml:space="preserve">med </w:t>
      </w:r>
      <w:r w:rsidR="00C73BA9" w:rsidRPr="00A054E7">
        <w:rPr>
          <w:noProof/>
        </w:rPr>
        <w:t xml:space="preserve">flera </w:t>
      </w:r>
      <w:r w:rsidRPr="00A054E7">
        <w:rPr>
          <w:noProof/>
        </w:rPr>
        <w:t>eller signifikanta riskfaktorer för tuberkulos trots negati</w:t>
      </w:r>
      <w:r w:rsidR="00CD5883" w:rsidRPr="00A054E7">
        <w:rPr>
          <w:noProof/>
        </w:rPr>
        <w:t>v</w:t>
      </w:r>
      <w:r w:rsidRPr="00A054E7">
        <w:rPr>
          <w:noProof/>
        </w:rPr>
        <w:t xml:space="preserve"> tuberkulintest och hos patienter med en tidigare historia av latent eller aktiv tuberkulos hos </w:t>
      </w:r>
      <w:r w:rsidR="00CD5883" w:rsidRPr="00A054E7">
        <w:rPr>
          <w:noProof/>
        </w:rPr>
        <w:t xml:space="preserve">de patienter där </w:t>
      </w:r>
      <w:r w:rsidRPr="00A054E7">
        <w:rPr>
          <w:noProof/>
        </w:rPr>
        <w:t xml:space="preserve">en adekvat behandling ej kan bekräftas. </w:t>
      </w:r>
    </w:p>
    <w:p w14:paraId="09447BD1" w14:textId="77777777" w:rsidR="00C46587" w:rsidRPr="00A054E7" w:rsidRDefault="00C46587" w:rsidP="00982118">
      <w:pPr>
        <w:rPr>
          <w:noProof/>
        </w:rPr>
      </w:pPr>
    </w:p>
    <w:p w14:paraId="234EBA66" w14:textId="77777777" w:rsidR="00C46587" w:rsidRPr="00A054E7" w:rsidRDefault="00C46587" w:rsidP="00982118">
      <w:pPr>
        <w:rPr>
          <w:noProof/>
        </w:rPr>
      </w:pPr>
      <w:r w:rsidRPr="00A054E7">
        <w:rPr>
          <w:noProof/>
        </w:rPr>
        <w:t xml:space="preserve">Trots profylaxbehandling av tuberkulos så har fall av reaktiverad tuberkulos setts hos patienter som behandlas med </w:t>
      </w:r>
      <w:r w:rsidR="000126AC" w:rsidRPr="00A054E7">
        <w:rPr>
          <w:noProof/>
        </w:rPr>
        <w:t>adalimumab</w:t>
      </w:r>
      <w:r w:rsidRPr="00A054E7">
        <w:rPr>
          <w:noProof/>
        </w:rPr>
        <w:t xml:space="preserve">. Några patienter som behandlats framgångsrikt för aktiv tuberkulos har insjuknat i tuberkulos igen under behandling med </w:t>
      </w:r>
      <w:r w:rsidR="000126AC" w:rsidRPr="00A054E7">
        <w:rPr>
          <w:noProof/>
        </w:rPr>
        <w:t>adalimumab</w:t>
      </w:r>
      <w:r w:rsidRPr="00A054E7">
        <w:rPr>
          <w:noProof/>
        </w:rPr>
        <w:t xml:space="preserve">. </w:t>
      </w:r>
    </w:p>
    <w:p w14:paraId="1E519ABF" w14:textId="77777777" w:rsidR="00C46587" w:rsidRPr="00A054E7" w:rsidRDefault="00C46587" w:rsidP="00982118">
      <w:pPr>
        <w:rPr>
          <w:noProof/>
        </w:rPr>
      </w:pPr>
    </w:p>
    <w:p w14:paraId="3BAA5400" w14:textId="77777777" w:rsidR="00C46587" w:rsidRPr="00A054E7" w:rsidRDefault="00C46587" w:rsidP="00982118">
      <w:pPr>
        <w:rPr>
          <w:noProof/>
        </w:rPr>
      </w:pPr>
      <w:r w:rsidRPr="00A054E7">
        <w:rPr>
          <w:noProof/>
        </w:rPr>
        <w:t xml:space="preserve">Patienter ska uppmanas att söka läkarhjälp vid tecken/symtom som kan tyda på en tuberkulosinfektion (t.ex. ihållande hosta, viktnedgång, lätt feber, allmän svaghet inträffar under eller efter behandling med </w:t>
      </w:r>
      <w:r w:rsidR="00DB315D" w:rsidRPr="00A054E7">
        <w:rPr>
          <w:noProof/>
        </w:rPr>
        <w:t>Amsparity</w:t>
      </w:r>
      <w:r w:rsidRPr="00A054E7">
        <w:rPr>
          <w:noProof/>
        </w:rPr>
        <w:t xml:space="preserve">). </w:t>
      </w:r>
    </w:p>
    <w:p w14:paraId="106549D6" w14:textId="77777777" w:rsidR="00C46587" w:rsidRPr="00A054E7" w:rsidRDefault="00C46587" w:rsidP="00982118">
      <w:pPr>
        <w:rPr>
          <w:noProof/>
        </w:rPr>
      </w:pPr>
    </w:p>
    <w:p w14:paraId="18CE554F" w14:textId="77777777" w:rsidR="00C46587" w:rsidRPr="00A054E7" w:rsidRDefault="00C46587" w:rsidP="00DC3A99">
      <w:pPr>
        <w:keepNext/>
        <w:rPr>
          <w:i/>
          <w:noProof/>
        </w:rPr>
      </w:pPr>
      <w:r w:rsidRPr="00A054E7">
        <w:rPr>
          <w:i/>
          <w:noProof/>
        </w:rPr>
        <w:t xml:space="preserve">Andra opportunistiska infektioner </w:t>
      </w:r>
    </w:p>
    <w:p w14:paraId="3EAB84E0" w14:textId="77777777" w:rsidR="00C46587" w:rsidRPr="00A054E7" w:rsidRDefault="00C46587" w:rsidP="00DC3A99">
      <w:pPr>
        <w:keepNext/>
        <w:rPr>
          <w:noProof/>
        </w:rPr>
      </w:pPr>
    </w:p>
    <w:p w14:paraId="551562A9" w14:textId="77777777" w:rsidR="00C46587" w:rsidRPr="00A054E7" w:rsidRDefault="00C46587" w:rsidP="00982118">
      <w:pPr>
        <w:rPr>
          <w:noProof/>
        </w:rPr>
      </w:pPr>
      <w:r w:rsidRPr="00A054E7">
        <w:rPr>
          <w:noProof/>
        </w:rPr>
        <w:t xml:space="preserve">Opportunistiska infektioner, inklusive invasiv svampinfektion har setts hos patienter som får </w:t>
      </w:r>
      <w:r w:rsidR="000126AC" w:rsidRPr="00A054E7">
        <w:rPr>
          <w:noProof/>
        </w:rPr>
        <w:t>adalimumab</w:t>
      </w:r>
      <w:r w:rsidRPr="00A054E7">
        <w:rPr>
          <w:noProof/>
        </w:rPr>
        <w:t>. Dessa infektioner har inte konsekvent blivit synliggjorda hos patienter som tar TNF</w:t>
      </w:r>
      <w:r w:rsidR="00A51A8B" w:rsidRPr="00A054E7">
        <w:rPr>
          <w:noProof/>
        </w:rPr>
        <w:t>-</w:t>
      </w:r>
      <w:r w:rsidRPr="00A054E7">
        <w:rPr>
          <w:noProof/>
        </w:rPr>
        <w:t xml:space="preserve">antagonister och detta </w:t>
      </w:r>
      <w:r w:rsidR="00CD5883" w:rsidRPr="00A054E7">
        <w:rPr>
          <w:noProof/>
        </w:rPr>
        <w:t xml:space="preserve">har </w:t>
      </w:r>
      <w:r w:rsidRPr="00A054E7">
        <w:rPr>
          <w:noProof/>
        </w:rPr>
        <w:t>resultera</w:t>
      </w:r>
      <w:r w:rsidR="00CD5883" w:rsidRPr="00A054E7">
        <w:rPr>
          <w:noProof/>
        </w:rPr>
        <w:t>t</w:t>
      </w:r>
      <w:r w:rsidRPr="00A054E7">
        <w:rPr>
          <w:noProof/>
        </w:rPr>
        <w:t xml:space="preserve"> i förseningar i lämplig behandling, som ibland resulterat i dödlig utgång. </w:t>
      </w:r>
    </w:p>
    <w:p w14:paraId="3076CCB4" w14:textId="77777777" w:rsidR="00C46587" w:rsidRPr="00A054E7" w:rsidRDefault="00C46587" w:rsidP="00982118">
      <w:pPr>
        <w:rPr>
          <w:noProof/>
        </w:rPr>
      </w:pPr>
    </w:p>
    <w:p w14:paraId="5897F107" w14:textId="77777777" w:rsidR="00C46587" w:rsidRPr="00A054E7" w:rsidRDefault="00C46587" w:rsidP="00982118">
      <w:pPr>
        <w:rPr>
          <w:noProof/>
        </w:rPr>
      </w:pPr>
      <w:r w:rsidRPr="00A054E7">
        <w:rPr>
          <w:noProof/>
        </w:rPr>
        <w:t xml:space="preserve">Hos patienter som utvecklar tecken och symtom såsom feber, sjukdomskänsla, viktnedgång, svettning, hosta, dyspné och/eller lunginfiltrat eller andra allvarliga systemiska symtom med eller utan samtidig chock ska en invasiv svampinfektion misstänkas och </w:t>
      </w:r>
      <w:r w:rsidR="00DB315D" w:rsidRPr="00A054E7">
        <w:rPr>
          <w:noProof/>
        </w:rPr>
        <w:t>Amsparity</w:t>
      </w:r>
      <w:r w:rsidRPr="00A054E7">
        <w:rPr>
          <w:noProof/>
        </w:rPr>
        <w:t xml:space="preserve">behandling ska snabbt avslutas. Diagnos och administrering av empirisk svampbehandling hos dessa patienter bör ske i samråd med en läkare med specialistkunskap om patienter med invasiva svampinfektioner. </w:t>
      </w:r>
    </w:p>
    <w:p w14:paraId="58067900" w14:textId="77777777" w:rsidR="00C46587" w:rsidRPr="00A054E7" w:rsidRDefault="00C46587" w:rsidP="00982118">
      <w:pPr>
        <w:rPr>
          <w:noProof/>
        </w:rPr>
      </w:pPr>
    </w:p>
    <w:p w14:paraId="0B5CDE94" w14:textId="77777777" w:rsidR="00C46587" w:rsidRPr="00A054E7" w:rsidRDefault="00C46587" w:rsidP="00982118">
      <w:pPr>
        <w:keepNext/>
        <w:rPr>
          <w:noProof/>
          <w:u w:val="single"/>
        </w:rPr>
      </w:pPr>
      <w:r w:rsidRPr="00A054E7">
        <w:rPr>
          <w:noProof/>
          <w:u w:val="single"/>
        </w:rPr>
        <w:t>Hepatit B</w:t>
      </w:r>
      <w:r w:rsidR="000126AC" w:rsidRPr="00A054E7">
        <w:rPr>
          <w:noProof/>
          <w:u w:val="single"/>
        </w:rPr>
        <w:t>-</w:t>
      </w:r>
      <w:r w:rsidRPr="00A054E7">
        <w:rPr>
          <w:u w:val="single"/>
        </w:rPr>
        <w:t>reaktivering</w:t>
      </w:r>
      <w:r w:rsidRPr="00A054E7">
        <w:t xml:space="preserve"> </w:t>
      </w:r>
    </w:p>
    <w:p w14:paraId="04D3849F" w14:textId="77777777" w:rsidR="00C46587" w:rsidRPr="00A054E7" w:rsidRDefault="00C46587" w:rsidP="00982118">
      <w:pPr>
        <w:keepNext/>
        <w:rPr>
          <w:noProof/>
        </w:rPr>
      </w:pPr>
    </w:p>
    <w:p w14:paraId="41938BB9" w14:textId="77777777" w:rsidR="00C46587" w:rsidRPr="00A054E7" w:rsidRDefault="00C46587" w:rsidP="00982118">
      <w:pPr>
        <w:rPr>
          <w:noProof/>
        </w:rPr>
      </w:pPr>
      <w:r w:rsidRPr="00A054E7">
        <w:rPr>
          <w:noProof/>
        </w:rPr>
        <w:t>Reaktivering av hepatit B har inträffat hos patienter som är kroniska bärare av detta virus (d.v.s. ytantigenpositiva) och som har fått TNF</w:t>
      </w:r>
      <w:r w:rsidR="00A51A8B" w:rsidRPr="00A054E7">
        <w:rPr>
          <w:noProof/>
        </w:rPr>
        <w:t>-</w:t>
      </w:r>
      <w:r w:rsidRPr="00A054E7">
        <w:rPr>
          <w:noProof/>
        </w:rPr>
        <w:t xml:space="preserve">antagonister inklusive </w:t>
      </w:r>
      <w:r w:rsidR="000126AC" w:rsidRPr="00A054E7">
        <w:rPr>
          <w:noProof/>
        </w:rPr>
        <w:t>adalimumab</w:t>
      </w:r>
      <w:r w:rsidRPr="00A054E7">
        <w:rPr>
          <w:noProof/>
        </w:rPr>
        <w:t>. Vissa fall har haft dödlig utgång. Patienter ska testas för HBV</w:t>
      </w:r>
      <w:r w:rsidR="00A51A8B" w:rsidRPr="00A054E7">
        <w:rPr>
          <w:noProof/>
        </w:rPr>
        <w:t>-</w:t>
      </w:r>
      <w:r w:rsidRPr="00A054E7">
        <w:rPr>
          <w:noProof/>
        </w:rPr>
        <w:t xml:space="preserve">infektion innan behandling med </w:t>
      </w:r>
      <w:r w:rsidR="00DB315D" w:rsidRPr="00A054E7">
        <w:rPr>
          <w:noProof/>
        </w:rPr>
        <w:t>Amsparity</w:t>
      </w:r>
      <w:r w:rsidRPr="00A054E7">
        <w:rPr>
          <w:noProof/>
        </w:rPr>
        <w:t xml:space="preserve"> startas. För patienter som testas positiva för hepatit B</w:t>
      </w:r>
      <w:r w:rsidR="000126AC" w:rsidRPr="00A054E7">
        <w:rPr>
          <w:noProof/>
        </w:rPr>
        <w:t>-</w:t>
      </w:r>
      <w:r w:rsidRPr="00A054E7">
        <w:rPr>
          <w:noProof/>
        </w:rPr>
        <w:t xml:space="preserve">infektion, rekommenderas en konsultation med en läkare med erfarenhet av att behandla hepatit B. </w:t>
      </w:r>
    </w:p>
    <w:p w14:paraId="54640861" w14:textId="77777777" w:rsidR="00C46587" w:rsidRPr="00A054E7" w:rsidRDefault="00C46587" w:rsidP="00982118">
      <w:pPr>
        <w:rPr>
          <w:noProof/>
        </w:rPr>
      </w:pPr>
    </w:p>
    <w:p w14:paraId="1CA258B7" w14:textId="77777777" w:rsidR="00C46587" w:rsidRPr="00A054E7" w:rsidRDefault="00C46587" w:rsidP="00982118">
      <w:pPr>
        <w:rPr>
          <w:noProof/>
        </w:rPr>
      </w:pPr>
      <w:r w:rsidRPr="00A054E7">
        <w:rPr>
          <w:noProof/>
        </w:rPr>
        <w:t xml:space="preserve">Bärare av HBV som behöver behandling med </w:t>
      </w:r>
      <w:r w:rsidR="00DB315D" w:rsidRPr="00A054E7">
        <w:rPr>
          <w:noProof/>
        </w:rPr>
        <w:t>Amsparity</w:t>
      </w:r>
      <w:r w:rsidRPr="00A054E7">
        <w:rPr>
          <w:noProof/>
        </w:rPr>
        <w:t xml:space="preserve"> ska noga övervakas för tecken och symtom på aktiv HBV</w:t>
      </w:r>
      <w:r w:rsidR="00A51A8B" w:rsidRPr="00A054E7">
        <w:rPr>
          <w:noProof/>
        </w:rPr>
        <w:t>-</w:t>
      </w:r>
      <w:r w:rsidRPr="00A054E7">
        <w:rPr>
          <w:noProof/>
        </w:rPr>
        <w:t>infektion under hela behandlingen och åtskilliga månader efter att behandling har avslutats. Data saknas avseende behandling av patienter som är bärare av HBV med anti</w:t>
      </w:r>
      <w:r w:rsidR="00BB6EFD" w:rsidRPr="00A054E7">
        <w:rPr>
          <w:noProof/>
        </w:rPr>
        <w:t>-</w:t>
      </w:r>
      <w:r w:rsidRPr="00A054E7">
        <w:rPr>
          <w:noProof/>
        </w:rPr>
        <w:t>viral</w:t>
      </w:r>
      <w:r w:rsidR="00CD5883" w:rsidRPr="00A054E7">
        <w:rPr>
          <w:noProof/>
        </w:rPr>
        <w:t xml:space="preserve"> behandling</w:t>
      </w:r>
      <w:r w:rsidRPr="00A054E7">
        <w:rPr>
          <w:noProof/>
        </w:rPr>
        <w:t xml:space="preserve"> tillsammans med </w:t>
      </w:r>
      <w:r w:rsidR="000126AC" w:rsidRPr="00A054E7">
        <w:rPr>
          <w:noProof/>
        </w:rPr>
        <w:t xml:space="preserve">en </w:t>
      </w:r>
      <w:r w:rsidRPr="00A054E7">
        <w:rPr>
          <w:noProof/>
        </w:rPr>
        <w:t>TNF</w:t>
      </w:r>
      <w:r w:rsidR="00A51A8B" w:rsidRPr="00A054E7">
        <w:rPr>
          <w:noProof/>
        </w:rPr>
        <w:t>-</w:t>
      </w:r>
      <w:r w:rsidRPr="00A054E7">
        <w:rPr>
          <w:noProof/>
        </w:rPr>
        <w:t>antagonist för att förebygga HBV</w:t>
      </w:r>
      <w:r w:rsidR="00A51A8B" w:rsidRPr="00A054E7">
        <w:rPr>
          <w:noProof/>
        </w:rPr>
        <w:t>-</w:t>
      </w:r>
      <w:r w:rsidRPr="00A054E7">
        <w:rPr>
          <w:noProof/>
        </w:rPr>
        <w:t xml:space="preserve">reaktivering. Hos patienter </w:t>
      </w:r>
      <w:r w:rsidRPr="00A054E7">
        <w:rPr>
          <w:noProof/>
        </w:rPr>
        <w:lastRenderedPageBreak/>
        <w:t>som utvecklar HBV</w:t>
      </w:r>
      <w:r w:rsidR="00A51A8B" w:rsidRPr="00A054E7">
        <w:rPr>
          <w:noProof/>
        </w:rPr>
        <w:t>-</w:t>
      </w:r>
      <w:r w:rsidRPr="00A054E7">
        <w:rPr>
          <w:noProof/>
        </w:rPr>
        <w:t xml:space="preserve">reaktivering, ska behandling med </w:t>
      </w:r>
      <w:r w:rsidR="00DB315D" w:rsidRPr="00A054E7">
        <w:rPr>
          <w:noProof/>
        </w:rPr>
        <w:t>Amsparity</w:t>
      </w:r>
      <w:r w:rsidRPr="00A054E7">
        <w:rPr>
          <w:noProof/>
        </w:rPr>
        <w:t xml:space="preserve"> avbrytas och effektiv antiviral behandling och lämplig ytterligare behandling påbörjas. </w:t>
      </w:r>
    </w:p>
    <w:p w14:paraId="1B323867" w14:textId="77777777" w:rsidR="00C46587" w:rsidRPr="00A054E7" w:rsidRDefault="00C46587" w:rsidP="00982118">
      <w:pPr>
        <w:rPr>
          <w:noProof/>
        </w:rPr>
      </w:pPr>
    </w:p>
    <w:p w14:paraId="70AA8BAD" w14:textId="77777777" w:rsidR="00C46587" w:rsidRPr="00A054E7" w:rsidRDefault="00C46587" w:rsidP="00982118">
      <w:pPr>
        <w:keepNext/>
        <w:rPr>
          <w:noProof/>
          <w:u w:val="single"/>
        </w:rPr>
      </w:pPr>
      <w:r w:rsidRPr="00A054E7">
        <w:rPr>
          <w:noProof/>
          <w:u w:val="single"/>
        </w:rPr>
        <w:t xml:space="preserve">Neurologiska </w:t>
      </w:r>
      <w:r w:rsidRPr="00A054E7">
        <w:rPr>
          <w:u w:val="single"/>
        </w:rPr>
        <w:t>händelser</w:t>
      </w:r>
      <w:r w:rsidRPr="00A054E7">
        <w:t xml:space="preserve"> </w:t>
      </w:r>
    </w:p>
    <w:p w14:paraId="59BD57E5" w14:textId="77777777" w:rsidR="00C46587" w:rsidRPr="00A054E7" w:rsidRDefault="00C46587" w:rsidP="00982118">
      <w:pPr>
        <w:keepNext/>
        <w:rPr>
          <w:noProof/>
        </w:rPr>
      </w:pPr>
    </w:p>
    <w:p w14:paraId="4FE1C355" w14:textId="77777777" w:rsidR="00C46587" w:rsidRPr="00A054E7" w:rsidRDefault="00DB315D" w:rsidP="00982118">
      <w:pPr>
        <w:rPr>
          <w:noProof/>
        </w:rPr>
      </w:pPr>
      <w:r w:rsidRPr="00A054E7">
        <w:rPr>
          <w:noProof/>
        </w:rPr>
        <w:t>A</w:t>
      </w:r>
      <w:r w:rsidR="000126AC" w:rsidRPr="00A054E7">
        <w:rPr>
          <w:noProof/>
        </w:rPr>
        <w:t>dalimumab</w:t>
      </w:r>
      <w:r w:rsidR="00C46587" w:rsidRPr="00A054E7">
        <w:rPr>
          <w:noProof/>
        </w:rPr>
        <w:t xml:space="preserve"> och andra TNF</w:t>
      </w:r>
      <w:r w:rsidR="00A51A8B" w:rsidRPr="00A054E7">
        <w:rPr>
          <w:noProof/>
        </w:rPr>
        <w:t>-</w:t>
      </w:r>
      <w:r w:rsidR="00C46587" w:rsidRPr="00A054E7">
        <w:rPr>
          <w:noProof/>
        </w:rPr>
        <w:t xml:space="preserve">antagonister har i sällsynta fall associerats med </w:t>
      </w:r>
      <w:r w:rsidR="00CD5883" w:rsidRPr="00A054E7">
        <w:rPr>
          <w:noProof/>
        </w:rPr>
        <w:t xml:space="preserve">nytt skov </w:t>
      </w:r>
      <w:r w:rsidR="00C46587" w:rsidRPr="00A054E7">
        <w:rPr>
          <w:noProof/>
        </w:rPr>
        <w:t>eller exacerbation av kliniska symtom och/eller radiografiska tecken på demyeliniserande sjukdom i centrala nervsystemet, inklusive multipel skleros och optisk neurit samt perifer demyelinerande sjukdom, inklusive Guillain</w:t>
      </w:r>
      <w:r w:rsidR="00A51A8B" w:rsidRPr="00A054E7">
        <w:rPr>
          <w:noProof/>
        </w:rPr>
        <w:t>-</w:t>
      </w:r>
      <w:r w:rsidR="00C46587" w:rsidRPr="00A054E7">
        <w:rPr>
          <w:noProof/>
        </w:rPr>
        <w:t xml:space="preserve">Barré syndrom. Förskrivare ska vara försiktiga när användning av </w:t>
      </w:r>
      <w:r w:rsidRPr="00A054E7">
        <w:rPr>
          <w:noProof/>
        </w:rPr>
        <w:t>Amsparity</w:t>
      </w:r>
      <w:r w:rsidR="00C46587" w:rsidRPr="00A054E7">
        <w:rPr>
          <w:noProof/>
        </w:rPr>
        <w:t xml:space="preserve"> övervägs till patienter med existerande eller nyligen debuterade symtom som överensstämmer med en diagnos på centrala eller perifera demyeliniserande tillstånd; </w:t>
      </w:r>
      <w:r w:rsidR="00CD5883" w:rsidRPr="00A054E7">
        <w:rPr>
          <w:noProof/>
        </w:rPr>
        <w:t>att avbryta</w:t>
      </w:r>
      <w:r w:rsidR="00C46587" w:rsidRPr="00A054E7">
        <w:rPr>
          <w:noProof/>
        </w:rPr>
        <w:t xml:space="preserve"> behandling med </w:t>
      </w:r>
      <w:r w:rsidRPr="00A054E7">
        <w:rPr>
          <w:noProof/>
        </w:rPr>
        <w:t>Amsparity</w:t>
      </w:r>
      <w:r w:rsidR="00C46587" w:rsidRPr="00A054E7">
        <w:rPr>
          <w:noProof/>
        </w:rPr>
        <w:t xml:space="preserve"> ska övervägas om något av dessa tillstånd utvecklas. Det finns ett känt samband mellan intermediär uveit och centrala demyeliniserande tillstånd. En neurologisk utvärdering ska göras hos patienter med icke</w:t>
      </w:r>
      <w:r w:rsidR="00A51A8B" w:rsidRPr="00A054E7">
        <w:rPr>
          <w:noProof/>
        </w:rPr>
        <w:t>-</w:t>
      </w:r>
      <w:r w:rsidR="00C46587" w:rsidRPr="00A054E7">
        <w:rPr>
          <w:noProof/>
        </w:rPr>
        <w:t xml:space="preserve">infektiös intermediär uveit innan </w:t>
      </w:r>
      <w:r w:rsidRPr="00A054E7">
        <w:rPr>
          <w:noProof/>
        </w:rPr>
        <w:t>Amsparity</w:t>
      </w:r>
      <w:r w:rsidR="00CD5883" w:rsidRPr="00A054E7">
        <w:rPr>
          <w:noProof/>
        </w:rPr>
        <w:t>-</w:t>
      </w:r>
      <w:r w:rsidR="00C46587" w:rsidRPr="00A054E7">
        <w:rPr>
          <w:noProof/>
        </w:rPr>
        <w:t xml:space="preserve">behandling startas och regelbundet under behandlingen för att utvärdera </w:t>
      </w:r>
      <w:r w:rsidR="00CD5883" w:rsidRPr="00A054E7">
        <w:rPr>
          <w:noProof/>
        </w:rPr>
        <w:t>underliggande eller påbörjade</w:t>
      </w:r>
      <w:r w:rsidR="000126AC" w:rsidRPr="00A054E7">
        <w:rPr>
          <w:noProof/>
        </w:rPr>
        <w:t xml:space="preserve"> centrala demy</w:t>
      </w:r>
      <w:r w:rsidR="0010241C" w:rsidRPr="00A054E7">
        <w:rPr>
          <w:noProof/>
        </w:rPr>
        <w:t>e</w:t>
      </w:r>
      <w:r w:rsidR="000126AC" w:rsidRPr="00A054E7">
        <w:rPr>
          <w:noProof/>
        </w:rPr>
        <w:t>liniserande tillstånd</w:t>
      </w:r>
      <w:r w:rsidR="00C46587" w:rsidRPr="00A054E7">
        <w:rPr>
          <w:noProof/>
        </w:rPr>
        <w:t>.</w:t>
      </w:r>
    </w:p>
    <w:p w14:paraId="230F773C" w14:textId="77777777" w:rsidR="00C46587" w:rsidRPr="00A054E7" w:rsidRDefault="00C46587" w:rsidP="00982118">
      <w:pPr>
        <w:rPr>
          <w:noProof/>
        </w:rPr>
      </w:pPr>
    </w:p>
    <w:p w14:paraId="235E0D18" w14:textId="77777777" w:rsidR="00C46587" w:rsidRPr="00A054E7" w:rsidRDefault="00C46587" w:rsidP="00DC3A99">
      <w:pPr>
        <w:keepNext/>
        <w:rPr>
          <w:noProof/>
          <w:u w:val="single"/>
        </w:rPr>
      </w:pPr>
      <w:r w:rsidRPr="00A054E7">
        <w:rPr>
          <w:noProof/>
          <w:u w:val="single"/>
        </w:rPr>
        <w:t xml:space="preserve">Allergiska </w:t>
      </w:r>
      <w:r w:rsidRPr="00A054E7">
        <w:rPr>
          <w:u w:val="single"/>
        </w:rPr>
        <w:t>reaktioner</w:t>
      </w:r>
      <w:r w:rsidRPr="00A054E7">
        <w:t xml:space="preserve"> </w:t>
      </w:r>
    </w:p>
    <w:p w14:paraId="6A291274" w14:textId="77777777" w:rsidR="00C46587" w:rsidRPr="00A054E7" w:rsidRDefault="00C46587" w:rsidP="00DC3A99">
      <w:pPr>
        <w:keepNext/>
        <w:rPr>
          <w:noProof/>
        </w:rPr>
      </w:pPr>
    </w:p>
    <w:p w14:paraId="44B5E9F2" w14:textId="77777777" w:rsidR="00C46587" w:rsidRPr="00A054E7" w:rsidRDefault="00C46587" w:rsidP="00982118">
      <w:pPr>
        <w:rPr>
          <w:noProof/>
        </w:rPr>
      </w:pPr>
      <w:r w:rsidRPr="00A054E7">
        <w:rPr>
          <w:noProof/>
        </w:rPr>
        <w:t>Allvarliga allergiska reaktioner associerade med adalimumab var sällsynta i kliniska studier. Icke</w:t>
      </w:r>
      <w:r w:rsidR="00A51A8B" w:rsidRPr="00A054E7">
        <w:rPr>
          <w:noProof/>
        </w:rPr>
        <w:t>-</w:t>
      </w:r>
      <w:r w:rsidRPr="00A054E7">
        <w:rPr>
          <w:noProof/>
        </w:rPr>
        <w:t xml:space="preserve">allvarliga allergiska reaktioner relaterade till adalimumab var mindre vanliga i de kliniska studierna. Rapporter om allvarliga allergiska reaktioner, inklusive anafylaxi, har rapporterats efter </w:t>
      </w:r>
      <w:r w:rsidR="000126AC" w:rsidRPr="00A054E7">
        <w:rPr>
          <w:noProof/>
        </w:rPr>
        <w:t>adalimumab</w:t>
      </w:r>
      <w:r w:rsidR="00CD5883" w:rsidRPr="00A054E7">
        <w:rPr>
          <w:noProof/>
        </w:rPr>
        <w:t>-</w:t>
      </w:r>
      <w:r w:rsidRPr="00A054E7">
        <w:rPr>
          <w:noProof/>
        </w:rPr>
        <w:t xml:space="preserve">administrering. Om en anafylaktisk reaktion eller annan allvarlig allergisk reaktion skulle inträffa ska administreringen av </w:t>
      </w:r>
      <w:r w:rsidR="00DB315D" w:rsidRPr="00A054E7">
        <w:rPr>
          <w:noProof/>
        </w:rPr>
        <w:t>Amsparity</w:t>
      </w:r>
      <w:r w:rsidRPr="00A054E7">
        <w:rPr>
          <w:noProof/>
        </w:rPr>
        <w:t xml:space="preserve"> avbrytas omedelbart och lämpliga behandlingsåtgärder insättas. </w:t>
      </w:r>
    </w:p>
    <w:p w14:paraId="11DCC1C8" w14:textId="77777777" w:rsidR="00C46587" w:rsidRPr="00A054E7" w:rsidRDefault="00C46587" w:rsidP="00982118">
      <w:pPr>
        <w:rPr>
          <w:noProof/>
        </w:rPr>
      </w:pPr>
    </w:p>
    <w:p w14:paraId="5D02D977" w14:textId="77777777" w:rsidR="00C46587" w:rsidRPr="00A054E7" w:rsidRDefault="00C46587" w:rsidP="00982118">
      <w:pPr>
        <w:keepNext/>
        <w:rPr>
          <w:u w:val="single"/>
        </w:rPr>
      </w:pPr>
      <w:r w:rsidRPr="00A054E7">
        <w:rPr>
          <w:u w:val="single"/>
        </w:rPr>
        <w:t>Immunosuppression</w:t>
      </w:r>
      <w:r w:rsidRPr="00A054E7">
        <w:t xml:space="preserve"> </w:t>
      </w:r>
    </w:p>
    <w:p w14:paraId="515D92D4" w14:textId="77777777" w:rsidR="00C46587" w:rsidRPr="00A054E7" w:rsidRDefault="00C46587" w:rsidP="00982118">
      <w:pPr>
        <w:keepNext/>
        <w:rPr>
          <w:noProof/>
        </w:rPr>
      </w:pPr>
    </w:p>
    <w:p w14:paraId="0DD6BEBD" w14:textId="77777777" w:rsidR="00C46587" w:rsidRPr="00A054E7" w:rsidRDefault="00C46587" w:rsidP="00982118">
      <w:pPr>
        <w:rPr>
          <w:noProof/>
        </w:rPr>
      </w:pPr>
      <w:r w:rsidRPr="00A054E7">
        <w:rPr>
          <w:noProof/>
        </w:rPr>
        <w:t>I en studie på 64</w:t>
      </w:r>
      <w:r w:rsidR="000126AC" w:rsidRPr="00A054E7">
        <w:rPr>
          <w:noProof/>
        </w:rPr>
        <w:t> </w:t>
      </w:r>
      <w:r w:rsidRPr="00A054E7">
        <w:rPr>
          <w:noProof/>
        </w:rPr>
        <w:t xml:space="preserve">patienter med reumatoid artrit som behandlades med </w:t>
      </w:r>
      <w:r w:rsidR="000126AC" w:rsidRPr="00A054E7">
        <w:rPr>
          <w:noProof/>
        </w:rPr>
        <w:t>adalimumab</w:t>
      </w:r>
      <w:r w:rsidRPr="00A054E7">
        <w:rPr>
          <w:noProof/>
        </w:rPr>
        <w:t xml:space="preserve">, fann man inga tecken på försämrad fördröjd </w:t>
      </w:r>
      <w:r w:rsidR="00CD5883" w:rsidRPr="00A054E7">
        <w:rPr>
          <w:noProof/>
        </w:rPr>
        <w:t>hypersensitivitet</w:t>
      </w:r>
      <w:r w:rsidRPr="00A054E7">
        <w:rPr>
          <w:noProof/>
        </w:rPr>
        <w:t>, sänkning av immunoglobulinnivåerna eller förändringar i antalet effektor T</w:t>
      </w:r>
      <w:r w:rsidR="00A51A8B" w:rsidRPr="00A054E7">
        <w:rPr>
          <w:noProof/>
        </w:rPr>
        <w:t>-</w:t>
      </w:r>
      <w:r w:rsidRPr="00A054E7">
        <w:rPr>
          <w:noProof/>
        </w:rPr>
        <w:t>, B</w:t>
      </w:r>
      <w:r w:rsidR="00A51A8B" w:rsidRPr="00A054E7">
        <w:rPr>
          <w:noProof/>
        </w:rPr>
        <w:t>-</w:t>
      </w:r>
      <w:r w:rsidRPr="00A054E7">
        <w:rPr>
          <w:noProof/>
        </w:rPr>
        <w:t>, NK</w:t>
      </w:r>
      <w:r w:rsidR="00A51A8B" w:rsidRPr="00A054E7">
        <w:rPr>
          <w:noProof/>
        </w:rPr>
        <w:t>-</w:t>
      </w:r>
      <w:r w:rsidRPr="00A054E7">
        <w:rPr>
          <w:noProof/>
        </w:rPr>
        <w:t xml:space="preserve">celler, monocyter/makrofager och neutrofiler. </w:t>
      </w:r>
    </w:p>
    <w:p w14:paraId="02600579" w14:textId="77777777" w:rsidR="00C46587" w:rsidRPr="00A054E7" w:rsidRDefault="00C46587" w:rsidP="00982118">
      <w:pPr>
        <w:rPr>
          <w:noProof/>
        </w:rPr>
      </w:pPr>
    </w:p>
    <w:p w14:paraId="38BE97E6" w14:textId="77777777" w:rsidR="00C46587" w:rsidRPr="00A054E7" w:rsidRDefault="00C46587" w:rsidP="00DC3A99">
      <w:pPr>
        <w:keepNext/>
        <w:rPr>
          <w:noProof/>
          <w:u w:val="single"/>
        </w:rPr>
      </w:pPr>
      <w:r w:rsidRPr="00A054E7">
        <w:rPr>
          <w:noProof/>
          <w:u w:val="single"/>
        </w:rPr>
        <w:t xml:space="preserve">Maligniteter och lymfoproliferativa </w:t>
      </w:r>
      <w:r w:rsidRPr="00A054E7">
        <w:rPr>
          <w:u w:val="single"/>
        </w:rPr>
        <w:t>störningar</w:t>
      </w:r>
      <w:r w:rsidRPr="00A054E7">
        <w:t xml:space="preserve"> </w:t>
      </w:r>
    </w:p>
    <w:p w14:paraId="02D61B17" w14:textId="77777777" w:rsidR="00C46587" w:rsidRPr="00A054E7" w:rsidRDefault="00C46587" w:rsidP="00DC3A99">
      <w:pPr>
        <w:keepNext/>
        <w:rPr>
          <w:noProof/>
        </w:rPr>
      </w:pPr>
    </w:p>
    <w:p w14:paraId="6ADA053D" w14:textId="77777777" w:rsidR="00C46587" w:rsidRPr="00A054E7" w:rsidRDefault="00C46587" w:rsidP="00982118">
      <w:pPr>
        <w:rPr>
          <w:noProof/>
        </w:rPr>
      </w:pPr>
      <w:r w:rsidRPr="00A054E7">
        <w:rPr>
          <w:noProof/>
        </w:rPr>
        <w:t>Fler fall av maligniteter, inklusive lymfom</w:t>
      </w:r>
      <w:r w:rsidR="000126AC" w:rsidRPr="00A054E7">
        <w:rPr>
          <w:noProof/>
        </w:rPr>
        <w:t>,</w:t>
      </w:r>
      <w:r w:rsidRPr="00A054E7">
        <w:rPr>
          <w:noProof/>
        </w:rPr>
        <w:t xml:space="preserve"> har observerats bland patienter som får TNF</w:t>
      </w:r>
      <w:r w:rsidR="00A51A8B" w:rsidRPr="00A054E7">
        <w:rPr>
          <w:noProof/>
        </w:rPr>
        <w:t>-</w:t>
      </w:r>
      <w:r w:rsidRPr="00A054E7">
        <w:rPr>
          <w:noProof/>
        </w:rPr>
        <w:t>antagonister i jämförelse med kontrollpatienter, i den kontrollerade delen av kliniska prövningar med TNF</w:t>
      </w:r>
      <w:r w:rsidR="00A51A8B" w:rsidRPr="00A054E7">
        <w:rPr>
          <w:noProof/>
        </w:rPr>
        <w:t>-</w:t>
      </w:r>
      <w:r w:rsidRPr="00A054E7">
        <w:rPr>
          <w:noProof/>
        </w:rPr>
        <w:t>antagonister. Denna händelse är dock sällsynt. Efter marknadsföring har leukemifall rapporterats hos patienter som behandlats med TNF</w:t>
      </w:r>
      <w:r w:rsidR="00A51A8B" w:rsidRPr="00A054E7">
        <w:rPr>
          <w:noProof/>
        </w:rPr>
        <w:t>-</w:t>
      </w:r>
      <w:r w:rsidRPr="00A054E7">
        <w:rPr>
          <w:noProof/>
        </w:rPr>
        <w:t>antagonist. Det finns en ökad bakgrundsrisk för lymfom och leukemi hos</w:t>
      </w:r>
      <w:r w:rsidR="00CD5883" w:rsidRPr="00A054E7">
        <w:rPr>
          <w:noProof/>
        </w:rPr>
        <w:t xml:space="preserve"> reumatoid artrit-</w:t>
      </w:r>
      <w:r w:rsidRPr="00A054E7">
        <w:rPr>
          <w:noProof/>
        </w:rPr>
        <w:t>patienter med långvarig, hög aktiv, inflammatorisk</w:t>
      </w:r>
      <w:r w:rsidR="005A3B48" w:rsidRPr="00A054E7">
        <w:rPr>
          <w:noProof/>
        </w:rPr>
        <w:t xml:space="preserve"> sjukdom</w:t>
      </w:r>
      <w:r w:rsidRPr="00A054E7">
        <w:rPr>
          <w:noProof/>
        </w:rPr>
        <w:t>, vilket komplicerar riskberäkningen. Med nuvarande kunskap kan man inte utesluta en möjlig risk för utveckling av lymfom, leukemi och andra maligna sjukdomar hos patienter som behandlas med en TNF</w:t>
      </w:r>
      <w:r w:rsidR="00A51A8B" w:rsidRPr="00A054E7">
        <w:rPr>
          <w:noProof/>
        </w:rPr>
        <w:t>-</w:t>
      </w:r>
      <w:r w:rsidRPr="00A054E7">
        <w:rPr>
          <w:noProof/>
        </w:rPr>
        <w:t xml:space="preserve">antagonist. </w:t>
      </w:r>
    </w:p>
    <w:p w14:paraId="4907E4BB" w14:textId="77777777" w:rsidR="00C46587" w:rsidRPr="00A054E7" w:rsidRDefault="00C46587" w:rsidP="00982118">
      <w:pPr>
        <w:rPr>
          <w:noProof/>
        </w:rPr>
      </w:pPr>
    </w:p>
    <w:p w14:paraId="4EDEB62B" w14:textId="77777777" w:rsidR="00C46587" w:rsidRPr="00A054E7" w:rsidRDefault="00C46587" w:rsidP="00982118">
      <w:pPr>
        <w:rPr>
          <w:noProof/>
        </w:rPr>
      </w:pPr>
      <w:r w:rsidRPr="00A054E7">
        <w:rPr>
          <w:noProof/>
        </w:rPr>
        <w:t>Maligniteter, vissa med dödlig utgång, har rapporterats bland barn, ungdomar och unga vuxna (upp till 22</w:t>
      </w:r>
      <w:r w:rsidR="00A60648" w:rsidRPr="00A054E7">
        <w:rPr>
          <w:noProof/>
        </w:rPr>
        <w:t> år</w:t>
      </w:r>
      <w:r w:rsidRPr="00A054E7">
        <w:rPr>
          <w:noProof/>
        </w:rPr>
        <w:t>s ålder) som behandlats med TNF</w:t>
      </w:r>
      <w:r w:rsidR="00A51A8B" w:rsidRPr="00A054E7">
        <w:rPr>
          <w:noProof/>
        </w:rPr>
        <w:t>-</w:t>
      </w:r>
      <w:r w:rsidRPr="00A054E7">
        <w:rPr>
          <w:noProof/>
        </w:rPr>
        <w:t xml:space="preserve">antagonister (behandlingsstart </w:t>
      </w:r>
      <w:r w:rsidR="00944163" w:rsidRPr="00A054E7">
        <w:rPr>
          <w:noProof/>
        </w:rPr>
        <w:t>&lt; </w:t>
      </w:r>
      <w:r w:rsidRPr="00A054E7">
        <w:rPr>
          <w:noProof/>
        </w:rPr>
        <w:t>18</w:t>
      </w:r>
      <w:r w:rsidR="00A60648" w:rsidRPr="00A054E7">
        <w:rPr>
          <w:noProof/>
        </w:rPr>
        <w:t> år</w:t>
      </w:r>
      <w:r w:rsidRPr="00A054E7">
        <w:rPr>
          <w:noProof/>
        </w:rPr>
        <w:t>s ålder), inklusive adalimumab efter marknadsföring. Ungefär hälften av fallen var lymfom. De andra fallen representerade olika maligniteter och inkluderade sällsynta maligniteter vanligtvis associerade med immunosuppression. En risk för utveck</w:t>
      </w:r>
      <w:r w:rsidR="00BB6EFD" w:rsidRPr="00A054E7">
        <w:rPr>
          <w:noProof/>
        </w:rPr>
        <w:t>lande</w:t>
      </w:r>
      <w:r w:rsidRPr="00A054E7">
        <w:rPr>
          <w:noProof/>
        </w:rPr>
        <w:t xml:space="preserve"> av maligniteter hos barn och ungdomar behandlade med TNF</w:t>
      </w:r>
      <w:r w:rsidR="00A51A8B" w:rsidRPr="00A054E7">
        <w:rPr>
          <w:noProof/>
        </w:rPr>
        <w:t>-</w:t>
      </w:r>
      <w:r w:rsidRPr="00A054E7">
        <w:rPr>
          <w:noProof/>
        </w:rPr>
        <w:t xml:space="preserve">antagonister kan inte uteslutas. </w:t>
      </w:r>
    </w:p>
    <w:p w14:paraId="50FF8076" w14:textId="77777777" w:rsidR="00C46587" w:rsidRPr="00A054E7" w:rsidRDefault="00C46587" w:rsidP="00982118">
      <w:pPr>
        <w:rPr>
          <w:noProof/>
        </w:rPr>
      </w:pPr>
    </w:p>
    <w:p w14:paraId="74F01DD5" w14:textId="77777777" w:rsidR="00C46587" w:rsidRPr="00A054E7" w:rsidRDefault="00C46587" w:rsidP="00982118">
      <w:pPr>
        <w:rPr>
          <w:noProof/>
        </w:rPr>
      </w:pPr>
      <w:r w:rsidRPr="00A054E7">
        <w:rPr>
          <w:noProof/>
        </w:rPr>
        <w:t>Sällsynta fall av hepatospleniskt T</w:t>
      </w:r>
      <w:r w:rsidR="00A51A8B" w:rsidRPr="00A054E7">
        <w:rPr>
          <w:noProof/>
        </w:rPr>
        <w:t>-</w:t>
      </w:r>
      <w:r w:rsidRPr="00A054E7">
        <w:rPr>
          <w:noProof/>
        </w:rPr>
        <w:t>cellslymfom har efter marknadsföring identifierats hos patienter som behandlas med adalimumab. Denna sällsynta form av T</w:t>
      </w:r>
      <w:r w:rsidR="00A51A8B" w:rsidRPr="00A054E7">
        <w:rPr>
          <w:noProof/>
        </w:rPr>
        <w:t>-</w:t>
      </w:r>
      <w:r w:rsidRPr="00A054E7">
        <w:rPr>
          <w:noProof/>
        </w:rPr>
        <w:t>cellslymfom har ett mycket aggressivt förlopp och är vanligtvis dödlig. Vissa av dessa hepatospleniska T</w:t>
      </w:r>
      <w:r w:rsidR="00A51A8B" w:rsidRPr="00A054E7">
        <w:rPr>
          <w:noProof/>
        </w:rPr>
        <w:t>-</w:t>
      </w:r>
      <w:r w:rsidRPr="00A054E7">
        <w:rPr>
          <w:noProof/>
        </w:rPr>
        <w:t xml:space="preserve">cellslymfom med </w:t>
      </w:r>
      <w:r w:rsidR="00DB1A9C" w:rsidRPr="00A054E7">
        <w:rPr>
          <w:noProof/>
        </w:rPr>
        <w:t>adalimumab</w:t>
      </w:r>
      <w:r w:rsidRPr="00A054E7">
        <w:rPr>
          <w:noProof/>
        </w:rPr>
        <w:t xml:space="preserve"> har inträffat hos unga vuxna patienter som samtidigt behandlats med azatioprin eller 6</w:t>
      </w:r>
      <w:r w:rsidR="00A51A8B" w:rsidRPr="00A054E7">
        <w:rPr>
          <w:noProof/>
        </w:rPr>
        <w:t>-</w:t>
      </w:r>
      <w:r w:rsidRPr="00A054E7">
        <w:rPr>
          <w:noProof/>
        </w:rPr>
        <w:t xml:space="preserve">merkaptopurin för inflammatorisk tarmsjukdom. De potentiella riskerna med kombination av azatioprin eller merkaptopurin tillsammans med </w:t>
      </w:r>
      <w:r w:rsidR="00DB1A9C" w:rsidRPr="00A054E7">
        <w:rPr>
          <w:noProof/>
        </w:rPr>
        <w:t>adalimumab</w:t>
      </w:r>
      <w:r w:rsidRPr="00A054E7">
        <w:rPr>
          <w:noProof/>
        </w:rPr>
        <w:t xml:space="preserve"> ska noga övervägas. En risk för utveckl</w:t>
      </w:r>
      <w:r w:rsidR="00BB6EFD" w:rsidRPr="00A054E7">
        <w:rPr>
          <w:noProof/>
        </w:rPr>
        <w:t xml:space="preserve">ande </w:t>
      </w:r>
      <w:r w:rsidRPr="00A054E7">
        <w:rPr>
          <w:noProof/>
        </w:rPr>
        <w:t>av hepatospleniskt T</w:t>
      </w:r>
      <w:r w:rsidR="00A51A8B" w:rsidRPr="00A054E7">
        <w:rPr>
          <w:noProof/>
        </w:rPr>
        <w:t>-</w:t>
      </w:r>
      <w:r w:rsidRPr="00A054E7">
        <w:rPr>
          <w:noProof/>
        </w:rPr>
        <w:t xml:space="preserve">cellslymfom hos patienter som behandlas med </w:t>
      </w:r>
      <w:r w:rsidR="00DB315D" w:rsidRPr="00A054E7">
        <w:rPr>
          <w:noProof/>
        </w:rPr>
        <w:t>Amsparity</w:t>
      </w:r>
      <w:r w:rsidRPr="00A054E7">
        <w:rPr>
          <w:noProof/>
        </w:rPr>
        <w:t xml:space="preserve"> kan inte uteslutas (se </w:t>
      </w:r>
      <w:r w:rsidR="00A60648" w:rsidRPr="00A054E7">
        <w:rPr>
          <w:noProof/>
        </w:rPr>
        <w:t>avsnitt </w:t>
      </w:r>
      <w:r w:rsidRPr="00A054E7">
        <w:rPr>
          <w:noProof/>
        </w:rPr>
        <w:t xml:space="preserve">4.8). </w:t>
      </w:r>
    </w:p>
    <w:p w14:paraId="3AB574F5" w14:textId="77777777" w:rsidR="00C46587" w:rsidRPr="00A054E7" w:rsidRDefault="00C46587" w:rsidP="00982118">
      <w:pPr>
        <w:rPr>
          <w:noProof/>
        </w:rPr>
      </w:pPr>
    </w:p>
    <w:p w14:paraId="5E54A927" w14:textId="77777777" w:rsidR="00C46587" w:rsidRPr="00A054E7" w:rsidRDefault="00C46587" w:rsidP="00982118">
      <w:pPr>
        <w:rPr>
          <w:noProof/>
        </w:rPr>
      </w:pPr>
      <w:r w:rsidRPr="00A054E7">
        <w:rPr>
          <w:noProof/>
        </w:rPr>
        <w:t>Inga studier har gjorts som inkluderar patienter med en historik av malignitet eller hos de som fortsätter med behandling efter utveckl</w:t>
      </w:r>
      <w:r w:rsidR="00BB6EFD" w:rsidRPr="00A054E7">
        <w:rPr>
          <w:noProof/>
        </w:rPr>
        <w:t>ande</w:t>
      </w:r>
      <w:r w:rsidRPr="00A054E7">
        <w:rPr>
          <w:noProof/>
        </w:rPr>
        <w:t xml:space="preserve"> av malignitet. Således ska ytterligare försiktighet iakttas då man överväger </w:t>
      </w:r>
      <w:r w:rsidR="009C4FA7" w:rsidRPr="00A054E7">
        <w:rPr>
          <w:noProof/>
        </w:rPr>
        <w:t>adalimumab</w:t>
      </w:r>
      <w:r w:rsidR="005A3B48" w:rsidRPr="00A054E7">
        <w:rPr>
          <w:noProof/>
        </w:rPr>
        <w:t>-</w:t>
      </w:r>
      <w:r w:rsidRPr="00A054E7">
        <w:rPr>
          <w:noProof/>
        </w:rPr>
        <w:t xml:space="preserve">behandling av dessa patienter (se </w:t>
      </w:r>
      <w:r w:rsidR="00A60648" w:rsidRPr="00A054E7">
        <w:rPr>
          <w:noProof/>
        </w:rPr>
        <w:t>avsnitt </w:t>
      </w:r>
      <w:r w:rsidRPr="00A054E7">
        <w:rPr>
          <w:noProof/>
        </w:rPr>
        <w:t xml:space="preserve">4.8). </w:t>
      </w:r>
    </w:p>
    <w:p w14:paraId="70EA2850" w14:textId="77777777" w:rsidR="00C46587" w:rsidRPr="00A054E7" w:rsidRDefault="00C46587" w:rsidP="00982118">
      <w:pPr>
        <w:rPr>
          <w:noProof/>
        </w:rPr>
      </w:pPr>
    </w:p>
    <w:p w14:paraId="62197B86" w14:textId="77777777" w:rsidR="00C46587" w:rsidRPr="00A054E7" w:rsidRDefault="00C46587" w:rsidP="00982118">
      <w:pPr>
        <w:rPr>
          <w:noProof/>
        </w:rPr>
      </w:pPr>
      <w:r w:rsidRPr="00A054E7">
        <w:rPr>
          <w:noProof/>
        </w:rPr>
        <w:t xml:space="preserve">Alla patienter och speciellt de patienter som har </w:t>
      </w:r>
      <w:r w:rsidR="005A3B48" w:rsidRPr="00A054E7">
        <w:rPr>
          <w:noProof/>
        </w:rPr>
        <w:t>behandlats med betydande mängd</w:t>
      </w:r>
      <w:r w:rsidR="00DB1A9C" w:rsidRPr="00A054E7">
        <w:rPr>
          <w:noProof/>
        </w:rPr>
        <w:t xml:space="preserve"> </w:t>
      </w:r>
      <w:r w:rsidRPr="00A054E7">
        <w:rPr>
          <w:noProof/>
        </w:rPr>
        <w:t>immunosuppressiv behandling eller psoriasispatienter som behandlats med PUVA ska undersökas för förekomsten av icke</w:t>
      </w:r>
      <w:r w:rsidR="00A51A8B" w:rsidRPr="00A054E7">
        <w:rPr>
          <w:noProof/>
        </w:rPr>
        <w:t>-</w:t>
      </w:r>
      <w:r w:rsidRPr="00A054E7">
        <w:rPr>
          <w:noProof/>
        </w:rPr>
        <w:t xml:space="preserve">melanom hudcancer före och under behandling med </w:t>
      </w:r>
      <w:r w:rsidR="00DB315D" w:rsidRPr="00A054E7">
        <w:rPr>
          <w:noProof/>
        </w:rPr>
        <w:t>Amsparity</w:t>
      </w:r>
      <w:r w:rsidRPr="00A054E7">
        <w:rPr>
          <w:noProof/>
        </w:rPr>
        <w:t xml:space="preserve">. Melanom och </w:t>
      </w:r>
      <w:r w:rsidR="005A3B48" w:rsidRPr="00A054E7">
        <w:rPr>
          <w:noProof/>
        </w:rPr>
        <w:t>M</w:t>
      </w:r>
      <w:r w:rsidRPr="00A054E7">
        <w:rPr>
          <w:noProof/>
        </w:rPr>
        <w:t>erkel</w:t>
      </w:r>
      <w:r w:rsidR="005A3B48" w:rsidRPr="00A054E7">
        <w:rPr>
          <w:noProof/>
        </w:rPr>
        <w:t>-</w:t>
      </w:r>
      <w:r w:rsidRPr="00A054E7">
        <w:rPr>
          <w:noProof/>
        </w:rPr>
        <w:t>cells</w:t>
      </w:r>
      <w:r w:rsidR="005A3B48" w:rsidRPr="00A054E7">
        <w:rPr>
          <w:noProof/>
        </w:rPr>
        <w:t>c</w:t>
      </w:r>
      <w:r w:rsidRPr="00A054E7">
        <w:rPr>
          <w:noProof/>
        </w:rPr>
        <w:t>arcinom har också rapporterats hos patienter som behandlats med TNF</w:t>
      </w:r>
      <w:r w:rsidR="00A51A8B" w:rsidRPr="00A054E7">
        <w:rPr>
          <w:noProof/>
        </w:rPr>
        <w:t>-</w:t>
      </w:r>
      <w:r w:rsidRPr="00A054E7">
        <w:rPr>
          <w:noProof/>
        </w:rPr>
        <w:t xml:space="preserve">antagonister inklusive adalimumab (se </w:t>
      </w:r>
      <w:r w:rsidR="00A60648" w:rsidRPr="00A054E7">
        <w:rPr>
          <w:noProof/>
        </w:rPr>
        <w:t>avsnitt </w:t>
      </w:r>
      <w:r w:rsidRPr="00A054E7">
        <w:rPr>
          <w:noProof/>
        </w:rPr>
        <w:t xml:space="preserve">4.8). </w:t>
      </w:r>
    </w:p>
    <w:p w14:paraId="06A4A444" w14:textId="77777777" w:rsidR="00C46587" w:rsidRPr="00A054E7" w:rsidRDefault="00C46587" w:rsidP="00982118">
      <w:pPr>
        <w:rPr>
          <w:noProof/>
        </w:rPr>
      </w:pPr>
    </w:p>
    <w:p w14:paraId="753E7D59" w14:textId="77777777" w:rsidR="00C46587" w:rsidRPr="00A054E7" w:rsidRDefault="00C46587" w:rsidP="00982118">
      <w:pPr>
        <w:rPr>
          <w:noProof/>
        </w:rPr>
      </w:pPr>
      <w:r w:rsidRPr="00A054E7">
        <w:rPr>
          <w:noProof/>
        </w:rPr>
        <w:t>I en utvärderande klinisk studie som undersökte användningen av en annan TNF</w:t>
      </w:r>
      <w:r w:rsidR="00A51A8B" w:rsidRPr="00A054E7">
        <w:rPr>
          <w:noProof/>
        </w:rPr>
        <w:t>-</w:t>
      </w:r>
      <w:r w:rsidRPr="00A054E7">
        <w:rPr>
          <w:noProof/>
        </w:rPr>
        <w:t>antagonist, infliximab, hos patienter med måttlig till allvarlig kronisk obstruktiv lungsjukdom (KOL), rapporterades fler maligniteter, mestadels i lungan</w:t>
      </w:r>
      <w:r w:rsidR="00C73BA9" w:rsidRPr="00A054E7">
        <w:rPr>
          <w:noProof/>
        </w:rPr>
        <w:t xml:space="preserve"> eller huvudet</w:t>
      </w:r>
      <w:r w:rsidRPr="00A054E7">
        <w:rPr>
          <w:noProof/>
        </w:rPr>
        <w:t xml:space="preserve"> och halsen, hos de infliximab</w:t>
      </w:r>
      <w:r w:rsidR="005A3B48" w:rsidRPr="00A054E7">
        <w:rPr>
          <w:noProof/>
        </w:rPr>
        <w:t>-</w:t>
      </w:r>
      <w:r w:rsidRPr="00A054E7">
        <w:rPr>
          <w:noProof/>
        </w:rPr>
        <w:t>behandlade patienterna än hos kontrollpatienterna. Alla patienterna hade en historik av storrökning. Användning av någon TNF</w:t>
      </w:r>
      <w:r w:rsidR="00A51A8B" w:rsidRPr="00A054E7">
        <w:rPr>
          <w:noProof/>
        </w:rPr>
        <w:t>-</w:t>
      </w:r>
      <w:r w:rsidRPr="00A054E7">
        <w:rPr>
          <w:noProof/>
        </w:rPr>
        <w:t>antagonist hos KOL</w:t>
      </w:r>
      <w:r w:rsidR="00A51A8B" w:rsidRPr="00A054E7">
        <w:rPr>
          <w:noProof/>
        </w:rPr>
        <w:t>-</w:t>
      </w:r>
      <w:r w:rsidRPr="00A054E7">
        <w:rPr>
          <w:noProof/>
        </w:rPr>
        <w:t xml:space="preserve">patienter ska därför ske med försiktighet, liksom användning hos patienter som beroende på storrökning har en ökad risk för malignitet. </w:t>
      </w:r>
    </w:p>
    <w:p w14:paraId="795BA575" w14:textId="77777777" w:rsidR="00C46587" w:rsidRPr="00A054E7" w:rsidRDefault="00C46587" w:rsidP="00982118">
      <w:pPr>
        <w:rPr>
          <w:noProof/>
        </w:rPr>
      </w:pPr>
    </w:p>
    <w:p w14:paraId="4BE76985" w14:textId="77777777" w:rsidR="00C46587" w:rsidRPr="00A054E7" w:rsidRDefault="00C46587" w:rsidP="00982118">
      <w:pPr>
        <w:rPr>
          <w:noProof/>
        </w:rPr>
      </w:pPr>
      <w:r w:rsidRPr="00A054E7">
        <w:rPr>
          <w:noProof/>
        </w:rPr>
        <w:t>Med tillgängliga data är det inte känt om behandling med adalimumab påverkar risken för att utveckla dysplasi eller koloncancer. Alla patienter med ulcerös kolit vilka löper ökad risk för dysplasi eller kolon</w:t>
      </w:r>
      <w:r w:rsidR="00135413" w:rsidRPr="00A054E7">
        <w:rPr>
          <w:noProof/>
        </w:rPr>
        <w:t>ca</w:t>
      </w:r>
      <w:r w:rsidR="005A3B48" w:rsidRPr="00A054E7">
        <w:rPr>
          <w:noProof/>
        </w:rPr>
        <w:t>rcinom</w:t>
      </w:r>
      <w:r w:rsidRPr="00A054E7">
        <w:rPr>
          <w:noProof/>
        </w:rPr>
        <w:t xml:space="preserve"> (t.ex. patienter med långvarig ulcerös kolit eller primär skleroserande kolangit) eller som har dysplasi eller kolon</w:t>
      </w:r>
      <w:r w:rsidR="00135413" w:rsidRPr="00A054E7">
        <w:rPr>
          <w:noProof/>
        </w:rPr>
        <w:t>ca</w:t>
      </w:r>
      <w:r w:rsidR="005A3B48" w:rsidRPr="00A054E7">
        <w:rPr>
          <w:noProof/>
        </w:rPr>
        <w:t>rcinom</w:t>
      </w:r>
      <w:r w:rsidRPr="00A054E7">
        <w:rPr>
          <w:noProof/>
        </w:rPr>
        <w:t xml:space="preserve"> i anamnesen bör undersökas regelbundet med avseende på dysplasi innan behandling och under hela sjukdomsförloppet. Denna undersökning bör omfatta koloskopi och biopsier enligt lokala rekommendationer. </w:t>
      </w:r>
    </w:p>
    <w:p w14:paraId="07C80270" w14:textId="77777777" w:rsidR="00C46587" w:rsidRPr="00A054E7" w:rsidRDefault="00C46587" w:rsidP="00982118">
      <w:pPr>
        <w:rPr>
          <w:noProof/>
        </w:rPr>
      </w:pPr>
    </w:p>
    <w:p w14:paraId="1F12447A" w14:textId="77777777" w:rsidR="00C46587" w:rsidRPr="00A054E7" w:rsidRDefault="00150D33" w:rsidP="00982118">
      <w:pPr>
        <w:keepNext/>
        <w:rPr>
          <w:noProof/>
          <w:u w:val="single"/>
        </w:rPr>
      </w:pPr>
      <w:r w:rsidRPr="00A054E7">
        <w:rPr>
          <w:noProof/>
          <w:u w:val="single"/>
        </w:rPr>
        <w:t>Hematologiska reaktioner</w:t>
      </w:r>
    </w:p>
    <w:p w14:paraId="1AD9C23B" w14:textId="77777777" w:rsidR="00C46587" w:rsidRPr="00A054E7" w:rsidRDefault="00C46587" w:rsidP="00982118">
      <w:pPr>
        <w:keepNext/>
        <w:rPr>
          <w:noProof/>
        </w:rPr>
      </w:pPr>
    </w:p>
    <w:p w14:paraId="2EFD16F8" w14:textId="77777777" w:rsidR="00C46587" w:rsidRPr="00A054E7" w:rsidRDefault="00C46587" w:rsidP="00982118">
      <w:pPr>
        <w:rPr>
          <w:noProof/>
        </w:rPr>
      </w:pPr>
      <w:r w:rsidRPr="00A054E7">
        <w:rPr>
          <w:noProof/>
        </w:rPr>
        <w:t>Sällsynta fall av pancytopeni som inkluderar aplastisk anemi har rapporterats för TNF</w:t>
      </w:r>
      <w:r w:rsidR="00A51A8B" w:rsidRPr="00A054E7">
        <w:rPr>
          <w:noProof/>
        </w:rPr>
        <w:t>-</w:t>
      </w:r>
      <w:r w:rsidRPr="00A054E7">
        <w:rPr>
          <w:noProof/>
        </w:rPr>
        <w:t xml:space="preserve">antagonister. Hematologiska biverkningar, kliniskt signifikant cytopeni (till exempel trombocytopeni, leukopeni) inkluderad, har rapporterats för </w:t>
      </w:r>
      <w:r w:rsidR="00DB1A9C" w:rsidRPr="00A054E7">
        <w:rPr>
          <w:noProof/>
        </w:rPr>
        <w:t>adalimumab</w:t>
      </w:r>
      <w:r w:rsidRPr="00A054E7">
        <w:rPr>
          <w:noProof/>
        </w:rPr>
        <w:t>. Samtliga patienter ska uppmanas att omedelbart söka läkarvård om de utvecklar tecken och symtom som indikerar bloddyskrasi (</w:t>
      </w:r>
      <w:r w:rsidR="00DB1A9C" w:rsidRPr="00A054E7">
        <w:rPr>
          <w:noProof/>
        </w:rPr>
        <w:t>t.</w:t>
      </w:r>
      <w:r w:rsidRPr="00A054E7">
        <w:rPr>
          <w:noProof/>
        </w:rPr>
        <w:t xml:space="preserve">ex. långvarig feber, blåmärke, blödning, blekhet) under pågående behandling med </w:t>
      </w:r>
      <w:r w:rsidR="00DB315D" w:rsidRPr="00A054E7">
        <w:rPr>
          <w:noProof/>
        </w:rPr>
        <w:t>Amsparity</w:t>
      </w:r>
      <w:r w:rsidRPr="00A054E7">
        <w:rPr>
          <w:noProof/>
        </w:rPr>
        <w:t xml:space="preserve">. Behandlingsuppehåll med </w:t>
      </w:r>
      <w:r w:rsidR="00DB315D" w:rsidRPr="00A054E7">
        <w:rPr>
          <w:noProof/>
        </w:rPr>
        <w:t>Amsparity</w:t>
      </w:r>
      <w:r w:rsidRPr="00A054E7">
        <w:rPr>
          <w:noProof/>
        </w:rPr>
        <w:t xml:space="preserve"> ska övervägas hos patienter med konstaterad signifikant hematologisk avvikelse. </w:t>
      </w:r>
    </w:p>
    <w:p w14:paraId="3E66F126" w14:textId="77777777" w:rsidR="00C46587" w:rsidRPr="00A054E7" w:rsidRDefault="00C46587" w:rsidP="00982118">
      <w:pPr>
        <w:rPr>
          <w:noProof/>
        </w:rPr>
      </w:pPr>
    </w:p>
    <w:p w14:paraId="0E3E1C78" w14:textId="77777777" w:rsidR="00C46587" w:rsidRPr="00A054E7" w:rsidRDefault="00150D33" w:rsidP="00982118">
      <w:pPr>
        <w:keepNext/>
        <w:rPr>
          <w:noProof/>
          <w:u w:val="single"/>
        </w:rPr>
      </w:pPr>
      <w:r w:rsidRPr="00A054E7">
        <w:rPr>
          <w:noProof/>
          <w:u w:val="single"/>
        </w:rPr>
        <w:t>Vaccinationer</w:t>
      </w:r>
    </w:p>
    <w:p w14:paraId="7FD6DD04" w14:textId="77777777" w:rsidR="00C46587" w:rsidRPr="00A054E7" w:rsidRDefault="00C46587" w:rsidP="00DC3A99">
      <w:pPr>
        <w:keepNext/>
        <w:rPr>
          <w:noProof/>
        </w:rPr>
      </w:pPr>
    </w:p>
    <w:p w14:paraId="70E9CFD9" w14:textId="77777777" w:rsidR="00C46587" w:rsidRPr="00A054E7" w:rsidRDefault="00C46587" w:rsidP="00982118">
      <w:pPr>
        <w:rPr>
          <w:noProof/>
        </w:rPr>
      </w:pPr>
      <w:r w:rsidRPr="00A054E7">
        <w:rPr>
          <w:noProof/>
        </w:rPr>
        <w:t>Liknande antikroppssvar på standard 23</w:t>
      </w:r>
      <w:r w:rsidR="00A51A8B" w:rsidRPr="00A054E7">
        <w:rPr>
          <w:noProof/>
        </w:rPr>
        <w:t>-</w:t>
      </w:r>
      <w:r w:rsidRPr="00A054E7">
        <w:rPr>
          <w:noProof/>
        </w:rPr>
        <w:t>valent pneumokockvaccination och trivalent influensavirus</w:t>
      </w:r>
      <w:r w:rsidR="00A51A8B" w:rsidRPr="00A054E7">
        <w:rPr>
          <w:noProof/>
        </w:rPr>
        <w:t>-</w:t>
      </w:r>
      <w:r w:rsidRPr="00A054E7">
        <w:rPr>
          <w:noProof/>
        </w:rPr>
        <w:t>vaccination sågs i en studie hos 226</w:t>
      </w:r>
      <w:r w:rsidR="00DB1A9C" w:rsidRPr="00A054E7">
        <w:rPr>
          <w:noProof/>
        </w:rPr>
        <w:t> </w:t>
      </w:r>
      <w:r w:rsidRPr="00A054E7">
        <w:rPr>
          <w:noProof/>
        </w:rPr>
        <w:t>vuxna med reumatoid artrit som behandlades med adalimumab eller placebo. Ing</w:t>
      </w:r>
      <w:r w:rsidR="00BB6EFD" w:rsidRPr="00A054E7">
        <w:rPr>
          <w:noProof/>
        </w:rPr>
        <w:t>en</w:t>
      </w:r>
      <w:r w:rsidRPr="00A054E7">
        <w:rPr>
          <w:noProof/>
        </w:rPr>
        <w:t xml:space="preserve"> data finns tillgänglig på den sekundära spridningen av infektion av levande vaccin hos patienter som behandlas med </w:t>
      </w:r>
      <w:r w:rsidR="00DB1A9C" w:rsidRPr="00A054E7">
        <w:rPr>
          <w:noProof/>
        </w:rPr>
        <w:t>adalimumab</w:t>
      </w:r>
      <w:r w:rsidRPr="00A054E7">
        <w:rPr>
          <w:noProof/>
        </w:rPr>
        <w:t xml:space="preserve">. </w:t>
      </w:r>
    </w:p>
    <w:p w14:paraId="54D7992A" w14:textId="77777777" w:rsidR="00C46587" w:rsidRPr="00A054E7" w:rsidRDefault="00C46587" w:rsidP="00982118">
      <w:pPr>
        <w:rPr>
          <w:noProof/>
        </w:rPr>
      </w:pPr>
    </w:p>
    <w:p w14:paraId="6E1BB84C" w14:textId="77777777" w:rsidR="00C46587" w:rsidRPr="00A054E7" w:rsidRDefault="00C46587" w:rsidP="00982118">
      <w:pPr>
        <w:rPr>
          <w:noProof/>
        </w:rPr>
      </w:pPr>
      <w:r w:rsidRPr="00A054E7">
        <w:rPr>
          <w:noProof/>
        </w:rPr>
        <w:t xml:space="preserve">Det rekommenderas att pediatriska patienter, om möjligt, vaccineras enligt gällande riktlinjer för allmän vaccination </w:t>
      </w:r>
      <w:r w:rsidR="005A3B48" w:rsidRPr="00A054E7">
        <w:rPr>
          <w:noProof/>
        </w:rPr>
        <w:t xml:space="preserve">före </w:t>
      </w:r>
      <w:r w:rsidRPr="00A054E7">
        <w:rPr>
          <w:noProof/>
        </w:rPr>
        <w:t xml:space="preserve">behandling med </w:t>
      </w:r>
      <w:r w:rsidR="00F158BD" w:rsidRPr="00A054E7">
        <w:rPr>
          <w:noProof/>
        </w:rPr>
        <w:t>adalimumab</w:t>
      </w:r>
      <w:r w:rsidRPr="00A054E7">
        <w:rPr>
          <w:noProof/>
        </w:rPr>
        <w:t xml:space="preserve"> påbörjas. </w:t>
      </w:r>
    </w:p>
    <w:p w14:paraId="387A25DC" w14:textId="77777777" w:rsidR="00C46587" w:rsidRPr="00A054E7" w:rsidRDefault="00C46587" w:rsidP="00982118">
      <w:pPr>
        <w:rPr>
          <w:noProof/>
        </w:rPr>
      </w:pPr>
    </w:p>
    <w:p w14:paraId="410B3247" w14:textId="77777777" w:rsidR="00C46587" w:rsidRPr="00A054E7" w:rsidRDefault="00C46587" w:rsidP="00982118">
      <w:pPr>
        <w:rPr>
          <w:noProof/>
        </w:rPr>
      </w:pPr>
      <w:r w:rsidRPr="00A054E7">
        <w:rPr>
          <w:noProof/>
        </w:rPr>
        <w:t>Patienter på adalimumab kan få vaccinationer samtidigt, förutom med levande vacciner. För spädbarn som exponerats för adalimumab under graviditeten rekommenderas ej administrering av levande vaccin</w:t>
      </w:r>
      <w:r w:rsidR="006A1C95" w:rsidRPr="00A054E7">
        <w:rPr>
          <w:noProof/>
        </w:rPr>
        <w:t xml:space="preserve"> (t.ex. BCG-vaccin)</w:t>
      </w:r>
      <w:r w:rsidRPr="00A054E7">
        <w:rPr>
          <w:noProof/>
        </w:rPr>
        <w:t xml:space="preserve"> förrän 5</w:t>
      </w:r>
      <w:r w:rsidR="00DB1A9C" w:rsidRPr="00A054E7">
        <w:rPr>
          <w:noProof/>
        </w:rPr>
        <w:t> </w:t>
      </w:r>
      <w:r w:rsidRPr="00A054E7">
        <w:rPr>
          <w:noProof/>
        </w:rPr>
        <w:t xml:space="preserve">månader efter moderns sista adalimumabinjektion under graviditeten. </w:t>
      </w:r>
    </w:p>
    <w:p w14:paraId="6594A0F6" w14:textId="77777777" w:rsidR="00C46587" w:rsidRPr="00A054E7" w:rsidRDefault="00C46587" w:rsidP="00982118">
      <w:pPr>
        <w:rPr>
          <w:noProof/>
        </w:rPr>
      </w:pPr>
    </w:p>
    <w:p w14:paraId="11EFEF09" w14:textId="77777777" w:rsidR="00C46587" w:rsidRPr="00A054E7" w:rsidRDefault="00150D33" w:rsidP="00DC3A99">
      <w:pPr>
        <w:keepNext/>
        <w:rPr>
          <w:noProof/>
          <w:u w:val="single"/>
        </w:rPr>
      </w:pPr>
      <w:r w:rsidRPr="00A054E7">
        <w:rPr>
          <w:noProof/>
          <w:u w:val="single"/>
        </w:rPr>
        <w:t>Kronisk hjärtsvikt</w:t>
      </w:r>
    </w:p>
    <w:p w14:paraId="3CB1F4CD" w14:textId="77777777" w:rsidR="00C46587" w:rsidRPr="00A054E7" w:rsidRDefault="00C46587" w:rsidP="00DC3A99">
      <w:pPr>
        <w:keepNext/>
        <w:rPr>
          <w:noProof/>
        </w:rPr>
      </w:pPr>
    </w:p>
    <w:p w14:paraId="12092FB9" w14:textId="77777777" w:rsidR="00C46587" w:rsidRPr="00A054E7" w:rsidRDefault="00C46587" w:rsidP="00982118">
      <w:pPr>
        <w:rPr>
          <w:noProof/>
        </w:rPr>
      </w:pPr>
      <w:r w:rsidRPr="00A054E7">
        <w:rPr>
          <w:noProof/>
        </w:rPr>
        <w:t>I en klinisk prövning med en annan TNF</w:t>
      </w:r>
      <w:r w:rsidR="00B52D8E" w:rsidRPr="00A054E7">
        <w:rPr>
          <w:noProof/>
        </w:rPr>
        <w:t>-</w:t>
      </w:r>
      <w:r w:rsidRPr="00A054E7">
        <w:rPr>
          <w:noProof/>
        </w:rPr>
        <w:t xml:space="preserve">antagonist har försämrad kronisk hjärtsvikt och ökad mortalitet beroende på kronisk hjärtsvikt observerats. Även fall med försämring av kronisk hjärtsvikt har rapporterats hos patienter som använder </w:t>
      </w:r>
      <w:r w:rsidR="00B52D8E" w:rsidRPr="00A054E7">
        <w:rPr>
          <w:noProof/>
        </w:rPr>
        <w:t>adalimumab</w:t>
      </w:r>
      <w:r w:rsidRPr="00A054E7">
        <w:rPr>
          <w:noProof/>
        </w:rPr>
        <w:t xml:space="preserve">. </w:t>
      </w:r>
      <w:r w:rsidR="00DB315D" w:rsidRPr="00A054E7">
        <w:rPr>
          <w:noProof/>
        </w:rPr>
        <w:t>Amsparity</w:t>
      </w:r>
      <w:r w:rsidRPr="00A054E7">
        <w:rPr>
          <w:noProof/>
        </w:rPr>
        <w:t xml:space="preserve"> ska användas med försiktighet hos patienter med mild hjärtsvikt (NYHA klass I/II). </w:t>
      </w:r>
      <w:r w:rsidR="00DB315D" w:rsidRPr="00A054E7">
        <w:rPr>
          <w:noProof/>
        </w:rPr>
        <w:t>Amsparity</w:t>
      </w:r>
      <w:r w:rsidRPr="00A054E7">
        <w:rPr>
          <w:noProof/>
        </w:rPr>
        <w:t xml:space="preserve"> är kontraindicerat vid måttlig eller svår hjärtsvikt (se </w:t>
      </w:r>
      <w:r w:rsidR="00A60648" w:rsidRPr="00A054E7">
        <w:rPr>
          <w:noProof/>
        </w:rPr>
        <w:t>avsnitt </w:t>
      </w:r>
      <w:r w:rsidRPr="00A054E7">
        <w:rPr>
          <w:noProof/>
        </w:rPr>
        <w:t xml:space="preserve">4.3). Behandling med </w:t>
      </w:r>
      <w:r w:rsidR="00DB315D" w:rsidRPr="00A054E7">
        <w:rPr>
          <w:noProof/>
        </w:rPr>
        <w:t>Amsparity</w:t>
      </w:r>
      <w:r w:rsidRPr="00A054E7">
        <w:rPr>
          <w:noProof/>
        </w:rPr>
        <w:t xml:space="preserve"> ska avbrytas hos patienter som utvecklar nya eller förvärrar symtomen på kronisk hjärtsvikt. </w:t>
      </w:r>
    </w:p>
    <w:p w14:paraId="0578781E" w14:textId="77777777" w:rsidR="00C46587" w:rsidRPr="00A054E7" w:rsidRDefault="00C46587" w:rsidP="00982118">
      <w:pPr>
        <w:rPr>
          <w:noProof/>
        </w:rPr>
      </w:pPr>
    </w:p>
    <w:p w14:paraId="79A4DB4E" w14:textId="77777777" w:rsidR="00C46587" w:rsidRPr="00A054E7" w:rsidRDefault="00C46587" w:rsidP="00982118">
      <w:pPr>
        <w:keepNext/>
        <w:rPr>
          <w:noProof/>
          <w:u w:val="single"/>
        </w:rPr>
      </w:pPr>
      <w:r w:rsidRPr="00A054E7">
        <w:rPr>
          <w:noProof/>
          <w:u w:val="single"/>
        </w:rPr>
        <w:t xml:space="preserve">Autoimmuna </w:t>
      </w:r>
      <w:r w:rsidRPr="00A054E7">
        <w:rPr>
          <w:u w:val="single"/>
        </w:rPr>
        <w:t>processer</w:t>
      </w:r>
      <w:r w:rsidRPr="00A054E7">
        <w:t xml:space="preserve"> </w:t>
      </w:r>
    </w:p>
    <w:p w14:paraId="447E3952" w14:textId="77777777" w:rsidR="00C46587" w:rsidRPr="00A054E7" w:rsidRDefault="00C46587" w:rsidP="00982118">
      <w:pPr>
        <w:keepNext/>
        <w:rPr>
          <w:noProof/>
        </w:rPr>
      </w:pPr>
    </w:p>
    <w:p w14:paraId="3969CD8A" w14:textId="77777777" w:rsidR="00C46587" w:rsidRPr="00A054E7" w:rsidRDefault="00C46587" w:rsidP="00982118">
      <w:pPr>
        <w:rPr>
          <w:noProof/>
        </w:rPr>
      </w:pPr>
      <w:r w:rsidRPr="00A054E7">
        <w:rPr>
          <w:noProof/>
        </w:rPr>
        <w:t xml:space="preserve">Behandling med Amsparity kan resultera i bildning av autoimmuna antikroppar. Långtidseffekten av </w:t>
      </w:r>
      <w:r w:rsidR="00B52D8E" w:rsidRPr="00A054E7">
        <w:rPr>
          <w:noProof/>
        </w:rPr>
        <w:t>adalimumab</w:t>
      </w:r>
      <w:r w:rsidRPr="00A054E7">
        <w:rPr>
          <w:noProof/>
        </w:rPr>
        <w:t>behandling för utveckl</w:t>
      </w:r>
      <w:r w:rsidR="00BB6EFD" w:rsidRPr="00A054E7">
        <w:rPr>
          <w:noProof/>
        </w:rPr>
        <w:t>ande</w:t>
      </w:r>
      <w:r w:rsidRPr="00A054E7">
        <w:rPr>
          <w:noProof/>
        </w:rPr>
        <w:t xml:space="preserve"> av autoimmuna sjukdomar är okänd. Om en patient utvecklar symtom som påminner om lupusliknande syndrom efter behandling med </w:t>
      </w:r>
      <w:r w:rsidR="00DB315D" w:rsidRPr="00A054E7">
        <w:rPr>
          <w:noProof/>
        </w:rPr>
        <w:t>Amsparity</w:t>
      </w:r>
      <w:r w:rsidRPr="00A054E7">
        <w:rPr>
          <w:noProof/>
        </w:rPr>
        <w:t xml:space="preserve"> och är positiv för antikroppar mot dubbelsträngat DNA, ska ytterligare behandling med </w:t>
      </w:r>
      <w:r w:rsidR="00DB315D" w:rsidRPr="00A054E7">
        <w:rPr>
          <w:noProof/>
        </w:rPr>
        <w:t>Amsparity</w:t>
      </w:r>
      <w:r w:rsidRPr="00A054E7">
        <w:rPr>
          <w:noProof/>
        </w:rPr>
        <w:t xml:space="preserve"> inte ges (se </w:t>
      </w:r>
      <w:r w:rsidR="00A60648" w:rsidRPr="00A054E7">
        <w:rPr>
          <w:noProof/>
        </w:rPr>
        <w:t>avsnitt </w:t>
      </w:r>
      <w:r w:rsidRPr="00A054E7">
        <w:rPr>
          <w:noProof/>
        </w:rPr>
        <w:t xml:space="preserve">4.8). </w:t>
      </w:r>
    </w:p>
    <w:p w14:paraId="2AFEFD4D" w14:textId="77777777" w:rsidR="00C46587" w:rsidRPr="00A054E7" w:rsidRDefault="00C46587" w:rsidP="00982118">
      <w:pPr>
        <w:rPr>
          <w:noProof/>
        </w:rPr>
      </w:pPr>
    </w:p>
    <w:p w14:paraId="13484878" w14:textId="77777777" w:rsidR="00C46587" w:rsidRPr="00A054E7" w:rsidRDefault="00C46587" w:rsidP="00DC3A99">
      <w:pPr>
        <w:keepNext/>
        <w:rPr>
          <w:noProof/>
          <w:u w:val="single"/>
        </w:rPr>
      </w:pPr>
      <w:r w:rsidRPr="00A054E7">
        <w:rPr>
          <w:noProof/>
          <w:u w:val="single"/>
        </w:rPr>
        <w:t>Samtidig administrering av biologiska DMARDs eller TNF</w:t>
      </w:r>
      <w:r w:rsidR="00A51A8B" w:rsidRPr="00A054E7">
        <w:rPr>
          <w:noProof/>
          <w:u w:val="single"/>
        </w:rPr>
        <w:t>-</w:t>
      </w:r>
      <w:r w:rsidRPr="00A054E7">
        <w:rPr>
          <w:noProof/>
          <w:u w:val="single"/>
        </w:rPr>
        <w:t>antagonister</w:t>
      </w:r>
    </w:p>
    <w:p w14:paraId="5710E0BC" w14:textId="77777777" w:rsidR="00C46587" w:rsidRPr="00A054E7" w:rsidRDefault="00C46587" w:rsidP="00DC3A99">
      <w:pPr>
        <w:keepNext/>
        <w:rPr>
          <w:noProof/>
        </w:rPr>
      </w:pPr>
    </w:p>
    <w:p w14:paraId="3D8A6E87" w14:textId="77777777" w:rsidR="00C46587" w:rsidRPr="00A054E7" w:rsidRDefault="00C46587" w:rsidP="00982118">
      <w:pPr>
        <w:rPr>
          <w:noProof/>
        </w:rPr>
      </w:pPr>
      <w:r w:rsidRPr="00A054E7">
        <w:rPr>
          <w:noProof/>
        </w:rPr>
        <w:t>I kliniska studier sågs vid samtidig användning av anakinra och en annan TNF</w:t>
      </w:r>
      <w:r w:rsidR="00A51A8B" w:rsidRPr="00A054E7">
        <w:rPr>
          <w:noProof/>
        </w:rPr>
        <w:t>-</w:t>
      </w:r>
      <w:r w:rsidRPr="00A054E7">
        <w:rPr>
          <w:noProof/>
        </w:rPr>
        <w:t>antagonist, etanercept, allvarliga infektioner utan att man såg ökad klinisk fördel jämfört med etanercept ensamt. Beroende på biverkningsbilden som sågs vid kombinationen av etanercept</w:t>
      </w:r>
      <w:r w:rsidR="00B52D8E" w:rsidRPr="00A054E7">
        <w:rPr>
          <w:noProof/>
        </w:rPr>
        <w:t>-</w:t>
      </w:r>
      <w:r w:rsidRPr="00A054E7">
        <w:rPr>
          <w:noProof/>
        </w:rPr>
        <w:t xml:space="preserve"> </w:t>
      </w:r>
      <w:r w:rsidR="00B52D8E" w:rsidRPr="00A054E7">
        <w:rPr>
          <w:noProof/>
        </w:rPr>
        <w:t>och</w:t>
      </w:r>
      <w:r w:rsidRPr="00A054E7">
        <w:rPr>
          <w:noProof/>
        </w:rPr>
        <w:t xml:space="preserve"> anakinra</w:t>
      </w:r>
      <w:r w:rsidR="005A3B48" w:rsidRPr="00A054E7">
        <w:rPr>
          <w:noProof/>
        </w:rPr>
        <w:t>-</w:t>
      </w:r>
      <w:r w:rsidRPr="00A054E7">
        <w:rPr>
          <w:noProof/>
        </w:rPr>
        <w:t>terapi</w:t>
      </w:r>
      <w:r w:rsidR="00C73BA9" w:rsidRPr="00A054E7">
        <w:rPr>
          <w:noProof/>
        </w:rPr>
        <w:t xml:space="preserve"> skulle</w:t>
      </w:r>
      <w:r w:rsidRPr="00A054E7">
        <w:rPr>
          <w:noProof/>
        </w:rPr>
        <w:t xml:space="preserve"> kombination med anakinra och andra TNF</w:t>
      </w:r>
      <w:r w:rsidR="00A51A8B" w:rsidRPr="00A054E7">
        <w:rPr>
          <w:noProof/>
        </w:rPr>
        <w:t>-</w:t>
      </w:r>
      <w:r w:rsidRPr="00A054E7">
        <w:rPr>
          <w:noProof/>
        </w:rPr>
        <w:t>antagonister</w:t>
      </w:r>
      <w:r w:rsidR="00C73BA9" w:rsidRPr="00A054E7">
        <w:rPr>
          <w:noProof/>
        </w:rPr>
        <w:t xml:space="preserve"> också kunna ge liknande toxiciteter</w:t>
      </w:r>
      <w:r w:rsidRPr="00A054E7">
        <w:rPr>
          <w:noProof/>
        </w:rPr>
        <w:t xml:space="preserve">. Därför är kombinationen av adalimumab och anakinra inte att rekommendera (se </w:t>
      </w:r>
      <w:r w:rsidR="00A60648" w:rsidRPr="00A054E7">
        <w:rPr>
          <w:noProof/>
        </w:rPr>
        <w:t>avsnitt </w:t>
      </w:r>
      <w:r w:rsidRPr="00A054E7">
        <w:rPr>
          <w:noProof/>
        </w:rPr>
        <w:t xml:space="preserve">4.5). </w:t>
      </w:r>
    </w:p>
    <w:p w14:paraId="02BF0FE8" w14:textId="77777777" w:rsidR="00C46587" w:rsidRPr="00A054E7" w:rsidRDefault="00C46587" w:rsidP="00982118">
      <w:pPr>
        <w:rPr>
          <w:noProof/>
        </w:rPr>
      </w:pPr>
    </w:p>
    <w:p w14:paraId="76D1E91B" w14:textId="77777777" w:rsidR="00C46587" w:rsidRPr="00A054E7" w:rsidRDefault="00C46587" w:rsidP="00982118">
      <w:pPr>
        <w:rPr>
          <w:noProof/>
        </w:rPr>
      </w:pPr>
      <w:r w:rsidRPr="00A054E7">
        <w:rPr>
          <w:noProof/>
        </w:rPr>
        <w:t>Samtidig administrering av adalimumab med andra biologiska DMARDs (</w:t>
      </w:r>
      <w:r w:rsidR="009F540B" w:rsidRPr="00A054E7">
        <w:rPr>
          <w:noProof/>
        </w:rPr>
        <w:t>t.</w:t>
      </w:r>
      <w:r w:rsidRPr="00A054E7">
        <w:rPr>
          <w:noProof/>
        </w:rPr>
        <w:t>ex. anakinra och abat</w:t>
      </w:r>
      <w:r w:rsidR="003260F8" w:rsidRPr="00A054E7">
        <w:rPr>
          <w:noProof/>
        </w:rPr>
        <w:t>a</w:t>
      </w:r>
      <w:r w:rsidRPr="00A054E7">
        <w:rPr>
          <w:noProof/>
        </w:rPr>
        <w:t>cept) eller andra TNF</w:t>
      </w:r>
      <w:r w:rsidR="00A51A8B" w:rsidRPr="00A054E7">
        <w:rPr>
          <w:noProof/>
        </w:rPr>
        <w:t>-</w:t>
      </w:r>
      <w:r w:rsidRPr="00A054E7">
        <w:rPr>
          <w:noProof/>
        </w:rPr>
        <w:t xml:space="preserve">antagonister rekommenderas inte baserat på den möjliga ökade risken för infektioner, inklusive allvarliga infektioner och andra potentiella farmakologiska interaktioner (se </w:t>
      </w:r>
      <w:r w:rsidR="00A60648" w:rsidRPr="00A054E7">
        <w:rPr>
          <w:noProof/>
        </w:rPr>
        <w:t>avsnitt </w:t>
      </w:r>
      <w:r w:rsidRPr="00A054E7">
        <w:rPr>
          <w:noProof/>
        </w:rPr>
        <w:t xml:space="preserve">4.5). </w:t>
      </w:r>
    </w:p>
    <w:p w14:paraId="6DE8A8FE" w14:textId="77777777" w:rsidR="00C46587" w:rsidRPr="00A054E7" w:rsidRDefault="00C46587" w:rsidP="00982118">
      <w:pPr>
        <w:rPr>
          <w:noProof/>
        </w:rPr>
      </w:pPr>
    </w:p>
    <w:p w14:paraId="11A816AE" w14:textId="77777777" w:rsidR="00C46587" w:rsidRPr="00A054E7" w:rsidRDefault="00C46587" w:rsidP="00DC3A99">
      <w:pPr>
        <w:keepNext/>
        <w:rPr>
          <w:noProof/>
          <w:u w:val="single"/>
        </w:rPr>
      </w:pPr>
      <w:r w:rsidRPr="00A054E7">
        <w:rPr>
          <w:noProof/>
          <w:u w:val="single"/>
        </w:rPr>
        <w:t>Kirurgi</w:t>
      </w:r>
    </w:p>
    <w:p w14:paraId="787AD52B" w14:textId="77777777" w:rsidR="00C46587" w:rsidRPr="00A054E7" w:rsidRDefault="00C46587" w:rsidP="00DC3A99">
      <w:pPr>
        <w:keepNext/>
        <w:rPr>
          <w:noProof/>
        </w:rPr>
      </w:pPr>
    </w:p>
    <w:p w14:paraId="1B50C929" w14:textId="77777777" w:rsidR="00C46587" w:rsidRPr="00A054E7" w:rsidRDefault="00C46587" w:rsidP="00982118">
      <w:pPr>
        <w:rPr>
          <w:noProof/>
        </w:rPr>
      </w:pPr>
      <w:r w:rsidRPr="00A054E7">
        <w:rPr>
          <w:noProof/>
        </w:rPr>
        <w:t xml:space="preserve">Det finns begränsad erfarenhet gällande säkerhet vid kirurgiska ingrepp på patienter behandlade med </w:t>
      </w:r>
      <w:r w:rsidR="009F540B" w:rsidRPr="00A054E7">
        <w:rPr>
          <w:noProof/>
        </w:rPr>
        <w:t>adalimumab</w:t>
      </w:r>
      <w:r w:rsidRPr="00A054E7">
        <w:rPr>
          <w:noProof/>
        </w:rPr>
        <w:t xml:space="preserve">. Adalimumabs långa halveringstid ska tas i beaktande om ett kirurgiskt ingrepp planeras. En patient som fordrar kirurgi under pågående </w:t>
      </w:r>
      <w:r w:rsidR="00DB315D" w:rsidRPr="00A054E7">
        <w:rPr>
          <w:noProof/>
        </w:rPr>
        <w:t>Amsparity</w:t>
      </w:r>
      <w:r w:rsidR="005A3B48" w:rsidRPr="00A054E7">
        <w:rPr>
          <w:noProof/>
        </w:rPr>
        <w:t>-</w:t>
      </w:r>
      <w:r w:rsidRPr="00A054E7">
        <w:rPr>
          <w:noProof/>
        </w:rPr>
        <w:t xml:space="preserve">behandling bör övervakas noggrant för infektioner och </w:t>
      </w:r>
      <w:r w:rsidR="00C73BA9" w:rsidRPr="00A054E7">
        <w:rPr>
          <w:noProof/>
        </w:rPr>
        <w:t>lämpliga åtgärder ska vidtas</w:t>
      </w:r>
      <w:r w:rsidRPr="00A054E7">
        <w:rPr>
          <w:noProof/>
        </w:rPr>
        <w:t xml:space="preserve">. Det finns begränsad erfarenhet gällande säkerhet bland patienter som genomgår proteskirurgi under pågående </w:t>
      </w:r>
      <w:r w:rsidR="009F540B" w:rsidRPr="00A054E7">
        <w:rPr>
          <w:noProof/>
        </w:rPr>
        <w:t>adalimumab</w:t>
      </w:r>
      <w:r w:rsidR="005A3B48" w:rsidRPr="00A054E7">
        <w:rPr>
          <w:noProof/>
        </w:rPr>
        <w:t>-</w:t>
      </w:r>
      <w:r w:rsidRPr="00A054E7">
        <w:rPr>
          <w:noProof/>
        </w:rPr>
        <w:t xml:space="preserve">behandling. </w:t>
      </w:r>
    </w:p>
    <w:p w14:paraId="0541EB29" w14:textId="77777777" w:rsidR="00C46587" w:rsidRPr="00A054E7" w:rsidRDefault="00C46587" w:rsidP="00982118">
      <w:pPr>
        <w:rPr>
          <w:noProof/>
        </w:rPr>
      </w:pPr>
    </w:p>
    <w:p w14:paraId="4CE73F63" w14:textId="77777777" w:rsidR="00C46587" w:rsidRPr="00A054E7" w:rsidRDefault="00150D33" w:rsidP="00982118">
      <w:pPr>
        <w:keepNext/>
        <w:rPr>
          <w:noProof/>
          <w:u w:val="single"/>
        </w:rPr>
      </w:pPr>
      <w:r w:rsidRPr="00A054E7">
        <w:rPr>
          <w:noProof/>
          <w:u w:val="single"/>
        </w:rPr>
        <w:t>Tunntarmsobstruktioner</w:t>
      </w:r>
    </w:p>
    <w:p w14:paraId="5E779B58" w14:textId="77777777" w:rsidR="00C46587" w:rsidRPr="00A054E7" w:rsidRDefault="00C46587" w:rsidP="00982118">
      <w:pPr>
        <w:keepNext/>
        <w:rPr>
          <w:noProof/>
        </w:rPr>
      </w:pPr>
    </w:p>
    <w:p w14:paraId="2D8F6BC4" w14:textId="77777777" w:rsidR="00C46587" w:rsidRPr="00A054E7" w:rsidRDefault="00C46587" w:rsidP="00982118">
      <w:pPr>
        <w:rPr>
          <w:noProof/>
        </w:rPr>
      </w:pPr>
      <w:r w:rsidRPr="00A054E7">
        <w:rPr>
          <w:noProof/>
        </w:rPr>
        <w:t xml:space="preserve">Uteblivet svar på behandling för Crohns sjukdom kan indikera en fixerad fibrotisk striktur som kan behöva opereras. Tillgänglig data tyder på att adalimumab inte förvärrar eller orsakar strikturer. </w:t>
      </w:r>
    </w:p>
    <w:p w14:paraId="72260E26" w14:textId="77777777" w:rsidR="00C46587" w:rsidRPr="00A054E7" w:rsidRDefault="00C46587" w:rsidP="00982118">
      <w:pPr>
        <w:rPr>
          <w:noProof/>
        </w:rPr>
      </w:pPr>
    </w:p>
    <w:p w14:paraId="38F9C0BD" w14:textId="77777777" w:rsidR="00C46587" w:rsidRPr="00A054E7" w:rsidRDefault="00150D33" w:rsidP="00982118">
      <w:pPr>
        <w:keepNext/>
        <w:rPr>
          <w:noProof/>
          <w:u w:val="single"/>
        </w:rPr>
      </w:pPr>
      <w:r w:rsidRPr="00A054E7">
        <w:rPr>
          <w:noProof/>
          <w:u w:val="single"/>
        </w:rPr>
        <w:t>Äldre</w:t>
      </w:r>
    </w:p>
    <w:p w14:paraId="6063F317" w14:textId="77777777" w:rsidR="00C46587" w:rsidRPr="00A054E7" w:rsidRDefault="00C46587" w:rsidP="00DC3A99">
      <w:pPr>
        <w:keepNext/>
        <w:rPr>
          <w:noProof/>
        </w:rPr>
      </w:pPr>
    </w:p>
    <w:p w14:paraId="7571B0CA" w14:textId="77777777" w:rsidR="00C46587" w:rsidRPr="00A054E7" w:rsidRDefault="00C46587" w:rsidP="00982118">
      <w:pPr>
        <w:rPr>
          <w:noProof/>
        </w:rPr>
      </w:pPr>
      <w:r w:rsidRPr="00A054E7">
        <w:rPr>
          <w:noProof/>
        </w:rPr>
        <w:t xml:space="preserve">Frekvensen av allvarliga infektioner var högre hos de </w:t>
      </w:r>
      <w:r w:rsidR="009F540B" w:rsidRPr="00A054E7">
        <w:rPr>
          <w:noProof/>
        </w:rPr>
        <w:t>adalimumab</w:t>
      </w:r>
      <w:r w:rsidR="005A3B48" w:rsidRPr="00A054E7">
        <w:rPr>
          <w:noProof/>
        </w:rPr>
        <w:t>-</w:t>
      </w:r>
      <w:r w:rsidRPr="00A054E7">
        <w:rPr>
          <w:noProof/>
        </w:rPr>
        <w:t>behandlade patienterna över 65</w:t>
      </w:r>
      <w:r w:rsidR="00A60648" w:rsidRPr="00A054E7">
        <w:rPr>
          <w:noProof/>
        </w:rPr>
        <w:t> år</w:t>
      </w:r>
      <w:r w:rsidRPr="00A054E7">
        <w:rPr>
          <w:noProof/>
        </w:rPr>
        <w:t xml:space="preserve"> (3,7</w:t>
      </w:r>
      <w:r w:rsidR="00A60648" w:rsidRPr="00A054E7">
        <w:rPr>
          <w:noProof/>
        </w:rPr>
        <w:t> %</w:t>
      </w:r>
      <w:r w:rsidRPr="00A054E7">
        <w:rPr>
          <w:noProof/>
        </w:rPr>
        <w:t>) än hos de under 65</w:t>
      </w:r>
      <w:r w:rsidR="00A60648" w:rsidRPr="00A054E7">
        <w:rPr>
          <w:noProof/>
        </w:rPr>
        <w:t> år</w:t>
      </w:r>
      <w:r w:rsidRPr="00A054E7">
        <w:rPr>
          <w:noProof/>
        </w:rPr>
        <w:t xml:space="preserve"> (1,5</w:t>
      </w:r>
      <w:r w:rsidR="00A60648" w:rsidRPr="00A054E7">
        <w:rPr>
          <w:noProof/>
        </w:rPr>
        <w:t> %</w:t>
      </w:r>
      <w:r w:rsidRPr="00A054E7">
        <w:rPr>
          <w:noProof/>
        </w:rPr>
        <w:t xml:space="preserve">). Vissa av dessa hade dödlig utgång. Särskild uppmärksamhet krävs avseende risken för infektion vid behandling av äldre. </w:t>
      </w:r>
    </w:p>
    <w:p w14:paraId="259823C1" w14:textId="77777777" w:rsidR="00C46587" w:rsidRPr="00A054E7" w:rsidRDefault="00C46587" w:rsidP="00982118">
      <w:pPr>
        <w:rPr>
          <w:noProof/>
        </w:rPr>
      </w:pPr>
    </w:p>
    <w:p w14:paraId="58A06C04" w14:textId="77777777" w:rsidR="00C46587" w:rsidRPr="00A054E7" w:rsidRDefault="00C46587" w:rsidP="00982118">
      <w:pPr>
        <w:keepNext/>
        <w:rPr>
          <w:noProof/>
          <w:u w:val="single"/>
        </w:rPr>
      </w:pPr>
      <w:r w:rsidRPr="00A054E7">
        <w:rPr>
          <w:noProof/>
          <w:u w:val="single"/>
        </w:rPr>
        <w:t>Pediatrisk population</w:t>
      </w:r>
    </w:p>
    <w:p w14:paraId="1D5CCB8B" w14:textId="77777777" w:rsidR="00C46587" w:rsidRPr="00A054E7" w:rsidRDefault="00C46587" w:rsidP="00982118">
      <w:pPr>
        <w:keepNext/>
        <w:rPr>
          <w:noProof/>
        </w:rPr>
      </w:pPr>
    </w:p>
    <w:p w14:paraId="0BF9512A" w14:textId="77777777" w:rsidR="00C46587" w:rsidRPr="00A054E7" w:rsidRDefault="00C46587" w:rsidP="00982118">
      <w:pPr>
        <w:rPr>
          <w:noProof/>
        </w:rPr>
      </w:pPr>
      <w:r w:rsidRPr="00A054E7">
        <w:rPr>
          <w:noProof/>
        </w:rPr>
        <w:t xml:space="preserve">Se </w:t>
      </w:r>
      <w:r w:rsidR="00AA7E77" w:rsidRPr="00A054E7">
        <w:rPr>
          <w:noProof/>
        </w:rPr>
        <w:t>v</w:t>
      </w:r>
      <w:r w:rsidRPr="00A054E7">
        <w:rPr>
          <w:noProof/>
        </w:rPr>
        <w:t xml:space="preserve">accinationer ovan. </w:t>
      </w:r>
    </w:p>
    <w:p w14:paraId="76AB7E8A" w14:textId="77777777" w:rsidR="00CA2D0E" w:rsidRPr="00A054E7" w:rsidRDefault="00CA2D0E" w:rsidP="00982118">
      <w:pPr>
        <w:rPr>
          <w:noProof/>
          <w:u w:val="single"/>
        </w:rPr>
      </w:pPr>
    </w:p>
    <w:p w14:paraId="2C225C82" w14:textId="77777777" w:rsidR="00CA2D0E" w:rsidRPr="00A054E7" w:rsidRDefault="00CA2D0E" w:rsidP="00DC3A99">
      <w:pPr>
        <w:keepNext/>
        <w:rPr>
          <w:noProof/>
          <w:u w:val="single"/>
        </w:rPr>
      </w:pPr>
      <w:r w:rsidRPr="00A054E7">
        <w:rPr>
          <w:noProof/>
          <w:u w:val="single"/>
        </w:rPr>
        <w:t>Hjälpämne</w:t>
      </w:r>
      <w:r w:rsidR="00F01025" w:rsidRPr="00A054E7">
        <w:rPr>
          <w:noProof/>
          <w:u w:val="single"/>
        </w:rPr>
        <w:t>n</w:t>
      </w:r>
      <w:r w:rsidR="00451AC3">
        <w:rPr>
          <w:noProof/>
          <w:u w:val="single"/>
        </w:rPr>
        <w:t xml:space="preserve"> med känd effekt</w:t>
      </w:r>
    </w:p>
    <w:p w14:paraId="3D43C21D" w14:textId="77777777" w:rsidR="00CA2D0E" w:rsidRPr="00A054E7" w:rsidRDefault="00CA2D0E" w:rsidP="00DC3A99">
      <w:pPr>
        <w:keepNext/>
        <w:rPr>
          <w:noProof/>
        </w:rPr>
      </w:pPr>
    </w:p>
    <w:p w14:paraId="6B7AB909" w14:textId="77777777" w:rsidR="00F01025" w:rsidRPr="00A054E7" w:rsidRDefault="00F01025" w:rsidP="00982118">
      <w:pPr>
        <w:rPr>
          <w:noProof/>
        </w:rPr>
      </w:pPr>
      <w:r w:rsidRPr="00A054E7">
        <w:rPr>
          <w:i/>
          <w:iCs/>
          <w:noProof/>
        </w:rPr>
        <w:t>Polysorbat</w:t>
      </w:r>
      <w:r w:rsidRPr="00A054E7">
        <w:rPr>
          <w:i/>
          <w:iCs/>
          <w:noProof/>
        </w:rPr>
        <w:br/>
      </w:r>
    </w:p>
    <w:p w14:paraId="5E197AB0" w14:textId="77777777" w:rsidR="00F01025" w:rsidRPr="00A054E7" w:rsidRDefault="00F01025" w:rsidP="00982118">
      <w:pPr>
        <w:rPr>
          <w:noProof/>
        </w:rPr>
      </w:pPr>
      <w:r w:rsidRPr="00A054E7">
        <w:rPr>
          <w:noProof/>
        </w:rPr>
        <w:t xml:space="preserve">Detta läkemedel innehåller polysorbat 80. </w:t>
      </w:r>
      <w:r w:rsidR="004A0DE7" w:rsidRPr="004A0DE7">
        <w:rPr>
          <w:noProof/>
        </w:rPr>
        <w:t>Amsparity 40 mg injektionsvätska, lösning innehåller 0,16 mg polysorbat 80 per 0,8 ml förfylld endosspruta och förfylld endosinjektionspenna, vilket motsvarar 0,2 mg/ml polysorbat 80.</w:t>
      </w:r>
      <w:r w:rsidR="004A0DE7">
        <w:rPr>
          <w:noProof/>
        </w:rPr>
        <w:t xml:space="preserve"> </w:t>
      </w:r>
      <w:r w:rsidRPr="00A054E7">
        <w:rPr>
          <w:noProof/>
        </w:rPr>
        <w:t>Polysorbat 80 kan orsaka överkänslighetsreaktioner.</w:t>
      </w:r>
    </w:p>
    <w:p w14:paraId="1284ABD9" w14:textId="77777777" w:rsidR="00F01025" w:rsidRPr="00A054E7" w:rsidRDefault="00F01025" w:rsidP="00982118">
      <w:pPr>
        <w:rPr>
          <w:noProof/>
        </w:rPr>
      </w:pPr>
    </w:p>
    <w:p w14:paraId="06C16B9E" w14:textId="77777777" w:rsidR="00F01025" w:rsidRPr="00A054E7" w:rsidRDefault="00F01025" w:rsidP="00982118">
      <w:pPr>
        <w:rPr>
          <w:noProof/>
        </w:rPr>
      </w:pPr>
      <w:r w:rsidRPr="00A054E7">
        <w:rPr>
          <w:i/>
          <w:iCs/>
          <w:noProof/>
        </w:rPr>
        <w:t>Natrium</w:t>
      </w:r>
      <w:r w:rsidRPr="00A054E7">
        <w:rPr>
          <w:noProof/>
        </w:rPr>
        <w:br/>
      </w:r>
    </w:p>
    <w:p w14:paraId="454A4053" w14:textId="77777777" w:rsidR="00C46587" w:rsidRPr="00A054E7" w:rsidRDefault="00CA2D0E" w:rsidP="00982118">
      <w:pPr>
        <w:rPr>
          <w:noProof/>
        </w:rPr>
      </w:pPr>
      <w:r w:rsidRPr="00A054E7">
        <w:rPr>
          <w:noProof/>
        </w:rPr>
        <w:t>Detta läkemedel innehåller mindre än 1 mmol natrium (23</w:t>
      </w:r>
      <w:r w:rsidR="00A60648" w:rsidRPr="00A054E7">
        <w:rPr>
          <w:noProof/>
        </w:rPr>
        <w:t> mg</w:t>
      </w:r>
      <w:r w:rsidRPr="00A054E7">
        <w:rPr>
          <w:noProof/>
        </w:rPr>
        <w:t>) per 0,8</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w:t>
      </w:r>
      <w:r w:rsidR="009F540B" w:rsidRPr="00A054E7">
        <w:rPr>
          <w:noProof/>
        </w:rPr>
        <w:t>”</w:t>
      </w:r>
      <w:r w:rsidRPr="00A054E7">
        <w:rPr>
          <w:noProof/>
        </w:rPr>
        <w:t>natriumfritt</w:t>
      </w:r>
      <w:r w:rsidR="009F540B" w:rsidRPr="00A054E7">
        <w:rPr>
          <w:noProof/>
        </w:rPr>
        <w:t>”</w:t>
      </w:r>
      <w:r w:rsidRPr="00A054E7">
        <w:rPr>
          <w:noProof/>
        </w:rPr>
        <w:t>.</w:t>
      </w:r>
    </w:p>
    <w:p w14:paraId="4C928545" w14:textId="77777777" w:rsidR="00CA2D0E" w:rsidRPr="00A054E7" w:rsidRDefault="00CA2D0E" w:rsidP="00982118">
      <w:pPr>
        <w:rPr>
          <w:noProof/>
        </w:rPr>
      </w:pPr>
    </w:p>
    <w:p w14:paraId="2C0F8F18" w14:textId="77777777" w:rsidR="00C46587" w:rsidRPr="00A054E7" w:rsidRDefault="00C46587" w:rsidP="00DC3A99">
      <w:pPr>
        <w:keepNext/>
        <w:tabs>
          <w:tab w:val="left" w:pos="562"/>
        </w:tabs>
        <w:rPr>
          <w:b/>
          <w:noProof/>
        </w:rPr>
      </w:pPr>
      <w:r w:rsidRPr="00A054E7">
        <w:rPr>
          <w:b/>
          <w:noProof/>
        </w:rPr>
        <w:t>4.5</w:t>
      </w:r>
      <w:r w:rsidR="009F540B" w:rsidRPr="00A054E7">
        <w:rPr>
          <w:b/>
          <w:noProof/>
        </w:rPr>
        <w:tab/>
      </w:r>
      <w:r w:rsidRPr="00A054E7">
        <w:rPr>
          <w:b/>
          <w:noProof/>
        </w:rPr>
        <w:t xml:space="preserve">Interaktioner med andra läkemedel och övriga interaktioner </w:t>
      </w:r>
    </w:p>
    <w:p w14:paraId="6BF15C30" w14:textId="77777777" w:rsidR="00C46587" w:rsidRPr="00A054E7" w:rsidRDefault="00C46587" w:rsidP="00DC3A99">
      <w:pPr>
        <w:keepNext/>
        <w:rPr>
          <w:noProof/>
        </w:rPr>
      </w:pPr>
    </w:p>
    <w:p w14:paraId="256AA0CA" w14:textId="77777777" w:rsidR="00C46587" w:rsidRPr="00A054E7" w:rsidRDefault="00DB315D" w:rsidP="00982118">
      <w:pPr>
        <w:rPr>
          <w:noProof/>
        </w:rPr>
      </w:pPr>
      <w:r w:rsidRPr="00A054E7">
        <w:rPr>
          <w:noProof/>
        </w:rPr>
        <w:t>A</w:t>
      </w:r>
      <w:r w:rsidR="00520A8D" w:rsidRPr="00A054E7">
        <w:rPr>
          <w:noProof/>
        </w:rPr>
        <w:t>dalimumab</w:t>
      </w:r>
      <w:r w:rsidR="005A4709" w:rsidRPr="00A054E7">
        <w:rPr>
          <w:noProof/>
        </w:rPr>
        <w:t xml:space="preserve"> har studerats hos reumatoid artrit, polyartikulär juvenil idiopatisk artrit och psoriasisartrit </w:t>
      </w:r>
      <w:r w:rsidR="00325950" w:rsidRPr="00A054E7">
        <w:rPr>
          <w:noProof/>
        </w:rPr>
        <w:t xml:space="preserve">patienter </w:t>
      </w:r>
      <w:r w:rsidR="005A4709" w:rsidRPr="00A054E7">
        <w:rPr>
          <w:noProof/>
        </w:rPr>
        <w:t xml:space="preserve">som tar </w:t>
      </w:r>
      <w:r w:rsidR="00520A8D" w:rsidRPr="00A054E7">
        <w:rPr>
          <w:noProof/>
        </w:rPr>
        <w:t>adalimumab</w:t>
      </w:r>
      <w:r w:rsidR="005A4709" w:rsidRPr="00A054E7">
        <w:rPr>
          <w:noProof/>
        </w:rPr>
        <w:t xml:space="preserve"> som monoterapi och de som samtidigt tar metotrexat. Bildningen av antikroppar var lägre när </w:t>
      </w:r>
      <w:r w:rsidR="00520A8D" w:rsidRPr="00A054E7">
        <w:rPr>
          <w:noProof/>
        </w:rPr>
        <w:t>adalimumab</w:t>
      </w:r>
      <w:r w:rsidR="005A4709" w:rsidRPr="00A054E7">
        <w:rPr>
          <w:noProof/>
        </w:rPr>
        <w:t xml:space="preserve"> gavs tillsammans med metotrexat i jämförelse med användning i monoterapi. Administrering av </w:t>
      </w:r>
      <w:r w:rsidR="00520A8D" w:rsidRPr="00A054E7">
        <w:rPr>
          <w:noProof/>
        </w:rPr>
        <w:t>adalimumab</w:t>
      </w:r>
      <w:r w:rsidR="005A4709" w:rsidRPr="00A054E7">
        <w:rPr>
          <w:noProof/>
        </w:rPr>
        <w:t xml:space="preserve"> utan metotrexat resulterade i ökad bildning av antikroppar, ökad clearance och minskad effekt av adalimumab (se </w:t>
      </w:r>
      <w:r w:rsidR="00A60648" w:rsidRPr="00A054E7">
        <w:rPr>
          <w:noProof/>
        </w:rPr>
        <w:t>avsnitt </w:t>
      </w:r>
      <w:r w:rsidR="005A4709" w:rsidRPr="00A054E7">
        <w:rPr>
          <w:noProof/>
        </w:rPr>
        <w:t xml:space="preserve">5.1). </w:t>
      </w:r>
    </w:p>
    <w:p w14:paraId="06A728E6" w14:textId="77777777" w:rsidR="00C46587" w:rsidRPr="00A054E7" w:rsidRDefault="00C46587" w:rsidP="00982118">
      <w:pPr>
        <w:rPr>
          <w:noProof/>
        </w:rPr>
      </w:pPr>
    </w:p>
    <w:p w14:paraId="55D8A5EB" w14:textId="77777777" w:rsidR="00C46587" w:rsidRPr="00A054E7" w:rsidRDefault="00C46587" w:rsidP="00982118">
      <w:pPr>
        <w:rPr>
          <w:noProof/>
        </w:rPr>
      </w:pPr>
      <w:r w:rsidRPr="00A054E7">
        <w:rPr>
          <w:noProof/>
        </w:rPr>
        <w:t xml:space="preserve">Kombinationen av </w:t>
      </w:r>
      <w:r w:rsidR="00DB315D" w:rsidRPr="00A054E7">
        <w:rPr>
          <w:noProof/>
        </w:rPr>
        <w:t>Amsparity</w:t>
      </w:r>
      <w:r w:rsidRPr="00A054E7">
        <w:rPr>
          <w:noProof/>
        </w:rPr>
        <w:t xml:space="preserve"> och anakinra rekommenderas inte (se </w:t>
      </w:r>
      <w:r w:rsidR="00A60648" w:rsidRPr="00A054E7">
        <w:rPr>
          <w:noProof/>
        </w:rPr>
        <w:t>avsnitt </w:t>
      </w:r>
      <w:r w:rsidRPr="00A054E7">
        <w:rPr>
          <w:noProof/>
        </w:rPr>
        <w:t>4.4 “Samtidig administrering av biologiska DMARDs eller TNF</w:t>
      </w:r>
      <w:r w:rsidR="00A51A8B" w:rsidRPr="00A054E7">
        <w:rPr>
          <w:noProof/>
        </w:rPr>
        <w:t>-</w:t>
      </w:r>
      <w:r w:rsidRPr="00A054E7">
        <w:rPr>
          <w:noProof/>
        </w:rPr>
        <w:t xml:space="preserve">antagonister”). </w:t>
      </w:r>
    </w:p>
    <w:p w14:paraId="73620235" w14:textId="77777777" w:rsidR="00C46587" w:rsidRPr="00A054E7" w:rsidRDefault="00C46587" w:rsidP="00982118">
      <w:pPr>
        <w:rPr>
          <w:noProof/>
        </w:rPr>
      </w:pPr>
    </w:p>
    <w:p w14:paraId="11FBA34B" w14:textId="77777777" w:rsidR="00C46587" w:rsidRPr="00A054E7" w:rsidRDefault="00C46587" w:rsidP="00982118">
      <w:pPr>
        <w:rPr>
          <w:noProof/>
        </w:rPr>
      </w:pPr>
      <w:r w:rsidRPr="00A054E7">
        <w:rPr>
          <w:noProof/>
        </w:rPr>
        <w:t xml:space="preserve">Kombinationen av </w:t>
      </w:r>
      <w:r w:rsidR="00DB315D" w:rsidRPr="00A054E7">
        <w:rPr>
          <w:noProof/>
        </w:rPr>
        <w:t>Amsparity</w:t>
      </w:r>
      <w:r w:rsidRPr="00A054E7">
        <w:rPr>
          <w:noProof/>
        </w:rPr>
        <w:t xml:space="preserve"> och abatacept rekommenderas inte (se </w:t>
      </w:r>
      <w:r w:rsidR="00A60648" w:rsidRPr="00A054E7">
        <w:rPr>
          <w:noProof/>
        </w:rPr>
        <w:t>avsnitt </w:t>
      </w:r>
      <w:r w:rsidRPr="00A054E7">
        <w:rPr>
          <w:noProof/>
        </w:rPr>
        <w:t>4.4 “Samtidig administrering av biologiska DMARDs eller TNF</w:t>
      </w:r>
      <w:r w:rsidR="00A51A8B" w:rsidRPr="00A054E7">
        <w:rPr>
          <w:noProof/>
        </w:rPr>
        <w:t>-</w:t>
      </w:r>
      <w:r w:rsidRPr="00A054E7">
        <w:rPr>
          <w:noProof/>
        </w:rPr>
        <w:t xml:space="preserve">antagonister”). </w:t>
      </w:r>
    </w:p>
    <w:p w14:paraId="7DB4276B" w14:textId="77777777" w:rsidR="00C46587" w:rsidRPr="00A054E7" w:rsidRDefault="00C46587" w:rsidP="00982118">
      <w:pPr>
        <w:rPr>
          <w:noProof/>
        </w:rPr>
      </w:pPr>
    </w:p>
    <w:p w14:paraId="03593666" w14:textId="77777777" w:rsidR="00C46587" w:rsidRPr="00A054E7" w:rsidRDefault="00C46587" w:rsidP="00DC3A99">
      <w:pPr>
        <w:keepNext/>
        <w:tabs>
          <w:tab w:val="left" w:pos="562"/>
        </w:tabs>
        <w:rPr>
          <w:b/>
          <w:noProof/>
        </w:rPr>
      </w:pPr>
      <w:r w:rsidRPr="00A054E7">
        <w:rPr>
          <w:b/>
          <w:noProof/>
        </w:rPr>
        <w:t>4.6</w:t>
      </w:r>
      <w:r w:rsidR="00520A8D" w:rsidRPr="00A054E7">
        <w:rPr>
          <w:b/>
          <w:noProof/>
        </w:rPr>
        <w:tab/>
      </w:r>
      <w:r w:rsidRPr="00A054E7">
        <w:rPr>
          <w:b/>
          <w:noProof/>
        </w:rPr>
        <w:t xml:space="preserve">Fertilitet, graviditet och amning </w:t>
      </w:r>
    </w:p>
    <w:p w14:paraId="1088AAB8" w14:textId="77777777" w:rsidR="00C46587" w:rsidRPr="00A054E7" w:rsidRDefault="00C46587" w:rsidP="00DC3A99">
      <w:pPr>
        <w:keepNext/>
        <w:rPr>
          <w:noProof/>
        </w:rPr>
      </w:pPr>
    </w:p>
    <w:p w14:paraId="660A0924" w14:textId="77777777" w:rsidR="00065271" w:rsidRPr="00A054E7" w:rsidRDefault="00065271" w:rsidP="00DC3A99">
      <w:pPr>
        <w:keepNext/>
        <w:rPr>
          <w:noProof/>
          <w:u w:val="single"/>
        </w:rPr>
      </w:pPr>
      <w:r w:rsidRPr="00A054E7">
        <w:rPr>
          <w:noProof/>
          <w:u w:val="single"/>
        </w:rPr>
        <w:t>Kvinnor i fertil ålder</w:t>
      </w:r>
    </w:p>
    <w:p w14:paraId="2A0DA20A" w14:textId="77777777" w:rsidR="00065271" w:rsidRPr="00A054E7" w:rsidRDefault="00065271" w:rsidP="00DC3A99">
      <w:pPr>
        <w:keepNext/>
        <w:rPr>
          <w:noProof/>
        </w:rPr>
      </w:pPr>
    </w:p>
    <w:p w14:paraId="680E2C0D" w14:textId="77777777" w:rsidR="00065271" w:rsidRPr="00A054E7" w:rsidRDefault="00065271" w:rsidP="00982118">
      <w:pPr>
        <w:autoSpaceDE w:val="0"/>
        <w:autoSpaceDN w:val="0"/>
        <w:adjustRightInd w:val="0"/>
        <w:rPr>
          <w:noProof/>
        </w:rPr>
      </w:pPr>
      <w:r w:rsidRPr="00A054E7">
        <w:rPr>
          <w:noProof/>
        </w:rPr>
        <w:t xml:space="preserve">Kvinnor i fertil ålder ska överväga att använda adekvat preventivmetod för att undvika graviditet och fortsätta använda detta i minst fem månader efter den sista behandlingen med </w:t>
      </w:r>
      <w:r w:rsidR="00DB315D" w:rsidRPr="00A054E7">
        <w:rPr>
          <w:noProof/>
        </w:rPr>
        <w:t>Amsparity</w:t>
      </w:r>
      <w:r w:rsidRPr="00A054E7">
        <w:rPr>
          <w:noProof/>
        </w:rPr>
        <w:t>.</w:t>
      </w:r>
    </w:p>
    <w:p w14:paraId="02BCE770" w14:textId="77777777" w:rsidR="00065271" w:rsidRPr="00A054E7" w:rsidRDefault="00065271" w:rsidP="00982118">
      <w:pPr>
        <w:rPr>
          <w:noProof/>
        </w:rPr>
      </w:pPr>
    </w:p>
    <w:p w14:paraId="240758B4" w14:textId="77777777" w:rsidR="00065271" w:rsidRPr="00A054E7" w:rsidRDefault="00065271" w:rsidP="00DC3A99">
      <w:pPr>
        <w:keepNext/>
        <w:rPr>
          <w:noProof/>
          <w:u w:val="single"/>
        </w:rPr>
      </w:pPr>
      <w:r w:rsidRPr="00A054E7">
        <w:rPr>
          <w:noProof/>
          <w:u w:val="single"/>
        </w:rPr>
        <w:t>Graviditet</w:t>
      </w:r>
    </w:p>
    <w:p w14:paraId="48E2C0E4" w14:textId="77777777" w:rsidR="00065271" w:rsidRPr="00A054E7" w:rsidRDefault="00065271" w:rsidP="00DC3A99">
      <w:pPr>
        <w:keepNext/>
        <w:rPr>
          <w:noProof/>
        </w:rPr>
      </w:pPr>
    </w:p>
    <w:p w14:paraId="3E0ED0F5" w14:textId="77777777" w:rsidR="00065271" w:rsidRPr="00A054E7" w:rsidRDefault="00065271" w:rsidP="00982118">
      <w:pPr>
        <w:autoSpaceDE w:val="0"/>
        <w:autoSpaceDN w:val="0"/>
        <w:adjustRightInd w:val="0"/>
        <w:rPr>
          <w:noProof/>
        </w:rPr>
      </w:pPr>
      <w:r w:rsidRPr="00A054E7">
        <w:rPr>
          <w:noProof/>
        </w:rPr>
        <w:t xml:space="preserve">Prospektivt insamlad data från ett stort antal (cirka </w:t>
      </w:r>
      <w:r w:rsidR="0027467A" w:rsidRPr="00A054E7">
        <w:rPr>
          <w:noProof/>
        </w:rPr>
        <w:t>2 100</w:t>
      </w:r>
      <w:r w:rsidRPr="00A054E7">
        <w:rPr>
          <w:noProof/>
        </w:rPr>
        <w:t>) graviditeter med exponering för adalimumab som resulterat i levande födsel med känt utfall, inklusive mer än 1</w:t>
      </w:r>
      <w:r w:rsidR="00E3107F" w:rsidRPr="00A054E7">
        <w:rPr>
          <w:noProof/>
        </w:rPr>
        <w:t> </w:t>
      </w:r>
      <w:r w:rsidRPr="00A054E7">
        <w:rPr>
          <w:noProof/>
        </w:rPr>
        <w:t>500</w:t>
      </w:r>
      <w:r w:rsidR="00520A8D" w:rsidRPr="00A054E7">
        <w:rPr>
          <w:noProof/>
        </w:rPr>
        <w:t> </w:t>
      </w:r>
      <w:r w:rsidRPr="00A054E7">
        <w:rPr>
          <w:noProof/>
        </w:rPr>
        <w:t>fall med exponering under första trimestern, tyder inte på en ökning i antalet nyfödda barn med missbildning.</w:t>
      </w:r>
    </w:p>
    <w:p w14:paraId="59731095" w14:textId="77777777" w:rsidR="00065271" w:rsidRPr="00A054E7" w:rsidRDefault="00065271" w:rsidP="00982118">
      <w:pPr>
        <w:autoSpaceDE w:val="0"/>
        <w:autoSpaceDN w:val="0"/>
        <w:adjustRightInd w:val="0"/>
        <w:rPr>
          <w:noProof/>
        </w:rPr>
      </w:pPr>
    </w:p>
    <w:p w14:paraId="2E500C35" w14:textId="77777777" w:rsidR="00065271" w:rsidRPr="00A054E7" w:rsidRDefault="00065271" w:rsidP="00982118">
      <w:pPr>
        <w:autoSpaceDE w:val="0"/>
        <w:autoSpaceDN w:val="0"/>
        <w:adjustRightInd w:val="0"/>
        <w:rPr>
          <w:noProof/>
        </w:rPr>
      </w:pPr>
      <w:r w:rsidRPr="00A054E7">
        <w:rPr>
          <w:noProof/>
        </w:rPr>
        <w:t>I ett prospektivt kohortregister registrerades 257</w:t>
      </w:r>
      <w:r w:rsidR="00520A8D" w:rsidRPr="00A054E7">
        <w:rPr>
          <w:noProof/>
        </w:rPr>
        <w:t> </w:t>
      </w:r>
      <w:r w:rsidRPr="00A054E7">
        <w:rPr>
          <w:noProof/>
        </w:rPr>
        <w:t>kvinnor med reumatoid artrit (RA) eller Crohns sjukdom (CD) som behandlats med adalimumab under första</w:t>
      </w:r>
      <w:r w:rsidR="00AA7E77" w:rsidRPr="00A054E7">
        <w:rPr>
          <w:noProof/>
        </w:rPr>
        <w:t> </w:t>
      </w:r>
      <w:r w:rsidRPr="00A054E7">
        <w:rPr>
          <w:noProof/>
        </w:rPr>
        <w:t>trimestern som minst och 120</w:t>
      </w:r>
      <w:r w:rsidR="00520A8D" w:rsidRPr="00A054E7">
        <w:rPr>
          <w:noProof/>
        </w:rPr>
        <w:t> </w:t>
      </w:r>
      <w:r w:rsidRPr="00A054E7">
        <w:rPr>
          <w:noProof/>
        </w:rPr>
        <w:t>kvinnor med RA eller CD som inte behandlats med adalimumab. Det primära effektmåttet var födelseprevalensen av grav fosterskada. Andelen graviditeter som slutade med minst en</w:t>
      </w:r>
      <w:r w:rsidR="00AA7E77" w:rsidRPr="00A054E7">
        <w:rPr>
          <w:noProof/>
        </w:rPr>
        <w:t> </w:t>
      </w:r>
      <w:r w:rsidRPr="00A054E7">
        <w:rPr>
          <w:noProof/>
        </w:rPr>
        <w:t>levande födsel med grav fosterskada var 6/69</w:t>
      </w:r>
      <w:r w:rsidR="00AA7E77" w:rsidRPr="00A054E7">
        <w:rPr>
          <w:noProof/>
        </w:rPr>
        <w:t> </w:t>
      </w:r>
      <w:r w:rsidRPr="00A054E7">
        <w:rPr>
          <w:noProof/>
        </w:rPr>
        <w:t>(8,7</w:t>
      </w:r>
      <w:r w:rsidR="00A60648" w:rsidRPr="00A054E7">
        <w:rPr>
          <w:noProof/>
        </w:rPr>
        <w:t> %</w:t>
      </w:r>
      <w:r w:rsidRPr="00A054E7">
        <w:rPr>
          <w:noProof/>
        </w:rPr>
        <w:t>) hos adalimumab</w:t>
      </w:r>
      <w:r w:rsidR="005A3B48" w:rsidRPr="00A054E7">
        <w:rPr>
          <w:noProof/>
        </w:rPr>
        <w:t>-</w:t>
      </w:r>
      <w:r w:rsidRPr="00A054E7">
        <w:rPr>
          <w:noProof/>
        </w:rPr>
        <w:t>behandlade kvinnor med RA och 5/74</w:t>
      </w:r>
      <w:r w:rsidR="00AA7E77" w:rsidRPr="00A054E7">
        <w:rPr>
          <w:noProof/>
        </w:rPr>
        <w:t> </w:t>
      </w:r>
      <w:r w:rsidRPr="00A054E7">
        <w:rPr>
          <w:noProof/>
        </w:rPr>
        <w:t>(6,8</w:t>
      </w:r>
      <w:r w:rsidR="00A60648" w:rsidRPr="00A054E7">
        <w:rPr>
          <w:noProof/>
        </w:rPr>
        <w:t> %</w:t>
      </w:r>
      <w:r w:rsidRPr="00A054E7">
        <w:rPr>
          <w:noProof/>
        </w:rPr>
        <w:t>) hos obehandlade kvinnor med RA (ojusterad oddsratio (OR)</w:t>
      </w:r>
      <w:r w:rsidR="00AA7E77" w:rsidRPr="00A054E7">
        <w:rPr>
          <w:noProof/>
        </w:rPr>
        <w:t> </w:t>
      </w:r>
      <w:r w:rsidRPr="00A054E7">
        <w:rPr>
          <w:noProof/>
        </w:rPr>
        <w:t>1,31, 95</w:t>
      </w:r>
      <w:r w:rsidR="00A60648" w:rsidRPr="00A054E7">
        <w:rPr>
          <w:noProof/>
        </w:rPr>
        <w:t> %</w:t>
      </w:r>
      <w:r w:rsidR="003A1818" w:rsidRPr="00A054E7">
        <w:rPr>
          <w:noProof/>
        </w:rPr>
        <w:t> </w:t>
      </w:r>
      <w:r w:rsidRPr="00A054E7">
        <w:rPr>
          <w:noProof/>
        </w:rPr>
        <w:t>KI</w:t>
      </w:r>
      <w:r w:rsidR="003A1818" w:rsidRPr="00A054E7">
        <w:rPr>
          <w:noProof/>
        </w:rPr>
        <w:t> </w:t>
      </w:r>
      <w:r w:rsidRPr="00A054E7">
        <w:rPr>
          <w:noProof/>
        </w:rPr>
        <w:t>0,38</w:t>
      </w:r>
      <w:r w:rsidR="003717E6" w:rsidRPr="00A054E7">
        <w:rPr>
          <w:noProof/>
        </w:rPr>
        <w:sym w:font="Symbol" w:char="F02D"/>
      </w:r>
      <w:r w:rsidRPr="00A054E7">
        <w:rPr>
          <w:noProof/>
        </w:rPr>
        <w:t>4,52) och 16/152</w:t>
      </w:r>
      <w:r w:rsidR="00AA7E77" w:rsidRPr="00A054E7">
        <w:rPr>
          <w:noProof/>
        </w:rPr>
        <w:t> </w:t>
      </w:r>
      <w:r w:rsidRPr="00A054E7">
        <w:rPr>
          <w:noProof/>
        </w:rPr>
        <w:t>(10,5</w:t>
      </w:r>
      <w:r w:rsidR="00A60648" w:rsidRPr="00A054E7">
        <w:rPr>
          <w:noProof/>
        </w:rPr>
        <w:t> %</w:t>
      </w:r>
      <w:r w:rsidRPr="00A054E7">
        <w:rPr>
          <w:noProof/>
        </w:rPr>
        <w:t>) hos adalimumab</w:t>
      </w:r>
      <w:r w:rsidR="005A3B48" w:rsidRPr="00A054E7">
        <w:rPr>
          <w:noProof/>
        </w:rPr>
        <w:t>-</w:t>
      </w:r>
      <w:r w:rsidRPr="00A054E7">
        <w:rPr>
          <w:noProof/>
        </w:rPr>
        <w:t>behandlade kvinnor med CD och 3/32</w:t>
      </w:r>
      <w:r w:rsidR="00AA7E77" w:rsidRPr="00A054E7">
        <w:rPr>
          <w:noProof/>
        </w:rPr>
        <w:t> </w:t>
      </w:r>
      <w:r w:rsidRPr="00A054E7">
        <w:rPr>
          <w:noProof/>
        </w:rPr>
        <w:t>(9,4</w:t>
      </w:r>
      <w:r w:rsidR="00A60648" w:rsidRPr="00A054E7">
        <w:rPr>
          <w:noProof/>
        </w:rPr>
        <w:t> %</w:t>
      </w:r>
      <w:r w:rsidRPr="00A054E7">
        <w:rPr>
          <w:noProof/>
        </w:rPr>
        <w:t>) hos obehandlade kvinnor med CD (ojusterad OR</w:t>
      </w:r>
      <w:r w:rsidR="00AA7E77" w:rsidRPr="00A054E7">
        <w:rPr>
          <w:noProof/>
        </w:rPr>
        <w:t> </w:t>
      </w:r>
      <w:r w:rsidRPr="00A054E7">
        <w:rPr>
          <w:noProof/>
        </w:rPr>
        <w:t>1,14, 95</w:t>
      </w:r>
      <w:r w:rsidR="00A60648" w:rsidRPr="00A054E7">
        <w:rPr>
          <w:noProof/>
        </w:rPr>
        <w:t> %</w:t>
      </w:r>
      <w:r w:rsidR="003A1818" w:rsidRPr="00A054E7">
        <w:rPr>
          <w:noProof/>
        </w:rPr>
        <w:t> </w:t>
      </w:r>
      <w:r w:rsidRPr="00A054E7">
        <w:rPr>
          <w:noProof/>
        </w:rPr>
        <w:t>KI</w:t>
      </w:r>
      <w:r w:rsidR="003A1818" w:rsidRPr="00A054E7">
        <w:rPr>
          <w:noProof/>
        </w:rPr>
        <w:t> </w:t>
      </w:r>
      <w:r w:rsidRPr="00A054E7">
        <w:rPr>
          <w:noProof/>
        </w:rPr>
        <w:t>0,31</w:t>
      </w:r>
      <w:r w:rsidR="00520A8D" w:rsidRPr="00A054E7">
        <w:rPr>
          <w:noProof/>
        </w:rPr>
        <w:sym w:font="Symbol" w:char="F02D"/>
      </w:r>
      <w:r w:rsidRPr="00A054E7">
        <w:rPr>
          <w:noProof/>
        </w:rPr>
        <w:t>4,16). Justerad OR (justerad för skillnader vid baslinjen) var 1,10</w:t>
      </w:r>
      <w:r w:rsidR="00AA7E77" w:rsidRPr="00A054E7">
        <w:rPr>
          <w:noProof/>
        </w:rPr>
        <w:t> </w:t>
      </w:r>
      <w:r w:rsidRPr="00A054E7">
        <w:rPr>
          <w:noProof/>
        </w:rPr>
        <w:t>(95</w:t>
      </w:r>
      <w:r w:rsidR="00A60648" w:rsidRPr="00A054E7">
        <w:rPr>
          <w:noProof/>
        </w:rPr>
        <w:t> %</w:t>
      </w:r>
      <w:r w:rsidRPr="00A054E7">
        <w:rPr>
          <w:noProof/>
        </w:rPr>
        <w:t xml:space="preserve"> KI 0,45</w:t>
      </w:r>
      <w:r w:rsidR="00520A8D" w:rsidRPr="00A054E7">
        <w:rPr>
          <w:noProof/>
        </w:rPr>
        <w:sym w:font="Symbol" w:char="F02D"/>
      </w:r>
      <w:r w:rsidRPr="00A054E7">
        <w:rPr>
          <w:noProof/>
        </w:rPr>
        <w:t>2,74) för RA och CD tillsammans. Det fanns inga tydliga skillnader mellan adalimumab</w:t>
      </w:r>
      <w:r w:rsidR="005A3B48" w:rsidRPr="00A054E7">
        <w:rPr>
          <w:noProof/>
        </w:rPr>
        <w:t>-</w:t>
      </w:r>
      <w:r w:rsidRPr="00A054E7">
        <w:rPr>
          <w:noProof/>
        </w:rPr>
        <w:t xml:space="preserve">behandlade och obehandlade kvinnor i de sekundära effektmåtten </w:t>
      </w:r>
      <w:r w:rsidR="00520A8D" w:rsidRPr="00A054E7">
        <w:rPr>
          <w:noProof/>
        </w:rPr>
        <w:sym w:font="Symbol" w:char="F02D"/>
      </w:r>
      <w:r w:rsidRPr="00A054E7">
        <w:rPr>
          <w:noProof/>
        </w:rPr>
        <w:t xml:space="preserve"> spontana aborter, mindre fosterskador, prematur födsel, födelsestorlek och allvarliga eller opportunistiska infektioner och inga dödfödslar eller malignit</w:t>
      </w:r>
      <w:r w:rsidR="003260F8" w:rsidRPr="00A054E7">
        <w:rPr>
          <w:noProof/>
        </w:rPr>
        <w:t>e</w:t>
      </w:r>
      <w:r w:rsidRPr="00A054E7">
        <w:rPr>
          <w:noProof/>
        </w:rPr>
        <w:t xml:space="preserve">ter rapporterades. Tolkningen av data kan påverkas av metodologiska begränsningar </w:t>
      </w:r>
      <w:r w:rsidR="005A3B48" w:rsidRPr="00A054E7">
        <w:rPr>
          <w:noProof/>
        </w:rPr>
        <w:t>av</w:t>
      </w:r>
      <w:r w:rsidRPr="00A054E7">
        <w:rPr>
          <w:noProof/>
        </w:rPr>
        <w:t xml:space="preserve"> studien, inklusive liten gruppstorlek och icke</w:t>
      </w:r>
      <w:r w:rsidR="00A51A8B" w:rsidRPr="00A054E7">
        <w:rPr>
          <w:noProof/>
        </w:rPr>
        <w:t>-</w:t>
      </w:r>
      <w:r w:rsidRPr="00A054E7">
        <w:rPr>
          <w:noProof/>
        </w:rPr>
        <w:t>randomiserad design.</w:t>
      </w:r>
    </w:p>
    <w:p w14:paraId="4FF10C31" w14:textId="77777777" w:rsidR="00065271" w:rsidRPr="00A054E7" w:rsidRDefault="00065271" w:rsidP="00982118">
      <w:pPr>
        <w:autoSpaceDE w:val="0"/>
        <w:autoSpaceDN w:val="0"/>
        <w:adjustRightInd w:val="0"/>
        <w:rPr>
          <w:noProof/>
        </w:rPr>
      </w:pPr>
    </w:p>
    <w:p w14:paraId="6D6DA3D1" w14:textId="77777777" w:rsidR="00065271" w:rsidRPr="00A054E7" w:rsidRDefault="00065271" w:rsidP="00982118">
      <w:pPr>
        <w:autoSpaceDE w:val="0"/>
        <w:autoSpaceDN w:val="0"/>
        <w:adjustRightInd w:val="0"/>
        <w:rPr>
          <w:noProof/>
        </w:rPr>
      </w:pPr>
      <w:r w:rsidRPr="00A054E7">
        <w:rPr>
          <w:noProof/>
        </w:rPr>
        <w:t>I en utvecklingstoxicitetsstudie utförd på apor fanns det ingen indikation på matern</w:t>
      </w:r>
      <w:r w:rsidR="005A3B48" w:rsidRPr="00A054E7">
        <w:rPr>
          <w:noProof/>
        </w:rPr>
        <w:t>a</w:t>
      </w:r>
      <w:r w:rsidR="00BC78C4" w:rsidRPr="00A054E7">
        <w:rPr>
          <w:noProof/>
        </w:rPr>
        <w:t>l</w:t>
      </w:r>
      <w:r w:rsidRPr="00A054E7">
        <w:rPr>
          <w:noProof/>
        </w:rPr>
        <w:t xml:space="preserve"> toxicitet, embryotoxicitet eller teratogenicitet. Prekliniska data på effekter på postnatal toxicitet av adalimumab finns inte (se </w:t>
      </w:r>
      <w:r w:rsidR="00A60648" w:rsidRPr="00A054E7">
        <w:rPr>
          <w:noProof/>
        </w:rPr>
        <w:t>avsnitt </w:t>
      </w:r>
      <w:r w:rsidRPr="00A054E7">
        <w:rPr>
          <w:noProof/>
        </w:rPr>
        <w:t>5.3).</w:t>
      </w:r>
    </w:p>
    <w:p w14:paraId="223277F9" w14:textId="77777777" w:rsidR="00065271" w:rsidRPr="00A054E7" w:rsidRDefault="00065271" w:rsidP="00982118">
      <w:pPr>
        <w:rPr>
          <w:noProof/>
        </w:rPr>
      </w:pPr>
    </w:p>
    <w:p w14:paraId="0531466E" w14:textId="77777777" w:rsidR="00065271" w:rsidRPr="00A054E7" w:rsidRDefault="00065271" w:rsidP="00982118">
      <w:pPr>
        <w:autoSpaceDE w:val="0"/>
        <w:autoSpaceDN w:val="0"/>
        <w:adjustRightInd w:val="0"/>
        <w:rPr>
          <w:noProof/>
        </w:rPr>
      </w:pPr>
      <w:r w:rsidRPr="00A054E7">
        <w:rPr>
          <w:noProof/>
        </w:rPr>
        <w:t>Beroende på sin hämning av TNFα, kan adalimumab som administreras under graviditet påverka normalt immunsvar hos den nyfödda. Adalimumab ska endast användas under graviditet om det finns ett uttalat behov.</w:t>
      </w:r>
    </w:p>
    <w:p w14:paraId="4E679B90" w14:textId="77777777" w:rsidR="00065271" w:rsidRPr="00A054E7" w:rsidRDefault="00065271" w:rsidP="00982118">
      <w:pPr>
        <w:autoSpaceDE w:val="0"/>
        <w:autoSpaceDN w:val="0"/>
        <w:adjustRightInd w:val="0"/>
        <w:rPr>
          <w:noProof/>
        </w:rPr>
      </w:pPr>
    </w:p>
    <w:p w14:paraId="77C7C697" w14:textId="77777777" w:rsidR="00065271" w:rsidRPr="00A054E7" w:rsidRDefault="00065271" w:rsidP="00982118">
      <w:pPr>
        <w:autoSpaceDE w:val="0"/>
        <w:autoSpaceDN w:val="0"/>
        <w:adjustRightInd w:val="0"/>
        <w:rPr>
          <w:noProof/>
        </w:rPr>
      </w:pPr>
      <w:r w:rsidRPr="00A054E7">
        <w:rPr>
          <w:noProof/>
        </w:rPr>
        <w:t xml:space="preserve">Adalimumab kan överföras via placenta till serum hos nyfödda barn som är födda av kvinnor som behandlats med adalimumab under graviditet. Som en följd kan dessa nyfödda barn ha en ökad risk för infektion. </w:t>
      </w:r>
      <w:r w:rsidR="005A3B48" w:rsidRPr="00A054E7">
        <w:rPr>
          <w:noProof/>
        </w:rPr>
        <w:t>Administrering av levande vaccin (t.ex. BCG-vaccin) till nyfödda som har exponerats f</w:t>
      </w:r>
      <w:r w:rsidRPr="00A054E7">
        <w:rPr>
          <w:noProof/>
        </w:rPr>
        <w:t xml:space="preserve">ör adalimumab </w:t>
      </w:r>
      <w:r w:rsidR="005A3B48" w:rsidRPr="00A054E7">
        <w:rPr>
          <w:noProof/>
        </w:rPr>
        <w:t>i livmodern</w:t>
      </w:r>
      <w:r w:rsidRPr="00A054E7">
        <w:rPr>
          <w:noProof/>
        </w:rPr>
        <w:t xml:space="preserve"> rekommenderas </w:t>
      </w:r>
      <w:r w:rsidR="005A3B48" w:rsidRPr="00A054E7">
        <w:rPr>
          <w:noProof/>
        </w:rPr>
        <w:t>inte i</w:t>
      </w:r>
      <w:r w:rsidRPr="00A054E7">
        <w:rPr>
          <w:noProof/>
        </w:rPr>
        <w:t xml:space="preserve"> 5</w:t>
      </w:r>
      <w:r w:rsidR="00520A8D" w:rsidRPr="00A054E7">
        <w:rPr>
          <w:noProof/>
        </w:rPr>
        <w:t> </w:t>
      </w:r>
      <w:r w:rsidRPr="00A054E7">
        <w:rPr>
          <w:noProof/>
        </w:rPr>
        <w:t>månader efter moderns sista adalimumab</w:t>
      </w:r>
      <w:r w:rsidR="005A3B48" w:rsidRPr="00A054E7">
        <w:rPr>
          <w:noProof/>
        </w:rPr>
        <w:t>-</w:t>
      </w:r>
      <w:r w:rsidRPr="00A054E7">
        <w:rPr>
          <w:noProof/>
        </w:rPr>
        <w:t xml:space="preserve">injektion under </w:t>
      </w:r>
      <w:r w:rsidR="005A3B48" w:rsidRPr="00A054E7">
        <w:rPr>
          <w:noProof/>
        </w:rPr>
        <w:t xml:space="preserve">sin </w:t>
      </w:r>
      <w:r w:rsidRPr="00A054E7">
        <w:rPr>
          <w:noProof/>
        </w:rPr>
        <w:t>graviditet.</w:t>
      </w:r>
    </w:p>
    <w:p w14:paraId="461A828B" w14:textId="77777777" w:rsidR="00065271" w:rsidRPr="00A054E7" w:rsidRDefault="00065271" w:rsidP="00982118">
      <w:pPr>
        <w:autoSpaceDE w:val="0"/>
        <w:autoSpaceDN w:val="0"/>
        <w:adjustRightInd w:val="0"/>
        <w:rPr>
          <w:noProof/>
        </w:rPr>
      </w:pPr>
    </w:p>
    <w:p w14:paraId="020EF9B9" w14:textId="77777777" w:rsidR="00065271" w:rsidRPr="00A054E7" w:rsidRDefault="00065271" w:rsidP="00DC3A99">
      <w:pPr>
        <w:keepNext/>
        <w:rPr>
          <w:noProof/>
          <w:u w:val="single"/>
        </w:rPr>
      </w:pPr>
      <w:r w:rsidRPr="00A054E7">
        <w:rPr>
          <w:noProof/>
          <w:u w:val="single"/>
        </w:rPr>
        <w:lastRenderedPageBreak/>
        <w:t>Amning</w:t>
      </w:r>
    </w:p>
    <w:p w14:paraId="138EDEEA" w14:textId="77777777" w:rsidR="00065271" w:rsidRPr="00A054E7" w:rsidRDefault="00065271" w:rsidP="00DC3A99">
      <w:pPr>
        <w:keepNext/>
        <w:rPr>
          <w:noProof/>
        </w:rPr>
      </w:pPr>
    </w:p>
    <w:p w14:paraId="6B0A6D08" w14:textId="77777777" w:rsidR="00065271" w:rsidRPr="00A054E7" w:rsidRDefault="00065271" w:rsidP="00982118">
      <w:pPr>
        <w:autoSpaceDE w:val="0"/>
        <w:autoSpaceDN w:val="0"/>
        <w:adjustRightInd w:val="0"/>
        <w:rPr>
          <w:noProof/>
        </w:rPr>
      </w:pPr>
      <w:r w:rsidRPr="00A054E7">
        <w:rPr>
          <w:noProof/>
        </w:rPr>
        <w:t>Begränsad information från den publicerade litteraturen visar att adalimumab utsöndras i bröstmjölk i mycket låga koncentrationer. Koncentrationerna av adalimumab i bröstmjölk var 0,1</w:t>
      </w:r>
      <w:r w:rsidR="00A60648" w:rsidRPr="00A054E7">
        <w:rPr>
          <w:noProof/>
        </w:rPr>
        <w:t> %</w:t>
      </w:r>
      <w:r w:rsidRPr="00A054E7">
        <w:rPr>
          <w:noProof/>
        </w:rPr>
        <w:t xml:space="preserve"> till 1</w:t>
      </w:r>
      <w:r w:rsidR="00A60648" w:rsidRPr="00A054E7">
        <w:rPr>
          <w:noProof/>
        </w:rPr>
        <w:t> %</w:t>
      </w:r>
      <w:r w:rsidRPr="00A054E7">
        <w:rPr>
          <w:noProof/>
        </w:rPr>
        <w:t xml:space="preserve"> av moderns serumnivå. Oralt </w:t>
      </w:r>
      <w:r w:rsidR="005A3B48" w:rsidRPr="00A054E7">
        <w:rPr>
          <w:noProof/>
        </w:rPr>
        <w:t xml:space="preserve">intag av </w:t>
      </w:r>
      <w:r w:rsidRPr="00A054E7">
        <w:rPr>
          <w:noProof/>
        </w:rPr>
        <w:t>immunoglobulin</w:t>
      </w:r>
      <w:r w:rsidR="00520A8D" w:rsidRPr="00A054E7">
        <w:rPr>
          <w:noProof/>
        </w:rPr>
        <w:t> </w:t>
      </w:r>
      <w:r w:rsidRPr="00A054E7">
        <w:rPr>
          <w:noProof/>
        </w:rPr>
        <w:t>G</w:t>
      </w:r>
      <w:r w:rsidR="00520A8D" w:rsidRPr="00A054E7">
        <w:rPr>
          <w:noProof/>
        </w:rPr>
        <w:t>-</w:t>
      </w:r>
      <w:r w:rsidRPr="00A054E7">
        <w:rPr>
          <w:noProof/>
        </w:rPr>
        <w:t>proteiner genomgår intestinal proteolys och har låg biotillgänglighet. Inga effekter förväntas på det ammande nyfödda barnet. Följaktligen kan Amsparity användas under amning.</w:t>
      </w:r>
    </w:p>
    <w:p w14:paraId="0A05BB54" w14:textId="77777777" w:rsidR="00065271" w:rsidRPr="00A054E7" w:rsidRDefault="00065271" w:rsidP="00982118">
      <w:pPr>
        <w:autoSpaceDE w:val="0"/>
        <w:autoSpaceDN w:val="0"/>
        <w:adjustRightInd w:val="0"/>
        <w:rPr>
          <w:noProof/>
        </w:rPr>
      </w:pPr>
    </w:p>
    <w:p w14:paraId="18F03CE4" w14:textId="77777777" w:rsidR="00065271" w:rsidRPr="00A054E7" w:rsidRDefault="00065271" w:rsidP="00DC3A99">
      <w:pPr>
        <w:keepNext/>
        <w:rPr>
          <w:noProof/>
          <w:u w:val="single"/>
        </w:rPr>
      </w:pPr>
      <w:r w:rsidRPr="00A054E7">
        <w:rPr>
          <w:noProof/>
          <w:u w:val="single"/>
        </w:rPr>
        <w:t>Fertilitet</w:t>
      </w:r>
    </w:p>
    <w:p w14:paraId="535CB338" w14:textId="77777777" w:rsidR="00065271" w:rsidRPr="00A054E7" w:rsidRDefault="00065271" w:rsidP="00DC3A99">
      <w:pPr>
        <w:keepNext/>
        <w:rPr>
          <w:noProof/>
        </w:rPr>
      </w:pPr>
    </w:p>
    <w:p w14:paraId="2654549F" w14:textId="77777777" w:rsidR="00065271" w:rsidRPr="00A054E7" w:rsidRDefault="00065271" w:rsidP="00982118">
      <w:pPr>
        <w:rPr>
          <w:noProof/>
        </w:rPr>
      </w:pPr>
      <w:r w:rsidRPr="00A054E7">
        <w:rPr>
          <w:noProof/>
        </w:rPr>
        <w:t>Preklinisk data på fertilitetseffekter av adalimumab finns ej tillgängliga.</w:t>
      </w:r>
    </w:p>
    <w:p w14:paraId="0C3F131C" w14:textId="77777777" w:rsidR="00065271" w:rsidRPr="00A054E7" w:rsidRDefault="00065271" w:rsidP="00982118">
      <w:pPr>
        <w:rPr>
          <w:noProof/>
        </w:rPr>
      </w:pPr>
    </w:p>
    <w:p w14:paraId="6ACCC740" w14:textId="77777777" w:rsidR="00C46587" w:rsidRPr="00A054E7" w:rsidRDefault="00C46587" w:rsidP="00150D33">
      <w:pPr>
        <w:keepNext/>
        <w:tabs>
          <w:tab w:val="left" w:pos="562"/>
        </w:tabs>
        <w:rPr>
          <w:b/>
          <w:noProof/>
        </w:rPr>
      </w:pPr>
      <w:r w:rsidRPr="00A054E7">
        <w:rPr>
          <w:b/>
          <w:noProof/>
        </w:rPr>
        <w:t>4.7</w:t>
      </w:r>
      <w:r w:rsidR="00520A8D" w:rsidRPr="00A054E7">
        <w:rPr>
          <w:b/>
          <w:noProof/>
        </w:rPr>
        <w:tab/>
      </w:r>
      <w:r w:rsidRPr="00A054E7">
        <w:rPr>
          <w:b/>
          <w:noProof/>
        </w:rPr>
        <w:t xml:space="preserve">Effekter på förmågan att framföra fordon och använda maskiner </w:t>
      </w:r>
    </w:p>
    <w:p w14:paraId="4D04D74A" w14:textId="77777777" w:rsidR="00C46587" w:rsidRPr="00A054E7" w:rsidRDefault="00C46587" w:rsidP="00150D33">
      <w:pPr>
        <w:keepNext/>
        <w:rPr>
          <w:noProof/>
        </w:rPr>
      </w:pPr>
    </w:p>
    <w:p w14:paraId="4DC4013B" w14:textId="77777777" w:rsidR="00C46587" w:rsidRPr="00A054E7" w:rsidRDefault="00DB315D" w:rsidP="00982118">
      <w:pPr>
        <w:rPr>
          <w:noProof/>
        </w:rPr>
      </w:pPr>
      <w:r w:rsidRPr="00A054E7">
        <w:rPr>
          <w:noProof/>
        </w:rPr>
        <w:t>A</w:t>
      </w:r>
      <w:r w:rsidR="00520A8D" w:rsidRPr="00A054E7">
        <w:rPr>
          <w:noProof/>
        </w:rPr>
        <w:t>dalimumab</w:t>
      </w:r>
      <w:r w:rsidR="005A4709" w:rsidRPr="00A054E7">
        <w:rPr>
          <w:noProof/>
        </w:rPr>
        <w:t xml:space="preserve"> kan ha en mindre effekt på förmågan att framföra fordon och använda maskiner. </w:t>
      </w:r>
      <w:r w:rsidR="005A3B48" w:rsidRPr="00A054E7">
        <w:rPr>
          <w:noProof/>
        </w:rPr>
        <w:t xml:space="preserve">Svindel </w:t>
      </w:r>
      <w:r w:rsidR="005A4709" w:rsidRPr="00A054E7">
        <w:rPr>
          <w:noProof/>
        </w:rPr>
        <w:t xml:space="preserve">och försämrad syn kan inträffa vid administrering av </w:t>
      </w:r>
      <w:r w:rsidRPr="00A054E7">
        <w:rPr>
          <w:noProof/>
        </w:rPr>
        <w:t>Amsparity</w:t>
      </w:r>
      <w:r w:rsidR="005A4709" w:rsidRPr="00A054E7">
        <w:rPr>
          <w:noProof/>
        </w:rPr>
        <w:t xml:space="preserve"> (se </w:t>
      </w:r>
      <w:r w:rsidR="00A60648" w:rsidRPr="00A054E7">
        <w:rPr>
          <w:noProof/>
        </w:rPr>
        <w:t>avsnitt </w:t>
      </w:r>
      <w:r w:rsidR="005A4709" w:rsidRPr="00A054E7">
        <w:rPr>
          <w:noProof/>
        </w:rPr>
        <w:t xml:space="preserve">4.8). </w:t>
      </w:r>
    </w:p>
    <w:p w14:paraId="73701BFB" w14:textId="77777777" w:rsidR="00C46587" w:rsidRPr="00A054E7" w:rsidRDefault="00C46587" w:rsidP="00982118">
      <w:pPr>
        <w:rPr>
          <w:noProof/>
        </w:rPr>
      </w:pPr>
    </w:p>
    <w:p w14:paraId="2EEE6D70" w14:textId="77777777" w:rsidR="00C46587" w:rsidRPr="00A054E7" w:rsidRDefault="00C46587" w:rsidP="00DC3A99">
      <w:pPr>
        <w:keepNext/>
        <w:tabs>
          <w:tab w:val="left" w:pos="562"/>
        </w:tabs>
        <w:rPr>
          <w:b/>
          <w:noProof/>
        </w:rPr>
      </w:pPr>
      <w:r w:rsidRPr="00A054E7">
        <w:rPr>
          <w:b/>
          <w:noProof/>
        </w:rPr>
        <w:t>4.8</w:t>
      </w:r>
      <w:r w:rsidR="00520A8D" w:rsidRPr="00A054E7">
        <w:rPr>
          <w:b/>
          <w:noProof/>
        </w:rPr>
        <w:tab/>
      </w:r>
      <w:r w:rsidRPr="00A054E7">
        <w:rPr>
          <w:b/>
          <w:noProof/>
        </w:rPr>
        <w:t xml:space="preserve">Biverkningar </w:t>
      </w:r>
    </w:p>
    <w:p w14:paraId="0BE921E8" w14:textId="77777777" w:rsidR="00C46587" w:rsidRPr="00A054E7" w:rsidRDefault="00C46587" w:rsidP="00DC3A99">
      <w:pPr>
        <w:keepNext/>
        <w:rPr>
          <w:noProof/>
        </w:rPr>
      </w:pPr>
    </w:p>
    <w:p w14:paraId="09C667F3" w14:textId="77777777" w:rsidR="00C46587" w:rsidRPr="00A054E7" w:rsidRDefault="00C46587" w:rsidP="00DC3A99">
      <w:pPr>
        <w:keepNext/>
        <w:rPr>
          <w:noProof/>
          <w:u w:val="single"/>
        </w:rPr>
      </w:pPr>
      <w:r w:rsidRPr="00A054E7">
        <w:rPr>
          <w:noProof/>
          <w:u w:val="single"/>
        </w:rPr>
        <w:t xml:space="preserve">Summering av </w:t>
      </w:r>
      <w:r w:rsidRPr="00A054E7">
        <w:rPr>
          <w:u w:val="single"/>
        </w:rPr>
        <w:t>säkerhetsprofilen</w:t>
      </w:r>
      <w:r w:rsidRPr="00A054E7">
        <w:t xml:space="preserve"> </w:t>
      </w:r>
    </w:p>
    <w:p w14:paraId="1B8E7E44" w14:textId="77777777" w:rsidR="00C46587" w:rsidRPr="00A054E7" w:rsidRDefault="00C46587" w:rsidP="00DC3A99">
      <w:pPr>
        <w:keepNext/>
        <w:rPr>
          <w:noProof/>
        </w:rPr>
      </w:pPr>
    </w:p>
    <w:p w14:paraId="448EB7E4" w14:textId="77777777" w:rsidR="00C46587" w:rsidRPr="00A054E7" w:rsidRDefault="00862087" w:rsidP="00982118">
      <w:pPr>
        <w:rPr>
          <w:noProof/>
        </w:rPr>
      </w:pPr>
      <w:r w:rsidRPr="00A054E7">
        <w:rPr>
          <w:noProof/>
        </w:rPr>
        <w:t>Adalimumab</w:t>
      </w:r>
      <w:r w:rsidR="005A4709" w:rsidRPr="00A054E7">
        <w:rPr>
          <w:noProof/>
        </w:rPr>
        <w:t xml:space="preserve"> studerades hos 9</w:t>
      </w:r>
      <w:r w:rsidR="009B4C02" w:rsidRPr="00A054E7">
        <w:rPr>
          <w:noProof/>
        </w:rPr>
        <w:t> </w:t>
      </w:r>
      <w:r w:rsidR="005A4709" w:rsidRPr="00A054E7">
        <w:rPr>
          <w:noProof/>
        </w:rPr>
        <w:t>506</w:t>
      </w:r>
      <w:r w:rsidRPr="00A054E7">
        <w:rPr>
          <w:noProof/>
        </w:rPr>
        <w:t> </w:t>
      </w:r>
      <w:r w:rsidR="005A4709" w:rsidRPr="00A054E7">
        <w:rPr>
          <w:noProof/>
        </w:rPr>
        <w:t>patienter i pivotala kontrollerade och öppna studier i upp till 60</w:t>
      </w:r>
      <w:r w:rsidRPr="00A054E7">
        <w:rPr>
          <w:noProof/>
        </w:rPr>
        <w:t> </w:t>
      </w:r>
      <w:r w:rsidR="005A4709" w:rsidRPr="00A054E7">
        <w:rPr>
          <w:noProof/>
        </w:rPr>
        <w:t xml:space="preserve">månader eller längre. Dessa studier innefattade såväl </w:t>
      </w:r>
      <w:r w:rsidRPr="00A054E7">
        <w:rPr>
          <w:noProof/>
        </w:rPr>
        <w:t>reumatoid artrit</w:t>
      </w:r>
      <w:r w:rsidR="005A3B48" w:rsidRPr="00A054E7">
        <w:rPr>
          <w:noProof/>
        </w:rPr>
        <w:t xml:space="preserve">-patienter </w:t>
      </w:r>
      <w:r w:rsidR="005A4709" w:rsidRPr="00A054E7">
        <w:rPr>
          <w:noProof/>
        </w:rPr>
        <w:t>med kort</w:t>
      </w:r>
      <w:r w:rsidR="00A51A8B" w:rsidRPr="00A054E7">
        <w:rPr>
          <w:noProof/>
        </w:rPr>
        <w:t>-</w:t>
      </w:r>
      <w:r w:rsidR="005A4709" w:rsidRPr="00A054E7">
        <w:rPr>
          <w:noProof/>
        </w:rPr>
        <w:t xml:space="preserve"> och långvarig sjukdomshistoria</w:t>
      </w:r>
      <w:r w:rsidR="005A3B48" w:rsidRPr="00A054E7">
        <w:rPr>
          <w:noProof/>
        </w:rPr>
        <w:t>,</w:t>
      </w:r>
      <w:r w:rsidRPr="00A054E7">
        <w:rPr>
          <w:noProof/>
        </w:rPr>
        <w:t xml:space="preserve"> </w:t>
      </w:r>
      <w:r w:rsidR="005A4709" w:rsidRPr="00A054E7">
        <w:rPr>
          <w:noProof/>
        </w:rPr>
        <w:t>juvenil idiopatisk artrit</w:t>
      </w:r>
      <w:r w:rsidR="00A51A8B" w:rsidRPr="00A054E7">
        <w:rPr>
          <w:noProof/>
        </w:rPr>
        <w:t>-</w:t>
      </w:r>
      <w:r w:rsidR="005A4709" w:rsidRPr="00A054E7">
        <w:rPr>
          <w:noProof/>
        </w:rPr>
        <w:t>patienter (polyartikulär juvenil idiopatisk artrit och entesitrelaterad artrit) som patienter med axial spondylartrit (ankyloserande spondylit och axial spondylartrit utan radiografiska tecken på AS), psoriasisartrit, Crohns sjukdom, ulcerös kolit, psoriasis, hidradenitis suppurativa och uveit. Pivotala kontrollerade studier innefattade 6</w:t>
      </w:r>
      <w:r w:rsidR="009B4C02" w:rsidRPr="00A054E7">
        <w:rPr>
          <w:noProof/>
        </w:rPr>
        <w:t> </w:t>
      </w:r>
      <w:r w:rsidR="005A4709" w:rsidRPr="00A054E7">
        <w:rPr>
          <w:noProof/>
        </w:rPr>
        <w:t xml:space="preserve">089 patienter som behandlats med </w:t>
      </w:r>
      <w:r w:rsidRPr="00A054E7">
        <w:rPr>
          <w:noProof/>
        </w:rPr>
        <w:t>adalimumab</w:t>
      </w:r>
      <w:r w:rsidR="005A4709" w:rsidRPr="00A054E7">
        <w:rPr>
          <w:noProof/>
        </w:rPr>
        <w:t xml:space="preserve"> och 3</w:t>
      </w:r>
      <w:r w:rsidR="009B4C02" w:rsidRPr="00A054E7">
        <w:rPr>
          <w:noProof/>
        </w:rPr>
        <w:t> </w:t>
      </w:r>
      <w:r w:rsidR="005A4709" w:rsidRPr="00A054E7">
        <w:rPr>
          <w:noProof/>
        </w:rPr>
        <w:t>801</w:t>
      </w:r>
      <w:r w:rsidRPr="00A054E7">
        <w:rPr>
          <w:noProof/>
        </w:rPr>
        <w:t> </w:t>
      </w:r>
      <w:r w:rsidR="005A4709" w:rsidRPr="00A054E7">
        <w:rPr>
          <w:noProof/>
        </w:rPr>
        <w:t>patienter som erhållit placebo eller aktiv jämför</w:t>
      </w:r>
      <w:r w:rsidR="005A3B48" w:rsidRPr="00A054E7">
        <w:rPr>
          <w:noProof/>
        </w:rPr>
        <w:t xml:space="preserve">ande </w:t>
      </w:r>
      <w:r w:rsidR="005A4709" w:rsidRPr="00A054E7">
        <w:rPr>
          <w:noProof/>
        </w:rPr>
        <w:t xml:space="preserve">substans under den kontrollerade studieperioden. </w:t>
      </w:r>
    </w:p>
    <w:p w14:paraId="323180B8" w14:textId="77777777" w:rsidR="00C46587" w:rsidRPr="00A054E7" w:rsidRDefault="00C46587" w:rsidP="00982118">
      <w:pPr>
        <w:rPr>
          <w:noProof/>
        </w:rPr>
      </w:pPr>
    </w:p>
    <w:p w14:paraId="3023D2FC" w14:textId="77777777" w:rsidR="00C46587" w:rsidRPr="00A054E7" w:rsidRDefault="005A3B48" w:rsidP="00982118">
      <w:pPr>
        <w:rPr>
          <w:noProof/>
        </w:rPr>
      </w:pPr>
      <w:r w:rsidRPr="00A054E7">
        <w:rPr>
          <w:noProof/>
        </w:rPr>
        <w:t xml:space="preserve">Proportionen av </w:t>
      </w:r>
      <w:r w:rsidR="00C46587" w:rsidRPr="00A054E7">
        <w:rPr>
          <w:noProof/>
        </w:rPr>
        <w:t>patienter som på grund av biverkningar avbröt behandling under den dubbelblinda, kontrollerade delen av pivotala studier var 5,9</w:t>
      </w:r>
      <w:r w:rsidR="00A60648" w:rsidRPr="00A054E7">
        <w:rPr>
          <w:noProof/>
        </w:rPr>
        <w:t> %</w:t>
      </w:r>
      <w:r w:rsidR="00C46587" w:rsidRPr="00A054E7">
        <w:rPr>
          <w:noProof/>
        </w:rPr>
        <w:t xml:space="preserve"> för patienter som fick </w:t>
      </w:r>
      <w:r w:rsidR="00862087" w:rsidRPr="00A054E7">
        <w:rPr>
          <w:noProof/>
        </w:rPr>
        <w:t>adalimumab</w:t>
      </w:r>
      <w:r w:rsidR="00C46587" w:rsidRPr="00A054E7">
        <w:rPr>
          <w:noProof/>
        </w:rPr>
        <w:t xml:space="preserve"> och 5,4</w:t>
      </w:r>
      <w:r w:rsidR="00A60648" w:rsidRPr="00A054E7">
        <w:rPr>
          <w:noProof/>
        </w:rPr>
        <w:t> %</w:t>
      </w:r>
      <w:r w:rsidR="00C46587" w:rsidRPr="00A054E7">
        <w:rPr>
          <w:noProof/>
        </w:rPr>
        <w:t xml:space="preserve"> för kontrollbehandlade patienter. </w:t>
      </w:r>
    </w:p>
    <w:p w14:paraId="6961D39A" w14:textId="77777777" w:rsidR="00C46587" w:rsidRPr="00A054E7" w:rsidRDefault="00C46587" w:rsidP="00982118">
      <w:pPr>
        <w:rPr>
          <w:noProof/>
        </w:rPr>
      </w:pPr>
    </w:p>
    <w:p w14:paraId="68FFB4C7" w14:textId="77777777" w:rsidR="00C46587" w:rsidRPr="00A054E7" w:rsidRDefault="00C46587" w:rsidP="00982118">
      <w:pPr>
        <w:rPr>
          <w:noProof/>
        </w:rPr>
      </w:pPr>
      <w:r w:rsidRPr="00A054E7">
        <w:rPr>
          <w:noProof/>
        </w:rPr>
        <w:t xml:space="preserve">De mest rapporterade biverkningarna är infektioner (såsom nasofaryngit, övre luftvägsinfektioner och sinuit), reaktioner på injektionsstället (erytem, klåda, blödning, smärta eller svullnad), huvudvärk och muskuloskeletal smärta. </w:t>
      </w:r>
    </w:p>
    <w:p w14:paraId="34C71D78" w14:textId="77777777" w:rsidR="00C46587" w:rsidRPr="00A054E7" w:rsidRDefault="00C46587" w:rsidP="00982118">
      <w:pPr>
        <w:rPr>
          <w:noProof/>
        </w:rPr>
      </w:pPr>
    </w:p>
    <w:p w14:paraId="55C26301" w14:textId="77777777" w:rsidR="00CA2D0E" w:rsidRPr="00A054E7" w:rsidRDefault="00C46587" w:rsidP="00982118">
      <w:pPr>
        <w:rPr>
          <w:noProof/>
        </w:rPr>
      </w:pPr>
      <w:r w:rsidRPr="00A054E7">
        <w:rPr>
          <w:noProof/>
        </w:rPr>
        <w:t>Allvarliga biverkningar har rapporterats för adalimumab. TNF</w:t>
      </w:r>
      <w:r w:rsidR="00A51A8B" w:rsidRPr="00A054E7">
        <w:rPr>
          <w:noProof/>
        </w:rPr>
        <w:t>-</w:t>
      </w:r>
      <w:r w:rsidRPr="00A054E7">
        <w:rPr>
          <w:noProof/>
        </w:rPr>
        <w:t xml:space="preserve">antagonister såsom </w:t>
      </w:r>
      <w:r w:rsidR="00862087" w:rsidRPr="00A054E7">
        <w:rPr>
          <w:noProof/>
        </w:rPr>
        <w:t>adalimumab</w:t>
      </w:r>
      <w:r w:rsidRPr="00A054E7">
        <w:rPr>
          <w:noProof/>
        </w:rPr>
        <w:t xml:space="preserve"> påverkar immunsystemet och dess användning </w:t>
      </w:r>
      <w:r w:rsidR="005A3B48" w:rsidRPr="00A054E7">
        <w:rPr>
          <w:noProof/>
        </w:rPr>
        <w:t>i</w:t>
      </w:r>
      <w:r w:rsidR="00862087" w:rsidRPr="00A054E7">
        <w:rPr>
          <w:noProof/>
        </w:rPr>
        <w:t xml:space="preserve"> </w:t>
      </w:r>
      <w:r w:rsidRPr="00A054E7">
        <w:rPr>
          <w:noProof/>
        </w:rPr>
        <w:t xml:space="preserve">kroppens försvar mot infektion och cancer. </w:t>
      </w:r>
    </w:p>
    <w:p w14:paraId="1D5CF21C" w14:textId="77777777" w:rsidR="00CA2D0E" w:rsidRPr="00A054E7" w:rsidRDefault="00CA2D0E" w:rsidP="00982118">
      <w:pPr>
        <w:rPr>
          <w:noProof/>
        </w:rPr>
      </w:pPr>
    </w:p>
    <w:p w14:paraId="11C0E05C" w14:textId="77777777" w:rsidR="00C46587" w:rsidRPr="00A054E7" w:rsidRDefault="00C46587" w:rsidP="00982118">
      <w:pPr>
        <w:rPr>
          <w:noProof/>
        </w:rPr>
      </w:pPr>
      <w:r w:rsidRPr="00A054E7">
        <w:rPr>
          <w:noProof/>
        </w:rPr>
        <w:t>Dödliga och livshotande infektioner (inklusive sepsis, opportunistiska infektioner och T</w:t>
      </w:r>
      <w:r w:rsidR="00862087" w:rsidRPr="00A054E7">
        <w:rPr>
          <w:noProof/>
        </w:rPr>
        <w:t>BC</w:t>
      </w:r>
      <w:r w:rsidRPr="00A054E7">
        <w:rPr>
          <w:noProof/>
        </w:rPr>
        <w:t>), HBV</w:t>
      </w:r>
      <w:r w:rsidR="00A51A8B" w:rsidRPr="00A054E7">
        <w:rPr>
          <w:noProof/>
        </w:rPr>
        <w:t>-</w:t>
      </w:r>
      <w:r w:rsidRPr="00A054E7">
        <w:rPr>
          <w:noProof/>
        </w:rPr>
        <w:t xml:space="preserve">reaktivering och olika maligniteter (inklusive leukemi, lymfom och HSTCL) har också rapporterats vid användning av </w:t>
      </w:r>
      <w:r w:rsidR="00862087" w:rsidRPr="00A054E7">
        <w:rPr>
          <w:noProof/>
        </w:rPr>
        <w:t>adalimumab</w:t>
      </w:r>
      <w:r w:rsidRPr="00A054E7">
        <w:rPr>
          <w:noProof/>
        </w:rPr>
        <w:t xml:space="preserve">. </w:t>
      </w:r>
    </w:p>
    <w:p w14:paraId="2F6BE823" w14:textId="77777777" w:rsidR="00C46587" w:rsidRPr="00A054E7" w:rsidRDefault="00C46587" w:rsidP="00982118">
      <w:pPr>
        <w:rPr>
          <w:noProof/>
        </w:rPr>
      </w:pPr>
    </w:p>
    <w:p w14:paraId="59B561D4" w14:textId="77777777" w:rsidR="00C46587" w:rsidRPr="00A054E7" w:rsidRDefault="00C46587" w:rsidP="00982118">
      <w:pPr>
        <w:rPr>
          <w:noProof/>
        </w:rPr>
      </w:pPr>
      <w:r w:rsidRPr="00A054E7">
        <w:rPr>
          <w:noProof/>
        </w:rPr>
        <w:t>Allvarliga hematologiska, neurologiska och autoimmuna reaktioner har också rapporterats. Dessa inkluderar sällsynta rapporter av pancytopeni, aplastisk anemi, central och perifer demyelinerande händelser och rapporter av lupus, lupus</w:t>
      </w:r>
      <w:r w:rsidR="00A51A8B" w:rsidRPr="00A054E7">
        <w:rPr>
          <w:noProof/>
        </w:rPr>
        <w:t>-</w:t>
      </w:r>
      <w:r w:rsidRPr="00A054E7">
        <w:rPr>
          <w:noProof/>
        </w:rPr>
        <w:t>relaterade tillstånd och Stevens</w:t>
      </w:r>
      <w:r w:rsidR="00A51A8B" w:rsidRPr="00A054E7">
        <w:rPr>
          <w:noProof/>
        </w:rPr>
        <w:t>-</w:t>
      </w:r>
      <w:r w:rsidRPr="00A054E7">
        <w:rPr>
          <w:noProof/>
        </w:rPr>
        <w:t xml:space="preserve">Johnson syndrom. </w:t>
      </w:r>
    </w:p>
    <w:p w14:paraId="1E76D710" w14:textId="77777777" w:rsidR="00C46587" w:rsidRPr="00A054E7" w:rsidRDefault="00C46587" w:rsidP="00982118">
      <w:pPr>
        <w:rPr>
          <w:noProof/>
        </w:rPr>
      </w:pPr>
    </w:p>
    <w:p w14:paraId="50253A82" w14:textId="77777777" w:rsidR="00C46587" w:rsidRPr="00A054E7" w:rsidRDefault="00C46587" w:rsidP="00982118">
      <w:pPr>
        <w:keepNext/>
        <w:rPr>
          <w:noProof/>
          <w:u w:val="single"/>
        </w:rPr>
      </w:pPr>
      <w:r w:rsidRPr="00A054E7">
        <w:rPr>
          <w:noProof/>
          <w:u w:val="single"/>
        </w:rPr>
        <w:t xml:space="preserve">Pediatrisk </w:t>
      </w:r>
      <w:r w:rsidRPr="00A054E7">
        <w:rPr>
          <w:u w:val="single"/>
        </w:rPr>
        <w:t>population</w:t>
      </w:r>
      <w:r w:rsidRPr="00A054E7">
        <w:t xml:space="preserve"> </w:t>
      </w:r>
    </w:p>
    <w:p w14:paraId="3F4261D2" w14:textId="77777777" w:rsidR="00C46587" w:rsidRPr="00A054E7" w:rsidRDefault="00C46587" w:rsidP="00DC3A99">
      <w:pPr>
        <w:keepNext/>
        <w:rPr>
          <w:noProof/>
        </w:rPr>
      </w:pPr>
    </w:p>
    <w:p w14:paraId="70AF91E6" w14:textId="77777777" w:rsidR="00C46587" w:rsidRPr="00A054E7" w:rsidRDefault="00C46587" w:rsidP="00982118">
      <w:pPr>
        <w:rPr>
          <w:noProof/>
        </w:rPr>
      </w:pPr>
      <w:r w:rsidRPr="00A054E7">
        <w:rPr>
          <w:noProof/>
        </w:rPr>
        <w:t xml:space="preserve">Generellt sett var biverkningarna som sågs hos pediatriska patienter liknande de som sågs hos vuxna patienter både </w:t>
      </w:r>
      <w:r w:rsidR="004B74E1" w:rsidRPr="00A054E7">
        <w:rPr>
          <w:noProof/>
        </w:rPr>
        <w:t xml:space="preserve">i </w:t>
      </w:r>
      <w:r w:rsidRPr="00A054E7">
        <w:rPr>
          <w:noProof/>
        </w:rPr>
        <w:t xml:space="preserve">frekvens och sort. </w:t>
      </w:r>
    </w:p>
    <w:p w14:paraId="1A7D11E1" w14:textId="77777777" w:rsidR="00C46587" w:rsidRPr="00A054E7" w:rsidRDefault="00C46587" w:rsidP="00982118">
      <w:pPr>
        <w:rPr>
          <w:noProof/>
        </w:rPr>
      </w:pPr>
    </w:p>
    <w:p w14:paraId="4B2398D0" w14:textId="77777777" w:rsidR="00C46587" w:rsidRPr="00A054E7" w:rsidRDefault="00C46587" w:rsidP="00982118">
      <w:pPr>
        <w:keepNext/>
        <w:rPr>
          <w:noProof/>
          <w:u w:val="single"/>
        </w:rPr>
      </w:pPr>
      <w:r w:rsidRPr="00A054E7">
        <w:rPr>
          <w:noProof/>
          <w:u w:val="single"/>
        </w:rPr>
        <w:lastRenderedPageBreak/>
        <w:t xml:space="preserve">Lista över biverkningar i </w:t>
      </w:r>
      <w:r w:rsidRPr="00A054E7">
        <w:rPr>
          <w:u w:val="single"/>
        </w:rPr>
        <w:t>tabellform</w:t>
      </w:r>
      <w:r w:rsidRPr="00A054E7">
        <w:t xml:space="preserve"> </w:t>
      </w:r>
    </w:p>
    <w:p w14:paraId="2FAA469E" w14:textId="77777777" w:rsidR="00C46587" w:rsidRPr="00A054E7" w:rsidRDefault="00C46587" w:rsidP="00DC3A99">
      <w:pPr>
        <w:keepNext/>
        <w:rPr>
          <w:noProof/>
        </w:rPr>
      </w:pPr>
    </w:p>
    <w:p w14:paraId="3263FA2F" w14:textId="77777777" w:rsidR="00C46587" w:rsidRPr="00A054E7" w:rsidRDefault="00C46587" w:rsidP="00982118">
      <w:pPr>
        <w:rPr>
          <w:noProof/>
        </w:rPr>
      </w:pPr>
      <w:r w:rsidRPr="00A054E7">
        <w:rPr>
          <w:noProof/>
        </w:rPr>
        <w:t>Följande lista med biverkningar är baserad på erfarenhet från kliniska prövningar och erfarenheter efter marknadsföring och visas i tabell</w:t>
      </w:r>
      <w:r w:rsidR="0003164B" w:rsidRPr="00A054E7">
        <w:rPr>
          <w:noProof/>
        </w:rPr>
        <w:t> </w:t>
      </w:r>
      <w:r w:rsidR="00013BE1" w:rsidRPr="00A054E7">
        <w:t>7</w:t>
      </w:r>
      <w:r w:rsidRPr="00A054E7">
        <w:t xml:space="preserve"> </w:t>
      </w:r>
      <w:r w:rsidRPr="00A054E7">
        <w:rPr>
          <w:noProof/>
        </w:rPr>
        <w:t>nedan, uppdelade i organklasser och frekvens: mycket vanliga (</w:t>
      </w:r>
      <w:r w:rsidR="00944163" w:rsidRPr="00A054E7">
        <w:rPr>
          <w:noProof/>
        </w:rPr>
        <w:t>≥ </w:t>
      </w:r>
      <w:r w:rsidRPr="00A054E7">
        <w:rPr>
          <w:noProof/>
        </w:rPr>
        <w:t>1/10); vanliga (</w:t>
      </w:r>
      <w:r w:rsidR="00944163" w:rsidRPr="00A054E7">
        <w:rPr>
          <w:noProof/>
        </w:rPr>
        <w:t>≥ </w:t>
      </w:r>
      <w:r w:rsidRPr="00A054E7">
        <w:rPr>
          <w:noProof/>
        </w:rPr>
        <w:t>1/100</w:t>
      </w:r>
      <w:r w:rsidR="00325950" w:rsidRPr="00A054E7">
        <w:rPr>
          <w:noProof/>
        </w:rPr>
        <w:t xml:space="preserve"> till</w:t>
      </w:r>
      <w:r w:rsidRPr="00A054E7">
        <w:rPr>
          <w:noProof/>
        </w:rPr>
        <w:t xml:space="preserve"> </w:t>
      </w:r>
      <w:r w:rsidR="00944163" w:rsidRPr="00A054E7">
        <w:rPr>
          <w:noProof/>
        </w:rPr>
        <w:t>≤ </w:t>
      </w:r>
      <w:r w:rsidRPr="00A054E7">
        <w:rPr>
          <w:noProof/>
        </w:rPr>
        <w:t>1/10); mindre vanliga (</w:t>
      </w:r>
      <w:r w:rsidR="00944163" w:rsidRPr="00A054E7">
        <w:rPr>
          <w:noProof/>
        </w:rPr>
        <w:t>≥ </w:t>
      </w:r>
      <w:r w:rsidRPr="00A054E7">
        <w:rPr>
          <w:noProof/>
        </w:rPr>
        <w:t>1/1</w:t>
      </w:r>
      <w:r w:rsidR="00862087" w:rsidRPr="00A054E7">
        <w:rPr>
          <w:noProof/>
        </w:rPr>
        <w:t> </w:t>
      </w:r>
      <w:r w:rsidRPr="00A054E7">
        <w:rPr>
          <w:noProof/>
        </w:rPr>
        <w:t>000</w:t>
      </w:r>
      <w:r w:rsidR="00325950" w:rsidRPr="00A054E7">
        <w:rPr>
          <w:noProof/>
        </w:rPr>
        <w:t xml:space="preserve"> till</w:t>
      </w:r>
      <w:r w:rsidRPr="00A054E7">
        <w:rPr>
          <w:noProof/>
        </w:rPr>
        <w:t xml:space="preserve"> </w:t>
      </w:r>
      <w:r w:rsidR="00944163" w:rsidRPr="00A054E7">
        <w:rPr>
          <w:noProof/>
        </w:rPr>
        <w:t>&lt; </w:t>
      </w:r>
      <w:r w:rsidRPr="00A054E7">
        <w:rPr>
          <w:noProof/>
        </w:rPr>
        <w:t>1/100), sällsynta (</w:t>
      </w:r>
      <w:r w:rsidR="00944163" w:rsidRPr="00A054E7">
        <w:rPr>
          <w:noProof/>
        </w:rPr>
        <w:t>≥ </w:t>
      </w:r>
      <w:r w:rsidRPr="00A054E7">
        <w:rPr>
          <w:noProof/>
        </w:rPr>
        <w:t>1/10</w:t>
      </w:r>
      <w:r w:rsidR="00862087" w:rsidRPr="00A054E7">
        <w:rPr>
          <w:noProof/>
        </w:rPr>
        <w:t> </w:t>
      </w:r>
      <w:r w:rsidRPr="00A054E7">
        <w:rPr>
          <w:noProof/>
        </w:rPr>
        <w:t>000</w:t>
      </w:r>
      <w:r w:rsidR="00325950" w:rsidRPr="00A054E7">
        <w:rPr>
          <w:noProof/>
        </w:rPr>
        <w:t xml:space="preserve"> till</w:t>
      </w:r>
      <w:r w:rsidRPr="00A054E7">
        <w:rPr>
          <w:noProof/>
        </w:rPr>
        <w:t xml:space="preserve"> </w:t>
      </w:r>
      <w:r w:rsidR="00944163" w:rsidRPr="00A054E7">
        <w:rPr>
          <w:noProof/>
        </w:rPr>
        <w:t>&lt; </w:t>
      </w:r>
      <w:r w:rsidRPr="00A054E7">
        <w:rPr>
          <w:noProof/>
        </w:rPr>
        <w:t>1/1</w:t>
      </w:r>
      <w:r w:rsidR="00862087" w:rsidRPr="00A054E7">
        <w:rPr>
          <w:noProof/>
        </w:rPr>
        <w:t> </w:t>
      </w:r>
      <w:r w:rsidRPr="00A054E7">
        <w:rPr>
          <w:noProof/>
        </w:rPr>
        <w:t xml:space="preserve">000) och ingen känd frekvens (kan inte beräknas från tillgänglig data). Inom varje frekvensgruppering redovisas biverkningar i fallande allvarlighetsgrad. Den högsta frekvensen som setts inom de olika indikationerna har inkluderats. En asterisk (*) syns i kolumnen för organklass om ytterligare information finns att hitta någon annanstans i </w:t>
      </w:r>
      <w:r w:rsidR="00A60648" w:rsidRPr="00A054E7">
        <w:rPr>
          <w:noProof/>
        </w:rPr>
        <w:t>avsnitt </w:t>
      </w:r>
      <w:r w:rsidRPr="00A054E7">
        <w:rPr>
          <w:noProof/>
        </w:rPr>
        <w:t xml:space="preserve">4.3, 4.4 och 4.8. </w:t>
      </w:r>
    </w:p>
    <w:p w14:paraId="4081AE4C" w14:textId="77777777" w:rsidR="00CA2D0E" w:rsidRPr="00A054E7" w:rsidRDefault="00CA2D0E" w:rsidP="00982118">
      <w:pPr>
        <w:rPr>
          <w:noProof/>
        </w:rPr>
      </w:pPr>
    </w:p>
    <w:p w14:paraId="4A086F8D" w14:textId="77777777" w:rsidR="00C46587" w:rsidRPr="00A054E7" w:rsidRDefault="00C46587" w:rsidP="006608F6">
      <w:pPr>
        <w:keepNext/>
        <w:rPr>
          <w:b/>
          <w:noProof/>
        </w:rPr>
      </w:pPr>
      <w:r w:rsidRPr="00A054E7">
        <w:rPr>
          <w:b/>
          <w:noProof/>
        </w:rPr>
        <w:t>Tabell</w:t>
      </w:r>
      <w:r w:rsidR="00862087" w:rsidRPr="00A054E7">
        <w:rPr>
          <w:b/>
          <w:noProof/>
        </w:rPr>
        <w:t> </w:t>
      </w:r>
      <w:r w:rsidR="001438D2" w:rsidRPr="00A054E7">
        <w:rPr>
          <w:b/>
        </w:rPr>
        <w:t>7</w:t>
      </w:r>
      <w:r w:rsidR="002666C6" w:rsidRPr="00A054E7">
        <w:rPr>
          <w:b/>
          <w:noProof/>
        </w:rPr>
        <w:t xml:space="preserve">. </w:t>
      </w:r>
      <w:r w:rsidRPr="00A054E7">
        <w:rPr>
          <w:b/>
          <w:noProof/>
        </w:rPr>
        <w:t>Biverkningar</w:t>
      </w:r>
    </w:p>
    <w:p w14:paraId="40AC5B2D" w14:textId="77777777" w:rsidR="00C46587" w:rsidRPr="00A054E7" w:rsidRDefault="00C46587" w:rsidP="00800BA5">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CA2D0E" w:rsidRPr="00A054E7" w14:paraId="125BB356"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2F3296DB" w14:textId="77777777" w:rsidR="00CA2D0E" w:rsidRPr="00A054E7" w:rsidRDefault="00CA2D0E" w:rsidP="00800BA5">
            <w:pPr>
              <w:keepNext/>
              <w:jc w:val="center"/>
              <w:rPr>
                <w:b/>
                <w:noProof/>
              </w:rPr>
            </w:pPr>
            <w:r w:rsidRPr="00A054E7">
              <w:rPr>
                <w:b/>
                <w:noProof/>
              </w:rPr>
              <w:t>Organklass</w:t>
            </w:r>
          </w:p>
        </w:tc>
        <w:tc>
          <w:tcPr>
            <w:tcW w:w="1621" w:type="dxa"/>
            <w:tcBorders>
              <w:top w:val="single" w:sz="4" w:space="0" w:color="auto"/>
              <w:left w:val="single" w:sz="4" w:space="0" w:color="auto"/>
              <w:bottom w:val="single" w:sz="4" w:space="0" w:color="auto"/>
              <w:right w:val="single" w:sz="4" w:space="0" w:color="auto"/>
            </w:tcBorders>
            <w:hideMark/>
          </w:tcPr>
          <w:p w14:paraId="42D20A4D" w14:textId="77777777" w:rsidR="00CA2D0E" w:rsidRPr="00A054E7" w:rsidRDefault="00CA2D0E" w:rsidP="00800BA5">
            <w:pPr>
              <w:keepNext/>
              <w:jc w:val="center"/>
              <w:rPr>
                <w:b/>
                <w:noProof/>
              </w:rPr>
            </w:pPr>
            <w:r w:rsidRPr="00A054E7">
              <w:rPr>
                <w:b/>
                <w:noProof/>
              </w:rPr>
              <w:t>Frekvens</w:t>
            </w:r>
          </w:p>
        </w:tc>
        <w:tc>
          <w:tcPr>
            <w:tcW w:w="0" w:type="auto"/>
            <w:tcBorders>
              <w:top w:val="single" w:sz="4" w:space="0" w:color="auto"/>
              <w:left w:val="single" w:sz="4" w:space="0" w:color="auto"/>
              <w:bottom w:val="single" w:sz="4" w:space="0" w:color="auto"/>
              <w:right w:val="single" w:sz="4" w:space="0" w:color="auto"/>
            </w:tcBorders>
            <w:hideMark/>
          </w:tcPr>
          <w:p w14:paraId="0EE21566" w14:textId="77777777" w:rsidR="00CA2D0E" w:rsidRPr="00A054E7" w:rsidRDefault="00CA2D0E" w:rsidP="00800BA5">
            <w:pPr>
              <w:keepNext/>
              <w:jc w:val="center"/>
              <w:rPr>
                <w:b/>
                <w:noProof/>
              </w:rPr>
            </w:pPr>
            <w:r w:rsidRPr="00A054E7">
              <w:rPr>
                <w:b/>
                <w:noProof/>
              </w:rPr>
              <w:t>Biverkningar</w:t>
            </w:r>
          </w:p>
        </w:tc>
      </w:tr>
      <w:tr w:rsidR="00CA2D0E" w:rsidRPr="00A054E7" w14:paraId="7548C15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2FBB671" w14:textId="77777777" w:rsidR="00CA2D0E" w:rsidRPr="00A054E7" w:rsidRDefault="00CA2D0E" w:rsidP="00800BA5">
            <w:pPr>
              <w:keepNext/>
              <w:rPr>
                <w:noProof/>
              </w:rPr>
            </w:pPr>
            <w:r w:rsidRPr="00A054E7">
              <w:rPr>
                <w:noProof/>
              </w:rPr>
              <w:t>Infektioner och infestationer*</w:t>
            </w:r>
          </w:p>
        </w:tc>
        <w:tc>
          <w:tcPr>
            <w:tcW w:w="1621" w:type="dxa"/>
            <w:tcBorders>
              <w:top w:val="single" w:sz="4" w:space="0" w:color="auto"/>
              <w:left w:val="single" w:sz="4" w:space="0" w:color="auto"/>
              <w:right w:val="single" w:sz="4" w:space="0" w:color="auto"/>
            </w:tcBorders>
          </w:tcPr>
          <w:p w14:paraId="6D9302D6" w14:textId="77777777" w:rsidR="00CA2D0E" w:rsidRPr="00A054E7" w:rsidRDefault="00CA2D0E" w:rsidP="00800BA5">
            <w:pPr>
              <w:keepNext/>
              <w:rPr>
                <w:noProof/>
              </w:rPr>
            </w:pPr>
            <w:r w:rsidRPr="00A054E7">
              <w:rPr>
                <w:noProof/>
              </w:rPr>
              <w:t>Mycket vanliga</w:t>
            </w:r>
          </w:p>
          <w:p w14:paraId="3BE0BA43" w14:textId="77777777" w:rsidR="00CA2D0E" w:rsidRPr="00A054E7" w:rsidRDefault="00CA2D0E" w:rsidP="00800BA5">
            <w:pPr>
              <w:keepNext/>
              <w:rPr>
                <w:noProof/>
              </w:rPr>
            </w:pPr>
          </w:p>
        </w:tc>
        <w:tc>
          <w:tcPr>
            <w:tcW w:w="0" w:type="auto"/>
            <w:tcBorders>
              <w:top w:val="single" w:sz="4" w:space="0" w:color="auto"/>
              <w:left w:val="single" w:sz="4" w:space="0" w:color="auto"/>
              <w:bottom w:val="single" w:sz="4" w:space="0" w:color="auto"/>
              <w:right w:val="single" w:sz="4" w:space="0" w:color="auto"/>
            </w:tcBorders>
          </w:tcPr>
          <w:p w14:paraId="3756732F" w14:textId="77777777" w:rsidR="00CA2D0E" w:rsidRPr="00A054E7" w:rsidRDefault="00CA2D0E" w:rsidP="00800BA5">
            <w:pPr>
              <w:keepNext/>
              <w:rPr>
                <w:noProof/>
              </w:rPr>
            </w:pPr>
            <w:r w:rsidRPr="00A054E7">
              <w:rPr>
                <w:noProof/>
              </w:rPr>
              <w:t>Luftvägsinfektioner (inklusive nedre och övre luftvägsinfektion, pneumoni, sinusit, faryngit, nasofaryngit och herpesviruspneumoni)</w:t>
            </w:r>
          </w:p>
          <w:p w14:paraId="0A8D998F" w14:textId="77777777" w:rsidR="00CA2D0E" w:rsidRPr="00A054E7" w:rsidRDefault="00CA2D0E" w:rsidP="00800BA5">
            <w:pPr>
              <w:keepNext/>
              <w:rPr>
                <w:noProof/>
              </w:rPr>
            </w:pPr>
          </w:p>
        </w:tc>
      </w:tr>
      <w:tr w:rsidR="00CA2D0E" w:rsidRPr="00A054E7" w14:paraId="0D13C349" w14:textId="77777777" w:rsidTr="0095181C">
        <w:trPr>
          <w:cantSplit/>
        </w:trPr>
        <w:tc>
          <w:tcPr>
            <w:tcW w:w="2628" w:type="dxa"/>
            <w:vMerge/>
            <w:tcBorders>
              <w:left w:val="single" w:sz="4" w:space="0" w:color="auto"/>
              <w:right w:val="single" w:sz="4" w:space="0" w:color="auto"/>
            </w:tcBorders>
          </w:tcPr>
          <w:p w14:paraId="032EF264" w14:textId="77777777" w:rsidR="00CA2D0E" w:rsidRPr="00A054E7" w:rsidRDefault="00CA2D0E" w:rsidP="00982118">
            <w:pPr>
              <w:rPr>
                <w:noProof/>
              </w:rPr>
            </w:pPr>
          </w:p>
        </w:tc>
        <w:tc>
          <w:tcPr>
            <w:tcW w:w="1621" w:type="dxa"/>
            <w:tcBorders>
              <w:left w:val="single" w:sz="4" w:space="0" w:color="auto"/>
              <w:right w:val="single" w:sz="4" w:space="0" w:color="auto"/>
            </w:tcBorders>
          </w:tcPr>
          <w:p w14:paraId="3B15A57E" w14:textId="77777777" w:rsidR="00CA2D0E" w:rsidRPr="00A054E7" w:rsidRDefault="00CA2D0E" w:rsidP="00982118">
            <w:pPr>
              <w:rPr>
                <w:noProof/>
              </w:rPr>
            </w:pPr>
            <w:r w:rsidRPr="00A054E7">
              <w:rPr>
                <w:noProof/>
              </w:rPr>
              <w:t>Vanliga</w:t>
            </w:r>
          </w:p>
          <w:p w14:paraId="487AB156"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25F20390" w14:textId="77777777" w:rsidR="00CA2D0E" w:rsidRPr="00A054E7" w:rsidRDefault="00CA2D0E" w:rsidP="00982118">
            <w:pPr>
              <w:rPr>
                <w:noProof/>
              </w:rPr>
            </w:pPr>
            <w:r w:rsidRPr="00A054E7">
              <w:rPr>
                <w:noProof/>
              </w:rPr>
              <w:t>Systemiska infektioner (inklusive sepsis, candida och influensa), intestinala infektioner (inklusive viral gastroenterit), hud och mjukdelsinfektion (inklusive paronyki, cellulit, impetigo, nekrotiserande fasciit och herpes zoster),</w:t>
            </w:r>
          </w:p>
          <w:p w14:paraId="507F848D" w14:textId="77777777" w:rsidR="00CA2D0E" w:rsidRPr="00A054E7" w:rsidRDefault="00CA2D0E" w:rsidP="00982118">
            <w:pPr>
              <w:rPr>
                <w:noProof/>
              </w:rPr>
            </w:pPr>
            <w:r w:rsidRPr="00A054E7">
              <w:rPr>
                <w:noProof/>
              </w:rPr>
              <w:t>öroninfektioner,</w:t>
            </w:r>
          </w:p>
          <w:p w14:paraId="470CFBE0" w14:textId="77777777" w:rsidR="00CA2D0E" w:rsidRPr="00A054E7" w:rsidRDefault="00CA2D0E" w:rsidP="00982118">
            <w:pPr>
              <w:rPr>
                <w:noProof/>
              </w:rPr>
            </w:pPr>
            <w:r w:rsidRPr="00A054E7">
              <w:rPr>
                <w:noProof/>
              </w:rPr>
              <w:t>orala infektioner (inklusive herpes simplex, oral herpes och tandinfektioner), infektioner i reproduktionsorganen (inklusive vulvovaginal mykotisk infektion),</w:t>
            </w:r>
          </w:p>
          <w:p w14:paraId="5827945E" w14:textId="77777777" w:rsidR="00CA2D0E" w:rsidRPr="00A054E7" w:rsidRDefault="00CA2D0E" w:rsidP="00982118">
            <w:pPr>
              <w:rPr>
                <w:noProof/>
              </w:rPr>
            </w:pPr>
            <w:r w:rsidRPr="00A054E7">
              <w:rPr>
                <w:noProof/>
              </w:rPr>
              <w:t>urinvägsinfektioner (inklusive pyelonefrit),</w:t>
            </w:r>
          </w:p>
          <w:p w14:paraId="0173CBBE" w14:textId="77777777" w:rsidR="00CA2D0E" w:rsidRPr="00A054E7" w:rsidRDefault="00CA2D0E" w:rsidP="00982118">
            <w:pPr>
              <w:rPr>
                <w:noProof/>
              </w:rPr>
            </w:pPr>
            <w:r w:rsidRPr="00A054E7">
              <w:rPr>
                <w:noProof/>
              </w:rPr>
              <w:t>svampinfektioner</w:t>
            </w:r>
            <w:r w:rsidR="008E623F" w:rsidRPr="00A054E7">
              <w:rPr>
                <w:noProof/>
              </w:rPr>
              <w:t>,</w:t>
            </w:r>
          </w:p>
          <w:p w14:paraId="525BF996" w14:textId="77777777" w:rsidR="00CA2D0E" w:rsidRPr="00A054E7" w:rsidRDefault="00CA2D0E" w:rsidP="00982118">
            <w:pPr>
              <w:rPr>
                <w:noProof/>
              </w:rPr>
            </w:pPr>
            <w:r w:rsidRPr="00A054E7">
              <w:rPr>
                <w:noProof/>
              </w:rPr>
              <w:t>ledinfektioner</w:t>
            </w:r>
          </w:p>
          <w:p w14:paraId="2D82C6DC" w14:textId="77777777" w:rsidR="00CA2D0E" w:rsidRPr="00A054E7" w:rsidDel="00955F88" w:rsidRDefault="00CA2D0E" w:rsidP="00982118">
            <w:pPr>
              <w:rPr>
                <w:noProof/>
              </w:rPr>
            </w:pPr>
          </w:p>
        </w:tc>
      </w:tr>
      <w:tr w:rsidR="00CA2D0E" w:rsidRPr="00A054E7" w14:paraId="5A9A493C" w14:textId="77777777" w:rsidTr="0095181C">
        <w:trPr>
          <w:cantSplit/>
        </w:trPr>
        <w:tc>
          <w:tcPr>
            <w:tcW w:w="2628" w:type="dxa"/>
            <w:vMerge/>
            <w:tcBorders>
              <w:left w:val="single" w:sz="4" w:space="0" w:color="auto"/>
              <w:bottom w:val="single" w:sz="4" w:space="0" w:color="auto"/>
              <w:right w:val="single" w:sz="4" w:space="0" w:color="auto"/>
            </w:tcBorders>
          </w:tcPr>
          <w:p w14:paraId="4A37876F" w14:textId="77777777" w:rsidR="00CA2D0E" w:rsidRPr="00A054E7" w:rsidRDefault="00CA2D0E" w:rsidP="00982118">
            <w:pPr>
              <w:rPr>
                <w:noProof/>
              </w:rPr>
            </w:pPr>
          </w:p>
        </w:tc>
        <w:tc>
          <w:tcPr>
            <w:tcW w:w="1621" w:type="dxa"/>
            <w:tcBorders>
              <w:left w:val="single" w:sz="4" w:space="0" w:color="auto"/>
              <w:bottom w:val="single" w:sz="4" w:space="0" w:color="auto"/>
              <w:right w:val="single" w:sz="4" w:space="0" w:color="auto"/>
            </w:tcBorders>
          </w:tcPr>
          <w:p w14:paraId="4F5384D7" w14:textId="77777777" w:rsidR="00CA2D0E" w:rsidRPr="00A054E7" w:rsidRDefault="00CA2D0E" w:rsidP="00982118">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tcPr>
          <w:p w14:paraId="521C0BF0" w14:textId="77777777" w:rsidR="00CA2D0E" w:rsidRPr="00A054E7" w:rsidRDefault="008E623F" w:rsidP="00982118">
            <w:pPr>
              <w:keepNext/>
              <w:autoSpaceDE w:val="0"/>
              <w:autoSpaceDN w:val="0"/>
              <w:adjustRightInd w:val="0"/>
              <w:rPr>
                <w:noProof/>
              </w:rPr>
            </w:pPr>
            <w:r w:rsidRPr="00A054E7">
              <w:rPr>
                <w:noProof/>
              </w:rPr>
              <w:t>N</w:t>
            </w:r>
            <w:r w:rsidR="00CA2D0E" w:rsidRPr="00A054E7">
              <w:rPr>
                <w:noProof/>
              </w:rPr>
              <w:t xml:space="preserve">eurologiska infektioner (inklusive </w:t>
            </w:r>
            <w:r w:rsidRPr="00A054E7">
              <w:rPr>
                <w:noProof/>
              </w:rPr>
              <w:t>viral meningit</w:t>
            </w:r>
            <w:r w:rsidR="00CA2D0E" w:rsidRPr="00A054E7">
              <w:rPr>
                <w:noProof/>
              </w:rPr>
              <w:t>)</w:t>
            </w:r>
            <w:r w:rsidRPr="00A054E7">
              <w:rPr>
                <w:noProof/>
              </w:rPr>
              <w:t>,</w:t>
            </w:r>
          </w:p>
          <w:p w14:paraId="1902DC3E" w14:textId="77777777" w:rsidR="00CA2D0E" w:rsidRPr="00A054E7" w:rsidRDefault="00CA2D0E" w:rsidP="00982118">
            <w:pPr>
              <w:keepNext/>
              <w:autoSpaceDE w:val="0"/>
              <w:autoSpaceDN w:val="0"/>
              <w:adjustRightInd w:val="0"/>
              <w:rPr>
                <w:noProof/>
              </w:rPr>
            </w:pPr>
            <w:r w:rsidRPr="00A054E7">
              <w:rPr>
                <w:noProof/>
              </w:rPr>
              <w:t>opportunistiska infektioner och tuberkulos (inklusive koccidioidomykos, histoplasmos och my</w:t>
            </w:r>
            <w:r w:rsidR="009B096C" w:rsidRPr="00A054E7">
              <w:rPr>
                <w:noProof/>
              </w:rPr>
              <w:t>c</w:t>
            </w:r>
            <w:r w:rsidRPr="00A054E7">
              <w:rPr>
                <w:noProof/>
              </w:rPr>
              <w:t>oba</w:t>
            </w:r>
            <w:r w:rsidR="00A96E3E" w:rsidRPr="00A054E7">
              <w:rPr>
                <w:noProof/>
              </w:rPr>
              <w:t>c</w:t>
            </w:r>
            <w:r w:rsidRPr="00A054E7">
              <w:rPr>
                <w:noProof/>
              </w:rPr>
              <w:t>terium avium komplex infektion),</w:t>
            </w:r>
          </w:p>
          <w:p w14:paraId="1DC7F923" w14:textId="77777777" w:rsidR="00CA2D0E" w:rsidRPr="00A054E7" w:rsidRDefault="00CA2D0E" w:rsidP="00982118">
            <w:pPr>
              <w:keepNext/>
              <w:autoSpaceDE w:val="0"/>
              <w:autoSpaceDN w:val="0"/>
              <w:adjustRightInd w:val="0"/>
              <w:rPr>
                <w:noProof/>
              </w:rPr>
            </w:pPr>
            <w:r w:rsidRPr="00A054E7">
              <w:rPr>
                <w:noProof/>
              </w:rPr>
              <w:t>bakterieinfektion</w:t>
            </w:r>
            <w:r w:rsidR="008E623F" w:rsidRPr="00A054E7">
              <w:rPr>
                <w:noProof/>
              </w:rPr>
              <w:t>,</w:t>
            </w:r>
          </w:p>
          <w:p w14:paraId="1BAD798D" w14:textId="77777777" w:rsidR="00CA2D0E" w:rsidRPr="00A054E7" w:rsidRDefault="00CA2D0E" w:rsidP="00982118">
            <w:pPr>
              <w:keepNext/>
              <w:autoSpaceDE w:val="0"/>
              <w:autoSpaceDN w:val="0"/>
              <w:adjustRightInd w:val="0"/>
              <w:rPr>
                <w:noProof/>
              </w:rPr>
            </w:pPr>
            <w:r w:rsidRPr="00A054E7">
              <w:rPr>
                <w:noProof/>
              </w:rPr>
              <w:t>ögoninfektion</w:t>
            </w:r>
            <w:r w:rsidR="008E623F" w:rsidRPr="00A054E7">
              <w:rPr>
                <w:noProof/>
              </w:rPr>
              <w:t>,</w:t>
            </w:r>
          </w:p>
          <w:p w14:paraId="691CD4C9" w14:textId="77777777" w:rsidR="00CA2D0E" w:rsidRPr="00A054E7" w:rsidRDefault="00CA2D0E" w:rsidP="00982118">
            <w:pPr>
              <w:rPr>
                <w:noProof/>
              </w:rPr>
            </w:pPr>
            <w:r w:rsidRPr="00A054E7">
              <w:rPr>
                <w:noProof/>
              </w:rPr>
              <w:t>divertikulit</w:t>
            </w:r>
            <w:r w:rsidR="00FD3D8E" w:rsidRPr="00A054E7">
              <w:rPr>
                <w:noProof/>
                <w:vertAlign w:val="superscript"/>
              </w:rPr>
              <w:t>1</w:t>
            </w:r>
          </w:p>
          <w:p w14:paraId="121C1690" w14:textId="77777777" w:rsidR="00CA2D0E" w:rsidRPr="00A054E7" w:rsidDel="00955F88" w:rsidRDefault="00CA2D0E" w:rsidP="00982118">
            <w:pPr>
              <w:rPr>
                <w:noProof/>
              </w:rPr>
            </w:pPr>
          </w:p>
        </w:tc>
      </w:tr>
      <w:tr w:rsidR="00CA2D0E" w:rsidRPr="00A054E7" w14:paraId="269326C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BF8621A" w14:textId="77777777" w:rsidR="00CA2D0E" w:rsidRPr="00A054E7" w:rsidRDefault="00CA2D0E" w:rsidP="00982118">
            <w:pPr>
              <w:keepNext/>
              <w:rPr>
                <w:noProof/>
              </w:rPr>
            </w:pPr>
            <w:r w:rsidRPr="00A054E7">
              <w:rPr>
                <w:noProof/>
              </w:rPr>
              <w:t>Neoplasier; benigna, maligna och ospecificerade (samt cystor och polyper)*</w:t>
            </w:r>
          </w:p>
        </w:tc>
        <w:tc>
          <w:tcPr>
            <w:tcW w:w="1621" w:type="dxa"/>
            <w:tcBorders>
              <w:top w:val="single" w:sz="4" w:space="0" w:color="auto"/>
              <w:left w:val="single" w:sz="4" w:space="0" w:color="auto"/>
              <w:bottom w:val="single" w:sz="4" w:space="0" w:color="auto"/>
              <w:right w:val="single" w:sz="4" w:space="0" w:color="auto"/>
            </w:tcBorders>
          </w:tcPr>
          <w:p w14:paraId="32D88172" w14:textId="77777777" w:rsidR="00CA2D0E" w:rsidRPr="00A054E7" w:rsidRDefault="00CA2D0E" w:rsidP="00982118">
            <w:pPr>
              <w:keepNext/>
              <w:rPr>
                <w:noProof/>
              </w:rPr>
            </w:pPr>
            <w:r w:rsidRPr="00A054E7">
              <w:rPr>
                <w:noProof/>
              </w:rPr>
              <w:t>Vanliga</w:t>
            </w:r>
          </w:p>
          <w:p w14:paraId="36EAD1F3" w14:textId="77777777" w:rsidR="00CA2D0E" w:rsidRPr="00A054E7" w:rsidRDefault="00CA2D0E" w:rsidP="00982118">
            <w:pPr>
              <w:keepNext/>
              <w:rPr>
                <w:noProof/>
              </w:rPr>
            </w:pPr>
          </w:p>
        </w:tc>
        <w:tc>
          <w:tcPr>
            <w:tcW w:w="0" w:type="auto"/>
            <w:tcBorders>
              <w:top w:val="single" w:sz="4" w:space="0" w:color="auto"/>
              <w:left w:val="single" w:sz="4" w:space="0" w:color="auto"/>
              <w:right w:val="single" w:sz="4" w:space="0" w:color="auto"/>
            </w:tcBorders>
          </w:tcPr>
          <w:p w14:paraId="69852174" w14:textId="77777777" w:rsidR="00CA2D0E" w:rsidRPr="00A054E7" w:rsidRDefault="00CA2D0E" w:rsidP="00982118">
            <w:pPr>
              <w:keepNext/>
              <w:rPr>
                <w:noProof/>
              </w:rPr>
            </w:pPr>
            <w:r w:rsidRPr="00A054E7">
              <w:rPr>
                <w:noProof/>
              </w:rPr>
              <w:t>Hudcancer exklusive melanom (inklusive basalcell</w:t>
            </w:r>
            <w:r w:rsidR="00135413" w:rsidRPr="00A054E7">
              <w:rPr>
                <w:noProof/>
              </w:rPr>
              <w:t>s</w:t>
            </w:r>
            <w:r w:rsidR="00325950" w:rsidRPr="00A054E7">
              <w:rPr>
                <w:noProof/>
              </w:rPr>
              <w:t>carcinom</w:t>
            </w:r>
            <w:r w:rsidRPr="00A054E7">
              <w:rPr>
                <w:noProof/>
              </w:rPr>
              <w:t xml:space="preserve"> och skivepitelcancer),</w:t>
            </w:r>
          </w:p>
          <w:p w14:paraId="3361589A" w14:textId="77777777" w:rsidR="00CA2D0E" w:rsidRPr="00A054E7" w:rsidRDefault="00CA2D0E" w:rsidP="00982118">
            <w:pPr>
              <w:keepNext/>
              <w:rPr>
                <w:noProof/>
              </w:rPr>
            </w:pPr>
            <w:r w:rsidRPr="00A054E7">
              <w:rPr>
                <w:noProof/>
              </w:rPr>
              <w:t>benign neoplasm</w:t>
            </w:r>
          </w:p>
          <w:p w14:paraId="3890D048" w14:textId="77777777" w:rsidR="00CA2D0E" w:rsidRPr="00A054E7" w:rsidRDefault="00CA2D0E" w:rsidP="00982118">
            <w:pPr>
              <w:keepNext/>
              <w:rPr>
                <w:noProof/>
              </w:rPr>
            </w:pPr>
          </w:p>
        </w:tc>
      </w:tr>
      <w:tr w:rsidR="00CA2D0E" w:rsidRPr="00A054E7" w14:paraId="33691761" w14:textId="77777777" w:rsidTr="0095181C">
        <w:trPr>
          <w:cantSplit/>
        </w:trPr>
        <w:tc>
          <w:tcPr>
            <w:tcW w:w="2628" w:type="dxa"/>
            <w:vMerge/>
            <w:tcBorders>
              <w:left w:val="single" w:sz="4" w:space="0" w:color="auto"/>
              <w:right w:val="single" w:sz="4" w:space="0" w:color="auto"/>
            </w:tcBorders>
          </w:tcPr>
          <w:p w14:paraId="7644A611"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42A3D655" w14:textId="77777777" w:rsidR="00CA2D0E" w:rsidRPr="00A054E7" w:rsidRDefault="00CA2D0E" w:rsidP="00982118">
            <w:pPr>
              <w:keepNext/>
              <w:rPr>
                <w:noProof/>
              </w:rPr>
            </w:pPr>
            <w:r w:rsidRPr="00A054E7">
              <w:rPr>
                <w:noProof/>
              </w:rPr>
              <w:t>Mindre vanliga</w:t>
            </w:r>
          </w:p>
        </w:tc>
        <w:tc>
          <w:tcPr>
            <w:tcW w:w="0" w:type="auto"/>
            <w:tcBorders>
              <w:left w:val="single" w:sz="4" w:space="0" w:color="auto"/>
              <w:right w:val="single" w:sz="4" w:space="0" w:color="auto"/>
            </w:tcBorders>
          </w:tcPr>
          <w:p w14:paraId="226253F9" w14:textId="77777777" w:rsidR="008E623F" w:rsidRPr="00A054E7" w:rsidRDefault="00CA2D0E" w:rsidP="00982118">
            <w:pPr>
              <w:keepNext/>
              <w:rPr>
                <w:noProof/>
              </w:rPr>
            </w:pPr>
            <w:r w:rsidRPr="00A054E7">
              <w:rPr>
                <w:noProof/>
              </w:rPr>
              <w:t xml:space="preserve">Lymfom**, </w:t>
            </w:r>
          </w:p>
          <w:p w14:paraId="313C29CF" w14:textId="77777777" w:rsidR="00CA2D0E" w:rsidRPr="00A054E7" w:rsidRDefault="00CA2D0E" w:rsidP="00982118">
            <w:pPr>
              <w:keepNext/>
              <w:rPr>
                <w:noProof/>
              </w:rPr>
            </w:pPr>
            <w:r w:rsidRPr="00A054E7">
              <w:rPr>
                <w:noProof/>
              </w:rPr>
              <w:t>solid organneoplasm (inklusive bröstcancer, lungneoplasm och tyroidea</w:t>
            </w:r>
            <w:r w:rsidR="00325950" w:rsidRPr="00A054E7">
              <w:rPr>
                <w:noProof/>
              </w:rPr>
              <w:t xml:space="preserve"> </w:t>
            </w:r>
            <w:r w:rsidRPr="00A054E7">
              <w:rPr>
                <w:noProof/>
              </w:rPr>
              <w:t>neoplasm),</w:t>
            </w:r>
          </w:p>
          <w:p w14:paraId="6C1CC66F" w14:textId="77777777" w:rsidR="00CA2D0E" w:rsidRPr="00A054E7" w:rsidRDefault="00CA2D0E" w:rsidP="00982118">
            <w:pPr>
              <w:keepNext/>
              <w:rPr>
                <w:noProof/>
              </w:rPr>
            </w:pPr>
            <w:r w:rsidRPr="00A054E7">
              <w:rPr>
                <w:noProof/>
              </w:rPr>
              <w:t>melanom**</w:t>
            </w:r>
          </w:p>
          <w:p w14:paraId="26F5812B" w14:textId="77777777" w:rsidR="00CA2D0E" w:rsidRPr="00A054E7" w:rsidRDefault="00CA2D0E" w:rsidP="00982118">
            <w:pPr>
              <w:keepNext/>
              <w:rPr>
                <w:noProof/>
              </w:rPr>
            </w:pPr>
          </w:p>
        </w:tc>
      </w:tr>
      <w:tr w:rsidR="00CA2D0E" w:rsidRPr="00A054E7" w14:paraId="2A8D7BA8" w14:textId="77777777" w:rsidTr="0095181C">
        <w:trPr>
          <w:cantSplit/>
        </w:trPr>
        <w:tc>
          <w:tcPr>
            <w:tcW w:w="2628" w:type="dxa"/>
            <w:vMerge/>
            <w:tcBorders>
              <w:left w:val="single" w:sz="4" w:space="0" w:color="auto"/>
              <w:right w:val="single" w:sz="4" w:space="0" w:color="auto"/>
            </w:tcBorders>
          </w:tcPr>
          <w:p w14:paraId="61B2A606"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D982074" w14:textId="77777777" w:rsidR="00CA2D0E" w:rsidRPr="00A054E7" w:rsidRDefault="00CA2D0E" w:rsidP="00982118">
            <w:pPr>
              <w:rPr>
                <w:noProof/>
              </w:rPr>
            </w:pPr>
            <w:r w:rsidRPr="00A054E7">
              <w:rPr>
                <w:noProof/>
              </w:rPr>
              <w:t>Sällsynta</w:t>
            </w:r>
          </w:p>
        </w:tc>
        <w:tc>
          <w:tcPr>
            <w:tcW w:w="0" w:type="auto"/>
            <w:tcBorders>
              <w:left w:val="single" w:sz="4" w:space="0" w:color="auto"/>
              <w:right w:val="single" w:sz="4" w:space="0" w:color="auto"/>
            </w:tcBorders>
          </w:tcPr>
          <w:p w14:paraId="7021C7AC" w14:textId="77777777" w:rsidR="00CA2D0E" w:rsidRPr="00A054E7" w:rsidRDefault="00CA2D0E" w:rsidP="00982118">
            <w:pPr>
              <w:rPr>
                <w:noProof/>
              </w:rPr>
            </w:pPr>
            <w:r w:rsidRPr="00A054E7">
              <w:rPr>
                <w:noProof/>
              </w:rPr>
              <w:t>Leukemi</w:t>
            </w:r>
            <w:r w:rsidR="00FD3D8E" w:rsidRPr="00A054E7">
              <w:rPr>
                <w:noProof/>
                <w:vertAlign w:val="superscript"/>
              </w:rPr>
              <w:t>1</w:t>
            </w:r>
          </w:p>
          <w:p w14:paraId="5AF600E7" w14:textId="77777777" w:rsidR="00CA2D0E" w:rsidRPr="00A054E7" w:rsidRDefault="00CA2D0E" w:rsidP="00982118">
            <w:pPr>
              <w:rPr>
                <w:noProof/>
              </w:rPr>
            </w:pPr>
          </w:p>
        </w:tc>
      </w:tr>
      <w:tr w:rsidR="00CA2D0E" w:rsidRPr="00A054E7" w14:paraId="31AEFE53" w14:textId="77777777" w:rsidTr="0095181C">
        <w:trPr>
          <w:cantSplit/>
        </w:trPr>
        <w:tc>
          <w:tcPr>
            <w:tcW w:w="2628" w:type="dxa"/>
            <w:vMerge/>
            <w:tcBorders>
              <w:left w:val="single" w:sz="4" w:space="0" w:color="auto"/>
              <w:bottom w:val="single" w:sz="4" w:space="0" w:color="auto"/>
              <w:right w:val="single" w:sz="4" w:space="0" w:color="auto"/>
            </w:tcBorders>
          </w:tcPr>
          <w:p w14:paraId="10CD986D"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A5D5082" w14:textId="77777777" w:rsidR="00CA2D0E" w:rsidRPr="00A054E7" w:rsidRDefault="00CA2D0E" w:rsidP="00982118">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28E66CEF" w14:textId="77777777" w:rsidR="00CA2D0E" w:rsidRPr="00A054E7" w:rsidRDefault="00CA2D0E" w:rsidP="00982118">
            <w:pPr>
              <w:rPr>
                <w:noProof/>
              </w:rPr>
            </w:pPr>
            <w:r w:rsidRPr="00A054E7">
              <w:rPr>
                <w:noProof/>
              </w:rPr>
              <w:t>Hepatospleniskt T</w:t>
            </w:r>
            <w:r w:rsidR="00A51A8B" w:rsidRPr="00A054E7">
              <w:rPr>
                <w:noProof/>
              </w:rPr>
              <w:t>-</w:t>
            </w:r>
            <w:r w:rsidRPr="00A054E7">
              <w:rPr>
                <w:noProof/>
              </w:rPr>
              <w:t>cell</w:t>
            </w:r>
            <w:r w:rsidR="008E623F" w:rsidRPr="00A054E7">
              <w:rPr>
                <w:noProof/>
              </w:rPr>
              <w:t>s</w:t>
            </w:r>
            <w:r w:rsidRPr="00A054E7">
              <w:rPr>
                <w:noProof/>
              </w:rPr>
              <w:t>lymfom</w:t>
            </w:r>
            <w:r w:rsidR="00FD3D8E" w:rsidRPr="00A054E7">
              <w:rPr>
                <w:noProof/>
                <w:vertAlign w:val="superscript"/>
              </w:rPr>
              <w:t>1</w:t>
            </w:r>
            <w:r w:rsidRPr="00A054E7">
              <w:rPr>
                <w:noProof/>
              </w:rPr>
              <w:t>,</w:t>
            </w:r>
          </w:p>
          <w:p w14:paraId="2AEDE145" w14:textId="77777777" w:rsidR="00CA2D0E" w:rsidRPr="00A054E7" w:rsidRDefault="00325950" w:rsidP="00982118">
            <w:pPr>
              <w:rPr>
                <w:noProof/>
              </w:rPr>
            </w:pPr>
            <w:r w:rsidRPr="00A054E7">
              <w:rPr>
                <w:noProof/>
              </w:rPr>
              <w:t>M</w:t>
            </w:r>
            <w:r w:rsidR="00CA2D0E" w:rsidRPr="00A054E7">
              <w:rPr>
                <w:noProof/>
              </w:rPr>
              <w:t>erkel</w:t>
            </w:r>
            <w:r w:rsidRPr="00A054E7">
              <w:rPr>
                <w:noProof/>
              </w:rPr>
              <w:t>-</w:t>
            </w:r>
            <w:r w:rsidR="00CA2D0E" w:rsidRPr="00A054E7">
              <w:rPr>
                <w:noProof/>
              </w:rPr>
              <w:t>cells</w:t>
            </w:r>
            <w:r w:rsidRPr="00A054E7">
              <w:rPr>
                <w:noProof/>
              </w:rPr>
              <w:t>c</w:t>
            </w:r>
            <w:r w:rsidR="00CA2D0E" w:rsidRPr="00A054E7">
              <w:rPr>
                <w:noProof/>
              </w:rPr>
              <w:t>arcinom (neuroendokrin</w:t>
            </w:r>
            <w:r w:rsidR="00135413" w:rsidRPr="00A054E7">
              <w:rPr>
                <w:noProof/>
              </w:rPr>
              <w:t>t</w:t>
            </w:r>
            <w:r w:rsidR="00CA2D0E" w:rsidRPr="00A054E7">
              <w:rPr>
                <w:noProof/>
              </w:rPr>
              <w:t xml:space="preserve"> </w:t>
            </w:r>
            <w:r w:rsidRPr="00A054E7">
              <w:rPr>
                <w:noProof/>
              </w:rPr>
              <w:t>c</w:t>
            </w:r>
            <w:r w:rsidR="00135413" w:rsidRPr="00A054E7">
              <w:rPr>
                <w:noProof/>
              </w:rPr>
              <w:t>arcinom</w:t>
            </w:r>
            <w:r w:rsidR="00CA2D0E" w:rsidRPr="00A054E7">
              <w:rPr>
                <w:noProof/>
              </w:rPr>
              <w:t xml:space="preserve"> i huden)</w:t>
            </w:r>
            <w:r w:rsidR="00FD3D8E" w:rsidRPr="00A054E7">
              <w:rPr>
                <w:noProof/>
                <w:vertAlign w:val="superscript"/>
              </w:rPr>
              <w:t>1</w:t>
            </w:r>
            <w:r w:rsidR="00C33877" w:rsidRPr="00A054E7">
              <w:rPr>
                <w:noProof/>
              </w:rPr>
              <w:t>,</w:t>
            </w:r>
          </w:p>
          <w:p w14:paraId="02E7E2BF" w14:textId="77777777" w:rsidR="00C33877" w:rsidRPr="00A054E7" w:rsidRDefault="00C33877" w:rsidP="00982118">
            <w:pPr>
              <w:rPr>
                <w:noProof/>
              </w:rPr>
            </w:pPr>
            <w:r w:rsidRPr="00A054E7">
              <w:rPr>
                <w:noProof/>
              </w:rPr>
              <w:t>Kaposis sarkom</w:t>
            </w:r>
          </w:p>
          <w:p w14:paraId="14F2623A" w14:textId="77777777" w:rsidR="00CA2D0E" w:rsidRPr="00A054E7" w:rsidRDefault="00CA2D0E" w:rsidP="00982118">
            <w:pPr>
              <w:rPr>
                <w:noProof/>
              </w:rPr>
            </w:pPr>
          </w:p>
        </w:tc>
      </w:tr>
      <w:tr w:rsidR="00CA2D0E" w:rsidRPr="00A054E7" w14:paraId="588BAB8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15F89ED" w14:textId="77777777" w:rsidR="00CA2D0E" w:rsidRPr="00A054E7" w:rsidRDefault="00CA2D0E" w:rsidP="00982118">
            <w:pPr>
              <w:rPr>
                <w:noProof/>
              </w:rPr>
            </w:pPr>
            <w:r w:rsidRPr="00A054E7">
              <w:rPr>
                <w:noProof/>
              </w:rPr>
              <w:lastRenderedPageBreak/>
              <w:t>Blodet och lymfsystemet*</w:t>
            </w:r>
          </w:p>
        </w:tc>
        <w:tc>
          <w:tcPr>
            <w:tcW w:w="1621" w:type="dxa"/>
            <w:tcBorders>
              <w:top w:val="single" w:sz="4" w:space="0" w:color="auto"/>
              <w:left w:val="single" w:sz="4" w:space="0" w:color="auto"/>
              <w:bottom w:val="single" w:sz="4" w:space="0" w:color="auto"/>
              <w:right w:val="single" w:sz="4" w:space="0" w:color="auto"/>
            </w:tcBorders>
          </w:tcPr>
          <w:p w14:paraId="693AFF6B" w14:textId="77777777" w:rsidR="00CA2D0E" w:rsidRPr="00A054E7" w:rsidRDefault="00CA2D0E" w:rsidP="00982118">
            <w:pPr>
              <w:rPr>
                <w:noProof/>
              </w:rPr>
            </w:pPr>
            <w:r w:rsidRPr="00A054E7">
              <w:rPr>
                <w:noProof/>
              </w:rPr>
              <w:t>Mycket vanliga</w:t>
            </w:r>
          </w:p>
          <w:p w14:paraId="1765A02A"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30BE1B23" w14:textId="77777777" w:rsidR="00CA2D0E" w:rsidRPr="00A054E7" w:rsidRDefault="00CA2D0E" w:rsidP="00982118">
            <w:pPr>
              <w:autoSpaceDE w:val="0"/>
              <w:autoSpaceDN w:val="0"/>
              <w:adjustRightInd w:val="0"/>
              <w:rPr>
                <w:noProof/>
              </w:rPr>
            </w:pPr>
            <w:r w:rsidRPr="00A054E7">
              <w:rPr>
                <w:noProof/>
              </w:rPr>
              <w:t>Leukopeni (inklusive neutropeni och agranulocytos),</w:t>
            </w:r>
          </w:p>
          <w:p w14:paraId="0823EA2E" w14:textId="77777777" w:rsidR="00CA2D0E" w:rsidRPr="00A054E7" w:rsidRDefault="00CA2D0E" w:rsidP="00982118">
            <w:pPr>
              <w:rPr>
                <w:noProof/>
              </w:rPr>
            </w:pPr>
            <w:r w:rsidRPr="00A054E7">
              <w:rPr>
                <w:noProof/>
              </w:rPr>
              <w:t>anemi</w:t>
            </w:r>
          </w:p>
          <w:p w14:paraId="64DB9FBB" w14:textId="77777777" w:rsidR="00CA2D0E" w:rsidRPr="00A054E7" w:rsidRDefault="00CA2D0E" w:rsidP="00982118">
            <w:pPr>
              <w:rPr>
                <w:noProof/>
              </w:rPr>
            </w:pPr>
          </w:p>
        </w:tc>
      </w:tr>
      <w:tr w:rsidR="00CA2D0E" w:rsidRPr="00A054E7" w14:paraId="56101095" w14:textId="77777777" w:rsidTr="0095181C">
        <w:trPr>
          <w:cantSplit/>
        </w:trPr>
        <w:tc>
          <w:tcPr>
            <w:tcW w:w="2628" w:type="dxa"/>
            <w:vMerge/>
            <w:tcBorders>
              <w:left w:val="single" w:sz="4" w:space="0" w:color="auto"/>
              <w:right w:val="single" w:sz="4" w:space="0" w:color="auto"/>
            </w:tcBorders>
          </w:tcPr>
          <w:p w14:paraId="0140A879"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288BED8B" w14:textId="77777777" w:rsidR="00CA2D0E" w:rsidRPr="00A054E7" w:rsidRDefault="00CA2D0E" w:rsidP="00982118">
            <w:pPr>
              <w:rPr>
                <w:noProof/>
              </w:rPr>
            </w:pPr>
            <w:r w:rsidRPr="00A054E7">
              <w:rPr>
                <w:noProof/>
              </w:rPr>
              <w:t>Vanliga</w:t>
            </w:r>
          </w:p>
          <w:p w14:paraId="1B24C132" w14:textId="77777777" w:rsidR="00CA2D0E" w:rsidRPr="00A054E7" w:rsidRDefault="00CA2D0E" w:rsidP="00982118">
            <w:pPr>
              <w:rPr>
                <w:noProof/>
              </w:rPr>
            </w:pPr>
          </w:p>
        </w:tc>
        <w:tc>
          <w:tcPr>
            <w:tcW w:w="0" w:type="auto"/>
            <w:tcBorders>
              <w:left w:val="single" w:sz="4" w:space="0" w:color="auto"/>
              <w:right w:val="single" w:sz="4" w:space="0" w:color="auto"/>
            </w:tcBorders>
          </w:tcPr>
          <w:p w14:paraId="6C145605" w14:textId="77777777" w:rsidR="00CA2D0E" w:rsidRPr="00A054E7" w:rsidRDefault="00CA2D0E" w:rsidP="00982118">
            <w:pPr>
              <w:autoSpaceDE w:val="0"/>
              <w:autoSpaceDN w:val="0"/>
              <w:adjustRightInd w:val="0"/>
              <w:rPr>
                <w:noProof/>
              </w:rPr>
            </w:pPr>
            <w:r w:rsidRPr="00A054E7">
              <w:rPr>
                <w:noProof/>
              </w:rPr>
              <w:t>Leukocytos,</w:t>
            </w:r>
          </w:p>
          <w:p w14:paraId="6334DE82" w14:textId="77777777" w:rsidR="00CA2D0E" w:rsidRPr="00A054E7" w:rsidRDefault="00CA2D0E" w:rsidP="00982118">
            <w:pPr>
              <w:rPr>
                <w:noProof/>
              </w:rPr>
            </w:pPr>
            <w:r w:rsidRPr="00A054E7">
              <w:rPr>
                <w:noProof/>
              </w:rPr>
              <w:t>trombocytopeni</w:t>
            </w:r>
          </w:p>
          <w:p w14:paraId="7E491DFB" w14:textId="77777777" w:rsidR="00CA2D0E" w:rsidRPr="00A054E7" w:rsidDel="00437FA1" w:rsidRDefault="00CA2D0E" w:rsidP="00982118">
            <w:pPr>
              <w:autoSpaceDE w:val="0"/>
              <w:autoSpaceDN w:val="0"/>
              <w:adjustRightInd w:val="0"/>
              <w:rPr>
                <w:noProof/>
              </w:rPr>
            </w:pPr>
          </w:p>
        </w:tc>
      </w:tr>
      <w:tr w:rsidR="00CA2D0E" w:rsidRPr="00A054E7" w14:paraId="1F6FCAF8" w14:textId="77777777" w:rsidTr="0095181C">
        <w:trPr>
          <w:cantSplit/>
        </w:trPr>
        <w:tc>
          <w:tcPr>
            <w:tcW w:w="2628" w:type="dxa"/>
            <w:vMerge/>
            <w:tcBorders>
              <w:left w:val="single" w:sz="4" w:space="0" w:color="auto"/>
              <w:right w:val="single" w:sz="4" w:space="0" w:color="auto"/>
            </w:tcBorders>
          </w:tcPr>
          <w:p w14:paraId="4158FB45"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0DAC696D" w14:textId="77777777" w:rsidR="00CA2D0E" w:rsidRPr="00A054E7" w:rsidRDefault="00CA2D0E" w:rsidP="00982118">
            <w:pPr>
              <w:rPr>
                <w:noProof/>
              </w:rPr>
            </w:pPr>
            <w:r w:rsidRPr="00A054E7">
              <w:rPr>
                <w:noProof/>
              </w:rPr>
              <w:t>Mindre vanliga</w:t>
            </w:r>
          </w:p>
          <w:p w14:paraId="2A552888" w14:textId="77777777" w:rsidR="00CA2D0E" w:rsidRPr="00A054E7" w:rsidRDefault="00CA2D0E" w:rsidP="00982118">
            <w:pPr>
              <w:rPr>
                <w:noProof/>
              </w:rPr>
            </w:pPr>
          </w:p>
        </w:tc>
        <w:tc>
          <w:tcPr>
            <w:tcW w:w="0" w:type="auto"/>
            <w:tcBorders>
              <w:left w:val="single" w:sz="4" w:space="0" w:color="auto"/>
              <w:right w:val="single" w:sz="4" w:space="0" w:color="auto"/>
            </w:tcBorders>
          </w:tcPr>
          <w:p w14:paraId="2000AA26" w14:textId="77777777" w:rsidR="00CA2D0E" w:rsidRPr="00A054E7" w:rsidRDefault="00CA2D0E" w:rsidP="00982118">
            <w:pPr>
              <w:rPr>
                <w:noProof/>
              </w:rPr>
            </w:pPr>
            <w:r w:rsidRPr="00A054E7">
              <w:rPr>
                <w:noProof/>
              </w:rPr>
              <w:t>Idiopatisk trom</w:t>
            </w:r>
            <w:r w:rsidR="00325950" w:rsidRPr="00A054E7">
              <w:rPr>
                <w:noProof/>
              </w:rPr>
              <w:t>b</w:t>
            </w:r>
            <w:r w:rsidRPr="00A054E7">
              <w:rPr>
                <w:noProof/>
              </w:rPr>
              <w:t>o</w:t>
            </w:r>
            <w:r w:rsidR="00325950" w:rsidRPr="00A054E7">
              <w:rPr>
                <w:noProof/>
              </w:rPr>
              <w:t>c</w:t>
            </w:r>
            <w:r w:rsidRPr="00A054E7">
              <w:rPr>
                <w:noProof/>
              </w:rPr>
              <w:t>ytopen purpura</w:t>
            </w:r>
          </w:p>
          <w:p w14:paraId="548C24E2" w14:textId="77777777" w:rsidR="00CA2D0E" w:rsidRPr="00A054E7" w:rsidDel="00437FA1" w:rsidRDefault="00CA2D0E" w:rsidP="00982118">
            <w:pPr>
              <w:autoSpaceDE w:val="0"/>
              <w:autoSpaceDN w:val="0"/>
              <w:adjustRightInd w:val="0"/>
              <w:rPr>
                <w:noProof/>
              </w:rPr>
            </w:pPr>
          </w:p>
        </w:tc>
      </w:tr>
      <w:tr w:rsidR="00CA2D0E" w:rsidRPr="00A054E7" w14:paraId="333D5956" w14:textId="77777777" w:rsidTr="0095181C">
        <w:trPr>
          <w:cantSplit/>
        </w:trPr>
        <w:tc>
          <w:tcPr>
            <w:tcW w:w="2628" w:type="dxa"/>
            <w:vMerge/>
            <w:tcBorders>
              <w:left w:val="single" w:sz="4" w:space="0" w:color="auto"/>
              <w:bottom w:val="single" w:sz="4" w:space="0" w:color="auto"/>
              <w:right w:val="single" w:sz="4" w:space="0" w:color="auto"/>
            </w:tcBorders>
          </w:tcPr>
          <w:p w14:paraId="1ECA4FE8"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52683984" w14:textId="77777777" w:rsidR="00CA2D0E" w:rsidRPr="00A054E7" w:rsidRDefault="00CA2D0E" w:rsidP="00982118">
            <w:pPr>
              <w:rPr>
                <w:noProof/>
              </w:rPr>
            </w:pPr>
            <w:r w:rsidRPr="00A054E7">
              <w:rPr>
                <w:noProof/>
              </w:rPr>
              <w:t>Sällsynta</w:t>
            </w:r>
          </w:p>
          <w:p w14:paraId="03736CAD" w14:textId="77777777" w:rsidR="00CA2D0E" w:rsidRPr="00A054E7" w:rsidRDefault="00CA2D0E" w:rsidP="00982118">
            <w:pPr>
              <w:rPr>
                <w:noProof/>
              </w:rPr>
            </w:pPr>
          </w:p>
        </w:tc>
        <w:tc>
          <w:tcPr>
            <w:tcW w:w="0" w:type="auto"/>
            <w:tcBorders>
              <w:left w:val="single" w:sz="4" w:space="0" w:color="auto"/>
              <w:bottom w:val="single" w:sz="4" w:space="0" w:color="auto"/>
              <w:right w:val="single" w:sz="4" w:space="0" w:color="auto"/>
            </w:tcBorders>
          </w:tcPr>
          <w:p w14:paraId="7E1CD5A7" w14:textId="77777777" w:rsidR="00CA2D0E" w:rsidRPr="00A054E7" w:rsidDel="00437FA1" w:rsidRDefault="00CA2D0E" w:rsidP="00982118">
            <w:pPr>
              <w:autoSpaceDE w:val="0"/>
              <w:autoSpaceDN w:val="0"/>
              <w:adjustRightInd w:val="0"/>
              <w:rPr>
                <w:noProof/>
              </w:rPr>
            </w:pPr>
            <w:r w:rsidRPr="00A054E7">
              <w:rPr>
                <w:noProof/>
              </w:rPr>
              <w:t>Pancytopeni</w:t>
            </w:r>
          </w:p>
        </w:tc>
      </w:tr>
      <w:tr w:rsidR="00CA2D0E" w:rsidRPr="00A054E7" w14:paraId="40BE18A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39900D9" w14:textId="77777777" w:rsidR="00CA2D0E" w:rsidRPr="00A054E7" w:rsidRDefault="00CA2D0E" w:rsidP="00982118">
            <w:pPr>
              <w:rPr>
                <w:noProof/>
              </w:rPr>
            </w:pPr>
            <w:r w:rsidRPr="00A054E7">
              <w:rPr>
                <w:noProof/>
              </w:rPr>
              <w:t>Immunsystemet*</w:t>
            </w:r>
          </w:p>
        </w:tc>
        <w:tc>
          <w:tcPr>
            <w:tcW w:w="1621" w:type="dxa"/>
            <w:tcBorders>
              <w:top w:val="single" w:sz="4" w:space="0" w:color="auto"/>
              <w:left w:val="single" w:sz="4" w:space="0" w:color="auto"/>
              <w:bottom w:val="single" w:sz="4" w:space="0" w:color="auto"/>
              <w:right w:val="single" w:sz="4" w:space="0" w:color="auto"/>
            </w:tcBorders>
          </w:tcPr>
          <w:p w14:paraId="2FC25F0C" w14:textId="77777777" w:rsidR="00CA2D0E" w:rsidRPr="00A054E7" w:rsidRDefault="00CA2D0E" w:rsidP="00982118">
            <w:pPr>
              <w:rPr>
                <w:noProof/>
              </w:rPr>
            </w:pPr>
            <w:r w:rsidRPr="00A054E7">
              <w:rPr>
                <w:noProof/>
              </w:rPr>
              <w:t>Vanliga</w:t>
            </w:r>
          </w:p>
          <w:p w14:paraId="4EC51D82"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7B09EF5F" w14:textId="77777777" w:rsidR="00CA2D0E" w:rsidRPr="00A054E7" w:rsidRDefault="00325950" w:rsidP="00982118">
            <w:pPr>
              <w:rPr>
                <w:noProof/>
              </w:rPr>
            </w:pPr>
            <w:r w:rsidRPr="00A054E7">
              <w:rPr>
                <w:noProof/>
                <w:spacing w:val="-1"/>
              </w:rPr>
              <w:t>H</w:t>
            </w:r>
            <w:r w:rsidRPr="00A054E7">
              <w:rPr>
                <w:noProof/>
                <w:spacing w:val="-2"/>
              </w:rPr>
              <w:t>y</w:t>
            </w:r>
            <w:r w:rsidRPr="00A054E7">
              <w:rPr>
                <w:noProof/>
              </w:rPr>
              <w:t>pe</w:t>
            </w:r>
            <w:r w:rsidRPr="00A054E7">
              <w:rPr>
                <w:noProof/>
                <w:spacing w:val="1"/>
              </w:rPr>
              <w:t>rs</w:t>
            </w:r>
            <w:r w:rsidRPr="00A054E7">
              <w:rPr>
                <w:noProof/>
              </w:rPr>
              <w:t>en</w:t>
            </w:r>
            <w:r w:rsidRPr="00A054E7">
              <w:rPr>
                <w:noProof/>
                <w:spacing w:val="-2"/>
              </w:rPr>
              <w:t>s</w:t>
            </w:r>
            <w:r w:rsidRPr="00A054E7">
              <w:rPr>
                <w:noProof/>
                <w:spacing w:val="1"/>
              </w:rPr>
              <w:t>i</w:t>
            </w:r>
            <w:r w:rsidRPr="00A054E7">
              <w:rPr>
                <w:noProof/>
                <w:spacing w:val="-1"/>
              </w:rPr>
              <w:t>t</w:t>
            </w:r>
            <w:r w:rsidRPr="00A054E7">
              <w:rPr>
                <w:noProof/>
                <w:spacing w:val="1"/>
              </w:rPr>
              <w:t>i</w:t>
            </w:r>
            <w:r w:rsidRPr="00A054E7">
              <w:rPr>
                <w:noProof/>
                <w:spacing w:val="-2"/>
              </w:rPr>
              <w:t>v</w:t>
            </w:r>
            <w:r w:rsidRPr="00A054E7">
              <w:rPr>
                <w:noProof/>
                <w:spacing w:val="1"/>
              </w:rPr>
              <w:t>it</w:t>
            </w:r>
            <w:r w:rsidRPr="00A054E7">
              <w:rPr>
                <w:noProof/>
                <w:spacing w:val="-2"/>
              </w:rPr>
              <w:t>e</w:t>
            </w:r>
            <w:r w:rsidRPr="00A054E7">
              <w:rPr>
                <w:noProof/>
                <w:spacing w:val="1"/>
              </w:rPr>
              <w:t>t</w:t>
            </w:r>
            <w:r w:rsidR="00CA2D0E" w:rsidRPr="00A054E7">
              <w:rPr>
                <w:noProof/>
              </w:rPr>
              <w:t>,</w:t>
            </w:r>
          </w:p>
          <w:p w14:paraId="473105F9" w14:textId="77777777" w:rsidR="00CA2D0E" w:rsidRPr="00A054E7" w:rsidRDefault="00CA2D0E" w:rsidP="00982118">
            <w:pPr>
              <w:rPr>
                <w:noProof/>
              </w:rPr>
            </w:pPr>
            <w:r w:rsidRPr="00A054E7">
              <w:rPr>
                <w:noProof/>
              </w:rPr>
              <w:t>allergier (inklusive säsongsallergi)</w:t>
            </w:r>
          </w:p>
          <w:p w14:paraId="3EBF020A" w14:textId="77777777" w:rsidR="00CA2D0E" w:rsidRPr="00A054E7" w:rsidRDefault="00CA2D0E" w:rsidP="00982118">
            <w:pPr>
              <w:rPr>
                <w:noProof/>
              </w:rPr>
            </w:pPr>
          </w:p>
        </w:tc>
      </w:tr>
      <w:tr w:rsidR="00CA2D0E" w:rsidRPr="00A054E7" w14:paraId="2A43B907" w14:textId="77777777" w:rsidTr="0095181C">
        <w:trPr>
          <w:cantSplit/>
        </w:trPr>
        <w:tc>
          <w:tcPr>
            <w:tcW w:w="2628" w:type="dxa"/>
            <w:vMerge/>
            <w:tcBorders>
              <w:left w:val="single" w:sz="4" w:space="0" w:color="auto"/>
              <w:right w:val="single" w:sz="4" w:space="0" w:color="auto"/>
            </w:tcBorders>
          </w:tcPr>
          <w:p w14:paraId="57C431B4"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CB3B656" w14:textId="77777777" w:rsidR="00CA2D0E" w:rsidRPr="00A054E7" w:rsidRDefault="00CA2D0E" w:rsidP="00982118">
            <w:pPr>
              <w:rPr>
                <w:noProof/>
              </w:rPr>
            </w:pPr>
            <w:r w:rsidRPr="00A054E7">
              <w:rPr>
                <w:noProof/>
              </w:rPr>
              <w:t>Mindre vanliga</w:t>
            </w:r>
          </w:p>
          <w:p w14:paraId="3566C2F5" w14:textId="77777777" w:rsidR="00CA2D0E" w:rsidRPr="00A054E7" w:rsidRDefault="00CA2D0E" w:rsidP="00982118">
            <w:pPr>
              <w:rPr>
                <w:noProof/>
              </w:rPr>
            </w:pPr>
          </w:p>
        </w:tc>
        <w:tc>
          <w:tcPr>
            <w:tcW w:w="0" w:type="auto"/>
            <w:tcBorders>
              <w:left w:val="single" w:sz="4" w:space="0" w:color="auto"/>
              <w:right w:val="single" w:sz="4" w:space="0" w:color="auto"/>
            </w:tcBorders>
          </w:tcPr>
          <w:p w14:paraId="4251EFF2" w14:textId="77777777" w:rsidR="00CA2D0E" w:rsidRPr="00A054E7" w:rsidRDefault="00CA2D0E" w:rsidP="00982118">
            <w:pPr>
              <w:rPr>
                <w:noProof/>
              </w:rPr>
            </w:pPr>
            <w:r w:rsidRPr="00A054E7">
              <w:rPr>
                <w:noProof/>
              </w:rPr>
              <w:t>Sarkoidos</w:t>
            </w:r>
            <w:r w:rsidR="00FD3D8E" w:rsidRPr="00A054E7">
              <w:rPr>
                <w:noProof/>
                <w:vertAlign w:val="superscript"/>
              </w:rPr>
              <w:t>1</w:t>
            </w:r>
            <w:r w:rsidRPr="00A054E7">
              <w:rPr>
                <w:noProof/>
              </w:rPr>
              <w:t>,</w:t>
            </w:r>
          </w:p>
          <w:p w14:paraId="5C6EE091" w14:textId="77777777" w:rsidR="00CA2D0E" w:rsidRPr="00A054E7" w:rsidRDefault="00CA2D0E" w:rsidP="00982118">
            <w:pPr>
              <w:rPr>
                <w:noProof/>
              </w:rPr>
            </w:pPr>
            <w:r w:rsidRPr="00A054E7">
              <w:rPr>
                <w:noProof/>
              </w:rPr>
              <w:t>vaskulit</w:t>
            </w:r>
          </w:p>
          <w:p w14:paraId="24AA09B9" w14:textId="77777777" w:rsidR="00CA2D0E" w:rsidRPr="00A054E7" w:rsidRDefault="00CA2D0E" w:rsidP="00982118">
            <w:pPr>
              <w:rPr>
                <w:noProof/>
              </w:rPr>
            </w:pPr>
          </w:p>
        </w:tc>
      </w:tr>
      <w:tr w:rsidR="00CA2D0E" w:rsidRPr="00A054E7" w14:paraId="230E0D26" w14:textId="77777777" w:rsidTr="0095181C">
        <w:trPr>
          <w:cantSplit/>
        </w:trPr>
        <w:tc>
          <w:tcPr>
            <w:tcW w:w="2628" w:type="dxa"/>
            <w:vMerge/>
            <w:tcBorders>
              <w:left w:val="single" w:sz="4" w:space="0" w:color="auto"/>
              <w:bottom w:val="single" w:sz="4" w:space="0" w:color="auto"/>
              <w:right w:val="single" w:sz="4" w:space="0" w:color="auto"/>
            </w:tcBorders>
          </w:tcPr>
          <w:p w14:paraId="031E0B93"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2AECB90" w14:textId="77777777" w:rsidR="00CA2D0E" w:rsidRPr="00A054E7" w:rsidRDefault="00CA2D0E" w:rsidP="00982118">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76C41FE3" w14:textId="77777777" w:rsidR="00CA2D0E" w:rsidRPr="00A054E7" w:rsidRDefault="00CA2D0E" w:rsidP="00982118">
            <w:pPr>
              <w:rPr>
                <w:noProof/>
              </w:rPr>
            </w:pPr>
            <w:r w:rsidRPr="00A054E7">
              <w:rPr>
                <w:noProof/>
              </w:rPr>
              <w:t>Anafylaxi</w:t>
            </w:r>
            <w:r w:rsidR="00FD3D8E" w:rsidRPr="00A054E7">
              <w:rPr>
                <w:noProof/>
                <w:vertAlign w:val="superscript"/>
              </w:rPr>
              <w:t>1</w:t>
            </w:r>
          </w:p>
          <w:p w14:paraId="5D0850BB" w14:textId="77777777" w:rsidR="00CA2D0E" w:rsidRPr="00A054E7" w:rsidRDefault="00CA2D0E" w:rsidP="00982118">
            <w:pPr>
              <w:rPr>
                <w:noProof/>
              </w:rPr>
            </w:pPr>
          </w:p>
        </w:tc>
      </w:tr>
      <w:tr w:rsidR="00CA2D0E" w:rsidRPr="00A054E7" w14:paraId="3FF0DF6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D1B1DE7" w14:textId="77777777" w:rsidR="00CA2D0E" w:rsidRPr="00A054E7" w:rsidRDefault="00CA2D0E" w:rsidP="00982118">
            <w:pPr>
              <w:rPr>
                <w:noProof/>
              </w:rPr>
            </w:pPr>
            <w:r w:rsidRPr="00A054E7">
              <w:rPr>
                <w:noProof/>
              </w:rPr>
              <w:t>Metabolism och nutrition</w:t>
            </w:r>
          </w:p>
        </w:tc>
        <w:tc>
          <w:tcPr>
            <w:tcW w:w="1621" w:type="dxa"/>
            <w:tcBorders>
              <w:top w:val="single" w:sz="4" w:space="0" w:color="auto"/>
              <w:left w:val="single" w:sz="4" w:space="0" w:color="auto"/>
              <w:bottom w:val="single" w:sz="4" w:space="0" w:color="auto"/>
              <w:right w:val="single" w:sz="4" w:space="0" w:color="auto"/>
            </w:tcBorders>
          </w:tcPr>
          <w:p w14:paraId="4457227A" w14:textId="77777777" w:rsidR="00CA2D0E" w:rsidRPr="00A054E7" w:rsidRDefault="00CA2D0E" w:rsidP="00982118">
            <w:pPr>
              <w:rPr>
                <w:noProof/>
              </w:rPr>
            </w:pPr>
            <w:r w:rsidRPr="00A054E7">
              <w:rPr>
                <w:noProof/>
              </w:rPr>
              <w:t>Mycket vanliga</w:t>
            </w:r>
          </w:p>
          <w:p w14:paraId="5DD26A06"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6C3A61DC" w14:textId="77777777" w:rsidR="00CA2D0E" w:rsidRPr="00A054E7" w:rsidRDefault="00CA2D0E" w:rsidP="00982118">
            <w:pPr>
              <w:rPr>
                <w:noProof/>
              </w:rPr>
            </w:pPr>
            <w:r w:rsidRPr="00A054E7">
              <w:rPr>
                <w:noProof/>
              </w:rPr>
              <w:t>Förhöjda lipider</w:t>
            </w:r>
          </w:p>
          <w:p w14:paraId="16C93487" w14:textId="77777777" w:rsidR="00CA2D0E" w:rsidRPr="00A054E7" w:rsidRDefault="00CA2D0E" w:rsidP="00982118">
            <w:pPr>
              <w:rPr>
                <w:noProof/>
              </w:rPr>
            </w:pPr>
          </w:p>
        </w:tc>
      </w:tr>
      <w:tr w:rsidR="00CA2D0E" w:rsidRPr="00A054E7" w14:paraId="7FC6C74B" w14:textId="77777777" w:rsidTr="0095181C">
        <w:trPr>
          <w:cantSplit/>
        </w:trPr>
        <w:tc>
          <w:tcPr>
            <w:tcW w:w="2628" w:type="dxa"/>
            <w:vMerge/>
            <w:tcBorders>
              <w:left w:val="single" w:sz="4" w:space="0" w:color="auto"/>
              <w:bottom w:val="single" w:sz="4" w:space="0" w:color="auto"/>
              <w:right w:val="single" w:sz="4" w:space="0" w:color="auto"/>
            </w:tcBorders>
          </w:tcPr>
          <w:p w14:paraId="16B773BF"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6E02D7F" w14:textId="77777777" w:rsidR="00CA2D0E" w:rsidRPr="00A054E7" w:rsidRDefault="00CA2D0E" w:rsidP="00982118">
            <w:pPr>
              <w:rPr>
                <w:noProof/>
              </w:rPr>
            </w:pPr>
            <w:r w:rsidRPr="00A054E7">
              <w:rPr>
                <w:noProof/>
              </w:rPr>
              <w:t>Vanliga</w:t>
            </w:r>
          </w:p>
        </w:tc>
        <w:tc>
          <w:tcPr>
            <w:tcW w:w="0" w:type="auto"/>
            <w:tcBorders>
              <w:left w:val="single" w:sz="4" w:space="0" w:color="auto"/>
              <w:bottom w:val="single" w:sz="4" w:space="0" w:color="auto"/>
              <w:right w:val="single" w:sz="4" w:space="0" w:color="auto"/>
            </w:tcBorders>
          </w:tcPr>
          <w:p w14:paraId="313E2313" w14:textId="77777777" w:rsidR="00CA2D0E" w:rsidRPr="00A054E7" w:rsidRDefault="00CA2D0E" w:rsidP="00982118">
            <w:pPr>
              <w:rPr>
                <w:noProof/>
              </w:rPr>
            </w:pPr>
            <w:r w:rsidRPr="00A054E7">
              <w:rPr>
                <w:noProof/>
              </w:rPr>
              <w:t>Hypokalemi, förhöjda urinsyror, avvikande natrium i blod,</w:t>
            </w:r>
          </w:p>
          <w:p w14:paraId="37D463BF" w14:textId="77777777" w:rsidR="00CA2D0E" w:rsidRPr="00A054E7" w:rsidRDefault="00CA2D0E" w:rsidP="00982118">
            <w:pPr>
              <w:autoSpaceDE w:val="0"/>
              <w:autoSpaceDN w:val="0"/>
              <w:adjustRightInd w:val="0"/>
              <w:rPr>
                <w:noProof/>
              </w:rPr>
            </w:pPr>
            <w:r w:rsidRPr="00A054E7">
              <w:rPr>
                <w:noProof/>
              </w:rPr>
              <w:t>hypokalcemi,</w:t>
            </w:r>
          </w:p>
          <w:p w14:paraId="6A037A0A" w14:textId="77777777" w:rsidR="00CA2D0E" w:rsidRPr="00A054E7" w:rsidRDefault="00CA2D0E" w:rsidP="00982118">
            <w:pPr>
              <w:autoSpaceDE w:val="0"/>
              <w:autoSpaceDN w:val="0"/>
              <w:adjustRightInd w:val="0"/>
              <w:rPr>
                <w:noProof/>
              </w:rPr>
            </w:pPr>
            <w:r w:rsidRPr="00A054E7">
              <w:rPr>
                <w:noProof/>
              </w:rPr>
              <w:t>hyperglykemi, hypofosfatemi,</w:t>
            </w:r>
          </w:p>
          <w:p w14:paraId="226DC1CD" w14:textId="77777777" w:rsidR="00CA2D0E" w:rsidRPr="00A054E7" w:rsidRDefault="008E623F" w:rsidP="00982118">
            <w:pPr>
              <w:rPr>
                <w:noProof/>
              </w:rPr>
            </w:pPr>
            <w:r w:rsidRPr="00A054E7">
              <w:rPr>
                <w:noProof/>
              </w:rPr>
              <w:t>dehydrering</w:t>
            </w:r>
          </w:p>
          <w:p w14:paraId="67B0AC16" w14:textId="77777777" w:rsidR="00CA2D0E" w:rsidRPr="00A054E7" w:rsidDel="00437FA1" w:rsidRDefault="00CA2D0E" w:rsidP="00982118">
            <w:pPr>
              <w:rPr>
                <w:noProof/>
              </w:rPr>
            </w:pPr>
          </w:p>
        </w:tc>
      </w:tr>
      <w:tr w:rsidR="00CA2D0E" w:rsidRPr="00A054E7" w14:paraId="5416723E"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07D87964" w14:textId="77777777" w:rsidR="00CA2D0E" w:rsidRPr="00A054E7" w:rsidRDefault="00CA2D0E" w:rsidP="00982118">
            <w:pPr>
              <w:rPr>
                <w:noProof/>
              </w:rPr>
            </w:pPr>
            <w:r w:rsidRPr="00A054E7">
              <w:rPr>
                <w:noProof/>
              </w:rPr>
              <w:t xml:space="preserve">Psykiska störningar </w:t>
            </w:r>
          </w:p>
        </w:tc>
        <w:tc>
          <w:tcPr>
            <w:tcW w:w="1621" w:type="dxa"/>
            <w:tcBorders>
              <w:top w:val="single" w:sz="4" w:space="0" w:color="auto"/>
              <w:left w:val="single" w:sz="4" w:space="0" w:color="auto"/>
              <w:bottom w:val="single" w:sz="4" w:space="0" w:color="auto"/>
              <w:right w:val="single" w:sz="4" w:space="0" w:color="auto"/>
            </w:tcBorders>
            <w:hideMark/>
          </w:tcPr>
          <w:p w14:paraId="16B5AF99" w14:textId="77777777" w:rsidR="00CA2D0E" w:rsidRPr="00A054E7" w:rsidRDefault="008E623F"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531E31E2" w14:textId="77777777" w:rsidR="008E623F" w:rsidRPr="00A054E7" w:rsidRDefault="008E623F" w:rsidP="0090649A">
            <w:pPr>
              <w:autoSpaceDE w:val="0"/>
              <w:autoSpaceDN w:val="0"/>
              <w:adjustRightInd w:val="0"/>
              <w:rPr>
                <w:noProof/>
              </w:rPr>
            </w:pPr>
            <w:r w:rsidRPr="00A054E7">
              <w:rPr>
                <w:noProof/>
              </w:rPr>
              <w:t>Humörsvängningar (inklusive depression),</w:t>
            </w:r>
          </w:p>
          <w:p w14:paraId="486C98DF" w14:textId="77777777" w:rsidR="008E623F" w:rsidRPr="00A054E7" w:rsidRDefault="00325950" w:rsidP="0090649A">
            <w:pPr>
              <w:autoSpaceDE w:val="0"/>
              <w:autoSpaceDN w:val="0"/>
              <w:adjustRightInd w:val="0"/>
              <w:rPr>
                <w:noProof/>
              </w:rPr>
            </w:pPr>
            <w:r w:rsidRPr="00A054E7">
              <w:rPr>
                <w:noProof/>
              </w:rPr>
              <w:t>ångest</w:t>
            </w:r>
            <w:r w:rsidR="00CA2D0E" w:rsidRPr="00A054E7">
              <w:rPr>
                <w:noProof/>
              </w:rPr>
              <w:t>,</w:t>
            </w:r>
          </w:p>
          <w:p w14:paraId="093180D3" w14:textId="77777777" w:rsidR="00CA2D0E" w:rsidRPr="00A054E7" w:rsidRDefault="00CA2D0E" w:rsidP="0090649A">
            <w:pPr>
              <w:autoSpaceDE w:val="0"/>
              <w:autoSpaceDN w:val="0"/>
              <w:adjustRightInd w:val="0"/>
              <w:rPr>
                <w:noProof/>
              </w:rPr>
            </w:pPr>
            <w:r w:rsidRPr="00A054E7">
              <w:rPr>
                <w:noProof/>
              </w:rPr>
              <w:t>sömnlöshet</w:t>
            </w:r>
          </w:p>
          <w:p w14:paraId="4B27E203" w14:textId="77777777" w:rsidR="00CA2D0E" w:rsidRPr="00A054E7" w:rsidRDefault="00CA2D0E" w:rsidP="00982118">
            <w:pPr>
              <w:rPr>
                <w:noProof/>
              </w:rPr>
            </w:pPr>
          </w:p>
        </w:tc>
      </w:tr>
      <w:tr w:rsidR="00CA2D0E" w:rsidRPr="00A054E7" w14:paraId="508D8C8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C29969A" w14:textId="77777777" w:rsidR="00CA2D0E" w:rsidRPr="00A054E7" w:rsidRDefault="008E623F" w:rsidP="00982118">
            <w:pPr>
              <w:keepNext/>
              <w:rPr>
                <w:noProof/>
              </w:rPr>
            </w:pPr>
            <w:r w:rsidRPr="00A054E7">
              <w:rPr>
                <w:noProof/>
              </w:rPr>
              <w:t>Centrala och perifera nervsystemet*</w:t>
            </w:r>
          </w:p>
        </w:tc>
        <w:tc>
          <w:tcPr>
            <w:tcW w:w="1621" w:type="dxa"/>
            <w:tcBorders>
              <w:top w:val="single" w:sz="4" w:space="0" w:color="auto"/>
              <w:left w:val="single" w:sz="4" w:space="0" w:color="auto"/>
              <w:bottom w:val="single" w:sz="4" w:space="0" w:color="auto"/>
              <w:right w:val="single" w:sz="4" w:space="0" w:color="auto"/>
            </w:tcBorders>
          </w:tcPr>
          <w:p w14:paraId="6283893B" w14:textId="77777777" w:rsidR="00CA2D0E" w:rsidRPr="00A054E7" w:rsidRDefault="00CA2D0E" w:rsidP="00982118">
            <w:pPr>
              <w:keepNext/>
              <w:rPr>
                <w:noProof/>
              </w:rPr>
            </w:pPr>
            <w:r w:rsidRPr="00A054E7">
              <w:rPr>
                <w:noProof/>
              </w:rPr>
              <w:t>Mycket vanliga</w:t>
            </w:r>
          </w:p>
          <w:p w14:paraId="6B347CDD" w14:textId="77777777" w:rsidR="00CA2D0E" w:rsidRPr="00A054E7" w:rsidRDefault="00CA2D0E" w:rsidP="00982118">
            <w:pPr>
              <w:keepNext/>
              <w:rPr>
                <w:noProof/>
              </w:rPr>
            </w:pPr>
          </w:p>
        </w:tc>
        <w:tc>
          <w:tcPr>
            <w:tcW w:w="0" w:type="auto"/>
            <w:tcBorders>
              <w:top w:val="single" w:sz="4" w:space="0" w:color="auto"/>
              <w:left w:val="single" w:sz="4" w:space="0" w:color="auto"/>
              <w:right w:val="single" w:sz="4" w:space="0" w:color="auto"/>
            </w:tcBorders>
          </w:tcPr>
          <w:p w14:paraId="57A721B8" w14:textId="77777777" w:rsidR="00CA2D0E" w:rsidRPr="00A054E7" w:rsidRDefault="00CA2D0E" w:rsidP="00982118">
            <w:pPr>
              <w:keepNext/>
              <w:rPr>
                <w:noProof/>
              </w:rPr>
            </w:pPr>
            <w:r w:rsidRPr="00A054E7">
              <w:rPr>
                <w:noProof/>
              </w:rPr>
              <w:t>Huvudvärk</w:t>
            </w:r>
          </w:p>
          <w:p w14:paraId="41C57E5D" w14:textId="77777777" w:rsidR="00CA2D0E" w:rsidRPr="00A054E7" w:rsidRDefault="00CA2D0E" w:rsidP="00982118">
            <w:pPr>
              <w:keepNext/>
              <w:rPr>
                <w:noProof/>
              </w:rPr>
            </w:pPr>
          </w:p>
        </w:tc>
      </w:tr>
      <w:tr w:rsidR="00CA2D0E" w:rsidRPr="00A054E7" w14:paraId="70004A69" w14:textId="77777777" w:rsidTr="0095181C">
        <w:trPr>
          <w:cantSplit/>
        </w:trPr>
        <w:tc>
          <w:tcPr>
            <w:tcW w:w="2628" w:type="dxa"/>
            <w:vMerge/>
            <w:tcBorders>
              <w:left w:val="single" w:sz="4" w:space="0" w:color="auto"/>
              <w:right w:val="single" w:sz="4" w:space="0" w:color="auto"/>
            </w:tcBorders>
          </w:tcPr>
          <w:p w14:paraId="6155E419"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371C7BFC" w14:textId="77777777" w:rsidR="00CA2D0E" w:rsidRPr="00A054E7" w:rsidRDefault="00CA2D0E" w:rsidP="00982118">
            <w:pPr>
              <w:keepNext/>
              <w:rPr>
                <w:noProof/>
              </w:rPr>
            </w:pPr>
            <w:r w:rsidRPr="00A054E7">
              <w:rPr>
                <w:noProof/>
              </w:rPr>
              <w:t>Vanliga</w:t>
            </w:r>
          </w:p>
          <w:p w14:paraId="5ACD3169" w14:textId="77777777" w:rsidR="00CA2D0E" w:rsidRPr="00A054E7" w:rsidRDefault="00CA2D0E" w:rsidP="00982118">
            <w:pPr>
              <w:keepNext/>
              <w:rPr>
                <w:noProof/>
              </w:rPr>
            </w:pPr>
          </w:p>
        </w:tc>
        <w:tc>
          <w:tcPr>
            <w:tcW w:w="0" w:type="auto"/>
            <w:tcBorders>
              <w:left w:val="single" w:sz="4" w:space="0" w:color="auto"/>
              <w:right w:val="single" w:sz="4" w:space="0" w:color="auto"/>
            </w:tcBorders>
          </w:tcPr>
          <w:p w14:paraId="0CED7233" w14:textId="77777777" w:rsidR="008E623F" w:rsidRPr="00A054E7" w:rsidRDefault="00CA2D0E" w:rsidP="00982118">
            <w:pPr>
              <w:keepNext/>
              <w:rPr>
                <w:noProof/>
              </w:rPr>
            </w:pPr>
            <w:r w:rsidRPr="00A054E7">
              <w:rPr>
                <w:noProof/>
              </w:rPr>
              <w:t>Parestesi (inklusive hypoastesi),</w:t>
            </w:r>
          </w:p>
          <w:p w14:paraId="0C42B4F8" w14:textId="77777777" w:rsidR="008E623F" w:rsidRPr="00A054E7" w:rsidRDefault="00CA2D0E" w:rsidP="00982118">
            <w:pPr>
              <w:keepNext/>
              <w:rPr>
                <w:noProof/>
              </w:rPr>
            </w:pPr>
            <w:r w:rsidRPr="00A054E7">
              <w:rPr>
                <w:noProof/>
              </w:rPr>
              <w:t>migrän,</w:t>
            </w:r>
          </w:p>
          <w:p w14:paraId="76254889" w14:textId="77777777" w:rsidR="00CA2D0E" w:rsidRPr="00A054E7" w:rsidRDefault="00CA2D0E" w:rsidP="00982118">
            <w:pPr>
              <w:keepNext/>
              <w:rPr>
                <w:noProof/>
              </w:rPr>
            </w:pPr>
            <w:r w:rsidRPr="00A054E7">
              <w:rPr>
                <w:noProof/>
              </w:rPr>
              <w:t>nervrotskompression</w:t>
            </w:r>
          </w:p>
          <w:p w14:paraId="0F5CA3B0" w14:textId="77777777" w:rsidR="00DF2B57" w:rsidRPr="00A054E7" w:rsidRDefault="00DF2B57" w:rsidP="00982118">
            <w:pPr>
              <w:keepNext/>
              <w:rPr>
                <w:noProof/>
              </w:rPr>
            </w:pPr>
          </w:p>
        </w:tc>
      </w:tr>
      <w:tr w:rsidR="00CA2D0E" w:rsidRPr="00A054E7" w14:paraId="48068166" w14:textId="77777777" w:rsidTr="0095181C">
        <w:trPr>
          <w:cantSplit/>
        </w:trPr>
        <w:tc>
          <w:tcPr>
            <w:tcW w:w="2628" w:type="dxa"/>
            <w:vMerge/>
            <w:tcBorders>
              <w:left w:val="single" w:sz="4" w:space="0" w:color="auto"/>
              <w:right w:val="single" w:sz="4" w:space="0" w:color="auto"/>
            </w:tcBorders>
          </w:tcPr>
          <w:p w14:paraId="5633962E"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14153C41" w14:textId="77777777" w:rsidR="00CA2D0E" w:rsidRPr="00A054E7" w:rsidRDefault="00CA2D0E" w:rsidP="00982118">
            <w:pPr>
              <w:keepNext/>
              <w:rPr>
                <w:noProof/>
              </w:rPr>
            </w:pPr>
            <w:r w:rsidRPr="00A054E7">
              <w:rPr>
                <w:noProof/>
              </w:rPr>
              <w:t>Mindre vanliga</w:t>
            </w:r>
          </w:p>
          <w:p w14:paraId="0DB53F6A" w14:textId="77777777" w:rsidR="00CA2D0E" w:rsidRPr="00A054E7" w:rsidRDefault="00CA2D0E" w:rsidP="00982118">
            <w:pPr>
              <w:keepNext/>
              <w:rPr>
                <w:noProof/>
              </w:rPr>
            </w:pPr>
          </w:p>
        </w:tc>
        <w:tc>
          <w:tcPr>
            <w:tcW w:w="0" w:type="auto"/>
            <w:tcBorders>
              <w:left w:val="single" w:sz="4" w:space="0" w:color="auto"/>
              <w:right w:val="single" w:sz="4" w:space="0" w:color="auto"/>
            </w:tcBorders>
          </w:tcPr>
          <w:p w14:paraId="7D4E8904" w14:textId="77777777" w:rsidR="008E623F" w:rsidRPr="00A054E7" w:rsidRDefault="00CA2D0E" w:rsidP="00982118">
            <w:pPr>
              <w:keepNext/>
              <w:rPr>
                <w:noProof/>
              </w:rPr>
            </w:pPr>
            <w:r w:rsidRPr="00A054E7">
              <w:rPr>
                <w:noProof/>
              </w:rPr>
              <w:t>Cerebrovaskulär olycka</w:t>
            </w:r>
            <w:r w:rsidR="00FD3D8E" w:rsidRPr="00A054E7">
              <w:rPr>
                <w:noProof/>
                <w:vertAlign w:val="superscript"/>
              </w:rPr>
              <w:t>1</w:t>
            </w:r>
            <w:r w:rsidRPr="00A054E7">
              <w:rPr>
                <w:noProof/>
              </w:rPr>
              <w:t>,</w:t>
            </w:r>
          </w:p>
          <w:p w14:paraId="48EB518B" w14:textId="77777777" w:rsidR="008E623F" w:rsidRPr="00A054E7" w:rsidRDefault="00CA2D0E" w:rsidP="00982118">
            <w:pPr>
              <w:keepNext/>
              <w:rPr>
                <w:noProof/>
              </w:rPr>
            </w:pPr>
            <w:r w:rsidRPr="00A054E7">
              <w:rPr>
                <w:noProof/>
              </w:rPr>
              <w:t>tremor,</w:t>
            </w:r>
          </w:p>
          <w:p w14:paraId="06A41B57" w14:textId="77777777" w:rsidR="00CA2D0E" w:rsidRPr="00A054E7" w:rsidRDefault="00CA2D0E" w:rsidP="00982118">
            <w:pPr>
              <w:keepNext/>
              <w:rPr>
                <w:noProof/>
              </w:rPr>
            </w:pPr>
            <w:r w:rsidRPr="00A054E7">
              <w:rPr>
                <w:noProof/>
              </w:rPr>
              <w:t>neuropati</w:t>
            </w:r>
          </w:p>
          <w:p w14:paraId="60B983EA" w14:textId="77777777" w:rsidR="00CA2D0E" w:rsidRPr="00A054E7" w:rsidRDefault="00CA2D0E" w:rsidP="00982118">
            <w:pPr>
              <w:keepNext/>
              <w:rPr>
                <w:noProof/>
              </w:rPr>
            </w:pPr>
          </w:p>
        </w:tc>
      </w:tr>
      <w:tr w:rsidR="00CA2D0E" w:rsidRPr="00A054E7" w14:paraId="1DF32790" w14:textId="77777777" w:rsidTr="0095181C">
        <w:trPr>
          <w:cantSplit/>
        </w:trPr>
        <w:tc>
          <w:tcPr>
            <w:tcW w:w="2628" w:type="dxa"/>
            <w:vMerge/>
            <w:tcBorders>
              <w:left w:val="single" w:sz="4" w:space="0" w:color="auto"/>
              <w:bottom w:val="single" w:sz="4" w:space="0" w:color="auto"/>
              <w:right w:val="single" w:sz="4" w:space="0" w:color="auto"/>
            </w:tcBorders>
          </w:tcPr>
          <w:p w14:paraId="3C9EF448"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390E39E9" w14:textId="77777777" w:rsidR="00CA2D0E" w:rsidRPr="00A054E7" w:rsidRDefault="00CA2D0E" w:rsidP="00982118">
            <w:pPr>
              <w:keepNext/>
              <w:rPr>
                <w:noProof/>
              </w:rPr>
            </w:pPr>
            <w:r w:rsidRPr="00A054E7">
              <w:rPr>
                <w:noProof/>
              </w:rPr>
              <w:t>Sällsynta</w:t>
            </w:r>
          </w:p>
          <w:p w14:paraId="71D06B9E" w14:textId="77777777" w:rsidR="00CA2D0E" w:rsidRPr="00A054E7" w:rsidRDefault="00CA2D0E" w:rsidP="00982118">
            <w:pPr>
              <w:keepNext/>
              <w:rPr>
                <w:noProof/>
              </w:rPr>
            </w:pPr>
          </w:p>
        </w:tc>
        <w:tc>
          <w:tcPr>
            <w:tcW w:w="0" w:type="auto"/>
            <w:tcBorders>
              <w:left w:val="single" w:sz="4" w:space="0" w:color="auto"/>
              <w:bottom w:val="single" w:sz="4" w:space="0" w:color="auto"/>
              <w:right w:val="single" w:sz="4" w:space="0" w:color="auto"/>
            </w:tcBorders>
          </w:tcPr>
          <w:p w14:paraId="63BD93A4" w14:textId="77777777" w:rsidR="008E623F" w:rsidRPr="00A054E7" w:rsidRDefault="00CA2D0E" w:rsidP="00982118">
            <w:pPr>
              <w:keepNext/>
              <w:rPr>
                <w:noProof/>
              </w:rPr>
            </w:pPr>
            <w:r w:rsidRPr="00A054E7">
              <w:rPr>
                <w:noProof/>
              </w:rPr>
              <w:t>Multipel skleros,</w:t>
            </w:r>
          </w:p>
          <w:p w14:paraId="7AD5F588" w14:textId="77777777" w:rsidR="00CA2D0E" w:rsidRPr="00A054E7" w:rsidRDefault="00CA2D0E" w:rsidP="00982118">
            <w:pPr>
              <w:keepNext/>
              <w:rPr>
                <w:noProof/>
              </w:rPr>
            </w:pPr>
            <w:r w:rsidRPr="00A054E7">
              <w:rPr>
                <w:noProof/>
              </w:rPr>
              <w:t>demyelinerande sjukdomar (t.ex. optisk neurit, Guillain</w:t>
            </w:r>
            <w:r w:rsidR="00A51A8B" w:rsidRPr="00A054E7">
              <w:rPr>
                <w:noProof/>
              </w:rPr>
              <w:t>-</w:t>
            </w:r>
            <w:r w:rsidRPr="00A054E7">
              <w:rPr>
                <w:noProof/>
              </w:rPr>
              <w:t>Barré syndrom)</w:t>
            </w:r>
            <w:r w:rsidR="00FD3D8E" w:rsidRPr="00A054E7">
              <w:rPr>
                <w:noProof/>
                <w:vertAlign w:val="superscript"/>
              </w:rPr>
              <w:t>1</w:t>
            </w:r>
          </w:p>
          <w:p w14:paraId="7D396561" w14:textId="77777777" w:rsidR="00CA2D0E" w:rsidRPr="00A054E7" w:rsidRDefault="00CA2D0E" w:rsidP="00982118">
            <w:pPr>
              <w:keepNext/>
              <w:rPr>
                <w:noProof/>
              </w:rPr>
            </w:pPr>
          </w:p>
        </w:tc>
      </w:tr>
      <w:tr w:rsidR="00CA2D0E" w:rsidRPr="00A054E7" w14:paraId="052F93D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417364" w14:textId="77777777" w:rsidR="00CA2D0E" w:rsidRPr="00A054E7" w:rsidRDefault="00CA2D0E" w:rsidP="00982118">
            <w:pPr>
              <w:rPr>
                <w:noProof/>
              </w:rPr>
            </w:pPr>
            <w:r w:rsidRPr="00A054E7">
              <w:rPr>
                <w:noProof/>
              </w:rPr>
              <w:t>Ögon</w:t>
            </w:r>
          </w:p>
        </w:tc>
        <w:tc>
          <w:tcPr>
            <w:tcW w:w="1621" w:type="dxa"/>
            <w:tcBorders>
              <w:top w:val="single" w:sz="4" w:space="0" w:color="auto"/>
              <w:left w:val="single" w:sz="4" w:space="0" w:color="auto"/>
              <w:right w:val="single" w:sz="4" w:space="0" w:color="auto"/>
            </w:tcBorders>
          </w:tcPr>
          <w:p w14:paraId="2DF48005" w14:textId="77777777" w:rsidR="00CA2D0E" w:rsidRPr="00A054E7" w:rsidRDefault="00CA2D0E" w:rsidP="00982118">
            <w:pPr>
              <w:rPr>
                <w:noProof/>
              </w:rPr>
            </w:pPr>
            <w:r w:rsidRPr="00A054E7">
              <w:rPr>
                <w:noProof/>
              </w:rPr>
              <w:t>Vanliga</w:t>
            </w:r>
          </w:p>
          <w:p w14:paraId="17E01E9A"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0C02CB2C" w14:textId="77777777" w:rsidR="008E623F" w:rsidRPr="00A054E7" w:rsidRDefault="00CA2D0E" w:rsidP="00982118">
            <w:pPr>
              <w:autoSpaceDE w:val="0"/>
              <w:autoSpaceDN w:val="0"/>
              <w:adjustRightInd w:val="0"/>
              <w:rPr>
                <w:noProof/>
              </w:rPr>
            </w:pPr>
            <w:r w:rsidRPr="00A054E7">
              <w:rPr>
                <w:noProof/>
              </w:rPr>
              <w:t>Synnedsättning,</w:t>
            </w:r>
          </w:p>
          <w:p w14:paraId="62390690" w14:textId="77777777" w:rsidR="008E623F" w:rsidRPr="00A054E7" w:rsidRDefault="00CA2D0E" w:rsidP="00982118">
            <w:pPr>
              <w:autoSpaceDE w:val="0"/>
              <w:autoSpaceDN w:val="0"/>
              <w:adjustRightInd w:val="0"/>
              <w:rPr>
                <w:noProof/>
              </w:rPr>
            </w:pPr>
            <w:r w:rsidRPr="00A054E7">
              <w:rPr>
                <w:noProof/>
              </w:rPr>
              <w:t>konjunktivit,</w:t>
            </w:r>
          </w:p>
          <w:p w14:paraId="40BDA944" w14:textId="77777777" w:rsidR="00CA2D0E" w:rsidRPr="00A054E7" w:rsidRDefault="00CA2D0E" w:rsidP="00982118">
            <w:pPr>
              <w:autoSpaceDE w:val="0"/>
              <w:autoSpaceDN w:val="0"/>
              <w:adjustRightInd w:val="0"/>
              <w:rPr>
                <w:noProof/>
              </w:rPr>
            </w:pPr>
            <w:r w:rsidRPr="00A054E7">
              <w:rPr>
                <w:noProof/>
              </w:rPr>
              <w:t>blefarit,</w:t>
            </w:r>
          </w:p>
          <w:p w14:paraId="47135F35" w14:textId="77777777" w:rsidR="00CA2D0E" w:rsidRPr="00A054E7" w:rsidRDefault="00CA2D0E" w:rsidP="00982118">
            <w:pPr>
              <w:rPr>
                <w:noProof/>
              </w:rPr>
            </w:pPr>
            <w:r w:rsidRPr="00A054E7">
              <w:rPr>
                <w:noProof/>
              </w:rPr>
              <w:t xml:space="preserve">ögonsvullnad </w:t>
            </w:r>
          </w:p>
          <w:p w14:paraId="4D38555C" w14:textId="77777777" w:rsidR="00CA2D0E" w:rsidRPr="00A054E7" w:rsidRDefault="00CA2D0E" w:rsidP="00982118">
            <w:pPr>
              <w:rPr>
                <w:noProof/>
              </w:rPr>
            </w:pPr>
          </w:p>
        </w:tc>
      </w:tr>
      <w:tr w:rsidR="00CA2D0E" w:rsidRPr="00A054E7" w14:paraId="649882EA" w14:textId="77777777" w:rsidTr="0095181C">
        <w:trPr>
          <w:cantSplit/>
        </w:trPr>
        <w:tc>
          <w:tcPr>
            <w:tcW w:w="2628" w:type="dxa"/>
            <w:vMerge/>
            <w:tcBorders>
              <w:left w:val="single" w:sz="4" w:space="0" w:color="auto"/>
              <w:bottom w:val="single" w:sz="4" w:space="0" w:color="auto"/>
              <w:right w:val="single" w:sz="4" w:space="0" w:color="auto"/>
            </w:tcBorders>
          </w:tcPr>
          <w:p w14:paraId="0D47B51E" w14:textId="77777777" w:rsidR="00CA2D0E" w:rsidRPr="00A054E7" w:rsidRDefault="00CA2D0E" w:rsidP="00982118">
            <w:pPr>
              <w:rPr>
                <w:noProof/>
              </w:rPr>
            </w:pPr>
          </w:p>
        </w:tc>
        <w:tc>
          <w:tcPr>
            <w:tcW w:w="1621" w:type="dxa"/>
            <w:tcBorders>
              <w:left w:val="single" w:sz="4" w:space="0" w:color="auto"/>
              <w:bottom w:val="single" w:sz="4" w:space="0" w:color="auto"/>
              <w:right w:val="single" w:sz="4" w:space="0" w:color="auto"/>
            </w:tcBorders>
          </w:tcPr>
          <w:p w14:paraId="12FBE5BE" w14:textId="77777777" w:rsidR="00CA2D0E" w:rsidRPr="00A054E7" w:rsidRDefault="008E623F" w:rsidP="00982118">
            <w:pPr>
              <w:rPr>
                <w:noProof/>
              </w:rPr>
            </w:pPr>
            <w:r w:rsidRPr="00A054E7">
              <w:rPr>
                <w:noProof/>
              </w:rPr>
              <w:t>Mindre vanliga</w:t>
            </w:r>
          </w:p>
          <w:p w14:paraId="64A95315"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4EE53B26" w14:textId="77777777" w:rsidR="00CA2D0E" w:rsidRPr="00A054E7" w:rsidRDefault="00CA2D0E" w:rsidP="00982118">
            <w:pPr>
              <w:rPr>
                <w:noProof/>
              </w:rPr>
            </w:pPr>
            <w:r w:rsidRPr="00A054E7">
              <w:rPr>
                <w:noProof/>
              </w:rPr>
              <w:t>Diplopi</w:t>
            </w:r>
          </w:p>
          <w:p w14:paraId="4B1AF792" w14:textId="77777777" w:rsidR="00CA2D0E" w:rsidRPr="00A054E7" w:rsidRDefault="00CA2D0E" w:rsidP="00982118">
            <w:pPr>
              <w:autoSpaceDE w:val="0"/>
              <w:autoSpaceDN w:val="0"/>
              <w:adjustRightInd w:val="0"/>
              <w:rPr>
                <w:noProof/>
              </w:rPr>
            </w:pPr>
          </w:p>
        </w:tc>
      </w:tr>
      <w:tr w:rsidR="00CA2D0E" w:rsidRPr="00A054E7" w14:paraId="107CF61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9E333E8" w14:textId="77777777" w:rsidR="00CA2D0E" w:rsidRPr="00A054E7" w:rsidRDefault="00CA2D0E" w:rsidP="00982118">
            <w:pPr>
              <w:rPr>
                <w:noProof/>
              </w:rPr>
            </w:pPr>
            <w:r w:rsidRPr="00A054E7">
              <w:rPr>
                <w:noProof/>
              </w:rPr>
              <w:t>Öron och balansorgan</w:t>
            </w:r>
          </w:p>
        </w:tc>
        <w:tc>
          <w:tcPr>
            <w:tcW w:w="1621" w:type="dxa"/>
            <w:tcBorders>
              <w:top w:val="single" w:sz="4" w:space="0" w:color="auto"/>
              <w:left w:val="single" w:sz="4" w:space="0" w:color="auto"/>
              <w:bottom w:val="single" w:sz="4" w:space="0" w:color="auto"/>
              <w:right w:val="single" w:sz="4" w:space="0" w:color="auto"/>
            </w:tcBorders>
          </w:tcPr>
          <w:p w14:paraId="2C4B3083" w14:textId="77777777" w:rsidR="00CA2D0E" w:rsidRPr="00A054E7" w:rsidRDefault="00CA2D0E" w:rsidP="00982118">
            <w:pPr>
              <w:rPr>
                <w:noProof/>
              </w:rPr>
            </w:pPr>
            <w:r w:rsidRPr="00A054E7">
              <w:rPr>
                <w:noProof/>
              </w:rPr>
              <w:t>Vanliga</w:t>
            </w:r>
          </w:p>
          <w:p w14:paraId="5B90D446"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5E2C7498" w14:textId="77777777" w:rsidR="00CA2D0E" w:rsidRPr="00A054E7" w:rsidRDefault="00CA2D0E" w:rsidP="00982118">
            <w:pPr>
              <w:rPr>
                <w:noProof/>
              </w:rPr>
            </w:pPr>
            <w:r w:rsidRPr="00A054E7">
              <w:rPr>
                <w:noProof/>
              </w:rPr>
              <w:t>Yrsel</w:t>
            </w:r>
          </w:p>
          <w:p w14:paraId="6A81CC06" w14:textId="77777777" w:rsidR="00CA2D0E" w:rsidRPr="00A054E7" w:rsidRDefault="00CA2D0E" w:rsidP="00982118">
            <w:pPr>
              <w:rPr>
                <w:noProof/>
              </w:rPr>
            </w:pPr>
          </w:p>
        </w:tc>
      </w:tr>
      <w:tr w:rsidR="00CA2D0E" w:rsidRPr="00A054E7" w14:paraId="5596CA7C" w14:textId="77777777" w:rsidTr="0095181C">
        <w:trPr>
          <w:cantSplit/>
        </w:trPr>
        <w:tc>
          <w:tcPr>
            <w:tcW w:w="2628" w:type="dxa"/>
            <w:vMerge/>
            <w:tcBorders>
              <w:left w:val="single" w:sz="4" w:space="0" w:color="auto"/>
              <w:bottom w:val="single" w:sz="4" w:space="0" w:color="auto"/>
              <w:right w:val="single" w:sz="4" w:space="0" w:color="auto"/>
            </w:tcBorders>
          </w:tcPr>
          <w:p w14:paraId="24F9D07C"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EBFEFC1" w14:textId="77777777" w:rsidR="00CA2D0E" w:rsidRPr="00A054E7" w:rsidRDefault="00CA2D0E" w:rsidP="00982118">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445D7643" w14:textId="77777777" w:rsidR="00CA2D0E" w:rsidRPr="00A054E7" w:rsidRDefault="00CA2D0E" w:rsidP="00982118">
            <w:pPr>
              <w:rPr>
                <w:noProof/>
              </w:rPr>
            </w:pPr>
            <w:r w:rsidRPr="00A054E7">
              <w:rPr>
                <w:noProof/>
              </w:rPr>
              <w:t>Dövhet,</w:t>
            </w:r>
          </w:p>
          <w:p w14:paraId="508EB631" w14:textId="77777777" w:rsidR="00CA2D0E" w:rsidRPr="00A054E7" w:rsidRDefault="00CA2D0E" w:rsidP="00982118">
            <w:pPr>
              <w:rPr>
                <w:noProof/>
              </w:rPr>
            </w:pPr>
            <w:r w:rsidRPr="00A054E7">
              <w:rPr>
                <w:noProof/>
              </w:rPr>
              <w:t>tinnitus</w:t>
            </w:r>
          </w:p>
          <w:p w14:paraId="0DF04514" w14:textId="77777777" w:rsidR="00CA2D0E" w:rsidRPr="00A054E7" w:rsidRDefault="00CA2D0E" w:rsidP="00982118">
            <w:pPr>
              <w:rPr>
                <w:noProof/>
              </w:rPr>
            </w:pPr>
          </w:p>
        </w:tc>
      </w:tr>
      <w:tr w:rsidR="00CA2D0E" w:rsidRPr="00A054E7" w14:paraId="659813B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E2D60F" w14:textId="77777777" w:rsidR="00CA2D0E" w:rsidRPr="00A054E7" w:rsidRDefault="00CA2D0E" w:rsidP="003146E9">
            <w:pPr>
              <w:keepNext/>
              <w:rPr>
                <w:noProof/>
              </w:rPr>
            </w:pPr>
            <w:r w:rsidRPr="00A054E7">
              <w:rPr>
                <w:noProof/>
              </w:rPr>
              <w:t>Hjärtat*</w:t>
            </w:r>
          </w:p>
        </w:tc>
        <w:tc>
          <w:tcPr>
            <w:tcW w:w="1621" w:type="dxa"/>
            <w:tcBorders>
              <w:top w:val="single" w:sz="4" w:space="0" w:color="auto"/>
              <w:left w:val="single" w:sz="4" w:space="0" w:color="auto"/>
              <w:bottom w:val="single" w:sz="4" w:space="0" w:color="auto"/>
              <w:right w:val="single" w:sz="4" w:space="0" w:color="auto"/>
            </w:tcBorders>
          </w:tcPr>
          <w:p w14:paraId="5D3ABD36" w14:textId="77777777" w:rsidR="00CA2D0E" w:rsidRPr="00A054E7" w:rsidRDefault="00CA2D0E" w:rsidP="003146E9">
            <w:pPr>
              <w:keepNext/>
              <w:rPr>
                <w:noProof/>
              </w:rPr>
            </w:pPr>
            <w:r w:rsidRPr="00A054E7">
              <w:rPr>
                <w:noProof/>
              </w:rPr>
              <w:t>Vanliga</w:t>
            </w:r>
          </w:p>
          <w:p w14:paraId="3179B090" w14:textId="77777777" w:rsidR="00CA2D0E" w:rsidRPr="00A054E7" w:rsidRDefault="00CA2D0E" w:rsidP="003146E9">
            <w:pPr>
              <w:keepNext/>
              <w:rPr>
                <w:noProof/>
              </w:rPr>
            </w:pPr>
          </w:p>
        </w:tc>
        <w:tc>
          <w:tcPr>
            <w:tcW w:w="0" w:type="auto"/>
            <w:tcBorders>
              <w:top w:val="single" w:sz="4" w:space="0" w:color="auto"/>
              <w:left w:val="single" w:sz="4" w:space="0" w:color="auto"/>
              <w:right w:val="single" w:sz="4" w:space="0" w:color="auto"/>
            </w:tcBorders>
          </w:tcPr>
          <w:p w14:paraId="24774607" w14:textId="77777777" w:rsidR="00CA2D0E" w:rsidRPr="00A054E7" w:rsidRDefault="00CA2D0E" w:rsidP="003146E9">
            <w:pPr>
              <w:keepNext/>
              <w:rPr>
                <w:noProof/>
              </w:rPr>
            </w:pPr>
            <w:r w:rsidRPr="00A054E7">
              <w:rPr>
                <w:noProof/>
              </w:rPr>
              <w:t>Takykardi</w:t>
            </w:r>
          </w:p>
          <w:p w14:paraId="0EC6397C" w14:textId="77777777" w:rsidR="00CA2D0E" w:rsidRPr="00A054E7" w:rsidRDefault="00CA2D0E" w:rsidP="003146E9">
            <w:pPr>
              <w:keepNext/>
              <w:rPr>
                <w:noProof/>
              </w:rPr>
            </w:pPr>
          </w:p>
        </w:tc>
      </w:tr>
      <w:tr w:rsidR="00CA2D0E" w:rsidRPr="00A054E7" w14:paraId="1989F9DC" w14:textId="77777777" w:rsidTr="0095181C">
        <w:trPr>
          <w:cantSplit/>
        </w:trPr>
        <w:tc>
          <w:tcPr>
            <w:tcW w:w="2628" w:type="dxa"/>
            <w:vMerge/>
            <w:tcBorders>
              <w:left w:val="single" w:sz="4" w:space="0" w:color="auto"/>
              <w:right w:val="single" w:sz="4" w:space="0" w:color="auto"/>
            </w:tcBorders>
          </w:tcPr>
          <w:p w14:paraId="1638A913" w14:textId="77777777" w:rsidR="00CA2D0E" w:rsidRPr="00A054E7" w:rsidRDefault="00CA2D0E" w:rsidP="003146E9">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16BAF8B9" w14:textId="77777777" w:rsidR="00CA2D0E" w:rsidRPr="00A054E7" w:rsidRDefault="00CA2D0E" w:rsidP="003146E9">
            <w:pPr>
              <w:keepNext/>
              <w:rPr>
                <w:noProof/>
              </w:rPr>
            </w:pPr>
            <w:r w:rsidRPr="00A054E7">
              <w:rPr>
                <w:noProof/>
              </w:rPr>
              <w:t>Mindre vanliga</w:t>
            </w:r>
          </w:p>
          <w:p w14:paraId="1DE49B3D" w14:textId="77777777" w:rsidR="00CA2D0E" w:rsidRPr="00A054E7" w:rsidRDefault="00CA2D0E" w:rsidP="003146E9">
            <w:pPr>
              <w:keepNext/>
              <w:rPr>
                <w:noProof/>
              </w:rPr>
            </w:pPr>
          </w:p>
        </w:tc>
        <w:tc>
          <w:tcPr>
            <w:tcW w:w="0" w:type="auto"/>
            <w:tcBorders>
              <w:left w:val="single" w:sz="4" w:space="0" w:color="auto"/>
              <w:right w:val="single" w:sz="4" w:space="0" w:color="auto"/>
            </w:tcBorders>
          </w:tcPr>
          <w:p w14:paraId="66243851" w14:textId="77777777" w:rsidR="00CA2D0E" w:rsidRPr="00A054E7" w:rsidRDefault="00CA2D0E" w:rsidP="003146E9">
            <w:pPr>
              <w:keepNext/>
              <w:autoSpaceDE w:val="0"/>
              <w:autoSpaceDN w:val="0"/>
              <w:adjustRightInd w:val="0"/>
              <w:rPr>
                <w:noProof/>
              </w:rPr>
            </w:pPr>
            <w:r w:rsidRPr="00A054E7">
              <w:rPr>
                <w:noProof/>
              </w:rPr>
              <w:t>Hjärtinfarkt</w:t>
            </w:r>
            <w:r w:rsidR="00FD3D8E" w:rsidRPr="00A054E7">
              <w:rPr>
                <w:noProof/>
                <w:szCs w:val="20"/>
                <w:vertAlign w:val="superscript"/>
              </w:rPr>
              <w:t>1</w:t>
            </w:r>
            <w:r w:rsidRPr="00A054E7">
              <w:rPr>
                <w:noProof/>
              </w:rPr>
              <w:t>,</w:t>
            </w:r>
          </w:p>
          <w:p w14:paraId="16916E5E" w14:textId="77777777" w:rsidR="00CA2D0E" w:rsidRPr="00A054E7" w:rsidRDefault="00CA2D0E" w:rsidP="003146E9">
            <w:pPr>
              <w:keepNext/>
              <w:autoSpaceDE w:val="0"/>
              <w:autoSpaceDN w:val="0"/>
              <w:adjustRightInd w:val="0"/>
              <w:rPr>
                <w:noProof/>
              </w:rPr>
            </w:pPr>
            <w:r w:rsidRPr="00A054E7">
              <w:rPr>
                <w:noProof/>
              </w:rPr>
              <w:t>arytmi,</w:t>
            </w:r>
          </w:p>
          <w:p w14:paraId="6443D80D" w14:textId="77777777" w:rsidR="00CA2D0E" w:rsidRPr="00A054E7" w:rsidRDefault="008E623F" w:rsidP="003146E9">
            <w:pPr>
              <w:keepNext/>
              <w:rPr>
                <w:noProof/>
              </w:rPr>
            </w:pPr>
            <w:r w:rsidRPr="00A054E7">
              <w:rPr>
                <w:noProof/>
              </w:rPr>
              <w:t>k</w:t>
            </w:r>
            <w:r w:rsidR="00CA2D0E" w:rsidRPr="00A054E7">
              <w:rPr>
                <w:noProof/>
              </w:rPr>
              <w:t>ronisk hjärtsvikt</w:t>
            </w:r>
          </w:p>
          <w:p w14:paraId="19C444A4" w14:textId="77777777" w:rsidR="00CA2D0E" w:rsidRPr="00A054E7" w:rsidRDefault="00CA2D0E" w:rsidP="003146E9">
            <w:pPr>
              <w:keepNext/>
              <w:rPr>
                <w:noProof/>
              </w:rPr>
            </w:pPr>
          </w:p>
        </w:tc>
      </w:tr>
      <w:tr w:rsidR="00CA2D0E" w:rsidRPr="00A054E7" w14:paraId="2B420125" w14:textId="77777777" w:rsidTr="0095181C">
        <w:trPr>
          <w:cantSplit/>
        </w:trPr>
        <w:tc>
          <w:tcPr>
            <w:tcW w:w="2628" w:type="dxa"/>
            <w:vMerge/>
            <w:tcBorders>
              <w:left w:val="single" w:sz="4" w:space="0" w:color="auto"/>
              <w:bottom w:val="single" w:sz="4" w:space="0" w:color="auto"/>
              <w:right w:val="single" w:sz="4" w:space="0" w:color="auto"/>
            </w:tcBorders>
          </w:tcPr>
          <w:p w14:paraId="5D431BD3"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28F629D" w14:textId="77777777" w:rsidR="00CA2D0E" w:rsidRPr="00A054E7" w:rsidRDefault="00CA2D0E" w:rsidP="00982118">
            <w:pPr>
              <w:rPr>
                <w:noProof/>
              </w:rPr>
            </w:pPr>
            <w:r w:rsidRPr="00A054E7">
              <w:rPr>
                <w:noProof/>
              </w:rPr>
              <w:t>Sällsynta</w:t>
            </w:r>
          </w:p>
          <w:p w14:paraId="01C70FA2" w14:textId="77777777" w:rsidR="00CA2D0E" w:rsidRPr="00A054E7" w:rsidRDefault="00CA2D0E" w:rsidP="00982118">
            <w:pPr>
              <w:rPr>
                <w:noProof/>
              </w:rPr>
            </w:pPr>
          </w:p>
        </w:tc>
        <w:tc>
          <w:tcPr>
            <w:tcW w:w="0" w:type="auto"/>
            <w:tcBorders>
              <w:left w:val="single" w:sz="4" w:space="0" w:color="auto"/>
              <w:bottom w:val="single" w:sz="4" w:space="0" w:color="auto"/>
              <w:right w:val="single" w:sz="4" w:space="0" w:color="auto"/>
            </w:tcBorders>
          </w:tcPr>
          <w:p w14:paraId="4CAF7139" w14:textId="77777777" w:rsidR="00CA2D0E" w:rsidRPr="00A054E7" w:rsidRDefault="00CA2D0E" w:rsidP="00982118">
            <w:pPr>
              <w:rPr>
                <w:noProof/>
              </w:rPr>
            </w:pPr>
            <w:r w:rsidRPr="00A054E7">
              <w:rPr>
                <w:noProof/>
              </w:rPr>
              <w:t>Hjärtstillestånd</w:t>
            </w:r>
          </w:p>
          <w:p w14:paraId="01977A78" w14:textId="77777777" w:rsidR="00CA2D0E" w:rsidRPr="00A054E7" w:rsidRDefault="00CA2D0E" w:rsidP="00982118">
            <w:pPr>
              <w:rPr>
                <w:noProof/>
              </w:rPr>
            </w:pPr>
          </w:p>
        </w:tc>
      </w:tr>
      <w:tr w:rsidR="00CA2D0E" w:rsidRPr="00A054E7" w14:paraId="0964228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E32C116" w14:textId="77777777" w:rsidR="00CA2D0E" w:rsidRPr="00A054E7" w:rsidRDefault="00CA2D0E" w:rsidP="00982118">
            <w:pPr>
              <w:rPr>
                <w:noProof/>
              </w:rPr>
            </w:pPr>
            <w:r w:rsidRPr="00A054E7">
              <w:rPr>
                <w:noProof/>
              </w:rPr>
              <w:t>Blodkärl</w:t>
            </w:r>
          </w:p>
        </w:tc>
        <w:tc>
          <w:tcPr>
            <w:tcW w:w="1621" w:type="dxa"/>
            <w:tcBorders>
              <w:top w:val="single" w:sz="4" w:space="0" w:color="auto"/>
              <w:left w:val="single" w:sz="4" w:space="0" w:color="auto"/>
              <w:bottom w:val="single" w:sz="4" w:space="0" w:color="auto"/>
              <w:right w:val="single" w:sz="4" w:space="0" w:color="auto"/>
            </w:tcBorders>
          </w:tcPr>
          <w:p w14:paraId="1C262367" w14:textId="77777777" w:rsidR="00CA2D0E" w:rsidRPr="00A054E7" w:rsidRDefault="00CA2D0E" w:rsidP="00982118">
            <w:pPr>
              <w:rPr>
                <w:noProof/>
              </w:rPr>
            </w:pPr>
            <w:r w:rsidRPr="00A054E7">
              <w:rPr>
                <w:noProof/>
              </w:rPr>
              <w:t>Vanliga</w:t>
            </w:r>
          </w:p>
          <w:p w14:paraId="7E28DD4D"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00BEC1FC" w14:textId="77777777" w:rsidR="00CA2D0E" w:rsidRPr="00A054E7" w:rsidRDefault="00CA2D0E" w:rsidP="00982118">
            <w:pPr>
              <w:autoSpaceDE w:val="0"/>
              <w:autoSpaceDN w:val="0"/>
              <w:adjustRightInd w:val="0"/>
              <w:rPr>
                <w:noProof/>
              </w:rPr>
            </w:pPr>
            <w:r w:rsidRPr="00A054E7">
              <w:rPr>
                <w:noProof/>
              </w:rPr>
              <w:t>Hypertension,</w:t>
            </w:r>
          </w:p>
          <w:p w14:paraId="312484BD" w14:textId="77777777" w:rsidR="00CA2D0E" w:rsidRPr="00A054E7" w:rsidRDefault="008E623F" w:rsidP="00982118">
            <w:pPr>
              <w:autoSpaceDE w:val="0"/>
              <w:autoSpaceDN w:val="0"/>
              <w:adjustRightInd w:val="0"/>
              <w:rPr>
                <w:noProof/>
              </w:rPr>
            </w:pPr>
            <w:r w:rsidRPr="00A054E7">
              <w:rPr>
                <w:noProof/>
              </w:rPr>
              <w:t>r</w:t>
            </w:r>
            <w:r w:rsidR="00CA2D0E" w:rsidRPr="00A054E7">
              <w:rPr>
                <w:noProof/>
              </w:rPr>
              <w:t>odnad</w:t>
            </w:r>
            <w:r w:rsidRPr="00A054E7">
              <w:rPr>
                <w:noProof/>
              </w:rPr>
              <w:t>,</w:t>
            </w:r>
          </w:p>
          <w:p w14:paraId="6105163C" w14:textId="77777777" w:rsidR="00CA2D0E" w:rsidRPr="00A054E7" w:rsidRDefault="008E623F" w:rsidP="00982118">
            <w:pPr>
              <w:rPr>
                <w:noProof/>
              </w:rPr>
            </w:pPr>
            <w:r w:rsidRPr="00A054E7">
              <w:rPr>
                <w:noProof/>
              </w:rPr>
              <w:t>hematom</w:t>
            </w:r>
          </w:p>
          <w:p w14:paraId="1B32DD65" w14:textId="77777777" w:rsidR="00CA2D0E" w:rsidRPr="00A054E7" w:rsidRDefault="00CA2D0E" w:rsidP="00982118">
            <w:pPr>
              <w:rPr>
                <w:noProof/>
              </w:rPr>
            </w:pPr>
          </w:p>
        </w:tc>
      </w:tr>
      <w:tr w:rsidR="00CA2D0E" w:rsidRPr="00A054E7" w14:paraId="2F066679" w14:textId="77777777" w:rsidTr="0095181C">
        <w:trPr>
          <w:cantSplit/>
        </w:trPr>
        <w:tc>
          <w:tcPr>
            <w:tcW w:w="2628" w:type="dxa"/>
            <w:vMerge/>
            <w:tcBorders>
              <w:left w:val="single" w:sz="4" w:space="0" w:color="auto"/>
              <w:bottom w:val="single" w:sz="4" w:space="0" w:color="auto"/>
              <w:right w:val="single" w:sz="4" w:space="0" w:color="auto"/>
            </w:tcBorders>
          </w:tcPr>
          <w:p w14:paraId="618DE079"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AE961B8" w14:textId="77777777" w:rsidR="00CA2D0E" w:rsidRPr="00A054E7" w:rsidRDefault="00CA2D0E" w:rsidP="00982118">
            <w:pPr>
              <w:rPr>
                <w:noProof/>
              </w:rPr>
            </w:pPr>
            <w:r w:rsidRPr="00A054E7">
              <w:rPr>
                <w:noProof/>
              </w:rPr>
              <w:t>Mindre vanliga</w:t>
            </w:r>
          </w:p>
        </w:tc>
        <w:tc>
          <w:tcPr>
            <w:tcW w:w="0" w:type="auto"/>
            <w:tcBorders>
              <w:left w:val="single" w:sz="4" w:space="0" w:color="auto"/>
              <w:bottom w:val="single" w:sz="4" w:space="0" w:color="auto"/>
              <w:right w:val="single" w:sz="4" w:space="0" w:color="auto"/>
            </w:tcBorders>
          </w:tcPr>
          <w:p w14:paraId="06568891" w14:textId="77777777" w:rsidR="00CA2D0E" w:rsidRPr="00A054E7" w:rsidRDefault="00CA2D0E" w:rsidP="00982118">
            <w:pPr>
              <w:autoSpaceDE w:val="0"/>
              <w:autoSpaceDN w:val="0"/>
              <w:adjustRightInd w:val="0"/>
              <w:rPr>
                <w:noProof/>
              </w:rPr>
            </w:pPr>
            <w:r w:rsidRPr="00A054E7">
              <w:rPr>
                <w:noProof/>
              </w:rPr>
              <w:t>Aortaaneurysm,</w:t>
            </w:r>
          </w:p>
          <w:p w14:paraId="40C1E969" w14:textId="77777777" w:rsidR="00CA2D0E" w:rsidRPr="00A054E7" w:rsidRDefault="00CA2D0E" w:rsidP="00982118">
            <w:pPr>
              <w:autoSpaceDE w:val="0"/>
              <w:autoSpaceDN w:val="0"/>
              <w:adjustRightInd w:val="0"/>
              <w:rPr>
                <w:noProof/>
              </w:rPr>
            </w:pPr>
            <w:r w:rsidRPr="00A054E7">
              <w:rPr>
                <w:noProof/>
              </w:rPr>
              <w:t>vaskulär artärocklusion,</w:t>
            </w:r>
          </w:p>
          <w:p w14:paraId="6A24269A" w14:textId="77777777" w:rsidR="00CA2D0E" w:rsidRPr="00A054E7" w:rsidRDefault="00CA2D0E" w:rsidP="00982118">
            <w:pPr>
              <w:rPr>
                <w:noProof/>
              </w:rPr>
            </w:pPr>
            <w:r w:rsidRPr="00A054E7">
              <w:rPr>
                <w:noProof/>
              </w:rPr>
              <w:t>tromboflebit</w:t>
            </w:r>
          </w:p>
          <w:p w14:paraId="07E9CA66" w14:textId="77777777" w:rsidR="00CA2D0E" w:rsidRPr="00A054E7" w:rsidDel="00B633E5" w:rsidRDefault="00CA2D0E" w:rsidP="00982118">
            <w:pPr>
              <w:autoSpaceDE w:val="0"/>
              <w:autoSpaceDN w:val="0"/>
              <w:adjustRightInd w:val="0"/>
              <w:rPr>
                <w:noProof/>
              </w:rPr>
            </w:pPr>
          </w:p>
        </w:tc>
      </w:tr>
      <w:tr w:rsidR="00CA2D0E" w:rsidRPr="00A054E7" w14:paraId="4C8E1E8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3960B5F" w14:textId="77777777" w:rsidR="00CA2D0E" w:rsidRPr="00A054E7" w:rsidRDefault="00CA2D0E" w:rsidP="00982118">
            <w:pPr>
              <w:keepNext/>
              <w:autoSpaceDE w:val="0"/>
              <w:autoSpaceDN w:val="0"/>
              <w:adjustRightInd w:val="0"/>
              <w:rPr>
                <w:noProof/>
              </w:rPr>
            </w:pPr>
            <w:r w:rsidRPr="00A054E7">
              <w:rPr>
                <w:noProof/>
              </w:rPr>
              <w:t>Andningsvägar, bröstkorg och mediastinum*</w:t>
            </w:r>
          </w:p>
        </w:tc>
        <w:tc>
          <w:tcPr>
            <w:tcW w:w="1621" w:type="dxa"/>
            <w:tcBorders>
              <w:top w:val="single" w:sz="4" w:space="0" w:color="auto"/>
              <w:left w:val="single" w:sz="4" w:space="0" w:color="auto"/>
              <w:bottom w:val="single" w:sz="4" w:space="0" w:color="auto"/>
              <w:right w:val="single" w:sz="4" w:space="0" w:color="auto"/>
            </w:tcBorders>
          </w:tcPr>
          <w:p w14:paraId="4E3F0611" w14:textId="77777777" w:rsidR="00CA2D0E" w:rsidRPr="00A054E7" w:rsidRDefault="00CA2D0E" w:rsidP="00982118">
            <w:pPr>
              <w:keepNext/>
              <w:rPr>
                <w:noProof/>
              </w:rPr>
            </w:pPr>
            <w:r w:rsidRPr="00A054E7">
              <w:rPr>
                <w:noProof/>
              </w:rPr>
              <w:t>Vanliga</w:t>
            </w:r>
          </w:p>
          <w:p w14:paraId="62D889BF" w14:textId="77777777" w:rsidR="00CA2D0E" w:rsidRPr="00A054E7" w:rsidRDefault="00CA2D0E" w:rsidP="00982118">
            <w:pPr>
              <w:keepNext/>
              <w:rPr>
                <w:noProof/>
              </w:rPr>
            </w:pPr>
          </w:p>
        </w:tc>
        <w:tc>
          <w:tcPr>
            <w:tcW w:w="0" w:type="auto"/>
            <w:tcBorders>
              <w:top w:val="single" w:sz="4" w:space="0" w:color="auto"/>
              <w:left w:val="single" w:sz="4" w:space="0" w:color="auto"/>
              <w:right w:val="single" w:sz="4" w:space="0" w:color="auto"/>
            </w:tcBorders>
          </w:tcPr>
          <w:p w14:paraId="282960D8" w14:textId="77777777" w:rsidR="00CA2D0E" w:rsidRPr="00A054E7" w:rsidRDefault="00CA2D0E" w:rsidP="00982118">
            <w:pPr>
              <w:keepNext/>
              <w:autoSpaceDE w:val="0"/>
              <w:autoSpaceDN w:val="0"/>
              <w:adjustRightInd w:val="0"/>
              <w:rPr>
                <w:noProof/>
              </w:rPr>
            </w:pPr>
            <w:r w:rsidRPr="00A054E7">
              <w:rPr>
                <w:noProof/>
              </w:rPr>
              <w:t>Astma,</w:t>
            </w:r>
          </w:p>
          <w:p w14:paraId="56750CFE" w14:textId="77777777" w:rsidR="00CA2D0E" w:rsidRPr="00A054E7" w:rsidRDefault="00CA2D0E" w:rsidP="00982118">
            <w:pPr>
              <w:keepNext/>
              <w:autoSpaceDE w:val="0"/>
              <w:autoSpaceDN w:val="0"/>
              <w:adjustRightInd w:val="0"/>
              <w:rPr>
                <w:noProof/>
              </w:rPr>
            </w:pPr>
            <w:r w:rsidRPr="00A054E7">
              <w:rPr>
                <w:noProof/>
              </w:rPr>
              <w:t>dyspné,</w:t>
            </w:r>
          </w:p>
          <w:p w14:paraId="638053E6" w14:textId="77777777" w:rsidR="00CA2D0E" w:rsidRPr="00A054E7" w:rsidRDefault="00CA2D0E" w:rsidP="00982118">
            <w:pPr>
              <w:keepNext/>
              <w:autoSpaceDE w:val="0"/>
              <w:autoSpaceDN w:val="0"/>
              <w:adjustRightInd w:val="0"/>
              <w:rPr>
                <w:noProof/>
              </w:rPr>
            </w:pPr>
            <w:r w:rsidRPr="00A054E7">
              <w:rPr>
                <w:noProof/>
              </w:rPr>
              <w:t>hosta</w:t>
            </w:r>
          </w:p>
          <w:p w14:paraId="4D1F8069" w14:textId="77777777" w:rsidR="00CA2D0E" w:rsidRPr="00A054E7" w:rsidRDefault="00CA2D0E" w:rsidP="00982118">
            <w:pPr>
              <w:keepNext/>
              <w:rPr>
                <w:noProof/>
              </w:rPr>
            </w:pPr>
          </w:p>
        </w:tc>
      </w:tr>
      <w:tr w:rsidR="00CA2D0E" w:rsidRPr="00A054E7" w14:paraId="62289563" w14:textId="77777777" w:rsidTr="0095181C">
        <w:trPr>
          <w:cantSplit/>
        </w:trPr>
        <w:tc>
          <w:tcPr>
            <w:tcW w:w="2628" w:type="dxa"/>
            <w:vMerge/>
            <w:tcBorders>
              <w:left w:val="single" w:sz="4" w:space="0" w:color="auto"/>
              <w:right w:val="single" w:sz="4" w:space="0" w:color="auto"/>
            </w:tcBorders>
          </w:tcPr>
          <w:p w14:paraId="0335E77B" w14:textId="77777777" w:rsidR="00CA2D0E" w:rsidRPr="00A054E7" w:rsidRDefault="00CA2D0E" w:rsidP="00982118">
            <w:pPr>
              <w:keepNext/>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45FE0345" w14:textId="77777777" w:rsidR="00CA2D0E" w:rsidRPr="00A054E7" w:rsidRDefault="00CA2D0E" w:rsidP="00982118">
            <w:pPr>
              <w:keepNext/>
              <w:rPr>
                <w:noProof/>
              </w:rPr>
            </w:pPr>
            <w:r w:rsidRPr="00A054E7">
              <w:rPr>
                <w:noProof/>
              </w:rPr>
              <w:t>Mindre vanliga</w:t>
            </w:r>
          </w:p>
          <w:p w14:paraId="3CD040A4" w14:textId="77777777" w:rsidR="00CA2D0E" w:rsidRPr="00A054E7" w:rsidRDefault="00CA2D0E" w:rsidP="00982118">
            <w:pPr>
              <w:keepNext/>
              <w:rPr>
                <w:noProof/>
              </w:rPr>
            </w:pPr>
          </w:p>
        </w:tc>
        <w:tc>
          <w:tcPr>
            <w:tcW w:w="0" w:type="auto"/>
            <w:tcBorders>
              <w:left w:val="single" w:sz="4" w:space="0" w:color="auto"/>
              <w:right w:val="single" w:sz="4" w:space="0" w:color="auto"/>
            </w:tcBorders>
          </w:tcPr>
          <w:p w14:paraId="1C4CA481" w14:textId="77777777" w:rsidR="00CA2D0E" w:rsidRPr="00A054E7" w:rsidRDefault="00CA2D0E" w:rsidP="00982118">
            <w:pPr>
              <w:keepNext/>
              <w:autoSpaceDE w:val="0"/>
              <w:autoSpaceDN w:val="0"/>
              <w:adjustRightInd w:val="0"/>
              <w:rPr>
                <w:noProof/>
              </w:rPr>
            </w:pPr>
            <w:r w:rsidRPr="00A054E7">
              <w:rPr>
                <w:noProof/>
              </w:rPr>
              <w:t>Pulmonell emboli</w:t>
            </w:r>
            <w:r w:rsidR="000A0A1C" w:rsidRPr="00A054E7">
              <w:rPr>
                <w:noProof/>
              </w:rPr>
              <w:t>sm</w:t>
            </w:r>
            <w:r w:rsidR="00FD3D8E" w:rsidRPr="00A054E7">
              <w:rPr>
                <w:noProof/>
                <w:vertAlign w:val="superscript"/>
              </w:rPr>
              <w:t>1</w:t>
            </w:r>
            <w:r w:rsidRPr="00A054E7">
              <w:rPr>
                <w:noProof/>
              </w:rPr>
              <w:t>,</w:t>
            </w:r>
          </w:p>
          <w:p w14:paraId="434FA2EF" w14:textId="77777777" w:rsidR="00CA2D0E" w:rsidRPr="00A054E7" w:rsidRDefault="00CA2D0E" w:rsidP="00982118">
            <w:pPr>
              <w:keepNext/>
              <w:autoSpaceDE w:val="0"/>
              <w:autoSpaceDN w:val="0"/>
              <w:adjustRightInd w:val="0"/>
              <w:rPr>
                <w:noProof/>
              </w:rPr>
            </w:pPr>
            <w:r w:rsidRPr="00A054E7">
              <w:rPr>
                <w:noProof/>
              </w:rPr>
              <w:t>interstitiell lungsjukdom,</w:t>
            </w:r>
          </w:p>
          <w:p w14:paraId="612A7BE5" w14:textId="77777777" w:rsidR="00CA2D0E" w:rsidRPr="00A054E7" w:rsidRDefault="00CA2D0E" w:rsidP="00982118">
            <w:pPr>
              <w:keepNext/>
              <w:autoSpaceDE w:val="0"/>
              <w:autoSpaceDN w:val="0"/>
              <w:adjustRightInd w:val="0"/>
              <w:rPr>
                <w:noProof/>
              </w:rPr>
            </w:pPr>
            <w:r w:rsidRPr="00A054E7">
              <w:rPr>
                <w:noProof/>
              </w:rPr>
              <w:t>kronisk obstruktiv lungsjukdom,</w:t>
            </w:r>
          </w:p>
          <w:p w14:paraId="35DFEE90" w14:textId="77777777" w:rsidR="00CA2D0E" w:rsidRPr="00A054E7" w:rsidRDefault="00CA2D0E" w:rsidP="00982118">
            <w:pPr>
              <w:keepNext/>
              <w:autoSpaceDE w:val="0"/>
              <w:autoSpaceDN w:val="0"/>
              <w:adjustRightInd w:val="0"/>
              <w:rPr>
                <w:noProof/>
              </w:rPr>
            </w:pPr>
            <w:r w:rsidRPr="00A054E7">
              <w:rPr>
                <w:noProof/>
              </w:rPr>
              <w:t>pneumonit,</w:t>
            </w:r>
          </w:p>
          <w:p w14:paraId="6ACFD324" w14:textId="77777777" w:rsidR="00CA2D0E" w:rsidRPr="00A054E7" w:rsidRDefault="00CA2D0E" w:rsidP="00982118">
            <w:pPr>
              <w:keepNext/>
              <w:autoSpaceDE w:val="0"/>
              <w:autoSpaceDN w:val="0"/>
              <w:adjustRightInd w:val="0"/>
              <w:rPr>
                <w:noProof/>
              </w:rPr>
            </w:pPr>
            <w:r w:rsidRPr="00A054E7">
              <w:rPr>
                <w:noProof/>
              </w:rPr>
              <w:t>pleura</w:t>
            </w:r>
            <w:r w:rsidR="000A0A1C" w:rsidRPr="00A054E7">
              <w:rPr>
                <w:noProof/>
              </w:rPr>
              <w:t>l effusion</w:t>
            </w:r>
            <w:r w:rsidR="00FD3D8E" w:rsidRPr="00A054E7">
              <w:rPr>
                <w:noProof/>
                <w:vertAlign w:val="superscript"/>
              </w:rPr>
              <w:t>1</w:t>
            </w:r>
          </w:p>
          <w:p w14:paraId="41E3FB32" w14:textId="77777777" w:rsidR="00CA2D0E" w:rsidRPr="00A054E7" w:rsidRDefault="00CA2D0E" w:rsidP="00982118">
            <w:pPr>
              <w:keepNext/>
              <w:autoSpaceDE w:val="0"/>
              <w:autoSpaceDN w:val="0"/>
              <w:adjustRightInd w:val="0"/>
              <w:rPr>
                <w:noProof/>
              </w:rPr>
            </w:pPr>
          </w:p>
        </w:tc>
      </w:tr>
      <w:tr w:rsidR="00CA2D0E" w:rsidRPr="00A054E7" w14:paraId="6E8E2500" w14:textId="77777777" w:rsidTr="0095181C">
        <w:trPr>
          <w:cantSplit/>
        </w:trPr>
        <w:tc>
          <w:tcPr>
            <w:tcW w:w="2628" w:type="dxa"/>
            <w:vMerge/>
            <w:tcBorders>
              <w:left w:val="single" w:sz="4" w:space="0" w:color="auto"/>
              <w:bottom w:val="single" w:sz="4" w:space="0" w:color="auto"/>
              <w:right w:val="single" w:sz="4" w:space="0" w:color="auto"/>
            </w:tcBorders>
          </w:tcPr>
          <w:p w14:paraId="49F7EA34" w14:textId="77777777" w:rsidR="00CA2D0E" w:rsidRPr="00A054E7" w:rsidRDefault="00CA2D0E" w:rsidP="00982118">
            <w:pPr>
              <w:autoSpaceDE w:val="0"/>
              <w:autoSpaceDN w:val="0"/>
              <w:adjustRightInd w:val="0"/>
              <w:rPr>
                <w:noProof/>
              </w:rPr>
            </w:pPr>
          </w:p>
        </w:tc>
        <w:tc>
          <w:tcPr>
            <w:tcW w:w="1621" w:type="dxa"/>
            <w:tcBorders>
              <w:top w:val="single" w:sz="4" w:space="0" w:color="auto"/>
              <w:left w:val="single" w:sz="4" w:space="0" w:color="auto"/>
              <w:bottom w:val="single" w:sz="4" w:space="0" w:color="auto"/>
              <w:right w:val="single" w:sz="4" w:space="0" w:color="auto"/>
            </w:tcBorders>
          </w:tcPr>
          <w:p w14:paraId="46E0B4AB" w14:textId="77777777" w:rsidR="00CA2D0E" w:rsidRPr="00A054E7" w:rsidRDefault="00CA2D0E" w:rsidP="00982118">
            <w:pPr>
              <w:rPr>
                <w:noProof/>
              </w:rPr>
            </w:pPr>
            <w:r w:rsidRPr="00A054E7">
              <w:rPr>
                <w:noProof/>
              </w:rPr>
              <w:t>Sällsynta</w:t>
            </w:r>
          </w:p>
          <w:p w14:paraId="357FCD8D" w14:textId="77777777" w:rsidR="00CA2D0E" w:rsidRPr="00A054E7" w:rsidRDefault="00CA2D0E" w:rsidP="00982118">
            <w:pPr>
              <w:rPr>
                <w:noProof/>
              </w:rPr>
            </w:pPr>
          </w:p>
        </w:tc>
        <w:tc>
          <w:tcPr>
            <w:tcW w:w="0" w:type="auto"/>
            <w:tcBorders>
              <w:left w:val="single" w:sz="4" w:space="0" w:color="auto"/>
              <w:bottom w:val="single" w:sz="4" w:space="0" w:color="auto"/>
              <w:right w:val="single" w:sz="4" w:space="0" w:color="auto"/>
            </w:tcBorders>
          </w:tcPr>
          <w:p w14:paraId="02FD745E" w14:textId="77777777" w:rsidR="00CA2D0E" w:rsidRPr="00A054E7" w:rsidRDefault="00CA2D0E" w:rsidP="00982118">
            <w:pPr>
              <w:autoSpaceDE w:val="0"/>
              <w:autoSpaceDN w:val="0"/>
              <w:adjustRightInd w:val="0"/>
              <w:rPr>
                <w:noProof/>
              </w:rPr>
            </w:pPr>
            <w:r w:rsidRPr="00A054E7">
              <w:rPr>
                <w:noProof/>
              </w:rPr>
              <w:t>Pulmonell fibros</w:t>
            </w:r>
            <w:r w:rsidR="00FD3D8E" w:rsidRPr="00A054E7">
              <w:rPr>
                <w:noProof/>
                <w:vertAlign w:val="superscript"/>
              </w:rPr>
              <w:t>1</w:t>
            </w:r>
          </w:p>
          <w:p w14:paraId="5065DAF7" w14:textId="77777777" w:rsidR="00CA2D0E" w:rsidRPr="00A054E7" w:rsidRDefault="00CA2D0E" w:rsidP="00982118">
            <w:pPr>
              <w:autoSpaceDE w:val="0"/>
              <w:autoSpaceDN w:val="0"/>
              <w:adjustRightInd w:val="0"/>
              <w:rPr>
                <w:noProof/>
              </w:rPr>
            </w:pPr>
          </w:p>
        </w:tc>
      </w:tr>
      <w:tr w:rsidR="00CA2D0E" w:rsidRPr="00A054E7" w14:paraId="2B3164B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E2E57BA" w14:textId="77777777" w:rsidR="00CA2D0E" w:rsidRPr="00A054E7" w:rsidRDefault="00CA2D0E" w:rsidP="00982118">
            <w:pPr>
              <w:rPr>
                <w:noProof/>
              </w:rPr>
            </w:pPr>
            <w:r w:rsidRPr="00A054E7">
              <w:rPr>
                <w:noProof/>
              </w:rPr>
              <w:t>Magtarmkanalen</w:t>
            </w:r>
          </w:p>
        </w:tc>
        <w:tc>
          <w:tcPr>
            <w:tcW w:w="1621" w:type="dxa"/>
            <w:tcBorders>
              <w:top w:val="single" w:sz="4" w:space="0" w:color="auto"/>
              <w:left w:val="single" w:sz="4" w:space="0" w:color="auto"/>
              <w:bottom w:val="single" w:sz="4" w:space="0" w:color="auto"/>
              <w:right w:val="single" w:sz="4" w:space="0" w:color="auto"/>
            </w:tcBorders>
          </w:tcPr>
          <w:p w14:paraId="32E8559C" w14:textId="77777777" w:rsidR="00CA2D0E" w:rsidRPr="00A054E7" w:rsidRDefault="00CA2D0E" w:rsidP="00982118">
            <w:pPr>
              <w:rPr>
                <w:noProof/>
              </w:rPr>
            </w:pPr>
            <w:r w:rsidRPr="00A054E7">
              <w:rPr>
                <w:noProof/>
              </w:rPr>
              <w:t>Mycket vanliga</w:t>
            </w:r>
          </w:p>
          <w:p w14:paraId="16290FC0"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404DF691" w14:textId="77777777" w:rsidR="00CA2D0E" w:rsidRPr="00A054E7" w:rsidRDefault="00CA2D0E" w:rsidP="00982118">
            <w:pPr>
              <w:autoSpaceDE w:val="0"/>
              <w:autoSpaceDN w:val="0"/>
              <w:adjustRightInd w:val="0"/>
              <w:rPr>
                <w:noProof/>
              </w:rPr>
            </w:pPr>
            <w:r w:rsidRPr="00A054E7">
              <w:rPr>
                <w:noProof/>
              </w:rPr>
              <w:t>Buksmärta,</w:t>
            </w:r>
          </w:p>
          <w:p w14:paraId="09F8ECE6" w14:textId="77777777" w:rsidR="00CA2D0E" w:rsidRPr="00A054E7" w:rsidRDefault="00CA2D0E" w:rsidP="00982118">
            <w:pPr>
              <w:autoSpaceDE w:val="0"/>
              <w:autoSpaceDN w:val="0"/>
              <w:adjustRightInd w:val="0"/>
              <w:rPr>
                <w:noProof/>
              </w:rPr>
            </w:pPr>
            <w:r w:rsidRPr="00A054E7">
              <w:rPr>
                <w:noProof/>
              </w:rPr>
              <w:t>illamående och kräkning</w:t>
            </w:r>
          </w:p>
          <w:p w14:paraId="2DA4ED53" w14:textId="77777777" w:rsidR="00CA2D0E" w:rsidRPr="00A054E7" w:rsidRDefault="00CA2D0E" w:rsidP="00982118">
            <w:pPr>
              <w:rPr>
                <w:noProof/>
              </w:rPr>
            </w:pPr>
          </w:p>
        </w:tc>
      </w:tr>
      <w:tr w:rsidR="00CA2D0E" w:rsidRPr="00A054E7" w14:paraId="26921C8B" w14:textId="77777777" w:rsidTr="0095181C">
        <w:trPr>
          <w:cantSplit/>
        </w:trPr>
        <w:tc>
          <w:tcPr>
            <w:tcW w:w="2628" w:type="dxa"/>
            <w:vMerge/>
            <w:tcBorders>
              <w:left w:val="single" w:sz="4" w:space="0" w:color="auto"/>
              <w:right w:val="single" w:sz="4" w:space="0" w:color="auto"/>
            </w:tcBorders>
          </w:tcPr>
          <w:p w14:paraId="20F198F9"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F864FC9" w14:textId="77777777" w:rsidR="00CA2D0E" w:rsidRPr="00A054E7" w:rsidRDefault="00CA2D0E" w:rsidP="00982118">
            <w:pPr>
              <w:rPr>
                <w:noProof/>
              </w:rPr>
            </w:pPr>
            <w:r w:rsidRPr="00A054E7">
              <w:rPr>
                <w:noProof/>
              </w:rPr>
              <w:t>Vanliga</w:t>
            </w:r>
          </w:p>
          <w:p w14:paraId="0EAFCF3A" w14:textId="77777777" w:rsidR="00CA2D0E" w:rsidRPr="00A054E7" w:rsidRDefault="00CA2D0E" w:rsidP="00982118">
            <w:pPr>
              <w:rPr>
                <w:noProof/>
              </w:rPr>
            </w:pPr>
          </w:p>
        </w:tc>
        <w:tc>
          <w:tcPr>
            <w:tcW w:w="0" w:type="auto"/>
            <w:tcBorders>
              <w:left w:val="single" w:sz="4" w:space="0" w:color="auto"/>
              <w:right w:val="single" w:sz="4" w:space="0" w:color="auto"/>
            </w:tcBorders>
          </w:tcPr>
          <w:p w14:paraId="09ADABA1" w14:textId="77777777" w:rsidR="00CA2D0E" w:rsidRPr="00A054E7" w:rsidRDefault="00CA2D0E" w:rsidP="00982118">
            <w:pPr>
              <w:autoSpaceDE w:val="0"/>
              <w:autoSpaceDN w:val="0"/>
              <w:adjustRightInd w:val="0"/>
              <w:rPr>
                <w:noProof/>
              </w:rPr>
            </w:pPr>
            <w:r w:rsidRPr="00A054E7">
              <w:rPr>
                <w:noProof/>
              </w:rPr>
              <w:t>Gastrointestinal blödning,</w:t>
            </w:r>
          </w:p>
          <w:p w14:paraId="669E04DF" w14:textId="77777777" w:rsidR="00CA2D0E" w:rsidRPr="00A054E7" w:rsidRDefault="00CA2D0E" w:rsidP="00982118">
            <w:pPr>
              <w:autoSpaceDE w:val="0"/>
              <w:autoSpaceDN w:val="0"/>
              <w:adjustRightInd w:val="0"/>
              <w:rPr>
                <w:noProof/>
              </w:rPr>
            </w:pPr>
            <w:r w:rsidRPr="00A054E7">
              <w:rPr>
                <w:noProof/>
              </w:rPr>
              <w:t>dyspepsi,</w:t>
            </w:r>
          </w:p>
          <w:p w14:paraId="572DC07E" w14:textId="77777777" w:rsidR="00CA2D0E" w:rsidRPr="00A054E7" w:rsidRDefault="00CA2D0E" w:rsidP="00982118">
            <w:pPr>
              <w:autoSpaceDE w:val="0"/>
              <w:autoSpaceDN w:val="0"/>
              <w:adjustRightInd w:val="0"/>
              <w:rPr>
                <w:noProof/>
              </w:rPr>
            </w:pPr>
            <w:r w:rsidRPr="00A054E7">
              <w:rPr>
                <w:noProof/>
              </w:rPr>
              <w:t>gastroesofageal reflux</w:t>
            </w:r>
            <w:r w:rsidR="000A0A1C" w:rsidRPr="00A054E7">
              <w:rPr>
                <w:noProof/>
              </w:rPr>
              <w:t xml:space="preserve"> </w:t>
            </w:r>
            <w:r w:rsidRPr="00A054E7">
              <w:rPr>
                <w:noProof/>
              </w:rPr>
              <w:t>sjukdom,</w:t>
            </w:r>
          </w:p>
          <w:p w14:paraId="113E87AE" w14:textId="77777777" w:rsidR="00CA2D0E" w:rsidRPr="00A054E7" w:rsidRDefault="000A0A1C" w:rsidP="00982118">
            <w:pPr>
              <w:autoSpaceDE w:val="0"/>
              <w:autoSpaceDN w:val="0"/>
              <w:adjustRightInd w:val="0"/>
              <w:rPr>
                <w:noProof/>
              </w:rPr>
            </w:pPr>
            <w:r w:rsidRPr="00A054E7">
              <w:rPr>
                <w:noProof/>
              </w:rPr>
              <w:t>S</w:t>
            </w:r>
            <w:r w:rsidR="00CA2D0E" w:rsidRPr="00A054E7">
              <w:rPr>
                <w:noProof/>
              </w:rPr>
              <w:t>icca</w:t>
            </w:r>
            <w:r w:rsidRPr="00A054E7">
              <w:rPr>
                <w:noProof/>
              </w:rPr>
              <w:t xml:space="preserve"> </w:t>
            </w:r>
            <w:r w:rsidR="00CA2D0E" w:rsidRPr="00A054E7">
              <w:rPr>
                <w:noProof/>
              </w:rPr>
              <w:t>syndrom</w:t>
            </w:r>
          </w:p>
          <w:p w14:paraId="26E7D2E3" w14:textId="77777777" w:rsidR="00CA2D0E" w:rsidRPr="00A054E7" w:rsidRDefault="00CA2D0E" w:rsidP="00982118">
            <w:pPr>
              <w:autoSpaceDE w:val="0"/>
              <w:autoSpaceDN w:val="0"/>
              <w:adjustRightInd w:val="0"/>
              <w:rPr>
                <w:noProof/>
              </w:rPr>
            </w:pPr>
          </w:p>
        </w:tc>
      </w:tr>
      <w:tr w:rsidR="00CA2D0E" w:rsidRPr="00A054E7" w14:paraId="0CBDD698" w14:textId="77777777" w:rsidTr="0095181C">
        <w:trPr>
          <w:cantSplit/>
        </w:trPr>
        <w:tc>
          <w:tcPr>
            <w:tcW w:w="2628" w:type="dxa"/>
            <w:vMerge/>
            <w:tcBorders>
              <w:left w:val="single" w:sz="4" w:space="0" w:color="auto"/>
              <w:right w:val="single" w:sz="4" w:space="0" w:color="auto"/>
            </w:tcBorders>
          </w:tcPr>
          <w:p w14:paraId="4E5DBE50"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D5AD747" w14:textId="77777777" w:rsidR="00CA2D0E" w:rsidRPr="00A054E7" w:rsidRDefault="00CA2D0E" w:rsidP="00982118">
            <w:pPr>
              <w:rPr>
                <w:noProof/>
              </w:rPr>
            </w:pPr>
            <w:r w:rsidRPr="00A054E7">
              <w:rPr>
                <w:noProof/>
              </w:rPr>
              <w:t>Mindre vanliga</w:t>
            </w:r>
          </w:p>
          <w:p w14:paraId="2101C54B" w14:textId="77777777" w:rsidR="00CA2D0E" w:rsidRPr="00A054E7" w:rsidRDefault="00CA2D0E" w:rsidP="00982118">
            <w:pPr>
              <w:rPr>
                <w:noProof/>
              </w:rPr>
            </w:pPr>
          </w:p>
        </w:tc>
        <w:tc>
          <w:tcPr>
            <w:tcW w:w="0" w:type="auto"/>
            <w:tcBorders>
              <w:left w:val="single" w:sz="4" w:space="0" w:color="auto"/>
              <w:right w:val="single" w:sz="4" w:space="0" w:color="auto"/>
            </w:tcBorders>
          </w:tcPr>
          <w:p w14:paraId="5BFA8385" w14:textId="77777777" w:rsidR="00CA2D0E" w:rsidRPr="00A054E7" w:rsidRDefault="00CA2D0E" w:rsidP="00982118">
            <w:pPr>
              <w:autoSpaceDE w:val="0"/>
              <w:autoSpaceDN w:val="0"/>
              <w:adjustRightInd w:val="0"/>
              <w:rPr>
                <w:noProof/>
              </w:rPr>
            </w:pPr>
            <w:r w:rsidRPr="00A054E7">
              <w:rPr>
                <w:noProof/>
              </w:rPr>
              <w:t>Pankreatit,</w:t>
            </w:r>
          </w:p>
          <w:p w14:paraId="349464C7" w14:textId="77777777" w:rsidR="00CA2D0E" w:rsidRPr="00A054E7" w:rsidRDefault="00CA2D0E" w:rsidP="00982118">
            <w:pPr>
              <w:autoSpaceDE w:val="0"/>
              <w:autoSpaceDN w:val="0"/>
              <w:adjustRightInd w:val="0"/>
              <w:rPr>
                <w:noProof/>
              </w:rPr>
            </w:pPr>
            <w:r w:rsidRPr="00A054E7">
              <w:rPr>
                <w:noProof/>
              </w:rPr>
              <w:t>dysfagi,</w:t>
            </w:r>
          </w:p>
          <w:p w14:paraId="3BEAE981" w14:textId="77777777" w:rsidR="00CA2D0E" w:rsidRPr="00A054E7" w:rsidRDefault="00CA2D0E" w:rsidP="00982118">
            <w:pPr>
              <w:autoSpaceDE w:val="0"/>
              <w:autoSpaceDN w:val="0"/>
              <w:adjustRightInd w:val="0"/>
              <w:rPr>
                <w:noProof/>
              </w:rPr>
            </w:pPr>
            <w:r w:rsidRPr="00A054E7">
              <w:rPr>
                <w:noProof/>
              </w:rPr>
              <w:t>ansiktsödem</w:t>
            </w:r>
          </w:p>
          <w:p w14:paraId="3E0CD115" w14:textId="77777777" w:rsidR="00CA2D0E" w:rsidRPr="00A054E7" w:rsidRDefault="00CA2D0E" w:rsidP="00982118">
            <w:pPr>
              <w:autoSpaceDE w:val="0"/>
              <w:autoSpaceDN w:val="0"/>
              <w:adjustRightInd w:val="0"/>
              <w:rPr>
                <w:noProof/>
              </w:rPr>
            </w:pPr>
          </w:p>
        </w:tc>
      </w:tr>
      <w:tr w:rsidR="00CA2D0E" w:rsidRPr="00A054E7" w14:paraId="512D7303" w14:textId="77777777" w:rsidTr="0095181C">
        <w:trPr>
          <w:cantSplit/>
        </w:trPr>
        <w:tc>
          <w:tcPr>
            <w:tcW w:w="2628" w:type="dxa"/>
            <w:vMerge/>
            <w:tcBorders>
              <w:left w:val="single" w:sz="4" w:space="0" w:color="auto"/>
              <w:bottom w:val="single" w:sz="4" w:space="0" w:color="auto"/>
              <w:right w:val="single" w:sz="4" w:space="0" w:color="auto"/>
            </w:tcBorders>
          </w:tcPr>
          <w:p w14:paraId="69DE2F07"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0BBF0706" w14:textId="77777777" w:rsidR="00CA2D0E" w:rsidRPr="00A054E7" w:rsidRDefault="00CA2D0E" w:rsidP="00982118">
            <w:pPr>
              <w:rPr>
                <w:noProof/>
              </w:rPr>
            </w:pPr>
            <w:r w:rsidRPr="00A054E7">
              <w:rPr>
                <w:noProof/>
              </w:rPr>
              <w:t>Sällsynta</w:t>
            </w:r>
          </w:p>
          <w:p w14:paraId="3A7D1EBD" w14:textId="77777777" w:rsidR="00CA2D0E" w:rsidRPr="00A054E7" w:rsidRDefault="00CA2D0E" w:rsidP="00982118">
            <w:pPr>
              <w:rPr>
                <w:noProof/>
              </w:rPr>
            </w:pPr>
          </w:p>
        </w:tc>
        <w:tc>
          <w:tcPr>
            <w:tcW w:w="0" w:type="auto"/>
            <w:tcBorders>
              <w:left w:val="single" w:sz="4" w:space="0" w:color="auto"/>
              <w:bottom w:val="single" w:sz="4" w:space="0" w:color="auto"/>
              <w:right w:val="single" w:sz="4" w:space="0" w:color="auto"/>
            </w:tcBorders>
          </w:tcPr>
          <w:p w14:paraId="6D10FCEB" w14:textId="77777777" w:rsidR="00CA2D0E" w:rsidRPr="00A054E7" w:rsidRDefault="00CA2D0E" w:rsidP="00982118">
            <w:pPr>
              <w:autoSpaceDE w:val="0"/>
              <w:autoSpaceDN w:val="0"/>
              <w:adjustRightInd w:val="0"/>
              <w:rPr>
                <w:noProof/>
              </w:rPr>
            </w:pPr>
            <w:r w:rsidRPr="00A054E7">
              <w:rPr>
                <w:noProof/>
              </w:rPr>
              <w:t>Intestinal perforation</w:t>
            </w:r>
            <w:r w:rsidR="00FD3D8E" w:rsidRPr="00A054E7">
              <w:rPr>
                <w:noProof/>
                <w:vertAlign w:val="superscript"/>
              </w:rPr>
              <w:t>1</w:t>
            </w:r>
          </w:p>
          <w:p w14:paraId="3FC3AF6B" w14:textId="77777777" w:rsidR="00CA2D0E" w:rsidRPr="00A054E7" w:rsidRDefault="00CA2D0E" w:rsidP="00982118">
            <w:pPr>
              <w:autoSpaceDE w:val="0"/>
              <w:autoSpaceDN w:val="0"/>
              <w:adjustRightInd w:val="0"/>
              <w:rPr>
                <w:noProof/>
              </w:rPr>
            </w:pPr>
          </w:p>
        </w:tc>
      </w:tr>
      <w:tr w:rsidR="00CA2D0E" w:rsidRPr="00A054E7" w14:paraId="6B436FA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7A21D72" w14:textId="77777777" w:rsidR="00CA2D0E" w:rsidRPr="00A054E7" w:rsidRDefault="00CA2D0E" w:rsidP="00982118">
            <w:pPr>
              <w:rPr>
                <w:noProof/>
              </w:rPr>
            </w:pPr>
            <w:r w:rsidRPr="00A054E7">
              <w:rPr>
                <w:noProof/>
              </w:rPr>
              <w:t>Lever och gallvägar*</w:t>
            </w:r>
          </w:p>
        </w:tc>
        <w:tc>
          <w:tcPr>
            <w:tcW w:w="1621" w:type="dxa"/>
            <w:tcBorders>
              <w:top w:val="single" w:sz="4" w:space="0" w:color="auto"/>
              <w:left w:val="single" w:sz="4" w:space="0" w:color="auto"/>
              <w:bottom w:val="single" w:sz="4" w:space="0" w:color="auto"/>
              <w:right w:val="single" w:sz="4" w:space="0" w:color="auto"/>
            </w:tcBorders>
          </w:tcPr>
          <w:p w14:paraId="015072B6" w14:textId="77777777" w:rsidR="00CA2D0E" w:rsidRPr="00A054E7" w:rsidRDefault="00CA2D0E" w:rsidP="00982118">
            <w:pPr>
              <w:rPr>
                <w:noProof/>
              </w:rPr>
            </w:pPr>
            <w:r w:rsidRPr="00A054E7">
              <w:rPr>
                <w:noProof/>
              </w:rPr>
              <w:t>Mycket vanliga</w:t>
            </w:r>
          </w:p>
          <w:p w14:paraId="064D70DC" w14:textId="77777777" w:rsidR="00CA2D0E" w:rsidRPr="00A054E7" w:rsidRDefault="00CA2D0E" w:rsidP="00982118">
            <w:pPr>
              <w:rPr>
                <w:noProof/>
              </w:rPr>
            </w:pPr>
          </w:p>
        </w:tc>
        <w:tc>
          <w:tcPr>
            <w:tcW w:w="0" w:type="auto"/>
            <w:tcBorders>
              <w:top w:val="single" w:sz="4" w:space="0" w:color="auto"/>
              <w:left w:val="single" w:sz="4" w:space="0" w:color="auto"/>
              <w:right w:val="single" w:sz="4" w:space="0" w:color="auto"/>
            </w:tcBorders>
          </w:tcPr>
          <w:p w14:paraId="63EF5900" w14:textId="77777777" w:rsidR="00CA2D0E" w:rsidRPr="00A054E7" w:rsidRDefault="00CA2D0E" w:rsidP="00982118">
            <w:pPr>
              <w:rPr>
                <w:noProof/>
              </w:rPr>
            </w:pPr>
            <w:r w:rsidRPr="00A054E7">
              <w:rPr>
                <w:noProof/>
              </w:rPr>
              <w:t>Förhöjda leverenzymer</w:t>
            </w:r>
          </w:p>
          <w:p w14:paraId="7036395C" w14:textId="77777777" w:rsidR="00CA2D0E" w:rsidRPr="00A054E7" w:rsidRDefault="00CA2D0E" w:rsidP="00982118">
            <w:pPr>
              <w:rPr>
                <w:noProof/>
              </w:rPr>
            </w:pPr>
          </w:p>
        </w:tc>
      </w:tr>
      <w:tr w:rsidR="00CA2D0E" w:rsidRPr="00A054E7" w14:paraId="79854CB5" w14:textId="77777777" w:rsidTr="0095181C">
        <w:trPr>
          <w:cantSplit/>
        </w:trPr>
        <w:tc>
          <w:tcPr>
            <w:tcW w:w="2628" w:type="dxa"/>
            <w:vMerge/>
            <w:tcBorders>
              <w:left w:val="single" w:sz="4" w:space="0" w:color="auto"/>
              <w:right w:val="single" w:sz="4" w:space="0" w:color="auto"/>
            </w:tcBorders>
          </w:tcPr>
          <w:p w14:paraId="151EABBD"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54AF3E50" w14:textId="77777777" w:rsidR="00CA2D0E" w:rsidRPr="00A054E7" w:rsidRDefault="00CA2D0E" w:rsidP="00982118">
            <w:pPr>
              <w:rPr>
                <w:noProof/>
              </w:rPr>
            </w:pPr>
            <w:r w:rsidRPr="00A054E7">
              <w:rPr>
                <w:noProof/>
              </w:rPr>
              <w:t>Mindre vanliga</w:t>
            </w:r>
          </w:p>
          <w:p w14:paraId="61F655EE" w14:textId="77777777" w:rsidR="00CA2D0E" w:rsidRPr="00A054E7" w:rsidRDefault="00CA2D0E" w:rsidP="00982118">
            <w:pPr>
              <w:rPr>
                <w:noProof/>
              </w:rPr>
            </w:pPr>
          </w:p>
        </w:tc>
        <w:tc>
          <w:tcPr>
            <w:tcW w:w="0" w:type="auto"/>
            <w:tcBorders>
              <w:left w:val="single" w:sz="4" w:space="0" w:color="auto"/>
              <w:right w:val="single" w:sz="4" w:space="0" w:color="auto"/>
            </w:tcBorders>
          </w:tcPr>
          <w:p w14:paraId="424B879E" w14:textId="77777777" w:rsidR="00CA2D0E" w:rsidRPr="00A054E7" w:rsidRDefault="00CA2D0E" w:rsidP="00982118">
            <w:pPr>
              <w:rPr>
                <w:noProof/>
              </w:rPr>
            </w:pPr>
            <w:r w:rsidRPr="00A054E7">
              <w:rPr>
                <w:noProof/>
              </w:rPr>
              <w:t>Kolecystit och kolelitias,</w:t>
            </w:r>
          </w:p>
          <w:p w14:paraId="669E9169" w14:textId="77777777" w:rsidR="00CA2D0E" w:rsidRPr="00A054E7" w:rsidRDefault="00CA2D0E" w:rsidP="00982118">
            <w:pPr>
              <w:rPr>
                <w:noProof/>
              </w:rPr>
            </w:pPr>
            <w:r w:rsidRPr="00A054E7">
              <w:rPr>
                <w:noProof/>
              </w:rPr>
              <w:t>leversteatos,</w:t>
            </w:r>
          </w:p>
          <w:p w14:paraId="6C3D6141" w14:textId="77777777" w:rsidR="00CA2D0E" w:rsidRPr="00A054E7" w:rsidRDefault="00CA2D0E" w:rsidP="00982118">
            <w:pPr>
              <w:rPr>
                <w:noProof/>
              </w:rPr>
            </w:pPr>
            <w:r w:rsidRPr="00A054E7">
              <w:rPr>
                <w:noProof/>
              </w:rPr>
              <w:t>förhöjt bilirubin</w:t>
            </w:r>
          </w:p>
          <w:p w14:paraId="09C8DAFA" w14:textId="77777777" w:rsidR="00CA2D0E" w:rsidRPr="00A054E7" w:rsidRDefault="00CA2D0E" w:rsidP="00982118">
            <w:pPr>
              <w:rPr>
                <w:noProof/>
              </w:rPr>
            </w:pPr>
          </w:p>
        </w:tc>
      </w:tr>
      <w:tr w:rsidR="00CA2D0E" w:rsidRPr="00A054E7" w14:paraId="63266951" w14:textId="77777777" w:rsidTr="0095181C">
        <w:trPr>
          <w:cantSplit/>
        </w:trPr>
        <w:tc>
          <w:tcPr>
            <w:tcW w:w="2628" w:type="dxa"/>
            <w:vMerge/>
            <w:tcBorders>
              <w:left w:val="single" w:sz="4" w:space="0" w:color="auto"/>
              <w:right w:val="single" w:sz="4" w:space="0" w:color="auto"/>
            </w:tcBorders>
          </w:tcPr>
          <w:p w14:paraId="09DCBC2F"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42C176F" w14:textId="77777777" w:rsidR="00CA2D0E" w:rsidRPr="00A054E7" w:rsidRDefault="00CA2D0E" w:rsidP="00982118">
            <w:pPr>
              <w:rPr>
                <w:noProof/>
              </w:rPr>
            </w:pPr>
            <w:r w:rsidRPr="00A054E7">
              <w:rPr>
                <w:noProof/>
              </w:rPr>
              <w:t>Sällsynta</w:t>
            </w:r>
          </w:p>
          <w:p w14:paraId="5A8BFEA6" w14:textId="77777777" w:rsidR="00CA2D0E" w:rsidRPr="00A054E7" w:rsidRDefault="00CA2D0E" w:rsidP="00982118">
            <w:pPr>
              <w:rPr>
                <w:noProof/>
              </w:rPr>
            </w:pPr>
          </w:p>
        </w:tc>
        <w:tc>
          <w:tcPr>
            <w:tcW w:w="0" w:type="auto"/>
            <w:tcBorders>
              <w:left w:val="single" w:sz="4" w:space="0" w:color="auto"/>
              <w:right w:val="single" w:sz="4" w:space="0" w:color="auto"/>
            </w:tcBorders>
          </w:tcPr>
          <w:p w14:paraId="47B513ED" w14:textId="77777777" w:rsidR="00CA2D0E" w:rsidRPr="00A054E7" w:rsidRDefault="00CA2D0E" w:rsidP="00982118">
            <w:pPr>
              <w:rPr>
                <w:noProof/>
              </w:rPr>
            </w:pPr>
            <w:r w:rsidRPr="00A054E7">
              <w:rPr>
                <w:noProof/>
              </w:rPr>
              <w:t>Hepatit,</w:t>
            </w:r>
          </w:p>
          <w:p w14:paraId="08CA3AFA" w14:textId="77777777" w:rsidR="00CA2D0E" w:rsidRPr="00A054E7" w:rsidRDefault="00CA2D0E" w:rsidP="00982118">
            <w:pPr>
              <w:rPr>
                <w:noProof/>
              </w:rPr>
            </w:pPr>
            <w:r w:rsidRPr="00A054E7">
              <w:rPr>
                <w:noProof/>
              </w:rPr>
              <w:t>reaktivering av hepatit B</w:t>
            </w:r>
            <w:r w:rsidR="00FD3D8E" w:rsidRPr="00A054E7">
              <w:rPr>
                <w:noProof/>
                <w:vertAlign w:val="superscript"/>
              </w:rPr>
              <w:t>1</w:t>
            </w:r>
            <w:r w:rsidRPr="00A054E7">
              <w:rPr>
                <w:noProof/>
              </w:rPr>
              <w:t>,</w:t>
            </w:r>
          </w:p>
          <w:p w14:paraId="51452E0F" w14:textId="77777777" w:rsidR="00CA2D0E" w:rsidRPr="00A054E7" w:rsidRDefault="00CA2D0E" w:rsidP="00982118">
            <w:pPr>
              <w:rPr>
                <w:noProof/>
              </w:rPr>
            </w:pPr>
            <w:r w:rsidRPr="00A054E7">
              <w:rPr>
                <w:noProof/>
              </w:rPr>
              <w:t>autoimmun hepatit</w:t>
            </w:r>
            <w:r w:rsidR="00FD3D8E" w:rsidRPr="00A054E7">
              <w:rPr>
                <w:noProof/>
                <w:vertAlign w:val="superscript"/>
              </w:rPr>
              <w:t>1</w:t>
            </w:r>
          </w:p>
          <w:p w14:paraId="6604D9DA" w14:textId="77777777" w:rsidR="00CA2D0E" w:rsidRPr="00A054E7" w:rsidRDefault="00CA2D0E" w:rsidP="00982118">
            <w:pPr>
              <w:rPr>
                <w:noProof/>
              </w:rPr>
            </w:pPr>
          </w:p>
        </w:tc>
      </w:tr>
      <w:tr w:rsidR="00CA2D0E" w:rsidRPr="00A054E7" w14:paraId="0AF22282" w14:textId="77777777" w:rsidTr="0095181C">
        <w:trPr>
          <w:cantSplit/>
        </w:trPr>
        <w:tc>
          <w:tcPr>
            <w:tcW w:w="2628" w:type="dxa"/>
            <w:vMerge/>
            <w:tcBorders>
              <w:left w:val="single" w:sz="4" w:space="0" w:color="auto"/>
              <w:bottom w:val="single" w:sz="4" w:space="0" w:color="auto"/>
              <w:right w:val="single" w:sz="4" w:space="0" w:color="auto"/>
            </w:tcBorders>
          </w:tcPr>
          <w:p w14:paraId="53A3428F"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93D44A3" w14:textId="77777777" w:rsidR="00CA2D0E" w:rsidRPr="00A054E7" w:rsidRDefault="00CA2D0E" w:rsidP="00982118">
            <w:pPr>
              <w:rPr>
                <w:noProof/>
              </w:rPr>
            </w:pPr>
            <w:r w:rsidRPr="00A054E7">
              <w:rPr>
                <w:noProof/>
              </w:rPr>
              <w:t>Ingen känd frekvens</w:t>
            </w:r>
          </w:p>
          <w:p w14:paraId="7E7EEF23" w14:textId="77777777" w:rsidR="00CA2D0E" w:rsidRPr="00A054E7" w:rsidRDefault="00CA2D0E" w:rsidP="00982118">
            <w:pPr>
              <w:rPr>
                <w:noProof/>
              </w:rPr>
            </w:pPr>
          </w:p>
        </w:tc>
        <w:tc>
          <w:tcPr>
            <w:tcW w:w="0" w:type="auto"/>
            <w:tcBorders>
              <w:left w:val="single" w:sz="4" w:space="0" w:color="auto"/>
              <w:bottom w:val="single" w:sz="4" w:space="0" w:color="auto"/>
              <w:right w:val="single" w:sz="4" w:space="0" w:color="auto"/>
            </w:tcBorders>
          </w:tcPr>
          <w:p w14:paraId="66A90E52" w14:textId="77777777" w:rsidR="00CA2D0E" w:rsidRPr="00A054E7" w:rsidRDefault="00CA2D0E" w:rsidP="00982118">
            <w:pPr>
              <w:rPr>
                <w:noProof/>
              </w:rPr>
            </w:pPr>
            <w:r w:rsidRPr="00A054E7">
              <w:rPr>
                <w:noProof/>
              </w:rPr>
              <w:t>Leversvikt</w:t>
            </w:r>
            <w:r w:rsidR="00FD3D8E" w:rsidRPr="00A054E7">
              <w:rPr>
                <w:noProof/>
                <w:vertAlign w:val="superscript"/>
              </w:rPr>
              <w:t>1</w:t>
            </w:r>
          </w:p>
          <w:p w14:paraId="7E973C52" w14:textId="77777777" w:rsidR="00CA2D0E" w:rsidRPr="00A054E7" w:rsidRDefault="00CA2D0E" w:rsidP="00982118">
            <w:pPr>
              <w:rPr>
                <w:noProof/>
              </w:rPr>
            </w:pPr>
          </w:p>
        </w:tc>
      </w:tr>
      <w:tr w:rsidR="00CA2D0E" w:rsidRPr="00A054E7" w14:paraId="0DE7D78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6228D80" w14:textId="77777777" w:rsidR="00CA2D0E" w:rsidRPr="00A054E7" w:rsidRDefault="00CA2D0E" w:rsidP="00982118">
            <w:pPr>
              <w:keepNext/>
              <w:rPr>
                <w:noProof/>
              </w:rPr>
            </w:pPr>
            <w:r w:rsidRPr="00A054E7">
              <w:rPr>
                <w:noProof/>
              </w:rPr>
              <w:t>Hud och subkutan vävnad</w:t>
            </w:r>
          </w:p>
        </w:tc>
        <w:tc>
          <w:tcPr>
            <w:tcW w:w="1621" w:type="dxa"/>
            <w:tcBorders>
              <w:top w:val="single" w:sz="4" w:space="0" w:color="auto"/>
              <w:left w:val="single" w:sz="4" w:space="0" w:color="auto"/>
              <w:bottom w:val="single" w:sz="4" w:space="0" w:color="auto"/>
              <w:right w:val="single" w:sz="4" w:space="0" w:color="auto"/>
            </w:tcBorders>
          </w:tcPr>
          <w:p w14:paraId="769B2AC8" w14:textId="77777777" w:rsidR="00CA2D0E" w:rsidRPr="00A054E7" w:rsidRDefault="00CA2D0E" w:rsidP="00982118">
            <w:pPr>
              <w:keepNext/>
              <w:rPr>
                <w:noProof/>
              </w:rPr>
            </w:pPr>
            <w:r w:rsidRPr="00A054E7">
              <w:rPr>
                <w:noProof/>
              </w:rPr>
              <w:t>Mycket vanliga</w:t>
            </w:r>
          </w:p>
          <w:p w14:paraId="39C53F35" w14:textId="77777777" w:rsidR="00CA2D0E" w:rsidRPr="00A054E7" w:rsidRDefault="00CA2D0E" w:rsidP="00982118">
            <w:pPr>
              <w:keepNext/>
              <w:rPr>
                <w:noProof/>
              </w:rPr>
            </w:pPr>
          </w:p>
        </w:tc>
        <w:tc>
          <w:tcPr>
            <w:tcW w:w="0" w:type="auto"/>
            <w:tcBorders>
              <w:top w:val="single" w:sz="4" w:space="0" w:color="auto"/>
              <w:left w:val="single" w:sz="4" w:space="0" w:color="auto"/>
              <w:right w:val="single" w:sz="4" w:space="0" w:color="auto"/>
            </w:tcBorders>
          </w:tcPr>
          <w:p w14:paraId="5F16942B" w14:textId="77777777" w:rsidR="00CA2D0E" w:rsidRPr="00A054E7" w:rsidRDefault="00CA2D0E" w:rsidP="00982118">
            <w:pPr>
              <w:keepNext/>
              <w:rPr>
                <w:noProof/>
              </w:rPr>
            </w:pPr>
            <w:r w:rsidRPr="00A054E7">
              <w:rPr>
                <w:noProof/>
              </w:rPr>
              <w:t>Hudutslag (inklusive exfoliativa hudutslag)</w:t>
            </w:r>
          </w:p>
          <w:p w14:paraId="003F0D24" w14:textId="77777777" w:rsidR="00CA2D0E" w:rsidRPr="00A054E7" w:rsidRDefault="00CA2D0E" w:rsidP="00982118">
            <w:pPr>
              <w:keepNext/>
              <w:rPr>
                <w:noProof/>
              </w:rPr>
            </w:pPr>
          </w:p>
        </w:tc>
      </w:tr>
      <w:tr w:rsidR="00CA2D0E" w:rsidRPr="00A054E7" w14:paraId="2A094E2B" w14:textId="77777777" w:rsidTr="0095181C">
        <w:trPr>
          <w:cantSplit/>
        </w:trPr>
        <w:tc>
          <w:tcPr>
            <w:tcW w:w="2628" w:type="dxa"/>
            <w:vMerge/>
            <w:tcBorders>
              <w:left w:val="single" w:sz="4" w:space="0" w:color="auto"/>
              <w:right w:val="single" w:sz="4" w:space="0" w:color="auto"/>
            </w:tcBorders>
          </w:tcPr>
          <w:p w14:paraId="1244FBEB"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7B8110FC" w14:textId="77777777" w:rsidR="00CA2D0E" w:rsidRPr="00A054E7" w:rsidRDefault="00CA2D0E" w:rsidP="00982118">
            <w:pPr>
              <w:keepNext/>
              <w:rPr>
                <w:noProof/>
              </w:rPr>
            </w:pPr>
            <w:r w:rsidRPr="00A054E7">
              <w:rPr>
                <w:noProof/>
              </w:rPr>
              <w:t>Vanliga</w:t>
            </w:r>
          </w:p>
          <w:p w14:paraId="217582CD" w14:textId="77777777" w:rsidR="00CA2D0E" w:rsidRPr="00A054E7" w:rsidRDefault="00CA2D0E" w:rsidP="00982118">
            <w:pPr>
              <w:keepNext/>
              <w:rPr>
                <w:noProof/>
              </w:rPr>
            </w:pPr>
          </w:p>
        </w:tc>
        <w:tc>
          <w:tcPr>
            <w:tcW w:w="0" w:type="auto"/>
            <w:tcBorders>
              <w:left w:val="single" w:sz="4" w:space="0" w:color="auto"/>
              <w:right w:val="single" w:sz="4" w:space="0" w:color="auto"/>
            </w:tcBorders>
          </w:tcPr>
          <w:p w14:paraId="3427A3B4" w14:textId="77777777" w:rsidR="00CA2D0E" w:rsidRPr="00A054E7" w:rsidRDefault="00851378" w:rsidP="00982118">
            <w:pPr>
              <w:keepNext/>
              <w:rPr>
                <w:noProof/>
              </w:rPr>
            </w:pPr>
            <w:r w:rsidRPr="00A054E7">
              <w:rPr>
                <w:noProof/>
              </w:rPr>
              <w:t xml:space="preserve">Nytt utbrott av </w:t>
            </w:r>
            <w:r w:rsidR="00CA2D0E" w:rsidRPr="00A054E7">
              <w:rPr>
                <w:noProof/>
              </w:rPr>
              <w:t>eller förvärra</w:t>
            </w:r>
            <w:r w:rsidRPr="00A054E7">
              <w:rPr>
                <w:noProof/>
              </w:rPr>
              <w:t>nde</w:t>
            </w:r>
            <w:r w:rsidR="00CA2D0E" w:rsidRPr="00A054E7">
              <w:rPr>
                <w:noProof/>
              </w:rPr>
              <w:t xml:space="preserve"> av psoriasis (inklusive palmoplantar pustul</w:t>
            </w:r>
            <w:r w:rsidR="000A0A1C" w:rsidRPr="00A054E7">
              <w:rPr>
                <w:noProof/>
              </w:rPr>
              <w:t>ar</w:t>
            </w:r>
            <w:r w:rsidR="00CA2D0E" w:rsidRPr="00A054E7">
              <w:rPr>
                <w:noProof/>
              </w:rPr>
              <w:t xml:space="preserve"> psoriasis)</w:t>
            </w:r>
            <w:r w:rsidR="00FD3D8E" w:rsidRPr="00A054E7">
              <w:rPr>
                <w:noProof/>
                <w:vertAlign w:val="superscript"/>
              </w:rPr>
              <w:t>1</w:t>
            </w:r>
            <w:r w:rsidR="00CA2D0E" w:rsidRPr="00A054E7">
              <w:rPr>
                <w:noProof/>
              </w:rPr>
              <w:t>,</w:t>
            </w:r>
          </w:p>
          <w:p w14:paraId="6FBFF0D4" w14:textId="77777777" w:rsidR="00CA2D0E" w:rsidRPr="00A054E7" w:rsidRDefault="00CA2D0E" w:rsidP="00982118">
            <w:pPr>
              <w:keepNext/>
              <w:rPr>
                <w:noProof/>
              </w:rPr>
            </w:pPr>
            <w:r w:rsidRPr="00A054E7">
              <w:rPr>
                <w:noProof/>
              </w:rPr>
              <w:t>urtikaria,</w:t>
            </w:r>
          </w:p>
          <w:p w14:paraId="3186D6F3" w14:textId="77777777" w:rsidR="00CA2D0E" w:rsidRPr="00A054E7" w:rsidRDefault="00CA2D0E" w:rsidP="00982118">
            <w:pPr>
              <w:keepNext/>
              <w:rPr>
                <w:noProof/>
              </w:rPr>
            </w:pPr>
            <w:r w:rsidRPr="00A054E7">
              <w:rPr>
                <w:noProof/>
              </w:rPr>
              <w:t>blåmärken (inklusive purpura),</w:t>
            </w:r>
          </w:p>
          <w:p w14:paraId="1CF0EB57" w14:textId="77777777" w:rsidR="00CA2D0E" w:rsidRPr="00A054E7" w:rsidRDefault="00CA2D0E" w:rsidP="00982118">
            <w:pPr>
              <w:keepNext/>
              <w:rPr>
                <w:noProof/>
              </w:rPr>
            </w:pPr>
            <w:r w:rsidRPr="00A054E7">
              <w:rPr>
                <w:noProof/>
              </w:rPr>
              <w:t>dermatit (inklusive eksem),</w:t>
            </w:r>
          </w:p>
          <w:p w14:paraId="618131E2" w14:textId="77777777" w:rsidR="00CA2D0E" w:rsidRPr="00A054E7" w:rsidRDefault="00CA2D0E" w:rsidP="00982118">
            <w:pPr>
              <w:keepNext/>
              <w:rPr>
                <w:noProof/>
              </w:rPr>
            </w:pPr>
            <w:r w:rsidRPr="00A054E7">
              <w:rPr>
                <w:noProof/>
              </w:rPr>
              <w:t>sköra naglar,</w:t>
            </w:r>
          </w:p>
          <w:p w14:paraId="34639DAB" w14:textId="77777777" w:rsidR="00CA2D0E" w:rsidRPr="00A054E7" w:rsidRDefault="00CA2D0E" w:rsidP="00982118">
            <w:pPr>
              <w:keepNext/>
              <w:rPr>
                <w:noProof/>
              </w:rPr>
            </w:pPr>
            <w:r w:rsidRPr="00A054E7">
              <w:rPr>
                <w:noProof/>
              </w:rPr>
              <w:t>hyperhidros,</w:t>
            </w:r>
          </w:p>
          <w:p w14:paraId="6CA4788B" w14:textId="77777777" w:rsidR="00CA2D0E" w:rsidRPr="00A054E7" w:rsidRDefault="00CA2D0E" w:rsidP="00982118">
            <w:pPr>
              <w:keepNext/>
              <w:rPr>
                <w:noProof/>
              </w:rPr>
            </w:pPr>
            <w:r w:rsidRPr="00A054E7">
              <w:rPr>
                <w:noProof/>
              </w:rPr>
              <w:t>alopeci</w:t>
            </w:r>
            <w:r w:rsidR="00FD3D8E" w:rsidRPr="00A054E7">
              <w:rPr>
                <w:noProof/>
                <w:vertAlign w:val="superscript"/>
              </w:rPr>
              <w:t>1</w:t>
            </w:r>
            <w:r w:rsidRPr="00A054E7">
              <w:rPr>
                <w:noProof/>
              </w:rPr>
              <w:t>,</w:t>
            </w:r>
          </w:p>
          <w:p w14:paraId="7CB15B03" w14:textId="77777777" w:rsidR="00CA2D0E" w:rsidRPr="00A054E7" w:rsidRDefault="00CA2D0E" w:rsidP="00982118">
            <w:pPr>
              <w:keepNext/>
              <w:rPr>
                <w:noProof/>
              </w:rPr>
            </w:pPr>
            <w:r w:rsidRPr="00A054E7">
              <w:rPr>
                <w:noProof/>
              </w:rPr>
              <w:t>pruritus</w:t>
            </w:r>
          </w:p>
          <w:p w14:paraId="3AFD7F4C" w14:textId="77777777" w:rsidR="00CA2D0E" w:rsidRPr="00A054E7" w:rsidRDefault="00CA2D0E" w:rsidP="00982118">
            <w:pPr>
              <w:keepNext/>
              <w:rPr>
                <w:noProof/>
              </w:rPr>
            </w:pPr>
          </w:p>
        </w:tc>
      </w:tr>
      <w:tr w:rsidR="00CA2D0E" w:rsidRPr="00A054E7" w14:paraId="4B0D8258" w14:textId="77777777" w:rsidTr="0095181C">
        <w:trPr>
          <w:cantSplit/>
        </w:trPr>
        <w:tc>
          <w:tcPr>
            <w:tcW w:w="2628" w:type="dxa"/>
            <w:vMerge/>
            <w:tcBorders>
              <w:left w:val="single" w:sz="4" w:space="0" w:color="auto"/>
              <w:right w:val="single" w:sz="4" w:space="0" w:color="auto"/>
            </w:tcBorders>
          </w:tcPr>
          <w:p w14:paraId="42088D01"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5D1640D8" w14:textId="77777777" w:rsidR="00CA2D0E" w:rsidRPr="00A054E7" w:rsidRDefault="00CA2D0E" w:rsidP="00982118">
            <w:pPr>
              <w:keepNext/>
              <w:rPr>
                <w:noProof/>
              </w:rPr>
            </w:pPr>
            <w:r w:rsidRPr="00A054E7">
              <w:rPr>
                <w:noProof/>
              </w:rPr>
              <w:t>Mindre vanliga</w:t>
            </w:r>
          </w:p>
          <w:p w14:paraId="39C2845F" w14:textId="77777777" w:rsidR="00CA2D0E" w:rsidRPr="00A054E7" w:rsidRDefault="00CA2D0E" w:rsidP="00982118">
            <w:pPr>
              <w:keepNext/>
              <w:rPr>
                <w:noProof/>
              </w:rPr>
            </w:pPr>
          </w:p>
        </w:tc>
        <w:tc>
          <w:tcPr>
            <w:tcW w:w="0" w:type="auto"/>
            <w:tcBorders>
              <w:left w:val="single" w:sz="4" w:space="0" w:color="auto"/>
              <w:right w:val="single" w:sz="4" w:space="0" w:color="auto"/>
            </w:tcBorders>
          </w:tcPr>
          <w:p w14:paraId="765D0B8C" w14:textId="77777777" w:rsidR="00CA2D0E" w:rsidRPr="00A054E7" w:rsidRDefault="00CA2D0E" w:rsidP="00982118">
            <w:pPr>
              <w:keepNext/>
              <w:rPr>
                <w:noProof/>
              </w:rPr>
            </w:pPr>
            <w:r w:rsidRPr="00A054E7">
              <w:rPr>
                <w:noProof/>
              </w:rPr>
              <w:t>Nattsvettningar,</w:t>
            </w:r>
          </w:p>
          <w:p w14:paraId="6A90EE4C" w14:textId="77777777" w:rsidR="00CA2D0E" w:rsidRPr="00A054E7" w:rsidRDefault="00CA2D0E" w:rsidP="00982118">
            <w:pPr>
              <w:keepNext/>
              <w:rPr>
                <w:noProof/>
              </w:rPr>
            </w:pPr>
            <w:r w:rsidRPr="00A054E7">
              <w:rPr>
                <w:noProof/>
              </w:rPr>
              <w:t>ärr</w:t>
            </w:r>
          </w:p>
          <w:p w14:paraId="5512BDF0" w14:textId="77777777" w:rsidR="00CA2D0E" w:rsidRPr="00A054E7" w:rsidRDefault="00CA2D0E" w:rsidP="00982118">
            <w:pPr>
              <w:keepNext/>
              <w:rPr>
                <w:noProof/>
              </w:rPr>
            </w:pPr>
          </w:p>
        </w:tc>
      </w:tr>
      <w:tr w:rsidR="00CA2D0E" w:rsidRPr="00A054E7" w14:paraId="3301BADE" w14:textId="77777777" w:rsidTr="0095181C">
        <w:trPr>
          <w:cantSplit/>
        </w:trPr>
        <w:tc>
          <w:tcPr>
            <w:tcW w:w="2628" w:type="dxa"/>
            <w:vMerge/>
            <w:tcBorders>
              <w:left w:val="single" w:sz="4" w:space="0" w:color="auto"/>
              <w:right w:val="single" w:sz="4" w:space="0" w:color="auto"/>
            </w:tcBorders>
          </w:tcPr>
          <w:p w14:paraId="604E41DC" w14:textId="77777777" w:rsidR="00CA2D0E" w:rsidRPr="00A054E7" w:rsidRDefault="00CA2D0E" w:rsidP="0098211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3541713C" w14:textId="77777777" w:rsidR="00CA2D0E" w:rsidRPr="00A054E7" w:rsidRDefault="00CA2D0E" w:rsidP="008E623F">
            <w:pPr>
              <w:keepNext/>
              <w:rPr>
                <w:noProof/>
              </w:rPr>
            </w:pPr>
            <w:r w:rsidRPr="00A054E7">
              <w:rPr>
                <w:noProof/>
              </w:rPr>
              <w:t xml:space="preserve">Sällsynta </w:t>
            </w:r>
          </w:p>
        </w:tc>
        <w:tc>
          <w:tcPr>
            <w:tcW w:w="0" w:type="auto"/>
            <w:tcBorders>
              <w:left w:val="single" w:sz="4" w:space="0" w:color="auto"/>
              <w:right w:val="single" w:sz="4" w:space="0" w:color="auto"/>
            </w:tcBorders>
          </w:tcPr>
          <w:p w14:paraId="2AA1DC3F" w14:textId="77777777" w:rsidR="008E623F" w:rsidRPr="00A054E7" w:rsidRDefault="008E623F" w:rsidP="008E623F">
            <w:pPr>
              <w:keepNext/>
              <w:rPr>
                <w:noProof/>
              </w:rPr>
            </w:pPr>
            <w:r w:rsidRPr="00A054E7">
              <w:rPr>
                <w:noProof/>
              </w:rPr>
              <w:t>Erytema multiforme</w:t>
            </w:r>
            <w:r w:rsidR="00FD3D8E" w:rsidRPr="00A054E7">
              <w:rPr>
                <w:noProof/>
                <w:vertAlign w:val="superscript"/>
              </w:rPr>
              <w:t>1</w:t>
            </w:r>
            <w:r w:rsidRPr="00A054E7">
              <w:rPr>
                <w:noProof/>
              </w:rPr>
              <w:t xml:space="preserve">, </w:t>
            </w:r>
          </w:p>
          <w:p w14:paraId="1E8B2160" w14:textId="77777777" w:rsidR="008E623F" w:rsidRPr="00A054E7" w:rsidRDefault="008E623F" w:rsidP="008E623F">
            <w:pPr>
              <w:keepNext/>
              <w:rPr>
                <w:noProof/>
              </w:rPr>
            </w:pPr>
            <w:r w:rsidRPr="00A054E7">
              <w:rPr>
                <w:noProof/>
              </w:rPr>
              <w:t>Stevens-Johnson syndrom</w:t>
            </w:r>
            <w:r w:rsidR="00FD3D8E" w:rsidRPr="00A054E7">
              <w:rPr>
                <w:noProof/>
                <w:vertAlign w:val="superscript"/>
              </w:rPr>
              <w:t>1</w:t>
            </w:r>
            <w:r w:rsidRPr="00A054E7">
              <w:rPr>
                <w:noProof/>
              </w:rPr>
              <w:t>,</w:t>
            </w:r>
          </w:p>
          <w:p w14:paraId="5A8C1419" w14:textId="77777777" w:rsidR="008E623F" w:rsidRPr="00A054E7" w:rsidRDefault="00CA2D0E" w:rsidP="00982118">
            <w:pPr>
              <w:keepNext/>
              <w:rPr>
                <w:noProof/>
              </w:rPr>
            </w:pPr>
            <w:r w:rsidRPr="00A054E7">
              <w:rPr>
                <w:noProof/>
              </w:rPr>
              <w:t>angioödem</w:t>
            </w:r>
            <w:r w:rsidR="00FD3D8E" w:rsidRPr="00A054E7">
              <w:rPr>
                <w:noProof/>
                <w:vertAlign w:val="superscript"/>
              </w:rPr>
              <w:t>1</w:t>
            </w:r>
            <w:r w:rsidRPr="00A054E7">
              <w:rPr>
                <w:noProof/>
              </w:rPr>
              <w:t xml:space="preserve">, </w:t>
            </w:r>
          </w:p>
          <w:p w14:paraId="4AEBF413" w14:textId="77777777" w:rsidR="008E623F" w:rsidRPr="00A054E7" w:rsidRDefault="00CA2D0E" w:rsidP="00982118">
            <w:pPr>
              <w:keepNext/>
              <w:rPr>
                <w:noProof/>
              </w:rPr>
            </w:pPr>
            <w:r w:rsidRPr="00A054E7">
              <w:rPr>
                <w:noProof/>
              </w:rPr>
              <w:t>kutan vaskulit</w:t>
            </w:r>
            <w:r w:rsidR="00FD3D8E" w:rsidRPr="00A054E7">
              <w:rPr>
                <w:noProof/>
                <w:vertAlign w:val="superscript"/>
              </w:rPr>
              <w:t>1</w:t>
            </w:r>
            <w:r w:rsidRPr="00A054E7">
              <w:rPr>
                <w:noProof/>
              </w:rPr>
              <w:t xml:space="preserve">, </w:t>
            </w:r>
          </w:p>
          <w:p w14:paraId="58FF5371" w14:textId="77777777" w:rsidR="00CA2D0E" w:rsidRPr="00A054E7" w:rsidRDefault="00CA2D0E" w:rsidP="00982118">
            <w:pPr>
              <w:keepNext/>
              <w:rPr>
                <w:noProof/>
              </w:rPr>
            </w:pPr>
            <w:r w:rsidRPr="00A054E7">
              <w:rPr>
                <w:noProof/>
              </w:rPr>
              <w:t>lichenoida hudreaktioner</w:t>
            </w:r>
            <w:r w:rsidR="00FD3D8E" w:rsidRPr="00A054E7">
              <w:rPr>
                <w:noProof/>
                <w:vertAlign w:val="superscript"/>
              </w:rPr>
              <w:t>1</w:t>
            </w:r>
          </w:p>
          <w:p w14:paraId="56310E62" w14:textId="77777777" w:rsidR="00CA2D0E" w:rsidRPr="00A054E7" w:rsidRDefault="00CA2D0E" w:rsidP="00982118">
            <w:pPr>
              <w:keepNext/>
              <w:rPr>
                <w:noProof/>
              </w:rPr>
            </w:pPr>
          </w:p>
        </w:tc>
      </w:tr>
      <w:tr w:rsidR="00CA2D0E" w:rsidRPr="00A054E7" w14:paraId="58F53460" w14:textId="77777777" w:rsidTr="0095181C">
        <w:trPr>
          <w:cantSplit/>
        </w:trPr>
        <w:tc>
          <w:tcPr>
            <w:tcW w:w="2628" w:type="dxa"/>
            <w:vMerge/>
            <w:tcBorders>
              <w:left w:val="single" w:sz="4" w:space="0" w:color="auto"/>
              <w:bottom w:val="single" w:sz="4" w:space="0" w:color="auto"/>
              <w:right w:val="single" w:sz="4" w:space="0" w:color="auto"/>
            </w:tcBorders>
          </w:tcPr>
          <w:p w14:paraId="646A9463"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67CB8D94" w14:textId="77777777" w:rsidR="00CA2D0E" w:rsidRPr="00A054E7" w:rsidRDefault="00CA2D0E" w:rsidP="00982118">
            <w:pPr>
              <w:rPr>
                <w:noProof/>
              </w:rPr>
            </w:pPr>
            <w:r w:rsidRPr="00A054E7">
              <w:rPr>
                <w:noProof/>
              </w:rPr>
              <w:t>Ingen känd frekvens</w:t>
            </w:r>
          </w:p>
        </w:tc>
        <w:tc>
          <w:tcPr>
            <w:tcW w:w="0" w:type="auto"/>
            <w:tcBorders>
              <w:left w:val="single" w:sz="4" w:space="0" w:color="auto"/>
              <w:bottom w:val="single" w:sz="4" w:space="0" w:color="auto"/>
              <w:right w:val="single" w:sz="4" w:space="0" w:color="auto"/>
            </w:tcBorders>
          </w:tcPr>
          <w:p w14:paraId="07034B06" w14:textId="77777777" w:rsidR="00CA2D0E" w:rsidRPr="00A054E7" w:rsidRDefault="00CA2D0E" w:rsidP="00982118">
            <w:pPr>
              <w:rPr>
                <w:noProof/>
              </w:rPr>
            </w:pPr>
            <w:r w:rsidRPr="00A054E7">
              <w:rPr>
                <w:noProof/>
              </w:rPr>
              <w:t>Förvärrande av dermatomyosit</w:t>
            </w:r>
            <w:r w:rsidR="000A0A1C" w:rsidRPr="00A054E7">
              <w:rPr>
                <w:noProof/>
              </w:rPr>
              <w:t xml:space="preserve"> </w:t>
            </w:r>
            <w:r w:rsidRPr="00A054E7">
              <w:rPr>
                <w:noProof/>
              </w:rPr>
              <w:t>symtom</w:t>
            </w:r>
            <w:r w:rsidR="00FD3D8E" w:rsidRPr="00A054E7">
              <w:rPr>
                <w:noProof/>
                <w:vertAlign w:val="superscript"/>
              </w:rPr>
              <w:t>1</w:t>
            </w:r>
          </w:p>
          <w:p w14:paraId="2461DA02" w14:textId="77777777" w:rsidR="00CA2D0E" w:rsidRPr="00A054E7" w:rsidRDefault="00CA2D0E" w:rsidP="00982118">
            <w:pPr>
              <w:rPr>
                <w:noProof/>
              </w:rPr>
            </w:pPr>
          </w:p>
        </w:tc>
      </w:tr>
      <w:tr w:rsidR="00CA2D0E" w:rsidRPr="00A054E7" w14:paraId="5027336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1E722D0" w14:textId="77777777" w:rsidR="00CA2D0E" w:rsidRPr="00A054E7" w:rsidRDefault="00CA2D0E" w:rsidP="00982118">
            <w:pPr>
              <w:rPr>
                <w:noProof/>
              </w:rPr>
            </w:pPr>
            <w:r w:rsidRPr="00A054E7">
              <w:rPr>
                <w:noProof/>
              </w:rPr>
              <w:t>Muskuloskeletala systemet och bindväv</w:t>
            </w:r>
          </w:p>
        </w:tc>
        <w:tc>
          <w:tcPr>
            <w:tcW w:w="1621" w:type="dxa"/>
            <w:tcBorders>
              <w:top w:val="single" w:sz="4" w:space="0" w:color="auto"/>
              <w:left w:val="single" w:sz="4" w:space="0" w:color="auto"/>
              <w:bottom w:val="single" w:sz="4" w:space="0" w:color="auto"/>
              <w:right w:val="single" w:sz="4" w:space="0" w:color="auto"/>
            </w:tcBorders>
          </w:tcPr>
          <w:p w14:paraId="2B2F5A88" w14:textId="77777777" w:rsidR="00CA2D0E" w:rsidRPr="00A054E7" w:rsidRDefault="00CA2D0E" w:rsidP="00982118">
            <w:pPr>
              <w:rPr>
                <w:noProof/>
              </w:rPr>
            </w:pPr>
            <w:r w:rsidRPr="00A054E7">
              <w:rPr>
                <w:noProof/>
              </w:rPr>
              <w:t>Mycket vanliga</w:t>
            </w:r>
          </w:p>
        </w:tc>
        <w:tc>
          <w:tcPr>
            <w:tcW w:w="0" w:type="auto"/>
            <w:tcBorders>
              <w:top w:val="single" w:sz="4" w:space="0" w:color="auto"/>
              <w:left w:val="single" w:sz="4" w:space="0" w:color="auto"/>
              <w:right w:val="single" w:sz="4" w:space="0" w:color="auto"/>
            </w:tcBorders>
          </w:tcPr>
          <w:p w14:paraId="52B0EC7F" w14:textId="77777777" w:rsidR="00CA2D0E" w:rsidRPr="00A054E7" w:rsidRDefault="00CA2D0E" w:rsidP="00982118">
            <w:pPr>
              <w:rPr>
                <w:noProof/>
              </w:rPr>
            </w:pPr>
            <w:r w:rsidRPr="00A054E7">
              <w:rPr>
                <w:noProof/>
              </w:rPr>
              <w:t>Muskuloskeletal smärta</w:t>
            </w:r>
          </w:p>
          <w:p w14:paraId="686D9CDA" w14:textId="77777777" w:rsidR="00CA2D0E" w:rsidRPr="00A054E7" w:rsidRDefault="00CA2D0E" w:rsidP="00982118">
            <w:pPr>
              <w:rPr>
                <w:noProof/>
              </w:rPr>
            </w:pPr>
          </w:p>
        </w:tc>
      </w:tr>
      <w:tr w:rsidR="00CA2D0E" w:rsidRPr="00A054E7" w14:paraId="5FC32711" w14:textId="77777777" w:rsidTr="0095181C">
        <w:trPr>
          <w:cantSplit/>
        </w:trPr>
        <w:tc>
          <w:tcPr>
            <w:tcW w:w="2628" w:type="dxa"/>
            <w:vMerge/>
            <w:tcBorders>
              <w:left w:val="single" w:sz="4" w:space="0" w:color="auto"/>
              <w:right w:val="single" w:sz="4" w:space="0" w:color="auto"/>
            </w:tcBorders>
          </w:tcPr>
          <w:p w14:paraId="0AECF3CE"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3F51EE71" w14:textId="77777777" w:rsidR="00CA2D0E" w:rsidRPr="00A054E7" w:rsidRDefault="00CA2D0E" w:rsidP="00982118">
            <w:pPr>
              <w:rPr>
                <w:noProof/>
              </w:rPr>
            </w:pPr>
            <w:r w:rsidRPr="00A054E7">
              <w:rPr>
                <w:noProof/>
              </w:rPr>
              <w:t>Vanliga</w:t>
            </w:r>
          </w:p>
          <w:p w14:paraId="45353F44" w14:textId="77777777" w:rsidR="00CA2D0E" w:rsidRPr="00A054E7" w:rsidRDefault="00CA2D0E" w:rsidP="00982118">
            <w:pPr>
              <w:rPr>
                <w:noProof/>
              </w:rPr>
            </w:pPr>
          </w:p>
        </w:tc>
        <w:tc>
          <w:tcPr>
            <w:tcW w:w="0" w:type="auto"/>
            <w:tcBorders>
              <w:left w:val="single" w:sz="4" w:space="0" w:color="auto"/>
              <w:right w:val="single" w:sz="4" w:space="0" w:color="auto"/>
            </w:tcBorders>
          </w:tcPr>
          <w:p w14:paraId="26C8E1DB" w14:textId="77777777" w:rsidR="00CA2D0E" w:rsidRPr="00A054E7" w:rsidRDefault="00CA2D0E" w:rsidP="00982118">
            <w:pPr>
              <w:rPr>
                <w:noProof/>
              </w:rPr>
            </w:pPr>
            <w:r w:rsidRPr="00A054E7">
              <w:rPr>
                <w:noProof/>
              </w:rPr>
              <w:t>Muskelspasmer (inklusive förhöjt blodkreatininfosfokinas)</w:t>
            </w:r>
          </w:p>
          <w:p w14:paraId="038D5359" w14:textId="77777777" w:rsidR="00CA2D0E" w:rsidRPr="00A054E7" w:rsidRDefault="00CA2D0E" w:rsidP="00982118">
            <w:pPr>
              <w:rPr>
                <w:noProof/>
              </w:rPr>
            </w:pPr>
          </w:p>
        </w:tc>
      </w:tr>
      <w:tr w:rsidR="00CA2D0E" w:rsidRPr="00A054E7" w14:paraId="4FD3A946" w14:textId="77777777" w:rsidTr="0095181C">
        <w:trPr>
          <w:cantSplit/>
        </w:trPr>
        <w:tc>
          <w:tcPr>
            <w:tcW w:w="2628" w:type="dxa"/>
            <w:vMerge/>
            <w:tcBorders>
              <w:left w:val="single" w:sz="4" w:space="0" w:color="auto"/>
              <w:right w:val="single" w:sz="4" w:space="0" w:color="auto"/>
            </w:tcBorders>
          </w:tcPr>
          <w:p w14:paraId="5CBE97AF"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16CDEC9E" w14:textId="77777777" w:rsidR="00CA2D0E" w:rsidRPr="00A054E7" w:rsidRDefault="00CA2D0E" w:rsidP="00982118">
            <w:pPr>
              <w:rPr>
                <w:noProof/>
              </w:rPr>
            </w:pPr>
            <w:r w:rsidRPr="00A054E7">
              <w:rPr>
                <w:noProof/>
              </w:rPr>
              <w:t>Mindre vanliga</w:t>
            </w:r>
          </w:p>
          <w:p w14:paraId="74FB2D48" w14:textId="77777777" w:rsidR="00CA2D0E" w:rsidRPr="00A054E7" w:rsidRDefault="00CA2D0E" w:rsidP="00982118">
            <w:pPr>
              <w:rPr>
                <w:noProof/>
              </w:rPr>
            </w:pPr>
          </w:p>
        </w:tc>
        <w:tc>
          <w:tcPr>
            <w:tcW w:w="0" w:type="auto"/>
            <w:tcBorders>
              <w:left w:val="single" w:sz="4" w:space="0" w:color="auto"/>
              <w:right w:val="single" w:sz="4" w:space="0" w:color="auto"/>
            </w:tcBorders>
          </w:tcPr>
          <w:p w14:paraId="630512B9" w14:textId="77777777" w:rsidR="00CA2D0E" w:rsidRPr="00A054E7" w:rsidRDefault="00CA2D0E" w:rsidP="00982118">
            <w:pPr>
              <w:rPr>
                <w:noProof/>
              </w:rPr>
            </w:pPr>
            <w:r w:rsidRPr="00A054E7">
              <w:rPr>
                <w:noProof/>
              </w:rPr>
              <w:t>Rabdomyolys,</w:t>
            </w:r>
          </w:p>
          <w:p w14:paraId="54AC2EE1" w14:textId="77777777" w:rsidR="00CA2D0E" w:rsidRPr="00A054E7" w:rsidRDefault="00CA2D0E" w:rsidP="00982118">
            <w:pPr>
              <w:rPr>
                <w:noProof/>
              </w:rPr>
            </w:pPr>
            <w:r w:rsidRPr="00A054E7">
              <w:rPr>
                <w:noProof/>
              </w:rPr>
              <w:t>systemisk lupus erytematosus</w:t>
            </w:r>
          </w:p>
          <w:p w14:paraId="6C8F4840" w14:textId="77777777" w:rsidR="00CA2D0E" w:rsidRPr="00A054E7" w:rsidRDefault="00CA2D0E" w:rsidP="00982118">
            <w:pPr>
              <w:rPr>
                <w:noProof/>
              </w:rPr>
            </w:pPr>
          </w:p>
        </w:tc>
      </w:tr>
      <w:tr w:rsidR="00CA2D0E" w:rsidRPr="00A054E7" w14:paraId="2A3BBE55" w14:textId="77777777" w:rsidTr="0095181C">
        <w:trPr>
          <w:cantSplit/>
        </w:trPr>
        <w:tc>
          <w:tcPr>
            <w:tcW w:w="2628" w:type="dxa"/>
            <w:vMerge/>
            <w:tcBorders>
              <w:left w:val="single" w:sz="4" w:space="0" w:color="auto"/>
              <w:bottom w:val="single" w:sz="4" w:space="0" w:color="auto"/>
              <w:right w:val="single" w:sz="4" w:space="0" w:color="auto"/>
            </w:tcBorders>
          </w:tcPr>
          <w:p w14:paraId="0611BD2C" w14:textId="77777777" w:rsidR="00CA2D0E" w:rsidRPr="00A054E7" w:rsidRDefault="00CA2D0E" w:rsidP="00982118">
            <w:pPr>
              <w:rPr>
                <w:noProof/>
              </w:rPr>
            </w:pPr>
          </w:p>
        </w:tc>
        <w:tc>
          <w:tcPr>
            <w:tcW w:w="1621" w:type="dxa"/>
            <w:tcBorders>
              <w:top w:val="single" w:sz="4" w:space="0" w:color="auto"/>
              <w:left w:val="single" w:sz="4" w:space="0" w:color="auto"/>
              <w:bottom w:val="single" w:sz="4" w:space="0" w:color="auto"/>
              <w:right w:val="single" w:sz="4" w:space="0" w:color="auto"/>
            </w:tcBorders>
          </w:tcPr>
          <w:p w14:paraId="7192F32F" w14:textId="77777777" w:rsidR="00CA2D0E" w:rsidRPr="00A054E7" w:rsidRDefault="00CA2D0E" w:rsidP="00982118">
            <w:pPr>
              <w:rPr>
                <w:noProof/>
              </w:rPr>
            </w:pPr>
            <w:r w:rsidRPr="00A054E7">
              <w:rPr>
                <w:noProof/>
              </w:rPr>
              <w:t>Sällsynta</w:t>
            </w:r>
          </w:p>
        </w:tc>
        <w:tc>
          <w:tcPr>
            <w:tcW w:w="0" w:type="auto"/>
            <w:tcBorders>
              <w:left w:val="single" w:sz="4" w:space="0" w:color="auto"/>
              <w:bottom w:val="single" w:sz="4" w:space="0" w:color="auto"/>
              <w:right w:val="single" w:sz="4" w:space="0" w:color="auto"/>
            </w:tcBorders>
          </w:tcPr>
          <w:p w14:paraId="2D8846BD" w14:textId="77777777" w:rsidR="00CA2D0E" w:rsidRPr="00A054E7" w:rsidRDefault="00CA2D0E" w:rsidP="00982118">
            <w:pPr>
              <w:rPr>
                <w:noProof/>
              </w:rPr>
            </w:pPr>
            <w:r w:rsidRPr="00A054E7">
              <w:rPr>
                <w:noProof/>
              </w:rPr>
              <w:t>Lupus</w:t>
            </w:r>
            <w:r w:rsidR="000A0A1C" w:rsidRPr="00A054E7">
              <w:rPr>
                <w:noProof/>
              </w:rPr>
              <w:t>-</w:t>
            </w:r>
            <w:r w:rsidRPr="00A054E7">
              <w:rPr>
                <w:noProof/>
              </w:rPr>
              <w:t>liknande syndrom</w:t>
            </w:r>
            <w:r w:rsidR="00FD3D8E" w:rsidRPr="00A054E7">
              <w:rPr>
                <w:noProof/>
                <w:vertAlign w:val="superscript"/>
              </w:rPr>
              <w:t>1</w:t>
            </w:r>
          </w:p>
          <w:p w14:paraId="600E9374" w14:textId="77777777" w:rsidR="00CA2D0E" w:rsidRPr="00A054E7" w:rsidRDefault="00CA2D0E" w:rsidP="00982118">
            <w:pPr>
              <w:rPr>
                <w:noProof/>
              </w:rPr>
            </w:pPr>
          </w:p>
        </w:tc>
      </w:tr>
      <w:tr w:rsidR="00CA2D0E" w:rsidRPr="00A054E7" w14:paraId="6D0EDB3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10179A7" w14:textId="77777777" w:rsidR="00CA2D0E" w:rsidRPr="00A054E7" w:rsidRDefault="00CA2D0E" w:rsidP="00982118">
            <w:pPr>
              <w:rPr>
                <w:noProof/>
              </w:rPr>
            </w:pPr>
            <w:r w:rsidRPr="00A054E7">
              <w:rPr>
                <w:noProof/>
              </w:rPr>
              <w:t>Njurar och urinvägar</w:t>
            </w:r>
          </w:p>
        </w:tc>
        <w:tc>
          <w:tcPr>
            <w:tcW w:w="1621" w:type="dxa"/>
            <w:tcBorders>
              <w:top w:val="single" w:sz="4" w:space="0" w:color="auto"/>
              <w:left w:val="single" w:sz="4" w:space="0" w:color="auto"/>
              <w:right w:val="single" w:sz="4" w:space="0" w:color="auto"/>
            </w:tcBorders>
          </w:tcPr>
          <w:p w14:paraId="40A4CD0A" w14:textId="77777777" w:rsidR="00CA2D0E" w:rsidRPr="00A054E7" w:rsidRDefault="00CA2D0E"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tcPr>
          <w:p w14:paraId="0D5ADC84" w14:textId="77777777" w:rsidR="00CA2D0E" w:rsidRPr="00A054E7" w:rsidRDefault="00CA2D0E" w:rsidP="00982118">
            <w:pPr>
              <w:rPr>
                <w:noProof/>
              </w:rPr>
            </w:pPr>
            <w:r w:rsidRPr="00A054E7">
              <w:rPr>
                <w:noProof/>
              </w:rPr>
              <w:t>Försämrad njurfunktion,</w:t>
            </w:r>
          </w:p>
          <w:p w14:paraId="71CA6C4C" w14:textId="77777777" w:rsidR="00CA2D0E" w:rsidRPr="00A054E7" w:rsidRDefault="00CA2D0E" w:rsidP="00982118">
            <w:pPr>
              <w:rPr>
                <w:noProof/>
              </w:rPr>
            </w:pPr>
            <w:r w:rsidRPr="00A054E7">
              <w:rPr>
                <w:noProof/>
              </w:rPr>
              <w:t>hematuri</w:t>
            </w:r>
          </w:p>
          <w:p w14:paraId="7DA99039" w14:textId="77777777" w:rsidR="00CA2D0E" w:rsidRPr="00A054E7" w:rsidRDefault="00CA2D0E" w:rsidP="00982118">
            <w:pPr>
              <w:rPr>
                <w:noProof/>
              </w:rPr>
            </w:pPr>
          </w:p>
        </w:tc>
      </w:tr>
      <w:tr w:rsidR="00CA2D0E" w:rsidRPr="00A054E7" w14:paraId="4A0A57CD" w14:textId="77777777" w:rsidTr="0095181C">
        <w:trPr>
          <w:cantSplit/>
        </w:trPr>
        <w:tc>
          <w:tcPr>
            <w:tcW w:w="2628" w:type="dxa"/>
            <w:vMerge/>
            <w:tcBorders>
              <w:left w:val="single" w:sz="4" w:space="0" w:color="auto"/>
              <w:bottom w:val="single" w:sz="4" w:space="0" w:color="auto"/>
              <w:right w:val="single" w:sz="4" w:space="0" w:color="auto"/>
            </w:tcBorders>
          </w:tcPr>
          <w:p w14:paraId="6DFC6DDF" w14:textId="77777777" w:rsidR="00CA2D0E" w:rsidRPr="00A054E7" w:rsidRDefault="00CA2D0E" w:rsidP="00982118">
            <w:pPr>
              <w:rPr>
                <w:noProof/>
              </w:rPr>
            </w:pPr>
          </w:p>
        </w:tc>
        <w:tc>
          <w:tcPr>
            <w:tcW w:w="1621" w:type="dxa"/>
            <w:tcBorders>
              <w:left w:val="single" w:sz="4" w:space="0" w:color="auto"/>
              <w:bottom w:val="single" w:sz="4" w:space="0" w:color="auto"/>
              <w:right w:val="single" w:sz="4" w:space="0" w:color="auto"/>
            </w:tcBorders>
          </w:tcPr>
          <w:p w14:paraId="080FFA54" w14:textId="77777777" w:rsidR="00CA2D0E" w:rsidRPr="00A054E7" w:rsidRDefault="00CA2D0E" w:rsidP="00982118">
            <w:pPr>
              <w:rPr>
                <w:noProof/>
              </w:rPr>
            </w:pPr>
            <w:r w:rsidRPr="00A054E7">
              <w:rPr>
                <w:noProof/>
              </w:rPr>
              <w:t>Mindre vanliga</w:t>
            </w:r>
          </w:p>
          <w:p w14:paraId="680314CC"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5941BD5C" w14:textId="77777777" w:rsidR="00CA2D0E" w:rsidRPr="00A054E7" w:rsidRDefault="00CA2D0E" w:rsidP="00982118">
            <w:pPr>
              <w:rPr>
                <w:noProof/>
              </w:rPr>
            </w:pPr>
            <w:r w:rsidRPr="00A054E7">
              <w:rPr>
                <w:noProof/>
              </w:rPr>
              <w:t>Nokturi</w:t>
            </w:r>
          </w:p>
        </w:tc>
      </w:tr>
      <w:tr w:rsidR="00CA2D0E" w:rsidRPr="00A054E7" w14:paraId="260D1539"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09D72419" w14:textId="77777777" w:rsidR="00CA2D0E" w:rsidRPr="00A054E7" w:rsidRDefault="00CA2D0E" w:rsidP="00982118">
            <w:pPr>
              <w:rPr>
                <w:noProof/>
              </w:rPr>
            </w:pPr>
            <w:r w:rsidRPr="00A054E7">
              <w:rPr>
                <w:noProof/>
              </w:rPr>
              <w:t>Reproduktionsorgan och bröstkörtel</w:t>
            </w:r>
          </w:p>
        </w:tc>
        <w:tc>
          <w:tcPr>
            <w:tcW w:w="1621" w:type="dxa"/>
            <w:tcBorders>
              <w:top w:val="single" w:sz="4" w:space="0" w:color="auto"/>
              <w:left w:val="single" w:sz="4" w:space="0" w:color="auto"/>
              <w:bottom w:val="single" w:sz="4" w:space="0" w:color="auto"/>
              <w:right w:val="single" w:sz="4" w:space="0" w:color="auto"/>
            </w:tcBorders>
            <w:hideMark/>
          </w:tcPr>
          <w:p w14:paraId="1D9097A5" w14:textId="77777777" w:rsidR="00CA2D0E" w:rsidRPr="00A054E7" w:rsidRDefault="00CA2D0E" w:rsidP="00982118">
            <w:pPr>
              <w:rPr>
                <w:noProof/>
              </w:rPr>
            </w:pPr>
            <w:r w:rsidRPr="00A054E7">
              <w:rPr>
                <w:noProof/>
              </w:rPr>
              <w:t>Mindre vanliga</w:t>
            </w:r>
          </w:p>
        </w:tc>
        <w:tc>
          <w:tcPr>
            <w:tcW w:w="0" w:type="auto"/>
            <w:tcBorders>
              <w:top w:val="single" w:sz="4" w:space="0" w:color="auto"/>
              <w:left w:val="single" w:sz="4" w:space="0" w:color="auto"/>
              <w:bottom w:val="single" w:sz="4" w:space="0" w:color="auto"/>
              <w:right w:val="single" w:sz="4" w:space="0" w:color="auto"/>
            </w:tcBorders>
            <w:hideMark/>
          </w:tcPr>
          <w:p w14:paraId="4F165022" w14:textId="77777777" w:rsidR="00CA2D0E" w:rsidRPr="00A054E7" w:rsidRDefault="00CA2D0E" w:rsidP="00982118">
            <w:pPr>
              <w:rPr>
                <w:noProof/>
              </w:rPr>
            </w:pPr>
            <w:r w:rsidRPr="00A054E7">
              <w:rPr>
                <w:noProof/>
              </w:rPr>
              <w:t>Erektil dysfunktion</w:t>
            </w:r>
          </w:p>
        </w:tc>
      </w:tr>
      <w:tr w:rsidR="00CA2D0E" w:rsidRPr="00A054E7" w14:paraId="42EBB64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EF4029F" w14:textId="77777777" w:rsidR="00CA2D0E" w:rsidRPr="00A054E7" w:rsidRDefault="00CA2D0E" w:rsidP="00982118">
            <w:pPr>
              <w:rPr>
                <w:noProof/>
              </w:rPr>
            </w:pPr>
            <w:r w:rsidRPr="00A054E7">
              <w:rPr>
                <w:noProof/>
              </w:rPr>
              <w:t>Allmänna symtom och/eller symtom vid administreringsstället*</w:t>
            </w:r>
          </w:p>
        </w:tc>
        <w:tc>
          <w:tcPr>
            <w:tcW w:w="1621" w:type="dxa"/>
            <w:tcBorders>
              <w:top w:val="single" w:sz="4" w:space="0" w:color="auto"/>
              <w:left w:val="single" w:sz="4" w:space="0" w:color="auto"/>
              <w:right w:val="single" w:sz="4" w:space="0" w:color="auto"/>
            </w:tcBorders>
          </w:tcPr>
          <w:p w14:paraId="52158293" w14:textId="77777777" w:rsidR="00CA2D0E" w:rsidRPr="00A054E7" w:rsidRDefault="00CA2D0E" w:rsidP="00982118">
            <w:pPr>
              <w:rPr>
                <w:noProof/>
              </w:rPr>
            </w:pPr>
            <w:r w:rsidRPr="00A054E7">
              <w:rPr>
                <w:noProof/>
              </w:rPr>
              <w:t>Mycket vanliga</w:t>
            </w:r>
          </w:p>
          <w:p w14:paraId="1E3F2210"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770A7F6C" w14:textId="77777777" w:rsidR="00CA2D0E" w:rsidRPr="00A054E7" w:rsidRDefault="00CA2D0E" w:rsidP="00982118">
            <w:pPr>
              <w:rPr>
                <w:noProof/>
              </w:rPr>
            </w:pPr>
            <w:r w:rsidRPr="00A054E7">
              <w:rPr>
                <w:noProof/>
              </w:rPr>
              <w:t>Reaktion vid injektionsstället (inklusive erytem vid injektionsstället)</w:t>
            </w:r>
          </w:p>
          <w:p w14:paraId="68C75A9A" w14:textId="77777777" w:rsidR="00CA2D0E" w:rsidRPr="00A054E7" w:rsidRDefault="00CA2D0E" w:rsidP="00982118">
            <w:pPr>
              <w:rPr>
                <w:noProof/>
              </w:rPr>
            </w:pPr>
          </w:p>
        </w:tc>
      </w:tr>
      <w:tr w:rsidR="00CA2D0E" w:rsidRPr="00A054E7" w14:paraId="43CA252F" w14:textId="77777777" w:rsidTr="0095181C">
        <w:trPr>
          <w:cantSplit/>
        </w:trPr>
        <w:tc>
          <w:tcPr>
            <w:tcW w:w="2628" w:type="dxa"/>
            <w:vMerge/>
            <w:tcBorders>
              <w:left w:val="single" w:sz="4" w:space="0" w:color="auto"/>
              <w:right w:val="single" w:sz="4" w:space="0" w:color="auto"/>
            </w:tcBorders>
          </w:tcPr>
          <w:p w14:paraId="67BC0CE4" w14:textId="77777777" w:rsidR="00CA2D0E" w:rsidRPr="00A054E7" w:rsidRDefault="00CA2D0E" w:rsidP="00982118">
            <w:pPr>
              <w:rPr>
                <w:noProof/>
              </w:rPr>
            </w:pPr>
          </w:p>
        </w:tc>
        <w:tc>
          <w:tcPr>
            <w:tcW w:w="1621" w:type="dxa"/>
            <w:tcBorders>
              <w:left w:val="single" w:sz="4" w:space="0" w:color="auto"/>
              <w:right w:val="single" w:sz="4" w:space="0" w:color="auto"/>
            </w:tcBorders>
          </w:tcPr>
          <w:p w14:paraId="34477DE4" w14:textId="77777777" w:rsidR="00CA2D0E" w:rsidRPr="00A054E7" w:rsidRDefault="00CA2D0E" w:rsidP="00982118">
            <w:pPr>
              <w:rPr>
                <w:noProof/>
              </w:rPr>
            </w:pPr>
            <w:r w:rsidRPr="00A054E7">
              <w:rPr>
                <w:noProof/>
              </w:rPr>
              <w:t>Vanliga</w:t>
            </w:r>
          </w:p>
          <w:p w14:paraId="35B55F5B"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0A18037F" w14:textId="77777777" w:rsidR="00CA2D0E" w:rsidRPr="00A054E7" w:rsidRDefault="00CA2D0E" w:rsidP="00982118">
            <w:pPr>
              <w:rPr>
                <w:noProof/>
              </w:rPr>
            </w:pPr>
            <w:r w:rsidRPr="00A054E7">
              <w:rPr>
                <w:noProof/>
              </w:rPr>
              <w:t>Bröstsmärta,</w:t>
            </w:r>
          </w:p>
          <w:p w14:paraId="564AE605" w14:textId="77777777" w:rsidR="00CA2D0E" w:rsidRPr="00A054E7" w:rsidRDefault="00CA2D0E" w:rsidP="00982118">
            <w:pPr>
              <w:rPr>
                <w:noProof/>
              </w:rPr>
            </w:pPr>
            <w:r w:rsidRPr="00A054E7">
              <w:rPr>
                <w:noProof/>
              </w:rPr>
              <w:t>ödem</w:t>
            </w:r>
            <w:r w:rsidR="008E623F" w:rsidRPr="00A054E7">
              <w:rPr>
                <w:noProof/>
              </w:rPr>
              <w:t>,</w:t>
            </w:r>
          </w:p>
          <w:p w14:paraId="12672137" w14:textId="77777777" w:rsidR="00CA2D0E" w:rsidRPr="00A054E7" w:rsidRDefault="00CA2D0E" w:rsidP="00982118">
            <w:pPr>
              <w:rPr>
                <w:noProof/>
              </w:rPr>
            </w:pPr>
            <w:r w:rsidRPr="00A054E7">
              <w:rPr>
                <w:noProof/>
              </w:rPr>
              <w:t>feber</w:t>
            </w:r>
            <w:r w:rsidR="00FD3D8E" w:rsidRPr="00A054E7">
              <w:rPr>
                <w:noProof/>
                <w:vertAlign w:val="superscript"/>
              </w:rPr>
              <w:t>1</w:t>
            </w:r>
          </w:p>
          <w:p w14:paraId="1971F4D4" w14:textId="77777777" w:rsidR="00CA2D0E" w:rsidRPr="00A054E7" w:rsidRDefault="00CA2D0E" w:rsidP="00982118">
            <w:pPr>
              <w:rPr>
                <w:noProof/>
              </w:rPr>
            </w:pPr>
          </w:p>
        </w:tc>
      </w:tr>
      <w:tr w:rsidR="00CA2D0E" w:rsidRPr="00A054E7" w14:paraId="365F2EE0" w14:textId="77777777" w:rsidTr="0095181C">
        <w:trPr>
          <w:cantSplit/>
        </w:trPr>
        <w:tc>
          <w:tcPr>
            <w:tcW w:w="2628" w:type="dxa"/>
            <w:vMerge/>
            <w:tcBorders>
              <w:left w:val="single" w:sz="4" w:space="0" w:color="auto"/>
              <w:bottom w:val="single" w:sz="4" w:space="0" w:color="auto"/>
              <w:right w:val="single" w:sz="4" w:space="0" w:color="auto"/>
            </w:tcBorders>
          </w:tcPr>
          <w:p w14:paraId="3D015072" w14:textId="77777777" w:rsidR="00CA2D0E" w:rsidRPr="00A054E7" w:rsidRDefault="00CA2D0E" w:rsidP="00982118">
            <w:pPr>
              <w:rPr>
                <w:noProof/>
              </w:rPr>
            </w:pPr>
          </w:p>
        </w:tc>
        <w:tc>
          <w:tcPr>
            <w:tcW w:w="1621" w:type="dxa"/>
            <w:tcBorders>
              <w:left w:val="single" w:sz="4" w:space="0" w:color="auto"/>
              <w:bottom w:val="single" w:sz="4" w:space="0" w:color="auto"/>
              <w:right w:val="single" w:sz="4" w:space="0" w:color="auto"/>
            </w:tcBorders>
          </w:tcPr>
          <w:p w14:paraId="7677ED1E" w14:textId="77777777" w:rsidR="00CA2D0E" w:rsidRPr="00A054E7" w:rsidRDefault="00CA2D0E" w:rsidP="00982118">
            <w:pPr>
              <w:rPr>
                <w:noProof/>
              </w:rPr>
            </w:pPr>
            <w:r w:rsidRPr="00A054E7">
              <w:rPr>
                <w:noProof/>
              </w:rPr>
              <w:t>Mindre vanliga</w:t>
            </w:r>
          </w:p>
          <w:p w14:paraId="71D09194" w14:textId="77777777" w:rsidR="00CA2D0E" w:rsidRPr="00A054E7" w:rsidRDefault="00CA2D0E" w:rsidP="00982118">
            <w:pPr>
              <w:rPr>
                <w:noProof/>
              </w:rPr>
            </w:pPr>
          </w:p>
        </w:tc>
        <w:tc>
          <w:tcPr>
            <w:tcW w:w="0" w:type="auto"/>
            <w:tcBorders>
              <w:top w:val="single" w:sz="4" w:space="0" w:color="auto"/>
              <w:left w:val="single" w:sz="4" w:space="0" w:color="auto"/>
              <w:bottom w:val="single" w:sz="4" w:space="0" w:color="auto"/>
              <w:right w:val="single" w:sz="4" w:space="0" w:color="auto"/>
            </w:tcBorders>
          </w:tcPr>
          <w:p w14:paraId="696DDA5E" w14:textId="77777777" w:rsidR="00CA2D0E" w:rsidRPr="00A054E7" w:rsidRDefault="00CA2D0E" w:rsidP="00982118">
            <w:pPr>
              <w:rPr>
                <w:noProof/>
              </w:rPr>
            </w:pPr>
            <w:r w:rsidRPr="00A054E7">
              <w:rPr>
                <w:noProof/>
              </w:rPr>
              <w:t>Inflammation</w:t>
            </w:r>
          </w:p>
        </w:tc>
      </w:tr>
      <w:tr w:rsidR="00FC5068" w:rsidRPr="00A054E7" w14:paraId="406954B9" w14:textId="77777777" w:rsidTr="00692722">
        <w:trPr>
          <w:cantSplit/>
        </w:trPr>
        <w:tc>
          <w:tcPr>
            <w:tcW w:w="2628" w:type="dxa"/>
            <w:vMerge w:val="restart"/>
            <w:tcBorders>
              <w:top w:val="single" w:sz="4" w:space="0" w:color="auto"/>
              <w:left w:val="single" w:sz="4" w:space="0" w:color="auto"/>
              <w:right w:val="single" w:sz="4" w:space="0" w:color="auto"/>
            </w:tcBorders>
            <w:hideMark/>
          </w:tcPr>
          <w:p w14:paraId="7C962256" w14:textId="77777777" w:rsidR="00FC5068" w:rsidRPr="00A054E7" w:rsidRDefault="00FC5068" w:rsidP="00982118">
            <w:pPr>
              <w:keepNext/>
              <w:rPr>
                <w:noProof/>
              </w:rPr>
            </w:pPr>
            <w:r w:rsidRPr="00A054E7">
              <w:rPr>
                <w:noProof/>
              </w:rPr>
              <w:lastRenderedPageBreak/>
              <w:t>Undersökningar*</w:t>
            </w:r>
          </w:p>
        </w:tc>
        <w:tc>
          <w:tcPr>
            <w:tcW w:w="1621" w:type="dxa"/>
            <w:tcBorders>
              <w:top w:val="single" w:sz="4" w:space="0" w:color="auto"/>
              <w:left w:val="single" w:sz="4" w:space="0" w:color="auto"/>
              <w:bottom w:val="single" w:sz="4" w:space="0" w:color="auto"/>
              <w:right w:val="single" w:sz="4" w:space="0" w:color="auto"/>
            </w:tcBorders>
            <w:hideMark/>
          </w:tcPr>
          <w:p w14:paraId="26B02AB7" w14:textId="77777777" w:rsidR="00FC5068" w:rsidRPr="00A054E7" w:rsidRDefault="00FC5068" w:rsidP="00982118">
            <w:pPr>
              <w:keepNext/>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4F63707E" w14:textId="77777777" w:rsidR="00FC5068" w:rsidRPr="00A054E7" w:rsidRDefault="00FC5068" w:rsidP="00982118">
            <w:pPr>
              <w:keepNext/>
              <w:autoSpaceDE w:val="0"/>
              <w:autoSpaceDN w:val="0"/>
              <w:adjustRightInd w:val="0"/>
              <w:rPr>
                <w:noProof/>
              </w:rPr>
            </w:pPr>
            <w:r w:rsidRPr="00A054E7">
              <w:rPr>
                <w:noProof/>
              </w:rPr>
              <w:t xml:space="preserve">Koagulations- och blödningsstörningar (inklusive förlängd aktiverad partiell tromboplastintid), </w:t>
            </w:r>
          </w:p>
          <w:p w14:paraId="34DF6C96" w14:textId="77777777" w:rsidR="00FC5068" w:rsidRPr="00A054E7" w:rsidRDefault="00FC5068" w:rsidP="00982118">
            <w:pPr>
              <w:keepNext/>
              <w:autoSpaceDE w:val="0"/>
              <w:autoSpaceDN w:val="0"/>
              <w:adjustRightInd w:val="0"/>
              <w:rPr>
                <w:noProof/>
              </w:rPr>
            </w:pPr>
            <w:r w:rsidRPr="00A054E7">
              <w:rPr>
                <w:noProof/>
              </w:rPr>
              <w:t>positivt autoantikroppstest (inklusive dubbelsträngad DNA), förhöjt blodlaktatdehydrogenas</w:t>
            </w:r>
          </w:p>
          <w:p w14:paraId="7A559606" w14:textId="77777777" w:rsidR="00FC5068" w:rsidRPr="00A054E7" w:rsidRDefault="00FC5068" w:rsidP="00982118">
            <w:pPr>
              <w:keepNext/>
              <w:autoSpaceDE w:val="0"/>
              <w:autoSpaceDN w:val="0"/>
              <w:adjustRightInd w:val="0"/>
              <w:rPr>
                <w:noProof/>
              </w:rPr>
            </w:pPr>
          </w:p>
        </w:tc>
      </w:tr>
      <w:tr w:rsidR="00FC5068" w:rsidRPr="00A054E7" w14:paraId="284B7D11" w14:textId="77777777" w:rsidTr="00692722">
        <w:trPr>
          <w:cantSplit/>
        </w:trPr>
        <w:tc>
          <w:tcPr>
            <w:tcW w:w="2628" w:type="dxa"/>
            <w:vMerge/>
            <w:tcBorders>
              <w:left w:val="single" w:sz="4" w:space="0" w:color="auto"/>
              <w:bottom w:val="single" w:sz="4" w:space="0" w:color="auto"/>
              <w:right w:val="single" w:sz="4" w:space="0" w:color="auto"/>
            </w:tcBorders>
          </w:tcPr>
          <w:p w14:paraId="23E41074" w14:textId="77777777" w:rsidR="00FC5068" w:rsidRPr="00A054E7" w:rsidRDefault="00FC5068" w:rsidP="00FC5068">
            <w:pPr>
              <w:keepNext/>
              <w:rPr>
                <w:noProof/>
              </w:rPr>
            </w:pPr>
          </w:p>
        </w:tc>
        <w:tc>
          <w:tcPr>
            <w:tcW w:w="1621" w:type="dxa"/>
            <w:tcBorders>
              <w:top w:val="single" w:sz="4" w:space="0" w:color="auto"/>
              <w:left w:val="single" w:sz="4" w:space="0" w:color="auto"/>
              <w:bottom w:val="single" w:sz="4" w:space="0" w:color="auto"/>
              <w:right w:val="single" w:sz="4" w:space="0" w:color="auto"/>
            </w:tcBorders>
          </w:tcPr>
          <w:p w14:paraId="7F580469" w14:textId="77777777" w:rsidR="00FC5068" w:rsidRPr="00A054E7" w:rsidRDefault="00FC5068" w:rsidP="00FC5068">
            <w:pPr>
              <w:keepNext/>
              <w:rPr>
                <w:noProof/>
              </w:rPr>
            </w:pPr>
            <w:r w:rsidRPr="00A054E7">
              <w:rPr>
                <w:noProof/>
              </w:rPr>
              <w:t>Ingen känd frekvens</w:t>
            </w:r>
          </w:p>
        </w:tc>
        <w:tc>
          <w:tcPr>
            <w:tcW w:w="0" w:type="auto"/>
            <w:tcBorders>
              <w:top w:val="single" w:sz="4" w:space="0" w:color="auto"/>
              <w:left w:val="single" w:sz="4" w:space="0" w:color="auto"/>
              <w:bottom w:val="single" w:sz="4" w:space="0" w:color="auto"/>
              <w:right w:val="single" w:sz="4" w:space="0" w:color="auto"/>
            </w:tcBorders>
          </w:tcPr>
          <w:p w14:paraId="6EAE1AEA" w14:textId="77777777" w:rsidR="00FC5068" w:rsidRPr="00A054E7" w:rsidRDefault="00FC5068" w:rsidP="00FC5068">
            <w:pPr>
              <w:keepNext/>
              <w:autoSpaceDE w:val="0"/>
              <w:autoSpaceDN w:val="0"/>
              <w:adjustRightInd w:val="0"/>
              <w:rPr>
                <w:noProof/>
              </w:rPr>
            </w:pPr>
            <w:r w:rsidRPr="00A054E7">
              <w:rPr>
                <w:noProof/>
              </w:rPr>
              <w:t>Viktökning</w:t>
            </w:r>
            <w:r w:rsidRPr="00A054E7">
              <w:rPr>
                <w:noProof/>
                <w:vertAlign w:val="superscript"/>
              </w:rPr>
              <w:t>2</w:t>
            </w:r>
          </w:p>
        </w:tc>
      </w:tr>
      <w:tr w:rsidR="00CA2D0E" w:rsidRPr="00A054E7" w14:paraId="5D4C7BBA"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7309CAF7" w14:textId="77777777" w:rsidR="00CA2D0E" w:rsidRPr="00A054E7" w:rsidRDefault="00CA2D0E" w:rsidP="00982118">
            <w:pPr>
              <w:rPr>
                <w:noProof/>
              </w:rPr>
            </w:pPr>
            <w:r w:rsidRPr="00A054E7">
              <w:rPr>
                <w:noProof/>
              </w:rPr>
              <w:t>Skador, förgiftningar och behandlingskomplikationer</w:t>
            </w:r>
          </w:p>
        </w:tc>
        <w:tc>
          <w:tcPr>
            <w:tcW w:w="1621" w:type="dxa"/>
            <w:tcBorders>
              <w:top w:val="single" w:sz="4" w:space="0" w:color="auto"/>
              <w:left w:val="single" w:sz="4" w:space="0" w:color="auto"/>
              <w:bottom w:val="single" w:sz="4" w:space="0" w:color="auto"/>
              <w:right w:val="single" w:sz="4" w:space="0" w:color="auto"/>
            </w:tcBorders>
            <w:hideMark/>
          </w:tcPr>
          <w:p w14:paraId="59BC651B" w14:textId="77777777" w:rsidR="00CA2D0E" w:rsidRPr="00A054E7" w:rsidRDefault="00CA2D0E" w:rsidP="00982118">
            <w:pPr>
              <w:rPr>
                <w:noProof/>
              </w:rPr>
            </w:pPr>
            <w:r w:rsidRPr="00A054E7">
              <w:rPr>
                <w:noProof/>
              </w:rPr>
              <w:t>Vanliga</w:t>
            </w:r>
          </w:p>
        </w:tc>
        <w:tc>
          <w:tcPr>
            <w:tcW w:w="0" w:type="auto"/>
            <w:tcBorders>
              <w:top w:val="single" w:sz="4" w:space="0" w:color="auto"/>
              <w:left w:val="single" w:sz="4" w:space="0" w:color="auto"/>
              <w:bottom w:val="single" w:sz="4" w:space="0" w:color="auto"/>
              <w:right w:val="single" w:sz="4" w:space="0" w:color="auto"/>
            </w:tcBorders>
            <w:hideMark/>
          </w:tcPr>
          <w:p w14:paraId="2B7FB4EC" w14:textId="77777777" w:rsidR="00CA2D0E" w:rsidRPr="00A054E7" w:rsidRDefault="00CA2D0E" w:rsidP="00982118">
            <w:pPr>
              <w:rPr>
                <w:noProof/>
              </w:rPr>
            </w:pPr>
            <w:r w:rsidRPr="00A054E7">
              <w:rPr>
                <w:noProof/>
              </w:rPr>
              <w:t>Försämrad läkning</w:t>
            </w:r>
          </w:p>
        </w:tc>
      </w:tr>
      <w:tr w:rsidR="00CA2D0E" w:rsidRPr="00A054E7" w14:paraId="2151EAE3" w14:textId="77777777" w:rsidTr="0095181C">
        <w:trPr>
          <w:cantSplit/>
        </w:trPr>
        <w:tc>
          <w:tcPr>
            <w:tcW w:w="0" w:type="auto"/>
            <w:gridSpan w:val="3"/>
            <w:tcBorders>
              <w:top w:val="single" w:sz="4" w:space="0" w:color="auto"/>
              <w:left w:val="nil"/>
              <w:bottom w:val="nil"/>
              <w:right w:val="nil"/>
            </w:tcBorders>
            <w:hideMark/>
          </w:tcPr>
          <w:p w14:paraId="5A337F09" w14:textId="77777777" w:rsidR="00CA2D0E" w:rsidRPr="00A054E7" w:rsidRDefault="00CA2D0E" w:rsidP="00982118">
            <w:pPr>
              <w:tabs>
                <w:tab w:val="left" w:pos="360"/>
              </w:tabs>
              <w:rPr>
                <w:noProof/>
                <w:sz w:val="20"/>
              </w:rPr>
            </w:pPr>
            <w:r w:rsidRPr="00A054E7">
              <w:rPr>
                <w:noProof/>
                <w:sz w:val="20"/>
              </w:rPr>
              <w:t>*</w:t>
            </w:r>
            <w:r w:rsidR="00023853" w:rsidRPr="00A054E7">
              <w:rPr>
                <w:noProof/>
                <w:sz w:val="20"/>
              </w:rPr>
              <w:tab/>
            </w:r>
            <w:r w:rsidRPr="00A054E7">
              <w:rPr>
                <w:noProof/>
                <w:sz w:val="20"/>
              </w:rPr>
              <w:t xml:space="preserve">Ytterligare information kan hittas i </w:t>
            </w:r>
            <w:r w:rsidR="00A60648" w:rsidRPr="00A054E7">
              <w:rPr>
                <w:noProof/>
                <w:sz w:val="20"/>
              </w:rPr>
              <w:t>avsnitt </w:t>
            </w:r>
            <w:r w:rsidRPr="00A054E7">
              <w:rPr>
                <w:noProof/>
                <w:sz w:val="20"/>
              </w:rPr>
              <w:t>4.3, 4.4 och 4.8 </w:t>
            </w:r>
          </w:p>
          <w:p w14:paraId="049D6EC4" w14:textId="77777777" w:rsidR="00CA2D0E" w:rsidRPr="00A054E7" w:rsidRDefault="00CA2D0E" w:rsidP="00982118">
            <w:pPr>
              <w:tabs>
                <w:tab w:val="left" w:pos="360"/>
              </w:tabs>
              <w:rPr>
                <w:noProof/>
                <w:sz w:val="20"/>
              </w:rPr>
            </w:pPr>
            <w:r w:rsidRPr="00A054E7">
              <w:rPr>
                <w:noProof/>
                <w:sz w:val="20"/>
              </w:rPr>
              <w:t>**</w:t>
            </w:r>
            <w:r w:rsidR="00023853" w:rsidRPr="00A054E7">
              <w:rPr>
                <w:noProof/>
                <w:sz w:val="20"/>
              </w:rPr>
              <w:tab/>
            </w:r>
            <w:r w:rsidRPr="00A054E7">
              <w:rPr>
                <w:noProof/>
                <w:sz w:val="20"/>
              </w:rPr>
              <w:t>Inklusive öppna förlängningsstudier</w:t>
            </w:r>
          </w:p>
          <w:p w14:paraId="26AEF74C" w14:textId="77777777" w:rsidR="00CA2D0E" w:rsidRPr="00A054E7" w:rsidRDefault="00FD3D8E" w:rsidP="003A1818">
            <w:pPr>
              <w:tabs>
                <w:tab w:val="left" w:pos="360"/>
              </w:tabs>
              <w:rPr>
                <w:noProof/>
                <w:sz w:val="20"/>
              </w:rPr>
            </w:pPr>
            <w:r w:rsidRPr="00A054E7">
              <w:rPr>
                <w:noProof/>
                <w:sz w:val="20"/>
                <w:vertAlign w:val="superscript"/>
              </w:rPr>
              <w:t>1</w:t>
            </w:r>
            <w:r w:rsidR="00023853" w:rsidRPr="00A054E7">
              <w:rPr>
                <w:noProof/>
                <w:sz w:val="20"/>
              </w:rPr>
              <w:tab/>
            </w:r>
            <w:r w:rsidR="00CA2D0E" w:rsidRPr="00A054E7">
              <w:rPr>
                <w:noProof/>
                <w:sz w:val="20"/>
              </w:rPr>
              <w:t xml:space="preserve">Inklusive spontanrapporterad data </w:t>
            </w:r>
          </w:p>
        </w:tc>
      </w:tr>
    </w:tbl>
    <w:p w14:paraId="5EACDCDB" w14:textId="77777777" w:rsidR="00FC5068" w:rsidRPr="00A054E7" w:rsidRDefault="00FC5068" w:rsidP="00FC5068">
      <w:pPr>
        <w:tabs>
          <w:tab w:val="left" w:pos="284"/>
          <w:tab w:val="left" w:pos="397"/>
        </w:tabs>
        <w:ind w:left="345" w:hanging="345"/>
      </w:pPr>
      <w:r w:rsidRPr="00A054E7">
        <w:rPr>
          <w:vertAlign w:val="superscript"/>
        </w:rPr>
        <w:t>2</w:t>
      </w:r>
      <w:r w:rsidRPr="00A054E7">
        <w:t xml:space="preserve"> </w:t>
      </w:r>
      <w:r w:rsidRPr="00A054E7">
        <w:tab/>
      </w:r>
      <w:r w:rsidRPr="00A054E7">
        <w:tab/>
      </w:r>
      <w:r w:rsidRPr="00A054E7">
        <w:rPr>
          <w:sz w:val="20"/>
          <w:szCs w:val="20"/>
        </w:rPr>
        <w:t>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28A1A7F5" w14:textId="77777777" w:rsidR="00FC5068" w:rsidRPr="00A054E7" w:rsidRDefault="00FC5068" w:rsidP="00982118">
      <w:pPr>
        <w:rPr>
          <w:noProof/>
        </w:rPr>
      </w:pPr>
    </w:p>
    <w:p w14:paraId="5CB53925" w14:textId="77777777" w:rsidR="00C46587" w:rsidRPr="00A054E7" w:rsidRDefault="00C46587" w:rsidP="00982118">
      <w:pPr>
        <w:keepNext/>
        <w:rPr>
          <w:noProof/>
          <w:u w:val="single"/>
        </w:rPr>
      </w:pPr>
      <w:r w:rsidRPr="00A054E7">
        <w:rPr>
          <w:noProof/>
          <w:u w:val="single"/>
        </w:rPr>
        <w:t>Hidradenitis suppurativa</w:t>
      </w:r>
    </w:p>
    <w:p w14:paraId="2F5E23CC" w14:textId="77777777" w:rsidR="00C46587" w:rsidRPr="00A054E7" w:rsidRDefault="00C46587" w:rsidP="00982118">
      <w:pPr>
        <w:keepNext/>
        <w:rPr>
          <w:noProof/>
        </w:rPr>
      </w:pPr>
    </w:p>
    <w:p w14:paraId="49901D67" w14:textId="77777777" w:rsidR="00C46587" w:rsidRPr="00A054E7" w:rsidRDefault="00C46587" w:rsidP="00982118">
      <w:pPr>
        <w:rPr>
          <w:noProof/>
        </w:rPr>
      </w:pPr>
      <w:r w:rsidRPr="00A054E7">
        <w:rPr>
          <w:noProof/>
        </w:rPr>
        <w:t xml:space="preserve">Säkerhetsprofilen för patienter med HS som behandlats med adalimumab varje </w:t>
      </w:r>
      <w:r w:rsidR="00C435CE" w:rsidRPr="00A054E7">
        <w:rPr>
          <w:noProof/>
        </w:rPr>
        <w:t>vecka</w:t>
      </w:r>
      <w:r w:rsidR="009F0E45" w:rsidRPr="00A054E7">
        <w:rPr>
          <w:noProof/>
        </w:rPr>
        <w:t xml:space="preserve"> </w:t>
      </w:r>
      <w:r w:rsidRPr="00A054E7">
        <w:rPr>
          <w:noProof/>
        </w:rPr>
        <w:t xml:space="preserve">var i enlighet med den redan kända säkerhetsprofilen för adalimumab. </w:t>
      </w:r>
    </w:p>
    <w:p w14:paraId="38C4DF85" w14:textId="77777777" w:rsidR="00CA2D0E" w:rsidRPr="00A054E7" w:rsidRDefault="00CA2D0E" w:rsidP="00982118">
      <w:pPr>
        <w:rPr>
          <w:noProof/>
        </w:rPr>
      </w:pPr>
    </w:p>
    <w:p w14:paraId="73BFC8C1" w14:textId="77777777" w:rsidR="00C46587" w:rsidRPr="00A054E7" w:rsidRDefault="00186764" w:rsidP="00DC3A99">
      <w:pPr>
        <w:keepNext/>
        <w:rPr>
          <w:noProof/>
          <w:u w:val="single"/>
        </w:rPr>
      </w:pPr>
      <w:r w:rsidRPr="00A054E7">
        <w:rPr>
          <w:noProof/>
          <w:u w:val="single"/>
        </w:rPr>
        <w:t>Uveit</w:t>
      </w:r>
    </w:p>
    <w:p w14:paraId="1F859358" w14:textId="77777777" w:rsidR="00C46587" w:rsidRPr="00A054E7" w:rsidRDefault="00C46587" w:rsidP="00DC3A99">
      <w:pPr>
        <w:keepNext/>
        <w:rPr>
          <w:noProof/>
        </w:rPr>
      </w:pPr>
    </w:p>
    <w:p w14:paraId="62725AED" w14:textId="77777777" w:rsidR="00C46587" w:rsidRPr="00A054E7" w:rsidRDefault="00C46587" w:rsidP="00982118">
      <w:pPr>
        <w:rPr>
          <w:noProof/>
        </w:rPr>
      </w:pPr>
      <w:r w:rsidRPr="00A054E7">
        <w:rPr>
          <w:noProof/>
        </w:rPr>
        <w:t xml:space="preserve">Säkerhetsprofilen för patienter med uveit som behandlats med adalimumab </w:t>
      </w:r>
      <w:r w:rsidR="00234F1C" w:rsidRPr="00A054E7">
        <w:rPr>
          <w:noProof/>
        </w:rPr>
        <w:t xml:space="preserve">varannan vecka </w:t>
      </w:r>
      <w:r w:rsidRPr="00A054E7">
        <w:rPr>
          <w:noProof/>
        </w:rPr>
        <w:t xml:space="preserve">var i enlighet med den redan kända säkerhetsprofilen för adalimumab. </w:t>
      </w:r>
    </w:p>
    <w:p w14:paraId="58172CA2" w14:textId="77777777" w:rsidR="00C46587" w:rsidRPr="00A054E7" w:rsidRDefault="00C46587" w:rsidP="00982118">
      <w:pPr>
        <w:rPr>
          <w:noProof/>
        </w:rPr>
      </w:pPr>
    </w:p>
    <w:p w14:paraId="0C182A55" w14:textId="77777777" w:rsidR="00C46587" w:rsidRPr="00A054E7" w:rsidRDefault="004B74E1" w:rsidP="00DC3A99">
      <w:pPr>
        <w:keepNext/>
        <w:rPr>
          <w:noProof/>
          <w:u w:val="single"/>
        </w:rPr>
      </w:pPr>
      <w:r w:rsidRPr="00A054E7">
        <w:rPr>
          <w:noProof/>
          <w:u w:val="single"/>
        </w:rPr>
        <w:t xml:space="preserve">Förklaring </w:t>
      </w:r>
      <w:r w:rsidR="00C46587" w:rsidRPr="00A054E7">
        <w:rPr>
          <w:noProof/>
          <w:u w:val="single"/>
        </w:rPr>
        <w:t>av utvalda biverkningar</w:t>
      </w:r>
    </w:p>
    <w:p w14:paraId="161CAC70" w14:textId="77777777" w:rsidR="00C46587" w:rsidRPr="00A054E7" w:rsidRDefault="00C46587" w:rsidP="00DC3A99">
      <w:pPr>
        <w:keepNext/>
        <w:rPr>
          <w:noProof/>
        </w:rPr>
      </w:pPr>
    </w:p>
    <w:p w14:paraId="651008F2" w14:textId="77777777" w:rsidR="00C46587" w:rsidRPr="00A054E7" w:rsidRDefault="00C46587" w:rsidP="00DC3A99">
      <w:pPr>
        <w:keepNext/>
        <w:rPr>
          <w:i/>
          <w:noProof/>
        </w:rPr>
      </w:pPr>
      <w:r w:rsidRPr="00A054E7">
        <w:rPr>
          <w:i/>
          <w:noProof/>
        </w:rPr>
        <w:t xml:space="preserve">Reaktioner på injektionsstället </w:t>
      </w:r>
    </w:p>
    <w:p w14:paraId="333417F6" w14:textId="77777777" w:rsidR="00C46587" w:rsidRPr="00A054E7" w:rsidRDefault="00C46587" w:rsidP="00DC3A99">
      <w:pPr>
        <w:keepNext/>
        <w:rPr>
          <w:noProof/>
        </w:rPr>
      </w:pPr>
    </w:p>
    <w:p w14:paraId="70880F5B" w14:textId="77777777" w:rsidR="00C46587" w:rsidRPr="00A054E7" w:rsidRDefault="00C46587" w:rsidP="00982118">
      <w:pPr>
        <w:rPr>
          <w:noProof/>
        </w:rPr>
      </w:pPr>
      <w:r w:rsidRPr="00A054E7">
        <w:rPr>
          <w:noProof/>
        </w:rPr>
        <w:t>I de pivotala kontrollerade studierna hos vuxna och barn utvecklade 12,9</w:t>
      </w:r>
      <w:r w:rsidR="00A60648" w:rsidRPr="00A054E7">
        <w:rPr>
          <w:noProof/>
        </w:rPr>
        <w:t> %</w:t>
      </w:r>
      <w:r w:rsidRPr="00A054E7">
        <w:rPr>
          <w:noProof/>
        </w:rPr>
        <w:t xml:space="preserve"> av patienterna som behandlades med </w:t>
      </w:r>
      <w:r w:rsidR="009F0E45" w:rsidRPr="00A054E7">
        <w:rPr>
          <w:noProof/>
        </w:rPr>
        <w:t>adalimumab</w:t>
      </w:r>
      <w:r w:rsidRPr="00A054E7">
        <w:rPr>
          <w:noProof/>
        </w:rPr>
        <w:t>, reaktioner på injektionsstället (erytem och/eller klåda, blödning, smärta eller svullnad), jämfört med 7,2</w:t>
      </w:r>
      <w:r w:rsidR="00A60648" w:rsidRPr="00A054E7">
        <w:rPr>
          <w:noProof/>
        </w:rPr>
        <w:t> %</w:t>
      </w:r>
      <w:r w:rsidRPr="00A054E7">
        <w:rPr>
          <w:noProof/>
        </w:rPr>
        <w:t xml:space="preserve"> av patienterna som fick placebo eller aktiv jämför</w:t>
      </w:r>
      <w:r w:rsidR="004B74E1" w:rsidRPr="00A054E7">
        <w:rPr>
          <w:noProof/>
        </w:rPr>
        <w:t xml:space="preserve">ande </w:t>
      </w:r>
      <w:r w:rsidRPr="00A054E7">
        <w:rPr>
          <w:noProof/>
        </w:rPr>
        <w:t xml:space="preserve">substans. Reaktioner på injektionsstället ledde generellt sett inte till att behandlingen med läkemedlet avbröts. </w:t>
      </w:r>
    </w:p>
    <w:p w14:paraId="2EC211D7" w14:textId="77777777" w:rsidR="00C46587" w:rsidRPr="00A054E7" w:rsidRDefault="00C46587" w:rsidP="00982118">
      <w:pPr>
        <w:rPr>
          <w:noProof/>
        </w:rPr>
      </w:pPr>
    </w:p>
    <w:p w14:paraId="663341A4" w14:textId="77777777" w:rsidR="00C46587" w:rsidRPr="00A054E7" w:rsidRDefault="00C46587" w:rsidP="00DC3A99">
      <w:pPr>
        <w:keepNext/>
        <w:rPr>
          <w:i/>
          <w:noProof/>
        </w:rPr>
      </w:pPr>
      <w:r w:rsidRPr="00A054E7">
        <w:rPr>
          <w:i/>
          <w:noProof/>
        </w:rPr>
        <w:t xml:space="preserve">Infektioner </w:t>
      </w:r>
    </w:p>
    <w:p w14:paraId="576A16EE" w14:textId="77777777" w:rsidR="00C46587" w:rsidRPr="00A054E7" w:rsidRDefault="00C46587" w:rsidP="00DC3A99">
      <w:pPr>
        <w:keepNext/>
        <w:rPr>
          <w:noProof/>
        </w:rPr>
      </w:pPr>
    </w:p>
    <w:p w14:paraId="1BFE86F3" w14:textId="77777777" w:rsidR="00C46587" w:rsidRPr="00A054E7" w:rsidRDefault="00C46587" w:rsidP="00982118">
      <w:pPr>
        <w:rPr>
          <w:noProof/>
        </w:rPr>
      </w:pPr>
      <w:r w:rsidRPr="00A054E7">
        <w:rPr>
          <w:noProof/>
        </w:rPr>
        <w:t>I de pivotala kontrollerade studierna hos vuxna och barn uppgick infektionsnivån till 1,51</w:t>
      </w:r>
      <w:r w:rsidR="002666C6" w:rsidRPr="00A054E7">
        <w:rPr>
          <w:noProof/>
        </w:rPr>
        <w:t> </w:t>
      </w:r>
      <w:r w:rsidRPr="00A054E7">
        <w:rPr>
          <w:noProof/>
        </w:rPr>
        <w:t xml:space="preserve">per patientår hos </w:t>
      </w:r>
      <w:r w:rsidR="009F0E45" w:rsidRPr="00A054E7">
        <w:rPr>
          <w:noProof/>
        </w:rPr>
        <w:t>adalimumab</w:t>
      </w:r>
      <w:r w:rsidR="004B74E1" w:rsidRPr="00A054E7">
        <w:rPr>
          <w:noProof/>
        </w:rPr>
        <w:t>-</w:t>
      </w:r>
      <w:r w:rsidRPr="00A054E7">
        <w:rPr>
          <w:noProof/>
        </w:rPr>
        <w:t>behandlade patienter och 1,46</w:t>
      </w:r>
      <w:r w:rsidR="002666C6" w:rsidRPr="00A054E7">
        <w:rPr>
          <w:noProof/>
        </w:rPr>
        <w:t> </w:t>
      </w:r>
      <w:r w:rsidRPr="00A054E7">
        <w:rPr>
          <w:noProof/>
        </w:rPr>
        <w:t>per patientår hos patienter behandlade med placebo</w:t>
      </w:r>
      <w:r w:rsidR="00A51A8B" w:rsidRPr="00A054E7">
        <w:rPr>
          <w:noProof/>
        </w:rPr>
        <w:t>-</w:t>
      </w:r>
      <w:r w:rsidRPr="00A054E7">
        <w:rPr>
          <w:noProof/>
        </w:rPr>
        <w:t xml:space="preserve"> eller aktiv kontroll. Infektionerna bestod huvudsakligen i nasofaryngit, övre luftvägsinfektion och bihåleinflammation. Flertalet patienter fortsatte med adalimumab efter utläkt infektion. </w:t>
      </w:r>
    </w:p>
    <w:p w14:paraId="0E8BCDA1" w14:textId="77777777" w:rsidR="00C46587" w:rsidRPr="00A054E7" w:rsidRDefault="00C46587" w:rsidP="00982118">
      <w:pPr>
        <w:rPr>
          <w:noProof/>
        </w:rPr>
      </w:pPr>
    </w:p>
    <w:p w14:paraId="245C598E" w14:textId="77777777" w:rsidR="00C46587" w:rsidRPr="00A054E7" w:rsidRDefault="00C46587" w:rsidP="00982118">
      <w:pPr>
        <w:rPr>
          <w:noProof/>
        </w:rPr>
      </w:pPr>
      <w:r w:rsidRPr="00A054E7">
        <w:rPr>
          <w:noProof/>
        </w:rPr>
        <w:t>Incidensen av allvarliga infektioner uppgick till 0,04</w:t>
      </w:r>
      <w:r w:rsidR="002666C6" w:rsidRPr="00A054E7">
        <w:rPr>
          <w:noProof/>
        </w:rPr>
        <w:t> </w:t>
      </w:r>
      <w:r w:rsidRPr="00A054E7">
        <w:rPr>
          <w:noProof/>
        </w:rPr>
        <w:t xml:space="preserve">per patientår hos </w:t>
      </w:r>
      <w:r w:rsidR="009F0E45" w:rsidRPr="00A054E7">
        <w:rPr>
          <w:noProof/>
        </w:rPr>
        <w:t>adalimumab</w:t>
      </w:r>
      <w:r w:rsidR="004B74E1" w:rsidRPr="00A054E7">
        <w:rPr>
          <w:noProof/>
        </w:rPr>
        <w:t>-</w:t>
      </w:r>
      <w:r w:rsidRPr="00A054E7">
        <w:rPr>
          <w:noProof/>
        </w:rPr>
        <w:t>behandlade patienter och 0,03</w:t>
      </w:r>
      <w:r w:rsidR="002666C6" w:rsidRPr="00A054E7">
        <w:rPr>
          <w:noProof/>
        </w:rPr>
        <w:t> </w:t>
      </w:r>
      <w:r w:rsidRPr="00A054E7">
        <w:rPr>
          <w:noProof/>
        </w:rPr>
        <w:t xml:space="preserve">per patientår hos patienter behandlade med placebo eller aktiv kontroll. </w:t>
      </w:r>
    </w:p>
    <w:p w14:paraId="05E45BAE" w14:textId="77777777" w:rsidR="00C46587" w:rsidRPr="00A054E7" w:rsidRDefault="00C46587" w:rsidP="00982118">
      <w:pPr>
        <w:rPr>
          <w:noProof/>
        </w:rPr>
      </w:pPr>
    </w:p>
    <w:p w14:paraId="249DD371" w14:textId="77777777" w:rsidR="00C46587" w:rsidRPr="00A054E7" w:rsidRDefault="00C46587" w:rsidP="00982118">
      <w:pPr>
        <w:rPr>
          <w:noProof/>
        </w:rPr>
      </w:pPr>
      <w:r w:rsidRPr="00A054E7">
        <w:rPr>
          <w:noProof/>
        </w:rPr>
        <w:t xml:space="preserve">I kontrollerade och öppna studier hos vuxna och barn med </w:t>
      </w:r>
      <w:r w:rsidR="009F0E45" w:rsidRPr="00A054E7">
        <w:rPr>
          <w:noProof/>
        </w:rPr>
        <w:t>adalimumab</w:t>
      </w:r>
      <w:r w:rsidRPr="00A054E7">
        <w:rPr>
          <w:noProof/>
        </w:rPr>
        <w:t xml:space="preserve"> har allvarliga infektioner (inklusive dödliga infektioner, dock sällan förekommande) rapporterats. Dessa rapporter innefattar fall av tuberkulos (inklusive miliär och extrapulmonella lokalisationer) och invasiva opportunistiska infektioner (t</w:t>
      </w:r>
      <w:r w:rsidR="00F44D45" w:rsidRPr="00A054E7">
        <w:rPr>
          <w:noProof/>
        </w:rPr>
        <w:t>.</w:t>
      </w:r>
      <w:r w:rsidRPr="00A054E7">
        <w:rPr>
          <w:noProof/>
        </w:rPr>
        <w:t>ex</w:t>
      </w:r>
      <w:r w:rsidR="00F44D45" w:rsidRPr="00A054E7">
        <w:rPr>
          <w:noProof/>
        </w:rPr>
        <w:t>.</w:t>
      </w:r>
      <w:r w:rsidRPr="00A054E7">
        <w:rPr>
          <w:noProof/>
        </w:rPr>
        <w:t xml:space="preserve"> disseminerad och extrapulmonell histoplasmos, blastomykos, koccidioidomykos, pneumocystit, candidias</w:t>
      </w:r>
      <w:r w:rsidR="00A2529D" w:rsidRPr="00A054E7">
        <w:rPr>
          <w:noProof/>
        </w:rPr>
        <w:t>is</w:t>
      </w:r>
      <w:r w:rsidRPr="00A054E7">
        <w:rPr>
          <w:noProof/>
        </w:rPr>
        <w:t>, aspergillos och listerios</w:t>
      </w:r>
      <w:r w:rsidR="004B74E1" w:rsidRPr="00A054E7">
        <w:rPr>
          <w:noProof/>
        </w:rPr>
        <w:t>-infektion</w:t>
      </w:r>
      <w:r w:rsidRPr="00A054E7">
        <w:rPr>
          <w:noProof/>
        </w:rPr>
        <w:t xml:space="preserve">). De flesta fallen av tuberkulos inträffade inom de första åtta månaderna efter behandlingsstart och kan tänkas återspegla återfall av latent sjukdom. </w:t>
      </w:r>
    </w:p>
    <w:p w14:paraId="55C5567D" w14:textId="77777777" w:rsidR="00C46587" w:rsidRPr="00A054E7" w:rsidRDefault="00C46587" w:rsidP="00982118">
      <w:pPr>
        <w:rPr>
          <w:noProof/>
        </w:rPr>
      </w:pPr>
    </w:p>
    <w:p w14:paraId="0E93DB58" w14:textId="77777777" w:rsidR="00C46587" w:rsidRPr="00A054E7" w:rsidRDefault="00C46587" w:rsidP="00DC3A99">
      <w:pPr>
        <w:keepNext/>
        <w:rPr>
          <w:i/>
          <w:noProof/>
        </w:rPr>
      </w:pPr>
      <w:r w:rsidRPr="00A054E7">
        <w:rPr>
          <w:i/>
          <w:noProof/>
        </w:rPr>
        <w:lastRenderedPageBreak/>
        <w:t xml:space="preserve">Maligniteter och lymfoproliferativa störningar </w:t>
      </w:r>
    </w:p>
    <w:p w14:paraId="595281F4" w14:textId="77777777" w:rsidR="00C46587" w:rsidRPr="00A054E7" w:rsidRDefault="00C46587" w:rsidP="00DC3A99">
      <w:pPr>
        <w:keepNext/>
        <w:rPr>
          <w:noProof/>
        </w:rPr>
      </w:pPr>
    </w:p>
    <w:p w14:paraId="4D505651" w14:textId="77777777" w:rsidR="00C46587" w:rsidRPr="00A054E7" w:rsidRDefault="00C46587" w:rsidP="00982118">
      <w:pPr>
        <w:rPr>
          <w:noProof/>
        </w:rPr>
      </w:pPr>
      <w:r w:rsidRPr="00A054E7">
        <w:rPr>
          <w:noProof/>
        </w:rPr>
        <w:t>Inga maligniteter observerades hos 249</w:t>
      </w:r>
      <w:r w:rsidR="00F44D45" w:rsidRPr="00A054E7">
        <w:rPr>
          <w:noProof/>
        </w:rPr>
        <w:t> </w:t>
      </w:r>
      <w:r w:rsidRPr="00A054E7">
        <w:rPr>
          <w:noProof/>
        </w:rPr>
        <w:t>pediatriska patienter med en exponeringstid av 655,6</w:t>
      </w:r>
      <w:r w:rsidR="00F44D45" w:rsidRPr="00A054E7">
        <w:rPr>
          <w:noProof/>
        </w:rPr>
        <w:t> </w:t>
      </w:r>
      <w:r w:rsidRPr="00A054E7">
        <w:rPr>
          <w:noProof/>
        </w:rPr>
        <w:t xml:space="preserve">patientår i </w:t>
      </w:r>
      <w:r w:rsidR="00F44D45" w:rsidRPr="00A054E7">
        <w:rPr>
          <w:noProof/>
        </w:rPr>
        <w:t>adalimumab</w:t>
      </w:r>
      <w:r w:rsidR="004B74E1" w:rsidRPr="00A054E7">
        <w:rPr>
          <w:noProof/>
        </w:rPr>
        <w:t>-</w:t>
      </w:r>
      <w:r w:rsidRPr="00A054E7">
        <w:rPr>
          <w:noProof/>
        </w:rPr>
        <w:t xml:space="preserve">studier hos patienter med juvenil idiopatisk artrit (polyartikulär juvenil idiopatisk artrit och entesitrelaterad artrit). </w:t>
      </w:r>
      <w:r w:rsidR="00C73BA9" w:rsidRPr="00A054E7">
        <w:rPr>
          <w:noProof/>
        </w:rPr>
        <w:t xml:space="preserve">Dessutom </w:t>
      </w:r>
      <w:r w:rsidRPr="00A054E7">
        <w:rPr>
          <w:noProof/>
        </w:rPr>
        <w:t>observerades inga maligniteter hos 192</w:t>
      </w:r>
      <w:r w:rsidR="00F44D45" w:rsidRPr="00A054E7">
        <w:rPr>
          <w:noProof/>
        </w:rPr>
        <w:t> </w:t>
      </w:r>
      <w:r w:rsidRPr="00A054E7">
        <w:rPr>
          <w:noProof/>
        </w:rPr>
        <w:t>pediatriska patienter med en exponering av 498,1</w:t>
      </w:r>
      <w:r w:rsidR="00F44D45" w:rsidRPr="00A054E7">
        <w:rPr>
          <w:noProof/>
        </w:rPr>
        <w:t> </w:t>
      </w:r>
      <w:r w:rsidRPr="00A054E7">
        <w:rPr>
          <w:noProof/>
        </w:rPr>
        <w:t xml:space="preserve">patientår under </w:t>
      </w:r>
      <w:r w:rsidR="00F44D45" w:rsidRPr="00A054E7">
        <w:rPr>
          <w:noProof/>
        </w:rPr>
        <w:t>adalimumab</w:t>
      </w:r>
      <w:r w:rsidR="004B74E1" w:rsidRPr="00A054E7">
        <w:rPr>
          <w:noProof/>
        </w:rPr>
        <w:t>-</w:t>
      </w:r>
      <w:r w:rsidRPr="00A054E7">
        <w:rPr>
          <w:noProof/>
        </w:rPr>
        <w:t>studier på pediatriska patienter med Crohns sjukdom. Inga maligniteter observerades hos 77</w:t>
      </w:r>
      <w:r w:rsidR="00F44D45" w:rsidRPr="00A054E7">
        <w:rPr>
          <w:noProof/>
        </w:rPr>
        <w:t> </w:t>
      </w:r>
      <w:r w:rsidRPr="00A054E7">
        <w:rPr>
          <w:noProof/>
        </w:rPr>
        <w:t>pediatriska patienter med en exponeringstid av 80,0</w:t>
      </w:r>
      <w:r w:rsidR="00F44D45" w:rsidRPr="00A054E7">
        <w:rPr>
          <w:noProof/>
        </w:rPr>
        <w:t> </w:t>
      </w:r>
      <w:r w:rsidRPr="00A054E7">
        <w:rPr>
          <w:noProof/>
        </w:rPr>
        <w:t xml:space="preserve">patientår i </w:t>
      </w:r>
      <w:r w:rsidR="00F44D45" w:rsidRPr="00A054E7">
        <w:rPr>
          <w:noProof/>
        </w:rPr>
        <w:t>adalimumab</w:t>
      </w:r>
      <w:r w:rsidR="004B74E1" w:rsidRPr="00A054E7">
        <w:rPr>
          <w:noProof/>
        </w:rPr>
        <w:t>-</w:t>
      </w:r>
      <w:r w:rsidRPr="00A054E7">
        <w:rPr>
          <w:noProof/>
        </w:rPr>
        <w:t xml:space="preserve">studier hos pediatriska patienter med kronisk plackpsoriasis. </w:t>
      </w:r>
      <w:r w:rsidR="00EE732A" w:rsidRPr="00A054E7">
        <w:t xml:space="preserve">Inga maligniteter observerades hos 93 pediatriska patienter med en exponeringstid av 65,3 patientår i en adalimumabstudie på pediatriska patienter med ulcerös kolit. </w:t>
      </w:r>
      <w:r w:rsidRPr="00A054E7">
        <w:rPr>
          <w:noProof/>
        </w:rPr>
        <w:t>Inga maligniteter observerades hos 60</w:t>
      </w:r>
      <w:r w:rsidR="00F44D45" w:rsidRPr="00A054E7">
        <w:rPr>
          <w:noProof/>
        </w:rPr>
        <w:t> </w:t>
      </w:r>
      <w:r w:rsidRPr="00A054E7">
        <w:rPr>
          <w:noProof/>
        </w:rPr>
        <w:t>pediatriska patienter med en exponeringstid av 58,4</w:t>
      </w:r>
      <w:r w:rsidR="00F44D45" w:rsidRPr="00A054E7">
        <w:rPr>
          <w:noProof/>
        </w:rPr>
        <w:t> </w:t>
      </w:r>
      <w:r w:rsidRPr="00A054E7">
        <w:rPr>
          <w:noProof/>
        </w:rPr>
        <w:t xml:space="preserve">patientår i en </w:t>
      </w:r>
      <w:r w:rsidR="00F44D45" w:rsidRPr="00A054E7">
        <w:rPr>
          <w:noProof/>
        </w:rPr>
        <w:t>adalimumab</w:t>
      </w:r>
      <w:r w:rsidR="004B74E1" w:rsidRPr="00A054E7">
        <w:rPr>
          <w:noProof/>
        </w:rPr>
        <w:t>-</w:t>
      </w:r>
      <w:r w:rsidRPr="00A054E7">
        <w:rPr>
          <w:noProof/>
        </w:rPr>
        <w:t>studie på pediatriska patienter med uveit.</w:t>
      </w:r>
    </w:p>
    <w:p w14:paraId="1E0C31C0" w14:textId="77777777" w:rsidR="00C46587" w:rsidRPr="00A054E7" w:rsidRDefault="00C46587" w:rsidP="00982118">
      <w:pPr>
        <w:rPr>
          <w:noProof/>
        </w:rPr>
      </w:pPr>
    </w:p>
    <w:p w14:paraId="54DD61CC" w14:textId="77777777" w:rsidR="00C46587" w:rsidRPr="00A054E7" w:rsidRDefault="00C46587" w:rsidP="00982118">
      <w:pPr>
        <w:rPr>
          <w:noProof/>
        </w:rPr>
      </w:pPr>
      <w:r w:rsidRPr="00A054E7">
        <w:rPr>
          <w:noProof/>
        </w:rPr>
        <w:t xml:space="preserve">Under de kontrollerade delarna av de pivotala </w:t>
      </w:r>
      <w:r w:rsidR="00F44D45" w:rsidRPr="00A054E7">
        <w:rPr>
          <w:noProof/>
        </w:rPr>
        <w:t>adalimumab</w:t>
      </w:r>
      <w:r w:rsidR="004B74E1" w:rsidRPr="00A054E7">
        <w:rPr>
          <w:noProof/>
        </w:rPr>
        <w:t>-</w:t>
      </w:r>
      <w:r w:rsidRPr="00A054E7">
        <w:rPr>
          <w:noProof/>
        </w:rPr>
        <w:t>studierna hos vuxna som var minst 12</w:t>
      </w:r>
      <w:r w:rsidR="00F44D45" w:rsidRPr="00A054E7">
        <w:rPr>
          <w:noProof/>
        </w:rPr>
        <w:t> </w:t>
      </w:r>
      <w:r w:rsidRPr="00A054E7">
        <w:rPr>
          <w:noProof/>
        </w:rPr>
        <w:t>veckor långa hos patienter med måttlig till allvarligt aktiv reumatoid artrit, ankyloserande spondylit, axial spondylartrit utan radiografiska tecken på AS, psoriasisartrit, psoriasis, hidradenitis suppurativa, Crohns sjukdom, ulcerös kolit och uveit sågs andra maligniteter än lymfom och icke</w:t>
      </w:r>
      <w:r w:rsidR="00A51A8B" w:rsidRPr="00A054E7">
        <w:rPr>
          <w:noProof/>
        </w:rPr>
        <w:t>-</w:t>
      </w:r>
      <w:r w:rsidRPr="00A054E7">
        <w:rPr>
          <w:noProof/>
        </w:rPr>
        <w:t>melanom hudcancer till en frekvens (95</w:t>
      </w:r>
      <w:r w:rsidR="00A60648" w:rsidRPr="00A054E7">
        <w:rPr>
          <w:noProof/>
        </w:rPr>
        <w:t> %</w:t>
      </w:r>
      <w:r w:rsidRPr="00A054E7">
        <w:rPr>
          <w:noProof/>
        </w:rPr>
        <w:t xml:space="preserve"> konfidensintervall) av 6,8</w:t>
      </w:r>
      <w:r w:rsidR="002666C6" w:rsidRPr="00A054E7">
        <w:rPr>
          <w:noProof/>
        </w:rPr>
        <w:t> </w:t>
      </w:r>
      <w:r w:rsidRPr="00A054E7">
        <w:rPr>
          <w:noProof/>
        </w:rPr>
        <w:t>(4,4; 10,5) per 1</w:t>
      </w:r>
      <w:r w:rsidR="00A36D43" w:rsidRPr="00A054E7">
        <w:rPr>
          <w:noProof/>
        </w:rPr>
        <w:t> 000</w:t>
      </w:r>
      <w:r w:rsidR="00F44D45" w:rsidRPr="00A054E7">
        <w:rPr>
          <w:noProof/>
        </w:rPr>
        <w:t> </w:t>
      </w:r>
      <w:r w:rsidRPr="00A054E7">
        <w:rPr>
          <w:noProof/>
        </w:rPr>
        <w:t>patientår hos 5291</w:t>
      </w:r>
      <w:r w:rsidR="00F44D45" w:rsidRPr="00A054E7">
        <w:rPr>
          <w:noProof/>
        </w:rPr>
        <w:t> adalimumab</w:t>
      </w:r>
      <w:r w:rsidR="000A0A1C" w:rsidRPr="00A054E7">
        <w:rPr>
          <w:noProof/>
        </w:rPr>
        <w:t>-</w:t>
      </w:r>
      <w:r w:rsidRPr="00A054E7">
        <w:rPr>
          <w:noProof/>
        </w:rPr>
        <w:t>behandlade patienter, jämfört med frekvensen 6,3</w:t>
      </w:r>
      <w:r w:rsidR="002666C6" w:rsidRPr="00A054E7">
        <w:rPr>
          <w:noProof/>
        </w:rPr>
        <w:t> </w:t>
      </w:r>
      <w:r w:rsidRPr="00A054E7">
        <w:rPr>
          <w:noProof/>
        </w:rPr>
        <w:t>(3,4; 11,8) per 1</w:t>
      </w:r>
      <w:r w:rsidR="00A36D43" w:rsidRPr="00A054E7">
        <w:rPr>
          <w:noProof/>
        </w:rPr>
        <w:t> 000</w:t>
      </w:r>
      <w:r w:rsidR="00F44D45" w:rsidRPr="00A054E7">
        <w:rPr>
          <w:noProof/>
        </w:rPr>
        <w:t> </w:t>
      </w:r>
      <w:r w:rsidRPr="00A054E7">
        <w:rPr>
          <w:noProof/>
        </w:rPr>
        <w:t>patientår hos 3444</w:t>
      </w:r>
      <w:r w:rsidR="00F44D45" w:rsidRPr="00A054E7">
        <w:rPr>
          <w:noProof/>
        </w:rPr>
        <w:t> </w:t>
      </w:r>
      <w:r w:rsidRPr="00A054E7">
        <w:rPr>
          <w:noProof/>
        </w:rPr>
        <w:t>kontrollpatienter (medianlängd för behandling var 4,0</w:t>
      </w:r>
      <w:r w:rsidR="00F44D45" w:rsidRPr="00A054E7">
        <w:rPr>
          <w:noProof/>
        </w:rPr>
        <w:t> </w:t>
      </w:r>
      <w:r w:rsidRPr="00A054E7">
        <w:rPr>
          <w:noProof/>
        </w:rPr>
        <w:t xml:space="preserve">månader för </w:t>
      </w:r>
      <w:r w:rsidR="00F44D45" w:rsidRPr="00A054E7">
        <w:rPr>
          <w:noProof/>
        </w:rPr>
        <w:t>adalimumab</w:t>
      </w:r>
      <w:r w:rsidRPr="00A054E7">
        <w:rPr>
          <w:noProof/>
        </w:rPr>
        <w:t xml:space="preserve"> och 3,8</w:t>
      </w:r>
      <w:r w:rsidR="00F44D45" w:rsidRPr="00A054E7">
        <w:rPr>
          <w:noProof/>
        </w:rPr>
        <w:t> </w:t>
      </w:r>
      <w:r w:rsidRPr="00A054E7">
        <w:rPr>
          <w:noProof/>
        </w:rPr>
        <w:t>månader för kontrollbehandlade patienter). Frekvensen (95</w:t>
      </w:r>
      <w:r w:rsidR="00A60648" w:rsidRPr="00A054E7">
        <w:rPr>
          <w:noProof/>
        </w:rPr>
        <w:t> %</w:t>
      </w:r>
      <w:r w:rsidRPr="00A054E7">
        <w:rPr>
          <w:noProof/>
        </w:rPr>
        <w:t xml:space="preserve"> konfidensintervall) av icke</w:t>
      </w:r>
      <w:r w:rsidR="00A51A8B" w:rsidRPr="00A054E7">
        <w:rPr>
          <w:noProof/>
        </w:rPr>
        <w:t>-</w:t>
      </w:r>
      <w:r w:rsidRPr="00A054E7">
        <w:rPr>
          <w:noProof/>
        </w:rPr>
        <w:t>melanom hudcancer var 8,8</w:t>
      </w:r>
      <w:r w:rsidR="002666C6" w:rsidRPr="00A054E7">
        <w:rPr>
          <w:noProof/>
        </w:rPr>
        <w:t> </w:t>
      </w:r>
      <w:r w:rsidRPr="00A054E7">
        <w:rPr>
          <w:noProof/>
        </w:rPr>
        <w:t>(6,0; 13,0) per 1</w:t>
      </w:r>
      <w:r w:rsidR="00A36D43" w:rsidRPr="00A054E7">
        <w:rPr>
          <w:noProof/>
        </w:rPr>
        <w:t> 000</w:t>
      </w:r>
      <w:r w:rsidR="00F44D45" w:rsidRPr="00A054E7">
        <w:rPr>
          <w:noProof/>
        </w:rPr>
        <w:t> </w:t>
      </w:r>
      <w:r w:rsidRPr="00A054E7">
        <w:rPr>
          <w:noProof/>
        </w:rPr>
        <w:t xml:space="preserve">patientår hos </w:t>
      </w:r>
      <w:r w:rsidR="00F44D45" w:rsidRPr="00A054E7">
        <w:rPr>
          <w:noProof/>
        </w:rPr>
        <w:t>adalimumab</w:t>
      </w:r>
      <w:r w:rsidR="004B74E1" w:rsidRPr="00A054E7">
        <w:rPr>
          <w:noProof/>
        </w:rPr>
        <w:t>-</w:t>
      </w:r>
      <w:r w:rsidRPr="00A054E7">
        <w:rPr>
          <w:noProof/>
        </w:rPr>
        <w:t>behandlade patienter och 3,2</w:t>
      </w:r>
      <w:r w:rsidR="002666C6" w:rsidRPr="00A054E7">
        <w:rPr>
          <w:noProof/>
        </w:rPr>
        <w:t> </w:t>
      </w:r>
      <w:r w:rsidRPr="00A054E7">
        <w:rPr>
          <w:noProof/>
        </w:rPr>
        <w:t>(1,3; 7,6) per 1</w:t>
      </w:r>
      <w:r w:rsidR="00A36D43" w:rsidRPr="00A054E7">
        <w:rPr>
          <w:noProof/>
        </w:rPr>
        <w:t> 000</w:t>
      </w:r>
      <w:r w:rsidR="00F44D45" w:rsidRPr="00A054E7">
        <w:rPr>
          <w:noProof/>
        </w:rPr>
        <w:t> </w:t>
      </w:r>
      <w:r w:rsidRPr="00A054E7">
        <w:rPr>
          <w:noProof/>
        </w:rPr>
        <w:t>patientår hos kontrollpatienterna. Av dessa hudcancertyper förekom skivepitel</w:t>
      </w:r>
      <w:r w:rsidR="00135413" w:rsidRPr="00A054E7">
        <w:rPr>
          <w:noProof/>
        </w:rPr>
        <w:t>ca</w:t>
      </w:r>
      <w:r w:rsidR="000A0A1C" w:rsidRPr="00A054E7">
        <w:rPr>
          <w:noProof/>
        </w:rPr>
        <w:t>rcinom</w:t>
      </w:r>
      <w:r w:rsidRPr="00A054E7">
        <w:rPr>
          <w:noProof/>
        </w:rPr>
        <w:t xml:space="preserve"> med frekvensen (95</w:t>
      </w:r>
      <w:r w:rsidR="00A60648" w:rsidRPr="00A054E7">
        <w:rPr>
          <w:noProof/>
        </w:rPr>
        <w:t> %</w:t>
      </w:r>
      <w:r w:rsidRPr="00A054E7">
        <w:rPr>
          <w:noProof/>
        </w:rPr>
        <w:t xml:space="preserve"> konfidensintervall) 2,7</w:t>
      </w:r>
      <w:r w:rsidR="002666C6" w:rsidRPr="00A054E7">
        <w:rPr>
          <w:noProof/>
        </w:rPr>
        <w:t> </w:t>
      </w:r>
      <w:r w:rsidRPr="00A054E7">
        <w:rPr>
          <w:noProof/>
        </w:rPr>
        <w:t>(1,4; 5,4) per 1</w:t>
      </w:r>
      <w:r w:rsidR="00A36D43" w:rsidRPr="00A054E7">
        <w:rPr>
          <w:noProof/>
        </w:rPr>
        <w:t> 000</w:t>
      </w:r>
      <w:r w:rsidR="00F44D45" w:rsidRPr="00A054E7">
        <w:rPr>
          <w:noProof/>
        </w:rPr>
        <w:t> </w:t>
      </w:r>
      <w:r w:rsidRPr="00A054E7">
        <w:rPr>
          <w:noProof/>
        </w:rPr>
        <w:t xml:space="preserve">patientår hos </w:t>
      </w:r>
      <w:r w:rsidR="00F44D45" w:rsidRPr="00A054E7">
        <w:rPr>
          <w:noProof/>
        </w:rPr>
        <w:t>adalimumab</w:t>
      </w:r>
      <w:r w:rsidR="000A0A1C" w:rsidRPr="00A054E7">
        <w:rPr>
          <w:noProof/>
        </w:rPr>
        <w:t>-</w:t>
      </w:r>
      <w:r w:rsidRPr="00A054E7">
        <w:rPr>
          <w:noProof/>
        </w:rPr>
        <w:t>behandlade patienter och 0,6</w:t>
      </w:r>
      <w:r w:rsidR="002666C6" w:rsidRPr="00A054E7">
        <w:rPr>
          <w:noProof/>
        </w:rPr>
        <w:t> </w:t>
      </w:r>
      <w:r w:rsidRPr="00A054E7">
        <w:rPr>
          <w:noProof/>
        </w:rPr>
        <w:t>(0,1; 4,5) per 1</w:t>
      </w:r>
      <w:r w:rsidR="00A36D43" w:rsidRPr="00A054E7">
        <w:rPr>
          <w:noProof/>
        </w:rPr>
        <w:t> 000</w:t>
      </w:r>
      <w:r w:rsidR="00F44D45" w:rsidRPr="00A054E7">
        <w:rPr>
          <w:noProof/>
        </w:rPr>
        <w:t> </w:t>
      </w:r>
      <w:r w:rsidRPr="00A054E7">
        <w:rPr>
          <w:noProof/>
        </w:rPr>
        <w:t>patientår hos kontrollpatienter. Frekvensen (95</w:t>
      </w:r>
      <w:r w:rsidR="00A60648" w:rsidRPr="00A054E7">
        <w:rPr>
          <w:noProof/>
        </w:rPr>
        <w:t> %</w:t>
      </w:r>
      <w:r w:rsidRPr="00A054E7">
        <w:rPr>
          <w:noProof/>
        </w:rPr>
        <w:t xml:space="preserve"> konfidensintervall) av lymfom var 0,7</w:t>
      </w:r>
      <w:r w:rsidR="002666C6" w:rsidRPr="00A054E7">
        <w:rPr>
          <w:noProof/>
        </w:rPr>
        <w:t> </w:t>
      </w:r>
      <w:r w:rsidRPr="00A054E7">
        <w:rPr>
          <w:noProof/>
        </w:rPr>
        <w:t>(0,2; 2,7) per 1</w:t>
      </w:r>
      <w:r w:rsidR="00A36D43" w:rsidRPr="00A054E7">
        <w:rPr>
          <w:noProof/>
        </w:rPr>
        <w:t> 000</w:t>
      </w:r>
      <w:r w:rsidR="00F44D45" w:rsidRPr="00A054E7">
        <w:rPr>
          <w:noProof/>
        </w:rPr>
        <w:t> </w:t>
      </w:r>
      <w:r w:rsidRPr="00A054E7">
        <w:rPr>
          <w:noProof/>
        </w:rPr>
        <w:t xml:space="preserve">patientår hos </w:t>
      </w:r>
      <w:r w:rsidR="00F44D45" w:rsidRPr="00A054E7">
        <w:rPr>
          <w:noProof/>
        </w:rPr>
        <w:t>adalimumab</w:t>
      </w:r>
      <w:r w:rsidR="000A0A1C" w:rsidRPr="00A054E7">
        <w:rPr>
          <w:noProof/>
        </w:rPr>
        <w:t>-</w:t>
      </w:r>
      <w:r w:rsidRPr="00A054E7">
        <w:rPr>
          <w:noProof/>
        </w:rPr>
        <w:t>behandlade patienter och 0,6</w:t>
      </w:r>
      <w:r w:rsidR="002666C6" w:rsidRPr="00A054E7">
        <w:rPr>
          <w:noProof/>
        </w:rPr>
        <w:t> </w:t>
      </w:r>
      <w:r w:rsidRPr="00A054E7">
        <w:rPr>
          <w:noProof/>
        </w:rPr>
        <w:t>(0,1; 4,5) per 1</w:t>
      </w:r>
      <w:r w:rsidR="00A36D43" w:rsidRPr="00A054E7">
        <w:rPr>
          <w:noProof/>
        </w:rPr>
        <w:t> 000</w:t>
      </w:r>
      <w:r w:rsidR="00F44D45" w:rsidRPr="00A054E7">
        <w:rPr>
          <w:noProof/>
        </w:rPr>
        <w:t> </w:t>
      </w:r>
      <w:r w:rsidRPr="00A054E7">
        <w:rPr>
          <w:noProof/>
        </w:rPr>
        <w:t xml:space="preserve">patientår hos kontrollpatienter. </w:t>
      </w:r>
    </w:p>
    <w:p w14:paraId="4BFDC126" w14:textId="77777777" w:rsidR="00C46587" w:rsidRPr="00A054E7" w:rsidRDefault="00C46587" w:rsidP="00982118">
      <w:pPr>
        <w:rPr>
          <w:noProof/>
        </w:rPr>
      </w:pPr>
    </w:p>
    <w:p w14:paraId="60E7BA2D" w14:textId="77777777" w:rsidR="00C46587" w:rsidRPr="00A054E7" w:rsidRDefault="00C46587" w:rsidP="00982118">
      <w:pPr>
        <w:rPr>
          <w:noProof/>
        </w:rPr>
      </w:pPr>
      <w:r w:rsidRPr="00A054E7">
        <w:rPr>
          <w:noProof/>
        </w:rPr>
        <w:t>Vid kombination av den kontrollerade delen av dessa studier och pågående och avslutade öppna förlängningsstudier, med en medianlängd av ungefär 3,3</w:t>
      </w:r>
      <w:r w:rsidR="00A60648" w:rsidRPr="00A054E7">
        <w:rPr>
          <w:noProof/>
        </w:rPr>
        <w:t> år</w:t>
      </w:r>
      <w:r w:rsidRPr="00A054E7">
        <w:rPr>
          <w:noProof/>
        </w:rPr>
        <w:t xml:space="preserve"> och som inkluderar 6</w:t>
      </w:r>
      <w:r w:rsidR="0066309F" w:rsidRPr="00A054E7">
        <w:rPr>
          <w:noProof/>
        </w:rPr>
        <w:t> </w:t>
      </w:r>
      <w:r w:rsidRPr="00A054E7">
        <w:rPr>
          <w:noProof/>
        </w:rPr>
        <w:t>427</w:t>
      </w:r>
      <w:r w:rsidR="00F44D45" w:rsidRPr="00A054E7">
        <w:rPr>
          <w:noProof/>
        </w:rPr>
        <w:t> </w:t>
      </w:r>
      <w:r w:rsidRPr="00A054E7">
        <w:rPr>
          <w:noProof/>
        </w:rPr>
        <w:t>patienter och mer än 26</w:t>
      </w:r>
      <w:r w:rsidR="0066309F" w:rsidRPr="00A054E7">
        <w:rPr>
          <w:noProof/>
        </w:rPr>
        <w:t> </w:t>
      </w:r>
      <w:r w:rsidRPr="00A054E7">
        <w:rPr>
          <w:noProof/>
        </w:rPr>
        <w:t>439</w:t>
      </w:r>
      <w:r w:rsidR="00F44D45" w:rsidRPr="00A054E7">
        <w:rPr>
          <w:noProof/>
        </w:rPr>
        <w:t> </w:t>
      </w:r>
      <w:r w:rsidRPr="00A054E7">
        <w:rPr>
          <w:noProof/>
        </w:rPr>
        <w:t xml:space="preserve">patientår av behandling, så var </w:t>
      </w:r>
      <w:r w:rsidR="004B74E1" w:rsidRPr="00A054E7">
        <w:rPr>
          <w:noProof/>
        </w:rPr>
        <w:t>malignitets</w:t>
      </w:r>
      <w:r w:rsidRPr="00A054E7">
        <w:rPr>
          <w:noProof/>
        </w:rPr>
        <w:t>frekvensen</w:t>
      </w:r>
      <w:r w:rsidR="004B74E1" w:rsidRPr="00A054E7">
        <w:rPr>
          <w:noProof/>
        </w:rPr>
        <w:t>,</w:t>
      </w:r>
      <w:r w:rsidR="00F70912" w:rsidRPr="00A054E7">
        <w:rPr>
          <w:noProof/>
        </w:rPr>
        <w:t xml:space="preserve"> </w:t>
      </w:r>
      <w:r w:rsidRPr="00A054E7">
        <w:rPr>
          <w:noProof/>
        </w:rPr>
        <w:t>andra än lymfom och icke</w:t>
      </w:r>
      <w:r w:rsidR="00A51A8B" w:rsidRPr="00A054E7">
        <w:rPr>
          <w:noProof/>
        </w:rPr>
        <w:t>-</w:t>
      </w:r>
      <w:r w:rsidRPr="00A054E7">
        <w:rPr>
          <w:noProof/>
        </w:rPr>
        <w:t>melanom hudcancer</w:t>
      </w:r>
      <w:r w:rsidR="004B74E1" w:rsidRPr="00A054E7">
        <w:rPr>
          <w:noProof/>
        </w:rPr>
        <w:t>,</w:t>
      </w:r>
      <w:r w:rsidRPr="00A054E7">
        <w:rPr>
          <w:noProof/>
        </w:rPr>
        <w:t xml:space="preserve"> ungefär 8,5</w:t>
      </w:r>
      <w:r w:rsidR="002666C6" w:rsidRPr="00A054E7">
        <w:rPr>
          <w:noProof/>
        </w:rPr>
        <w:t> </w:t>
      </w:r>
      <w:r w:rsidRPr="00A054E7">
        <w:rPr>
          <w:noProof/>
        </w:rPr>
        <w:t>per 1</w:t>
      </w:r>
      <w:r w:rsidR="00A36D43" w:rsidRPr="00A054E7">
        <w:rPr>
          <w:noProof/>
        </w:rPr>
        <w:t> 000</w:t>
      </w:r>
      <w:r w:rsidR="00F44D45" w:rsidRPr="00A054E7">
        <w:rPr>
          <w:noProof/>
        </w:rPr>
        <w:t> </w:t>
      </w:r>
      <w:r w:rsidRPr="00A054E7">
        <w:rPr>
          <w:noProof/>
        </w:rPr>
        <w:t>patientår. Den observerade frekvensen av icke</w:t>
      </w:r>
      <w:r w:rsidR="00A51A8B" w:rsidRPr="00A054E7">
        <w:rPr>
          <w:noProof/>
        </w:rPr>
        <w:t>-</w:t>
      </w:r>
      <w:r w:rsidRPr="00A054E7">
        <w:rPr>
          <w:noProof/>
        </w:rPr>
        <w:t>melanom hudcancer är ungefär 9,6</w:t>
      </w:r>
      <w:r w:rsidR="002666C6" w:rsidRPr="00A054E7">
        <w:rPr>
          <w:noProof/>
        </w:rPr>
        <w:t> </w:t>
      </w:r>
      <w:r w:rsidRPr="00A054E7">
        <w:rPr>
          <w:noProof/>
        </w:rPr>
        <w:t>per 1</w:t>
      </w:r>
      <w:r w:rsidR="00A36D43" w:rsidRPr="00A054E7">
        <w:rPr>
          <w:noProof/>
        </w:rPr>
        <w:t> 000</w:t>
      </w:r>
      <w:r w:rsidR="00F44D45" w:rsidRPr="00A054E7">
        <w:rPr>
          <w:noProof/>
        </w:rPr>
        <w:t> </w:t>
      </w:r>
      <w:r w:rsidRPr="00A054E7">
        <w:rPr>
          <w:noProof/>
        </w:rPr>
        <w:t xml:space="preserve">patientår, och den observerade frekvensen </w:t>
      </w:r>
      <w:r w:rsidR="00C73BA9" w:rsidRPr="00A054E7">
        <w:rPr>
          <w:noProof/>
        </w:rPr>
        <w:t xml:space="preserve">av </w:t>
      </w:r>
      <w:r w:rsidRPr="00A054E7">
        <w:rPr>
          <w:noProof/>
        </w:rPr>
        <w:t>lymfom är ungefär 1,3</w:t>
      </w:r>
      <w:r w:rsidR="002666C6" w:rsidRPr="00A054E7">
        <w:rPr>
          <w:noProof/>
        </w:rPr>
        <w:t> </w:t>
      </w:r>
      <w:r w:rsidRPr="00A054E7">
        <w:rPr>
          <w:noProof/>
        </w:rPr>
        <w:t>per 1</w:t>
      </w:r>
      <w:r w:rsidR="00A36D43" w:rsidRPr="00A054E7">
        <w:rPr>
          <w:noProof/>
        </w:rPr>
        <w:t> 000</w:t>
      </w:r>
      <w:r w:rsidR="00F44D45" w:rsidRPr="00A054E7">
        <w:rPr>
          <w:noProof/>
        </w:rPr>
        <w:t> </w:t>
      </w:r>
      <w:r w:rsidRPr="00A054E7">
        <w:rPr>
          <w:noProof/>
        </w:rPr>
        <w:t xml:space="preserve">patientår. </w:t>
      </w:r>
    </w:p>
    <w:p w14:paraId="34DE355A" w14:textId="77777777" w:rsidR="00C46587" w:rsidRPr="00A054E7" w:rsidRDefault="00C46587" w:rsidP="00982118">
      <w:pPr>
        <w:rPr>
          <w:noProof/>
        </w:rPr>
      </w:pPr>
    </w:p>
    <w:p w14:paraId="4BB191D7" w14:textId="77777777" w:rsidR="00C46587" w:rsidRPr="00A054E7" w:rsidRDefault="00C46587" w:rsidP="00982118">
      <w:pPr>
        <w:rPr>
          <w:noProof/>
        </w:rPr>
      </w:pPr>
      <w:r w:rsidRPr="00A054E7">
        <w:rPr>
          <w:noProof/>
        </w:rPr>
        <w:t>Efter marknadsföring, från januari</w:t>
      </w:r>
      <w:r w:rsidR="002666C6" w:rsidRPr="00A054E7">
        <w:rPr>
          <w:noProof/>
        </w:rPr>
        <w:t> </w:t>
      </w:r>
      <w:r w:rsidRPr="00A054E7">
        <w:rPr>
          <w:noProof/>
        </w:rPr>
        <w:t>2003 till december</w:t>
      </w:r>
      <w:r w:rsidR="002666C6" w:rsidRPr="00A054E7">
        <w:rPr>
          <w:noProof/>
        </w:rPr>
        <w:t> </w:t>
      </w:r>
      <w:r w:rsidRPr="00A054E7">
        <w:rPr>
          <w:noProof/>
        </w:rPr>
        <w:t xml:space="preserve">2010 och i huvudsak hos patienter med reumatoid artrit, är frekvensen av </w:t>
      </w:r>
      <w:r w:rsidR="00EE0861" w:rsidRPr="00A054E7">
        <w:rPr>
          <w:noProof/>
        </w:rPr>
        <w:t xml:space="preserve">spontant </w:t>
      </w:r>
      <w:r w:rsidRPr="00A054E7">
        <w:rPr>
          <w:noProof/>
        </w:rPr>
        <w:t>rapporterade maligniteter ungefär 2,7</w:t>
      </w:r>
      <w:r w:rsidR="002666C6" w:rsidRPr="00A054E7">
        <w:rPr>
          <w:noProof/>
        </w:rPr>
        <w:t> </w:t>
      </w:r>
      <w:r w:rsidRPr="00A054E7">
        <w:rPr>
          <w:noProof/>
        </w:rPr>
        <w:t>per 1</w:t>
      </w:r>
      <w:r w:rsidR="00A36D43" w:rsidRPr="00A054E7">
        <w:rPr>
          <w:noProof/>
        </w:rPr>
        <w:t> 000</w:t>
      </w:r>
      <w:r w:rsidR="00F44D45" w:rsidRPr="00A054E7">
        <w:rPr>
          <w:noProof/>
        </w:rPr>
        <w:t> </w:t>
      </w:r>
      <w:r w:rsidRPr="00A054E7">
        <w:rPr>
          <w:noProof/>
        </w:rPr>
        <w:t xml:space="preserve">patientbehandlingsår. Den </w:t>
      </w:r>
      <w:r w:rsidR="00EE0861" w:rsidRPr="00A054E7">
        <w:rPr>
          <w:noProof/>
        </w:rPr>
        <w:t xml:space="preserve">spontant </w:t>
      </w:r>
      <w:r w:rsidRPr="00A054E7">
        <w:rPr>
          <w:noProof/>
        </w:rPr>
        <w:t xml:space="preserve">rapporterade frekvensen </w:t>
      </w:r>
      <w:r w:rsidR="00C73BA9" w:rsidRPr="00A054E7">
        <w:rPr>
          <w:noProof/>
        </w:rPr>
        <w:t xml:space="preserve">av </w:t>
      </w:r>
      <w:r w:rsidRPr="00A054E7">
        <w:rPr>
          <w:noProof/>
        </w:rPr>
        <w:t>icke</w:t>
      </w:r>
      <w:r w:rsidR="00A51A8B" w:rsidRPr="00A054E7">
        <w:rPr>
          <w:noProof/>
        </w:rPr>
        <w:t>-</w:t>
      </w:r>
      <w:r w:rsidRPr="00A054E7">
        <w:rPr>
          <w:noProof/>
        </w:rPr>
        <w:t>melanom hudcancer och lymfom är ungefär 0,2 respektive 0,3</w:t>
      </w:r>
      <w:r w:rsidR="002666C6" w:rsidRPr="00A054E7">
        <w:rPr>
          <w:noProof/>
        </w:rPr>
        <w:t> </w:t>
      </w:r>
      <w:r w:rsidRPr="00A054E7">
        <w:rPr>
          <w:noProof/>
        </w:rPr>
        <w:t>per 1</w:t>
      </w:r>
      <w:r w:rsidR="000A0A1C" w:rsidRPr="00A054E7">
        <w:rPr>
          <w:noProof/>
        </w:rPr>
        <w:t> </w:t>
      </w:r>
      <w:r w:rsidR="00A36D43" w:rsidRPr="00A054E7">
        <w:rPr>
          <w:noProof/>
        </w:rPr>
        <w:t>000</w:t>
      </w:r>
      <w:r w:rsidR="000A0A1C" w:rsidRPr="00A054E7">
        <w:rPr>
          <w:noProof/>
        </w:rPr>
        <w:t xml:space="preserve"> </w:t>
      </w:r>
      <w:r w:rsidRPr="00A054E7">
        <w:rPr>
          <w:noProof/>
        </w:rPr>
        <w:t xml:space="preserve">patientbehandlingsår (se </w:t>
      </w:r>
      <w:r w:rsidR="00A60648" w:rsidRPr="00A054E7">
        <w:rPr>
          <w:noProof/>
        </w:rPr>
        <w:t>avsnitt </w:t>
      </w:r>
      <w:r w:rsidRPr="00A054E7">
        <w:rPr>
          <w:noProof/>
        </w:rPr>
        <w:t xml:space="preserve">4.4). </w:t>
      </w:r>
    </w:p>
    <w:p w14:paraId="7634BE44" w14:textId="77777777" w:rsidR="00C46587" w:rsidRPr="00A054E7" w:rsidRDefault="00C46587" w:rsidP="00982118">
      <w:pPr>
        <w:rPr>
          <w:noProof/>
        </w:rPr>
      </w:pPr>
    </w:p>
    <w:p w14:paraId="60743CC0" w14:textId="77777777" w:rsidR="00C46587" w:rsidRPr="00A054E7" w:rsidRDefault="00C46587" w:rsidP="00982118">
      <w:pPr>
        <w:rPr>
          <w:noProof/>
        </w:rPr>
      </w:pPr>
      <w:r w:rsidRPr="00A054E7">
        <w:rPr>
          <w:noProof/>
        </w:rPr>
        <w:t>Sällsynta fall av hepatospleniskt T</w:t>
      </w:r>
      <w:r w:rsidR="00A51A8B" w:rsidRPr="00A054E7">
        <w:rPr>
          <w:noProof/>
        </w:rPr>
        <w:t>-</w:t>
      </w:r>
      <w:r w:rsidRPr="00A054E7">
        <w:rPr>
          <w:noProof/>
        </w:rPr>
        <w:t xml:space="preserve">cellslymfom har efter marknadsföring rapporterats hos patienter som behandlas med adalimumab (se </w:t>
      </w:r>
      <w:r w:rsidR="00A60648" w:rsidRPr="00A054E7">
        <w:rPr>
          <w:noProof/>
        </w:rPr>
        <w:t>avsnitt </w:t>
      </w:r>
      <w:r w:rsidRPr="00A054E7">
        <w:rPr>
          <w:noProof/>
        </w:rPr>
        <w:t>4.4).</w:t>
      </w:r>
    </w:p>
    <w:p w14:paraId="664B69F0" w14:textId="77777777" w:rsidR="00C46587" w:rsidRPr="00A054E7" w:rsidRDefault="00C46587" w:rsidP="00982118">
      <w:pPr>
        <w:rPr>
          <w:noProof/>
        </w:rPr>
      </w:pPr>
    </w:p>
    <w:p w14:paraId="762C145F" w14:textId="77777777" w:rsidR="00C46587" w:rsidRPr="00A054E7" w:rsidRDefault="00C46587" w:rsidP="00DC3A99">
      <w:pPr>
        <w:keepNext/>
        <w:rPr>
          <w:i/>
          <w:noProof/>
        </w:rPr>
      </w:pPr>
      <w:r w:rsidRPr="00A054E7">
        <w:rPr>
          <w:i/>
          <w:noProof/>
        </w:rPr>
        <w:t xml:space="preserve">Autoantikroppar </w:t>
      </w:r>
    </w:p>
    <w:p w14:paraId="141667D7" w14:textId="77777777" w:rsidR="00C46587" w:rsidRPr="00A054E7" w:rsidRDefault="00C46587" w:rsidP="00DC3A99">
      <w:pPr>
        <w:keepNext/>
        <w:rPr>
          <w:noProof/>
        </w:rPr>
      </w:pPr>
    </w:p>
    <w:p w14:paraId="3A9A692A" w14:textId="77777777" w:rsidR="00C46587" w:rsidRPr="00A054E7" w:rsidRDefault="00C46587" w:rsidP="00982118">
      <w:pPr>
        <w:rPr>
          <w:noProof/>
        </w:rPr>
      </w:pPr>
      <w:r w:rsidRPr="00A054E7">
        <w:rPr>
          <w:noProof/>
        </w:rPr>
        <w:t xml:space="preserve">Vid flera tillfällen undersöktes patienternas serum i </w:t>
      </w:r>
      <w:r w:rsidR="004B74E1" w:rsidRPr="00A054E7">
        <w:rPr>
          <w:noProof/>
        </w:rPr>
        <w:t>reumatoid artrit</w:t>
      </w:r>
      <w:r w:rsidR="000A0A1C" w:rsidRPr="00A054E7">
        <w:rPr>
          <w:noProof/>
        </w:rPr>
        <w:t xml:space="preserve"> </w:t>
      </w:r>
      <w:r w:rsidRPr="00A054E7">
        <w:rPr>
          <w:noProof/>
        </w:rPr>
        <w:t>studierna</w:t>
      </w:r>
      <w:r w:rsidR="002666C6" w:rsidRPr="00A054E7">
        <w:rPr>
          <w:noProof/>
        </w:rPr>
        <w:t> </w:t>
      </w:r>
      <w:r w:rsidRPr="00A054E7">
        <w:rPr>
          <w:noProof/>
        </w:rPr>
        <w:t>I</w:t>
      </w:r>
      <w:r w:rsidR="00F44D45" w:rsidRPr="00A054E7">
        <w:rPr>
          <w:noProof/>
        </w:rPr>
        <w:sym w:font="Symbol" w:char="F02D"/>
      </w:r>
      <w:r w:rsidRPr="00A054E7">
        <w:rPr>
          <w:noProof/>
        </w:rPr>
        <w:t xml:space="preserve">V för att se om autoantikroppar kunde påvisas. </w:t>
      </w:r>
      <w:r w:rsidR="004B74E1" w:rsidRPr="00A054E7">
        <w:rPr>
          <w:noProof/>
          <w:spacing w:val="-1"/>
        </w:rPr>
        <w:t>A</w:t>
      </w:r>
      <w:r w:rsidR="004B74E1" w:rsidRPr="00A054E7">
        <w:rPr>
          <w:noProof/>
        </w:rPr>
        <w:t>v</w:t>
      </w:r>
      <w:r w:rsidR="004B74E1" w:rsidRPr="00A054E7">
        <w:rPr>
          <w:noProof/>
          <w:spacing w:val="-2"/>
        </w:rPr>
        <w:t xml:space="preserve"> </w:t>
      </w:r>
      <w:r w:rsidR="004B74E1" w:rsidRPr="00A054E7">
        <w:rPr>
          <w:noProof/>
        </w:rPr>
        <w:t>de</w:t>
      </w:r>
      <w:r w:rsidR="004B74E1" w:rsidRPr="00A054E7">
        <w:rPr>
          <w:noProof/>
          <w:spacing w:val="1"/>
        </w:rPr>
        <w:t xml:space="preserve"> </w:t>
      </w:r>
      <w:r w:rsidR="004B74E1" w:rsidRPr="00A054E7">
        <w:rPr>
          <w:noProof/>
        </w:rPr>
        <w:t>p</w:t>
      </w:r>
      <w:r w:rsidR="004B74E1" w:rsidRPr="00A054E7">
        <w:rPr>
          <w:noProof/>
          <w:spacing w:val="-2"/>
        </w:rPr>
        <w:t>a</w:t>
      </w:r>
      <w:r w:rsidR="004B74E1" w:rsidRPr="00A054E7">
        <w:rPr>
          <w:noProof/>
          <w:spacing w:val="1"/>
        </w:rPr>
        <w:t>t</w:t>
      </w:r>
      <w:r w:rsidR="004B74E1" w:rsidRPr="00A054E7">
        <w:rPr>
          <w:noProof/>
          <w:spacing w:val="-1"/>
        </w:rPr>
        <w:t>i</w:t>
      </w:r>
      <w:r w:rsidR="004B74E1" w:rsidRPr="00A054E7">
        <w:rPr>
          <w:noProof/>
        </w:rPr>
        <w:t>en</w:t>
      </w:r>
      <w:r w:rsidR="004B74E1" w:rsidRPr="00A054E7">
        <w:rPr>
          <w:noProof/>
          <w:spacing w:val="-1"/>
        </w:rPr>
        <w:t>t</w:t>
      </w:r>
      <w:r w:rsidR="004B74E1" w:rsidRPr="00A054E7">
        <w:rPr>
          <w:noProof/>
        </w:rPr>
        <w:t>er</w:t>
      </w:r>
      <w:r w:rsidR="004B74E1" w:rsidRPr="00A054E7">
        <w:rPr>
          <w:noProof/>
          <w:spacing w:val="1"/>
        </w:rPr>
        <w:t xml:space="preserve"> </w:t>
      </w:r>
      <w:r w:rsidR="004B74E1" w:rsidRPr="00A054E7">
        <w:rPr>
          <w:noProof/>
        </w:rPr>
        <w:t>h</w:t>
      </w:r>
      <w:r w:rsidR="004B74E1" w:rsidRPr="00A054E7">
        <w:rPr>
          <w:noProof/>
          <w:spacing w:val="-2"/>
        </w:rPr>
        <w:t>o</w:t>
      </w:r>
      <w:r w:rsidR="004B74E1" w:rsidRPr="00A054E7">
        <w:rPr>
          <w:noProof/>
        </w:rPr>
        <w:t>s</w:t>
      </w:r>
      <w:r w:rsidR="004B74E1" w:rsidRPr="00A054E7">
        <w:rPr>
          <w:noProof/>
          <w:spacing w:val="1"/>
        </w:rPr>
        <w:t xml:space="preserve"> </w:t>
      </w:r>
      <w:r w:rsidR="004B74E1" w:rsidRPr="00A054E7">
        <w:rPr>
          <w:noProof/>
          <w:spacing w:val="-2"/>
        </w:rPr>
        <w:t>v</w:t>
      </w:r>
      <w:r w:rsidR="004B74E1" w:rsidRPr="00A054E7">
        <w:rPr>
          <w:noProof/>
          <w:spacing w:val="1"/>
        </w:rPr>
        <w:t>i</w:t>
      </w:r>
      <w:r w:rsidR="004B74E1" w:rsidRPr="00A054E7">
        <w:rPr>
          <w:noProof/>
          <w:spacing w:val="-1"/>
        </w:rPr>
        <w:t>l</w:t>
      </w:r>
      <w:r w:rsidR="004B74E1" w:rsidRPr="00A054E7">
        <w:rPr>
          <w:noProof/>
          <w:spacing w:val="-2"/>
        </w:rPr>
        <w:t>k</w:t>
      </w:r>
      <w:r w:rsidR="004B74E1" w:rsidRPr="00A054E7">
        <w:rPr>
          <w:noProof/>
        </w:rPr>
        <w:t>a</w:t>
      </w:r>
      <w:r w:rsidR="004B74E1" w:rsidRPr="00A054E7">
        <w:rPr>
          <w:noProof/>
          <w:spacing w:val="3"/>
        </w:rPr>
        <w:t xml:space="preserve"> </w:t>
      </w:r>
      <w:r w:rsidR="004B74E1" w:rsidRPr="00A054E7">
        <w:rPr>
          <w:noProof/>
          <w:spacing w:val="-4"/>
        </w:rPr>
        <w:t>m</w:t>
      </w:r>
      <w:r w:rsidR="004B74E1" w:rsidRPr="00A054E7">
        <w:rPr>
          <w:noProof/>
        </w:rPr>
        <w:t>an i</w:t>
      </w:r>
      <w:r w:rsidR="004B74E1" w:rsidRPr="00A054E7">
        <w:rPr>
          <w:noProof/>
          <w:spacing w:val="1"/>
        </w:rPr>
        <w:t xml:space="preserve"> </w:t>
      </w:r>
      <w:r w:rsidR="004B74E1" w:rsidRPr="00A054E7">
        <w:rPr>
          <w:noProof/>
        </w:rPr>
        <w:t>de</w:t>
      </w:r>
      <w:r w:rsidR="004B74E1" w:rsidRPr="00A054E7">
        <w:rPr>
          <w:noProof/>
          <w:spacing w:val="1"/>
        </w:rPr>
        <w:t xml:space="preserve"> </w:t>
      </w:r>
      <w:r w:rsidR="004B74E1" w:rsidRPr="00A054E7">
        <w:rPr>
          <w:noProof/>
          <w:spacing w:val="-2"/>
        </w:rPr>
        <w:t>s</w:t>
      </w:r>
      <w:r w:rsidR="004B74E1" w:rsidRPr="00A054E7">
        <w:rPr>
          <w:noProof/>
          <w:spacing w:val="1"/>
        </w:rPr>
        <w:t>t</w:t>
      </w:r>
      <w:r w:rsidR="004B74E1" w:rsidRPr="00A054E7">
        <w:rPr>
          <w:noProof/>
        </w:rPr>
        <w:t>u</w:t>
      </w:r>
      <w:r w:rsidR="004B74E1" w:rsidRPr="00A054E7">
        <w:rPr>
          <w:noProof/>
          <w:spacing w:val="-2"/>
        </w:rPr>
        <w:t>d</w:t>
      </w:r>
      <w:r w:rsidR="004B74E1" w:rsidRPr="00A054E7">
        <w:rPr>
          <w:noProof/>
          <w:spacing w:val="1"/>
        </w:rPr>
        <w:t>i</w:t>
      </w:r>
      <w:r w:rsidR="004B74E1" w:rsidRPr="00A054E7">
        <w:rPr>
          <w:noProof/>
        </w:rPr>
        <w:t>e</w:t>
      </w:r>
      <w:r w:rsidR="004B74E1" w:rsidRPr="00A054E7">
        <w:rPr>
          <w:noProof/>
          <w:spacing w:val="-2"/>
        </w:rPr>
        <w:t>r</w:t>
      </w:r>
      <w:r w:rsidR="004B74E1" w:rsidRPr="00A054E7">
        <w:rPr>
          <w:noProof/>
        </w:rPr>
        <w:t>na</w:t>
      </w:r>
      <w:r w:rsidR="004B74E1" w:rsidRPr="00A054E7">
        <w:rPr>
          <w:noProof/>
          <w:spacing w:val="-2"/>
        </w:rPr>
        <w:t xml:space="preserve"> </w:t>
      </w:r>
      <w:r w:rsidR="004B74E1" w:rsidRPr="00A054E7">
        <w:rPr>
          <w:noProof/>
          <w:spacing w:val="1"/>
        </w:rPr>
        <w:t>i</w:t>
      </w:r>
      <w:r w:rsidR="004B74E1" w:rsidRPr="00A054E7">
        <w:rPr>
          <w:noProof/>
        </w:rPr>
        <w:t>n</w:t>
      </w:r>
      <w:r w:rsidR="004B74E1" w:rsidRPr="00A054E7">
        <w:rPr>
          <w:noProof/>
          <w:spacing w:val="-1"/>
        </w:rPr>
        <w:t>t</w:t>
      </w:r>
      <w:r w:rsidR="004B74E1" w:rsidRPr="00A054E7">
        <w:rPr>
          <w:noProof/>
        </w:rPr>
        <w:t>e</w:t>
      </w:r>
      <w:r w:rsidR="004B74E1" w:rsidRPr="00A054E7">
        <w:rPr>
          <w:noProof/>
          <w:spacing w:val="1"/>
        </w:rPr>
        <w:t xml:space="preserve"> </w:t>
      </w:r>
      <w:r w:rsidR="004B74E1" w:rsidRPr="00A054E7">
        <w:rPr>
          <w:noProof/>
          <w:spacing w:val="-2"/>
        </w:rPr>
        <w:t>k</w:t>
      </w:r>
      <w:r w:rsidR="004B74E1" w:rsidRPr="00A054E7">
        <w:rPr>
          <w:noProof/>
        </w:rPr>
        <w:t>unde</w:t>
      </w:r>
      <w:r w:rsidR="004B74E1" w:rsidRPr="00A054E7">
        <w:rPr>
          <w:noProof/>
          <w:spacing w:val="1"/>
        </w:rPr>
        <w:t xml:space="preserve"> </w:t>
      </w:r>
      <w:r w:rsidR="004B74E1" w:rsidRPr="00A054E7">
        <w:rPr>
          <w:noProof/>
        </w:rPr>
        <w:t>på</w:t>
      </w:r>
      <w:r w:rsidR="004B74E1" w:rsidRPr="00A054E7">
        <w:rPr>
          <w:noProof/>
          <w:spacing w:val="-2"/>
        </w:rPr>
        <w:t>v</w:t>
      </w:r>
      <w:r w:rsidR="004B74E1" w:rsidRPr="00A054E7">
        <w:rPr>
          <w:noProof/>
          <w:spacing w:val="1"/>
        </w:rPr>
        <w:t>i</w:t>
      </w:r>
      <w:r w:rsidR="004B74E1" w:rsidRPr="00A054E7">
        <w:rPr>
          <w:noProof/>
          <w:spacing w:val="-2"/>
        </w:rPr>
        <w:t>s</w:t>
      </w:r>
      <w:r w:rsidR="004B74E1" w:rsidRPr="00A054E7">
        <w:rPr>
          <w:noProof/>
        </w:rPr>
        <w:t>a au</w:t>
      </w:r>
      <w:r w:rsidR="004B74E1" w:rsidRPr="00A054E7">
        <w:rPr>
          <w:noProof/>
          <w:spacing w:val="1"/>
        </w:rPr>
        <w:t>t</w:t>
      </w:r>
      <w:r w:rsidR="004B74E1" w:rsidRPr="00A054E7">
        <w:rPr>
          <w:noProof/>
        </w:rPr>
        <w:t>o</w:t>
      </w:r>
      <w:r w:rsidR="004B74E1" w:rsidRPr="00A054E7">
        <w:rPr>
          <w:noProof/>
          <w:spacing w:val="-2"/>
        </w:rPr>
        <w:t>a</w:t>
      </w:r>
      <w:r w:rsidR="004B74E1" w:rsidRPr="00A054E7">
        <w:rPr>
          <w:noProof/>
        </w:rPr>
        <w:t>n</w:t>
      </w:r>
      <w:r w:rsidR="004B74E1" w:rsidRPr="00A054E7">
        <w:rPr>
          <w:noProof/>
          <w:spacing w:val="-1"/>
        </w:rPr>
        <w:t>t</w:t>
      </w:r>
      <w:r w:rsidR="004B74E1" w:rsidRPr="00A054E7">
        <w:rPr>
          <w:noProof/>
          <w:spacing w:val="1"/>
        </w:rPr>
        <w:t>i</w:t>
      </w:r>
      <w:r w:rsidR="004B74E1" w:rsidRPr="00A054E7">
        <w:rPr>
          <w:noProof/>
          <w:spacing w:val="-2"/>
        </w:rPr>
        <w:t>k</w:t>
      </w:r>
      <w:r w:rsidR="004B74E1" w:rsidRPr="00A054E7">
        <w:rPr>
          <w:noProof/>
          <w:spacing w:val="1"/>
        </w:rPr>
        <w:t>r</w:t>
      </w:r>
      <w:r w:rsidR="004B74E1" w:rsidRPr="00A054E7">
        <w:rPr>
          <w:noProof/>
        </w:rPr>
        <w:t>opp</w:t>
      </w:r>
      <w:r w:rsidR="004B74E1" w:rsidRPr="00A054E7">
        <w:rPr>
          <w:noProof/>
          <w:spacing w:val="-2"/>
        </w:rPr>
        <w:t>a</w:t>
      </w:r>
      <w:r w:rsidR="004B74E1" w:rsidRPr="00A054E7">
        <w:rPr>
          <w:noProof/>
        </w:rPr>
        <w:t>r</w:t>
      </w:r>
      <w:r w:rsidR="004B74E1" w:rsidRPr="00A054E7">
        <w:rPr>
          <w:noProof/>
          <w:spacing w:val="1"/>
        </w:rPr>
        <w:t xml:space="preserve"> i</w:t>
      </w:r>
      <w:r w:rsidR="004B74E1" w:rsidRPr="00A054E7">
        <w:rPr>
          <w:noProof/>
          <w:spacing w:val="-2"/>
        </w:rPr>
        <w:t>n</w:t>
      </w:r>
      <w:r w:rsidR="004B74E1" w:rsidRPr="00A054E7">
        <w:rPr>
          <w:noProof/>
          <w:spacing w:val="1"/>
        </w:rPr>
        <w:t>i</w:t>
      </w:r>
      <w:r w:rsidR="004B74E1" w:rsidRPr="00A054E7">
        <w:rPr>
          <w:noProof/>
          <w:spacing w:val="-1"/>
        </w:rPr>
        <w:t>t</w:t>
      </w:r>
      <w:r w:rsidR="004B74E1" w:rsidRPr="00A054E7">
        <w:rPr>
          <w:noProof/>
          <w:spacing w:val="1"/>
        </w:rPr>
        <w:t>i</w:t>
      </w:r>
      <w:r w:rsidR="004B74E1" w:rsidRPr="00A054E7">
        <w:rPr>
          <w:noProof/>
          <w:spacing w:val="-2"/>
        </w:rPr>
        <w:t>a</w:t>
      </w:r>
      <w:r w:rsidR="004B74E1" w:rsidRPr="00A054E7">
        <w:rPr>
          <w:noProof/>
          <w:spacing w:val="1"/>
        </w:rPr>
        <w:t>lt,</w:t>
      </w:r>
      <w:r w:rsidRPr="00A054E7">
        <w:rPr>
          <w:noProof/>
        </w:rPr>
        <w:t xml:space="preserve"> utvecklade 11,9</w:t>
      </w:r>
      <w:r w:rsidR="00A60648" w:rsidRPr="00A054E7">
        <w:rPr>
          <w:noProof/>
        </w:rPr>
        <w:t> %</w:t>
      </w:r>
      <w:r w:rsidRPr="00A054E7">
        <w:rPr>
          <w:noProof/>
        </w:rPr>
        <w:t xml:space="preserve"> av patienterna som behandlades med adalimumab och 8,1</w:t>
      </w:r>
      <w:r w:rsidR="00A60648" w:rsidRPr="00A054E7">
        <w:rPr>
          <w:noProof/>
        </w:rPr>
        <w:t> %</w:t>
      </w:r>
      <w:r w:rsidRPr="00A054E7">
        <w:rPr>
          <w:noProof/>
        </w:rPr>
        <w:t xml:space="preserve"> av patienterna som fick placebo och aktiv kontroll</w:t>
      </w:r>
      <w:r w:rsidR="004B74E1" w:rsidRPr="00A054E7">
        <w:rPr>
          <w:noProof/>
        </w:rPr>
        <w:t>,</w:t>
      </w:r>
      <w:r w:rsidRPr="00A054E7">
        <w:rPr>
          <w:noProof/>
        </w:rPr>
        <w:t xml:space="preserve"> positiva titrar av autoantikroppar efter 24</w:t>
      </w:r>
      <w:r w:rsidR="0066309F" w:rsidRPr="00A054E7">
        <w:rPr>
          <w:noProof/>
        </w:rPr>
        <w:t> </w:t>
      </w:r>
      <w:r w:rsidRPr="00A054E7">
        <w:rPr>
          <w:noProof/>
        </w:rPr>
        <w:t>veckor. Två av de 3441</w:t>
      </w:r>
      <w:r w:rsidR="00F44D45" w:rsidRPr="00A054E7">
        <w:rPr>
          <w:noProof/>
        </w:rPr>
        <w:t> </w:t>
      </w:r>
      <w:r w:rsidRPr="00A054E7">
        <w:rPr>
          <w:noProof/>
        </w:rPr>
        <w:t xml:space="preserve">patienter som behandlades med </w:t>
      </w:r>
      <w:r w:rsidR="00F44D45" w:rsidRPr="00A054E7">
        <w:rPr>
          <w:noProof/>
        </w:rPr>
        <w:t>adalimumab</w:t>
      </w:r>
      <w:r w:rsidRPr="00A054E7">
        <w:rPr>
          <w:noProof/>
        </w:rPr>
        <w:t xml:space="preserve"> i alla reumatoid artrit och psoriasisartrit</w:t>
      </w:r>
      <w:r w:rsidR="000D053F" w:rsidRPr="00A054E7">
        <w:rPr>
          <w:noProof/>
        </w:rPr>
        <w:t xml:space="preserve"> studierna</w:t>
      </w:r>
      <w:r w:rsidRPr="00A054E7">
        <w:rPr>
          <w:noProof/>
        </w:rPr>
        <w:t xml:space="preserve"> utvecklade </w:t>
      </w:r>
      <w:r w:rsidR="00C73BA9" w:rsidRPr="00A054E7">
        <w:rPr>
          <w:noProof/>
        </w:rPr>
        <w:t xml:space="preserve">kliniska tecken på nydebuterat </w:t>
      </w:r>
      <w:r w:rsidRPr="00A054E7">
        <w:rPr>
          <w:noProof/>
        </w:rPr>
        <w:t xml:space="preserve">lupusliknande syndrom. Patienterna förbättrades efter att behandlingen avbrutits. Inga patienter utvecklade lupusnefrit eller fick symtom från CNS. </w:t>
      </w:r>
    </w:p>
    <w:p w14:paraId="50C143BA" w14:textId="77777777" w:rsidR="00C46587" w:rsidRPr="00A054E7" w:rsidRDefault="00C46587" w:rsidP="00982118">
      <w:pPr>
        <w:rPr>
          <w:noProof/>
        </w:rPr>
      </w:pPr>
    </w:p>
    <w:p w14:paraId="21501DC0" w14:textId="77777777" w:rsidR="00C46587" w:rsidRPr="00A054E7" w:rsidRDefault="00C46587" w:rsidP="00982118">
      <w:pPr>
        <w:keepNext/>
        <w:rPr>
          <w:i/>
          <w:noProof/>
        </w:rPr>
      </w:pPr>
      <w:r w:rsidRPr="00A054E7">
        <w:rPr>
          <w:i/>
          <w:noProof/>
        </w:rPr>
        <w:lastRenderedPageBreak/>
        <w:t xml:space="preserve">Lever och gallvägar </w:t>
      </w:r>
    </w:p>
    <w:p w14:paraId="199206CD" w14:textId="77777777" w:rsidR="00C46587" w:rsidRPr="00A054E7" w:rsidRDefault="00C46587" w:rsidP="00982118">
      <w:pPr>
        <w:keepNext/>
        <w:rPr>
          <w:noProof/>
        </w:rPr>
      </w:pPr>
    </w:p>
    <w:p w14:paraId="121B94DB" w14:textId="77777777" w:rsidR="00C46587" w:rsidRPr="00A054E7" w:rsidRDefault="00C46587" w:rsidP="00982118">
      <w:pPr>
        <w:rPr>
          <w:noProof/>
        </w:rPr>
      </w:pPr>
      <w:r w:rsidRPr="00A054E7">
        <w:rPr>
          <w:noProof/>
        </w:rPr>
        <w:t>I kontrollerade fas</w:t>
      </w:r>
      <w:r w:rsidR="00F44D45" w:rsidRPr="00A054E7">
        <w:rPr>
          <w:noProof/>
        </w:rPr>
        <w:t> </w:t>
      </w:r>
      <w:r w:rsidRPr="00A054E7">
        <w:rPr>
          <w:noProof/>
        </w:rPr>
        <w:t>3</w:t>
      </w:r>
      <w:r w:rsidR="00F44D45" w:rsidRPr="00A054E7">
        <w:rPr>
          <w:noProof/>
        </w:rPr>
        <w:t>-</w:t>
      </w:r>
      <w:r w:rsidRPr="00A054E7">
        <w:rPr>
          <w:noProof/>
        </w:rPr>
        <w:t xml:space="preserve">prövningar med </w:t>
      </w:r>
      <w:r w:rsidR="00F44D45" w:rsidRPr="00A054E7">
        <w:rPr>
          <w:noProof/>
        </w:rPr>
        <w:t>adalimumab</w:t>
      </w:r>
      <w:r w:rsidRPr="00A054E7">
        <w:rPr>
          <w:noProof/>
        </w:rPr>
        <w:t xml:space="preserve"> hos patienter med reumatoid artrit och psoriasisartrit med en kontrollperiod mellan 4 till 104</w:t>
      </w:r>
      <w:r w:rsidR="00F44D45" w:rsidRPr="00A054E7">
        <w:rPr>
          <w:noProof/>
        </w:rPr>
        <w:t> </w:t>
      </w:r>
      <w:r w:rsidRPr="00A054E7">
        <w:rPr>
          <w:noProof/>
        </w:rPr>
        <w:t xml:space="preserve">veckor så uppstod </w:t>
      </w:r>
      <w:r w:rsidR="00D65080" w:rsidRPr="00A054E7">
        <w:rPr>
          <w:noProof/>
        </w:rPr>
        <w:t>ALAT</w:t>
      </w:r>
      <w:r w:rsidRPr="00A054E7">
        <w:rPr>
          <w:noProof/>
        </w:rPr>
        <w:t xml:space="preserve"> ökningar </w:t>
      </w:r>
      <w:r w:rsidR="00944163" w:rsidRPr="00A054E7">
        <w:rPr>
          <w:noProof/>
        </w:rPr>
        <w:t>≥ </w:t>
      </w:r>
      <w:r w:rsidRPr="00A054E7">
        <w:rPr>
          <w:noProof/>
        </w:rPr>
        <w:t>3</w:t>
      </w:r>
      <w:r w:rsidR="00F44D45" w:rsidRPr="00A054E7">
        <w:rPr>
          <w:noProof/>
        </w:rPr>
        <w:t> </w:t>
      </w:r>
      <w:r w:rsidRPr="00A054E7">
        <w:rPr>
          <w:noProof/>
        </w:rPr>
        <w:t>x</w:t>
      </w:r>
      <w:r w:rsidR="00F44D45" w:rsidRPr="00A054E7">
        <w:rPr>
          <w:noProof/>
        </w:rPr>
        <w:t> </w:t>
      </w:r>
      <w:r w:rsidRPr="00A054E7">
        <w:rPr>
          <w:noProof/>
        </w:rPr>
        <w:t>ULN hos 3,7</w:t>
      </w:r>
      <w:r w:rsidR="00A60648" w:rsidRPr="00A054E7">
        <w:rPr>
          <w:noProof/>
        </w:rPr>
        <w:t> %</w:t>
      </w:r>
      <w:r w:rsidRPr="00A054E7">
        <w:rPr>
          <w:noProof/>
        </w:rPr>
        <w:t xml:space="preserve"> av </w:t>
      </w:r>
      <w:r w:rsidR="00F44D45" w:rsidRPr="00A054E7">
        <w:rPr>
          <w:noProof/>
        </w:rPr>
        <w:t>de adalimumab</w:t>
      </w:r>
      <w:r w:rsidRPr="00A054E7">
        <w:rPr>
          <w:noProof/>
        </w:rPr>
        <w:t>behandlade patienter</w:t>
      </w:r>
      <w:r w:rsidR="00F44D45" w:rsidRPr="00A054E7">
        <w:rPr>
          <w:noProof/>
        </w:rPr>
        <w:t>na</w:t>
      </w:r>
      <w:r w:rsidRPr="00A054E7">
        <w:rPr>
          <w:noProof/>
        </w:rPr>
        <w:t xml:space="preserve"> och </w:t>
      </w:r>
      <w:r w:rsidR="008C08DC" w:rsidRPr="00A054E7">
        <w:rPr>
          <w:noProof/>
        </w:rPr>
        <w:t xml:space="preserve">hos </w:t>
      </w:r>
      <w:r w:rsidRPr="00A054E7">
        <w:rPr>
          <w:noProof/>
        </w:rPr>
        <w:t>1,6</w:t>
      </w:r>
      <w:r w:rsidR="00A60648" w:rsidRPr="00A054E7">
        <w:rPr>
          <w:noProof/>
        </w:rPr>
        <w:t> %</w:t>
      </w:r>
      <w:r w:rsidRPr="00A054E7">
        <w:rPr>
          <w:noProof/>
        </w:rPr>
        <w:t xml:space="preserve"> av </w:t>
      </w:r>
      <w:r w:rsidR="00F44D45" w:rsidRPr="00A054E7">
        <w:rPr>
          <w:noProof/>
        </w:rPr>
        <w:t xml:space="preserve">de </w:t>
      </w:r>
      <w:r w:rsidRPr="00A054E7">
        <w:rPr>
          <w:noProof/>
        </w:rPr>
        <w:t>kontrollbehandlade patienter</w:t>
      </w:r>
      <w:r w:rsidR="0010241C" w:rsidRPr="00A054E7">
        <w:rPr>
          <w:noProof/>
        </w:rPr>
        <w:t>na</w:t>
      </w:r>
      <w:r w:rsidRPr="00A054E7">
        <w:rPr>
          <w:noProof/>
        </w:rPr>
        <w:t xml:space="preserve">. </w:t>
      </w:r>
    </w:p>
    <w:p w14:paraId="472A59BE" w14:textId="77777777" w:rsidR="00C46587" w:rsidRPr="00A054E7" w:rsidRDefault="00C46587" w:rsidP="00982118">
      <w:pPr>
        <w:rPr>
          <w:noProof/>
        </w:rPr>
      </w:pPr>
    </w:p>
    <w:p w14:paraId="3EC1B31A" w14:textId="77777777" w:rsidR="00C46587" w:rsidRPr="00A054E7" w:rsidRDefault="00C46587" w:rsidP="00982118">
      <w:pPr>
        <w:rPr>
          <w:noProof/>
        </w:rPr>
      </w:pPr>
      <w:r w:rsidRPr="00A054E7">
        <w:rPr>
          <w:noProof/>
        </w:rPr>
        <w:t>I kontrollerade fas</w:t>
      </w:r>
      <w:r w:rsidR="00A51A8B" w:rsidRPr="00A054E7">
        <w:rPr>
          <w:noProof/>
        </w:rPr>
        <w:t>-</w:t>
      </w:r>
      <w:r w:rsidRPr="00A054E7">
        <w:rPr>
          <w:noProof/>
        </w:rPr>
        <w:t xml:space="preserve">3 prövningar med </w:t>
      </w:r>
      <w:r w:rsidR="008C08DC" w:rsidRPr="00A054E7">
        <w:rPr>
          <w:noProof/>
        </w:rPr>
        <w:t>adalimumab</w:t>
      </w:r>
      <w:r w:rsidRPr="00A054E7">
        <w:rPr>
          <w:noProof/>
        </w:rPr>
        <w:t xml:space="preserve"> hos patienter med polyartikulär juvenil idiopatisk artrit som var 4 till 17</w:t>
      </w:r>
      <w:r w:rsidR="00A60648" w:rsidRPr="00A054E7">
        <w:rPr>
          <w:noProof/>
        </w:rPr>
        <w:t> år</w:t>
      </w:r>
      <w:r w:rsidRPr="00A054E7">
        <w:rPr>
          <w:noProof/>
        </w:rPr>
        <w:t xml:space="preserve"> och entesitrelaterad artrit som var 6 till 17</w:t>
      </w:r>
      <w:r w:rsidR="00A60648" w:rsidRPr="00A054E7">
        <w:rPr>
          <w:noProof/>
        </w:rPr>
        <w:t> år</w:t>
      </w:r>
      <w:r w:rsidRPr="00A054E7">
        <w:rPr>
          <w:noProof/>
        </w:rPr>
        <w:t xml:space="preserve">, uppstod </w:t>
      </w:r>
      <w:r w:rsidR="00D65080" w:rsidRPr="00A054E7">
        <w:rPr>
          <w:noProof/>
        </w:rPr>
        <w:t>ALAT</w:t>
      </w:r>
      <w:r w:rsidR="000A0A1C"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6,1</w:t>
      </w:r>
      <w:r w:rsidR="00A60648" w:rsidRPr="00A054E7">
        <w:rPr>
          <w:noProof/>
        </w:rPr>
        <w:t> %</w:t>
      </w:r>
      <w:r w:rsidRPr="00A054E7">
        <w:rPr>
          <w:noProof/>
        </w:rPr>
        <w:t xml:space="preserve"> av </w:t>
      </w:r>
      <w:r w:rsidR="008C08DC" w:rsidRPr="00A054E7">
        <w:rPr>
          <w:noProof/>
        </w:rPr>
        <w:t>adalimumab</w:t>
      </w:r>
      <w:r w:rsidR="0064488B" w:rsidRPr="00A054E7">
        <w:rPr>
          <w:noProof/>
        </w:rPr>
        <w:t>-</w:t>
      </w:r>
      <w:r w:rsidRPr="00A054E7">
        <w:rPr>
          <w:noProof/>
        </w:rPr>
        <w:t>behandlade patienter och 1,3</w:t>
      </w:r>
      <w:r w:rsidR="00A60648" w:rsidRPr="00A054E7">
        <w:rPr>
          <w:noProof/>
        </w:rPr>
        <w:t> %</w:t>
      </w:r>
      <w:r w:rsidRPr="00A054E7">
        <w:rPr>
          <w:noProof/>
        </w:rPr>
        <w:t xml:space="preserve"> av kontrollbehandlade patienter. De flesta </w:t>
      </w:r>
      <w:r w:rsidR="00D65080" w:rsidRPr="00A054E7">
        <w:rPr>
          <w:noProof/>
        </w:rPr>
        <w:t>ALAT</w:t>
      </w:r>
      <w:r w:rsidR="0064488B" w:rsidRPr="00A054E7">
        <w:rPr>
          <w:noProof/>
        </w:rPr>
        <w:t>-</w:t>
      </w:r>
      <w:r w:rsidRPr="00A054E7">
        <w:rPr>
          <w:noProof/>
        </w:rPr>
        <w:t xml:space="preserve">ökningar uppstod vid samtidig användning av metotrexat. Ingen </w:t>
      </w:r>
      <w:r w:rsidR="00D65080" w:rsidRPr="00A054E7">
        <w:rPr>
          <w:noProof/>
        </w:rPr>
        <w:t>ALAT</w:t>
      </w:r>
      <w:r w:rsidR="0064488B" w:rsidRPr="00A054E7">
        <w:rPr>
          <w:noProof/>
        </w:rPr>
        <w:t>-</w:t>
      </w:r>
      <w:r w:rsidRPr="00A054E7">
        <w:rPr>
          <w:noProof/>
        </w:rPr>
        <w:t xml:space="preserve">ökning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uppstod i fas</w:t>
      </w:r>
      <w:r w:rsidR="008C08DC" w:rsidRPr="00A054E7">
        <w:rPr>
          <w:noProof/>
        </w:rPr>
        <w:t> </w:t>
      </w:r>
      <w:r w:rsidRPr="00A054E7">
        <w:rPr>
          <w:noProof/>
        </w:rPr>
        <w:t>3</w:t>
      </w:r>
      <w:r w:rsidR="008C08DC" w:rsidRPr="00A054E7">
        <w:rPr>
          <w:noProof/>
        </w:rPr>
        <w:t>-</w:t>
      </w:r>
      <w:r w:rsidRPr="00A054E7">
        <w:rPr>
          <w:noProof/>
        </w:rPr>
        <w:t xml:space="preserve">prövningar med </w:t>
      </w:r>
      <w:r w:rsidR="008C08DC" w:rsidRPr="00A054E7">
        <w:rPr>
          <w:noProof/>
        </w:rPr>
        <w:t>adalimumab</w:t>
      </w:r>
      <w:r w:rsidRPr="00A054E7">
        <w:rPr>
          <w:noProof/>
        </w:rPr>
        <w:t xml:space="preserve"> hos patienter med polyartikulär juvenil idiopatisk artrit som var 2 till </w:t>
      </w:r>
      <w:r w:rsidR="00944163" w:rsidRPr="00A054E7">
        <w:rPr>
          <w:noProof/>
        </w:rPr>
        <w:t>&lt; </w:t>
      </w:r>
      <w:r w:rsidRPr="00A054E7">
        <w:rPr>
          <w:noProof/>
        </w:rPr>
        <w:t>4</w:t>
      </w:r>
      <w:r w:rsidR="00A60648" w:rsidRPr="00A054E7">
        <w:rPr>
          <w:noProof/>
        </w:rPr>
        <w:t> år</w:t>
      </w:r>
      <w:r w:rsidRPr="00A054E7">
        <w:rPr>
          <w:noProof/>
        </w:rPr>
        <w:t xml:space="preserve">. </w:t>
      </w:r>
    </w:p>
    <w:p w14:paraId="2800C78F" w14:textId="77777777" w:rsidR="00C46587" w:rsidRPr="00A054E7" w:rsidRDefault="00C46587" w:rsidP="00982118">
      <w:pPr>
        <w:rPr>
          <w:noProof/>
        </w:rPr>
      </w:pPr>
    </w:p>
    <w:p w14:paraId="40F48DFE" w14:textId="77777777" w:rsidR="00C46587" w:rsidRPr="00A054E7" w:rsidRDefault="00C46587" w:rsidP="00982118">
      <w:pPr>
        <w:rPr>
          <w:noProof/>
        </w:rPr>
      </w:pPr>
      <w:r w:rsidRPr="00A054E7">
        <w:rPr>
          <w:noProof/>
        </w:rPr>
        <w:t>I kontrollerade fas</w:t>
      </w:r>
      <w:r w:rsidR="008C08DC" w:rsidRPr="00A054E7">
        <w:rPr>
          <w:noProof/>
        </w:rPr>
        <w:t> </w:t>
      </w:r>
      <w:r w:rsidRPr="00A054E7">
        <w:rPr>
          <w:noProof/>
        </w:rPr>
        <w:t>3</w:t>
      </w:r>
      <w:r w:rsidR="008C08DC" w:rsidRPr="00A054E7">
        <w:rPr>
          <w:noProof/>
        </w:rPr>
        <w:t>-</w:t>
      </w:r>
      <w:r w:rsidRPr="00A054E7">
        <w:rPr>
          <w:noProof/>
        </w:rPr>
        <w:t xml:space="preserve">prövningar med </w:t>
      </w:r>
      <w:r w:rsidR="008C08DC" w:rsidRPr="00A054E7">
        <w:rPr>
          <w:noProof/>
        </w:rPr>
        <w:t>adalimumab</w:t>
      </w:r>
      <w:r w:rsidRPr="00A054E7">
        <w:rPr>
          <w:noProof/>
        </w:rPr>
        <w:t xml:space="preserve"> hos patienter med Crohns sjukdom och ulcerös kolit med en varierande kontrollperiod på mellan 4 och 52</w:t>
      </w:r>
      <w:r w:rsidR="008C08DC" w:rsidRPr="00A054E7">
        <w:rPr>
          <w:noProof/>
        </w:rPr>
        <w:t> </w:t>
      </w:r>
      <w:r w:rsidRPr="00A054E7">
        <w:rPr>
          <w:noProof/>
        </w:rPr>
        <w:t xml:space="preserve">veckor, så uppstod </w:t>
      </w:r>
      <w:r w:rsidR="00D65080" w:rsidRPr="00A054E7">
        <w:rPr>
          <w:noProof/>
        </w:rPr>
        <w:t>ALAT</w:t>
      </w:r>
      <w:r w:rsidR="0064488B"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0,9</w:t>
      </w:r>
      <w:r w:rsidR="00A60648" w:rsidRPr="00A054E7">
        <w:rPr>
          <w:noProof/>
        </w:rPr>
        <w:t> %</w:t>
      </w:r>
      <w:r w:rsidRPr="00A054E7">
        <w:rPr>
          <w:noProof/>
        </w:rPr>
        <w:t xml:space="preserve"> av </w:t>
      </w:r>
      <w:r w:rsidR="008C08DC" w:rsidRPr="00A054E7">
        <w:rPr>
          <w:noProof/>
        </w:rPr>
        <w:t>adalimumab</w:t>
      </w:r>
      <w:r w:rsidR="0064488B" w:rsidRPr="00A054E7">
        <w:rPr>
          <w:noProof/>
        </w:rPr>
        <w:t>-</w:t>
      </w:r>
      <w:r w:rsidRPr="00A054E7">
        <w:rPr>
          <w:noProof/>
        </w:rPr>
        <w:t xml:space="preserve">behandlade patienter och </w:t>
      </w:r>
      <w:r w:rsidR="008C08DC" w:rsidRPr="00A054E7">
        <w:rPr>
          <w:noProof/>
        </w:rPr>
        <w:t xml:space="preserve">hos </w:t>
      </w:r>
      <w:r w:rsidRPr="00A054E7">
        <w:rPr>
          <w:noProof/>
        </w:rPr>
        <w:t>0,9</w:t>
      </w:r>
      <w:r w:rsidR="00A60648" w:rsidRPr="00A054E7">
        <w:rPr>
          <w:noProof/>
        </w:rPr>
        <w:t> %</w:t>
      </w:r>
      <w:r w:rsidRPr="00A054E7">
        <w:rPr>
          <w:noProof/>
        </w:rPr>
        <w:t xml:space="preserve"> av kontrollbehandlade patienter. </w:t>
      </w:r>
    </w:p>
    <w:p w14:paraId="00F82956" w14:textId="77777777" w:rsidR="00C46587" w:rsidRPr="00A054E7" w:rsidRDefault="00C46587" w:rsidP="00982118">
      <w:pPr>
        <w:rPr>
          <w:noProof/>
        </w:rPr>
      </w:pPr>
    </w:p>
    <w:p w14:paraId="4B567679" w14:textId="77777777" w:rsidR="00C46587" w:rsidRPr="00A054E7" w:rsidRDefault="00C46587" w:rsidP="00982118">
      <w:pPr>
        <w:rPr>
          <w:noProof/>
        </w:rPr>
      </w:pPr>
      <w:r w:rsidRPr="00A054E7">
        <w:rPr>
          <w:noProof/>
        </w:rPr>
        <w:t>I fas</w:t>
      </w:r>
      <w:r w:rsidR="008C08DC" w:rsidRPr="00A054E7">
        <w:rPr>
          <w:noProof/>
        </w:rPr>
        <w:t> </w:t>
      </w:r>
      <w:r w:rsidRPr="00A054E7">
        <w:rPr>
          <w:noProof/>
        </w:rPr>
        <w:t>3</w:t>
      </w:r>
      <w:r w:rsidR="008C08DC" w:rsidRPr="00A054E7">
        <w:rPr>
          <w:noProof/>
        </w:rPr>
        <w:t>-</w:t>
      </w:r>
      <w:r w:rsidRPr="00A054E7">
        <w:rPr>
          <w:noProof/>
        </w:rPr>
        <w:t xml:space="preserve">prövningen av </w:t>
      </w:r>
      <w:r w:rsidR="008C08DC" w:rsidRPr="00A054E7">
        <w:rPr>
          <w:noProof/>
        </w:rPr>
        <w:t>adalimumab</w:t>
      </w:r>
      <w:r w:rsidRPr="00A054E7">
        <w:rPr>
          <w:noProof/>
        </w:rPr>
        <w:t xml:space="preserve"> hos pediatriska patienter med Crohns sjukdom, som utvärderade effekt och säkerhet </w:t>
      </w:r>
      <w:r w:rsidR="0064488B" w:rsidRPr="00A054E7">
        <w:rPr>
          <w:noProof/>
        </w:rPr>
        <w:t xml:space="preserve">hos </w:t>
      </w:r>
      <w:r w:rsidRPr="00A054E7">
        <w:rPr>
          <w:noProof/>
        </w:rPr>
        <w:t>två kroppsviktsjusterade underhållsdoseringar, efter en kroppsviktsjusterad induktionsbehandling upp till 52</w:t>
      </w:r>
      <w:r w:rsidR="008C08DC" w:rsidRPr="00A054E7">
        <w:rPr>
          <w:noProof/>
        </w:rPr>
        <w:t> </w:t>
      </w:r>
      <w:r w:rsidRPr="00A054E7">
        <w:rPr>
          <w:noProof/>
        </w:rPr>
        <w:t xml:space="preserve">veckors behandling, så uppstod </w:t>
      </w:r>
      <w:r w:rsidR="00D65080" w:rsidRPr="00A054E7">
        <w:rPr>
          <w:noProof/>
        </w:rPr>
        <w:t>ALAT</w:t>
      </w:r>
      <w:r w:rsidR="0064488B"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2,6</w:t>
      </w:r>
      <w:r w:rsidR="00A60648" w:rsidRPr="00A054E7">
        <w:rPr>
          <w:noProof/>
        </w:rPr>
        <w:t> %</w:t>
      </w:r>
      <w:r w:rsidRPr="00A054E7">
        <w:rPr>
          <w:noProof/>
        </w:rPr>
        <w:t xml:space="preserve"> (5/192) av patienterna, </w:t>
      </w:r>
      <w:r w:rsidR="0064488B" w:rsidRPr="00A054E7">
        <w:rPr>
          <w:noProof/>
        </w:rPr>
        <w:t xml:space="preserve">där </w:t>
      </w:r>
      <w:r w:rsidRPr="00A054E7">
        <w:rPr>
          <w:noProof/>
        </w:rPr>
        <w:t>4</w:t>
      </w:r>
      <w:r w:rsidR="008C08DC" w:rsidRPr="00A054E7">
        <w:rPr>
          <w:noProof/>
        </w:rPr>
        <w:t> </w:t>
      </w:r>
      <w:r w:rsidRPr="00A054E7">
        <w:rPr>
          <w:noProof/>
        </w:rPr>
        <w:t xml:space="preserve">patienter </w:t>
      </w:r>
      <w:r w:rsidR="0064488B" w:rsidRPr="00A054E7">
        <w:rPr>
          <w:noProof/>
        </w:rPr>
        <w:t xml:space="preserve">hade </w:t>
      </w:r>
      <w:r w:rsidRPr="00A054E7">
        <w:rPr>
          <w:noProof/>
        </w:rPr>
        <w:t xml:space="preserve">samtidig immunosupprimerande behandling vid baslinjen. </w:t>
      </w:r>
    </w:p>
    <w:p w14:paraId="4F0BDC92" w14:textId="77777777" w:rsidR="00C46587" w:rsidRPr="00A054E7" w:rsidRDefault="00C46587" w:rsidP="00982118">
      <w:pPr>
        <w:rPr>
          <w:noProof/>
        </w:rPr>
      </w:pPr>
    </w:p>
    <w:p w14:paraId="15199F77" w14:textId="77777777" w:rsidR="00C46587" w:rsidRPr="00A054E7" w:rsidRDefault="00C46587" w:rsidP="00982118">
      <w:pPr>
        <w:rPr>
          <w:noProof/>
        </w:rPr>
      </w:pPr>
      <w:r w:rsidRPr="00A054E7">
        <w:rPr>
          <w:noProof/>
        </w:rPr>
        <w:t>I kontrollerade fas</w:t>
      </w:r>
      <w:r w:rsidR="008C08DC" w:rsidRPr="00A054E7">
        <w:rPr>
          <w:noProof/>
        </w:rPr>
        <w:t> </w:t>
      </w:r>
      <w:r w:rsidRPr="00A054E7">
        <w:rPr>
          <w:noProof/>
        </w:rPr>
        <w:t>3</w:t>
      </w:r>
      <w:r w:rsidR="008C08DC" w:rsidRPr="00A054E7">
        <w:rPr>
          <w:noProof/>
        </w:rPr>
        <w:t>-</w:t>
      </w:r>
      <w:r w:rsidRPr="00A054E7">
        <w:rPr>
          <w:noProof/>
        </w:rPr>
        <w:t xml:space="preserve">prövningar med </w:t>
      </w:r>
      <w:r w:rsidR="008C08DC" w:rsidRPr="00A054E7">
        <w:rPr>
          <w:noProof/>
        </w:rPr>
        <w:t>adalimumab</w:t>
      </w:r>
      <w:r w:rsidRPr="00A054E7">
        <w:rPr>
          <w:noProof/>
        </w:rPr>
        <w:t xml:space="preserve"> hos patienter med plackpsoriasis med en kontrollperiod på mellan 12 och 24</w:t>
      </w:r>
      <w:r w:rsidR="008C08DC" w:rsidRPr="00A054E7">
        <w:rPr>
          <w:noProof/>
        </w:rPr>
        <w:t> </w:t>
      </w:r>
      <w:r w:rsidRPr="00A054E7">
        <w:rPr>
          <w:noProof/>
        </w:rPr>
        <w:t xml:space="preserve">veckor, så uppstod </w:t>
      </w:r>
      <w:r w:rsidR="00D65080" w:rsidRPr="00A054E7">
        <w:rPr>
          <w:noProof/>
        </w:rPr>
        <w:t>ALAT</w:t>
      </w:r>
      <w:r w:rsidR="0064488B"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1,8</w:t>
      </w:r>
      <w:r w:rsidR="00A60648" w:rsidRPr="00A054E7">
        <w:rPr>
          <w:noProof/>
        </w:rPr>
        <w:t> %</w:t>
      </w:r>
      <w:r w:rsidRPr="00A054E7">
        <w:rPr>
          <w:noProof/>
        </w:rPr>
        <w:t xml:space="preserve"> av </w:t>
      </w:r>
      <w:r w:rsidR="008C08DC" w:rsidRPr="00A054E7">
        <w:rPr>
          <w:noProof/>
        </w:rPr>
        <w:t>adalimumab</w:t>
      </w:r>
      <w:r w:rsidR="0064488B" w:rsidRPr="00A054E7">
        <w:rPr>
          <w:noProof/>
        </w:rPr>
        <w:t>-</w:t>
      </w:r>
      <w:r w:rsidRPr="00A054E7">
        <w:rPr>
          <w:noProof/>
        </w:rPr>
        <w:t xml:space="preserve">behandlade patienter och </w:t>
      </w:r>
      <w:r w:rsidR="008C08DC" w:rsidRPr="00A054E7">
        <w:rPr>
          <w:noProof/>
        </w:rPr>
        <w:t xml:space="preserve">hos </w:t>
      </w:r>
      <w:r w:rsidRPr="00A054E7">
        <w:rPr>
          <w:noProof/>
        </w:rPr>
        <w:t>1,8</w:t>
      </w:r>
      <w:r w:rsidR="00A60648" w:rsidRPr="00A054E7">
        <w:rPr>
          <w:noProof/>
        </w:rPr>
        <w:t> %</w:t>
      </w:r>
      <w:r w:rsidRPr="00A054E7">
        <w:rPr>
          <w:noProof/>
        </w:rPr>
        <w:t xml:space="preserve"> av kontrollbehandlade patienter. </w:t>
      </w:r>
    </w:p>
    <w:p w14:paraId="13074437" w14:textId="77777777" w:rsidR="00C46587" w:rsidRPr="00A054E7" w:rsidRDefault="00C46587" w:rsidP="00982118">
      <w:pPr>
        <w:rPr>
          <w:noProof/>
        </w:rPr>
      </w:pPr>
    </w:p>
    <w:p w14:paraId="18D0BD5C" w14:textId="77777777" w:rsidR="00C46587" w:rsidRPr="00A054E7" w:rsidRDefault="00C46587" w:rsidP="00982118">
      <w:pPr>
        <w:rPr>
          <w:noProof/>
        </w:rPr>
      </w:pPr>
      <w:r w:rsidRPr="00A054E7">
        <w:rPr>
          <w:noProof/>
        </w:rPr>
        <w:t xml:space="preserve">Ingen </w:t>
      </w:r>
      <w:r w:rsidR="00D65080" w:rsidRPr="00A054E7">
        <w:rPr>
          <w:noProof/>
        </w:rPr>
        <w:t>ALAT</w:t>
      </w:r>
      <w:r w:rsidR="00A51A8B" w:rsidRPr="00A054E7">
        <w:rPr>
          <w:noProof/>
        </w:rPr>
        <w:t>-</w:t>
      </w:r>
      <w:r w:rsidRPr="00A054E7">
        <w:rPr>
          <w:noProof/>
        </w:rPr>
        <w:t xml:space="preserve">ökning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uppstod i fas</w:t>
      </w:r>
      <w:r w:rsidR="008C08DC" w:rsidRPr="00A054E7">
        <w:rPr>
          <w:noProof/>
        </w:rPr>
        <w:t> </w:t>
      </w:r>
      <w:r w:rsidRPr="00A054E7">
        <w:rPr>
          <w:noProof/>
        </w:rPr>
        <w:t>3</w:t>
      </w:r>
      <w:r w:rsidR="008C08DC" w:rsidRPr="00A054E7">
        <w:rPr>
          <w:noProof/>
        </w:rPr>
        <w:t>-</w:t>
      </w:r>
      <w:r w:rsidRPr="00A054E7">
        <w:rPr>
          <w:noProof/>
        </w:rPr>
        <w:t xml:space="preserve">prövningar med </w:t>
      </w:r>
      <w:r w:rsidR="008C08DC" w:rsidRPr="00A054E7">
        <w:rPr>
          <w:noProof/>
        </w:rPr>
        <w:t>adalimumab</w:t>
      </w:r>
      <w:r w:rsidRPr="00A054E7">
        <w:rPr>
          <w:noProof/>
        </w:rPr>
        <w:t xml:space="preserve"> hos pediatriska patienter med plackpsoriasis. </w:t>
      </w:r>
    </w:p>
    <w:p w14:paraId="1AFD41EC" w14:textId="77777777" w:rsidR="00C46587" w:rsidRPr="00A054E7" w:rsidRDefault="00C46587" w:rsidP="00982118">
      <w:pPr>
        <w:rPr>
          <w:noProof/>
        </w:rPr>
      </w:pPr>
    </w:p>
    <w:p w14:paraId="00D6C9DD" w14:textId="77777777" w:rsidR="00C46587" w:rsidRPr="00A054E7" w:rsidRDefault="00C46587" w:rsidP="00982118">
      <w:pPr>
        <w:rPr>
          <w:noProof/>
        </w:rPr>
      </w:pPr>
      <w:r w:rsidRPr="00A054E7">
        <w:rPr>
          <w:noProof/>
        </w:rPr>
        <w:t xml:space="preserve">I kontrollerade prövningar med </w:t>
      </w:r>
      <w:r w:rsidR="008C08DC" w:rsidRPr="00A054E7">
        <w:rPr>
          <w:noProof/>
        </w:rPr>
        <w:t>adalimumab</w:t>
      </w:r>
      <w:r w:rsidRPr="00A054E7">
        <w:rPr>
          <w:noProof/>
        </w:rPr>
        <w:t xml:space="preserve"> hos patienter med hidradenitis suppurativa (startdoser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följt av 40</w:t>
      </w:r>
      <w:r w:rsidR="00A60648" w:rsidRPr="00A054E7">
        <w:rPr>
          <w:noProof/>
        </w:rPr>
        <w:t> mg</w:t>
      </w:r>
      <w:r w:rsidRPr="00A054E7">
        <w:rPr>
          <w:noProof/>
        </w:rPr>
        <w:t xml:space="preserve"> varje </w:t>
      </w:r>
      <w:r w:rsidR="00C435CE" w:rsidRPr="00A054E7">
        <w:rPr>
          <w:noProof/>
        </w:rPr>
        <w:t>vecka </w:t>
      </w:r>
      <w:r w:rsidRPr="00A054E7">
        <w:rPr>
          <w:noProof/>
        </w:rPr>
        <w:t xml:space="preserve">från </w:t>
      </w:r>
      <w:r w:rsidR="00C435CE" w:rsidRPr="00A054E7">
        <w:rPr>
          <w:noProof/>
        </w:rPr>
        <w:t>vecka </w:t>
      </w:r>
      <w:r w:rsidRPr="00A054E7">
        <w:rPr>
          <w:noProof/>
        </w:rPr>
        <w:t>4) med en kontrollperiod mellan 12 till 16</w:t>
      </w:r>
      <w:r w:rsidR="008C08DC" w:rsidRPr="00A054E7">
        <w:rPr>
          <w:noProof/>
        </w:rPr>
        <w:t> </w:t>
      </w:r>
      <w:r w:rsidRPr="00A054E7">
        <w:rPr>
          <w:noProof/>
        </w:rPr>
        <w:t xml:space="preserve">veckor uppstod </w:t>
      </w:r>
      <w:r w:rsidR="00D65080" w:rsidRPr="00A054E7">
        <w:rPr>
          <w:noProof/>
        </w:rPr>
        <w:t>ALAT</w:t>
      </w:r>
      <w:r w:rsidR="0064488B"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0,3</w:t>
      </w:r>
      <w:r w:rsidR="00A60648" w:rsidRPr="00A054E7">
        <w:rPr>
          <w:noProof/>
        </w:rPr>
        <w:t> %</w:t>
      </w:r>
      <w:r w:rsidRPr="00A054E7">
        <w:rPr>
          <w:noProof/>
        </w:rPr>
        <w:t xml:space="preserve"> av </w:t>
      </w:r>
      <w:r w:rsidR="008C08DC" w:rsidRPr="00A054E7">
        <w:rPr>
          <w:noProof/>
        </w:rPr>
        <w:t>adalimumab</w:t>
      </w:r>
      <w:r w:rsidR="0064488B" w:rsidRPr="00A054E7">
        <w:rPr>
          <w:noProof/>
        </w:rPr>
        <w:t>-</w:t>
      </w:r>
      <w:r w:rsidRPr="00A054E7">
        <w:rPr>
          <w:noProof/>
        </w:rPr>
        <w:t>behandlade patienter och 0,6</w:t>
      </w:r>
      <w:r w:rsidR="00A60648" w:rsidRPr="00A054E7">
        <w:rPr>
          <w:noProof/>
        </w:rPr>
        <w:t> %</w:t>
      </w:r>
      <w:r w:rsidRPr="00A054E7">
        <w:rPr>
          <w:noProof/>
        </w:rPr>
        <w:t xml:space="preserve"> av kontrollbehandlade</w:t>
      </w:r>
      <w:r w:rsidR="008C08DC" w:rsidRPr="00A054E7">
        <w:rPr>
          <w:noProof/>
        </w:rPr>
        <w:t xml:space="preserve"> </w:t>
      </w:r>
      <w:r w:rsidRPr="00A054E7">
        <w:rPr>
          <w:noProof/>
        </w:rPr>
        <w:t xml:space="preserve">patienter. </w:t>
      </w:r>
    </w:p>
    <w:p w14:paraId="4B0ACF91" w14:textId="77777777" w:rsidR="00C46587" w:rsidRPr="00A054E7" w:rsidRDefault="00C46587" w:rsidP="00982118">
      <w:pPr>
        <w:rPr>
          <w:noProof/>
        </w:rPr>
      </w:pPr>
    </w:p>
    <w:p w14:paraId="78C9D4ED" w14:textId="77777777" w:rsidR="00C46587" w:rsidRPr="00A054E7" w:rsidRDefault="00C46587" w:rsidP="008C08DC">
      <w:pPr>
        <w:rPr>
          <w:noProof/>
        </w:rPr>
      </w:pPr>
      <w:r w:rsidRPr="00A054E7">
        <w:rPr>
          <w:noProof/>
        </w:rPr>
        <w:t xml:space="preserve">I kontrollerade prövningar med </w:t>
      </w:r>
      <w:r w:rsidR="008C08DC" w:rsidRPr="00A054E7">
        <w:rPr>
          <w:noProof/>
        </w:rPr>
        <w:t>adalimumab</w:t>
      </w:r>
      <w:r w:rsidRPr="00A054E7">
        <w:rPr>
          <w:noProof/>
        </w:rPr>
        <w:t xml:space="preserve"> (startdoser på 80</w:t>
      </w:r>
      <w:r w:rsidR="00A60648" w:rsidRPr="00A054E7">
        <w:rPr>
          <w:noProof/>
        </w:rPr>
        <w:t> mg</w:t>
      </w:r>
      <w:r w:rsidRPr="00A054E7">
        <w:rPr>
          <w:noProof/>
        </w:rPr>
        <w:t xml:space="preserve">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början </w:t>
      </w:r>
      <w:r w:rsidR="00C435CE" w:rsidRPr="00A054E7">
        <w:rPr>
          <w:noProof/>
        </w:rPr>
        <w:t>vecka </w:t>
      </w:r>
      <w:r w:rsidRPr="00A054E7">
        <w:rPr>
          <w:noProof/>
        </w:rPr>
        <w:t>1), hos vuxna patienter med uveit i upp till 80</w:t>
      </w:r>
      <w:r w:rsidR="002666C6" w:rsidRPr="00A054E7">
        <w:rPr>
          <w:noProof/>
        </w:rPr>
        <w:t> </w:t>
      </w:r>
      <w:r w:rsidRPr="00A054E7">
        <w:rPr>
          <w:noProof/>
        </w:rPr>
        <w:t>veckor med en medianexponering på 166,5</w:t>
      </w:r>
      <w:r w:rsidR="008C08DC" w:rsidRPr="00A054E7">
        <w:rPr>
          <w:noProof/>
        </w:rPr>
        <w:t> </w:t>
      </w:r>
      <w:r w:rsidRPr="00A054E7">
        <w:rPr>
          <w:noProof/>
        </w:rPr>
        <w:t>dagar och 105,0</w:t>
      </w:r>
      <w:r w:rsidR="008C08DC" w:rsidRPr="00A054E7">
        <w:rPr>
          <w:noProof/>
        </w:rPr>
        <w:t> </w:t>
      </w:r>
      <w:r w:rsidRPr="00A054E7">
        <w:rPr>
          <w:noProof/>
        </w:rPr>
        <w:t xml:space="preserve">dagar hos </w:t>
      </w:r>
      <w:r w:rsidR="008C08DC" w:rsidRPr="00A054E7">
        <w:rPr>
          <w:noProof/>
        </w:rPr>
        <w:t>adalimumab</w:t>
      </w:r>
      <w:r w:rsidR="0064488B" w:rsidRPr="00A054E7">
        <w:rPr>
          <w:noProof/>
        </w:rPr>
        <w:t>-</w:t>
      </w:r>
      <w:r w:rsidRPr="00A054E7">
        <w:rPr>
          <w:noProof/>
        </w:rPr>
        <w:t xml:space="preserve">behandlade patienter respektive kontrollbehandlade patienter, uppstod </w:t>
      </w:r>
      <w:r w:rsidR="00D65080" w:rsidRPr="00A054E7">
        <w:rPr>
          <w:noProof/>
        </w:rPr>
        <w:t>ALAT</w:t>
      </w:r>
      <w:r w:rsidR="00A51A8B" w:rsidRPr="00A054E7">
        <w:rPr>
          <w:noProof/>
        </w:rPr>
        <w:t>-</w:t>
      </w:r>
      <w:r w:rsidRPr="00A054E7">
        <w:rPr>
          <w:noProof/>
        </w:rPr>
        <w:t xml:space="preserve">ökningar </w:t>
      </w:r>
      <w:r w:rsidR="00944163" w:rsidRPr="00A054E7">
        <w:rPr>
          <w:noProof/>
        </w:rPr>
        <w:t>≥ </w:t>
      </w:r>
      <w:r w:rsidRPr="00A054E7">
        <w:rPr>
          <w:noProof/>
        </w:rPr>
        <w:t>3</w:t>
      </w:r>
      <w:r w:rsidR="008C08DC" w:rsidRPr="00A054E7">
        <w:rPr>
          <w:noProof/>
        </w:rPr>
        <w:t> </w:t>
      </w:r>
      <w:r w:rsidRPr="00A054E7">
        <w:rPr>
          <w:noProof/>
        </w:rPr>
        <w:t>x</w:t>
      </w:r>
      <w:r w:rsidR="008C08DC" w:rsidRPr="00A054E7">
        <w:rPr>
          <w:noProof/>
        </w:rPr>
        <w:t> </w:t>
      </w:r>
      <w:r w:rsidRPr="00A054E7">
        <w:rPr>
          <w:noProof/>
        </w:rPr>
        <w:t>ULN hos 2,4</w:t>
      </w:r>
      <w:r w:rsidR="00A60648" w:rsidRPr="00A054E7">
        <w:rPr>
          <w:noProof/>
        </w:rPr>
        <w:t> %</w:t>
      </w:r>
      <w:r w:rsidRPr="00A054E7">
        <w:rPr>
          <w:noProof/>
        </w:rPr>
        <w:t xml:space="preserve"> av </w:t>
      </w:r>
      <w:r w:rsidR="008C08DC" w:rsidRPr="00A054E7">
        <w:rPr>
          <w:noProof/>
        </w:rPr>
        <w:t>adalimumab</w:t>
      </w:r>
      <w:r w:rsidR="0064488B" w:rsidRPr="00A054E7">
        <w:rPr>
          <w:noProof/>
        </w:rPr>
        <w:t>-</w:t>
      </w:r>
      <w:r w:rsidRPr="00A054E7">
        <w:rPr>
          <w:noProof/>
        </w:rPr>
        <w:t>behandlade patienter och hos 2,4</w:t>
      </w:r>
      <w:r w:rsidR="00A60648" w:rsidRPr="00A054E7">
        <w:rPr>
          <w:noProof/>
        </w:rPr>
        <w:t> %</w:t>
      </w:r>
      <w:r w:rsidRPr="00A054E7">
        <w:rPr>
          <w:noProof/>
        </w:rPr>
        <w:t xml:space="preserve"> av kontrollbehandlade patienter. </w:t>
      </w:r>
    </w:p>
    <w:p w14:paraId="71FA78F0" w14:textId="77777777" w:rsidR="00C46587" w:rsidRPr="00A054E7" w:rsidRDefault="00C46587" w:rsidP="00982118"/>
    <w:p w14:paraId="30FE7E4F" w14:textId="77777777" w:rsidR="00ED212B" w:rsidRPr="00A054E7" w:rsidRDefault="00ED212B" w:rsidP="00982118">
      <w:r w:rsidRPr="00A054E7">
        <w:t xml:space="preserve">I den kontrollerade fas 3-prövningen </w:t>
      </w:r>
      <w:r w:rsidR="00B62299" w:rsidRPr="00A054E7">
        <w:t>av</w:t>
      </w:r>
      <w:r w:rsidRPr="00A054E7">
        <w:t xml:space="preserve"> adalimumab hos </w:t>
      </w:r>
      <w:r w:rsidR="00134E8C" w:rsidRPr="00A054E7">
        <w:t xml:space="preserve">pediatriska </w:t>
      </w:r>
      <w:r w:rsidRPr="00A054E7">
        <w:t xml:space="preserve">patienter med ulcerös kolit (N = 93) som utvärderade effekt och säkerhet </w:t>
      </w:r>
      <w:r w:rsidR="00B62299" w:rsidRPr="00A054E7">
        <w:t>av</w:t>
      </w:r>
      <w:r w:rsidRPr="00A054E7">
        <w:t xml:space="preserve"> en underhållsdos på 0,6 mg/kg (</w:t>
      </w:r>
      <w:r w:rsidR="003E6A91" w:rsidRPr="00A054E7">
        <w:t>maximalt</w:t>
      </w:r>
      <w:r w:rsidRPr="00A054E7">
        <w:t xml:space="preserve"> 40 mg) varannan vecka (N = 31) och en underhållsdos på 0,6 mg/kg (</w:t>
      </w:r>
      <w:r w:rsidR="003E6A91" w:rsidRPr="00A054E7">
        <w:t>maximalt</w:t>
      </w:r>
      <w:r w:rsidRPr="00A054E7">
        <w:t xml:space="preserve"> 40 mg) varje vecka (N = 32), efter kroppsviktsjusterad induktionsdosering på 2,4 mg/kg (</w:t>
      </w:r>
      <w:r w:rsidR="003E6A91" w:rsidRPr="00A054E7">
        <w:t>maximalt</w:t>
      </w:r>
      <w:r w:rsidRPr="00A054E7">
        <w:t xml:space="preserve"> 160 mg) vecka 0 och vecka 1, och 1,2 mg/kg (</w:t>
      </w:r>
      <w:r w:rsidR="003E6A91" w:rsidRPr="00A054E7">
        <w:t>maximalt</w:t>
      </w:r>
      <w:r w:rsidRPr="00A054E7">
        <w:t xml:space="preserve"> 80 mg) vecka 2 (N = 63), eller en induktionsdos på 2,4 mg/kg (</w:t>
      </w:r>
      <w:r w:rsidR="003E6A91" w:rsidRPr="00A054E7">
        <w:t>maximalt</w:t>
      </w:r>
      <w:r w:rsidRPr="00A054E7">
        <w:t xml:space="preserve"> 160 mg) vecka 0, placebo vecka 1, och 1,2 mg/kg (</w:t>
      </w:r>
      <w:r w:rsidR="0091058D" w:rsidRPr="00A054E7">
        <w:t>maximalt</w:t>
      </w:r>
      <w:r w:rsidRPr="00A054E7">
        <w:t xml:space="preserve"> 80 mg) vecka 2 (N = 30), </w:t>
      </w:r>
      <w:r w:rsidR="00B62299" w:rsidRPr="00A054E7">
        <w:t>förekom</w:t>
      </w:r>
      <w:r w:rsidRPr="00A054E7">
        <w:t xml:space="preserve"> ALAT-</w:t>
      </w:r>
      <w:r w:rsidR="00B62299" w:rsidRPr="00A054E7">
        <w:t>stegringar</w:t>
      </w:r>
      <w:r w:rsidRPr="00A054E7">
        <w:t xml:space="preserve"> ≥ 3 </w:t>
      </w:r>
      <w:r w:rsidR="00322ED7" w:rsidRPr="00A054E7">
        <w:t>x</w:t>
      </w:r>
      <w:r w:rsidRPr="00A054E7">
        <w:t xml:space="preserve"> ULN hos 1,1 % (1/93) av patienterna.</w:t>
      </w:r>
    </w:p>
    <w:p w14:paraId="2E405E90" w14:textId="77777777" w:rsidR="00ED212B" w:rsidRPr="00A054E7" w:rsidRDefault="00ED212B" w:rsidP="00982118">
      <w:pPr>
        <w:rPr>
          <w:noProof/>
        </w:rPr>
      </w:pPr>
    </w:p>
    <w:p w14:paraId="76788730" w14:textId="77777777" w:rsidR="00C46587" w:rsidRPr="00A054E7" w:rsidRDefault="0064488B" w:rsidP="00982118">
      <w:pPr>
        <w:rPr>
          <w:noProof/>
        </w:rPr>
      </w:pPr>
      <w:r w:rsidRPr="00A054E7">
        <w:rPr>
          <w:noProof/>
        </w:rPr>
        <w:t xml:space="preserve">Över alla </w:t>
      </w:r>
      <w:r w:rsidR="00C46587" w:rsidRPr="00A054E7">
        <w:rPr>
          <w:noProof/>
        </w:rPr>
        <w:t xml:space="preserve">indikationer i kliniska prövningar var patienter med förhöjt </w:t>
      </w:r>
      <w:r w:rsidR="00D65080" w:rsidRPr="00A054E7">
        <w:rPr>
          <w:noProof/>
        </w:rPr>
        <w:t>ALAT</w:t>
      </w:r>
      <w:r w:rsidR="00C46587" w:rsidRPr="00A054E7">
        <w:rPr>
          <w:noProof/>
        </w:rPr>
        <w:t xml:space="preserve">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 </w:t>
      </w:r>
    </w:p>
    <w:p w14:paraId="08E72438" w14:textId="77777777" w:rsidR="00C46587" w:rsidRPr="00A054E7" w:rsidRDefault="00C46587" w:rsidP="00982118">
      <w:pPr>
        <w:rPr>
          <w:noProof/>
        </w:rPr>
      </w:pPr>
    </w:p>
    <w:p w14:paraId="26651B7D" w14:textId="77777777" w:rsidR="00C46587" w:rsidRPr="00A054E7" w:rsidRDefault="00C46587" w:rsidP="00DC3A99">
      <w:pPr>
        <w:keepNext/>
        <w:rPr>
          <w:noProof/>
          <w:u w:val="single"/>
        </w:rPr>
      </w:pPr>
      <w:r w:rsidRPr="00A054E7">
        <w:rPr>
          <w:noProof/>
          <w:u w:val="single"/>
        </w:rPr>
        <w:lastRenderedPageBreak/>
        <w:t>Samtidig behandling med azatioprin/6</w:t>
      </w:r>
      <w:r w:rsidR="00A51A8B" w:rsidRPr="00A054E7">
        <w:rPr>
          <w:noProof/>
          <w:u w:val="single"/>
        </w:rPr>
        <w:t>-</w:t>
      </w:r>
      <w:r w:rsidRPr="00A054E7">
        <w:rPr>
          <w:noProof/>
          <w:u w:val="single"/>
        </w:rPr>
        <w:t>merkaptopurin</w:t>
      </w:r>
    </w:p>
    <w:p w14:paraId="0FDC4528" w14:textId="77777777" w:rsidR="00C46587" w:rsidRPr="00A054E7" w:rsidRDefault="00C46587" w:rsidP="00DC3A99">
      <w:pPr>
        <w:keepNext/>
        <w:rPr>
          <w:noProof/>
        </w:rPr>
      </w:pPr>
    </w:p>
    <w:p w14:paraId="1055D298" w14:textId="77777777" w:rsidR="00C46587" w:rsidRPr="00A054E7" w:rsidRDefault="00C46587" w:rsidP="00982118">
      <w:pPr>
        <w:rPr>
          <w:noProof/>
        </w:rPr>
      </w:pPr>
      <w:r w:rsidRPr="00A054E7">
        <w:rPr>
          <w:noProof/>
        </w:rPr>
        <w:t xml:space="preserve">Högre incidenser av maligna och allvarliga infektionsrelaterade biverkningar sågs i studier med Crohns sjukdom hos vuxna då </w:t>
      </w:r>
      <w:r w:rsidR="00FA2F36" w:rsidRPr="00A054E7">
        <w:rPr>
          <w:noProof/>
        </w:rPr>
        <w:t>adalimumab</w:t>
      </w:r>
      <w:r w:rsidRPr="00A054E7">
        <w:rPr>
          <w:noProof/>
        </w:rPr>
        <w:t xml:space="preserve"> kombinerades med azatioprin/6</w:t>
      </w:r>
      <w:r w:rsidR="00A51A8B" w:rsidRPr="00A054E7">
        <w:rPr>
          <w:noProof/>
        </w:rPr>
        <w:t>-</w:t>
      </w:r>
      <w:r w:rsidRPr="00A054E7">
        <w:rPr>
          <w:noProof/>
        </w:rPr>
        <w:t xml:space="preserve">merkaptopurin jämfört med </w:t>
      </w:r>
      <w:r w:rsidR="00FA2F36" w:rsidRPr="00A054E7">
        <w:rPr>
          <w:noProof/>
        </w:rPr>
        <w:t>adalimumab</w:t>
      </w:r>
      <w:r w:rsidRPr="00A054E7">
        <w:rPr>
          <w:noProof/>
        </w:rPr>
        <w:t xml:space="preserve"> ensamt. </w:t>
      </w:r>
    </w:p>
    <w:p w14:paraId="477CDA80" w14:textId="77777777" w:rsidR="00C46587" w:rsidRPr="00A054E7" w:rsidRDefault="00C46587" w:rsidP="00982118">
      <w:pPr>
        <w:rPr>
          <w:noProof/>
        </w:rPr>
      </w:pPr>
    </w:p>
    <w:p w14:paraId="1BD72CB4" w14:textId="77777777" w:rsidR="00C46587" w:rsidRPr="00A054E7" w:rsidRDefault="00C46587" w:rsidP="00982118">
      <w:pPr>
        <w:keepNext/>
        <w:rPr>
          <w:noProof/>
          <w:u w:val="single"/>
        </w:rPr>
      </w:pPr>
      <w:r w:rsidRPr="00A054E7">
        <w:rPr>
          <w:noProof/>
          <w:u w:val="single"/>
        </w:rPr>
        <w:t>Rapportering av misstänkta biverkningar</w:t>
      </w:r>
    </w:p>
    <w:p w14:paraId="28DAC4D1" w14:textId="77777777" w:rsidR="00C46587" w:rsidRPr="00A054E7" w:rsidRDefault="00C46587" w:rsidP="00982118">
      <w:pPr>
        <w:keepNext/>
        <w:rPr>
          <w:noProof/>
        </w:rPr>
      </w:pPr>
    </w:p>
    <w:p w14:paraId="6BBD4E14" w14:textId="77777777" w:rsidR="00C46587" w:rsidRPr="00A054E7" w:rsidRDefault="00C46587" w:rsidP="00982118">
      <w:pPr>
        <w:rPr>
          <w:noProof/>
        </w:rPr>
      </w:pPr>
      <w:r w:rsidRPr="00A054E7">
        <w:rPr>
          <w:noProof/>
        </w:rPr>
        <w:t>Det är viktigt att rapportera misstänkta biverkningar efter att läkemedlet godkänts. Det gör det möjligt att kontinuerligt övervaka läkemedlets nytta</w:t>
      </w:r>
      <w:r w:rsidR="00A51A8B" w:rsidRPr="00A054E7">
        <w:rPr>
          <w:noProof/>
        </w:rPr>
        <w:t>-</w:t>
      </w:r>
      <w:r w:rsidRPr="00A054E7">
        <w:rPr>
          <w:noProof/>
        </w:rPr>
        <w:t>riskförhållande. Hälso</w:t>
      </w:r>
      <w:r w:rsidR="00A51A8B" w:rsidRPr="00A054E7">
        <w:rPr>
          <w:noProof/>
        </w:rPr>
        <w:t>-</w:t>
      </w:r>
      <w:r w:rsidRPr="00A054E7">
        <w:rPr>
          <w:noProof/>
        </w:rPr>
        <w:t xml:space="preserve"> och sjukvårdspersonal uppmanas att rapportera varje misstänkt biverkning </w:t>
      </w:r>
      <w:r>
        <w:rPr>
          <w:noProof/>
          <w:highlight w:val="lightGray"/>
        </w:rPr>
        <w:t>via det nationella rapporteringssystemet lista</w:t>
      </w:r>
      <w:r w:rsidR="00FA2F36">
        <w:rPr>
          <w:noProof/>
          <w:highlight w:val="lightGray"/>
        </w:rPr>
        <w:t>t</w:t>
      </w:r>
      <w:r>
        <w:rPr>
          <w:noProof/>
          <w:highlight w:val="lightGray"/>
        </w:rPr>
        <w:t xml:space="preserve"> i</w:t>
      </w:r>
      <w:r w:rsidR="00A8060F">
        <w:rPr>
          <w:noProof/>
          <w:highlight w:val="lightGray"/>
        </w:rPr>
        <w:t xml:space="preserve"> </w:t>
      </w:r>
      <w:hyperlink r:id="rId22" w:history="1">
        <w:r w:rsidR="00A8060F">
          <w:rPr>
            <w:rStyle w:val="Hyperlink"/>
            <w:noProof/>
            <w:highlight w:val="lightGray"/>
          </w:rPr>
          <w:t>bilaga</w:t>
        </w:r>
        <w:r w:rsidR="00A8060F">
          <w:rPr>
            <w:rStyle w:val="Hyperlink"/>
            <w:highlight w:val="lightGray"/>
          </w:rPr>
          <w:t> V</w:t>
        </w:r>
      </w:hyperlink>
      <w:r w:rsidRPr="00A054E7">
        <w:rPr>
          <w:noProof/>
          <w:color w:val="000000"/>
        </w:rPr>
        <w:t>.</w:t>
      </w:r>
      <w:r w:rsidRPr="00A054E7">
        <w:rPr>
          <w:noProof/>
        </w:rPr>
        <w:t xml:space="preserve"> </w:t>
      </w:r>
    </w:p>
    <w:p w14:paraId="58695265" w14:textId="77777777" w:rsidR="00C46587" w:rsidRPr="00A054E7" w:rsidRDefault="00C46587" w:rsidP="00982118">
      <w:pPr>
        <w:rPr>
          <w:noProof/>
        </w:rPr>
      </w:pPr>
    </w:p>
    <w:p w14:paraId="5B8AD3B7" w14:textId="77777777" w:rsidR="00C46587" w:rsidRPr="00A054E7" w:rsidRDefault="00C46587" w:rsidP="00DC3A99">
      <w:pPr>
        <w:keepNext/>
        <w:tabs>
          <w:tab w:val="left" w:pos="562"/>
        </w:tabs>
        <w:rPr>
          <w:b/>
          <w:noProof/>
        </w:rPr>
      </w:pPr>
      <w:r w:rsidRPr="00A054E7">
        <w:rPr>
          <w:b/>
          <w:noProof/>
        </w:rPr>
        <w:t>4.9</w:t>
      </w:r>
      <w:r w:rsidR="00FA2F36" w:rsidRPr="00A054E7">
        <w:rPr>
          <w:b/>
          <w:noProof/>
        </w:rPr>
        <w:tab/>
      </w:r>
      <w:r w:rsidRPr="00A054E7">
        <w:rPr>
          <w:b/>
          <w:noProof/>
        </w:rPr>
        <w:t xml:space="preserve">Överdosering </w:t>
      </w:r>
    </w:p>
    <w:p w14:paraId="77E90A50" w14:textId="77777777" w:rsidR="00C46587" w:rsidRPr="00A054E7" w:rsidRDefault="00C46587" w:rsidP="00DC3A99">
      <w:pPr>
        <w:keepNext/>
        <w:rPr>
          <w:noProof/>
        </w:rPr>
      </w:pPr>
    </w:p>
    <w:p w14:paraId="423DA269" w14:textId="77777777" w:rsidR="00C46587" w:rsidRPr="00A054E7" w:rsidRDefault="00C46587" w:rsidP="00982118">
      <w:pPr>
        <w:rPr>
          <w:noProof/>
        </w:rPr>
      </w:pPr>
      <w:r w:rsidRPr="00A054E7">
        <w:rPr>
          <w:noProof/>
        </w:rPr>
        <w:t>Ingen dosbegränsande toxicitet observerades under kliniska prövningar. Den högsta dosen som evaluerades har varit multipla intravenösa doser på 10</w:t>
      </w:r>
      <w:r w:rsidR="00A60648" w:rsidRPr="00A054E7">
        <w:rPr>
          <w:noProof/>
        </w:rPr>
        <w:t> mg</w:t>
      </w:r>
      <w:r w:rsidRPr="00A054E7">
        <w:rPr>
          <w:noProof/>
        </w:rPr>
        <w:t>/kg, vilket är ungefär 15</w:t>
      </w:r>
      <w:r w:rsidR="00FA2F36" w:rsidRPr="00A054E7">
        <w:rPr>
          <w:noProof/>
        </w:rPr>
        <w:t> </w:t>
      </w:r>
      <w:r w:rsidRPr="00A054E7">
        <w:rPr>
          <w:noProof/>
        </w:rPr>
        <w:t xml:space="preserve">gånger den rekommenderade dosen. </w:t>
      </w:r>
    </w:p>
    <w:p w14:paraId="518C8004" w14:textId="77777777" w:rsidR="00C46587" w:rsidRPr="00A054E7" w:rsidRDefault="00C46587" w:rsidP="00982118">
      <w:pPr>
        <w:rPr>
          <w:noProof/>
        </w:rPr>
      </w:pPr>
    </w:p>
    <w:p w14:paraId="16180C8C" w14:textId="77777777" w:rsidR="00C46587" w:rsidRPr="00A054E7" w:rsidRDefault="00C46587" w:rsidP="00982118">
      <w:pPr>
        <w:rPr>
          <w:noProof/>
        </w:rPr>
      </w:pPr>
    </w:p>
    <w:p w14:paraId="33A60A56" w14:textId="77777777" w:rsidR="00C46587" w:rsidRPr="00A054E7" w:rsidRDefault="00C46587" w:rsidP="00DC3A99">
      <w:pPr>
        <w:keepNext/>
        <w:tabs>
          <w:tab w:val="left" w:pos="562"/>
        </w:tabs>
        <w:rPr>
          <w:b/>
          <w:noProof/>
        </w:rPr>
      </w:pPr>
      <w:r w:rsidRPr="00A054E7">
        <w:rPr>
          <w:b/>
          <w:noProof/>
        </w:rPr>
        <w:t>5</w:t>
      </w:r>
      <w:r w:rsidR="00147130" w:rsidRPr="00A054E7">
        <w:rPr>
          <w:b/>
          <w:noProof/>
        </w:rPr>
        <w:t>.</w:t>
      </w:r>
      <w:r w:rsidRPr="00A054E7">
        <w:rPr>
          <w:b/>
          <w:noProof/>
        </w:rPr>
        <w:tab/>
        <w:t xml:space="preserve">FARMAKOLOGISKA EGENSKAPER </w:t>
      </w:r>
    </w:p>
    <w:p w14:paraId="03E756EB" w14:textId="77777777" w:rsidR="00C46587" w:rsidRPr="00A054E7" w:rsidRDefault="00C46587" w:rsidP="00DC3A99">
      <w:pPr>
        <w:keepNext/>
        <w:rPr>
          <w:noProof/>
        </w:rPr>
      </w:pPr>
    </w:p>
    <w:p w14:paraId="5CFE2865" w14:textId="77777777" w:rsidR="00C46587" w:rsidRPr="00A054E7" w:rsidRDefault="00C46587" w:rsidP="00DC3A99">
      <w:pPr>
        <w:keepNext/>
        <w:tabs>
          <w:tab w:val="left" w:pos="562"/>
        </w:tabs>
        <w:rPr>
          <w:b/>
          <w:noProof/>
        </w:rPr>
      </w:pPr>
      <w:r w:rsidRPr="00A054E7">
        <w:rPr>
          <w:b/>
          <w:noProof/>
        </w:rPr>
        <w:t>5.</w:t>
      </w:r>
      <w:r w:rsidR="00147130" w:rsidRPr="00A054E7">
        <w:rPr>
          <w:b/>
          <w:noProof/>
        </w:rPr>
        <w:t>1</w:t>
      </w:r>
      <w:r w:rsidR="00147130" w:rsidRPr="00A054E7">
        <w:rPr>
          <w:b/>
          <w:noProof/>
        </w:rPr>
        <w:tab/>
      </w:r>
      <w:r w:rsidRPr="00A054E7">
        <w:rPr>
          <w:b/>
          <w:noProof/>
        </w:rPr>
        <w:t xml:space="preserve">Farmakodynamiska egenskaper </w:t>
      </w:r>
    </w:p>
    <w:p w14:paraId="1D609F48" w14:textId="77777777" w:rsidR="00C46587" w:rsidRPr="00A054E7" w:rsidRDefault="00C46587" w:rsidP="00982118">
      <w:pPr>
        <w:rPr>
          <w:noProof/>
        </w:rPr>
      </w:pPr>
      <w:r w:rsidRPr="00A054E7">
        <w:rPr>
          <w:noProof/>
        </w:rPr>
        <w:br/>
        <w:t>Farmakoterapeutisk grupp: Immunsuppressiva medel, TNF</w:t>
      </w:r>
      <w:r w:rsidR="00A51A8B" w:rsidRPr="00A054E7">
        <w:rPr>
          <w:noProof/>
        </w:rPr>
        <w:t>-</w:t>
      </w:r>
      <w:r w:rsidRPr="00A054E7">
        <w:rPr>
          <w:noProof/>
        </w:rPr>
        <w:t>α</w:t>
      </w:r>
      <w:r w:rsidR="00A51A8B" w:rsidRPr="00A054E7">
        <w:rPr>
          <w:noProof/>
        </w:rPr>
        <w:t>-</w:t>
      </w:r>
      <w:r w:rsidRPr="00A054E7">
        <w:rPr>
          <w:noProof/>
        </w:rPr>
        <w:t>hämmare. ATC kod: L04AB04 </w:t>
      </w:r>
    </w:p>
    <w:p w14:paraId="1ECB58E9" w14:textId="77777777" w:rsidR="009A6F3F" w:rsidRPr="00A054E7" w:rsidRDefault="009A6F3F" w:rsidP="00982118">
      <w:pPr>
        <w:rPr>
          <w:noProof/>
        </w:rPr>
      </w:pPr>
    </w:p>
    <w:p w14:paraId="7A1EAE9E" w14:textId="77777777" w:rsidR="00C46587" w:rsidRPr="00A054E7" w:rsidRDefault="006A1144" w:rsidP="00982118">
      <w:pPr>
        <w:rPr>
          <w:noProof/>
        </w:rPr>
      </w:pPr>
      <w:r w:rsidRPr="00A054E7">
        <w:rPr>
          <w:noProof/>
        </w:rPr>
        <w:t xml:space="preserve">Amsparity tillhör gruppen </w:t>
      </w:r>
      <w:r w:rsidR="00FA2F36" w:rsidRPr="00A054E7">
        <w:rPr>
          <w:noProof/>
        </w:rPr>
        <w:t>”</w:t>
      </w:r>
      <w:r w:rsidRPr="00A054E7">
        <w:rPr>
          <w:noProof/>
        </w:rPr>
        <w:t>biosimilar</w:t>
      </w:r>
      <w:r w:rsidR="00FA2F36" w:rsidRPr="00A054E7">
        <w:rPr>
          <w:noProof/>
        </w:rPr>
        <w:t>s”</w:t>
      </w:r>
      <w:r w:rsidRPr="00A054E7">
        <w:rPr>
          <w:noProof/>
        </w:rPr>
        <w:t>. Ytterligare information om detta läkemedel finns på Europeiska läkemedelsmyndighetens webbplats</w:t>
      </w:r>
      <w:r w:rsidR="00A8060F" w:rsidRPr="00A054E7">
        <w:rPr>
          <w:noProof/>
        </w:rPr>
        <w:t xml:space="preserve"> </w:t>
      </w:r>
      <w:hyperlink r:id="rId23" w:history="1">
        <w:r w:rsidR="00A8060F" w:rsidRPr="00A054E7">
          <w:rPr>
            <w:rStyle w:val="Hyperlink"/>
          </w:rPr>
          <w:t>https://www.ema.europa.eu</w:t>
        </w:r>
      </w:hyperlink>
      <w:r w:rsidRPr="00A054E7">
        <w:rPr>
          <w:noProof/>
        </w:rPr>
        <w:t>.</w:t>
      </w:r>
    </w:p>
    <w:p w14:paraId="061DEAA6" w14:textId="77777777" w:rsidR="009A6F3F" w:rsidRPr="00A054E7" w:rsidRDefault="009A6F3F" w:rsidP="00982118">
      <w:pPr>
        <w:rPr>
          <w:noProof/>
        </w:rPr>
      </w:pPr>
    </w:p>
    <w:p w14:paraId="44BF9089" w14:textId="77777777" w:rsidR="00C46587" w:rsidRPr="00A054E7" w:rsidRDefault="00D337DC" w:rsidP="00DC3A99">
      <w:pPr>
        <w:keepNext/>
        <w:rPr>
          <w:noProof/>
          <w:u w:val="single"/>
        </w:rPr>
      </w:pPr>
      <w:r w:rsidRPr="00A054E7">
        <w:rPr>
          <w:noProof/>
          <w:u w:val="single"/>
        </w:rPr>
        <w:t>Verkningsmekanism</w:t>
      </w:r>
    </w:p>
    <w:p w14:paraId="0418B463" w14:textId="77777777" w:rsidR="00C46587" w:rsidRPr="00A054E7" w:rsidRDefault="00C46587" w:rsidP="00DC3A99">
      <w:pPr>
        <w:keepNext/>
        <w:rPr>
          <w:noProof/>
        </w:rPr>
      </w:pPr>
    </w:p>
    <w:p w14:paraId="42CCDA8F" w14:textId="77777777" w:rsidR="00C46587" w:rsidRPr="00A054E7" w:rsidRDefault="00C46587" w:rsidP="00982118">
      <w:pPr>
        <w:rPr>
          <w:noProof/>
        </w:rPr>
      </w:pPr>
      <w:r w:rsidRPr="00A054E7">
        <w:rPr>
          <w:noProof/>
        </w:rPr>
        <w:t>Adalimumab binder specifikt till TNF och neutraliserar TNF:s biologiska funktion genom att blockera dess interaktion med TNF</w:t>
      </w:r>
      <w:r w:rsidR="00A51A8B" w:rsidRPr="00A054E7">
        <w:rPr>
          <w:noProof/>
        </w:rPr>
        <w:t>-</w:t>
      </w:r>
      <w:r w:rsidRPr="00A054E7">
        <w:rPr>
          <w:noProof/>
        </w:rPr>
        <w:t>receptorerna</w:t>
      </w:r>
      <w:r w:rsidR="002666C6" w:rsidRPr="00A054E7">
        <w:rPr>
          <w:noProof/>
        </w:rPr>
        <w:t> </w:t>
      </w:r>
      <w:r w:rsidRPr="00A054E7">
        <w:rPr>
          <w:noProof/>
        </w:rPr>
        <w:t xml:space="preserve">p55 och p75 på cellmembranen. </w:t>
      </w:r>
    </w:p>
    <w:p w14:paraId="47E97A50" w14:textId="77777777" w:rsidR="00C46587" w:rsidRPr="00A054E7" w:rsidRDefault="00C46587" w:rsidP="00982118">
      <w:pPr>
        <w:rPr>
          <w:noProof/>
        </w:rPr>
      </w:pPr>
    </w:p>
    <w:p w14:paraId="63062B26" w14:textId="77777777" w:rsidR="00C46587" w:rsidRPr="00A054E7" w:rsidRDefault="00C46587" w:rsidP="00982118">
      <w:pPr>
        <w:rPr>
          <w:noProof/>
        </w:rPr>
      </w:pPr>
      <w:r w:rsidRPr="00A054E7">
        <w:rPr>
          <w:noProof/>
        </w:rPr>
        <w:t>Adalimumab modulerar också det biologiska svar som induceras eller regleras genom TNF, inklusive förändringarna i nivåerna av adhesionsmolekyler ansvariga för leukocytmigration (ELAM</w:t>
      </w:r>
      <w:r w:rsidR="00A51A8B" w:rsidRPr="00A054E7">
        <w:rPr>
          <w:noProof/>
        </w:rPr>
        <w:t>-</w:t>
      </w:r>
      <w:r w:rsidRPr="00A054E7">
        <w:rPr>
          <w:noProof/>
        </w:rPr>
        <w:t>1, VCAM</w:t>
      </w:r>
      <w:r w:rsidR="00A51A8B" w:rsidRPr="00A054E7">
        <w:rPr>
          <w:noProof/>
        </w:rPr>
        <w:t>-</w:t>
      </w:r>
      <w:r w:rsidRPr="00A054E7">
        <w:rPr>
          <w:noProof/>
        </w:rPr>
        <w:t>1 och ICAM</w:t>
      </w:r>
      <w:r w:rsidR="00A51A8B" w:rsidRPr="00A054E7">
        <w:rPr>
          <w:noProof/>
        </w:rPr>
        <w:t>-</w:t>
      </w:r>
      <w:r w:rsidRPr="00A054E7">
        <w:rPr>
          <w:noProof/>
        </w:rPr>
        <w:t>1 med en IC</w:t>
      </w:r>
      <w:r w:rsidRPr="00A054E7">
        <w:rPr>
          <w:noProof/>
          <w:vertAlign w:val="subscript"/>
        </w:rPr>
        <w:t>50</w:t>
      </w:r>
      <w:r w:rsidRPr="00A054E7">
        <w:rPr>
          <w:noProof/>
        </w:rPr>
        <w:t xml:space="preserve"> på 0,1</w:t>
      </w:r>
      <w:r w:rsidR="00A51A8B" w:rsidRPr="00A054E7">
        <w:rPr>
          <w:noProof/>
        </w:rPr>
        <w:t>-</w:t>
      </w:r>
      <w:r w:rsidRPr="00A054E7">
        <w:rPr>
          <w:noProof/>
        </w:rPr>
        <w:t xml:space="preserve">0,2 nM). </w:t>
      </w:r>
    </w:p>
    <w:p w14:paraId="7EB233B5" w14:textId="77777777" w:rsidR="00C46587" w:rsidRPr="00A054E7" w:rsidRDefault="00C46587" w:rsidP="00982118">
      <w:pPr>
        <w:rPr>
          <w:noProof/>
        </w:rPr>
      </w:pPr>
    </w:p>
    <w:p w14:paraId="15769DF8" w14:textId="77777777" w:rsidR="00C46587" w:rsidRPr="00A054E7" w:rsidRDefault="00D337DC" w:rsidP="00DC3A99">
      <w:pPr>
        <w:keepNext/>
        <w:rPr>
          <w:noProof/>
          <w:u w:val="single"/>
        </w:rPr>
      </w:pPr>
      <w:r w:rsidRPr="00A054E7">
        <w:rPr>
          <w:noProof/>
          <w:u w:val="single"/>
        </w:rPr>
        <w:t>Farmakodynamisk effekt</w:t>
      </w:r>
    </w:p>
    <w:p w14:paraId="0296E646" w14:textId="77777777" w:rsidR="00C46587" w:rsidRPr="00A054E7" w:rsidRDefault="00C46587" w:rsidP="00DC3A99">
      <w:pPr>
        <w:keepNext/>
        <w:rPr>
          <w:noProof/>
        </w:rPr>
      </w:pPr>
    </w:p>
    <w:p w14:paraId="720CC13A" w14:textId="77777777" w:rsidR="00C46587" w:rsidRPr="00A054E7" w:rsidRDefault="00C46587" w:rsidP="00982118">
      <w:pPr>
        <w:rPr>
          <w:noProof/>
        </w:rPr>
      </w:pPr>
      <w:r w:rsidRPr="00A054E7">
        <w:rPr>
          <w:noProof/>
        </w:rPr>
        <w:t xml:space="preserve">Efter behandling med </w:t>
      </w:r>
      <w:r w:rsidR="00FA2F36" w:rsidRPr="00A054E7">
        <w:rPr>
          <w:noProof/>
        </w:rPr>
        <w:t>adalimumab</w:t>
      </w:r>
      <w:r w:rsidRPr="00A054E7">
        <w:rPr>
          <w:noProof/>
        </w:rPr>
        <w:t xml:space="preserve"> observerar man hos patienter med reumatoid artrit en snabb sänkning i nivåerna av CRP, SR och serumcytokiner (IL</w:t>
      </w:r>
      <w:r w:rsidR="00A51A8B" w:rsidRPr="00A054E7">
        <w:rPr>
          <w:noProof/>
        </w:rPr>
        <w:t>-</w:t>
      </w:r>
      <w:r w:rsidRPr="00A054E7">
        <w:rPr>
          <w:noProof/>
        </w:rPr>
        <w:t>6) jämfört med utgångsvärdet. Serumnivåerna av matrix</w:t>
      </w:r>
      <w:r w:rsidR="00162B60" w:rsidRPr="00A054E7">
        <w:rPr>
          <w:noProof/>
        </w:rPr>
        <w:t xml:space="preserve"> </w:t>
      </w:r>
      <w:r w:rsidRPr="00A054E7">
        <w:rPr>
          <w:noProof/>
        </w:rPr>
        <w:t>metalloproteinaser (MMP</w:t>
      </w:r>
      <w:r w:rsidR="00A51A8B" w:rsidRPr="00A054E7">
        <w:rPr>
          <w:noProof/>
        </w:rPr>
        <w:t>-</w:t>
      </w:r>
      <w:r w:rsidRPr="00A054E7">
        <w:rPr>
          <w:noProof/>
        </w:rPr>
        <w:t>1 och MMP</w:t>
      </w:r>
      <w:r w:rsidR="00A51A8B" w:rsidRPr="00A054E7">
        <w:rPr>
          <w:noProof/>
        </w:rPr>
        <w:t>-</w:t>
      </w:r>
      <w:r w:rsidRPr="00A054E7">
        <w:rPr>
          <w:noProof/>
        </w:rPr>
        <w:t>3)</w:t>
      </w:r>
      <w:r w:rsidR="00FA2F36" w:rsidRPr="00A054E7">
        <w:rPr>
          <w:noProof/>
        </w:rPr>
        <w:t>,</w:t>
      </w:r>
      <w:r w:rsidRPr="00A054E7">
        <w:rPr>
          <w:noProof/>
        </w:rPr>
        <w:t xml:space="preserve"> som initierar de processer som ligger bakom broskdestruktionen</w:t>
      </w:r>
      <w:r w:rsidR="00FA2F36" w:rsidRPr="00A054E7">
        <w:rPr>
          <w:noProof/>
        </w:rPr>
        <w:t>,</w:t>
      </w:r>
      <w:r w:rsidRPr="00A054E7">
        <w:rPr>
          <w:noProof/>
        </w:rPr>
        <w:t xml:space="preserve"> sjunker också efter administration av adalimumab. Patienter som behandlas med </w:t>
      </w:r>
      <w:r w:rsidR="00FA2F36" w:rsidRPr="00A054E7">
        <w:rPr>
          <w:noProof/>
        </w:rPr>
        <w:t>adalimumab</w:t>
      </w:r>
      <w:r w:rsidRPr="00A054E7">
        <w:rPr>
          <w:noProof/>
        </w:rPr>
        <w:t xml:space="preserve"> erfar oftast en förbättring i hematologiska tecken på kronisk inflammation. </w:t>
      </w:r>
    </w:p>
    <w:p w14:paraId="6E5DB7F2" w14:textId="77777777" w:rsidR="00C46587" w:rsidRPr="00A054E7" w:rsidRDefault="00C46587" w:rsidP="00982118">
      <w:pPr>
        <w:rPr>
          <w:noProof/>
        </w:rPr>
      </w:pPr>
    </w:p>
    <w:p w14:paraId="1C66A2A5" w14:textId="77777777" w:rsidR="00C46587" w:rsidRPr="00A054E7" w:rsidRDefault="00C46587" w:rsidP="00982118">
      <w:pPr>
        <w:rPr>
          <w:noProof/>
        </w:rPr>
      </w:pPr>
      <w:r w:rsidRPr="00A054E7">
        <w:rPr>
          <w:noProof/>
        </w:rPr>
        <w:t>En snabb sänkning av CRP</w:t>
      </w:r>
      <w:r w:rsidR="00A51A8B" w:rsidRPr="00A054E7">
        <w:rPr>
          <w:noProof/>
        </w:rPr>
        <w:t>-</w:t>
      </w:r>
      <w:r w:rsidRPr="00A054E7">
        <w:rPr>
          <w:noProof/>
        </w:rPr>
        <w:t xml:space="preserve">nivåer observerades även hos patienter med polyartikulär juvenil idiopatisk artrit, Crohns sjukdom, ulcerös kolit och hidradenitis suppurativa efter behandling med </w:t>
      </w:r>
      <w:r w:rsidR="00FA2F36" w:rsidRPr="00A054E7">
        <w:rPr>
          <w:noProof/>
        </w:rPr>
        <w:t>adalimumab</w:t>
      </w:r>
      <w:r w:rsidRPr="00A054E7">
        <w:rPr>
          <w:noProof/>
        </w:rPr>
        <w:t>. Hos patienter med Crohns sjukdom ses ett minskat antal celler som uttrycker inflammatoriska markörer i tjocktarmen inklusive en signifikant sänkning i uttrycket av TNFα. Endoskopistudier av tarmmukosa har visat på läkning hos adalimumab</w:t>
      </w:r>
      <w:r w:rsidR="00D43C2B" w:rsidRPr="00A054E7">
        <w:rPr>
          <w:noProof/>
        </w:rPr>
        <w:t>-</w:t>
      </w:r>
      <w:r w:rsidRPr="00A054E7">
        <w:rPr>
          <w:noProof/>
        </w:rPr>
        <w:t xml:space="preserve">behandlade patienter. </w:t>
      </w:r>
    </w:p>
    <w:p w14:paraId="287A64CA" w14:textId="77777777" w:rsidR="00C46587" w:rsidRPr="00A054E7" w:rsidRDefault="00C46587" w:rsidP="00982118">
      <w:pPr>
        <w:rPr>
          <w:noProof/>
        </w:rPr>
      </w:pPr>
    </w:p>
    <w:p w14:paraId="7A7972D8" w14:textId="77777777" w:rsidR="00C46587" w:rsidRPr="00A054E7" w:rsidRDefault="00150D33" w:rsidP="00DC3A99">
      <w:pPr>
        <w:keepNext/>
        <w:rPr>
          <w:noProof/>
          <w:u w:val="single"/>
        </w:rPr>
      </w:pPr>
      <w:r w:rsidRPr="00A054E7">
        <w:rPr>
          <w:noProof/>
          <w:u w:val="single"/>
        </w:rPr>
        <w:lastRenderedPageBreak/>
        <w:t>Klinisk effekt och säkerhet</w:t>
      </w:r>
    </w:p>
    <w:p w14:paraId="2037C407" w14:textId="77777777" w:rsidR="00C46587" w:rsidRPr="00A054E7" w:rsidRDefault="00C46587" w:rsidP="00DC3A99">
      <w:pPr>
        <w:keepNext/>
        <w:rPr>
          <w:noProof/>
        </w:rPr>
      </w:pPr>
    </w:p>
    <w:p w14:paraId="16680841" w14:textId="77777777" w:rsidR="00C46587" w:rsidRPr="00A054E7" w:rsidRDefault="00C46587" w:rsidP="00DC3A99">
      <w:pPr>
        <w:keepNext/>
        <w:rPr>
          <w:i/>
          <w:noProof/>
        </w:rPr>
      </w:pPr>
      <w:r w:rsidRPr="00A054E7">
        <w:rPr>
          <w:i/>
          <w:noProof/>
        </w:rPr>
        <w:t>Reumatoid artrit</w:t>
      </w:r>
    </w:p>
    <w:p w14:paraId="30115292" w14:textId="77777777" w:rsidR="00C46587" w:rsidRPr="00A054E7" w:rsidRDefault="00C46587" w:rsidP="00DC3A99">
      <w:pPr>
        <w:keepNext/>
        <w:rPr>
          <w:noProof/>
        </w:rPr>
      </w:pPr>
    </w:p>
    <w:p w14:paraId="23998448" w14:textId="77777777" w:rsidR="00C46587" w:rsidRPr="00A054E7" w:rsidRDefault="00DB315D" w:rsidP="00982118">
      <w:pPr>
        <w:rPr>
          <w:noProof/>
        </w:rPr>
      </w:pPr>
      <w:r w:rsidRPr="00A054E7">
        <w:rPr>
          <w:noProof/>
        </w:rPr>
        <w:t>A</w:t>
      </w:r>
      <w:r w:rsidR="00FA2F36" w:rsidRPr="00A054E7">
        <w:rPr>
          <w:noProof/>
        </w:rPr>
        <w:t>dalimumab</w:t>
      </w:r>
      <w:r w:rsidR="005A4709" w:rsidRPr="00A054E7">
        <w:rPr>
          <w:noProof/>
        </w:rPr>
        <w:t xml:space="preserve"> har utvärderats </w:t>
      </w:r>
      <w:r w:rsidR="00D43C2B" w:rsidRPr="00A054E7">
        <w:rPr>
          <w:noProof/>
        </w:rPr>
        <w:t xml:space="preserve">i </w:t>
      </w:r>
      <w:r w:rsidR="005A4709" w:rsidRPr="00A054E7">
        <w:rPr>
          <w:noProof/>
        </w:rPr>
        <w:t>mer än 3</w:t>
      </w:r>
      <w:r w:rsidR="00A36D43" w:rsidRPr="00A054E7">
        <w:rPr>
          <w:noProof/>
        </w:rPr>
        <w:t> 000</w:t>
      </w:r>
      <w:r w:rsidR="00FA2F36" w:rsidRPr="00A054E7">
        <w:rPr>
          <w:noProof/>
        </w:rPr>
        <w:t> </w:t>
      </w:r>
      <w:r w:rsidR="005A4709" w:rsidRPr="00A054E7">
        <w:rPr>
          <w:noProof/>
        </w:rPr>
        <w:t xml:space="preserve">patienter i alla </w:t>
      </w:r>
      <w:r w:rsidR="00D43C2B" w:rsidRPr="00A054E7">
        <w:rPr>
          <w:noProof/>
        </w:rPr>
        <w:t>kliniska</w:t>
      </w:r>
      <w:r w:rsidR="00FA2F36" w:rsidRPr="00A054E7">
        <w:rPr>
          <w:noProof/>
        </w:rPr>
        <w:t xml:space="preserve"> reumatoid artrit</w:t>
      </w:r>
      <w:r w:rsidR="00D43C2B" w:rsidRPr="00A054E7">
        <w:rPr>
          <w:noProof/>
        </w:rPr>
        <w:t>-studier</w:t>
      </w:r>
      <w:r w:rsidR="005A4709" w:rsidRPr="00A054E7">
        <w:rPr>
          <w:noProof/>
        </w:rPr>
        <w:t xml:space="preserve">. Effekten och säkerheten av </w:t>
      </w:r>
      <w:r w:rsidR="000908DB" w:rsidRPr="00A054E7">
        <w:rPr>
          <w:noProof/>
        </w:rPr>
        <w:t>adalimumab</w:t>
      </w:r>
      <w:r w:rsidR="005A4709" w:rsidRPr="00A054E7">
        <w:rPr>
          <w:noProof/>
        </w:rPr>
        <w:t xml:space="preserve"> vid behandling av reumatoid artrit undersöktes i fem randomiserade, dubbelblinda och välkontrollerade studier. Några patienter behandlades i upp till 120</w:t>
      </w:r>
      <w:r w:rsidR="000908DB" w:rsidRPr="00A054E7">
        <w:rPr>
          <w:noProof/>
        </w:rPr>
        <w:t> </w:t>
      </w:r>
      <w:r w:rsidR="005A4709" w:rsidRPr="00A054E7">
        <w:rPr>
          <w:noProof/>
        </w:rPr>
        <w:t xml:space="preserve">månader. </w:t>
      </w:r>
    </w:p>
    <w:p w14:paraId="53747E72" w14:textId="77777777" w:rsidR="00C46587" w:rsidRPr="00A054E7" w:rsidRDefault="00C46587" w:rsidP="00982118">
      <w:pPr>
        <w:rPr>
          <w:noProof/>
        </w:rPr>
      </w:pPr>
    </w:p>
    <w:p w14:paraId="3723AF69"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0908DB" w:rsidRPr="00A054E7">
        <w:rPr>
          <w:noProof/>
        </w:rPr>
        <w:t> </w:t>
      </w:r>
      <w:r w:rsidRPr="00A054E7">
        <w:rPr>
          <w:noProof/>
        </w:rPr>
        <w:t>I involverade 271</w:t>
      </w:r>
      <w:r w:rsidR="000908DB"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0A0A1C" w:rsidRPr="00A054E7">
        <w:rPr>
          <w:noProof/>
        </w:rPr>
        <w:t>-</w:t>
      </w:r>
      <w:r w:rsidR="000908DB" w:rsidRPr="00A054E7">
        <w:rPr>
          <w:noProof/>
        </w:rPr>
        <w:t xml:space="preserve"> </w:t>
      </w:r>
      <w:r w:rsidRPr="00A054E7">
        <w:rPr>
          <w:noProof/>
        </w:rPr>
        <w:t>till högaktiv reumatoid artrit, som inte hade svarat på minst ett sjukdomsmodifierande anti</w:t>
      </w:r>
      <w:r w:rsidR="00A51A8B" w:rsidRPr="00A054E7">
        <w:rPr>
          <w:noProof/>
        </w:rPr>
        <w:t>-</w:t>
      </w:r>
      <w:r w:rsidRPr="00A054E7">
        <w:rPr>
          <w:noProof/>
        </w:rPr>
        <w:t>reumatiskt läkemedel och hade otillräcklig effekt av metotrexat i doser mellan 12,5</w:t>
      </w:r>
      <w:r w:rsidR="000908DB" w:rsidRPr="00A054E7">
        <w:rPr>
          <w:noProof/>
        </w:rPr>
        <w:sym w:font="Symbol" w:char="F02D"/>
      </w:r>
      <w:r w:rsidRPr="00A054E7">
        <w:rPr>
          <w:noProof/>
        </w:rPr>
        <w:t>25</w:t>
      </w:r>
      <w:r w:rsidR="00A60648" w:rsidRPr="00A054E7">
        <w:rPr>
          <w:noProof/>
        </w:rPr>
        <w:t> mg</w:t>
      </w:r>
      <w:r w:rsidRPr="00A054E7">
        <w:rPr>
          <w:noProof/>
        </w:rPr>
        <w:t xml:space="preserve"> (10</w:t>
      </w:r>
      <w:r w:rsidR="00A60648" w:rsidRPr="00A054E7">
        <w:rPr>
          <w:noProof/>
        </w:rPr>
        <w:t> mg</w:t>
      </w:r>
      <w:r w:rsidRPr="00A054E7">
        <w:rPr>
          <w:noProof/>
        </w:rPr>
        <w:t xml:space="preserve"> om patienten var metotrexatintolerant) en gång i veckan och vilkas metotrexatdosering var oförändrad på 10</w:t>
      </w:r>
      <w:r w:rsidR="00260183" w:rsidRPr="00A054E7">
        <w:rPr>
          <w:noProof/>
        </w:rPr>
        <w:sym w:font="Symbol" w:char="F02D"/>
      </w:r>
      <w:r w:rsidRPr="00A054E7">
        <w:rPr>
          <w:noProof/>
        </w:rPr>
        <w:t>25</w:t>
      </w:r>
      <w:r w:rsidR="00A60648" w:rsidRPr="00A054E7">
        <w:rPr>
          <w:noProof/>
        </w:rPr>
        <w:t> mg</w:t>
      </w:r>
      <w:r w:rsidRPr="00A054E7">
        <w:rPr>
          <w:noProof/>
        </w:rPr>
        <w:t xml:space="preserve"> i veckan. </w:t>
      </w:r>
      <w:r w:rsidR="00DB315D" w:rsidRPr="00A054E7">
        <w:rPr>
          <w:noProof/>
        </w:rPr>
        <w:t>A</w:t>
      </w:r>
      <w:r w:rsidR="000908DB" w:rsidRPr="00A054E7">
        <w:rPr>
          <w:noProof/>
        </w:rPr>
        <w:t>dalimumab</w:t>
      </w:r>
      <w:r w:rsidRPr="00A054E7">
        <w:rPr>
          <w:noProof/>
        </w:rPr>
        <w:t xml:space="preserve"> eller placebo gavs i doserna 20, 40 eller 80</w:t>
      </w:r>
      <w:r w:rsidR="00A60648" w:rsidRPr="00A054E7">
        <w:rPr>
          <w:noProof/>
        </w:rPr>
        <w:t> mg</w:t>
      </w:r>
      <w:r w:rsidRPr="00A054E7">
        <w:rPr>
          <w:noProof/>
        </w:rPr>
        <w:t xml:space="preserve"> </w:t>
      </w:r>
      <w:r w:rsidR="00234F1C" w:rsidRPr="00A054E7">
        <w:rPr>
          <w:noProof/>
        </w:rPr>
        <w:t xml:space="preserve">varannan vecka </w:t>
      </w:r>
      <w:r w:rsidRPr="00A054E7">
        <w:rPr>
          <w:noProof/>
        </w:rPr>
        <w:t>i 24</w:t>
      </w:r>
      <w:r w:rsidR="00260183" w:rsidRPr="00A054E7">
        <w:rPr>
          <w:noProof/>
        </w:rPr>
        <w:t> </w:t>
      </w:r>
      <w:r w:rsidRPr="00A054E7">
        <w:rPr>
          <w:noProof/>
        </w:rPr>
        <w:t xml:space="preserve">veckor. </w:t>
      </w:r>
    </w:p>
    <w:p w14:paraId="6F0D1A5F" w14:textId="77777777" w:rsidR="00C46587" w:rsidRPr="00A054E7" w:rsidRDefault="00C46587" w:rsidP="00982118">
      <w:pPr>
        <w:rPr>
          <w:noProof/>
        </w:rPr>
      </w:pPr>
    </w:p>
    <w:p w14:paraId="64B9966F"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2666C6" w:rsidRPr="00A054E7">
        <w:rPr>
          <w:noProof/>
        </w:rPr>
        <w:t> </w:t>
      </w:r>
      <w:r w:rsidRPr="00A054E7">
        <w:rPr>
          <w:noProof/>
        </w:rPr>
        <w:t xml:space="preserve">II utvärderade 544 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0A0A1C" w:rsidRPr="00A054E7">
        <w:rPr>
          <w:noProof/>
        </w:rPr>
        <w:t>-</w:t>
      </w:r>
      <w:r w:rsidRPr="00A054E7">
        <w:rPr>
          <w:noProof/>
        </w:rPr>
        <w:t xml:space="preserve"> till högaktiv reumatoid artrit och inte hade svarat på minst ett sjukdomsmodifierande, anti</w:t>
      </w:r>
      <w:r w:rsidR="00A51A8B" w:rsidRPr="00A054E7">
        <w:rPr>
          <w:noProof/>
        </w:rPr>
        <w:t>-</w:t>
      </w:r>
      <w:r w:rsidRPr="00A054E7">
        <w:rPr>
          <w:noProof/>
        </w:rPr>
        <w:t xml:space="preserve">reumatiska läkemedel. </w:t>
      </w:r>
      <w:r w:rsidR="00DB315D" w:rsidRPr="00A054E7">
        <w:rPr>
          <w:noProof/>
        </w:rPr>
        <w:t>A</w:t>
      </w:r>
      <w:r w:rsidR="000908DB" w:rsidRPr="00A054E7">
        <w:rPr>
          <w:noProof/>
        </w:rPr>
        <w:t>dalimumab</w:t>
      </w:r>
      <w:r w:rsidRPr="00A054E7">
        <w:rPr>
          <w:noProof/>
        </w:rPr>
        <w:t xml:space="preserve"> i doserna 20 eller 40</w:t>
      </w:r>
      <w:r w:rsidR="00A60648" w:rsidRPr="00A054E7">
        <w:rPr>
          <w:noProof/>
        </w:rPr>
        <w:t> mg</w:t>
      </w:r>
      <w:r w:rsidRPr="00A054E7">
        <w:rPr>
          <w:noProof/>
        </w:rPr>
        <w:t xml:space="preserve"> injicerades subkutant </w:t>
      </w:r>
      <w:r w:rsidR="00234F1C" w:rsidRPr="00A054E7">
        <w:rPr>
          <w:noProof/>
        </w:rPr>
        <w:t xml:space="preserve">varannan vecka </w:t>
      </w:r>
      <w:r w:rsidRPr="00A054E7">
        <w:rPr>
          <w:noProof/>
        </w:rPr>
        <w:t xml:space="preserve">med placebo alternerande veckor eller varje </w:t>
      </w:r>
      <w:r w:rsidR="00C435CE" w:rsidRPr="00A054E7">
        <w:rPr>
          <w:noProof/>
        </w:rPr>
        <w:t>vecka </w:t>
      </w:r>
      <w:r w:rsidRPr="00A054E7">
        <w:rPr>
          <w:noProof/>
        </w:rPr>
        <w:t xml:space="preserve">i 26 veckor; placebo gavs varje </w:t>
      </w:r>
      <w:r w:rsidR="00C435CE" w:rsidRPr="00A054E7">
        <w:rPr>
          <w:noProof/>
        </w:rPr>
        <w:t>vecka </w:t>
      </w:r>
      <w:r w:rsidRPr="00A054E7">
        <w:rPr>
          <w:noProof/>
        </w:rPr>
        <w:t xml:space="preserve">under samma tidsperiod. Inga andra sjukdomsmodifierande läkemedel var tillåtna. </w:t>
      </w:r>
    </w:p>
    <w:p w14:paraId="3ECD1E21" w14:textId="77777777" w:rsidR="00C46587" w:rsidRPr="00A054E7" w:rsidRDefault="00C46587" w:rsidP="00982118">
      <w:pPr>
        <w:rPr>
          <w:noProof/>
        </w:rPr>
      </w:pPr>
    </w:p>
    <w:p w14:paraId="5E09B0DA"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0908DB" w:rsidRPr="00A054E7">
        <w:rPr>
          <w:noProof/>
        </w:rPr>
        <w:t> </w:t>
      </w:r>
      <w:r w:rsidRPr="00A054E7">
        <w:rPr>
          <w:noProof/>
        </w:rPr>
        <w:t>III utvärderade 619</w:t>
      </w:r>
      <w:r w:rsidR="000908DB"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0A0A1C" w:rsidRPr="00A054E7">
        <w:rPr>
          <w:noProof/>
        </w:rPr>
        <w:t>-</w:t>
      </w:r>
      <w:r w:rsidRPr="00A054E7">
        <w:rPr>
          <w:noProof/>
        </w:rPr>
        <w:t xml:space="preserve"> till högaktiv reumatoid artrit, och som hade ett otillräckligt svar på metotrexat vid doser 12,5</w:t>
      </w:r>
      <w:r w:rsidR="000908DB" w:rsidRPr="00A054E7">
        <w:rPr>
          <w:noProof/>
        </w:rPr>
        <w:sym w:font="Symbol" w:char="F02D"/>
      </w:r>
      <w:r w:rsidRPr="00A054E7">
        <w:rPr>
          <w:noProof/>
        </w:rPr>
        <w:t>25</w:t>
      </w:r>
      <w:r w:rsidR="00A60648" w:rsidRPr="00A054E7">
        <w:rPr>
          <w:noProof/>
        </w:rPr>
        <w:t> mg</w:t>
      </w:r>
      <w:r w:rsidRPr="00A054E7">
        <w:rPr>
          <w:noProof/>
        </w:rPr>
        <w:t>, eller som har varit intoleranta mot 10</w:t>
      </w:r>
      <w:r w:rsidR="00A60648" w:rsidRPr="00A054E7">
        <w:rPr>
          <w:noProof/>
        </w:rPr>
        <w:t> mg</w:t>
      </w:r>
      <w:r w:rsidRPr="00A054E7">
        <w:rPr>
          <w:noProof/>
        </w:rPr>
        <w:t xml:space="preserve"> metotrexat varje vecka. Det fanns tre grupper i denna studie. Den första fick placebo injektioner varje </w:t>
      </w:r>
      <w:r w:rsidR="00C435CE" w:rsidRPr="00A054E7">
        <w:rPr>
          <w:noProof/>
        </w:rPr>
        <w:t>vecka </w:t>
      </w:r>
      <w:r w:rsidRPr="00A054E7">
        <w:rPr>
          <w:noProof/>
        </w:rPr>
        <w:t>i 52 veckor. Den andra fick 20</w:t>
      </w:r>
      <w:r w:rsidR="00A60648" w:rsidRPr="00A054E7">
        <w:rPr>
          <w:noProof/>
        </w:rPr>
        <w:t> mg</w:t>
      </w:r>
      <w:r w:rsidRPr="00A054E7">
        <w:rPr>
          <w:noProof/>
        </w:rPr>
        <w:t xml:space="preserve"> adalimumab varje </w:t>
      </w:r>
      <w:r w:rsidR="00C435CE" w:rsidRPr="00A054E7">
        <w:rPr>
          <w:noProof/>
        </w:rPr>
        <w:t>vecka</w:t>
      </w:r>
      <w:r w:rsidR="002242A5" w:rsidRPr="00A054E7">
        <w:rPr>
          <w:noProof/>
        </w:rPr>
        <w:t xml:space="preserve"> </w:t>
      </w:r>
      <w:r w:rsidRPr="00A054E7">
        <w:rPr>
          <w:noProof/>
        </w:rPr>
        <w:t>i 52</w:t>
      </w:r>
      <w:r w:rsidR="002242A5" w:rsidRPr="00A054E7">
        <w:rPr>
          <w:noProof/>
        </w:rPr>
        <w:t> </w:t>
      </w:r>
      <w:r w:rsidRPr="00A054E7">
        <w:rPr>
          <w:noProof/>
        </w:rPr>
        <w:t>veckor. Den tredje gruppen fick 40</w:t>
      </w:r>
      <w:r w:rsidR="00A60648" w:rsidRPr="00A054E7">
        <w:rPr>
          <w:noProof/>
        </w:rPr>
        <w:t> mg</w:t>
      </w:r>
      <w:r w:rsidRPr="00A054E7">
        <w:rPr>
          <w:noProof/>
        </w:rPr>
        <w:t xml:space="preserve"> </w:t>
      </w:r>
      <w:r w:rsidR="002242A5" w:rsidRPr="00A054E7">
        <w:rPr>
          <w:noProof/>
        </w:rPr>
        <w:t>adalimumab</w:t>
      </w:r>
      <w:r w:rsidRPr="00A054E7">
        <w:rPr>
          <w:noProof/>
        </w:rPr>
        <w:t xml:space="preserve"> </w:t>
      </w:r>
      <w:r w:rsidR="00234F1C" w:rsidRPr="00A054E7">
        <w:rPr>
          <w:noProof/>
        </w:rPr>
        <w:t xml:space="preserve">varannan vecka </w:t>
      </w:r>
      <w:r w:rsidRPr="00A054E7">
        <w:rPr>
          <w:noProof/>
        </w:rPr>
        <w:t>med placebo alternerande veckor. Vid avslut av de första 52</w:t>
      </w:r>
      <w:r w:rsidR="002242A5" w:rsidRPr="00A054E7">
        <w:rPr>
          <w:noProof/>
        </w:rPr>
        <w:t> </w:t>
      </w:r>
      <w:r w:rsidRPr="00A054E7">
        <w:rPr>
          <w:noProof/>
        </w:rPr>
        <w:t>veckorna, togs 457</w:t>
      </w:r>
      <w:r w:rsidR="002242A5" w:rsidRPr="00A054E7">
        <w:rPr>
          <w:noProof/>
        </w:rPr>
        <w:t> </w:t>
      </w:r>
      <w:r w:rsidRPr="00A054E7">
        <w:rPr>
          <w:noProof/>
        </w:rPr>
        <w:t>patienter in i en öppen förlängningsfas i vilken 40</w:t>
      </w:r>
      <w:r w:rsidR="00A60648" w:rsidRPr="00A054E7">
        <w:rPr>
          <w:noProof/>
        </w:rPr>
        <w:t> mg</w:t>
      </w:r>
      <w:r w:rsidRPr="00A054E7">
        <w:rPr>
          <w:noProof/>
        </w:rPr>
        <w:t xml:space="preserve"> </w:t>
      </w:r>
      <w:r w:rsidR="002242A5" w:rsidRPr="00A054E7">
        <w:rPr>
          <w:noProof/>
        </w:rPr>
        <w:t>adalimumab</w:t>
      </w:r>
      <w:r w:rsidRPr="00A054E7">
        <w:rPr>
          <w:noProof/>
        </w:rPr>
        <w:t xml:space="preserve">/MTX administrerades </w:t>
      </w:r>
      <w:r w:rsidR="00234F1C" w:rsidRPr="00A054E7">
        <w:rPr>
          <w:noProof/>
        </w:rPr>
        <w:t xml:space="preserve">varannan vecka </w:t>
      </w:r>
      <w:r w:rsidRPr="00A054E7">
        <w:rPr>
          <w:noProof/>
        </w:rPr>
        <w:t>i upp till 10</w:t>
      </w:r>
      <w:r w:rsidR="00A60648" w:rsidRPr="00A054E7">
        <w:rPr>
          <w:noProof/>
        </w:rPr>
        <w:t> år</w:t>
      </w:r>
      <w:r w:rsidRPr="00A054E7">
        <w:rPr>
          <w:noProof/>
        </w:rPr>
        <w:t xml:space="preserve">. </w:t>
      </w:r>
    </w:p>
    <w:p w14:paraId="34D2855F" w14:textId="77777777" w:rsidR="00C46587" w:rsidRPr="00A054E7" w:rsidRDefault="00C46587" w:rsidP="00982118">
      <w:pPr>
        <w:rPr>
          <w:noProof/>
        </w:rPr>
      </w:pPr>
    </w:p>
    <w:p w14:paraId="0B534FC0"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2242A5" w:rsidRPr="00A054E7">
        <w:rPr>
          <w:noProof/>
        </w:rPr>
        <w:t> </w:t>
      </w:r>
      <w:r w:rsidRPr="00A054E7">
        <w:rPr>
          <w:noProof/>
        </w:rPr>
        <w:t>IV bedömde huvudsakligen säkerheten hos 636</w:t>
      </w:r>
      <w:r w:rsidR="002242A5" w:rsidRPr="00A054E7">
        <w:rPr>
          <w:noProof/>
        </w:rPr>
        <w:t> </w:t>
      </w:r>
      <w:r w:rsidRPr="00A054E7">
        <w:rPr>
          <w:noProof/>
        </w:rPr>
        <w:t xml:space="preserve">patienter som var </w:t>
      </w:r>
      <w:r w:rsidR="00944163" w:rsidRPr="00A054E7">
        <w:rPr>
          <w:noProof/>
        </w:rPr>
        <w:t>≥ </w:t>
      </w:r>
      <w:r w:rsidRPr="00A054E7">
        <w:rPr>
          <w:noProof/>
        </w:rPr>
        <w:t>18</w:t>
      </w:r>
      <w:r w:rsidR="00A60648" w:rsidRPr="00A054E7">
        <w:rPr>
          <w:noProof/>
        </w:rPr>
        <w:t> år</w:t>
      </w:r>
      <w:r w:rsidRPr="00A054E7">
        <w:rPr>
          <w:noProof/>
        </w:rPr>
        <w:t xml:space="preserve"> gamla med måttlig</w:t>
      </w:r>
      <w:r w:rsidR="00761264" w:rsidRPr="00A054E7">
        <w:rPr>
          <w:noProof/>
        </w:rPr>
        <w:t>-</w:t>
      </w:r>
      <w:r w:rsidRPr="00A054E7">
        <w:rPr>
          <w:noProof/>
        </w:rPr>
        <w:t xml:space="preserve"> till högaktiv reumatoid artrit. Patienterna tilläts antingen vara DMARD</w:t>
      </w:r>
      <w:r w:rsidR="002242A5" w:rsidRPr="00A054E7">
        <w:rPr>
          <w:noProof/>
        </w:rPr>
        <w:t>-</w:t>
      </w:r>
      <w:r w:rsidRPr="00A054E7">
        <w:rPr>
          <w:noProof/>
        </w:rPr>
        <w:t>naiva eller stå kvar på sin pågående reumatologiska behandling, förutsatt att denna var stabil sedan minst 28</w:t>
      </w:r>
      <w:r w:rsidR="002242A5" w:rsidRPr="00A054E7">
        <w:rPr>
          <w:noProof/>
        </w:rPr>
        <w:t> </w:t>
      </w:r>
      <w:r w:rsidRPr="00A054E7">
        <w:rPr>
          <w:noProof/>
        </w:rPr>
        <w:t>dagar. Dessa terapier inkluderade metotrexat, leflunomid, hydroxiklorokin, sulfasalazin och/eller guldsalter. Patienterna randomiserades till 40</w:t>
      </w:r>
      <w:r w:rsidR="00A60648" w:rsidRPr="00A054E7">
        <w:rPr>
          <w:noProof/>
        </w:rPr>
        <w:t> mg</w:t>
      </w:r>
      <w:r w:rsidRPr="00A054E7">
        <w:rPr>
          <w:noProof/>
        </w:rPr>
        <w:t xml:space="preserve"> </w:t>
      </w:r>
      <w:r w:rsidR="002242A5" w:rsidRPr="00A054E7">
        <w:rPr>
          <w:noProof/>
        </w:rPr>
        <w:t>adalimumab</w:t>
      </w:r>
      <w:r w:rsidRPr="00A054E7">
        <w:rPr>
          <w:noProof/>
        </w:rPr>
        <w:t xml:space="preserve"> eller placebo </w:t>
      </w:r>
      <w:r w:rsidR="00234F1C" w:rsidRPr="00A054E7">
        <w:rPr>
          <w:noProof/>
        </w:rPr>
        <w:t xml:space="preserve">varannan vecka </w:t>
      </w:r>
      <w:r w:rsidRPr="00A054E7">
        <w:rPr>
          <w:noProof/>
        </w:rPr>
        <w:t>i 24</w:t>
      </w:r>
      <w:r w:rsidR="002242A5" w:rsidRPr="00A054E7">
        <w:rPr>
          <w:noProof/>
        </w:rPr>
        <w:t> </w:t>
      </w:r>
      <w:r w:rsidRPr="00A054E7">
        <w:rPr>
          <w:noProof/>
        </w:rPr>
        <w:t xml:space="preserve">veckor. </w:t>
      </w:r>
    </w:p>
    <w:p w14:paraId="1627421C" w14:textId="77777777" w:rsidR="00C46587" w:rsidRPr="00A054E7" w:rsidRDefault="00C46587" w:rsidP="00982118">
      <w:pPr>
        <w:rPr>
          <w:noProof/>
        </w:rPr>
      </w:pPr>
    </w:p>
    <w:p w14:paraId="7B1FD8FA" w14:textId="77777777" w:rsidR="00C46587" w:rsidRPr="00A054E7" w:rsidRDefault="00C46587" w:rsidP="00982118">
      <w:pPr>
        <w:rPr>
          <w:noProof/>
        </w:rPr>
      </w:pPr>
      <w:r w:rsidRPr="00A054E7">
        <w:rPr>
          <w:noProof/>
        </w:rPr>
        <w:t>RA</w:t>
      </w:r>
      <w:r w:rsidR="00A51A8B" w:rsidRPr="00A054E7">
        <w:rPr>
          <w:noProof/>
        </w:rPr>
        <w:t>-</w:t>
      </w:r>
      <w:r w:rsidRPr="00A054E7">
        <w:rPr>
          <w:noProof/>
        </w:rPr>
        <w:t>studie</w:t>
      </w:r>
      <w:r w:rsidR="002242A5" w:rsidRPr="00A054E7">
        <w:rPr>
          <w:noProof/>
        </w:rPr>
        <w:t> </w:t>
      </w:r>
      <w:r w:rsidRPr="00A054E7">
        <w:rPr>
          <w:noProof/>
        </w:rPr>
        <w:t>V utvärderade 799</w:t>
      </w:r>
      <w:r w:rsidR="002666C6" w:rsidRPr="00A054E7">
        <w:rPr>
          <w:noProof/>
        </w:rPr>
        <w:t> </w:t>
      </w:r>
      <w:r w:rsidRPr="00A054E7">
        <w:rPr>
          <w:noProof/>
        </w:rPr>
        <w:t>metotrexat</w:t>
      </w:r>
      <w:r w:rsidR="00761264" w:rsidRPr="00A054E7">
        <w:rPr>
          <w:noProof/>
        </w:rPr>
        <w:t>-</w:t>
      </w:r>
      <w:r w:rsidRPr="00A054E7">
        <w:rPr>
          <w:noProof/>
        </w:rPr>
        <w:t xml:space="preserve">naiva, vuxna patienter med måttlig till högaktiv tidig reumatoid artrit (genomsnittlig sjukdomsperiod mindre än 9 månader). Denna studie utvärderade effekten av behandling med </w:t>
      </w:r>
      <w:r w:rsidR="002242A5"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kombinerat med metotrexat, </w:t>
      </w:r>
      <w:r w:rsidR="002242A5"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som monoterapi, respektive metotrexat som monoterapi, under 104 veckor för att reducera tecken och symtom på reumatoid artrit samt utvecklingstakten av ledskada. Efter avslut av de första 104</w:t>
      </w:r>
      <w:r w:rsidR="002242A5" w:rsidRPr="00A054E7">
        <w:rPr>
          <w:noProof/>
        </w:rPr>
        <w:t> </w:t>
      </w:r>
      <w:r w:rsidRPr="00A054E7">
        <w:rPr>
          <w:noProof/>
        </w:rPr>
        <w:t>veckorna antogs 497</w:t>
      </w:r>
      <w:r w:rsidR="002242A5" w:rsidRPr="00A054E7">
        <w:rPr>
          <w:noProof/>
        </w:rPr>
        <w:t> </w:t>
      </w:r>
      <w:r w:rsidRPr="00A054E7">
        <w:rPr>
          <w:noProof/>
        </w:rPr>
        <w:t>patienter till en öppen förlängningsstudie där 40</w:t>
      </w:r>
      <w:r w:rsidR="00A60648" w:rsidRPr="00A054E7">
        <w:rPr>
          <w:noProof/>
        </w:rPr>
        <w:t> mg</w:t>
      </w:r>
      <w:r w:rsidRPr="00A054E7">
        <w:rPr>
          <w:noProof/>
        </w:rPr>
        <w:t xml:space="preserve"> </w:t>
      </w:r>
      <w:r w:rsidR="002242A5" w:rsidRPr="00A054E7">
        <w:rPr>
          <w:noProof/>
        </w:rPr>
        <w:t>adalimumab</w:t>
      </w:r>
      <w:r w:rsidRPr="00A054E7">
        <w:rPr>
          <w:noProof/>
        </w:rPr>
        <w:t xml:space="preserve"> administrerades </w:t>
      </w:r>
      <w:r w:rsidR="00234F1C" w:rsidRPr="00A054E7">
        <w:rPr>
          <w:noProof/>
        </w:rPr>
        <w:t xml:space="preserve">varannan vecka </w:t>
      </w:r>
      <w:r w:rsidRPr="00A054E7">
        <w:rPr>
          <w:noProof/>
        </w:rPr>
        <w:t>i upp till 10</w:t>
      </w:r>
      <w:r w:rsidR="00A60648" w:rsidRPr="00A054E7">
        <w:rPr>
          <w:noProof/>
        </w:rPr>
        <w:t> år</w:t>
      </w:r>
      <w:r w:rsidRPr="00A054E7">
        <w:rPr>
          <w:noProof/>
        </w:rPr>
        <w:t xml:space="preserve">. </w:t>
      </w:r>
    </w:p>
    <w:p w14:paraId="0FD3E07D" w14:textId="77777777" w:rsidR="00C46587" w:rsidRPr="00A054E7" w:rsidRDefault="00C46587" w:rsidP="00982118">
      <w:pPr>
        <w:rPr>
          <w:noProof/>
        </w:rPr>
      </w:pPr>
    </w:p>
    <w:p w14:paraId="4E57E404" w14:textId="77777777" w:rsidR="00C46587" w:rsidRPr="00A054E7" w:rsidRDefault="00C46587" w:rsidP="00982118">
      <w:pPr>
        <w:rPr>
          <w:noProof/>
        </w:rPr>
      </w:pPr>
      <w:r w:rsidRPr="00A054E7">
        <w:rPr>
          <w:noProof/>
        </w:rPr>
        <w:t>Den primära endpointen i RA</w:t>
      </w:r>
      <w:r w:rsidR="00A51A8B" w:rsidRPr="00A054E7">
        <w:rPr>
          <w:noProof/>
        </w:rPr>
        <w:t>-</w:t>
      </w:r>
      <w:r w:rsidRPr="00A054E7">
        <w:rPr>
          <w:noProof/>
        </w:rPr>
        <w:t>studierna</w:t>
      </w:r>
      <w:r w:rsidR="002242A5" w:rsidRPr="00A054E7">
        <w:rPr>
          <w:noProof/>
        </w:rPr>
        <w:t> </w:t>
      </w:r>
      <w:r w:rsidRPr="00A054E7">
        <w:rPr>
          <w:noProof/>
        </w:rPr>
        <w:t>I, II och III och den sekundära endpointen i RA</w:t>
      </w:r>
      <w:r w:rsidR="00A51A8B" w:rsidRPr="00A054E7">
        <w:rPr>
          <w:noProof/>
        </w:rPr>
        <w:t>-</w:t>
      </w:r>
      <w:r w:rsidRPr="00A054E7">
        <w:rPr>
          <w:noProof/>
        </w:rPr>
        <w:t>studien</w:t>
      </w:r>
      <w:r w:rsidR="002242A5" w:rsidRPr="00A054E7">
        <w:rPr>
          <w:noProof/>
        </w:rPr>
        <w:t> </w:t>
      </w:r>
      <w:r w:rsidRPr="00A054E7">
        <w:rPr>
          <w:noProof/>
        </w:rPr>
        <w:t>IV uttrycks som procentandelen patienter som nådde ett ACR</w:t>
      </w:r>
      <w:r w:rsidR="002242A5" w:rsidRPr="00A054E7">
        <w:rPr>
          <w:noProof/>
        </w:rPr>
        <w:t> </w:t>
      </w:r>
      <w:r w:rsidRPr="00A054E7">
        <w:rPr>
          <w:noProof/>
        </w:rPr>
        <w:t>20</w:t>
      </w:r>
      <w:r w:rsidR="00A51A8B" w:rsidRPr="00A054E7">
        <w:rPr>
          <w:noProof/>
        </w:rPr>
        <w:t>-</w:t>
      </w:r>
      <w:r w:rsidRPr="00A054E7">
        <w:rPr>
          <w:noProof/>
        </w:rPr>
        <w:t xml:space="preserve">svar vid </w:t>
      </w:r>
      <w:r w:rsidR="00C435CE" w:rsidRPr="00A054E7">
        <w:rPr>
          <w:noProof/>
        </w:rPr>
        <w:t>vecka </w:t>
      </w:r>
      <w:r w:rsidRPr="00A054E7">
        <w:rPr>
          <w:noProof/>
        </w:rPr>
        <w:t>24 eller 26. Den primära endpointen i RA</w:t>
      </w:r>
      <w:r w:rsidR="00A51A8B" w:rsidRPr="00A054E7">
        <w:rPr>
          <w:noProof/>
        </w:rPr>
        <w:t>-</w:t>
      </w:r>
      <w:r w:rsidRPr="00A054E7">
        <w:rPr>
          <w:noProof/>
        </w:rPr>
        <w:t>studie</w:t>
      </w:r>
      <w:r w:rsidR="002242A5" w:rsidRPr="00A054E7">
        <w:rPr>
          <w:noProof/>
        </w:rPr>
        <w:t> </w:t>
      </w:r>
      <w:r w:rsidRPr="00A054E7">
        <w:rPr>
          <w:noProof/>
        </w:rPr>
        <w:t>V var procentandelen patienter som nådde ett ACR</w:t>
      </w:r>
      <w:r w:rsidR="002242A5" w:rsidRPr="00A054E7">
        <w:rPr>
          <w:noProof/>
        </w:rPr>
        <w:t> </w:t>
      </w:r>
      <w:r w:rsidRPr="00A054E7">
        <w:rPr>
          <w:noProof/>
        </w:rPr>
        <w:t>50</w:t>
      </w:r>
      <w:r w:rsidR="00A51A8B" w:rsidRPr="00A054E7">
        <w:rPr>
          <w:noProof/>
        </w:rPr>
        <w:t>-</w:t>
      </w:r>
      <w:r w:rsidRPr="00A054E7">
        <w:rPr>
          <w:noProof/>
        </w:rPr>
        <w:t xml:space="preserve">svar vid </w:t>
      </w:r>
      <w:r w:rsidR="00C435CE" w:rsidRPr="00A054E7">
        <w:rPr>
          <w:noProof/>
        </w:rPr>
        <w:t>vecka </w:t>
      </w:r>
      <w:r w:rsidRPr="00A054E7">
        <w:rPr>
          <w:noProof/>
        </w:rPr>
        <w:t>52. RA</w:t>
      </w:r>
      <w:r w:rsidR="00A51A8B" w:rsidRPr="00A054E7">
        <w:rPr>
          <w:noProof/>
        </w:rPr>
        <w:t>-</w:t>
      </w:r>
      <w:r w:rsidRPr="00A054E7">
        <w:rPr>
          <w:noProof/>
        </w:rPr>
        <w:t>studie</w:t>
      </w:r>
      <w:r w:rsidR="002242A5" w:rsidRPr="00A054E7">
        <w:rPr>
          <w:noProof/>
        </w:rPr>
        <w:t> </w:t>
      </w:r>
      <w:r w:rsidRPr="00A054E7">
        <w:rPr>
          <w:noProof/>
        </w:rPr>
        <w:t>III och V hade en ytterligare primär endpoint vid 52</w:t>
      </w:r>
      <w:r w:rsidR="002242A5" w:rsidRPr="00A054E7">
        <w:rPr>
          <w:noProof/>
        </w:rPr>
        <w:t> </w:t>
      </w:r>
      <w:r w:rsidRPr="00A054E7">
        <w:rPr>
          <w:noProof/>
        </w:rPr>
        <w:t>veckor avseende fördröjning av sjukdomsprogression (som visas med röntgenresultat). RA</w:t>
      </w:r>
      <w:r w:rsidR="00A51A8B" w:rsidRPr="00A054E7">
        <w:rPr>
          <w:noProof/>
        </w:rPr>
        <w:t>-</w:t>
      </w:r>
      <w:r w:rsidRPr="00A054E7">
        <w:rPr>
          <w:noProof/>
        </w:rPr>
        <w:t>studie</w:t>
      </w:r>
      <w:r w:rsidR="002242A5" w:rsidRPr="00A054E7">
        <w:rPr>
          <w:noProof/>
        </w:rPr>
        <w:t> </w:t>
      </w:r>
      <w:r w:rsidRPr="00A054E7">
        <w:rPr>
          <w:noProof/>
        </w:rPr>
        <w:t xml:space="preserve">III hade även en primär endpoint avseende förändringar i livskvalitet. </w:t>
      </w:r>
    </w:p>
    <w:p w14:paraId="1CD347AB" w14:textId="77777777" w:rsidR="00C46587" w:rsidRPr="00A054E7" w:rsidRDefault="00C46587" w:rsidP="00982118">
      <w:pPr>
        <w:rPr>
          <w:noProof/>
        </w:rPr>
      </w:pPr>
    </w:p>
    <w:p w14:paraId="70713945" w14:textId="77777777" w:rsidR="00C46587" w:rsidRPr="00A054E7" w:rsidRDefault="00C46587" w:rsidP="00982118">
      <w:pPr>
        <w:keepNext/>
        <w:rPr>
          <w:i/>
          <w:noProof/>
          <w:u w:val="single"/>
        </w:rPr>
      </w:pPr>
      <w:r w:rsidRPr="00A054E7">
        <w:rPr>
          <w:i/>
          <w:noProof/>
          <w:u w:val="single"/>
        </w:rPr>
        <w:t>ACR</w:t>
      </w:r>
      <w:r w:rsidR="00A51A8B" w:rsidRPr="00A054E7">
        <w:rPr>
          <w:i/>
          <w:noProof/>
          <w:u w:val="single"/>
        </w:rPr>
        <w:t>-</w:t>
      </w:r>
      <w:r w:rsidRPr="00A054E7">
        <w:rPr>
          <w:i/>
          <w:u w:val="single"/>
        </w:rPr>
        <w:t>svar</w:t>
      </w:r>
      <w:r w:rsidRPr="00A054E7">
        <w:rPr>
          <w:i/>
        </w:rPr>
        <w:t xml:space="preserve"> </w:t>
      </w:r>
    </w:p>
    <w:p w14:paraId="42AEF737" w14:textId="77777777" w:rsidR="00C46587" w:rsidRPr="00A054E7" w:rsidRDefault="00C46587" w:rsidP="00982118">
      <w:pPr>
        <w:rPr>
          <w:noProof/>
        </w:rPr>
      </w:pPr>
    </w:p>
    <w:p w14:paraId="4D4EC93A" w14:textId="77777777" w:rsidR="00C46587" w:rsidRPr="00A054E7" w:rsidRDefault="00C46587" w:rsidP="00982118">
      <w:pPr>
        <w:rPr>
          <w:noProof/>
        </w:rPr>
      </w:pPr>
      <w:r w:rsidRPr="00A054E7">
        <w:rPr>
          <w:noProof/>
        </w:rPr>
        <w:t xml:space="preserve">Andelen av de </w:t>
      </w:r>
      <w:r w:rsidR="002242A5" w:rsidRPr="00A054E7">
        <w:rPr>
          <w:noProof/>
        </w:rPr>
        <w:t>adalimumab</w:t>
      </w:r>
      <w:r w:rsidRPr="00A054E7">
        <w:rPr>
          <w:noProof/>
        </w:rPr>
        <w:t>behandlade patienterna som uppnådde ACR</w:t>
      </w:r>
      <w:r w:rsidR="002242A5" w:rsidRPr="00A054E7">
        <w:rPr>
          <w:noProof/>
        </w:rPr>
        <w:t> </w:t>
      </w:r>
      <w:r w:rsidRPr="00A054E7">
        <w:rPr>
          <w:noProof/>
        </w:rPr>
        <w:t>20</w:t>
      </w:r>
      <w:r w:rsidR="002242A5" w:rsidRPr="00A054E7">
        <w:rPr>
          <w:noProof/>
        </w:rPr>
        <w:t>-</w:t>
      </w:r>
      <w:r w:rsidRPr="00A054E7">
        <w:rPr>
          <w:noProof/>
        </w:rPr>
        <w:t>, 50</w:t>
      </w:r>
      <w:r w:rsidR="002242A5" w:rsidRPr="00A054E7">
        <w:rPr>
          <w:noProof/>
        </w:rPr>
        <w:t>-</w:t>
      </w:r>
      <w:r w:rsidRPr="00A054E7">
        <w:rPr>
          <w:noProof/>
        </w:rPr>
        <w:t xml:space="preserve"> och 70</w:t>
      </w:r>
      <w:r w:rsidR="002242A5" w:rsidRPr="00A054E7">
        <w:rPr>
          <w:noProof/>
        </w:rPr>
        <w:t>-</w:t>
      </w:r>
      <w:r w:rsidRPr="00A054E7">
        <w:rPr>
          <w:noProof/>
        </w:rPr>
        <w:t>effekt var likartad i RA</w:t>
      </w:r>
      <w:r w:rsidR="00A51A8B" w:rsidRPr="00A054E7">
        <w:rPr>
          <w:noProof/>
        </w:rPr>
        <w:t>-</w:t>
      </w:r>
      <w:r w:rsidRPr="00A054E7">
        <w:rPr>
          <w:noProof/>
        </w:rPr>
        <w:t>studierna</w:t>
      </w:r>
      <w:r w:rsidR="002242A5" w:rsidRPr="00A054E7">
        <w:rPr>
          <w:noProof/>
        </w:rPr>
        <w:t> </w:t>
      </w:r>
      <w:r w:rsidRPr="00A054E7">
        <w:rPr>
          <w:noProof/>
        </w:rPr>
        <w:t>I, II och III. Resultaten från 40</w:t>
      </w:r>
      <w:r w:rsidR="00A60648" w:rsidRPr="00A054E7">
        <w:rPr>
          <w:noProof/>
        </w:rPr>
        <w:t> mg</w:t>
      </w:r>
      <w:r w:rsidRPr="00A054E7">
        <w:rPr>
          <w:noProof/>
        </w:rPr>
        <w:t xml:space="preserve"> varannan vecka</w:t>
      </w:r>
      <w:r w:rsidR="00A51A8B" w:rsidRPr="00A054E7">
        <w:rPr>
          <w:noProof/>
        </w:rPr>
        <w:t>-</w:t>
      </w:r>
      <w:r w:rsidRPr="00A054E7">
        <w:rPr>
          <w:noProof/>
        </w:rPr>
        <w:t>studierna är summerade i tabell</w:t>
      </w:r>
      <w:r w:rsidR="002242A5" w:rsidRPr="00A054E7">
        <w:rPr>
          <w:noProof/>
        </w:rPr>
        <w:t> </w:t>
      </w:r>
      <w:r w:rsidR="00A25ECE" w:rsidRPr="00A054E7">
        <w:t>8</w:t>
      </w:r>
      <w:r w:rsidRPr="00A054E7">
        <w:rPr>
          <w:noProof/>
        </w:rPr>
        <w:t xml:space="preserve">. </w:t>
      </w:r>
    </w:p>
    <w:p w14:paraId="628AA483" w14:textId="77777777" w:rsidR="00F5197D" w:rsidRPr="00A054E7" w:rsidRDefault="00F5197D" w:rsidP="0082557E">
      <w:pPr>
        <w:widowControl w:val="0"/>
        <w:rPr>
          <w:noProof/>
        </w:rPr>
      </w:pPr>
    </w:p>
    <w:p w14:paraId="7BD62BC0" w14:textId="77777777" w:rsidR="00155496" w:rsidRPr="00A054E7" w:rsidRDefault="002F6F9C" w:rsidP="00601362">
      <w:pPr>
        <w:keepNext/>
        <w:keepLines/>
        <w:widowControl w:val="0"/>
        <w:rPr>
          <w:b/>
          <w:noProof/>
        </w:rPr>
      </w:pPr>
      <w:r w:rsidRPr="00A054E7">
        <w:rPr>
          <w:b/>
          <w:noProof/>
        </w:rPr>
        <w:lastRenderedPageBreak/>
        <w:t>Tabell</w:t>
      </w:r>
      <w:r w:rsidR="002242A5" w:rsidRPr="00A054E7">
        <w:rPr>
          <w:b/>
          <w:noProof/>
        </w:rPr>
        <w:t> </w:t>
      </w:r>
      <w:r w:rsidR="00A25ECE" w:rsidRPr="00A054E7">
        <w:rPr>
          <w:b/>
        </w:rPr>
        <w:t>8</w:t>
      </w:r>
      <w:r w:rsidR="002666C6" w:rsidRPr="00A054E7">
        <w:rPr>
          <w:b/>
          <w:noProof/>
        </w:rPr>
        <w:t xml:space="preserve">. </w:t>
      </w:r>
      <w:r w:rsidR="00155496" w:rsidRPr="00A054E7">
        <w:rPr>
          <w:b/>
          <w:noProof/>
        </w:rPr>
        <w:t>ACR</w:t>
      </w:r>
      <w:r w:rsidR="00A51A8B" w:rsidRPr="00A054E7">
        <w:rPr>
          <w:b/>
          <w:noProof/>
        </w:rPr>
        <w:t>-</w:t>
      </w:r>
      <w:r w:rsidR="00155496" w:rsidRPr="00A054E7">
        <w:rPr>
          <w:b/>
          <w:noProof/>
        </w:rPr>
        <w:t xml:space="preserve">svar i placebokontrollerade studier </w:t>
      </w:r>
      <w:r w:rsidR="006722A0" w:rsidRPr="00A054E7">
        <w:rPr>
          <w:b/>
          <w:noProof/>
        </w:rPr>
        <w:t>(</w:t>
      </w:r>
      <w:r w:rsidR="00A60648" w:rsidRPr="00A054E7">
        <w:rPr>
          <w:b/>
          <w:noProof/>
        </w:rPr>
        <w:t>%</w:t>
      </w:r>
      <w:r w:rsidR="00155496" w:rsidRPr="00A054E7">
        <w:rPr>
          <w:b/>
          <w:noProof/>
        </w:rPr>
        <w:t xml:space="preserve"> av patienter)</w:t>
      </w:r>
    </w:p>
    <w:p w14:paraId="62594FBF" w14:textId="77777777" w:rsidR="00155496" w:rsidRPr="00A054E7" w:rsidRDefault="00155496" w:rsidP="00601362">
      <w:pPr>
        <w:pStyle w:val="BodyText"/>
        <w:keepNext/>
        <w:keepLines/>
        <w:kinsoku w:val="0"/>
        <w:overflowPunct w:val="0"/>
        <w:ind w:left="0"/>
        <w:rPr>
          <w:bCs/>
          <w:noProof/>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91"/>
        <w:gridCol w:w="1557"/>
        <w:gridCol w:w="992"/>
        <w:gridCol w:w="1695"/>
        <w:gridCol w:w="1023"/>
        <w:gridCol w:w="1584"/>
      </w:tblGrid>
      <w:tr w:rsidR="00155496" w:rsidRPr="00A054E7" w14:paraId="190DA460" w14:textId="77777777" w:rsidTr="008F617C">
        <w:trPr>
          <w:tblHeader/>
        </w:trPr>
        <w:tc>
          <w:tcPr>
            <w:tcW w:w="1526" w:type="dxa"/>
            <w:vMerge w:val="restart"/>
            <w:shd w:val="clear" w:color="auto" w:fill="auto"/>
          </w:tcPr>
          <w:p w14:paraId="17553AEA" w14:textId="77777777" w:rsidR="00155496" w:rsidRPr="00A054E7" w:rsidRDefault="00155496" w:rsidP="00601362">
            <w:pPr>
              <w:pStyle w:val="TableParagraph"/>
              <w:keepNext/>
              <w:keepLines/>
              <w:kinsoku w:val="0"/>
              <w:overflowPunct w:val="0"/>
              <w:spacing w:before="7"/>
              <w:ind w:left="-2"/>
              <w:rPr>
                <w:rFonts w:ascii="Times New Roman" w:hAnsi="Times New Roman"/>
                <w:b/>
                <w:noProof/>
              </w:rPr>
            </w:pPr>
            <w:r w:rsidRPr="00A054E7">
              <w:rPr>
                <w:rFonts w:ascii="Times New Roman" w:hAnsi="Times New Roman"/>
                <w:b/>
                <w:noProof/>
              </w:rPr>
              <w:t>Svar</w:t>
            </w:r>
          </w:p>
        </w:tc>
        <w:tc>
          <w:tcPr>
            <w:tcW w:w="2551" w:type="dxa"/>
            <w:gridSpan w:val="2"/>
            <w:shd w:val="clear" w:color="auto" w:fill="auto"/>
            <w:vAlign w:val="center"/>
          </w:tcPr>
          <w:p w14:paraId="3BC1E565" w14:textId="77777777" w:rsidR="00155496" w:rsidRPr="00A054E7" w:rsidRDefault="00155496" w:rsidP="00601362">
            <w:pPr>
              <w:pStyle w:val="TableParagraph"/>
              <w:keepNext/>
              <w:keepLines/>
              <w:kinsoku w:val="0"/>
              <w:overflowPunct w:val="0"/>
              <w:spacing w:line="260" w:lineRule="exact"/>
              <w:ind w:left="53"/>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w:t>
            </w:r>
            <w:r w:rsidRPr="00A054E7">
              <w:rPr>
                <w:rFonts w:ascii="Times New Roman" w:hAnsi="Times New Roman"/>
                <w:b/>
                <w:noProof/>
                <w:vertAlign w:val="superscript"/>
              </w:rPr>
              <w:t>a</w:t>
            </w:r>
            <w:r w:rsidRPr="00A054E7">
              <w:rPr>
                <w:rFonts w:ascii="Times New Roman" w:hAnsi="Times New Roman"/>
                <w:b/>
                <w:noProof/>
              </w:rPr>
              <w:t>**</w:t>
            </w:r>
          </w:p>
        </w:tc>
        <w:tc>
          <w:tcPr>
            <w:tcW w:w="2690" w:type="dxa"/>
            <w:gridSpan w:val="2"/>
            <w:shd w:val="clear" w:color="auto" w:fill="auto"/>
            <w:vAlign w:val="center"/>
          </w:tcPr>
          <w:p w14:paraId="188A2AFC" w14:textId="77777777" w:rsidR="00155496" w:rsidRPr="00A054E7" w:rsidRDefault="00155496" w:rsidP="00601362">
            <w:pPr>
              <w:pStyle w:val="TableParagraph"/>
              <w:keepNext/>
              <w:keepLines/>
              <w:kinsoku w:val="0"/>
              <w:overflowPunct w:val="0"/>
              <w:spacing w:line="260" w:lineRule="exact"/>
              <w:ind w:left="69"/>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w:t>
            </w:r>
            <w:r w:rsidRPr="00A054E7">
              <w:rPr>
                <w:rFonts w:ascii="Times New Roman" w:hAnsi="Times New Roman"/>
                <w:b/>
                <w:noProof/>
                <w:vertAlign w:val="superscript"/>
              </w:rPr>
              <w:t>a</w:t>
            </w:r>
            <w:r w:rsidRPr="00A054E7">
              <w:rPr>
                <w:rFonts w:ascii="Times New Roman" w:hAnsi="Times New Roman"/>
                <w:b/>
                <w:noProof/>
              </w:rPr>
              <w:t>**</w:t>
            </w:r>
          </w:p>
        </w:tc>
        <w:tc>
          <w:tcPr>
            <w:tcW w:w="2610" w:type="dxa"/>
            <w:gridSpan w:val="2"/>
            <w:shd w:val="clear" w:color="auto" w:fill="auto"/>
            <w:vAlign w:val="center"/>
          </w:tcPr>
          <w:p w14:paraId="079FD07B" w14:textId="77777777" w:rsidR="00155496" w:rsidRPr="00A054E7" w:rsidRDefault="00155496" w:rsidP="00601362">
            <w:pPr>
              <w:pStyle w:val="TableParagraph"/>
              <w:keepNext/>
              <w:keepLines/>
              <w:kinsoku w:val="0"/>
              <w:overflowPunct w:val="0"/>
              <w:spacing w:line="260" w:lineRule="exact"/>
              <w:jc w:val="center"/>
              <w:rPr>
                <w:rFonts w:ascii="Times New Roman" w:hAnsi="Times New Roman"/>
                <w:b/>
                <w:noProof/>
              </w:rPr>
            </w:pPr>
            <w:r w:rsidRPr="00A054E7">
              <w:rPr>
                <w:rFonts w:ascii="Times New Roman" w:hAnsi="Times New Roman"/>
                <w:b/>
                <w:noProof/>
              </w:rPr>
              <w:t>RA</w:t>
            </w:r>
            <w:r w:rsidR="00A51A8B" w:rsidRPr="00A054E7">
              <w:rPr>
                <w:rFonts w:ascii="Times New Roman" w:hAnsi="Times New Roman"/>
                <w:b/>
                <w:noProof/>
              </w:rPr>
              <w:t>-</w:t>
            </w:r>
            <w:r w:rsidRPr="00A054E7">
              <w:rPr>
                <w:rFonts w:ascii="Times New Roman" w:hAnsi="Times New Roman"/>
                <w:b/>
                <w:noProof/>
              </w:rPr>
              <w:t>studie III</w:t>
            </w:r>
            <w:r w:rsidRPr="00A054E7">
              <w:rPr>
                <w:rFonts w:ascii="Times New Roman" w:hAnsi="Times New Roman"/>
                <w:b/>
                <w:noProof/>
                <w:vertAlign w:val="superscript"/>
              </w:rPr>
              <w:t>a</w:t>
            </w:r>
            <w:r w:rsidRPr="00A054E7">
              <w:rPr>
                <w:rFonts w:ascii="Times New Roman" w:hAnsi="Times New Roman"/>
                <w:b/>
                <w:noProof/>
              </w:rPr>
              <w:t>**</w:t>
            </w:r>
          </w:p>
        </w:tc>
      </w:tr>
      <w:tr w:rsidR="00155496" w:rsidRPr="00A054E7" w14:paraId="1225B49E" w14:textId="77777777" w:rsidTr="008F617C">
        <w:trPr>
          <w:tblHeader/>
        </w:trPr>
        <w:tc>
          <w:tcPr>
            <w:tcW w:w="1526" w:type="dxa"/>
            <w:vMerge/>
            <w:shd w:val="clear" w:color="auto" w:fill="auto"/>
          </w:tcPr>
          <w:p w14:paraId="3B67B85D" w14:textId="77777777" w:rsidR="00155496" w:rsidRPr="00A054E7" w:rsidRDefault="00155496" w:rsidP="00601362">
            <w:pPr>
              <w:pStyle w:val="TableParagraph"/>
              <w:keepNext/>
              <w:keepLines/>
              <w:kinsoku w:val="0"/>
              <w:overflowPunct w:val="0"/>
              <w:spacing w:line="260" w:lineRule="exact"/>
              <w:ind w:left="626"/>
              <w:rPr>
                <w:rFonts w:ascii="Times New Roman" w:hAnsi="Times New Roman"/>
                <w:b/>
                <w:noProof/>
              </w:rPr>
            </w:pPr>
          </w:p>
        </w:tc>
        <w:tc>
          <w:tcPr>
            <w:tcW w:w="992" w:type="dxa"/>
            <w:shd w:val="clear" w:color="auto" w:fill="auto"/>
          </w:tcPr>
          <w:p w14:paraId="15189830"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6B931917"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60</w:t>
            </w:r>
          </w:p>
        </w:tc>
        <w:tc>
          <w:tcPr>
            <w:tcW w:w="1559" w:type="dxa"/>
            <w:shd w:val="clear" w:color="auto" w:fill="auto"/>
            <w:vAlign w:val="center"/>
          </w:tcPr>
          <w:p w14:paraId="05367547"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153DEA41"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63</w:t>
            </w:r>
          </w:p>
        </w:tc>
        <w:tc>
          <w:tcPr>
            <w:tcW w:w="993" w:type="dxa"/>
            <w:shd w:val="clear" w:color="auto" w:fill="auto"/>
            <w:vAlign w:val="center"/>
          </w:tcPr>
          <w:p w14:paraId="035081B4" w14:textId="77777777" w:rsidR="00155496" w:rsidRPr="00A054E7" w:rsidRDefault="00155496" w:rsidP="00601362">
            <w:pPr>
              <w:pStyle w:val="TableParagraph"/>
              <w:keepNext/>
              <w:keepLines/>
              <w:kinsoku w:val="0"/>
              <w:overflowPunct w:val="0"/>
              <w:ind w:hanging="66"/>
              <w:jc w:val="center"/>
              <w:rPr>
                <w:rFonts w:ascii="Times New Roman" w:hAnsi="Times New Roman"/>
                <w:b/>
                <w:noProof/>
              </w:rPr>
            </w:pPr>
            <w:r w:rsidRPr="00A054E7">
              <w:rPr>
                <w:rFonts w:ascii="Times New Roman" w:hAnsi="Times New Roman"/>
                <w:b/>
                <w:noProof/>
              </w:rPr>
              <w:t>Placebo</w:t>
            </w:r>
          </w:p>
          <w:p w14:paraId="428C91CF"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110</w:t>
            </w:r>
          </w:p>
        </w:tc>
        <w:tc>
          <w:tcPr>
            <w:tcW w:w="1697" w:type="dxa"/>
            <w:shd w:val="clear" w:color="auto" w:fill="auto"/>
            <w:vAlign w:val="center"/>
          </w:tcPr>
          <w:p w14:paraId="25C28D9E" w14:textId="77777777" w:rsidR="00155496" w:rsidRPr="00A054E7" w:rsidRDefault="00155496" w:rsidP="00601362">
            <w:pPr>
              <w:pStyle w:val="TableParagraph"/>
              <w:keepNext/>
              <w:keepLines/>
              <w:kinsoku w:val="0"/>
              <w:overflowPunct w:val="0"/>
              <w:ind w:left="59" w:right="9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p>
          <w:p w14:paraId="33BFA198" w14:textId="77777777" w:rsidR="00155496" w:rsidRPr="00A054E7" w:rsidRDefault="00155496" w:rsidP="00601362">
            <w:pPr>
              <w:pStyle w:val="TableParagraph"/>
              <w:keepNext/>
              <w:keepLines/>
              <w:kinsoku w:val="0"/>
              <w:overflowPunct w:val="0"/>
              <w:ind w:left="59" w:right="90"/>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113</w:t>
            </w:r>
          </w:p>
        </w:tc>
        <w:tc>
          <w:tcPr>
            <w:tcW w:w="1024" w:type="dxa"/>
            <w:shd w:val="clear" w:color="auto" w:fill="auto"/>
            <w:vAlign w:val="center"/>
          </w:tcPr>
          <w:p w14:paraId="59A70ABA" w14:textId="77777777" w:rsidR="00155496" w:rsidRPr="00A054E7" w:rsidRDefault="00155496" w:rsidP="00601362">
            <w:pPr>
              <w:pStyle w:val="TableParagraph"/>
              <w:keepNext/>
              <w:keepLines/>
              <w:kinsoku w:val="0"/>
              <w:overflowPunct w:val="0"/>
              <w:ind w:hanging="3"/>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c</w:t>
            </w:r>
          </w:p>
          <w:p w14:paraId="7853587C" w14:textId="77777777" w:rsidR="00155496" w:rsidRPr="00A054E7" w:rsidRDefault="00155496" w:rsidP="00601362">
            <w:pPr>
              <w:pStyle w:val="TableParagraph"/>
              <w:keepNext/>
              <w:keepLines/>
              <w:kinsoku w:val="0"/>
              <w:overflowPunct w:val="0"/>
              <w:ind w:hanging="3"/>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200</w:t>
            </w:r>
          </w:p>
        </w:tc>
        <w:tc>
          <w:tcPr>
            <w:tcW w:w="1586" w:type="dxa"/>
            <w:shd w:val="clear" w:color="auto" w:fill="auto"/>
            <w:vAlign w:val="center"/>
          </w:tcPr>
          <w:p w14:paraId="307681DD"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Adalimumab</w:t>
            </w:r>
            <w:r w:rsidRPr="00A054E7">
              <w:rPr>
                <w:rFonts w:ascii="Times New Roman" w:hAnsi="Times New Roman"/>
                <w:b/>
                <w:noProof/>
                <w:vertAlign w:val="superscript"/>
              </w:rPr>
              <w:t>b</w:t>
            </w:r>
            <w:r w:rsidRPr="00A054E7">
              <w:rPr>
                <w:rFonts w:ascii="Times New Roman" w:hAnsi="Times New Roman"/>
                <w:b/>
                <w:noProof/>
              </w:rPr>
              <w:t>/MTX</w:t>
            </w:r>
            <w:r w:rsidRPr="00A054E7">
              <w:rPr>
                <w:rFonts w:ascii="Times New Roman" w:hAnsi="Times New Roman"/>
                <w:b/>
                <w:noProof/>
                <w:vertAlign w:val="superscript"/>
              </w:rPr>
              <w:t>c</w:t>
            </w:r>
          </w:p>
          <w:p w14:paraId="4D60B5A7" w14:textId="77777777" w:rsidR="00155496" w:rsidRPr="00A054E7" w:rsidRDefault="00155496" w:rsidP="00601362">
            <w:pPr>
              <w:pStyle w:val="TableParagraph"/>
              <w:keepNext/>
              <w:keepLines/>
              <w:kinsoku w:val="0"/>
              <w:overflowPunct w:val="0"/>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207</w:t>
            </w:r>
          </w:p>
        </w:tc>
      </w:tr>
      <w:tr w:rsidR="00155496" w:rsidRPr="00A054E7" w14:paraId="40B5EDA1" w14:textId="77777777" w:rsidTr="008F617C">
        <w:tc>
          <w:tcPr>
            <w:tcW w:w="1526" w:type="dxa"/>
            <w:shd w:val="clear" w:color="auto" w:fill="auto"/>
          </w:tcPr>
          <w:p w14:paraId="4B8EC8EC" w14:textId="77777777" w:rsidR="00155496" w:rsidRPr="00A054E7" w:rsidRDefault="00155496" w:rsidP="005A68B9">
            <w:pPr>
              <w:pStyle w:val="TableParagraph"/>
              <w:keepNext/>
              <w:keepLines/>
              <w:widowControl/>
              <w:kinsoku w:val="0"/>
              <w:overflowPunct w:val="0"/>
              <w:spacing w:before="6"/>
              <w:ind w:left="-2"/>
              <w:rPr>
                <w:rFonts w:ascii="Times New Roman" w:hAnsi="Times New Roman"/>
                <w:noProof/>
              </w:rPr>
            </w:pPr>
            <w:r w:rsidRPr="00A054E7">
              <w:rPr>
                <w:rFonts w:ascii="Times New Roman" w:hAnsi="Times New Roman"/>
                <w:noProof/>
              </w:rPr>
              <w:t>ACR 20</w:t>
            </w:r>
          </w:p>
        </w:tc>
        <w:tc>
          <w:tcPr>
            <w:tcW w:w="992" w:type="dxa"/>
            <w:shd w:val="clear" w:color="auto" w:fill="auto"/>
          </w:tcPr>
          <w:p w14:paraId="3FBED010"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c>
          <w:tcPr>
            <w:tcW w:w="1559" w:type="dxa"/>
            <w:shd w:val="clear" w:color="auto" w:fill="auto"/>
          </w:tcPr>
          <w:p w14:paraId="1640D6D9"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c>
          <w:tcPr>
            <w:tcW w:w="993" w:type="dxa"/>
            <w:shd w:val="clear" w:color="auto" w:fill="auto"/>
          </w:tcPr>
          <w:p w14:paraId="507EFEED"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c>
          <w:tcPr>
            <w:tcW w:w="1697" w:type="dxa"/>
            <w:shd w:val="clear" w:color="auto" w:fill="auto"/>
          </w:tcPr>
          <w:p w14:paraId="33069780"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c>
          <w:tcPr>
            <w:tcW w:w="1024" w:type="dxa"/>
            <w:shd w:val="clear" w:color="auto" w:fill="auto"/>
          </w:tcPr>
          <w:p w14:paraId="1EEED554"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c>
          <w:tcPr>
            <w:tcW w:w="1586" w:type="dxa"/>
            <w:shd w:val="clear" w:color="auto" w:fill="auto"/>
          </w:tcPr>
          <w:p w14:paraId="4B7ACA76" w14:textId="77777777" w:rsidR="00155496" w:rsidRPr="00A054E7" w:rsidRDefault="00155496" w:rsidP="005A68B9">
            <w:pPr>
              <w:pStyle w:val="TableParagraph"/>
              <w:keepNext/>
              <w:keepLines/>
              <w:widowControl/>
              <w:kinsoku w:val="0"/>
              <w:overflowPunct w:val="0"/>
              <w:jc w:val="center"/>
              <w:rPr>
                <w:rFonts w:ascii="Times New Roman" w:hAnsi="Times New Roman"/>
                <w:noProof/>
              </w:rPr>
            </w:pPr>
          </w:p>
        </w:tc>
      </w:tr>
      <w:tr w:rsidR="00155496" w:rsidRPr="00A054E7" w14:paraId="58901A5F" w14:textId="77777777" w:rsidTr="008F617C">
        <w:tc>
          <w:tcPr>
            <w:tcW w:w="1526" w:type="dxa"/>
            <w:shd w:val="clear" w:color="auto" w:fill="auto"/>
          </w:tcPr>
          <w:p w14:paraId="1E6A0E62" w14:textId="77777777" w:rsidR="00155496" w:rsidRPr="00A054E7" w:rsidRDefault="00155496" w:rsidP="005A68B9">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8F617C" w:rsidRPr="00A054E7">
              <w:rPr>
                <w:rFonts w:ascii="Times New Roman" w:hAnsi="Times New Roman"/>
                <w:noProof/>
              </w:rPr>
              <w:t> </w:t>
            </w:r>
            <w:r w:rsidRPr="00A054E7">
              <w:rPr>
                <w:rFonts w:ascii="Times New Roman" w:hAnsi="Times New Roman"/>
                <w:noProof/>
              </w:rPr>
              <w:t>månader</w:t>
            </w:r>
          </w:p>
        </w:tc>
        <w:tc>
          <w:tcPr>
            <w:tcW w:w="992" w:type="dxa"/>
            <w:shd w:val="clear" w:color="auto" w:fill="auto"/>
          </w:tcPr>
          <w:p w14:paraId="65B697B9"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13,3</w:t>
            </w:r>
            <w:r w:rsidR="00A60648" w:rsidRPr="00A054E7">
              <w:rPr>
                <w:rFonts w:ascii="Times New Roman" w:hAnsi="Times New Roman"/>
                <w:noProof/>
              </w:rPr>
              <w:t> %</w:t>
            </w:r>
          </w:p>
        </w:tc>
        <w:tc>
          <w:tcPr>
            <w:tcW w:w="1559" w:type="dxa"/>
            <w:shd w:val="clear" w:color="auto" w:fill="auto"/>
          </w:tcPr>
          <w:p w14:paraId="28E7710B"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65,1</w:t>
            </w:r>
            <w:r w:rsidR="00A60648" w:rsidRPr="00A054E7">
              <w:rPr>
                <w:rFonts w:ascii="Times New Roman" w:hAnsi="Times New Roman"/>
                <w:noProof/>
              </w:rPr>
              <w:t> %</w:t>
            </w:r>
          </w:p>
        </w:tc>
        <w:tc>
          <w:tcPr>
            <w:tcW w:w="993" w:type="dxa"/>
            <w:shd w:val="clear" w:color="auto" w:fill="auto"/>
          </w:tcPr>
          <w:p w14:paraId="51E88EDB"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19,1</w:t>
            </w:r>
            <w:r w:rsidR="00A60648" w:rsidRPr="00A054E7">
              <w:rPr>
                <w:rFonts w:ascii="Times New Roman" w:hAnsi="Times New Roman"/>
                <w:noProof/>
              </w:rPr>
              <w:t> %</w:t>
            </w:r>
          </w:p>
        </w:tc>
        <w:tc>
          <w:tcPr>
            <w:tcW w:w="1697" w:type="dxa"/>
            <w:shd w:val="clear" w:color="auto" w:fill="auto"/>
          </w:tcPr>
          <w:p w14:paraId="61BD5BEC"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46,0</w:t>
            </w:r>
            <w:r w:rsidR="00A60648" w:rsidRPr="00A054E7">
              <w:rPr>
                <w:rFonts w:ascii="Times New Roman" w:hAnsi="Times New Roman"/>
                <w:noProof/>
              </w:rPr>
              <w:t> %</w:t>
            </w:r>
          </w:p>
        </w:tc>
        <w:tc>
          <w:tcPr>
            <w:tcW w:w="1024" w:type="dxa"/>
            <w:shd w:val="clear" w:color="auto" w:fill="auto"/>
          </w:tcPr>
          <w:p w14:paraId="387C49F2"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29,5</w:t>
            </w:r>
            <w:r w:rsidR="00A60648" w:rsidRPr="00A054E7">
              <w:rPr>
                <w:rFonts w:ascii="Times New Roman" w:hAnsi="Times New Roman"/>
                <w:noProof/>
              </w:rPr>
              <w:t> %</w:t>
            </w:r>
          </w:p>
        </w:tc>
        <w:tc>
          <w:tcPr>
            <w:tcW w:w="1586" w:type="dxa"/>
            <w:shd w:val="clear" w:color="auto" w:fill="auto"/>
          </w:tcPr>
          <w:p w14:paraId="132DA142" w14:textId="77777777" w:rsidR="00155496" w:rsidRPr="00A054E7" w:rsidRDefault="00D337DC"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63,3</w:t>
            </w:r>
            <w:r w:rsidR="00A60648" w:rsidRPr="00A054E7">
              <w:rPr>
                <w:rFonts w:ascii="Times New Roman" w:hAnsi="Times New Roman"/>
                <w:noProof/>
              </w:rPr>
              <w:t> %</w:t>
            </w:r>
          </w:p>
        </w:tc>
      </w:tr>
      <w:tr w:rsidR="00155496" w:rsidRPr="00A054E7" w14:paraId="65810BE2" w14:textId="77777777" w:rsidTr="008F617C">
        <w:tc>
          <w:tcPr>
            <w:tcW w:w="1526" w:type="dxa"/>
            <w:shd w:val="clear" w:color="auto" w:fill="auto"/>
          </w:tcPr>
          <w:p w14:paraId="2B508D99" w14:textId="77777777" w:rsidR="00155496" w:rsidRPr="00A054E7" w:rsidRDefault="00155496" w:rsidP="005A68B9">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8F617C" w:rsidRPr="00A054E7">
              <w:rPr>
                <w:rFonts w:ascii="Times New Roman" w:hAnsi="Times New Roman"/>
                <w:noProof/>
              </w:rPr>
              <w:t> </w:t>
            </w:r>
            <w:r w:rsidRPr="00A054E7">
              <w:rPr>
                <w:rFonts w:ascii="Times New Roman" w:hAnsi="Times New Roman"/>
                <w:noProof/>
              </w:rPr>
              <w:t>månader</w:t>
            </w:r>
          </w:p>
        </w:tc>
        <w:tc>
          <w:tcPr>
            <w:tcW w:w="992" w:type="dxa"/>
            <w:shd w:val="clear" w:color="auto" w:fill="auto"/>
          </w:tcPr>
          <w:p w14:paraId="4C54ED50"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59" w:type="dxa"/>
            <w:shd w:val="clear" w:color="auto" w:fill="auto"/>
          </w:tcPr>
          <w:p w14:paraId="712101E2"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3" w:type="dxa"/>
            <w:shd w:val="clear" w:color="auto" w:fill="auto"/>
          </w:tcPr>
          <w:p w14:paraId="1A52238E"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697" w:type="dxa"/>
            <w:shd w:val="clear" w:color="auto" w:fill="auto"/>
          </w:tcPr>
          <w:p w14:paraId="5C2ABA27"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shd w:val="clear" w:color="auto" w:fill="auto"/>
          </w:tcPr>
          <w:p w14:paraId="6E345384"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24,0</w:t>
            </w:r>
            <w:r w:rsidR="00A60648" w:rsidRPr="00A054E7">
              <w:rPr>
                <w:rFonts w:ascii="Times New Roman" w:hAnsi="Times New Roman"/>
                <w:noProof/>
              </w:rPr>
              <w:t> %</w:t>
            </w:r>
          </w:p>
        </w:tc>
        <w:tc>
          <w:tcPr>
            <w:tcW w:w="1586" w:type="dxa"/>
            <w:shd w:val="clear" w:color="auto" w:fill="auto"/>
          </w:tcPr>
          <w:p w14:paraId="6874D7A0"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58,9</w:t>
            </w:r>
            <w:r w:rsidR="00A60648" w:rsidRPr="00A054E7">
              <w:rPr>
                <w:rFonts w:ascii="Times New Roman" w:hAnsi="Times New Roman"/>
                <w:noProof/>
              </w:rPr>
              <w:t> %</w:t>
            </w:r>
          </w:p>
        </w:tc>
      </w:tr>
      <w:tr w:rsidR="00155496" w:rsidRPr="00A054E7" w14:paraId="46B2F3BA" w14:textId="77777777" w:rsidTr="008F617C">
        <w:tc>
          <w:tcPr>
            <w:tcW w:w="1526" w:type="dxa"/>
            <w:shd w:val="clear" w:color="auto" w:fill="auto"/>
          </w:tcPr>
          <w:p w14:paraId="22B1D97C" w14:textId="77777777" w:rsidR="00155496" w:rsidRPr="00A054E7" w:rsidRDefault="00155496" w:rsidP="005A68B9">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50</w:t>
            </w:r>
          </w:p>
        </w:tc>
        <w:tc>
          <w:tcPr>
            <w:tcW w:w="992" w:type="dxa"/>
            <w:shd w:val="clear" w:color="auto" w:fill="auto"/>
          </w:tcPr>
          <w:p w14:paraId="1BF1319B" w14:textId="77777777" w:rsidR="00155496" w:rsidRPr="00A054E7" w:rsidRDefault="00155496" w:rsidP="005A68B9">
            <w:pPr>
              <w:keepNext/>
              <w:keepLines/>
              <w:jc w:val="center"/>
              <w:rPr>
                <w:rFonts w:eastAsia="Calibri"/>
                <w:noProof/>
              </w:rPr>
            </w:pPr>
          </w:p>
        </w:tc>
        <w:tc>
          <w:tcPr>
            <w:tcW w:w="1559" w:type="dxa"/>
            <w:shd w:val="clear" w:color="auto" w:fill="auto"/>
          </w:tcPr>
          <w:p w14:paraId="0F08CCB2" w14:textId="77777777" w:rsidR="00155496" w:rsidRPr="00A054E7" w:rsidRDefault="00155496" w:rsidP="005A68B9">
            <w:pPr>
              <w:keepNext/>
              <w:keepLines/>
              <w:jc w:val="center"/>
              <w:rPr>
                <w:rFonts w:eastAsia="Calibri"/>
                <w:noProof/>
              </w:rPr>
            </w:pPr>
          </w:p>
        </w:tc>
        <w:tc>
          <w:tcPr>
            <w:tcW w:w="993" w:type="dxa"/>
            <w:shd w:val="clear" w:color="auto" w:fill="auto"/>
          </w:tcPr>
          <w:p w14:paraId="5FA183C8" w14:textId="77777777" w:rsidR="00155496" w:rsidRPr="00A054E7" w:rsidRDefault="00155496" w:rsidP="005A68B9">
            <w:pPr>
              <w:keepNext/>
              <w:keepLines/>
              <w:jc w:val="center"/>
              <w:rPr>
                <w:rFonts w:eastAsia="Calibri"/>
                <w:noProof/>
              </w:rPr>
            </w:pPr>
          </w:p>
        </w:tc>
        <w:tc>
          <w:tcPr>
            <w:tcW w:w="1697" w:type="dxa"/>
            <w:shd w:val="clear" w:color="auto" w:fill="auto"/>
          </w:tcPr>
          <w:p w14:paraId="5249758F" w14:textId="77777777" w:rsidR="00155496" w:rsidRPr="00A054E7" w:rsidRDefault="00155496" w:rsidP="005A68B9">
            <w:pPr>
              <w:keepNext/>
              <w:keepLines/>
              <w:jc w:val="center"/>
              <w:rPr>
                <w:rFonts w:eastAsia="Calibri"/>
                <w:noProof/>
              </w:rPr>
            </w:pPr>
          </w:p>
        </w:tc>
        <w:tc>
          <w:tcPr>
            <w:tcW w:w="1024" w:type="dxa"/>
            <w:shd w:val="clear" w:color="auto" w:fill="auto"/>
          </w:tcPr>
          <w:p w14:paraId="672FC9FC" w14:textId="77777777" w:rsidR="00155496" w:rsidRPr="00A054E7" w:rsidRDefault="00155496" w:rsidP="005A68B9">
            <w:pPr>
              <w:keepNext/>
              <w:keepLines/>
              <w:jc w:val="center"/>
              <w:rPr>
                <w:rFonts w:eastAsia="Calibri"/>
                <w:noProof/>
              </w:rPr>
            </w:pPr>
          </w:p>
        </w:tc>
        <w:tc>
          <w:tcPr>
            <w:tcW w:w="1586" w:type="dxa"/>
            <w:shd w:val="clear" w:color="auto" w:fill="auto"/>
          </w:tcPr>
          <w:p w14:paraId="2F64BCFD" w14:textId="77777777" w:rsidR="00155496" w:rsidRPr="00A054E7" w:rsidRDefault="00155496" w:rsidP="005A68B9">
            <w:pPr>
              <w:keepNext/>
              <w:keepLines/>
              <w:jc w:val="center"/>
              <w:rPr>
                <w:rFonts w:eastAsia="Calibri"/>
                <w:noProof/>
              </w:rPr>
            </w:pPr>
          </w:p>
        </w:tc>
      </w:tr>
      <w:tr w:rsidR="00155496" w:rsidRPr="00A054E7" w14:paraId="293E8266" w14:textId="77777777" w:rsidTr="008F617C">
        <w:tc>
          <w:tcPr>
            <w:tcW w:w="1526" w:type="dxa"/>
            <w:shd w:val="clear" w:color="auto" w:fill="auto"/>
          </w:tcPr>
          <w:p w14:paraId="5A3CFACA" w14:textId="77777777" w:rsidR="00155496" w:rsidRPr="00A054E7" w:rsidRDefault="00155496" w:rsidP="005A68B9">
            <w:pPr>
              <w:pStyle w:val="TableParagraph"/>
              <w:keepNext/>
              <w:keepLines/>
              <w:widowControl/>
              <w:kinsoku w:val="0"/>
              <w:overflowPunct w:val="0"/>
              <w:spacing w:line="251" w:lineRule="exact"/>
              <w:ind w:left="142"/>
              <w:rPr>
                <w:rFonts w:ascii="Times New Roman" w:hAnsi="Times New Roman"/>
                <w:noProof/>
              </w:rPr>
            </w:pPr>
            <w:r w:rsidRPr="00A054E7">
              <w:rPr>
                <w:rFonts w:ascii="Times New Roman" w:hAnsi="Times New Roman"/>
                <w:noProof/>
              </w:rPr>
              <w:t>6</w:t>
            </w:r>
            <w:r w:rsidR="008F617C" w:rsidRPr="00A054E7">
              <w:rPr>
                <w:rFonts w:ascii="Times New Roman" w:hAnsi="Times New Roman"/>
                <w:noProof/>
              </w:rPr>
              <w:t> </w:t>
            </w:r>
            <w:r w:rsidRPr="00A054E7">
              <w:rPr>
                <w:rFonts w:ascii="Times New Roman" w:hAnsi="Times New Roman"/>
                <w:noProof/>
              </w:rPr>
              <w:t>månader</w:t>
            </w:r>
          </w:p>
        </w:tc>
        <w:tc>
          <w:tcPr>
            <w:tcW w:w="992" w:type="dxa"/>
            <w:shd w:val="clear" w:color="auto" w:fill="auto"/>
          </w:tcPr>
          <w:p w14:paraId="706DF783"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6,7</w:t>
            </w:r>
            <w:r w:rsidR="00A60648" w:rsidRPr="00A054E7">
              <w:rPr>
                <w:rFonts w:ascii="Times New Roman" w:hAnsi="Times New Roman"/>
                <w:noProof/>
              </w:rPr>
              <w:t> %</w:t>
            </w:r>
          </w:p>
        </w:tc>
        <w:tc>
          <w:tcPr>
            <w:tcW w:w="1559" w:type="dxa"/>
            <w:shd w:val="clear" w:color="auto" w:fill="auto"/>
          </w:tcPr>
          <w:p w14:paraId="45BD5E84"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52,4</w:t>
            </w:r>
            <w:r w:rsidR="00A60648" w:rsidRPr="00A054E7">
              <w:rPr>
                <w:rFonts w:ascii="Times New Roman" w:hAnsi="Times New Roman"/>
                <w:noProof/>
              </w:rPr>
              <w:t> %</w:t>
            </w:r>
          </w:p>
        </w:tc>
        <w:tc>
          <w:tcPr>
            <w:tcW w:w="993" w:type="dxa"/>
            <w:shd w:val="clear" w:color="auto" w:fill="auto"/>
          </w:tcPr>
          <w:p w14:paraId="0CDFC699"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8,2</w:t>
            </w:r>
            <w:r w:rsidR="00A60648" w:rsidRPr="00A054E7">
              <w:rPr>
                <w:rFonts w:ascii="Times New Roman" w:hAnsi="Times New Roman"/>
                <w:noProof/>
              </w:rPr>
              <w:t> %</w:t>
            </w:r>
          </w:p>
        </w:tc>
        <w:tc>
          <w:tcPr>
            <w:tcW w:w="1697" w:type="dxa"/>
            <w:shd w:val="clear" w:color="auto" w:fill="auto"/>
          </w:tcPr>
          <w:p w14:paraId="7FD28A7C"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22,1</w:t>
            </w:r>
            <w:r w:rsidR="00A60648" w:rsidRPr="00A054E7">
              <w:rPr>
                <w:rFonts w:ascii="Times New Roman" w:hAnsi="Times New Roman"/>
                <w:noProof/>
              </w:rPr>
              <w:t> %</w:t>
            </w:r>
          </w:p>
        </w:tc>
        <w:tc>
          <w:tcPr>
            <w:tcW w:w="1024" w:type="dxa"/>
            <w:shd w:val="clear" w:color="auto" w:fill="auto"/>
          </w:tcPr>
          <w:p w14:paraId="4B17AC02"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662EB765" w14:textId="77777777" w:rsidR="00155496" w:rsidRPr="00A054E7" w:rsidRDefault="00155496" w:rsidP="005A68B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39,1</w:t>
            </w:r>
            <w:r w:rsidR="00A60648" w:rsidRPr="00A054E7">
              <w:rPr>
                <w:rFonts w:ascii="Times New Roman" w:hAnsi="Times New Roman"/>
                <w:noProof/>
              </w:rPr>
              <w:t> %</w:t>
            </w:r>
          </w:p>
        </w:tc>
      </w:tr>
      <w:tr w:rsidR="00155496" w:rsidRPr="00A054E7" w14:paraId="6614D9A4" w14:textId="77777777" w:rsidTr="008F617C">
        <w:tc>
          <w:tcPr>
            <w:tcW w:w="1526" w:type="dxa"/>
            <w:shd w:val="clear" w:color="auto" w:fill="auto"/>
          </w:tcPr>
          <w:p w14:paraId="5E1D3B53" w14:textId="77777777" w:rsidR="00155496" w:rsidRPr="00A054E7" w:rsidRDefault="00155496" w:rsidP="005A68B9">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8F617C" w:rsidRPr="00A054E7">
              <w:rPr>
                <w:rFonts w:ascii="Times New Roman" w:hAnsi="Times New Roman"/>
                <w:noProof/>
              </w:rPr>
              <w:t> </w:t>
            </w:r>
            <w:r w:rsidRPr="00A054E7">
              <w:rPr>
                <w:rFonts w:ascii="Times New Roman" w:hAnsi="Times New Roman"/>
                <w:noProof/>
              </w:rPr>
              <w:t>månader</w:t>
            </w:r>
          </w:p>
        </w:tc>
        <w:tc>
          <w:tcPr>
            <w:tcW w:w="992" w:type="dxa"/>
            <w:shd w:val="clear" w:color="auto" w:fill="auto"/>
          </w:tcPr>
          <w:p w14:paraId="2279C8CE"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59" w:type="dxa"/>
            <w:shd w:val="clear" w:color="auto" w:fill="auto"/>
          </w:tcPr>
          <w:p w14:paraId="35193EA9"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3" w:type="dxa"/>
            <w:shd w:val="clear" w:color="auto" w:fill="auto"/>
          </w:tcPr>
          <w:p w14:paraId="2485993C"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697" w:type="dxa"/>
            <w:shd w:val="clear" w:color="auto" w:fill="auto"/>
          </w:tcPr>
          <w:p w14:paraId="34546359"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shd w:val="clear" w:color="auto" w:fill="auto"/>
          </w:tcPr>
          <w:p w14:paraId="24740AED"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9,5</w:t>
            </w:r>
            <w:r w:rsidR="00A60648" w:rsidRPr="00A054E7">
              <w:rPr>
                <w:rFonts w:ascii="Times New Roman" w:hAnsi="Times New Roman"/>
                <w:noProof/>
              </w:rPr>
              <w:t> %</w:t>
            </w:r>
          </w:p>
        </w:tc>
        <w:tc>
          <w:tcPr>
            <w:tcW w:w="1586" w:type="dxa"/>
            <w:shd w:val="clear" w:color="auto" w:fill="auto"/>
          </w:tcPr>
          <w:p w14:paraId="12D3E56A"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41,5</w:t>
            </w:r>
            <w:r w:rsidR="00A60648" w:rsidRPr="00A054E7">
              <w:rPr>
                <w:rFonts w:ascii="Times New Roman" w:hAnsi="Times New Roman"/>
                <w:noProof/>
              </w:rPr>
              <w:t> %</w:t>
            </w:r>
          </w:p>
        </w:tc>
      </w:tr>
      <w:tr w:rsidR="00155496" w:rsidRPr="00A054E7" w14:paraId="1398E3F1" w14:textId="77777777" w:rsidTr="008F617C">
        <w:tc>
          <w:tcPr>
            <w:tcW w:w="1526" w:type="dxa"/>
            <w:shd w:val="clear" w:color="auto" w:fill="auto"/>
          </w:tcPr>
          <w:p w14:paraId="48EE4304" w14:textId="77777777" w:rsidR="00155496" w:rsidRPr="00A054E7" w:rsidRDefault="00155496" w:rsidP="005A68B9">
            <w:pPr>
              <w:pStyle w:val="TableParagraph"/>
              <w:keepNext/>
              <w:keepLines/>
              <w:widowControl/>
              <w:kinsoku w:val="0"/>
              <w:overflowPunct w:val="0"/>
              <w:spacing w:line="252" w:lineRule="exact"/>
              <w:ind w:left="-2"/>
              <w:rPr>
                <w:rFonts w:ascii="Times New Roman" w:hAnsi="Times New Roman"/>
                <w:noProof/>
              </w:rPr>
            </w:pPr>
            <w:r w:rsidRPr="00A054E7">
              <w:rPr>
                <w:rFonts w:ascii="Times New Roman" w:hAnsi="Times New Roman"/>
                <w:noProof/>
              </w:rPr>
              <w:t>ACR 70</w:t>
            </w:r>
          </w:p>
        </w:tc>
        <w:tc>
          <w:tcPr>
            <w:tcW w:w="992" w:type="dxa"/>
            <w:shd w:val="clear" w:color="auto" w:fill="auto"/>
          </w:tcPr>
          <w:p w14:paraId="778DD381" w14:textId="77777777" w:rsidR="00155496" w:rsidRPr="00A054E7" w:rsidRDefault="00155496" w:rsidP="005A68B9">
            <w:pPr>
              <w:keepNext/>
              <w:keepLines/>
              <w:jc w:val="center"/>
              <w:rPr>
                <w:rFonts w:eastAsia="Calibri"/>
                <w:noProof/>
              </w:rPr>
            </w:pPr>
          </w:p>
        </w:tc>
        <w:tc>
          <w:tcPr>
            <w:tcW w:w="1559" w:type="dxa"/>
            <w:shd w:val="clear" w:color="auto" w:fill="auto"/>
          </w:tcPr>
          <w:p w14:paraId="16F80104" w14:textId="77777777" w:rsidR="00155496" w:rsidRPr="00A054E7" w:rsidRDefault="00155496" w:rsidP="005A68B9">
            <w:pPr>
              <w:keepNext/>
              <w:keepLines/>
              <w:jc w:val="center"/>
              <w:rPr>
                <w:rFonts w:eastAsia="Calibri"/>
                <w:noProof/>
              </w:rPr>
            </w:pPr>
          </w:p>
        </w:tc>
        <w:tc>
          <w:tcPr>
            <w:tcW w:w="993" w:type="dxa"/>
            <w:shd w:val="clear" w:color="auto" w:fill="auto"/>
          </w:tcPr>
          <w:p w14:paraId="434BA163" w14:textId="77777777" w:rsidR="00155496" w:rsidRPr="00A054E7" w:rsidRDefault="00155496" w:rsidP="005A68B9">
            <w:pPr>
              <w:keepNext/>
              <w:keepLines/>
              <w:jc w:val="center"/>
              <w:rPr>
                <w:rFonts w:eastAsia="Calibri"/>
                <w:noProof/>
              </w:rPr>
            </w:pPr>
          </w:p>
        </w:tc>
        <w:tc>
          <w:tcPr>
            <w:tcW w:w="1697" w:type="dxa"/>
            <w:shd w:val="clear" w:color="auto" w:fill="auto"/>
          </w:tcPr>
          <w:p w14:paraId="477B2FE0" w14:textId="77777777" w:rsidR="00155496" w:rsidRPr="00A054E7" w:rsidRDefault="00155496" w:rsidP="005A68B9">
            <w:pPr>
              <w:keepNext/>
              <w:keepLines/>
              <w:jc w:val="center"/>
              <w:rPr>
                <w:rFonts w:eastAsia="Calibri"/>
                <w:noProof/>
              </w:rPr>
            </w:pPr>
          </w:p>
        </w:tc>
        <w:tc>
          <w:tcPr>
            <w:tcW w:w="1024" w:type="dxa"/>
            <w:shd w:val="clear" w:color="auto" w:fill="auto"/>
          </w:tcPr>
          <w:p w14:paraId="5BE88734" w14:textId="77777777" w:rsidR="00155496" w:rsidRPr="00A054E7" w:rsidRDefault="00155496" w:rsidP="005A68B9">
            <w:pPr>
              <w:keepNext/>
              <w:keepLines/>
              <w:jc w:val="center"/>
              <w:rPr>
                <w:rFonts w:eastAsia="Calibri"/>
                <w:noProof/>
              </w:rPr>
            </w:pPr>
          </w:p>
        </w:tc>
        <w:tc>
          <w:tcPr>
            <w:tcW w:w="1586" w:type="dxa"/>
            <w:shd w:val="clear" w:color="auto" w:fill="auto"/>
          </w:tcPr>
          <w:p w14:paraId="0297C623" w14:textId="77777777" w:rsidR="00155496" w:rsidRPr="00A054E7" w:rsidRDefault="00155496" w:rsidP="005A68B9">
            <w:pPr>
              <w:keepNext/>
              <w:keepLines/>
              <w:jc w:val="center"/>
              <w:rPr>
                <w:rFonts w:eastAsia="Calibri"/>
                <w:noProof/>
              </w:rPr>
            </w:pPr>
          </w:p>
        </w:tc>
      </w:tr>
      <w:tr w:rsidR="00155496" w:rsidRPr="00A054E7" w14:paraId="0B35F25E" w14:textId="77777777" w:rsidTr="008F617C">
        <w:tc>
          <w:tcPr>
            <w:tcW w:w="1526" w:type="dxa"/>
            <w:shd w:val="clear" w:color="auto" w:fill="auto"/>
          </w:tcPr>
          <w:p w14:paraId="6B6D4302" w14:textId="77777777" w:rsidR="00155496" w:rsidRPr="00A054E7" w:rsidRDefault="00155496" w:rsidP="005A68B9">
            <w:pPr>
              <w:pStyle w:val="TableParagraph"/>
              <w:keepNext/>
              <w:keepLines/>
              <w:widowControl/>
              <w:kinsoku w:val="0"/>
              <w:overflowPunct w:val="0"/>
              <w:spacing w:line="252" w:lineRule="exact"/>
              <w:ind w:left="142"/>
              <w:rPr>
                <w:rFonts w:ascii="Times New Roman" w:hAnsi="Times New Roman"/>
                <w:noProof/>
              </w:rPr>
            </w:pPr>
            <w:r w:rsidRPr="00A054E7">
              <w:rPr>
                <w:rFonts w:ascii="Times New Roman" w:hAnsi="Times New Roman"/>
                <w:noProof/>
              </w:rPr>
              <w:t>6</w:t>
            </w:r>
            <w:r w:rsidR="008F617C" w:rsidRPr="00A054E7">
              <w:rPr>
                <w:rFonts w:ascii="Times New Roman" w:hAnsi="Times New Roman"/>
                <w:noProof/>
              </w:rPr>
              <w:t> </w:t>
            </w:r>
            <w:r w:rsidRPr="00A054E7">
              <w:rPr>
                <w:rFonts w:ascii="Times New Roman" w:hAnsi="Times New Roman"/>
                <w:noProof/>
              </w:rPr>
              <w:t>månader</w:t>
            </w:r>
          </w:p>
        </w:tc>
        <w:tc>
          <w:tcPr>
            <w:tcW w:w="992" w:type="dxa"/>
            <w:shd w:val="clear" w:color="auto" w:fill="auto"/>
          </w:tcPr>
          <w:p w14:paraId="59B085E2"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3,3</w:t>
            </w:r>
            <w:r w:rsidR="00A60648" w:rsidRPr="00A054E7">
              <w:rPr>
                <w:rFonts w:ascii="Times New Roman" w:hAnsi="Times New Roman"/>
                <w:noProof/>
              </w:rPr>
              <w:t> %</w:t>
            </w:r>
          </w:p>
        </w:tc>
        <w:tc>
          <w:tcPr>
            <w:tcW w:w="1559" w:type="dxa"/>
            <w:shd w:val="clear" w:color="auto" w:fill="auto"/>
          </w:tcPr>
          <w:p w14:paraId="640D0724"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23,8</w:t>
            </w:r>
            <w:r w:rsidR="00A60648" w:rsidRPr="00A054E7">
              <w:rPr>
                <w:rFonts w:ascii="Times New Roman" w:hAnsi="Times New Roman"/>
                <w:noProof/>
              </w:rPr>
              <w:t> %</w:t>
            </w:r>
          </w:p>
        </w:tc>
        <w:tc>
          <w:tcPr>
            <w:tcW w:w="993" w:type="dxa"/>
            <w:shd w:val="clear" w:color="auto" w:fill="auto"/>
          </w:tcPr>
          <w:p w14:paraId="62D7DA53"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1,8</w:t>
            </w:r>
            <w:r w:rsidR="00A60648" w:rsidRPr="00A054E7">
              <w:rPr>
                <w:rFonts w:ascii="Times New Roman" w:hAnsi="Times New Roman"/>
                <w:noProof/>
              </w:rPr>
              <w:t> %</w:t>
            </w:r>
          </w:p>
        </w:tc>
        <w:tc>
          <w:tcPr>
            <w:tcW w:w="1697" w:type="dxa"/>
            <w:shd w:val="clear" w:color="auto" w:fill="auto"/>
          </w:tcPr>
          <w:p w14:paraId="0DDF91B9"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12,4</w:t>
            </w:r>
            <w:r w:rsidR="00A60648" w:rsidRPr="00A054E7">
              <w:rPr>
                <w:rFonts w:ascii="Times New Roman" w:hAnsi="Times New Roman"/>
                <w:noProof/>
              </w:rPr>
              <w:t> %</w:t>
            </w:r>
          </w:p>
        </w:tc>
        <w:tc>
          <w:tcPr>
            <w:tcW w:w="1024" w:type="dxa"/>
            <w:shd w:val="clear" w:color="auto" w:fill="auto"/>
          </w:tcPr>
          <w:p w14:paraId="54E62B71"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2,5</w:t>
            </w:r>
            <w:r w:rsidR="00A60648" w:rsidRPr="00A054E7">
              <w:rPr>
                <w:rFonts w:ascii="Times New Roman" w:hAnsi="Times New Roman"/>
                <w:noProof/>
              </w:rPr>
              <w:t> %</w:t>
            </w:r>
          </w:p>
        </w:tc>
        <w:tc>
          <w:tcPr>
            <w:tcW w:w="1586" w:type="dxa"/>
            <w:shd w:val="clear" w:color="auto" w:fill="auto"/>
          </w:tcPr>
          <w:p w14:paraId="1D1D6199" w14:textId="77777777" w:rsidR="00155496" w:rsidRPr="00A054E7" w:rsidRDefault="00155496" w:rsidP="005A68B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noProof/>
              </w:rPr>
              <w:t>20,8</w:t>
            </w:r>
            <w:r w:rsidR="00A60648" w:rsidRPr="00A054E7">
              <w:rPr>
                <w:rFonts w:ascii="Times New Roman" w:hAnsi="Times New Roman"/>
                <w:noProof/>
              </w:rPr>
              <w:t> %</w:t>
            </w:r>
          </w:p>
        </w:tc>
      </w:tr>
      <w:tr w:rsidR="00155496" w:rsidRPr="00A054E7" w14:paraId="3CD65712" w14:textId="77777777" w:rsidTr="008F617C">
        <w:tc>
          <w:tcPr>
            <w:tcW w:w="1526" w:type="dxa"/>
            <w:tcBorders>
              <w:bottom w:val="single" w:sz="4" w:space="0" w:color="auto"/>
            </w:tcBorders>
            <w:shd w:val="clear" w:color="auto" w:fill="auto"/>
          </w:tcPr>
          <w:p w14:paraId="2F9FB413" w14:textId="77777777" w:rsidR="00155496" w:rsidRPr="00A054E7" w:rsidRDefault="00155496" w:rsidP="005A68B9">
            <w:pPr>
              <w:pStyle w:val="TableParagraph"/>
              <w:widowControl/>
              <w:kinsoku w:val="0"/>
              <w:overflowPunct w:val="0"/>
              <w:spacing w:line="252" w:lineRule="exact"/>
              <w:ind w:left="142"/>
              <w:rPr>
                <w:rFonts w:ascii="Times New Roman" w:hAnsi="Times New Roman"/>
                <w:noProof/>
              </w:rPr>
            </w:pPr>
            <w:r w:rsidRPr="00A054E7">
              <w:rPr>
                <w:rFonts w:ascii="Times New Roman" w:hAnsi="Times New Roman"/>
                <w:noProof/>
              </w:rPr>
              <w:t>12</w:t>
            </w:r>
            <w:r w:rsidR="008F617C" w:rsidRPr="00A054E7">
              <w:rPr>
                <w:rFonts w:ascii="Times New Roman" w:hAnsi="Times New Roman"/>
                <w:noProof/>
              </w:rPr>
              <w:t> </w:t>
            </w:r>
            <w:r w:rsidRPr="00A054E7">
              <w:rPr>
                <w:rFonts w:ascii="Times New Roman" w:hAnsi="Times New Roman"/>
                <w:noProof/>
              </w:rPr>
              <w:t xml:space="preserve"> månader</w:t>
            </w:r>
          </w:p>
        </w:tc>
        <w:tc>
          <w:tcPr>
            <w:tcW w:w="992" w:type="dxa"/>
            <w:tcBorders>
              <w:bottom w:val="single" w:sz="4" w:space="0" w:color="auto"/>
            </w:tcBorders>
            <w:shd w:val="clear" w:color="auto" w:fill="auto"/>
          </w:tcPr>
          <w:p w14:paraId="1CCC1206"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559" w:type="dxa"/>
            <w:tcBorders>
              <w:bottom w:val="single" w:sz="4" w:space="0" w:color="auto"/>
            </w:tcBorders>
            <w:shd w:val="clear" w:color="auto" w:fill="auto"/>
          </w:tcPr>
          <w:p w14:paraId="5BDC30D7"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993" w:type="dxa"/>
            <w:tcBorders>
              <w:bottom w:val="single" w:sz="4" w:space="0" w:color="auto"/>
            </w:tcBorders>
            <w:shd w:val="clear" w:color="auto" w:fill="auto"/>
          </w:tcPr>
          <w:p w14:paraId="294A9EF2"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697" w:type="dxa"/>
            <w:tcBorders>
              <w:bottom w:val="single" w:sz="4" w:space="0" w:color="auto"/>
            </w:tcBorders>
            <w:shd w:val="clear" w:color="auto" w:fill="auto"/>
          </w:tcPr>
          <w:p w14:paraId="2EC0608A"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NA</w:t>
            </w:r>
          </w:p>
        </w:tc>
        <w:tc>
          <w:tcPr>
            <w:tcW w:w="1024" w:type="dxa"/>
            <w:tcBorders>
              <w:bottom w:val="single" w:sz="4" w:space="0" w:color="auto"/>
            </w:tcBorders>
            <w:shd w:val="clear" w:color="auto" w:fill="auto"/>
          </w:tcPr>
          <w:p w14:paraId="25445192"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4,5</w:t>
            </w:r>
            <w:r w:rsidR="00A60648" w:rsidRPr="00A054E7">
              <w:rPr>
                <w:rFonts w:ascii="Times New Roman" w:hAnsi="Times New Roman"/>
                <w:noProof/>
              </w:rPr>
              <w:t> %</w:t>
            </w:r>
          </w:p>
        </w:tc>
        <w:tc>
          <w:tcPr>
            <w:tcW w:w="1586" w:type="dxa"/>
            <w:tcBorders>
              <w:bottom w:val="single" w:sz="4" w:space="0" w:color="auto"/>
            </w:tcBorders>
            <w:shd w:val="clear" w:color="auto" w:fill="auto"/>
          </w:tcPr>
          <w:p w14:paraId="48FA13CC" w14:textId="77777777" w:rsidR="00155496" w:rsidRPr="00A054E7" w:rsidRDefault="00155496" w:rsidP="005A68B9">
            <w:pPr>
              <w:pStyle w:val="TableParagraph"/>
              <w:widowControl/>
              <w:kinsoku w:val="0"/>
              <w:overflowPunct w:val="0"/>
              <w:spacing w:line="252" w:lineRule="exact"/>
              <w:jc w:val="center"/>
              <w:rPr>
                <w:rFonts w:ascii="Times New Roman" w:hAnsi="Times New Roman"/>
                <w:noProof/>
              </w:rPr>
            </w:pPr>
            <w:r w:rsidRPr="00A054E7">
              <w:rPr>
                <w:rFonts w:ascii="Times New Roman" w:hAnsi="Times New Roman"/>
                <w:noProof/>
              </w:rPr>
              <w:t>23,2</w:t>
            </w:r>
            <w:r w:rsidR="00A60648" w:rsidRPr="00A054E7">
              <w:rPr>
                <w:rFonts w:ascii="Times New Roman" w:hAnsi="Times New Roman"/>
                <w:noProof/>
              </w:rPr>
              <w:t> %</w:t>
            </w:r>
          </w:p>
        </w:tc>
      </w:tr>
      <w:tr w:rsidR="00922261" w:rsidRPr="00A054E7" w14:paraId="36D393F9" w14:textId="77777777" w:rsidTr="00922261">
        <w:tc>
          <w:tcPr>
            <w:tcW w:w="9377" w:type="dxa"/>
            <w:gridSpan w:val="7"/>
            <w:tcBorders>
              <w:left w:val="nil"/>
              <w:bottom w:val="nil"/>
              <w:right w:val="nil"/>
            </w:tcBorders>
            <w:shd w:val="clear" w:color="auto" w:fill="auto"/>
          </w:tcPr>
          <w:p w14:paraId="05D71ED7" w14:textId="77777777" w:rsidR="00922261" w:rsidRPr="00A054E7" w:rsidRDefault="00922261" w:rsidP="00922261">
            <w:pPr>
              <w:tabs>
                <w:tab w:val="left" w:pos="288"/>
              </w:tabs>
              <w:ind w:left="270" w:hanging="270"/>
              <w:rPr>
                <w:noProof/>
                <w:sz w:val="20"/>
              </w:rPr>
            </w:pPr>
            <w:r w:rsidRPr="00A054E7">
              <w:rPr>
                <w:noProof/>
                <w:sz w:val="20"/>
              </w:rPr>
              <w:t xml:space="preserve">a </w:t>
            </w:r>
            <w:r w:rsidR="00A32238" w:rsidRPr="00A054E7">
              <w:rPr>
                <w:noProof/>
                <w:sz w:val="20"/>
              </w:rPr>
              <w:tab/>
            </w:r>
            <w:r w:rsidRPr="00A054E7">
              <w:rPr>
                <w:noProof/>
                <w:sz w:val="20"/>
              </w:rPr>
              <w:t>RA</w:t>
            </w:r>
            <w:r w:rsidR="00A51A8B" w:rsidRPr="00A054E7">
              <w:rPr>
                <w:noProof/>
                <w:sz w:val="20"/>
              </w:rPr>
              <w:t>-</w:t>
            </w:r>
            <w:r w:rsidRPr="00A054E7">
              <w:rPr>
                <w:noProof/>
                <w:sz w:val="20"/>
              </w:rPr>
              <w:t>studie</w:t>
            </w:r>
            <w:r w:rsidR="00A32238" w:rsidRPr="00A054E7">
              <w:rPr>
                <w:noProof/>
                <w:sz w:val="20"/>
              </w:rPr>
              <w:t> </w:t>
            </w:r>
            <w:r w:rsidRPr="00A054E7">
              <w:rPr>
                <w:noProof/>
                <w:sz w:val="20"/>
              </w:rPr>
              <w:t>I vid 24</w:t>
            </w:r>
            <w:r w:rsidR="00A32238" w:rsidRPr="00A054E7">
              <w:rPr>
                <w:noProof/>
                <w:sz w:val="20"/>
              </w:rPr>
              <w:t> </w:t>
            </w:r>
            <w:r w:rsidRPr="00A054E7">
              <w:rPr>
                <w:noProof/>
                <w:sz w:val="20"/>
              </w:rPr>
              <w:t>veckor, RA</w:t>
            </w:r>
            <w:r w:rsidR="00A51A8B" w:rsidRPr="00A054E7">
              <w:rPr>
                <w:noProof/>
                <w:sz w:val="20"/>
              </w:rPr>
              <w:t>-</w:t>
            </w:r>
            <w:r w:rsidRPr="00A054E7">
              <w:rPr>
                <w:noProof/>
                <w:sz w:val="20"/>
              </w:rPr>
              <w:t>studie</w:t>
            </w:r>
            <w:r w:rsidR="00A32238" w:rsidRPr="00A054E7">
              <w:rPr>
                <w:noProof/>
                <w:sz w:val="20"/>
              </w:rPr>
              <w:t> </w:t>
            </w:r>
            <w:r w:rsidRPr="00A054E7">
              <w:rPr>
                <w:noProof/>
                <w:sz w:val="20"/>
              </w:rPr>
              <w:t>II vid 26</w:t>
            </w:r>
            <w:r w:rsidR="00A32238" w:rsidRPr="00A054E7">
              <w:rPr>
                <w:noProof/>
                <w:sz w:val="20"/>
              </w:rPr>
              <w:t> </w:t>
            </w:r>
            <w:r w:rsidRPr="00A054E7">
              <w:rPr>
                <w:noProof/>
                <w:sz w:val="20"/>
              </w:rPr>
              <w:t>veckor och RA</w:t>
            </w:r>
            <w:r w:rsidR="00A51A8B" w:rsidRPr="00A054E7">
              <w:rPr>
                <w:noProof/>
                <w:sz w:val="20"/>
              </w:rPr>
              <w:t>-</w:t>
            </w:r>
            <w:r w:rsidRPr="00A054E7">
              <w:rPr>
                <w:noProof/>
                <w:sz w:val="20"/>
              </w:rPr>
              <w:t>studie</w:t>
            </w:r>
            <w:r w:rsidR="00A32238" w:rsidRPr="00A054E7">
              <w:rPr>
                <w:noProof/>
                <w:sz w:val="20"/>
              </w:rPr>
              <w:t> </w:t>
            </w:r>
            <w:r w:rsidRPr="00A054E7">
              <w:rPr>
                <w:noProof/>
                <w:sz w:val="20"/>
              </w:rPr>
              <w:t>III vid 24 och 52</w:t>
            </w:r>
            <w:r w:rsidR="00A32238" w:rsidRPr="00A054E7">
              <w:rPr>
                <w:noProof/>
                <w:sz w:val="20"/>
              </w:rPr>
              <w:t> </w:t>
            </w:r>
            <w:r w:rsidRPr="00A054E7">
              <w:rPr>
                <w:noProof/>
                <w:sz w:val="20"/>
              </w:rPr>
              <w:t>veckor</w:t>
            </w:r>
          </w:p>
          <w:p w14:paraId="28C6D4A8" w14:textId="77777777" w:rsidR="00922261" w:rsidRPr="00A054E7" w:rsidRDefault="00922261" w:rsidP="00922261">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40</w:t>
            </w:r>
            <w:r w:rsidR="00A60648" w:rsidRPr="00A054E7">
              <w:rPr>
                <w:noProof/>
                <w:sz w:val="20"/>
              </w:rPr>
              <w:t> mg</w:t>
            </w:r>
            <w:r w:rsidRPr="00A054E7">
              <w:rPr>
                <w:noProof/>
                <w:sz w:val="20"/>
              </w:rPr>
              <w:t xml:space="preserve"> adalimumab administrerat varannan vecka</w:t>
            </w:r>
          </w:p>
          <w:p w14:paraId="6ED8ED7F" w14:textId="77777777" w:rsidR="00922261" w:rsidRPr="00A054E7" w:rsidRDefault="00922261" w:rsidP="00922261">
            <w:pPr>
              <w:keepNext/>
              <w:tabs>
                <w:tab w:val="left" w:pos="288"/>
              </w:tabs>
              <w:ind w:left="274" w:hanging="274"/>
              <w:rPr>
                <w:noProof/>
                <w:sz w:val="20"/>
              </w:rPr>
            </w:pPr>
            <w:r w:rsidRPr="00A054E7">
              <w:rPr>
                <w:noProof/>
                <w:sz w:val="20"/>
              </w:rPr>
              <w:t xml:space="preserve">c </w:t>
            </w:r>
            <w:r w:rsidR="00A32238" w:rsidRPr="00A054E7">
              <w:rPr>
                <w:noProof/>
                <w:sz w:val="20"/>
              </w:rPr>
              <w:tab/>
            </w:r>
            <w:r w:rsidRPr="00A054E7">
              <w:rPr>
                <w:noProof/>
                <w:sz w:val="20"/>
              </w:rPr>
              <w:t xml:space="preserve">MTX = </w:t>
            </w:r>
            <w:r w:rsidR="00821D15" w:rsidRPr="00A054E7">
              <w:rPr>
                <w:noProof/>
                <w:sz w:val="20"/>
              </w:rPr>
              <w:t>m</w:t>
            </w:r>
            <w:r w:rsidRPr="00A054E7">
              <w:rPr>
                <w:noProof/>
                <w:sz w:val="20"/>
              </w:rPr>
              <w:t>etotrexat</w:t>
            </w:r>
          </w:p>
          <w:p w14:paraId="131C1162" w14:textId="77777777" w:rsidR="00922261" w:rsidRPr="00A054E7" w:rsidRDefault="00922261" w:rsidP="00922261">
            <w:pPr>
              <w:tabs>
                <w:tab w:val="left" w:pos="288"/>
              </w:tabs>
              <w:ind w:left="270" w:hanging="270"/>
              <w:rPr>
                <w:noProof/>
                <w:sz w:val="20"/>
              </w:rPr>
            </w:pPr>
            <w:r w:rsidRPr="00A054E7">
              <w:rPr>
                <w:noProof/>
                <w:sz w:val="20"/>
              </w:rPr>
              <w:t>**</w:t>
            </w:r>
            <w:r w:rsidRPr="00A054E7">
              <w:rPr>
                <w:noProof/>
                <w:sz w:val="20"/>
                <w:vertAlign w:val="superscript"/>
              </w:rPr>
              <w:tab/>
            </w:r>
            <w:r w:rsidR="00944163" w:rsidRPr="00A054E7">
              <w:rPr>
                <w:noProof/>
                <w:sz w:val="20"/>
              </w:rPr>
              <w:t>p &lt; </w:t>
            </w:r>
            <w:r w:rsidRPr="00A054E7">
              <w:rPr>
                <w:noProof/>
                <w:sz w:val="20"/>
              </w:rPr>
              <w:t>0,01, adalimumab jämfört med placebo</w:t>
            </w:r>
          </w:p>
        </w:tc>
      </w:tr>
    </w:tbl>
    <w:p w14:paraId="6DE09A36" w14:textId="77777777" w:rsidR="00BC3084" w:rsidRPr="00A054E7" w:rsidRDefault="00BC3084" w:rsidP="00982118">
      <w:pPr>
        <w:rPr>
          <w:noProof/>
        </w:rPr>
      </w:pPr>
    </w:p>
    <w:p w14:paraId="5C88F2E4" w14:textId="77777777" w:rsidR="00C46587" w:rsidRPr="00A054E7" w:rsidRDefault="00C46587" w:rsidP="00982118">
      <w:pPr>
        <w:rPr>
          <w:noProof/>
        </w:rPr>
      </w:pPr>
      <w:r w:rsidRPr="00A054E7">
        <w:rPr>
          <w:noProof/>
        </w:rPr>
        <w:t>I RA</w:t>
      </w:r>
      <w:r w:rsidR="00A51A8B" w:rsidRPr="00A054E7">
        <w:rPr>
          <w:noProof/>
        </w:rPr>
        <w:t>-</w:t>
      </w:r>
      <w:r w:rsidRPr="00A054E7">
        <w:rPr>
          <w:noProof/>
        </w:rPr>
        <w:t>studierna</w:t>
      </w:r>
      <w:r w:rsidR="00A32238" w:rsidRPr="00A054E7">
        <w:rPr>
          <w:noProof/>
        </w:rPr>
        <w:t> </w:t>
      </w:r>
      <w:r w:rsidRPr="00A054E7">
        <w:rPr>
          <w:noProof/>
        </w:rPr>
        <w:t>I</w:t>
      </w:r>
      <w:r w:rsidR="00A32238" w:rsidRPr="00A054E7">
        <w:rPr>
          <w:noProof/>
        </w:rPr>
        <w:sym w:font="Symbol" w:char="F02D"/>
      </w:r>
      <w:r w:rsidRPr="00A054E7">
        <w:rPr>
          <w:noProof/>
        </w:rPr>
        <w:t>IV förbättrades alla de individuella komponenterna i ACR</w:t>
      </w:r>
      <w:r w:rsidR="00761264" w:rsidRPr="00A054E7">
        <w:rPr>
          <w:noProof/>
        </w:rPr>
        <w:t xml:space="preserve"> </w:t>
      </w:r>
      <w:r w:rsidRPr="00A054E7">
        <w:rPr>
          <w:noProof/>
        </w:rPr>
        <w:t xml:space="preserve">effektkriterierna jämfört med placebo (antal svullna och ömma leder, läkares och patients bedömning av sjukdomsaktivitet och smärta, invaliditetsindex (HAQ) och CRP (mg/dl) värden) vid </w:t>
      </w:r>
      <w:r w:rsidR="00C435CE" w:rsidRPr="00A054E7">
        <w:rPr>
          <w:noProof/>
        </w:rPr>
        <w:t>vecka </w:t>
      </w:r>
      <w:r w:rsidRPr="00A054E7">
        <w:rPr>
          <w:noProof/>
        </w:rPr>
        <w:t>24 eller 26. I RA</w:t>
      </w:r>
      <w:r w:rsidR="00A51A8B" w:rsidRPr="00A054E7">
        <w:rPr>
          <w:noProof/>
        </w:rPr>
        <w:t>-</w:t>
      </w:r>
      <w:r w:rsidRPr="00A054E7">
        <w:rPr>
          <w:noProof/>
        </w:rPr>
        <w:t>studie</w:t>
      </w:r>
      <w:r w:rsidR="008F617C" w:rsidRPr="00A054E7">
        <w:rPr>
          <w:noProof/>
        </w:rPr>
        <w:t> </w:t>
      </w:r>
      <w:r w:rsidRPr="00A054E7">
        <w:rPr>
          <w:noProof/>
        </w:rPr>
        <w:t>III kvarstod dessa förbättringar under alla 52</w:t>
      </w:r>
      <w:r w:rsidR="00A32238" w:rsidRPr="00A054E7">
        <w:rPr>
          <w:noProof/>
        </w:rPr>
        <w:t> </w:t>
      </w:r>
      <w:r w:rsidRPr="00A054E7">
        <w:rPr>
          <w:noProof/>
        </w:rPr>
        <w:t xml:space="preserve">veckor. </w:t>
      </w:r>
    </w:p>
    <w:p w14:paraId="0CDAF69D" w14:textId="77777777" w:rsidR="00C46587" w:rsidRPr="00A054E7" w:rsidRDefault="00C46587" w:rsidP="00982118">
      <w:pPr>
        <w:rPr>
          <w:noProof/>
        </w:rPr>
      </w:pPr>
    </w:p>
    <w:p w14:paraId="47339A16" w14:textId="77777777" w:rsidR="00C46587" w:rsidRPr="00A054E7" w:rsidRDefault="00C46587" w:rsidP="00982118">
      <w:pPr>
        <w:rPr>
          <w:noProof/>
        </w:rPr>
      </w:pPr>
      <w:r w:rsidRPr="00A054E7">
        <w:rPr>
          <w:noProof/>
        </w:rPr>
        <w:t>I en öppen förlängningsstudie för RA</w:t>
      </w:r>
      <w:r w:rsidR="00A32238" w:rsidRPr="00A054E7">
        <w:rPr>
          <w:noProof/>
        </w:rPr>
        <w:t>-</w:t>
      </w:r>
      <w:r w:rsidRPr="00A054E7">
        <w:rPr>
          <w:noProof/>
        </w:rPr>
        <w:t>studie</w:t>
      </w:r>
      <w:r w:rsidR="00A32238" w:rsidRPr="00A054E7">
        <w:rPr>
          <w:noProof/>
        </w:rPr>
        <w:t> </w:t>
      </w:r>
      <w:r w:rsidRPr="00A054E7">
        <w:rPr>
          <w:noProof/>
        </w:rPr>
        <w:t>III, upprätthöll de flesta patienter som var ACR</w:t>
      </w:r>
      <w:r w:rsidR="00A51A8B" w:rsidRPr="00A054E7">
        <w:rPr>
          <w:noProof/>
        </w:rPr>
        <w:t>-</w:t>
      </w:r>
      <w:r w:rsidRPr="00A054E7">
        <w:rPr>
          <w:noProof/>
        </w:rPr>
        <w:t>responders detta svar då de följdes upp efter upp till 10</w:t>
      </w:r>
      <w:r w:rsidR="00A60648" w:rsidRPr="00A054E7">
        <w:rPr>
          <w:noProof/>
        </w:rPr>
        <w:t> år</w:t>
      </w:r>
      <w:r w:rsidRPr="00A054E7">
        <w:rPr>
          <w:noProof/>
        </w:rPr>
        <w:t>. Av 207</w:t>
      </w:r>
      <w:r w:rsidR="00A32238" w:rsidRPr="00A054E7">
        <w:rPr>
          <w:noProof/>
        </w:rPr>
        <w:t> </w:t>
      </w:r>
      <w:r w:rsidRPr="00A054E7">
        <w:rPr>
          <w:noProof/>
        </w:rPr>
        <w:t>patienter som randomiserades till adalimumab 40</w:t>
      </w:r>
      <w:r w:rsidR="00A60648" w:rsidRPr="00A054E7">
        <w:rPr>
          <w:noProof/>
        </w:rPr>
        <w:t> mg</w:t>
      </w:r>
      <w:r w:rsidRPr="00A054E7">
        <w:rPr>
          <w:noProof/>
        </w:rPr>
        <w:t xml:space="preserve"> varannan vecka, så fortsatte 114</w:t>
      </w:r>
      <w:r w:rsidR="00A32238" w:rsidRPr="00A054E7">
        <w:rPr>
          <w:noProof/>
        </w:rPr>
        <w:t> </w:t>
      </w:r>
      <w:r w:rsidRPr="00A054E7">
        <w:rPr>
          <w:noProof/>
        </w:rPr>
        <w:t>patienter med adalimumab 40</w:t>
      </w:r>
      <w:r w:rsidR="00A60648" w:rsidRPr="00A054E7">
        <w:rPr>
          <w:noProof/>
        </w:rPr>
        <w:t> mg</w:t>
      </w:r>
      <w:r w:rsidRPr="00A054E7">
        <w:rPr>
          <w:noProof/>
        </w:rPr>
        <w:t xml:space="preserve"> </w:t>
      </w:r>
      <w:r w:rsidR="00234F1C" w:rsidRPr="00A054E7">
        <w:rPr>
          <w:noProof/>
        </w:rPr>
        <w:t xml:space="preserve">varannan vecka </w:t>
      </w:r>
      <w:r w:rsidRPr="00A054E7">
        <w:rPr>
          <w:noProof/>
        </w:rPr>
        <w:t>under 5</w:t>
      </w:r>
      <w:r w:rsidR="00A60648" w:rsidRPr="00A054E7">
        <w:rPr>
          <w:noProof/>
        </w:rPr>
        <w:t> år</w:t>
      </w:r>
      <w:r w:rsidRPr="00A054E7">
        <w:rPr>
          <w:noProof/>
        </w:rPr>
        <w:t>. Bland dessa hade 86</w:t>
      </w:r>
      <w:r w:rsidR="00A32238" w:rsidRPr="00A054E7">
        <w:rPr>
          <w:noProof/>
        </w:rPr>
        <w:t> </w:t>
      </w:r>
      <w:r w:rsidRPr="00A054E7">
        <w:rPr>
          <w:noProof/>
        </w:rPr>
        <w:t>patienter (75,4</w:t>
      </w:r>
      <w:r w:rsidR="00A60648" w:rsidRPr="00A054E7">
        <w:rPr>
          <w:noProof/>
        </w:rPr>
        <w:t> %</w:t>
      </w:r>
      <w:r w:rsidRPr="00A054E7">
        <w:rPr>
          <w:noProof/>
        </w:rPr>
        <w:t>) ett ACR</w:t>
      </w:r>
      <w:r w:rsidR="00A32238" w:rsidRPr="00A054E7">
        <w:rPr>
          <w:noProof/>
        </w:rPr>
        <w:t> </w:t>
      </w:r>
      <w:r w:rsidRPr="00A054E7">
        <w:rPr>
          <w:noProof/>
        </w:rPr>
        <w:t>20</w:t>
      </w:r>
      <w:r w:rsidR="00A32238" w:rsidRPr="00A054E7">
        <w:rPr>
          <w:noProof/>
        </w:rPr>
        <w:t>-</w:t>
      </w:r>
      <w:r w:rsidRPr="00A054E7">
        <w:rPr>
          <w:noProof/>
        </w:rPr>
        <w:t>svar; 72</w:t>
      </w:r>
      <w:r w:rsidR="00A32238" w:rsidRPr="00A054E7">
        <w:rPr>
          <w:noProof/>
        </w:rPr>
        <w:t> </w:t>
      </w:r>
      <w:r w:rsidRPr="00A054E7">
        <w:rPr>
          <w:noProof/>
        </w:rPr>
        <w:t>patienter (63,2</w:t>
      </w:r>
      <w:r w:rsidR="00A60648" w:rsidRPr="00A054E7">
        <w:rPr>
          <w:noProof/>
        </w:rPr>
        <w:t> %</w:t>
      </w:r>
      <w:r w:rsidRPr="00A054E7">
        <w:rPr>
          <w:noProof/>
        </w:rPr>
        <w:t>) hade ACR</w:t>
      </w:r>
      <w:r w:rsidR="00A32238" w:rsidRPr="00A054E7">
        <w:rPr>
          <w:noProof/>
        </w:rPr>
        <w:t> </w:t>
      </w:r>
      <w:r w:rsidRPr="00A054E7">
        <w:rPr>
          <w:noProof/>
        </w:rPr>
        <w:t>50</w:t>
      </w:r>
      <w:r w:rsidR="00A32238" w:rsidRPr="00A054E7">
        <w:rPr>
          <w:noProof/>
        </w:rPr>
        <w:t>-</w:t>
      </w:r>
      <w:r w:rsidRPr="00A054E7">
        <w:rPr>
          <w:noProof/>
        </w:rPr>
        <w:t>svar och 41</w:t>
      </w:r>
      <w:r w:rsidR="00A32238" w:rsidRPr="00A054E7">
        <w:rPr>
          <w:noProof/>
        </w:rPr>
        <w:t> </w:t>
      </w:r>
      <w:r w:rsidRPr="00A054E7">
        <w:rPr>
          <w:noProof/>
        </w:rPr>
        <w:t>patienter (36</w:t>
      </w:r>
      <w:r w:rsidR="00A60648" w:rsidRPr="00A054E7">
        <w:rPr>
          <w:noProof/>
        </w:rPr>
        <w:t> %</w:t>
      </w:r>
      <w:r w:rsidRPr="00A054E7">
        <w:rPr>
          <w:noProof/>
        </w:rPr>
        <w:t>) hade ett ACR</w:t>
      </w:r>
      <w:r w:rsidR="00A32238" w:rsidRPr="00A054E7">
        <w:rPr>
          <w:noProof/>
        </w:rPr>
        <w:t> </w:t>
      </w:r>
      <w:r w:rsidRPr="00A054E7">
        <w:rPr>
          <w:noProof/>
        </w:rPr>
        <w:t>70</w:t>
      </w:r>
      <w:r w:rsidR="00A32238" w:rsidRPr="00A054E7">
        <w:rPr>
          <w:noProof/>
        </w:rPr>
        <w:t>-</w:t>
      </w:r>
      <w:r w:rsidRPr="00A054E7">
        <w:rPr>
          <w:noProof/>
        </w:rPr>
        <w:t>svar. Av 207</w:t>
      </w:r>
      <w:r w:rsidR="00A32238" w:rsidRPr="00A054E7">
        <w:rPr>
          <w:noProof/>
        </w:rPr>
        <w:t> </w:t>
      </w:r>
      <w:r w:rsidRPr="00A054E7">
        <w:rPr>
          <w:noProof/>
        </w:rPr>
        <w:t>patienter så fortsatte 81</w:t>
      </w:r>
      <w:r w:rsidR="00A32238" w:rsidRPr="00A054E7">
        <w:rPr>
          <w:noProof/>
        </w:rPr>
        <w:t> </w:t>
      </w:r>
      <w:r w:rsidRPr="00A054E7">
        <w:rPr>
          <w:noProof/>
        </w:rPr>
        <w:t xml:space="preserve">patienter med </w:t>
      </w:r>
      <w:r w:rsidR="00A32238" w:rsidRPr="00A054E7">
        <w:rPr>
          <w:noProof/>
        </w:rPr>
        <w:t>adalimumab</w:t>
      </w:r>
      <w:r w:rsidRPr="00A054E7">
        <w:rPr>
          <w:noProof/>
        </w:rPr>
        <w:t xml:space="preserve"> 40</w:t>
      </w:r>
      <w:r w:rsidR="00A60648" w:rsidRPr="00A054E7">
        <w:rPr>
          <w:noProof/>
        </w:rPr>
        <w:t> mg</w:t>
      </w:r>
      <w:r w:rsidRPr="00A054E7">
        <w:rPr>
          <w:noProof/>
        </w:rPr>
        <w:t xml:space="preserve"> </w:t>
      </w:r>
      <w:r w:rsidR="00C73BA9" w:rsidRPr="00A054E7">
        <w:rPr>
          <w:noProof/>
        </w:rPr>
        <w:t xml:space="preserve">varannan </w:t>
      </w:r>
      <w:r w:rsidR="00C435CE" w:rsidRPr="00A054E7">
        <w:rPr>
          <w:noProof/>
        </w:rPr>
        <w:t>vecka </w:t>
      </w:r>
      <w:r w:rsidRPr="00A054E7">
        <w:rPr>
          <w:noProof/>
        </w:rPr>
        <w:t>under 10</w:t>
      </w:r>
      <w:r w:rsidR="00A60648" w:rsidRPr="00A054E7">
        <w:rPr>
          <w:noProof/>
        </w:rPr>
        <w:t> år</w:t>
      </w:r>
      <w:r w:rsidRPr="00A054E7">
        <w:rPr>
          <w:noProof/>
        </w:rPr>
        <w:t>. Av dessa så hade 64</w:t>
      </w:r>
      <w:r w:rsidR="00A32238" w:rsidRPr="00A054E7">
        <w:rPr>
          <w:noProof/>
        </w:rPr>
        <w:t> </w:t>
      </w:r>
      <w:r w:rsidRPr="00A054E7">
        <w:rPr>
          <w:noProof/>
        </w:rPr>
        <w:t>patienter (79,0</w:t>
      </w:r>
      <w:r w:rsidR="00A60648" w:rsidRPr="00A054E7">
        <w:rPr>
          <w:noProof/>
        </w:rPr>
        <w:t> %</w:t>
      </w:r>
      <w:r w:rsidRPr="00A054E7">
        <w:rPr>
          <w:noProof/>
        </w:rPr>
        <w:t>) ett ACR</w:t>
      </w:r>
      <w:r w:rsidR="00A32238" w:rsidRPr="00A054E7">
        <w:rPr>
          <w:noProof/>
        </w:rPr>
        <w:t> </w:t>
      </w:r>
      <w:r w:rsidRPr="00A054E7">
        <w:rPr>
          <w:noProof/>
        </w:rPr>
        <w:t>20</w:t>
      </w:r>
      <w:r w:rsidR="00A32238" w:rsidRPr="00A054E7">
        <w:rPr>
          <w:noProof/>
        </w:rPr>
        <w:t>-</w:t>
      </w:r>
      <w:r w:rsidRPr="00A054E7">
        <w:rPr>
          <w:noProof/>
        </w:rPr>
        <w:t>svar; 56</w:t>
      </w:r>
      <w:r w:rsidR="00A32238" w:rsidRPr="00A054E7">
        <w:rPr>
          <w:noProof/>
        </w:rPr>
        <w:t> </w:t>
      </w:r>
      <w:r w:rsidRPr="00A054E7">
        <w:rPr>
          <w:noProof/>
        </w:rPr>
        <w:t>patienter (69,1</w:t>
      </w:r>
      <w:r w:rsidR="00A60648" w:rsidRPr="00A054E7">
        <w:rPr>
          <w:noProof/>
        </w:rPr>
        <w:t> %</w:t>
      </w:r>
      <w:r w:rsidRPr="00A054E7">
        <w:rPr>
          <w:noProof/>
        </w:rPr>
        <w:t>) ACR</w:t>
      </w:r>
      <w:r w:rsidR="00A32238" w:rsidRPr="00A054E7">
        <w:rPr>
          <w:noProof/>
        </w:rPr>
        <w:t> </w:t>
      </w:r>
      <w:r w:rsidRPr="00A054E7">
        <w:rPr>
          <w:noProof/>
        </w:rPr>
        <w:t>50</w:t>
      </w:r>
      <w:r w:rsidR="00A32238" w:rsidRPr="00A054E7">
        <w:rPr>
          <w:noProof/>
        </w:rPr>
        <w:t>-</w:t>
      </w:r>
      <w:r w:rsidRPr="00A054E7">
        <w:rPr>
          <w:noProof/>
        </w:rPr>
        <w:t>svar och 43</w:t>
      </w:r>
      <w:r w:rsidR="00A32238" w:rsidRPr="00A054E7">
        <w:rPr>
          <w:noProof/>
        </w:rPr>
        <w:t> </w:t>
      </w:r>
      <w:r w:rsidRPr="00A054E7">
        <w:rPr>
          <w:noProof/>
        </w:rPr>
        <w:t>patienter (53,1</w:t>
      </w:r>
      <w:r w:rsidR="00A60648" w:rsidRPr="00A054E7">
        <w:rPr>
          <w:noProof/>
        </w:rPr>
        <w:t> %</w:t>
      </w:r>
      <w:r w:rsidRPr="00A054E7">
        <w:rPr>
          <w:noProof/>
        </w:rPr>
        <w:t>) ett ACR</w:t>
      </w:r>
      <w:r w:rsidR="00A32238" w:rsidRPr="00A054E7">
        <w:rPr>
          <w:noProof/>
        </w:rPr>
        <w:t> </w:t>
      </w:r>
      <w:r w:rsidRPr="00A054E7">
        <w:rPr>
          <w:noProof/>
        </w:rPr>
        <w:t>70</w:t>
      </w:r>
      <w:r w:rsidR="00A32238" w:rsidRPr="00A054E7">
        <w:rPr>
          <w:noProof/>
        </w:rPr>
        <w:t>-</w:t>
      </w:r>
      <w:r w:rsidRPr="00A054E7">
        <w:rPr>
          <w:noProof/>
        </w:rPr>
        <w:t xml:space="preserve">svar. </w:t>
      </w:r>
    </w:p>
    <w:p w14:paraId="21AB088C" w14:textId="77777777" w:rsidR="00C46587" w:rsidRPr="00A054E7" w:rsidRDefault="00C46587" w:rsidP="00982118">
      <w:pPr>
        <w:rPr>
          <w:noProof/>
        </w:rPr>
      </w:pPr>
    </w:p>
    <w:p w14:paraId="3973B26F" w14:textId="77777777" w:rsidR="00BC3084" w:rsidRPr="00A054E7" w:rsidRDefault="00C46587" w:rsidP="00982118">
      <w:pPr>
        <w:rPr>
          <w:noProof/>
        </w:rPr>
      </w:pPr>
      <w:r w:rsidRPr="00A054E7">
        <w:rPr>
          <w:noProof/>
        </w:rPr>
        <w:t>I RA</w:t>
      </w:r>
      <w:r w:rsidR="00A51A8B" w:rsidRPr="00A054E7">
        <w:rPr>
          <w:noProof/>
        </w:rPr>
        <w:t>-</w:t>
      </w:r>
      <w:r w:rsidRPr="00A054E7">
        <w:rPr>
          <w:noProof/>
        </w:rPr>
        <w:t>studie</w:t>
      </w:r>
      <w:r w:rsidR="00A32238" w:rsidRPr="00A054E7">
        <w:rPr>
          <w:noProof/>
        </w:rPr>
        <w:t> </w:t>
      </w:r>
      <w:r w:rsidRPr="00A054E7">
        <w:rPr>
          <w:noProof/>
        </w:rPr>
        <w:t>IV</w:t>
      </w:r>
      <w:r w:rsidR="00761264" w:rsidRPr="00A054E7">
        <w:rPr>
          <w:noProof/>
        </w:rPr>
        <w:t>,</w:t>
      </w:r>
      <w:r w:rsidRPr="00A054E7">
        <w:rPr>
          <w:noProof/>
        </w:rPr>
        <w:t xml:space="preserve"> var ACR</w:t>
      </w:r>
      <w:r w:rsidR="00A32238" w:rsidRPr="00A054E7">
        <w:rPr>
          <w:noProof/>
        </w:rPr>
        <w:t> </w:t>
      </w:r>
      <w:r w:rsidRPr="00A054E7">
        <w:rPr>
          <w:noProof/>
        </w:rPr>
        <w:t>20</w:t>
      </w:r>
      <w:r w:rsidR="00A32238" w:rsidRPr="00A054E7">
        <w:rPr>
          <w:noProof/>
        </w:rPr>
        <w:t>-</w:t>
      </w:r>
      <w:r w:rsidRPr="00A054E7">
        <w:rPr>
          <w:noProof/>
        </w:rPr>
        <w:t xml:space="preserve">svaret hos patienter behandlade med </w:t>
      </w:r>
      <w:r w:rsidR="00A32238" w:rsidRPr="00A054E7">
        <w:rPr>
          <w:noProof/>
        </w:rPr>
        <w:t>adalimumab</w:t>
      </w:r>
      <w:r w:rsidRPr="00A054E7">
        <w:rPr>
          <w:noProof/>
        </w:rPr>
        <w:t xml:space="preserve"> plus </w:t>
      </w:r>
      <w:r w:rsidR="00C73BA9" w:rsidRPr="00A054E7">
        <w:rPr>
          <w:noProof/>
        </w:rPr>
        <w:t xml:space="preserve">standardbehandling </w:t>
      </w:r>
      <w:r w:rsidRPr="00A054E7">
        <w:rPr>
          <w:noProof/>
        </w:rPr>
        <w:t>statistiskt signifikant bättre än hos patienter som behandlades med placebo plus standard</w:t>
      </w:r>
      <w:r w:rsidR="00761264" w:rsidRPr="00A054E7">
        <w:rPr>
          <w:noProof/>
        </w:rPr>
        <w:t>behandling</w:t>
      </w:r>
      <w:r w:rsidRPr="00A054E7">
        <w:rPr>
          <w:noProof/>
        </w:rPr>
        <w:t xml:space="preserve"> (</w:t>
      </w:r>
      <w:r w:rsidR="00944163" w:rsidRPr="00A054E7">
        <w:rPr>
          <w:noProof/>
        </w:rPr>
        <w:t>p &lt; </w:t>
      </w:r>
      <w:r w:rsidRPr="00A054E7">
        <w:rPr>
          <w:noProof/>
        </w:rPr>
        <w:t xml:space="preserve">0,001). </w:t>
      </w:r>
    </w:p>
    <w:p w14:paraId="2691226B" w14:textId="77777777" w:rsidR="00C46587" w:rsidRPr="00A054E7" w:rsidRDefault="00A06906" w:rsidP="00982118">
      <w:pPr>
        <w:rPr>
          <w:noProof/>
        </w:rPr>
      </w:pPr>
      <w:r w:rsidRPr="00A054E7">
        <w:rPr>
          <w:noProof/>
        </w:rPr>
        <w:t xml:space="preserve"> </w:t>
      </w:r>
    </w:p>
    <w:p w14:paraId="28E23166" w14:textId="77777777" w:rsidR="00C46587" w:rsidRPr="00A054E7" w:rsidRDefault="00C46587" w:rsidP="00982118">
      <w:pPr>
        <w:rPr>
          <w:noProof/>
        </w:rPr>
      </w:pPr>
      <w:r w:rsidRPr="00A054E7">
        <w:rPr>
          <w:noProof/>
        </w:rPr>
        <w:t>I RA</w:t>
      </w:r>
      <w:r w:rsidR="00A51A8B" w:rsidRPr="00A054E7">
        <w:rPr>
          <w:noProof/>
        </w:rPr>
        <w:t>-</w:t>
      </w:r>
      <w:r w:rsidRPr="00A054E7">
        <w:rPr>
          <w:noProof/>
        </w:rPr>
        <w:t>studierna</w:t>
      </w:r>
      <w:r w:rsidR="00A32238" w:rsidRPr="00A054E7">
        <w:rPr>
          <w:noProof/>
        </w:rPr>
        <w:t> </w:t>
      </w:r>
      <w:r w:rsidRPr="00A054E7">
        <w:rPr>
          <w:noProof/>
        </w:rPr>
        <w:t>I</w:t>
      </w:r>
      <w:r w:rsidR="00A32238" w:rsidRPr="00A054E7">
        <w:rPr>
          <w:noProof/>
        </w:rPr>
        <w:sym w:font="Symbol" w:char="F02D"/>
      </w:r>
      <w:r w:rsidRPr="00A054E7">
        <w:rPr>
          <w:noProof/>
        </w:rPr>
        <w:t xml:space="preserve">IV uppnådde de </w:t>
      </w:r>
      <w:r w:rsidR="00A32238" w:rsidRPr="00A054E7">
        <w:rPr>
          <w:noProof/>
        </w:rPr>
        <w:t>adalimumab</w:t>
      </w:r>
      <w:r w:rsidRPr="00A054E7">
        <w:rPr>
          <w:noProof/>
        </w:rPr>
        <w:t>behandlade patienterna statistiskt signifikant högre ACR</w:t>
      </w:r>
      <w:r w:rsidR="00A32238" w:rsidRPr="00A054E7">
        <w:rPr>
          <w:noProof/>
        </w:rPr>
        <w:t> </w:t>
      </w:r>
      <w:r w:rsidRPr="00A054E7">
        <w:rPr>
          <w:noProof/>
        </w:rPr>
        <w:t>20</w:t>
      </w:r>
      <w:r w:rsidR="00A32238" w:rsidRPr="00A054E7">
        <w:rPr>
          <w:noProof/>
        </w:rPr>
        <w:t>-</w:t>
      </w:r>
      <w:r w:rsidRPr="00A054E7">
        <w:rPr>
          <w:noProof/>
        </w:rPr>
        <w:t xml:space="preserve"> och 50</w:t>
      </w:r>
      <w:r w:rsidR="00A32238" w:rsidRPr="00A054E7">
        <w:rPr>
          <w:noProof/>
        </w:rPr>
        <w:t>-</w:t>
      </w:r>
      <w:r w:rsidRPr="00A054E7">
        <w:rPr>
          <w:noProof/>
        </w:rPr>
        <w:t xml:space="preserve">svar jämfört med placebo så tidigt som en till två veckor efter initieringen av behandlingen. </w:t>
      </w:r>
    </w:p>
    <w:p w14:paraId="088DD752" w14:textId="77777777" w:rsidR="00C46587" w:rsidRPr="00A054E7" w:rsidRDefault="00C46587" w:rsidP="00982118">
      <w:pPr>
        <w:rPr>
          <w:noProof/>
        </w:rPr>
      </w:pPr>
    </w:p>
    <w:p w14:paraId="448A2048"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A32238" w:rsidRPr="00A054E7">
        <w:rPr>
          <w:noProof/>
        </w:rPr>
        <w:t> </w:t>
      </w:r>
      <w:r w:rsidRPr="00A054E7">
        <w:rPr>
          <w:noProof/>
        </w:rPr>
        <w:t xml:space="preserve">V ledde kombinationsbehandling med </w:t>
      </w:r>
      <w:r w:rsidR="00A32238" w:rsidRPr="00A054E7">
        <w:rPr>
          <w:noProof/>
        </w:rPr>
        <w:t>adalimumab</w:t>
      </w:r>
      <w:r w:rsidRPr="00A054E7">
        <w:rPr>
          <w:noProof/>
        </w:rPr>
        <w:t xml:space="preserve"> och metotrexat, till patienter med tidig reumatoid artrit som var metotrexat</w:t>
      </w:r>
      <w:r w:rsidR="00761264" w:rsidRPr="00A054E7">
        <w:rPr>
          <w:noProof/>
        </w:rPr>
        <w:t>-</w:t>
      </w:r>
      <w:r w:rsidRPr="00A054E7">
        <w:rPr>
          <w:noProof/>
        </w:rPr>
        <w:t>naiva, till snabbare och signifikant högre ACR</w:t>
      </w:r>
      <w:r w:rsidR="00A51A8B" w:rsidRPr="00A054E7">
        <w:rPr>
          <w:noProof/>
        </w:rPr>
        <w:t>-</w:t>
      </w:r>
      <w:r w:rsidRPr="00A054E7">
        <w:rPr>
          <w:noProof/>
        </w:rPr>
        <w:t xml:space="preserve">svar än metotrexat eller </w:t>
      </w:r>
      <w:r w:rsidR="00A32238" w:rsidRPr="00A054E7">
        <w:rPr>
          <w:noProof/>
        </w:rPr>
        <w:t>adalimumab</w:t>
      </w:r>
      <w:r w:rsidRPr="00A054E7">
        <w:rPr>
          <w:noProof/>
        </w:rPr>
        <w:t xml:space="preserve"> i monoterapi vid </w:t>
      </w:r>
      <w:r w:rsidR="00C435CE" w:rsidRPr="00A054E7">
        <w:rPr>
          <w:noProof/>
        </w:rPr>
        <w:t>vecka </w:t>
      </w:r>
      <w:r w:rsidRPr="00A054E7">
        <w:rPr>
          <w:noProof/>
        </w:rPr>
        <w:t xml:space="preserve">52 och svaren kvarstod vid </w:t>
      </w:r>
      <w:r w:rsidR="00C435CE" w:rsidRPr="00A054E7">
        <w:rPr>
          <w:noProof/>
        </w:rPr>
        <w:t>vecka </w:t>
      </w:r>
      <w:r w:rsidRPr="00A054E7">
        <w:rPr>
          <w:noProof/>
        </w:rPr>
        <w:t>104 (se tabell</w:t>
      </w:r>
      <w:r w:rsidR="008F617C" w:rsidRPr="00A054E7">
        <w:rPr>
          <w:noProof/>
        </w:rPr>
        <w:t> </w:t>
      </w:r>
      <w:r w:rsidR="00A25ECE" w:rsidRPr="00A054E7">
        <w:t>9</w:t>
      </w:r>
      <w:r w:rsidRPr="00A054E7">
        <w:rPr>
          <w:noProof/>
        </w:rPr>
        <w:t xml:space="preserve">). </w:t>
      </w:r>
    </w:p>
    <w:p w14:paraId="02054C8B" w14:textId="77777777" w:rsidR="00BC3084" w:rsidRPr="00A054E7" w:rsidRDefault="00BC3084" w:rsidP="0082557E">
      <w:pPr>
        <w:rPr>
          <w:noProof/>
        </w:rPr>
      </w:pPr>
    </w:p>
    <w:p w14:paraId="20561091" w14:textId="77777777" w:rsidR="003716CB" w:rsidRPr="00A054E7" w:rsidRDefault="00C46587" w:rsidP="00334E2E">
      <w:pPr>
        <w:keepNext/>
        <w:keepLines/>
        <w:rPr>
          <w:b/>
          <w:noProof/>
        </w:rPr>
      </w:pPr>
      <w:r w:rsidRPr="00A054E7">
        <w:rPr>
          <w:b/>
          <w:noProof/>
        </w:rPr>
        <w:lastRenderedPageBreak/>
        <w:t>Tabell</w:t>
      </w:r>
      <w:r w:rsidR="00A32238" w:rsidRPr="00A054E7">
        <w:rPr>
          <w:b/>
          <w:noProof/>
        </w:rPr>
        <w:t> </w:t>
      </w:r>
      <w:r w:rsidR="00A25ECE" w:rsidRPr="00A054E7">
        <w:rPr>
          <w:b/>
        </w:rPr>
        <w:t>9</w:t>
      </w:r>
      <w:r w:rsidR="008F617C" w:rsidRPr="00A054E7">
        <w:rPr>
          <w:b/>
          <w:noProof/>
        </w:rPr>
        <w:t xml:space="preserve">. </w:t>
      </w:r>
      <w:r w:rsidR="003716CB" w:rsidRPr="00A054E7">
        <w:rPr>
          <w:b/>
          <w:noProof/>
        </w:rPr>
        <w:t>ACR</w:t>
      </w:r>
      <w:r w:rsidR="00A51A8B" w:rsidRPr="00A054E7">
        <w:rPr>
          <w:b/>
          <w:noProof/>
        </w:rPr>
        <w:t>-</w:t>
      </w:r>
      <w:r w:rsidR="003716CB" w:rsidRPr="00A054E7">
        <w:rPr>
          <w:b/>
          <w:noProof/>
        </w:rPr>
        <w:t>svar i RA</w:t>
      </w:r>
      <w:r w:rsidR="00A51A8B" w:rsidRPr="00A054E7">
        <w:rPr>
          <w:b/>
          <w:noProof/>
        </w:rPr>
        <w:t>-</w:t>
      </w:r>
      <w:r w:rsidR="003716CB" w:rsidRPr="00A054E7">
        <w:rPr>
          <w:b/>
          <w:noProof/>
        </w:rPr>
        <w:t>studie</w:t>
      </w:r>
      <w:r w:rsidR="00A32238" w:rsidRPr="00A054E7">
        <w:rPr>
          <w:b/>
          <w:noProof/>
        </w:rPr>
        <w:t> </w:t>
      </w:r>
      <w:r w:rsidR="003716CB" w:rsidRPr="00A054E7">
        <w:rPr>
          <w:b/>
          <w:noProof/>
        </w:rPr>
        <w:t xml:space="preserve">V </w:t>
      </w:r>
      <w:r w:rsidR="006722A0" w:rsidRPr="00A054E7">
        <w:rPr>
          <w:b/>
          <w:noProof/>
        </w:rPr>
        <w:t>(</w:t>
      </w:r>
      <w:r w:rsidR="00A60648" w:rsidRPr="00A054E7">
        <w:rPr>
          <w:b/>
          <w:noProof/>
        </w:rPr>
        <w:t>%</w:t>
      </w:r>
      <w:r w:rsidR="003716CB" w:rsidRPr="00A054E7">
        <w:rPr>
          <w:b/>
          <w:noProof/>
        </w:rPr>
        <w:t xml:space="preserve"> av patienter)</w:t>
      </w:r>
    </w:p>
    <w:p w14:paraId="20C65AA1" w14:textId="77777777" w:rsidR="003716CB" w:rsidRPr="00A054E7" w:rsidRDefault="003716CB" w:rsidP="00334E2E">
      <w:pPr>
        <w:keepNext/>
        <w:keepLine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956"/>
        <w:gridCol w:w="1558"/>
        <w:gridCol w:w="2039"/>
        <w:gridCol w:w="1020"/>
        <w:gridCol w:w="1071"/>
        <w:gridCol w:w="1071"/>
      </w:tblGrid>
      <w:tr w:rsidR="003716CB" w:rsidRPr="00A054E7" w14:paraId="73D7F857"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748F95B2" w14:textId="77777777" w:rsidR="003716CB" w:rsidRPr="00A054E7" w:rsidRDefault="003716CB" w:rsidP="00334E2E">
            <w:pPr>
              <w:keepNext/>
              <w:keepLines/>
              <w:jc w:val="center"/>
              <w:rPr>
                <w:b/>
                <w:noProof/>
              </w:rPr>
            </w:pPr>
            <w:r w:rsidRPr="00A054E7">
              <w:rPr>
                <w:b/>
                <w:noProof/>
              </w:rPr>
              <w:t>Svar</w:t>
            </w:r>
          </w:p>
        </w:tc>
        <w:tc>
          <w:tcPr>
            <w:tcW w:w="957" w:type="dxa"/>
            <w:tcBorders>
              <w:top w:val="single" w:sz="4" w:space="0" w:color="auto"/>
              <w:left w:val="single" w:sz="4" w:space="0" w:color="auto"/>
              <w:bottom w:val="single" w:sz="4" w:space="0" w:color="auto"/>
              <w:right w:val="single" w:sz="4" w:space="0" w:color="auto"/>
            </w:tcBorders>
            <w:hideMark/>
          </w:tcPr>
          <w:p w14:paraId="436ECB3E" w14:textId="77777777" w:rsidR="003716CB" w:rsidRPr="00A054E7" w:rsidRDefault="003716CB" w:rsidP="00334E2E">
            <w:pPr>
              <w:keepNext/>
              <w:keepLines/>
              <w:jc w:val="center"/>
              <w:rPr>
                <w:b/>
                <w:noProof/>
              </w:rPr>
            </w:pPr>
            <w:r w:rsidRPr="00A054E7">
              <w:rPr>
                <w:b/>
                <w:noProof/>
              </w:rPr>
              <w:t>MTX</w:t>
            </w:r>
          </w:p>
          <w:p w14:paraId="0C77F3DA" w14:textId="77777777" w:rsidR="003716CB" w:rsidRPr="00A054E7" w:rsidRDefault="003716CB" w:rsidP="00334E2E">
            <w:pPr>
              <w:keepNext/>
              <w:keepLines/>
              <w:jc w:val="center"/>
              <w:rPr>
                <w:b/>
                <w:noProof/>
              </w:rPr>
            </w:pPr>
            <w:r w:rsidRPr="00A054E7">
              <w:rPr>
                <w:b/>
                <w:noProof/>
              </w:rPr>
              <w:t>N</w:t>
            </w:r>
            <w:r w:rsidR="008F617C" w:rsidRPr="00A054E7">
              <w:rPr>
                <w:b/>
                <w:noProof/>
              </w:rPr>
              <w:t> </w:t>
            </w:r>
            <w:r w:rsidRPr="00A054E7">
              <w:rPr>
                <w:b/>
                <w:noProof/>
              </w:rPr>
              <w:t>=</w:t>
            </w:r>
            <w:r w:rsidR="008F617C" w:rsidRPr="00A054E7">
              <w:rPr>
                <w:b/>
                <w:noProof/>
              </w:rPr>
              <w:t> </w:t>
            </w:r>
            <w:r w:rsidRPr="00A054E7">
              <w:rPr>
                <w:b/>
                <w:noProof/>
              </w:rPr>
              <w:t>257</w:t>
            </w:r>
          </w:p>
        </w:tc>
        <w:tc>
          <w:tcPr>
            <w:tcW w:w="1560" w:type="dxa"/>
            <w:tcBorders>
              <w:top w:val="single" w:sz="4" w:space="0" w:color="auto"/>
              <w:left w:val="single" w:sz="4" w:space="0" w:color="auto"/>
              <w:bottom w:val="single" w:sz="4" w:space="0" w:color="auto"/>
              <w:right w:val="single" w:sz="4" w:space="0" w:color="auto"/>
            </w:tcBorders>
            <w:hideMark/>
          </w:tcPr>
          <w:p w14:paraId="70D29C01" w14:textId="77777777" w:rsidR="003716CB" w:rsidRPr="00A054E7" w:rsidRDefault="003716CB" w:rsidP="00334E2E">
            <w:pPr>
              <w:keepNext/>
              <w:keepLines/>
              <w:jc w:val="center"/>
              <w:rPr>
                <w:b/>
                <w:noProof/>
              </w:rPr>
            </w:pPr>
            <w:r w:rsidRPr="00A054E7">
              <w:rPr>
                <w:b/>
                <w:noProof/>
              </w:rPr>
              <w:t>Adalimumab</w:t>
            </w:r>
          </w:p>
          <w:p w14:paraId="5AB7B9D7" w14:textId="77777777" w:rsidR="003716CB" w:rsidRPr="00A054E7" w:rsidRDefault="003716CB" w:rsidP="00334E2E">
            <w:pPr>
              <w:keepNext/>
              <w:keepLines/>
              <w:jc w:val="center"/>
              <w:rPr>
                <w:b/>
                <w:noProof/>
              </w:rPr>
            </w:pPr>
            <w:r w:rsidRPr="00A054E7">
              <w:rPr>
                <w:b/>
                <w:noProof/>
              </w:rPr>
              <w:t>N</w:t>
            </w:r>
            <w:r w:rsidR="008F617C" w:rsidRPr="00A054E7">
              <w:rPr>
                <w:b/>
                <w:noProof/>
              </w:rPr>
              <w:t> </w:t>
            </w:r>
            <w:r w:rsidRPr="00A054E7">
              <w:rPr>
                <w:b/>
                <w:noProof/>
              </w:rPr>
              <w:t>=</w:t>
            </w:r>
            <w:r w:rsidR="008F617C" w:rsidRPr="00A054E7">
              <w:rPr>
                <w:b/>
                <w:noProof/>
              </w:rPr>
              <w:t> </w:t>
            </w:r>
            <w:r w:rsidRPr="00A054E7">
              <w:rPr>
                <w:b/>
                <w:noProof/>
              </w:rPr>
              <w:t>274</w:t>
            </w:r>
          </w:p>
        </w:tc>
        <w:tc>
          <w:tcPr>
            <w:tcW w:w="2042" w:type="dxa"/>
            <w:tcBorders>
              <w:top w:val="single" w:sz="4" w:space="0" w:color="auto"/>
              <w:left w:val="single" w:sz="4" w:space="0" w:color="auto"/>
              <w:bottom w:val="single" w:sz="4" w:space="0" w:color="auto"/>
              <w:right w:val="single" w:sz="4" w:space="0" w:color="auto"/>
            </w:tcBorders>
            <w:hideMark/>
          </w:tcPr>
          <w:p w14:paraId="55614119" w14:textId="77777777" w:rsidR="003716CB" w:rsidRPr="00A054E7" w:rsidRDefault="003716CB" w:rsidP="00334E2E">
            <w:pPr>
              <w:keepNext/>
              <w:keepLines/>
              <w:jc w:val="center"/>
              <w:rPr>
                <w:b/>
                <w:noProof/>
              </w:rPr>
            </w:pPr>
            <w:r w:rsidRPr="00A054E7">
              <w:rPr>
                <w:b/>
                <w:noProof/>
              </w:rPr>
              <w:t>Adalimumab/MTX</w:t>
            </w:r>
          </w:p>
          <w:p w14:paraId="0F0B4DAD" w14:textId="77777777" w:rsidR="003716CB" w:rsidRPr="00A054E7" w:rsidRDefault="003716CB" w:rsidP="00334E2E">
            <w:pPr>
              <w:keepNext/>
              <w:keepLines/>
              <w:jc w:val="center"/>
              <w:rPr>
                <w:b/>
                <w:noProof/>
              </w:rPr>
            </w:pPr>
            <w:r w:rsidRPr="00A054E7">
              <w:rPr>
                <w:b/>
                <w:noProof/>
              </w:rPr>
              <w:t>N</w:t>
            </w:r>
            <w:r w:rsidR="008F617C" w:rsidRPr="00A054E7">
              <w:rPr>
                <w:b/>
                <w:noProof/>
              </w:rPr>
              <w:t> </w:t>
            </w:r>
            <w:r w:rsidRPr="00A054E7">
              <w:rPr>
                <w:b/>
                <w:noProof/>
              </w:rPr>
              <w:t>=</w:t>
            </w:r>
            <w:r w:rsidR="008F617C" w:rsidRPr="00A054E7">
              <w:rPr>
                <w:b/>
                <w:noProof/>
              </w:rPr>
              <w:t> </w:t>
            </w:r>
            <w:r w:rsidRPr="00A054E7">
              <w:rPr>
                <w:b/>
                <w:noProof/>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FAFA769" w14:textId="77777777" w:rsidR="003716CB" w:rsidRPr="00A054E7" w:rsidRDefault="003716CB" w:rsidP="00334E2E">
            <w:pPr>
              <w:keepNext/>
              <w:keepLines/>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0B63E83" w14:textId="77777777" w:rsidR="003716CB" w:rsidRPr="00A054E7" w:rsidRDefault="003716CB" w:rsidP="00334E2E">
            <w:pPr>
              <w:keepNext/>
              <w:keepLines/>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A88F97C" w14:textId="77777777" w:rsidR="003716CB" w:rsidRPr="00A054E7" w:rsidRDefault="003716CB" w:rsidP="00334E2E">
            <w:pPr>
              <w:keepNext/>
              <w:keepLines/>
              <w:jc w:val="center"/>
              <w:rPr>
                <w:b/>
                <w:noProof/>
              </w:rPr>
            </w:pPr>
            <w:r w:rsidRPr="00A054E7">
              <w:rPr>
                <w:b/>
                <w:noProof/>
              </w:rPr>
              <w:t>p</w:t>
            </w:r>
            <w:r w:rsidR="00A51A8B" w:rsidRPr="00A054E7">
              <w:rPr>
                <w:b/>
                <w:noProof/>
              </w:rPr>
              <w:t>-</w:t>
            </w:r>
            <w:r w:rsidRPr="00A054E7">
              <w:rPr>
                <w:b/>
                <w:noProof/>
              </w:rPr>
              <w:t>värde</w:t>
            </w:r>
            <w:r w:rsidRPr="00A054E7">
              <w:rPr>
                <w:b/>
                <w:noProof/>
                <w:vertAlign w:val="superscript"/>
              </w:rPr>
              <w:t>c</w:t>
            </w:r>
          </w:p>
        </w:tc>
      </w:tr>
      <w:tr w:rsidR="003716CB" w:rsidRPr="00A054E7" w14:paraId="1E296D4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F5F09D5" w14:textId="77777777" w:rsidR="003716CB" w:rsidRPr="00A054E7" w:rsidRDefault="003716CB" w:rsidP="00334E2E">
            <w:pPr>
              <w:keepNext/>
              <w:keepLines/>
              <w:rPr>
                <w:noProof/>
              </w:rPr>
            </w:pPr>
            <w:r w:rsidRPr="00A054E7">
              <w:rPr>
                <w:noProof/>
              </w:rPr>
              <w:t>ACR 20</w:t>
            </w:r>
          </w:p>
        </w:tc>
        <w:tc>
          <w:tcPr>
            <w:tcW w:w="957" w:type="dxa"/>
            <w:tcBorders>
              <w:top w:val="single" w:sz="4" w:space="0" w:color="auto"/>
              <w:left w:val="single" w:sz="4" w:space="0" w:color="auto"/>
              <w:bottom w:val="single" w:sz="4" w:space="0" w:color="auto"/>
              <w:right w:val="single" w:sz="4" w:space="0" w:color="auto"/>
            </w:tcBorders>
          </w:tcPr>
          <w:p w14:paraId="3C08FD55" w14:textId="77777777" w:rsidR="003716CB" w:rsidRPr="00A054E7" w:rsidRDefault="003716CB" w:rsidP="00334E2E">
            <w:pPr>
              <w:keepNext/>
              <w:keepLines/>
              <w:jc w:val="center"/>
              <w:rPr>
                <w:noProof/>
              </w:rPr>
            </w:pPr>
          </w:p>
        </w:tc>
        <w:tc>
          <w:tcPr>
            <w:tcW w:w="1560" w:type="dxa"/>
            <w:tcBorders>
              <w:top w:val="single" w:sz="4" w:space="0" w:color="auto"/>
              <w:left w:val="single" w:sz="4" w:space="0" w:color="auto"/>
              <w:bottom w:val="single" w:sz="4" w:space="0" w:color="auto"/>
              <w:right w:val="single" w:sz="4" w:space="0" w:color="auto"/>
            </w:tcBorders>
          </w:tcPr>
          <w:p w14:paraId="3FEB6E43" w14:textId="77777777" w:rsidR="003716CB" w:rsidRPr="00A054E7" w:rsidRDefault="003716CB" w:rsidP="00334E2E">
            <w:pPr>
              <w:keepNext/>
              <w:keepLines/>
              <w:jc w:val="center"/>
              <w:rPr>
                <w:noProof/>
              </w:rPr>
            </w:pPr>
          </w:p>
        </w:tc>
        <w:tc>
          <w:tcPr>
            <w:tcW w:w="2042" w:type="dxa"/>
            <w:tcBorders>
              <w:top w:val="single" w:sz="4" w:space="0" w:color="auto"/>
              <w:left w:val="single" w:sz="4" w:space="0" w:color="auto"/>
              <w:bottom w:val="single" w:sz="4" w:space="0" w:color="auto"/>
              <w:right w:val="single" w:sz="4" w:space="0" w:color="auto"/>
            </w:tcBorders>
          </w:tcPr>
          <w:p w14:paraId="45F1C5A6" w14:textId="77777777" w:rsidR="003716CB" w:rsidRPr="00A054E7" w:rsidRDefault="003716CB" w:rsidP="00334E2E">
            <w:pPr>
              <w:keepNext/>
              <w:keepLines/>
              <w:jc w:val="center"/>
              <w:rPr>
                <w:noProof/>
              </w:rPr>
            </w:pPr>
          </w:p>
        </w:tc>
        <w:tc>
          <w:tcPr>
            <w:tcW w:w="1021" w:type="dxa"/>
            <w:tcBorders>
              <w:top w:val="single" w:sz="4" w:space="0" w:color="auto"/>
              <w:left w:val="single" w:sz="4" w:space="0" w:color="auto"/>
              <w:bottom w:val="single" w:sz="4" w:space="0" w:color="auto"/>
              <w:right w:val="single" w:sz="4" w:space="0" w:color="auto"/>
            </w:tcBorders>
          </w:tcPr>
          <w:p w14:paraId="67384BD1"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75C17AF2"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1A9696F1" w14:textId="77777777" w:rsidR="003716CB" w:rsidRPr="00A054E7" w:rsidRDefault="003716CB" w:rsidP="00334E2E">
            <w:pPr>
              <w:keepNext/>
              <w:keepLines/>
              <w:jc w:val="center"/>
              <w:rPr>
                <w:noProof/>
              </w:rPr>
            </w:pPr>
          </w:p>
        </w:tc>
      </w:tr>
      <w:tr w:rsidR="003716CB" w:rsidRPr="00A054E7" w14:paraId="05BD062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652DCF8" w14:textId="77777777" w:rsidR="003716CB" w:rsidRPr="00A054E7" w:rsidRDefault="00C435CE" w:rsidP="00334E2E">
            <w:pPr>
              <w:keepNext/>
              <w:keepLines/>
              <w:ind w:left="270"/>
              <w:rPr>
                <w:noProof/>
              </w:rPr>
            </w:pPr>
            <w:r w:rsidRPr="00A054E7">
              <w:rPr>
                <w:noProof/>
              </w:rPr>
              <w:t>Vecka </w:t>
            </w:r>
            <w:r w:rsidR="003716CB" w:rsidRPr="00A054E7">
              <w:rPr>
                <w:noProof/>
              </w:rPr>
              <w:t>52</w:t>
            </w:r>
          </w:p>
        </w:tc>
        <w:tc>
          <w:tcPr>
            <w:tcW w:w="957" w:type="dxa"/>
            <w:tcBorders>
              <w:top w:val="single" w:sz="4" w:space="0" w:color="auto"/>
              <w:left w:val="single" w:sz="4" w:space="0" w:color="auto"/>
              <w:bottom w:val="single" w:sz="4" w:space="0" w:color="auto"/>
              <w:right w:val="single" w:sz="4" w:space="0" w:color="auto"/>
            </w:tcBorders>
            <w:hideMark/>
          </w:tcPr>
          <w:p w14:paraId="23F3E033" w14:textId="77777777" w:rsidR="003716CB" w:rsidRPr="00A054E7" w:rsidRDefault="003716CB" w:rsidP="00334E2E">
            <w:pPr>
              <w:keepNext/>
              <w:keepLines/>
              <w:jc w:val="center"/>
              <w:rPr>
                <w:noProof/>
              </w:rPr>
            </w:pPr>
            <w:r w:rsidRPr="00A054E7">
              <w:rPr>
                <w:noProof/>
              </w:rPr>
              <w:t>62,6</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5DECD0A7" w14:textId="77777777" w:rsidR="003716CB" w:rsidRPr="00A054E7" w:rsidRDefault="003716CB" w:rsidP="00334E2E">
            <w:pPr>
              <w:keepNext/>
              <w:keepLines/>
              <w:jc w:val="center"/>
              <w:rPr>
                <w:noProof/>
              </w:rPr>
            </w:pPr>
            <w:r w:rsidRPr="00A054E7">
              <w:rPr>
                <w:noProof/>
              </w:rPr>
              <w:t>54,4</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610D857C" w14:textId="77777777" w:rsidR="003716CB" w:rsidRPr="00A054E7" w:rsidRDefault="003716CB" w:rsidP="00334E2E">
            <w:pPr>
              <w:keepNext/>
              <w:keepLines/>
              <w:jc w:val="center"/>
              <w:rPr>
                <w:noProof/>
              </w:rPr>
            </w:pPr>
            <w:r w:rsidRPr="00A054E7">
              <w:rPr>
                <w:noProof/>
              </w:rPr>
              <w:t>72,8</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5EC6D8B0" w14:textId="77777777" w:rsidR="003716CB" w:rsidRPr="00A054E7" w:rsidRDefault="003716CB" w:rsidP="00334E2E">
            <w:pPr>
              <w:keepNext/>
              <w:keepLines/>
              <w:jc w:val="center"/>
              <w:rPr>
                <w:noProof/>
              </w:rPr>
            </w:pPr>
            <w:r w:rsidRPr="00A054E7">
              <w:rPr>
                <w:noProof/>
              </w:rPr>
              <w:t>0,013</w:t>
            </w:r>
          </w:p>
        </w:tc>
        <w:tc>
          <w:tcPr>
            <w:tcW w:w="1072" w:type="dxa"/>
            <w:tcBorders>
              <w:top w:val="single" w:sz="4" w:space="0" w:color="auto"/>
              <w:left w:val="single" w:sz="4" w:space="0" w:color="auto"/>
              <w:bottom w:val="single" w:sz="4" w:space="0" w:color="auto"/>
              <w:right w:val="single" w:sz="4" w:space="0" w:color="auto"/>
            </w:tcBorders>
            <w:hideMark/>
          </w:tcPr>
          <w:p w14:paraId="0D73AE55"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29F3B6EA" w14:textId="77777777" w:rsidR="003716CB" w:rsidRPr="00A054E7" w:rsidRDefault="003716CB" w:rsidP="00334E2E">
            <w:pPr>
              <w:keepNext/>
              <w:keepLines/>
              <w:jc w:val="center"/>
              <w:rPr>
                <w:noProof/>
              </w:rPr>
            </w:pPr>
            <w:r w:rsidRPr="00A054E7">
              <w:rPr>
                <w:noProof/>
              </w:rPr>
              <w:t>0,043</w:t>
            </w:r>
          </w:p>
        </w:tc>
      </w:tr>
      <w:tr w:rsidR="003716CB" w:rsidRPr="00A054E7" w14:paraId="76C7FC0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FA1C329" w14:textId="77777777" w:rsidR="003716CB" w:rsidRPr="00A054E7" w:rsidRDefault="00C435CE" w:rsidP="00334E2E">
            <w:pPr>
              <w:keepNext/>
              <w:keepLines/>
              <w:ind w:left="270"/>
              <w:rPr>
                <w:noProof/>
              </w:rPr>
            </w:pPr>
            <w:r w:rsidRPr="00A054E7">
              <w:rPr>
                <w:noProof/>
              </w:rPr>
              <w:t>Vecka </w:t>
            </w:r>
            <w:r w:rsidR="003716CB" w:rsidRPr="00A054E7">
              <w:rPr>
                <w:noProof/>
              </w:rPr>
              <w:t>104</w:t>
            </w:r>
          </w:p>
        </w:tc>
        <w:tc>
          <w:tcPr>
            <w:tcW w:w="957" w:type="dxa"/>
            <w:tcBorders>
              <w:top w:val="single" w:sz="4" w:space="0" w:color="auto"/>
              <w:left w:val="single" w:sz="4" w:space="0" w:color="auto"/>
              <w:bottom w:val="single" w:sz="4" w:space="0" w:color="auto"/>
              <w:right w:val="single" w:sz="4" w:space="0" w:color="auto"/>
            </w:tcBorders>
            <w:hideMark/>
          </w:tcPr>
          <w:p w14:paraId="3BC8D030" w14:textId="77777777" w:rsidR="003716CB" w:rsidRPr="00A054E7" w:rsidRDefault="003716CB" w:rsidP="00334E2E">
            <w:pPr>
              <w:keepNext/>
              <w:keepLines/>
              <w:jc w:val="center"/>
              <w:rPr>
                <w:noProof/>
              </w:rPr>
            </w:pPr>
            <w:r w:rsidRPr="00A054E7">
              <w:rPr>
                <w:noProof/>
              </w:rPr>
              <w:t>56,0</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21E7A88A" w14:textId="77777777" w:rsidR="003716CB" w:rsidRPr="00A054E7" w:rsidRDefault="003716CB" w:rsidP="00334E2E">
            <w:pPr>
              <w:keepNext/>
              <w:keepLines/>
              <w:jc w:val="center"/>
              <w:rPr>
                <w:noProof/>
              </w:rPr>
            </w:pPr>
            <w:r w:rsidRPr="00A054E7">
              <w:rPr>
                <w:noProof/>
              </w:rPr>
              <w:t>49,3</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4F398D93" w14:textId="77777777" w:rsidR="003716CB" w:rsidRPr="00A054E7" w:rsidRDefault="003716CB" w:rsidP="00334E2E">
            <w:pPr>
              <w:keepNext/>
              <w:keepLines/>
              <w:jc w:val="center"/>
              <w:rPr>
                <w:noProof/>
              </w:rPr>
            </w:pPr>
            <w:r w:rsidRPr="00A054E7">
              <w:rPr>
                <w:noProof/>
              </w:rPr>
              <w:t>69,4</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6DF91944" w14:textId="77777777" w:rsidR="003716CB" w:rsidRPr="00A054E7" w:rsidRDefault="003716CB" w:rsidP="00334E2E">
            <w:pPr>
              <w:keepNext/>
              <w:keepLines/>
              <w:jc w:val="center"/>
              <w:rPr>
                <w:noProof/>
              </w:rPr>
            </w:pPr>
            <w:r w:rsidRPr="00A054E7">
              <w:rPr>
                <w:noProof/>
              </w:rPr>
              <w:t>0,002</w:t>
            </w:r>
          </w:p>
        </w:tc>
        <w:tc>
          <w:tcPr>
            <w:tcW w:w="1072" w:type="dxa"/>
            <w:tcBorders>
              <w:top w:val="single" w:sz="4" w:space="0" w:color="auto"/>
              <w:left w:val="single" w:sz="4" w:space="0" w:color="auto"/>
              <w:bottom w:val="single" w:sz="4" w:space="0" w:color="auto"/>
              <w:right w:val="single" w:sz="4" w:space="0" w:color="auto"/>
            </w:tcBorders>
            <w:hideMark/>
          </w:tcPr>
          <w:p w14:paraId="084B2FE1"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47788D0D" w14:textId="77777777" w:rsidR="003716CB" w:rsidRPr="00A054E7" w:rsidRDefault="003716CB" w:rsidP="00334E2E">
            <w:pPr>
              <w:keepNext/>
              <w:keepLines/>
              <w:jc w:val="center"/>
              <w:rPr>
                <w:noProof/>
              </w:rPr>
            </w:pPr>
            <w:r w:rsidRPr="00A054E7">
              <w:rPr>
                <w:noProof/>
              </w:rPr>
              <w:t>0,140</w:t>
            </w:r>
          </w:p>
        </w:tc>
      </w:tr>
      <w:tr w:rsidR="003716CB" w:rsidRPr="00A054E7" w14:paraId="72FCC6B8"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11D2768" w14:textId="77777777" w:rsidR="003716CB" w:rsidRPr="00A054E7" w:rsidRDefault="003716CB" w:rsidP="00334E2E">
            <w:pPr>
              <w:keepNext/>
              <w:keepLines/>
              <w:rPr>
                <w:noProof/>
              </w:rPr>
            </w:pPr>
            <w:r w:rsidRPr="00A054E7">
              <w:rPr>
                <w:noProof/>
              </w:rPr>
              <w:t>ACR 50</w:t>
            </w:r>
          </w:p>
        </w:tc>
        <w:tc>
          <w:tcPr>
            <w:tcW w:w="957" w:type="dxa"/>
            <w:tcBorders>
              <w:top w:val="single" w:sz="4" w:space="0" w:color="auto"/>
              <w:left w:val="single" w:sz="4" w:space="0" w:color="auto"/>
              <w:bottom w:val="single" w:sz="4" w:space="0" w:color="auto"/>
              <w:right w:val="single" w:sz="4" w:space="0" w:color="auto"/>
            </w:tcBorders>
          </w:tcPr>
          <w:p w14:paraId="067DB2E7" w14:textId="77777777" w:rsidR="003716CB" w:rsidRPr="00A054E7" w:rsidRDefault="003716CB" w:rsidP="00334E2E">
            <w:pPr>
              <w:keepNext/>
              <w:keepLines/>
              <w:jc w:val="center"/>
              <w:rPr>
                <w:noProof/>
              </w:rPr>
            </w:pPr>
          </w:p>
        </w:tc>
        <w:tc>
          <w:tcPr>
            <w:tcW w:w="1560" w:type="dxa"/>
            <w:tcBorders>
              <w:top w:val="single" w:sz="4" w:space="0" w:color="auto"/>
              <w:left w:val="single" w:sz="4" w:space="0" w:color="auto"/>
              <w:bottom w:val="single" w:sz="4" w:space="0" w:color="auto"/>
              <w:right w:val="single" w:sz="4" w:space="0" w:color="auto"/>
            </w:tcBorders>
          </w:tcPr>
          <w:p w14:paraId="1F44ED9C" w14:textId="77777777" w:rsidR="003716CB" w:rsidRPr="00A054E7" w:rsidRDefault="003716CB" w:rsidP="00334E2E">
            <w:pPr>
              <w:keepNext/>
              <w:keepLines/>
              <w:jc w:val="center"/>
              <w:rPr>
                <w:noProof/>
              </w:rPr>
            </w:pPr>
          </w:p>
        </w:tc>
        <w:tc>
          <w:tcPr>
            <w:tcW w:w="2042" w:type="dxa"/>
            <w:tcBorders>
              <w:top w:val="single" w:sz="4" w:space="0" w:color="auto"/>
              <w:left w:val="single" w:sz="4" w:space="0" w:color="auto"/>
              <w:bottom w:val="single" w:sz="4" w:space="0" w:color="auto"/>
              <w:right w:val="single" w:sz="4" w:space="0" w:color="auto"/>
            </w:tcBorders>
          </w:tcPr>
          <w:p w14:paraId="325C3B29" w14:textId="77777777" w:rsidR="003716CB" w:rsidRPr="00A054E7" w:rsidRDefault="003716CB" w:rsidP="00334E2E">
            <w:pPr>
              <w:keepNext/>
              <w:keepLines/>
              <w:jc w:val="center"/>
              <w:rPr>
                <w:noProof/>
              </w:rPr>
            </w:pPr>
          </w:p>
        </w:tc>
        <w:tc>
          <w:tcPr>
            <w:tcW w:w="1021" w:type="dxa"/>
            <w:tcBorders>
              <w:top w:val="single" w:sz="4" w:space="0" w:color="auto"/>
              <w:left w:val="single" w:sz="4" w:space="0" w:color="auto"/>
              <w:bottom w:val="single" w:sz="4" w:space="0" w:color="auto"/>
              <w:right w:val="single" w:sz="4" w:space="0" w:color="auto"/>
            </w:tcBorders>
          </w:tcPr>
          <w:p w14:paraId="1756644C"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68526743"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3C506343" w14:textId="77777777" w:rsidR="003716CB" w:rsidRPr="00A054E7" w:rsidRDefault="003716CB" w:rsidP="00334E2E">
            <w:pPr>
              <w:keepNext/>
              <w:keepLines/>
              <w:jc w:val="center"/>
              <w:rPr>
                <w:noProof/>
              </w:rPr>
            </w:pPr>
          </w:p>
        </w:tc>
      </w:tr>
      <w:tr w:rsidR="003716CB" w:rsidRPr="00A054E7" w14:paraId="60532DA5"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66088B0" w14:textId="77777777" w:rsidR="003716CB" w:rsidRPr="00A054E7" w:rsidRDefault="00C435CE" w:rsidP="00334E2E">
            <w:pPr>
              <w:keepNext/>
              <w:keepLines/>
              <w:ind w:left="270"/>
              <w:rPr>
                <w:noProof/>
              </w:rPr>
            </w:pPr>
            <w:r w:rsidRPr="00A054E7">
              <w:rPr>
                <w:noProof/>
              </w:rPr>
              <w:t>Vecka </w:t>
            </w:r>
            <w:r w:rsidR="003716CB" w:rsidRPr="00A054E7">
              <w:rPr>
                <w:noProof/>
              </w:rPr>
              <w:t>52</w:t>
            </w:r>
          </w:p>
        </w:tc>
        <w:tc>
          <w:tcPr>
            <w:tcW w:w="957" w:type="dxa"/>
            <w:tcBorders>
              <w:top w:val="single" w:sz="4" w:space="0" w:color="auto"/>
              <w:left w:val="single" w:sz="4" w:space="0" w:color="auto"/>
              <w:bottom w:val="single" w:sz="4" w:space="0" w:color="auto"/>
              <w:right w:val="single" w:sz="4" w:space="0" w:color="auto"/>
            </w:tcBorders>
            <w:hideMark/>
          </w:tcPr>
          <w:p w14:paraId="2068ADEB" w14:textId="77777777" w:rsidR="003716CB" w:rsidRPr="00A054E7" w:rsidRDefault="003716CB" w:rsidP="00334E2E">
            <w:pPr>
              <w:keepNext/>
              <w:keepLines/>
              <w:jc w:val="center"/>
              <w:rPr>
                <w:noProof/>
              </w:rPr>
            </w:pPr>
            <w:r w:rsidRPr="00A054E7">
              <w:rPr>
                <w:noProof/>
              </w:rPr>
              <w:t>45,9</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6AE4CC03" w14:textId="77777777" w:rsidR="003716CB" w:rsidRPr="00A054E7" w:rsidRDefault="003716CB" w:rsidP="00334E2E">
            <w:pPr>
              <w:keepNext/>
              <w:keepLines/>
              <w:jc w:val="center"/>
              <w:rPr>
                <w:noProof/>
              </w:rPr>
            </w:pPr>
            <w:r w:rsidRPr="00A054E7">
              <w:rPr>
                <w:noProof/>
              </w:rPr>
              <w:t>41,2</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66737F68" w14:textId="77777777" w:rsidR="003716CB" w:rsidRPr="00A054E7" w:rsidRDefault="003716CB" w:rsidP="00334E2E">
            <w:pPr>
              <w:keepNext/>
              <w:keepLines/>
              <w:jc w:val="center"/>
              <w:rPr>
                <w:noProof/>
              </w:rPr>
            </w:pPr>
            <w:r w:rsidRPr="00A054E7">
              <w:rPr>
                <w:noProof/>
              </w:rPr>
              <w:t>61,6</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77EB9D68"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25029CD0"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70469F1E" w14:textId="77777777" w:rsidR="003716CB" w:rsidRPr="00A054E7" w:rsidRDefault="003716CB" w:rsidP="00334E2E">
            <w:pPr>
              <w:keepNext/>
              <w:keepLines/>
              <w:jc w:val="center"/>
              <w:rPr>
                <w:noProof/>
              </w:rPr>
            </w:pPr>
            <w:r w:rsidRPr="00A054E7">
              <w:rPr>
                <w:noProof/>
              </w:rPr>
              <w:t>0,317</w:t>
            </w:r>
          </w:p>
        </w:tc>
      </w:tr>
      <w:tr w:rsidR="003716CB" w:rsidRPr="00A054E7" w14:paraId="7D5B6163"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20AF492" w14:textId="77777777" w:rsidR="003716CB" w:rsidRPr="00A054E7" w:rsidRDefault="00C435CE" w:rsidP="00334E2E">
            <w:pPr>
              <w:keepNext/>
              <w:keepLines/>
              <w:ind w:left="270"/>
              <w:rPr>
                <w:noProof/>
              </w:rPr>
            </w:pPr>
            <w:r w:rsidRPr="00A054E7">
              <w:rPr>
                <w:noProof/>
              </w:rPr>
              <w:t>Vecka </w:t>
            </w:r>
            <w:r w:rsidR="003716CB" w:rsidRPr="00A054E7">
              <w:rPr>
                <w:noProof/>
              </w:rPr>
              <w:t>104</w:t>
            </w:r>
          </w:p>
        </w:tc>
        <w:tc>
          <w:tcPr>
            <w:tcW w:w="957" w:type="dxa"/>
            <w:tcBorders>
              <w:top w:val="single" w:sz="4" w:space="0" w:color="auto"/>
              <w:left w:val="single" w:sz="4" w:space="0" w:color="auto"/>
              <w:bottom w:val="single" w:sz="4" w:space="0" w:color="auto"/>
              <w:right w:val="single" w:sz="4" w:space="0" w:color="auto"/>
            </w:tcBorders>
            <w:hideMark/>
          </w:tcPr>
          <w:p w14:paraId="295578E1" w14:textId="77777777" w:rsidR="003716CB" w:rsidRPr="00A054E7" w:rsidRDefault="003716CB" w:rsidP="00334E2E">
            <w:pPr>
              <w:keepNext/>
              <w:keepLines/>
              <w:jc w:val="center"/>
              <w:rPr>
                <w:noProof/>
              </w:rPr>
            </w:pPr>
            <w:r w:rsidRPr="00A054E7">
              <w:rPr>
                <w:noProof/>
              </w:rPr>
              <w:t>42,8</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4F0B22AF" w14:textId="77777777" w:rsidR="003716CB" w:rsidRPr="00A054E7" w:rsidRDefault="003716CB" w:rsidP="00334E2E">
            <w:pPr>
              <w:keepNext/>
              <w:keepLines/>
              <w:jc w:val="center"/>
              <w:rPr>
                <w:noProof/>
              </w:rPr>
            </w:pPr>
            <w:r w:rsidRPr="00A054E7">
              <w:rPr>
                <w:noProof/>
              </w:rPr>
              <w:t>36,9</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793E7055" w14:textId="77777777" w:rsidR="003716CB" w:rsidRPr="00A054E7" w:rsidRDefault="003716CB" w:rsidP="00334E2E">
            <w:pPr>
              <w:keepNext/>
              <w:keepLines/>
              <w:jc w:val="center"/>
              <w:rPr>
                <w:noProof/>
              </w:rPr>
            </w:pPr>
            <w:r w:rsidRPr="00A054E7">
              <w:rPr>
                <w:noProof/>
              </w:rPr>
              <w:t>59,0</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6B686822"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1F6FD8EA"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20E14687" w14:textId="77777777" w:rsidR="003716CB" w:rsidRPr="00A054E7" w:rsidRDefault="003716CB" w:rsidP="00334E2E">
            <w:pPr>
              <w:keepNext/>
              <w:keepLines/>
              <w:jc w:val="center"/>
              <w:rPr>
                <w:noProof/>
              </w:rPr>
            </w:pPr>
            <w:r w:rsidRPr="00A054E7">
              <w:rPr>
                <w:noProof/>
              </w:rPr>
              <w:t>0,162</w:t>
            </w:r>
          </w:p>
        </w:tc>
      </w:tr>
      <w:tr w:rsidR="003716CB" w:rsidRPr="00A054E7" w14:paraId="4DC4955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5B40395" w14:textId="77777777" w:rsidR="003716CB" w:rsidRPr="00A054E7" w:rsidRDefault="003716CB" w:rsidP="00334E2E">
            <w:pPr>
              <w:keepNext/>
              <w:keepLines/>
              <w:rPr>
                <w:noProof/>
              </w:rPr>
            </w:pPr>
            <w:r w:rsidRPr="00A054E7">
              <w:rPr>
                <w:noProof/>
              </w:rPr>
              <w:t>ACR 70</w:t>
            </w:r>
          </w:p>
        </w:tc>
        <w:tc>
          <w:tcPr>
            <w:tcW w:w="957" w:type="dxa"/>
            <w:tcBorders>
              <w:top w:val="single" w:sz="4" w:space="0" w:color="auto"/>
              <w:left w:val="single" w:sz="4" w:space="0" w:color="auto"/>
              <w:bottom w:val="single" w:sz="4" w:space="0" w:color="auto"/>
              <w:right w:val="single" w:sz="4" w:space="0" w:color="auto"/>
            </w:tcBorders>
          </w:tcPr>
          <w:p w14:paraId="55FA4544" w14:textId="77777777" w:rsidR="003716CB" w:rsidRPr="00A054E7" w:rsidRDefault="003716CB" w:rsidP="00334E2E">
            <w:pPr>
              <w:keepNext/>
              <w:keepLines/>
              <w:jc w:val="center"/>
              <w:rPr>
                <w:noProof/>
              </w:rPr>
            </w:pPr>
          </w:p>
        </w:tc>
        <w:tc>
          <w:tcPr>
            <w:tcW w:w="1560" w:type="dxa"/>
            <w:tcBorders>
              <w:top w:val="single" w:sz="4" w:space="0" w:color="auto"/>
              <w:left w:val="single" w:sz="4" w:space="0" w:color="auto"/>
              <w:bottom w:val="single" w:sz="4" w:space="0" w:color="auto"/>
              <w:right w:val="single" w:sz="4" w:space="0" w:color="auto"/>
            </w:tcBorders>
          </w:tcPr>
          <w:p w14:paraId="7D402F3F" w14:textId="77777777" w:rsidR="003716CB" w:rsidRPr="00A054E7" w:rsidRDefault="003716CB" w:rsidP="00334E2E">
            <w:pPr>
              <w:keepNext/>
              <w:keepLines/>
              <w:jc w:val="center"/>
              <w:rPr>
                <w:noProof/>
              </w:rPr>
            </w:pPr>
          </w:p>
        </w:tc>
        <w:tc>
          <w:tcPr>
            <w:tcW w:w="2042" w:type="dxa"/>
            <w:tcBorders>
              <w:top w:val="single" w:sz="4" w:space="0" w:color="auto"/>
              <w:left w:val="single" w:sz="4" w:space="0" w:color="auto"/>
              <w:bottom w:val="single" w:sz="4" w:space="0" w:color="auto"/>
              <w:right w:val="single" w:sz="4" w:space="0" w:color="auto"/>
            </w:tcBorders>
          </w:tcPr>
          <w:p w14:paraId="22617328" w14:textId="77777777" w:rsidR="003716CB" w:rsidRPr="00A054E7" w:rsidRDefault="003716CB" w:rsidP="00334E2E">
            <w:pPr>
              <w:keepNext/>
              <w:keepLines/>
              <w:jc w:val="center"/>
              <w:rPr>
                <w:noProof/>
              </w:rPr>
            </w:pPr>
          </w:p>
        </w:tc>
        <w:tc>
          <w:tcPr>
            <w:tcW w:w="1021" w:type="dxa"/>
            <w:tcBorders>
              <w:top w:val="single" w:sz="4" w:space="0" w:color="auto"/>
              <w:left w:val="single" w:sz="4" w:space="0" w:color="auto"/>
              <w:bottom w:val="single" w:sz="4" w:space="0" w:color="auto"/>
              <w:right w:val="single" w:sz="4" w:space="0" w:color="auto"/>
            </w:tcBorders>
          </w:tcPr>
          <w:p w14:paraId="0F8B9555"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78ECA283" w14:textId="77777777" w:rsidR="003716CB" w:rsidRPr="00A054E7" w:rsidRDefault="003716CB" w:rsidP="00334E2E">
            <w:pPr>
              <w:keepNext/>
              <w:keepLines/>
              <w:jc w:val="center"/>
              <w:rPr>
                <w:noProof/>
              </w:rPr>
            </w:pPr>
          </w:p>
        </w:tc>
        <w:tc>
          <w:tcPr>
            <w:tcW w:w="1072" w:type="dxa"/>
            <w:tcBorders>
              <w:top w:val="single" w:sz="4" w:space="0" w:color="auto"/>
              <w:left w:val="single" w:sz="4" w:space="0" w:color="auto"/>
              <w:bottom w:val="single" w:sz="4" w:space="0" w:color="auto"/>
              <w:right w:val="single" w:sz="4" w:space="0" w:color="auto"/>
            </w:tcBorders>
          </w:tcPr>
          <w:p w14:paraId="2923641E" w14:textId="77777777" w:rsidR="003716CB" w:rsidRPr="00A054E7" w:rsidRDefault="003716CB" w:rsidP="00334E2E">
            <w:pPr>
              <w:keepNext/>
              <w:keepLines/>
              <w:jc w:val="center"/>
              <w:rPr>
                <w:noProof/>
              </w:rPr>
            </w:pPr>
          </w:p>
        </w:tc>
      </w:tr>
      <w:tr w:rsidR="003716CB" w:rsidRPr="00A054E7" w14:paraId="07FAAE3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9A2C8AF" w14:textId="77777777" w:rsidR="003716CB" w:rsidRPr="00A054E7" w:rsidRDefault="00C435CE" w:rsidP="00334E2E">
            <w:pPr>
              <w:keepNext/>
              <w:keepLines/>
              <w:ind w:left="270"/>
              <w:rPr>
                <w:noProof/>
              </w:rPr>
            </w:pPr>
            <w:r w:rsidRPr="00A054E7">
              <w:rPr>
                <w:noProof/>
              </w:rPr>
              <w:t>Vecka </w:t>
            </w:r>
            <w:r w:rsidR="003716CB" w:rsidRPr="00A054E7">
              <w:rPr>
                <w:noProof/>
              </w:rPr>
              <w:t>52</w:t>
            </w:r>
          </w:p>
        </w:tc>
        <w:tc>
          <w:tcPr>
            <w:tcW w:w="957" w:type="dxa"/>
            <w:tcBorders>
              <w:top w:val="single" w:sz="4" w:space="0" w:color="auto"/>
              <w:left w:val="single" w:sz="4" w:space="0" w:color="auto"/>
              <w:bottom w:val="single" w:sz="4" w:space="0" w:color="auto"/>
              <w:right w:val="single" w:sz="4" w:space="0" w:color="auto"/>
            </w:tcBorders>
            <w:hideMark/>
          </w:tcPr>
          <w:p w14:paraId="44F9A862" w14:textId="77777777" w:rsidR="003716CB" w:rsidRPr="00A054E7" w:rsidRDefault="003716CB" w:rsidP="00334E2E">
            <w:pPr>
              <w:keepNext/>
              <w:keepLines/>
              <w:jc w:val="center"/>
              <w:rPr>
                <w:noProof/>
              </w:rPr>
            </w:pPr>
            <w:r w:rsidRPr="00A054E7">
              <w:rPr>
                <w:noProof/>
              </w:rPr>
              <w:t>27,2</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38BD8407" w14:textId="77777777" w:rsidR="003716CB" w:rsidRPr="00A054E7" w:rsidRDefault="003716CB" w:rsidP="00334E2E">
            <w:pPr>
              <w:keepNext/>
              <w:keepLines/>
              <w:jc w:val="center"/>
              <w:rPr>
                <w:noProof/>
              </w:rPr>
            </w:pPr>
            <w:r w:rsidRPr="00A054E7">
              <w:rPr>
                <w:noProof/>
              </w:rPr>
              <w:t>25,9</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597EE4DF" w14:textId="77777777" w:rsidR="003716CB" w:rsidRPr="00A054E7" w:rsidRDefault="003716CB" w:rsidP="00334E2E">
            <w:pPr>
              <w:keepNext/>
              <w:keepLines/>
              <w:jc w:val="center"/>
              <w:rPr>
                <w:noProof/>
              </w:rPr>
            </w:pPr>
            <w:r w:rsidRPr="00A054E7">
              <w:rPr>
                <w:noProof/>
              </w:rPr>
              <w:t>45,5</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741F212A"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69484683" w14:textId="77777777" w:rsidR="003716CB" w:rsidRPr="00A054E7" w:rsidRDefault="00944163" w:rsidP="00334E2E">
            <w:pPr>
              <w:keepNext/>
              <w:keepLines/>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14C5EBFB" w14:textId="77777777" w:rsidR="003716CB" w:rsidRPr="00A054E7" w:rsidRDefault="003716CB" w:rsidP="00334E2E">
            <w:pPr>
              <w:keepNext/>
              <w:keepLines/>
              <w:jc w:val="center"/>
              <w:rPr>
                <w:noProof/>
              </w:rPr>
            </w:pPr>
            <w:r w:rsidRPr="00A054E7">
              <w:rPr>
                <w:noProof/>
              </w:rPr>
              <w:t>0,656</w:t>
            </w:r>
          </w:p>
        </w:tc>
      </w:tr>
      <w:tr w:rsidR="003716CB" w:rsidRPr="00A054E7" w14:paraId="30C5C7A0"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36FB1A86" w14:textId="77777777" w:rsidR="003716CB" w:rsidRPr="00A054E7" w:rsidRDefault="00C435CE" w:rsidP="00E9681E">
            <w:pPr>
              <w:ind w:left="270"/>
              <w:rPr>
                <w:noProof/>
              </w:rPr>
            </w:pPr>
            <w:r w:rsidRPr="00A054E7">
              <w:rPr>
                <w:noProof/>
              </w:rPr>
              <w:t>Vecka </w:t>
            </w:r>
            <w:r w:rsidR="003716CB" w:rsidRPr="00A054E7">
              <w:rPr>
                <w:noProof/>
              </w:rPr>
              <w:t>104</w:t>
            </w:r>
          </w:p>
        </w:tc>
        <w:tc>
          <w:tcPr>
            <w:tcW w:w="957" w:type="dxa"/>
            <w:tcBorders>
              <w:top w:val="single" w:sz="4" w:space="0" w:color="auto"/>
              <w:left w:val="single" w:sz="4" w:space="0" w:color="auto"/>
              <w:bottom w:val="single" w:sz="4" w:space="0" w:color="auto"/>
              <w:right w:val="single" w:sz="4" w:space="0" w:color="auto"/>
            </w:tcBorders>
            <w:hideMark/>
          </w:tcPr>
          <w:p w14:paraId="5A3561A4" w14:textId="77777777" w:rsidR="003716CB" w:rsidRPr="00A054E7" w:rsidRDefault="003716CB" w:rsidP="00E9681E">
            <w:pPr>
              <w:jc w:val="center"/>
              <w:rPr>
                <w:noProof/>
              </w:rPr>
            </w:pPr>
            <w:r w:rsidRPr="00A054E7">
              <w:rPr>
                <w:noProof/>
              </w:rPr>
              <w:t>28,4</w:t>
            </w:r>
            <w:r w:rsidR="00A60648" w:rsidRPr="00A054E7">
              <w:rPr>
                <w:noProof/>
              </w:rPr>
              <w:t> %</w:t>
            </w:r>
          </w:p>
        </w:tc>
        <w:tc>
          <w:tcPr>
            <w:tcW w:w="1560" w:type="dxa"/>
            <w:tcBorders>
              <w:top w:val="single" w:sz="4" w:space="0" w:color="auto"/>
              <w:left w:val="single" w:sz="4" w:space="0" w:color="auto"/>
              <w:bottom w:val="single" w:sz="4" w:space="0" w:color="auto"/>
              <w:right w:val="single" w:sz="4" w:space="0" w:color="auto"/>
            </w:tcBorders>
            <w:hideMark/>
          </w:tcPr>
          <w:p w14:paraId="4CEFBE0C" w14:textId="77777777" w:rsidR="003716CB" w:rsidRPr="00A054E7" w:rsidRDefault="003716CB" w:rsidP="00E9681E">
            <w:pPr>
              <w:jc w:val="center"/>
              <w:rPr>
                <w:noProof/>
              </w:rPr>
            </w:pPr>
            <w:r w:rsidRPr="00A054E7">
              <w:rPr>
                <w:noProof/>
              </w:rPr>
              <w:t>28,1</w:t>
            </w:r>
            <w:r w:rsidR="00A60648" w:rsidRPr="00A054E7">
              <w:rPr>
                <w:noProof/>
              </w:rPr>
              <w:t> %</w:t>
            </w:r>
          </w:p>
        </w:tc>
        <w:tc>
          <w:tcPr>
            <w:tcW w:w="2042" w:type="dxa"/>
            <w:tcBorders>
              <w:top w:val="single" w:sz="4" w:space="0" w:color="auto"/>
              <w:left w:val="single" w:sz="4" w:space="0" w:color="auto"/>
              <w:bottom w:val="single" w:sz="4" w:space="0" w:color="auto"/>
              <w:right w:val="single" w:sz="4" w:space="0" w:color="auto"/>
            </w:tcBorders>
            <w:hideMark/>
          </w:tcPr>
          <w:p w14:paraId="245ABAA9" w14:textId="77777777" w:rsidR="003716CB" w:rsidRPr="00A054E7" w:rsidRDefault="003716CB" w:rsidP="00E9681E">
            <w:pPr>
              <w:jc w:val="center"/>
              <w:rPr>
                <w:noProof/>
              </w:rPr>
            </w:pPr>
            <w:r w:rsidRPr="00A054E7">
              <w:rPr>
                <w:noProof/>
              </w:rPr>
              <w:t>46,6</w:t>
            </w:r>
            <w:r w:rsidR="00A60648" w:rsidRPr="00A054E7">
              <w:rPr>
                <w:noProof/>
              </w:rPr>
              <w:t> %</w:t>
            </w:r>
          </w:p>
        </w:tc>
        <w:tc>
          <w:tcPr>
            <w:tcW w:w="1021" w:type="dxa"/>
            <w:tcBorders>
              <w:top w:val="single" w:sz="4" w:space="0" w:color="auto"/>
              <w:left w:val="single" w:sz="4" w:space="0" w:color="auto"/>
              <w:bottom w:val="single" w:sz="4" w:space="0" w:color="auto"/>
              <w:right w:val="single" w:sz="4" w:space="0" w:color="auto"/>
            </w:tcBorders>
            <w:hideMark/>
          </w:tcPr>
          <w:p w14:paraId="47B7B93D" w14:textId="77777777" w:rsidR="003716CB" w:rsidRPr="00A054E7" w:rsidRDefault="00944163" w:rsidP="00E9681E">
            <w:pPr>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6E4A3CD0" w14:textId="77777777" w:rsidR="003716CB" w:rsidRPr="00A054E7" w:rsidRDefault="00944163" w:rsidP="00E9681E">
            <w:pPr>
              <w:jc w:val="center"/>
              <w:rPr>
                <w:noProof/>
              </w:rPr>
            </w:pPr>
            <w:r w:rsidRPr="00A054E7">
              <w:rPr>
                <w:noProof/>
              </w:rPr>
              <w:t>&lt; </w:t>
            </w:r>
            <w:r w:rsidR="003716CB" w:rsidRPr="00A054E7">
              <w:rPr>
                <w:noProof/>
              </w:rPr>
              <w:t>0,001</w:t>
            </w:r>
          </w:p>
        </w:tc>
        <w:tc>
          <w:tcPr>
            <w:tcW w:w="1072" w:type="dxa"/>
            <w:tcBorders>
              <w:top w:val="single" w:sz="4" w:space="0" w:color="auto"/>
              <w:left w:val="single" w:sz="4" w:space="0" w:color="auto"/>
              <w:bottom w:val="single" w:sz="4" w:space="0" w:color="auto"/>
              <w:right w:val="single" w:sz="4" w:space="0" w:color="auto"/>
            </w:tcBorders>
            <w:hideMark/>
          </w:tcPr>
          <w:p w14:paraId="310BE7BB" w14:textId="77777777" w:rsidR="003716CB" w:rsidRPr="00A054E7" w:rsidRDefault="003716CB" w:rsidP="00E9681E">
            <w:pPr>
              <w:jc w:val="center"/>
              <w:rPr>
                <w:noProof/>
              </w:rPr>
            </w:pPr>
            <w:r w:rsidRPr="00A054E7">
              <w:rPr>
                <w:noProof/>
              </w:rPr>
              <w:t>0,864</w:t>
            </w:r>
          </w:p>
        </w:tc>
      </w:tr>
      <w:tr w:rsidR="00922261" w:rsidRPr="00A054E7" w14:paraId="3BC12ED9" w14:textId="77777777" w:rsidTr="00922261">
        <w:tc>
          <w:tcPr>
            <w:tcW w:w="9303" w:type="dxa"/>
            <w:gridSpan w:val="7"/>
            <w:tcBorders>
              <w:top w:val="single" w:sz="4" w:space="0" w:color="auto"/>
              <w:left w:val="nil"/>
              <w:bottom w:val="nil"/>
              <w:right w:val="nil"/>
            </w:tcBorders>
          </w:tcPr>
          <w:p w14:paraId="2E882509" w14:textId="77777777" w:rsidR="00922261" w:rsidRPr="00A054E7" w:rsidRDefault="00922261" w:rsidP="00922261">
            <w:pPr>
              <w:tabs>
                <w:tab w:val="left" w:pos="288"/>
              </w:tabs>
              <w:ind w:left="270" w:hanging="270"/>
              <w:rPr>
                <w:noProof/>
                <w:sz w:val="20"/>
              </w:rPr>
            </w:pPr>
            <w:r w:rsidRPr="00A054E7">
              <w:rPr>
                <w:noProof/>
                <w:sz w:val="20"/>
                <w:vertAlign w:val="superscript"/>
              </w:rPr>
              <w:t>a</w:t>
            </w:r>
            <w:r w:rsidRPr="00A054E7">
              <w:rPr>
                <w:noProof/>
                <w:sz w:val="20"/>
              </w:rPr>
              <w:t xml:space="preserve"> </w:t>
            </w:r>
            <w:r w:rsidR="00A32238"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A32238"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A32238" w:rsidRPr="00A054E7">
              <w:rPr>
                <w:noProof/>
                <w:sz w:val="20"/>
              </w:rPr>
              <w:t>-</w:t>
            </w:r>
            <w:r w:rsidRPr="00A054E7">
              <w:rPr>
                <w:noProof/>
                <w:sz w:val="20"/>
              </w:rPr>
              <w:t xml:space="preserve">test. </w:t>
            </w:r>
          </w:p>
          <w:p w14:paraId="380190ED" w14:textId="77777777" w:rsidR="00922261" w:rsidRPr="00A054E7" w:rsidRDefault="00922261" w:rsidP="00922261">
            <w:pPr>
              <w:tabs>
                <w:tab w:val="left" w:pos="288"/>
              </w:tabs>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2F21B8F4" w14:textId="77777777" w:rsidR="00922261" w:rsidRPr="00A054E7" w:rsidRDefault="00922261" w:rsidP="00922261">
            <w:pPr>
              <w:tabs>
                <w:tab w:val="left" w:pos="288"/>
              </w:tabs>
              <w:ind w:left="270" w:hanging="270"/>
              <w:rPr>
                <w:noProof/>
                <w:sz w:val="20"/>
              </w:rPr>
            </w:pPr>
            <w:r w:rsidRPr="00A054E7">
              <w:rPr>
                <w:noProof/>
                <w:sz w:val="20"/>
                <w:vertAlign w:val="superscript"/>
              </w:rPr>
              <w:t>c</w:t>
            </w:r>
            <w:r w:rsidRPr="00A054E7">
              <w:rPr>
                <w:noProof/>
                <w:sz w:val="20"/>
              </w:rPr>
              <w:t xml:space="preserve"> </w:t>
            </w:r>
            <w:r w:rsidR="00A32238"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w:t>
            </w:r>
            <w:r w:rsidR="00A32238"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w:t>
            </w:r>
            <w:r w:rsidR="00A32238" w:rsidRPr="00A054E7">
              <w:rPr>
                <w:noProof/>
                <w:sz w:val="20"/>
              </w:rPr>
              <w:t>-</w:t>
            </w:r>
            <w:r w:rsidRPr="00A054E7">
              <w:rPr>
                <w:noProof/>
                <w:sz w:val="20"/>
              </w:rPr>
              <w:t>test.</w:t>
            </w:r>
          </w:p>
        </w:tc>
      </w:tr>
    </w:tbl>
    <w:p w14:paraId="7D2F1C3C" w14:textId="77777777" w:rsidR="00C46587" w:rsidRPr="00A054E7" w:rsidRDefault="00C46587" w:rsidP="00982118">
      <w:pPr>
        <w:rPr>
          <w:noProof/>
        </w:rPr>
      </w:pPr>
    </w:p>
    <w:p w14:paraId="135B2F19" w14:textId="77777777" w:rsidR="00C46587" w:rsidRPr="00A054E7" w:rsidRDefault="00C46587" w:rsidP="00982118">
      <w:pPr>
        <w:rPr>
          <w:noProof/>
        </w:rPr>
      </w:pPr>
      <w:r w:rsidRPr="00A054E7">
        <w:rPr>
          <w:noProof/>
        </w:rPr>
        <w:t>I den öppna förlängningsstudien för RA</w:t>
      </w:r>
      <w:r w:rsidR="00A51A8B" w:rsidRPr="00A054E7">
        <w:rPr>
          <w:noProof/>
        </w:rPr>
        <w:t>-</w:t>
      </w:r>
      <w:r w:rsidRPr="00A054E7">
        <w:rPr>
          <w:noProof/>
        </w:rPr>
        <w:t>studie</w:t>
      </w:r>
      <w:r w:rsidR="00821D15" w:rsidRPr="00A054E7">
        <w:rPr>
          <w:noProof/>
        </w:rPr>
        <w:t> </w:t>
      </w:r>
      <w:r w:rsidRPr="00A054E7">
        <w:rPr>
          <w:noProof/>
        </w:rPr>
        <w:t>V bibehölls ACR</w:t>
      </w:r>
      <w:r w:rsidR="00A51A8B" w:rsidRPr="00A054E7">
        <w:rPr>
          <w:noProof/>
        </w:rPr>
        <w:t>-</w:t>
      </w:r>
      <w:r w:rsidRPr="00A054E7">
        <w:rPr>
          <w:noProof/>
        </w:rPr>
        <w:t>svaren vid uppföljning i upp till 10</w:t>
      </w:r>
      <w:r w:rsidR="00A60648" w:rsidRPr="00A054E7">
        <w:rPr>
          <w:noProof/>
        </w:rPr>
        <w:t> år</w:t>
      </w:r>
      <w:r w:rsidRPr="00A054E7">
        <w:rPr>
          <w:noProof/>
        </w:rPr>
        <w:t>. Av 542</w:t>
      </w:r>
      <w:r w:rsidR="00821D15" w:rsidRPr="00A054E7">
        <w:rPr>
          <w:noProof/>
        </w:rPr>
        <w:t> </w:t>
      </w:r>
      <w:r w:rsidRPr="00A054E7">
        <w:rPr>
          <w:noProof/>
        </w:rPr>
        <w:t>patienter som randomiserades till adalimumab 40</w:t>
      </w:r>
      <w:r w:rsidR="00A60648" w:rsidRPr="00A054E7">
        <w:rPr>
          <w:noProof/>
        </w:rPr>
        <w:t> mg</w:t>
      </w:r>
      <w:r w:rsidRPr="00A054E7">
        <w:rPr>
          <w:noProof/>
        </w:rPr>
        <w:t xml:space="preserve"> varannan vecka, så fortsatte 170 patienter med adalimumab 40</w:t>
      </w:r>
      <w:r w:rsidR="00A60648" w:rsidRPr="00A054E7">
        <w:rPr>
          <w:noProof/>
        </w:rPr>
        <w:t> mg</w:t>
      </w:r>
      <w:r w:rsidRPr="00A054E7">
        <w:rPr>
          <w:noProof/>
        </w:rPr>
        <w:t xml:space="preserve"> </w:t>
      </w:r>
      <w:r w:rsidR="00234F1C" w:rsidRPr="00A054E7">
        <w:rPr>
          <w:noProof/>
        </w:rPr>
        <w:t xml:space="preserve">varannan vecka </w:t>
      </w:r>
      <w:r w:rsidR="00D43C2B" w:rsidRPr="00A054E7">
        <w:rPr>
          <w:noProof/>
        </w:rPr>
        <w:t xml:space="preserve">i </w:t>
      </w:r>
      <w:r w:rsidRPr="00A054E7">
        <w:rPr>
          <w:noProof/>
        </w:rPr>
        <w:t>10</w:t>
      </w:r>
      <w:r w:rsidR="00A60648" w:rsidRPr="00A054E7">
        <w:rPr>
          <w:noProof/>
        </w:rPr>
        <w:t> år</w:t>
      </w:r>
      <w:r w:rsidRPr="00A054E7">
        <w:rPr>
          <w:noProof/>
        </w:rPr>
        <w:t>. Av dessa hade 154</w:t>
      </w:r>
      <w:r w:rsidR="00821D15" w:rsidRPr="00A054E7">
        <w:rPr>
          <w:noProof/>
        </w:rPr>
        <w:t> </w:t>
      </w:r>
      <w:r w:rsidRPr="00A054E7">
        <w:rPr>
          <w:noProof/>
        </w:rPr>
        <w:t>patienter (90,6</w:t>
      </w:r>
      <w:r w:rsidR="00A60648" w:rsidRPr="00A054E7">
        <w:rPr>
          <w:noProof/>
        </w:rPr>
        <w:t> %</w:t>
      </w:r>
      <w:r w:rsidRPr="00A054E7">
        <w:rPr>
          <w:noProof/>
        </w:rPr>
        <w:t>) ACR</w:t>
      </w:r>
      <w:r w:rsidR="00821D15" w:rsidRPr="00A054E7">
        <w:rPr>
          <w:noProof/>
        </w:rPr>
        <w:t> </w:t>
      </w:r>
      <w:r w:rsidRPr="00A054E7">
        <w:rPr>
          <w:noProof/>
        </w:rPr>
        <w:t>20</w:t>
      </w:r>
      <w:r w:rsidR="00A51A8B" w:rsidRPr="00A054E7">
        <w:rPr>
          <w:noProof/>
        </w:rPr>
        <w:t>-</w:t>
      </w:r>
      <w:r w:rsidRPr="00A054E7">
        <w:rPr>
          <w:noProof/>
        </w:rPr>
        <w:t>svar; 127</w:t>
      </w:r>
      <w:r w:rsidR="00821D15" w:rsidRPr="00A054E7">
        <w:rPr>
          <w:noProof/>
        </w:rPr>
        <w:t> </w:t>
      </w:r>
      <w:r w:rsidRPr="00A054E7">
        <w:rPr>
          <w:noProof/>
        </w:rPr>
        <w:t>patienter (74,7</w:t>
      </w:r>
      <w:r w:rsidR="00A60648" w:rsidRPr="00A054E7">
        <w:rPr>
          <w:noProof/>
        </w:rPr>
        <w:t> %</w:t>
      </w:r>
      <w:r w:rsidRPr="00A054E7">
        <w:rPr>
          <w:noProof/>
        </w:rPr>
        <w:t>) ACR</w:t>
      </w:r>
      <w:r w:rsidR="00821D15" w:rsidRPr="00A054E7">
        <w:rPr>
          <w:noProof/>
        </w:rPr>
        <w:t> </w:t>
      </w:r>
      <w:r w:rsidRPr="00A054E7">
        <w:rPr>
          <w:noProof/>
        </w:rPr>
        <w:t>50</w:t>
      </w:r>
      <w:r w:rsidR="00A51A8B" w:rsidRPr="00A054E7">
        <w:rPr>
          <w:noProof/>
        </w:rPr>
        <w:t>-</w:t>
      </w:r>
      <w:r w:rsidRPr="00A054E7">
        <w:rPr>
          <w:noProof/>
        </w:rPr>
        <w:t>svar; och 102</w:t>
      </w:r>
      <w:r w:rsidR="00821D15" w:rsidRPr="00A054E7">
        <w:rPr>
          <w:noProof/>
        </w:rPr>
        <w:t> </w:t>
      </w:r>
      <w:r w:rsidRPr="00A054E7">
        <w:rPr>
          <w:noProof/>
        </w:rPr>
        <w:t>patienter (60,0</w:t>
      </w:r>
      <w:r w:rsidR="00A60648" w:rsidRPr="00A054E7">
        <w:rPr>
          <w:noProof/>
        </w:rPr>
        <w:t> %</w:t>
      </w:r>
      <w:r w:rsidRPr="00A054E7">
        <w:rPr>
          <w:noProof/>
        </w:rPr>
        <w:t>) ACR</w:t>
      </w:r>
      <w:r w:rsidR="00821D15" w:rsidRPr="00A054E7">
        <w:rPr>
          <w:noProof/>
        </w:rPr>
        <w:t> </w:t>
      </w:r>
      <w:r w:rsidRPr="00A054E7">
        <w:rPr>
          <w:noProof/>
        </w:rPr>
        <w:t>70</w:t>
      </w:r>
      <w:r w:rsidR="00A51A8B" w:rsidRPr="00A054E7">
        <w:rPr>
          <w:noProof/>
        </w:rPr>
        <w:t>-</w:t>
      </w:r>
      <w:r w:rsidRPr="00A054E7">
        <w:rPr>
          <w:noProof/>
        </w:rPr>
        <w:t xml:space="preserve">svar. </w:t>
      </w:r>
    </w:p>
    <w:p w14:paraId="2C2A8AF4" w14:textId="77777777" w:rsidR="00C46587" w:rsidRPr="00A054E7" w:rsidRDefault="00C46587" w:rsidP="00982118">
      <w:pPr>
        <w:rPr>
          <w:noProof/>
        </w:rPr>
      </w:pPr>
    </w:p>
    <w:p w14:paraId="7721874E"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52 hade 42,9</w:t>
      </w:r>
      <w:r w:rsidR="00A60648" w:rsidRPr="00A054E7">
        <w:rPr>
          <w:noProof/>
        </w:rPr>
        <w:t> %</w:t>
      </w:r>
      <w:r w:rsidRPr="00A054E7">
        <w:rPr>
          <w:noProof/>
        </w:rPr>
        <w:t xml:space="preserve"> av patienterna som fick kombinationsbehandling med </w:t>
      </w:r>
      <w:r w:rsidR="00821D15" w:rsidRPr="00A054E7">
        <w:rPr>
          <w:noProof/>
        </w:rPr>
        <w:t>adalimumab</w:t>
      </w:r>
      <w:r w:rsidRPr="00A054E7">
        <w:rPr>
          <w:noProof/>
        </w:rPr>
        <w:t xml:space="preserve">/metotrexat uppnått klinisk remission (DAS28 (CRP) </w:t>
      </w:r>
      <w:r w:rsidR="00944163" w:rsidRPr="00A054E7">
        <w:rPr>
          <w:noProof/>
        </w:rPr>
        <w:t>&lt; </w:t>
      </w:r>
      <w:r w:rsidRPr="00A054E7">
        <w:rPr>
          <w:noProof/>
        </w:rPr>
        <w:t>2,6) jämfört med 20,6</w:t>
      </w:r>
      <w:r w:rsidR="00A60648" w:rsidRPr="00A054E7">
        <w:rPr>
          <w:noProof/>
        </w:rPr>
        <w:t> %</w:t>
      </w:r>
      <w:r w:rsidRPr="00A054E7">
        <w:rPr>
          <w:noProof/>
        </w:rPr>
        <w:t xml:space="preserve"> av patienterna som fick monoterapi med metotrexat och 23,4</w:t>
      </w:r>
      <w:r w:rsidR="00A60648" w:rsidRPr="00A054E7">
        <w:rPr>
          <w:noProof/>
        </w:rPr>
        <w:t> %</w:t>
      </w:r>
      <w:r w:rsidRPr="00A054E7">
        <w:rPr>
          <w:noProof/>
        </w:rPr>
        <w:t xml:space="preserve"> av patienterna som fick monoterapi med </w:t>
      </w:r>
      <w:r w:rsidR="00821D15" w:rsidRPr="00A054E7">
        <w:rPr>
          <w:noProof/>
        </w:rPr>
        <w:t>adalimumab</w:t>
      </w:r>
      <w:r w:rsidRPr="00A054E7">
        <w:rPr>
          <w:noProof/>
        </w:rPr>
        <w:t xml:space="preserve">. Kombinationsbehandlingen med </w:t>
      </w:r>
      <w:r w:rsidR="00821D15" w:rsidRPr="00A054E7">
        <w:rPr>
          <w:noProof/>
        </w:rPr>
        <w:t>adalimumab</w:t>
      </w:r>
      <w:r w:rsidRPr="00A054E7">
        <w:rPr>
          <w:noProof/>
        </w:rPr>
        <w:t>/metotrexat var kliniskt och statistiskt överlägsen behandlingen med metotrexat (</w:t>
      </w:r>
      <w:r w:rsidR="00944163" w:rsidRPr="00A054E7">
        <w:rPr>
          <w:noProof/>
        </w:rPr>
        <w:t>p &lt; </w:t>
      </w:r>
      <w:r w:rsidRPr="00A054E7">
        <w:rPr>
          <w:noProof/>
        </w:rPr>
        <w:t xml:space="preserve">0,001) och </w:t>
      </w:r>
      <w:r w:rsidR="00821D15" w:rsidRPr="00A054E7">
        <w:rPr>
          <w:noProof/>
        </w:rPr>
        <w:t>adalimumab</w:t>
      </w:r>
      <w:r w:rsidRPr="00A054E7">
        <w:rPr>
          <w:noProof/>
        </w:rPr>
        <w:t xml:space="preserve"> (</w:t>
      </w:r>
      <w:r w:rsidR="00944163" w:rsidRPr="00A054E7">
        <w:rPr>
          <w:noProof/>
        </w:rPr>
        <w:t>p &lt; </w:t>
      </w:r>
      <w:r w:rsidRPr="00A054E7">
        <w:rPr>
          <w:noProof/>
        </w:rPr>
        <w:t>0,001) i monoterapi vad gäller att uppnå en låg sjukdomsgrad hos patienter som nyligen fått diagnosen måttlig till svår reumatoid artrit. Behandlingseffekten för de två monoterapiarmarna var likvärdig (p</w:t>
      </w:r>
      <w:r w:rsidR="008F617C" w:rsidRPr="00A054E7">
        <w:rPr>
          <w:noProof/>
        </w:rPr>
        <w:t> </w:t>
      </w:r>
      <w:r w:rsidRPr="00A054E7">
        <w:rPr>
          <w:noProof/>
        </w:rPr>
        <w:t>=</w:t>
      </w:r>
      <w:r w:rsidR="008F617C" w:rsidRPr="00A054E7">
        <w:rPr>
          <w:noProof/>
        </w:rPr>
        <w:t> </w:t>
      </w:r>
      <w:r w:rsidRPr="00A054E7">
        <w:rPr>
          <w:noProof/>
        </w:rPr>
        <w:t>0,447). Av 342</w:t>
      </w:r>
      <w:r w:rsidR="00821D15" w:rsidRPr="00A054E7">
        <w:rPr>
          <w:noProof/>
        </w:rPr>
        <w:t> </w:t>
      </w:r>
      <w:r w:rsidRPr="00A054E7">
        <w:rPr>
          <w:noProof/>
        </w:rPr>
        <w:t>patienter som ursprungligen randomiserats till monoterapi med adalimumab eller en kombination av adalimumab/metotrexat och som gick in i den öppna förlängningsstudien genomgick 171</w:t>
      </w:r>
      <w:r w:rsidR="00821D15" w:rsidRPr="00A054E7">
        <w:rPr>
          <w:noProof/>
        </w:rPr>
        <w:t> </w:t>
      </w:r>
      <w:r w:rsidRPr="00A054E7">
        <w:rPr>
          <w:noProof/>
        </w:rPr>
        <w:t>patienter 10</w:t>
      </w:r>
      <w:r w:rsidR="00A60648" w:rsidRPr="00A054E7">
        <w:rPr>
          <w:noProof/>
        </w:rPr>
        <w:t> år</w:t>
      </w:r>
      <w:r w:rsidRPr="00A054E7">
        <w:rPr>
          <w:noProof/>
        </w:rPr>
        <w:t>s behandling med adalimumab. Bland dessa patienter rapporterades bibehållen klinisk remission vid 10</w:t>
      </w:r>
      <w:r w:rsidR="00A60648" w:rsidRPr="00A054E7">
        <w:rPr>
          <w:noProof/>
        </w:rPr>
        <w:t> år</w:t>
      </w:r>
      <w:r w:rsidRPr="00A054E7">
        <w:rPr>
          <w:noProof/>
        </w:rPr>
        <w:t xml:space="preserve"> hos 109 (63,7</w:t>
      </w:r>
      <w:r w:rsidR="00A60648" w:rsidRPr="00A054E7">
        <w:rPr>
          <w:noProof/>
        </w:rPr>
        <w:t> %</w:t>
      </w:r>
      <w:r w:rsidRPr="00A054E7">
        <w:rPr>
          <w:noProof/>
        </w:rPr>
        <w:t xml:space="preserve">). </w:t>
      </w:r>
    </w:p>
    <w:p w14:paraId="5C50C547" w14:textId="77777777" w:rsidR="00C46587" w:rsidRPr="00A054E7" w:rsidRDefault="00C46587" w:rsidP="00982118">
      <w:pPr>
        <w:rPr>
          <w:noProof/>
        </w:rPr>
      </w:pPr>
    </w:p>
    <w:p w14:paraId="21AD1E12" w14:textId="77777777" w:rsidR="00C46587" w:rsidRPr="00A054E7" w:rsidRDefault="00C46587" w:rsidP="00DC3A99">
      <w:pPr>
        <w:keepNext/>
        <w:rPr>
          <w:i/>
          <w:noProof/>
          <w:u w:val="single"/>
        </w:rPr>
      </w:pPr>
      <w:r w:rsidRPr="00A054E7">
        <w:rPr>
          <w:i/>
          <w:noProof/>
          <w:u w:val="single"/>
        </w:rPr>
        <w:t xml:space="preserve">Radiografisk </w:t>
      </w:r>
      <w:r w:rsidRPr="00A054E7">
        <w:rPr>
          <w:i/>
          <w:u w:val="single"/>
        </w:rPr>
        <w:t>behandlingseffekt</w:t>
      </w:r>
      <w:r w:rsidRPr="00A054E7">
        <w:rPr>
          <w:i/>
        </w:rPr>
        <w:t xml:space="preserve"> </w:t>
      </w:r>
    </w:p>
    <w:p w14:paraId="096753E3" w14:textId="77777777" w:rsidR="00C46587" w:rsidRPr="00A054E7" w:rsidRDefault="00C46587" w:rsidP="00DC3A99">
      <w:pPr>
        <w:keepNext/>
        <w:rPr>
          <w:noProof/>
        </w:rPr>
      </w:pPr>
    </w:p>
    <w:p w14:paraId="5C09D98B"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821D15" w:rsidRPr="00A054E7">
        <w:rPr>
          <w:noProof/>
        </w:rPr>
        <w:t> </w:t>
      </w:r>
      <w:r w:rsidRPr="00A054E7">
        <w:rPr>
          <w:noProof/>
        </w:rPr>
        <w:t xml:space="preserve">III, där de </w:t>
      </w:r>
      <w:r w:rsidR="00821D15" w:rsidRPr="00A054E7">
        <w:rPr>
          <w:noProof/>
        </w:rPr>
        <w:t>adalimumab</w:t>
      </w:r>
      <w:r w:rsidR="00D43C2B" w:rsidRPr="00A054E7">
        <w:rPr>
          <w:noProof/>
        </w:rPr>
        <w:t>-</w:t>
      </w:r>
      <w:r w:rsidRPr="00A054E7">
        <w:rPr>
          <w:noProof/>
        </w:rPr>
        <w:t>behandlade patienterna hade en medelduration av reumatoid artrit på ungefär 11</w:t>
      </w:r>
      <w:r w:rsidR="00A60648" w:rsidRPr="00A054E7">
        <w:rPr>
          <w:noProof/>
        </w:rPr>
        <w:t> år</w:t>
      </w:r>
      <w:r w:rsidRPr="00A054E7">
        <w:rPr>
          <w:noProof/>
        </w:rPr>
        <w:t>, mättes strukturell led</w:t>
      </w:r>
      <w:r w:rsidR="00D43C2B" w:rsidRPr="00A054E7">
        <w:rPr>
          <w:noProof/>
        </w:rPr>
        <w:t>förstörelse</w:t>
      </w:r>
      <w:r w:rsidRPr="00A054E7">
        <w:rPr>
          <w:noProof/>
        </w:rPr>
        <w:t xml:space="preserve"> radiografiskt och uttrycktes som förändring i </w:t>
      </w:r>
      <w:r w:rsidR="00D43C2B" w:rsidRPr="00A054E7">
        <w:rPr>
          <w:noProof/>
        </w:rPr>
        <w:t xml:space="preserve">Totalt </w:t>
      </w:r>
      <w:r w:rsidR="007355D2" w:rsidRPr="00A054E7">
        <w:rPr>
          <w:noProof/>
        </w:rPr>
        <w:t>”</w:t>
      </w:r>
      <w:r w:rsidRPr="00A054E7">
        <w:rPr>
          <w:noProof/>
        </w:rPr>
        <w:t>Sharp Score</w:t>
      </w:r>
      <w:r w:rsidR="00821D15" w:rsidRPr="00A054E7">
        <w:rPr>
          <w:noProof/>
        </w:rPr>
        <w:t>”</w:t>
      </w:r>
      <w:r w:rsidRPr="00A054E7">
        <w:rPr>
          <w:noProof/>
        </w:rPr>
        <w:t xml:space="preserve"> (TSS) och dess komponenter, erosions</w:t>
      </w:r>
      <w:r w:rsidR="00A51A8B" w:rsidRPr="00A054E7">
        <w:rPr>
          <w:noProof/>
        </w:rPr>
        <w:t>-</w:t>
      </w:r>
      <w:r w:rsidR="00821D15" w:rsidRPr="00A054E7">
        <w:rPr>
          <w:noProof/>
        </w:rPr>
        <w:t>”</w:t>
      </w:r>
      <w:r w:rsidRPr="00A054E7">
        <w:rPr>
          <w:noProof/>
        </w:rPr>
        <w:t>score</w:t>
      </w:r>
      <w:r w:rsidR="00821D15" w:rsidRPr="00A054E7">
        <w:rPr>
          <w:noProof/>
        </w:rPr>
        <w:t>”</w:t>
      </w:r>
      <w:r w:rsidRPr="00A054E7">
        <w:rPr>
          <w:noProof/>
        </w:rPr>
        <w:t xml:space="preserve"> och broskhöjdsminsknings</w:t>
      </w:r>
      <w:r w:rsidR="00A51A8B" w:rsidRPr="00A054E7">
        <w:rPr>
          <w:noProof/>
        </w:rPr>
        <w:t>-</w:t>
      </w:r>
      <w:r w:rsidR="00821D15" w:rsidRPr="00A054E7">
        <w:rPr>
          <w:noProof/>
        </w:rPr>
        <w:t>”</w:t>
      </w:r>
      <w:r w:rsidRPr="00A054E7">
        <w:rPr>
          <w:noProof/>
        </w:rPr>
        <w:t>score</w:t>
      </w:r>
      <w:r w:rsidR="00821D15" w:rsidRPr="00A054E7">
        <w:rPr>
          <w:noProof/>
        </w:rPr>
        <w:t>”</w:t>
      </w:r>
      <w:r w:rsidRPr="00A054E7">
        <w:rPr>
          <w:noProof/>
        </w:rPr>
        <w:t xml:space="preserve">. </w:t>
      </w:r>
      <w:r w:rsidR="00DB315D" w:rsidRPr="00A054E7">
        <w:rPr>
          <w:noProof/>
        </w:rPr>
        <w:t>A</w:t>
      </w:r>
      <w:r w:rsidR="00821D15" w:rsidRPr="00A054E7">
        <w:rPr>
          <w:noProof/>
        </w:rPr>
        <w:t>dalimumab</w:t>
      </w:r>
      <w:r w:rsidRPr="00A054E7">
        <w:rPr>
          <w:noProof/>
        </w:rPr>
        <w:t>/metotrexat</w:t>
      </w:r>
      <w:r w:rsidR="00A51A8B" w:rsidRPr="00A054E7">
        <w:rPr>
          <w:noProof/>
        </w:rPr>
        <w:t>-</w:t>
      </w:r>
      <w:r w:rsidRPr="00A054E7">
        <w:rPr>
          <w:noProof/>
        </w:rPr>
        <w:t>patienter uppvisade signifikant mindre radiografisk progression vid 6 och 12</w:t>
      </w:r>
      <w:r w:rsidR="00821D15" w:rsidRPr="00A054E7">
        <w:rPr>
          <w:noProof/>
        </w:rPr>
        <w:t> </w:t>
      </w:r>
      <w:r w:rsidRPr="00A054E7">
        <w:rPr>
          <w:noProof/>
        </w:rPr>
        <w:t>månader (se tabell</w:t>
      </w:r>
      <w:r w:rsidR="00821D15" w:rsidRPr="00A054E7">
        <w:rPr>
          <w:noProof/>
        </w:rPr>
        <w:t> </w:t>
      </w:r>
      <w:r w:rsidR="00A25ECE" w:rsidRPr="00A054E7">
        <w:t>10</w:t>
      </w:r>
      <w:r w:rsidRPr="00A054E7">
        <w:rPr>
          <w:noProof/>
        </w:rPr>
        <w:t xml:space="preserve">) än patienter som enbart fick metotrexat. </w:t>
      </w:r>
    </w:p>
    <w:p w14:paraId="00EB9E8A" w14:textId="77777777" w:rsidR="00C46587" w:rsidRPr="00A054E7" w:rsidRDefault="00C46587" w:rsidP="00982118">
      <w:pPr>
        <w:rPr>
          <w:noProof/>
        </w:rPr>
      </w:pPr>
    </w:p>
    <w:p w14:paraId="6A2DBCF7" w14:textId="77777777" w:rsidR="00C46587" w:rsidRPr="00A054E7" w:rsidRDefault="00C46587" w:rsidP="00982118">
      <w:pPr>
        <w:rPr>
          <w:noProof/>
        </w:rPr>
      </w:pPr>
      <w:r w:rsidRPr="00A054E7">
        <w:rPr>
          <w:noProof/>
        </w:rPr>
        <w:t>I den öppna förlängningen av RA</w:t>
      </w:r>
      <w:r w:rsidR="00A51A8B" w:rsidRPr="00A054E7">
        <w:rPr>
          <w:noProof/>
        </w:rPr>
        <w:t>-</w:t>
      </w:r>
      <w:r w:rsidRPr="00A054E7">
        <w:rPr>
          <w:noProof/>
        </w:rPr>
        <w:t>studie</w:t>
      </w:r>
      <w:r w:rsidR="00821D15" w:rsidRPr="00A054E7">
        <w:rPr>
          <w:noProof/>
        </w:rPr>
        <w:t> </w:t>
      </w:r>
      <w:r w:rsidRPr="00A054E7">
        <w:rPr>
          <w:noProof/>
        </w:rPr>
        <w:t>III, upprätthålls minskningen i progression</w:t>
      </w:r>
      <w:r w:rsidR="00BB7896" w:rsidRPr="00A054E7">
        <w:rPr>
          <w:noProof/>
        </w:rPr>
        <w:t>s</w:t>
      </w:r>
      <w:r w:rsidRPr="00A054E7">
        <w:rPr>
          <w:noProof/>
        </w:rPr>
        <w:t xml:space="preserve">hastigheten av strukturell </w:t>
      </w:r>
      <w:r w:rsidR="000C3131" w:rsidRPr="00A054E7">
        <w:rPr>
          <w:noProof/>
        </w:rPr>
        <w:t xml:space="preserve">förstörelse </w:t>
      </w:r>
      <w:r w:rsidRPr="00A054E7">
        <w:rPr>
          <w:noProof/>
        </w:rPr>
        <w:t>under 8</w:t>
      </w:r>
      <w:r w:rsidR="00C73BA9" w:rsidRPr="00A054E7">
        <w:rPr>
          <w:noProof/>
        </w:rPr>
        <w:t>-</w:t>
      </w:r>
      <w:r w:rsidRPr="00A054E7">
        <w:rPr>
          <w:noProof/>
        </w:rPr>
        <w:t>10</w:t>
      </w:r>
      <w:r w:rsidR="00A60648" w:rsidRPr="00A054E7">
        <w:rPr>
          <w:noProof/>
        </w:rPr>
        <w:t> år</w:t>
      </w:r>
      <w:r w:rsidRPr="00A054E7">
        <w:rPr>
          <w:noProof/>
        </w:rPr>
        <w:t xml:space="preserve"> i en subgrupp av patienterna. Vid 8</w:t>
      </w:r>
      <w:r w:rsidR="00A60648" w:rsidRPr="00A054E7">
        <w:rPr>
          <w:noProof/>
        </w:rPr>
        <w:t> år</w:t>
      </w:r>
      <w:r w:rsidRPr="00A054E7">
        <w:rPr>
          <w:noProof/>
        </w:rPr>
        <w:t xml:space="preserve"> så hade 81 av 207</w:t>
      </w:r>
      <w:r w:rsidR="00821D15" w:rsidRPr="00A054E7">
        <w:rPr>
          <w:noProof/>
        </w:rPr>
        <w:t> </w:t>
      </w:r>
      <w:r w:rsidRPr="00A054E7">
        <w:rPr>
          <w:noProof/>
        </w:rPr>
        <w:t>patienter som från början behandlades med 40</w:t>
      </w:r>
      <w:r w:rsidR="00A60648" w:rsidRPr="00A054E7">
        <w:rPr>
          <w:noProof/>
        </w:rPr>
        <w:t> mg</w:t>
      </w:r>
      <w:r w:rsidRPr="00A054E7">
        <w:rPr>
          <w:noProof/>
        </w:rPr>
        <w:t xml:space="preserve"> </w:t>
      </w:r>
      <w:r w:rsidR="00821D15" w:rsidRPr="00A054E7">
        <w:rPr>
          <w:noProof/>
        </w:rPr>
        <w:t>adalimumab</w:t>
      </w:r>
      <w:r w:rsidRPr="00A054E7">
        <w:rPr>
          <w:noProof/>
        </w:rPr>
        <w:t xml:space="preserve"> </w:t>
      </w:r>
      <w:r w:rsidR="00234F1C" w:rsidRPr="00A054E7">
        <w:rPr>
          <w:noProof/>
        </w:rPr>
        <w:t xml:space="preserve">varannan vecka </w:t>
      </w:r>
      <w:r w:rsidRPr="00A054E7">
        <w:rPr>
          <w:noProof/>
        </w:rPr>
        <w:t>utvärderats radiografiskt. Av dessa visade 48</w:t>
      </w:r>
      <w:r w:rsidR="00821D15" w:rsidRPr="00A054E7">
        <w:rPr>
          <w:noProof/>
        </w:rPr>
        <w:t> </w:t>
      </w:r>
      <w:r w:rsidRPr="00A054E7">
        <w:rPr>
          <w:noProof/>
        </w:rPr>
        <w:t xml:space="preserve">patienter ingen </w:t>
      </w:r>
      <w:r w:rsidR="00C73BA9" w:rsidRPr="00A054E7">
        <w:rPr>
          <w:noProof/>
        </w:rPr>
        <w:t xml:space="preserve">progression av </w:t>
      </w:r>
      <w:r w:rsidRPr="00A054E7">
        <w:rPr>
          <w:noProof/>
        </w:rPr>
        <w:t>strukturell skada som definierades av en förändring från baslinje i mTSS av 0,5 eller mindre. Vid 10</w:t>
      </w:r>
      <w:r w:rsidR="00A60648" w:rsidRPr="00A054E7">
        <w:rPr>
          <w:noProof/>
        </w:rPr>
        <w:t> år</w:t>
      </w:r>
      <w:r w:rsidRPr="00A054E7">
        <w:rPr>
          <w:noProof/>
        </w:rPr>
        <w:t xml:space="preserve"> så utvärderades 79 av 207</w:t>
      </w:r>
      <w:r w:rsidR="00821D15" w:rsidRPr="00A054E7">
        <w:rPr>
          <w:noProof/>
        </w:rPr>
        <w:t> </w:t>
      </w:r>
      <w:r w:rsidRPr="00A054E7">
        <w:rPr>
          <w:noProof/>
        </w:rPr>
        <w:t>patienter som ursprungligen behandlades med 40</w:t>
      </w:r>
      <w:r w:rsidR="00A60648" w:rsidRPr="00A054E7">
        <w:rPr>
          <w:noProof/>
        </w:rPr>
        <w:t> mg</w:t>
      </w:r>
      <w:r w:rsidRPr="00A054E7">
        <w:rPr>
          <w:noProof/>
        </w:rPr>
        <w:t xml:space="preserve"> </w:t>
      </w:r>
      <w:r w:rsidR="00821D15" w:rsidRPr="00A054E7">
        <w:rPr>
          <w:noProof/>
        </w:rPr>
        <w:t>adalimumab</w:t>
      </w:r>
      <w:r w:rsidRPr="00A054E7">
        <w:rPr>
          <w:noProof/>
        </w:rPr>
        <w:t xml:space="preserve"> varannan vecka radiografiskt. Bland dessa visade 40</w:t>
      </w:r>
      <w:r w:rsidR="00821D15" w:rsidRPr="00A054E7">
        <w:rPr>
          <w:noProof/>
        </w:rPr>
        <w:t> </w:t>
      </w:r>
      <w:r w:rsidRPr="00A054E7">
        <w:rPr>
          <w:noProof/>
        </w:rPr>
        <w:t xml:space="preserve">patienter ingen progression av strukturell skada som definierades av en förändring från baslinje i mTSS av 0,5 eller mindre. </w:t>
      </w:r>
    </w:p>
    <w:p w14:paraId="77B74FB5" w14:textId="77777777" w:rsidR="00C46587" w:rsidRPr="00A054E7" w:rsidRDefault="00C46587" w:rsidP="00982118">
      <w:pPr>
        <w:rPr>
          <w:noProof/>
        </w:rPr>
      </w:pPr>
    </w:p>
    <w:p w14:paraId="4E79C159" w14:textId="77777777" w:rsidR="00E9681E" w:rsidRPr="00A054E7" w:rsidRDefault="00C46587" w:rsidP="006608F6">
      <w:pPr>
        <w:keepNext/>
        <w:rPr>
          <w:noProof/>
        </w:rPr>
      </w:pPr>
      <w:r w:rsidRPr="00A054E7">
        <w:rPr>
          <w:b/>
          <w:noProof/>
        </w:rPr>
        <w:lastRenderedPageBreak/>
        <w:t>Tabell</w:t>
      </w:r>
      <w:r w:rsidR="00821D15" w:rsidRPr="00A054E7">
        <w:rPr>
          <w:b/>
          <w:noProof/>
        </w:rPr>
        <w:t> </w:t>
      </w:r>
      <w:r w:rsidR="00B403C7" w:rsidRPr="00A054E7">
        <w:rPr>
          <w:b/>
        </w:rPr>
        <w:t>10</w:t>
      </w:r>
      <w:r w:rsidR="008F617C" w:rsidRPr="00A054E7">
        <w:rPr>
          <w:b/>
          <w:noProof/>
        </w:rPr>
        <w:t xml:space="preserve">. </w:t>
      </w:r>
      <w:r w:rsidR="00E9681E" w:rsidRPr="00A054E7">
        <w:rPr>
          <w:b/>
          <w:bCs/>
          <w:noProof/>
        </w:rPr>
        <w:t>Genomsnittlig radiografisk förändring över 12</w:t>
      </w:r>
      <w:r w:rsidR="00821D15" w:rsidRPr="00A054E7">
        <w:rPr>
          <w:b/>
          <w:bCs/>
          <w:noProof/>
        </w:rPr>
        <w:t> </w:t>
      </w:r>
      <w:r w:rsidR="00E9681E" w:rsidRPr="00A054E7">
        <w:rPr>
          <w:b/>
          <w:bCs/>
          <w:noProof/>
        </w:rPr>
        <w:t>månader i RA</w:t>
      </w:r>
      <w:r w:rsidR="00A51A8B" w:rsidRPr="00A054E7">
        <w:rPr>
          <w:b/>
          <w:bCs/>
          <w:noProof/>
        </w:rPr>
        <w:t>-</w:t>
      </w:r>
      <w:r w:rsidR="00E9681E" w:rsidRPr="00A054E7">
        <w:rPr>
          <w:b/>
          <w:bCs/>
          <w:noProof/>
        </w:rPr>
        <w:t>studie</w:t>
      </w:r>
      <w:r w:rsidR="00821D15" w:rsidRPr="00A054E7">
        <w:rPr>
          <w:b/>
          <w:bCs/>
          <w:noProof/>
        </w:rPr>
        <w:t> </w:t>
      </w:r>
      <w:r w:rsidR="00E9681E" w:rsidRPr="00A054E7">
        <w:rPr>
          <w:b/>
          <w:bCs/>
          <w:noProof/>
        </w:rPr>
        <w:t>III</w:t>
      </w:r>
    </w:p>
    <w:p w14:paraId="2FFB5112" w14:textId="77777777" w:rsidR="00E9681E" w:rsidRPr="00A054E7" w:rsidRDefault="00E9681E" w:rsidP="00E9681E">
      <w:pPr>
        <w:pStyle w:val="BodyText"/>
        <w:keepNext/>
        <w:widowControl/>
        <w:kinsoku w:val="0"/>
        <w:overflowPunct w:val="0"/>
        <w:ind w:left="0"/>
        <w:rPr>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E9681E" w:rsidRPr="00A054E7" w14:paraId="32273972" w14:textId="77777777" w:rsidTr="00DA48AB">
        <w:trPr>
          <w:cantSplit/>
        </w:trPr>
        <w:tc>
          <w:tcPr>
            <w:tcW w:w="1948" w:type="dxa"/>
            <w:shd w:val="clear" w:color="auto" w:fill="auto"/>
          </w:tcPr>
          <w:p w14:paraId="5761DBEE" w14:textId="77777777" w:rsidR="00E9681E" w:rsidRPr="00A054E7" w:rsidRDefault="00E9681E" w:rsidP="00E9681E">
            <w:pPr>
              <w:rPr>
                <w:b/>
                <w:noProof/>
              </w:rPr>
            </w:pPr>
          </w:p>
        </w:tc>
        <w:tc>
          <w:tcPr>
            <w:tcW w:w="1220" w:type="dxa"/>
            <w:shd w:val="clear" w:color="auto" w:fill="auto"/>
          </w:tcPr>
          <w:p w14:paraId="603F22BC" w14:textId="77777777" w:rsidR="00E9681E" w:rsidRPr="00A054E7" w:rsidRDefault="00E9681E" w:rsidP="005A68B9">
            <w:pPr>
              <w:pStyle w:val="TableParagraph"/>
              <w:widowControl/>
              <w:kinsoku w:val="0"/>
              <w:overflowPunct w:val="0"/>
              <w:spacing w:before="12" w:line="252" w:lineRule="exact"/>
              <w:ind w:left="102" w:right="90"/>
              <w:jc w:val="center"/>
              <w:rPr>
                <w:rFonts w:ascii="Times New Roman" w:hAnsi="Times New Roman"/>
                <w:b/>
                <w:noProof/>
              </w:rPr>
            </w:pPr>
            <w:r w:rsidRPr="00A054E7">
              <w:rPr>
                <w:rFonts w:ascii="Times New Roman" w:hAnsi="Times New Roman"/>
                <w:b/>
                <w:noProof/>
              </w:rPr>
              <w:t>Placebo/MTX</w:t>
            </w:r>
            <w:r w:rsidRPr="00A054E7">
              <w:rPr>
                <w:rFonts w:ascii="Times New Roman" w:hAnsi="Times New Roman"/>
                <w:b/>
                <w:noProof/>
                <w:vertAlign w:val="superscript"/>
              </w:rPr>
              <w:t>a</w:t>
            </w:r>
          </w:p>
        </w:tc>
        <w:tc>
          <w:tcPr>
            <w:tcW w:w="2227" w:type="dxa"/>
            <w:shd w:val="clear" w:color="auto" w:fill="auto"/>
          </w:tcPr>
          <w:p w14:paraId="71246800" w14:textId="77777777" w:rsidR="00E9681E" w:rsidRPr="00A054E7" w:rsidRDefault="00E9681E" w:rsidP="005A68B9">
            <w:pPr>
              <w:pStyle w:val="TableParagraph"/>
              <w:widowControl/>
              <w:kinsoku w:val="0"/>
              <w:overflowPunct w:val="0"/>
              <w:spacing w:before="8"/>
              <w:ind w:left="337" w:right="277" w:hanging="60"/>
              <w:jc w:val="center"/>
              <w:rPr>
                <w:rFonts w:ascii="Times New Roman" w:hAnsi="Times New Roman"/>
                <w:b/>
                <w:noProof/>
              </w:rPr>
            </w:pPr>
            <w:r w:rsidRPr="00A054E7">
              <w:rPr>
                <w:rFonts w:ascii="Times New Roman" w:hAnsi="Times New Roman"/>
                <w:b/>
                <w:noProof/>
              </w:rPr>
              <w:t>Adalimumab/MTX 40</w:t>
            </w:r>
            <w:r w:rsidR="00A60648" w:rsidRPr="00A054E7">
              <w:rPr>
                <w:rFonts w:ascii="Times New Roman" w:hAnsi="Times New Roman"/>
                <w:b/>
                <w:noProof/>
              </w:rPr>
              <w:t> mg</w:t>
            </w:r>
            <w:r w:rsidRPr="00A054E7">
              <w:rPr>
                <w:rFonts w:ascii="Times New Roman" w:hAnsi="Times New Roman"/>
                <w:b/>
                <w:noProof/>
              </w:rPr>
              <w:t xml:space="preserve"> varannan vecka</w:t>
            </w:r>
          </w:p>
        </w:tc>
        <w:tc>
          <w:tcPr>
            <w:tcW w:w="2415" w:type="dxa"/>
            <w:shd w:val="clear" w:color="auto" w:fill="auto"/>
          </w:tcPr>
          <w:p w14:paraId="1CB6C2CF" w14:textId="77777777" w:rsidR="00E9681E" w:rsidRPr="00A054E7" w:rsidRDefault="00E9681E" w:rsidP="005A68B9">
            <w:pPr>
              <w:pStyle w:val="TableParagraph"/>
              <w:widowControl/>
              <w:kinsoku w:val="0"/>
              <w:overflowPunct w:val="0"/>
              <w:spacing w:before="15" w:line="231" w:lineRule="auto"/>
              <w:ind w:left="117" w:right="115" w:hanging="1"/>
              <w:jc w:val="center"/>
              <w:rPr>
                <w:rFonts w:ascii="Times New Roman" w:hAnsi="Times New Roman"/>
                <w:b/>
                <w:noProof/>
              </w:rPr>
            </w:pPr>
            <w:r w:rsidRPr="00A054E7">
              <w:rPr>
                <w:rFonts w:ascii="Times New Roman" w:hAnsi="Times New Roman"/>
                <w:b/>
                <w:noProof/>
              </w:rPr>
              <w:t xml:space="preserve">Placebo/MTX </w:t>
            </w:r>
            <w:r w:rsidR="00A51A8B" w:rsidRPr="00A054E7">
              <w:rPr>
                <w:rFonts w:ascii="Times New Roman" w:hAnsi="Times New Roman"/>
                <w:b/>
                <w:noProof/>
              </w:rPr>
              <w:t>-</w:t>
            </w:r>
            <w:r w:rsidRPr="00A054E7">
              <w:rPr>
                <w:rFonts w:ascii="Times New Roman" w:hAnsi="Times New Roman"/>
                <w:b/>
                <w:noProof/>
              </w:rPr>
              <w:t xml:space="preserve"> Adalimumab/MTX (95</w:t>
            </w:r>
            <w:r w:rsidR="00A60648" w:rsidRPr="00A054E7">
              <w:rPr>
                <w:rFonts w:ascii="Times New Roman" w:hAnsi="Times New Roman"/>
                <w:b/>
                <w:noProof/>
              </w:rPr>
              <w:t> %</w:t>
            </w:r>
            <w:r w:rsidRPr="00A054E7">
              <w:rPr>
                <w:rFonts w:ascii="Times New Roman" w:hAnsi="Times New Roman"/>
                <w:b/>
                <w:noProof/>
              </w:rPr>
              <w:t xml:space="preserve"> konfidensintervall</w:t>
            </w:r>
            <w:r w:rsidRPr="00A054E7">
              <w:rPr>
                <w:rFonts w:ascii="Times New Roman" w:hAnsi="Times New Roman"/>
                <w:b/>
                <w:noProof/>
                <w:vertAlign w:val="superscript"/>
              </w:rPr>
              <w:t>b</w:t>
            </w:r>
            <w:r w:rsidRPr="00A054E7">
              <w:rPr>
                <w:rFonts w:ascii="Times New Roman" w:hAnsi="Times New Roman"/>
                <w:b/>
                <w:noProof/>
              </w:rPr>
              <w:t>)</w:t>
            </w:r>
          </w:p>
        </w:tc>
        <w:tc>
          <w:tcPr>
            <w:tcW w:w="1493" w:type="dxa"/>
            <w:shd w:val="clear" w:color="auto" w:fill="auto"/>
          </w:tcPr>
          <w:p w14:paraId="2A5C4DF3" w14:textId="77777777" w:rsidR="00E9681E" w:rsidRPr="00A054E7" w:rsidRDefault="00E9681E" w:rsidP="005A68B9">
            <w:pPr>
              <w:pStyle w:val="TableParagraph"/>
              <w:widowControl/>
              <w:kinsoku w:val="0"/>
              <w:overflowPunct w:val="0"/>
              <w:spacing w:before="8"/>
              <w:ind w:left="438" w:hanging="43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p>
        </w:tc>
      </w:tr>
      <w:tr w:rsidR="00E9681E" w:rsidRPr="00A054E7" w14:paraId="0CED989C" w14:textId="77777777" w:rsidTr="00DA48AB">
        <w:trPr>
          <w:cantSplit/>
        </w:trPr>
        <w:tc>
          <w:tcPr>
            <w:tcW w:w="1948" w:type="dxa"/>
            <w:shd w:val="clear" w:color="auto" w:fill="auto"/>
          </w:tcPr>
          <w:p w14:paraId="25D39FE9" w14:textId="77777777" w:rsidR="00E9681E" w:rsidRPr="00A054E7" w:rsidRDefault="00E9681E"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Total Sharp Score</w:t>
            </w:r>
          </w:p>
        </w:tc>
        <w:tc>
          <w:tcPr>
            <w:tcW w:w="1220" w:type="dxa"/>
            <w:shd w:val="clear" w:color="auto" w:fill="auto"/>
          </w:tcPr>
          <w:p w14:paraId="42AA6AC9"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2,7</w:t>
            </w:r>
          </w:p>
        </w:tc>
        <w:tc>
          <w:tcPr>
            <w:tcW w:w="2227" w:type="dxa"/>
            <w:shd w:val="clear" w:color="auto" w:fill="auto"/>
          </w:tcPr>
          <w:p w14:paraId="1ECF8341"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15" w:type="dxa"/>
            <w:shd w:val="clear" w:color="auto" w:fill="auto"/>
          </w:tcPr>
          <w:p w14:paraId="19EB0D1D" w14:textId="77777777" w:rsidR="00E9681E" w:rsidRPr="00A054E7" w:rsidRDefault="00E9681E" w:rsidP="005A68B9">
            <w:pPr>
              <w:pStyle w:val="TableParagraph"/>
              <w:widowControl/>
              <w:kinsoku w:val="0"/>
              <w:overflowPunct w:val="0"/>
              <w:spacing w:before="7"/>
              <w:ind w:left="424"/>
              <w:rPr>
                <w:rFonts w:ascii="Times New Roman" w:hAnsi="Times New Roman"/>
                <w:noProof/>
              </w:rPr>
            </w:pPr>
            <w:r w:rsidRPr="00A054E7">
              <w:rPr>
                <w:rFonts w:ascii="Times New Roman" w:hAnsi="Times New Roman"/>
                <w:noProof/>
              </w:rPr>
              <w:t>2,6 (1,4; 3,8)</w:t>
            </w:r>
          </w:p>
        </w:tc>
        <w:tc>
          <w:tcPr>
            <w:tcW w:w="1493" w:type="dxa"/>
            <w:shd w:val="clear" w:color="auto" w:fill="auto"/>
          </w:tcPr>
          <w:p w14:paraId="6962C35C" w14:textId="77777777" w:rsidR="00E9681E" w:rsidRPr="00A054E7" w:rsidRDefault="00944163" w:rsidP="005A68B9">
            <w:pPr>
              <w:pStyle w:val="TableParagraph"/>
              <w:widowControl/>
              <w:kinsoku w:val="0"/>
              <w:overflowPunct w:val="0"/>
              <w:spacing w:line="260" w:lineRule="exact"/>
              <w:ind w:left="399"/>
              <w:rPr>
                <w:rFonts w:ascii="Times New Roman" w:hAnsi="Times New Roman"/>
                <w:noProof/>
              </w:rPr>
            </w:pPr>
            <w:r w:rsidRPr="00A054E7">
              <w:rPr>
                <w:rFonts w:ascii="Times New Roman" w:hAnsi="Times New Roman"/>
                <w:noProof/>
              </w:rPr>
              <w:t>&lt; </w:t>
            </w:r>
            <w:r w:rsidR="00E9681E" w:rsidRPr="00A054E7">
              <w:rPr>
                <w:rFonts w:ascii="Times New Roman" w:hAnsi="Times New Roman"/>
                <w:noProof/>
              </w:rPr>
              <w:t>0,001</w:t>
            </w:r>
            <w:r w:rsidR="00E9681E" w:rsidRPr="00A054E7">
              <w:rPr>
                <w:rFonts w:ascii="Times New Roman" w:hAnsi="Times New Roman"/>
                <w:noProof/>
                <w:vertAlign w:val="superscript"/>
              </w:rPr>
              <w:t>c</w:t>
            </w:r>
          </w:p>
        </w:tc>
      </w:tr>
      <w:tr w:rsidR="00E9681E" w:rsidRPr="00A054E7" w14:paraId="02FD6759" w14:textId="77777777" w:rsidTr="00DA48AB">
        <w:trPr>
          <w:cantSplit/>
        </w:trPr>
        <w:tc>
          <w:tcPr>
            <w:tcW w:w="1948" w:type="dxa"/>
            <w:shd w:val="clear" w:color="auto" w:fill="auto"/>
          </w:tcPr>
          <w:p w14:paraId="120459A3" w14:textId="77777777" w:rsidR="00E9681E" w:rsidRPr="00A054E7" w:rsidRDefault="00E9681E" w:rsidP="005A68B9">
            <w:pPr>
              <w:pStyle w:val="TableParagraph"/>
              <w:widowControl/>
              <w:kinsoku w:val="0"/>
              <w:overflowPunct w:val="0"/>
              <w:spacing w:before="7"/>
              <w:rPr>
                <w:rFonts w:ascii="Times New Roman" w:hAnsi="Times New Roman"/>
                <w:noProof/>
              </w:rPr>
            </w:pPr>
            <w:r w:rsidRPr="00A054E7">
              <w:rPr>
                <w:rFonts w:ascii="Times New Roman" w:hAnsi="Times New Roman"/>
                <w:noProof/>
              </w:rPr>
              <w:t>Erosion score</w:t>
            </w:r>
          </w:p>
        </w:tc>
        <w:tc>
          <w:tcPr>
            <w:tcW w:w="1220" w:type="dxa"/>
            <w:shd w:val="clear" w:color="auto" w:fill="auto"/>
          </w:tcPr>
          <w:p w14:paraId="4BEF8833"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1,6</w:t>
            </w:r>
          </w:p>
        </w:tc>
        <w:tc>
          <w:tcPr>
            <w:tcW w:w="2227" w:type="dxa"/>
            <w:shd w:val="clear" w:color="auto" w:fill="auto"/>
          </w:tcPr>
          <w:p w14:paraId="3F48D908"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0,0</w:t>
            </w:r>
          </w:p>
        </w:tc>
        <w:tc>
          <w:tcPr>
            <w:tcW w:w="2415" w:type="dxa"/>
            <w:shd w:val="clear" w:color="auto" w:fill="auto"/>
          </w:tcPr>
          <w:p w14:paraId="68BACCD7" w14:textId="77777777" w:rsidR="00E9681E" w:rsidRPr="00A054E7" w:rsidRDefault="00E9681E"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1,6 (0,9; 2,2)</w:t>
            </w:r>
          </w:p>
        </w:tc>
        <w:tc>
          <w:tcPr>
            <w:tcW w:w="1493" w:type="dxa"/>
            <w:shd w:val="clear" w:color="auto" w:fill="auto"/>
          </w:tcPr>
          <w:p w14:paraId="61513224" w14:textId="77777777" w:rsidR="00E9681E" w:rsidRPr="00A054E7" w:rsidRDefault="00944163" w:rsidP="005A68B9">
            <w:pPr>
              <w:pStyle w:val="TableParagraph"/>
              <w:widowControl/>
              <w:kinsoku w:val="0"/>
              <w:overflowPunct w:val="0"/>
              <w:spacing w:before="7"/>
              <w:ind w:left="430"/>
              <w:rPr>
                <w:rFonts w:ascii="Times New Roman" w:hAnsi="Times New Roman"/>
                <w:noProof/>
              </w:rPr>
            </w:pPr>
            <w:r w:rsidRPr="00A054E7">
              <w:rPr>
                <w:rFonts w:ascii="Times New Roman" w:hAnsi="Times New Roman"/>
                <w:noProof/>
              </w:rPr>
              <w:t>&lt; </w:t>
            </w:r>
            <w:r w:rsidR="00E9681E" w:rsidRPr="00A054E7">
              <w:rPr>
                <w:rFonts w:ascii="Times New Roman" w:hAnsi="Times New Roman"/>
                <w:noProof/>
              </w:rPr>
              <w:t>0,001</w:t>
            </w:r>
          </w:p>
        </w:tc>
      </w:tr>
      <w:tr w:rsidR="00E9681E" w:rsidRPr="00A054E7" w14:paraId="7DB8A232" w14:textId="77777777" w:rsidTr="00BB089F">
        <w:trPr>
          <w:cantSplit/>
        </w:trPr>
        <w:tc>
          <w:tcPr>
            <w:tcW w:w="1948" w:type="dxa"/>
            <w:tcBorders>
              <w:bottom w:val="single" w:sz="4" w:space="0" w:color="auto"/>
            </w:tcBorders>
            <w:shd w:val="clear" w:color="auto" w:fill="auto"/>
          </w:tcPr>
          <w:p w14:paraId="4E7273C2" w14:textId="77777777" w:rsidR="00E9681E" w:rsidRPr="00A054E7" w:rsidRDefault="00E9681E" w:rsidP="005A68B9">
            <w:pPr>
              <w:pStyle w:val="TableParagraph"/>
              <w:widowControl/>
              <w:kinsoku w:val="0"/>
              <w:overflowPunct w:val="0"/>
              <w:spacing w:line="260" w:lineRule="exact"/>
              <w:rPr>
                <w:rFonts w:ascii="Times New Roman" w:hAnsi="Times New Roman"/>
                <w:noProof/>
              </w:rPr>
            </w:pPr>
            <w:r w:rsidRPr="00A054E7">
              <w:rPr>
                <w:rFonts w:ascii="Times New Roman" w:hAnsi="Times New Roman"/>
                <w:noProof/>
              </w:rPr>
              <w:t>JSN</w:t>
            </w:r>
            <w:r w:rsidRPr="00A054E7">
              <w:rPr>
                <w:rFonts w:ascii="Times New Roman" w:hAnsi="Times New Roman"/>
                <w:noProof/>
                <w:vertAlign w:val="superscript"/>
              </w:rPr>
              <w:t>d</w:t>
            </w:r>
            <w:r w:rsidR="004C2872" w:rsidRPr="00A054E7">
              <w:rPr>
                <w:rFonts w:ascii="Times New Roman" w:hAnsi="Times New Roman"/>
                <w:noProof/>
              </w:rPr>
              <w:t xml:space="preserve"> </w:t>
            </w:r>
            <w:r w:rsidRPr="00A054E7">
              <w:rPr>
                <w:rFonts w:ascii="Times New Roman" w:hAnsi="Times New Roman"/>
                <w:noProof/>
              </w:rPr>
              <w:t>score</w:t>
            </w:r>
          </w:p>
        </w:tc>
        <w:tc>
          <w:tcPr>
            <w:tcW w:w="1220" w:type="dxa"/>
            <w:tcBorders>
              <w:bottom w:val="single" w:sz="4" w:space="0" w:color="auto"/>
            </w:tcBorders>
            <w:shd w:val="clear" w:color="auto" w:fill="auto"/>
          </w:tcPr>
          <w:p w14:paraId="17CFBCB0" w14:textId="77777777" w:rsidR="00E9681E" w:rsidRPr="00A054E7" w:rsidRDefault="00E9681E" w:rsidP="005A68B9">
            <w:pPr>
              <w:pStyle w:val="TableParagraph"/>
              <w:widowControl/>
              <w:kinsoku w:val="0"/>
              <w:overflowPunct w:val="0"/>
              <w:spacing w:before="7"/>
              <w:jc w:val="center"/>
              <w:rPr>
                <w:rFonts w:ascii="Times New Roman" w:hAnsi="Times New Roman"/>
                <w:noProof/>
              </w:rPr>
            </w:pPr>
            <w:r w:rsidRPr="00A054E7">
              <w:rPr>
                <w:rFonts w:ascii="Times New Roman" w:hAnsi="Times New Roman"/>
                <w:noProof/>
              </w:rPr>
              <w:t>1,0</w:t>
            </w:r>
          </w:p>
        </w:tc>
        <w:tc>
          <w:tcPr>
            <w:tcW w:w="2227" w:type="dxa"/>
            <w:tcBorders>
              <w:bottom w:val="single" w:sz="4" w:space="0" w:color="auto"/>
            </w:tcBorders>
            <w:shd w:val="clear" w:color="auto" w:fill="auto"/>
          </w:tcPr>
          <w:p w14:paraId="178662F0" w14:textId="77777777" w:rsidR="00E9681E" w:rsidRPr="00A054E7" w:rsidRDefault="00E9681E" w:rsidP="005A68B9">
            <w:pPr>
              <w:pStyle w:val="TableParagraph"/>
              <w:widowControl/>
              <w:kinsoku w:val="0"/>
              <w:overflowPunct w:val="0"/>
              <w:spacing w:before="7"/>
              <w:ind w:right="1"/>
              <w:jc w:val="center"/>
              <w:rPr>
                <w:rFonts w:ascii="Times New Roman" w:hAnsi="Times New Roman"/>
                <w:noProof/>
              </w:rPr>
            </w:pPr>
            <w:r w:rsidRPr="00A054E7">
              <w:rPr>
                <w:rFonts w:ascii="Times New Roman" w:hAnsi="Times New Roman"/>
                <w:noProof/>
              </w:rPr>
              <w:t>0,1</w:t>
            </w:r>
          </w:p>
        </w:tc>
        <w:tc>
          <w:tcPr>
            <w:tcW w:w="2415" w:type="dxa"/>
            <w:tcBorders>
              <w:bottom w:val="single" w:sz="4" w:space="0" w:color="auto"/>
            </w:tcBorders>
            <w:shd w:val="clear" w:color="auto" w:fill="auto"/>
          </w:tcPr>
          <w:p w14:paraId="198E511B" w14:textId="77777777" w:rsidR="00E9681E" w:rsidRPr="00A054E7" w:rsidRDefault="00E9681E" w:rsidP="005A68B9">
            <w:pPr>
              <w:pStyle w:val="TableParagraph"/>
              <w:widowControl/>
              <w:kinsoku w:val="0"/>
              <w:overflowPunct w:val="0"/>
              <w:spacing w:before="7"/>
              <w:ind w:left="426"/>
              <w:rPr>
                <w:rFonts w:ascii="Times New Roman" w:hAnsi="Times New Roman"/>
                <w:noProof/>
              </w:rPr>
            </w:pPr>
            <w:r w:rsidRPr="00A054E7">
              <w:rPr>
                <w:rFonts w:ascii="Times New Roman" w:hAnsi="Times New Roman"/>
                <w:noProof/>
              </w:rPr>
              <w:t>0,9 (0,3; 1,4)</w:t>
            </w:r>
          </w:p>
        </w:tc>
        <w:tc>
          <w:tcPr>
            <w:tcW w:w="1493" w:type="dxa"/>
            <w:tcBorders>
              <w:bottom w:val="single" w:sz="4" w:space="0" w:color="auto"/>
            </w:tcBorders>
            <w:shd w:val="clear" w:color="auto" w:fill="auto"/>
          </w:tcPr>
          <w:p w14:paraId="03CA29F7" w14:textId="77777777" w:rsidR="00E9681E" w:rsidRPr="00A054E7" w:rsidRDefault="00E9681E" w:rsidP="005A68B9">
            <w:pPr>
              <w:pStyle w:val="TableParagraph"/>
              <w:widowControl/>
              <w:kinsoku w:val="0"/>
              <w:overflowPunct w:val="0"/>
              <w:spacing w:before="7"/>
              <w:ind w:left="576"/>
              <w:rPr>
                <w:rFonts w:ascii="Times New Roman" w:hAnsi="Times New Roman"/>
                <w:noProof/>
              </w:rPr>
            </w:pPr>
            <w:r w:rsidRPr="00A054E7">
              <w:rPr>
                <w:rFonts w:ascii="Times New Roman" w:hAnsi="Times New Roman"/>
                <w:noProof/>
              </w:rPr>
              <w:t>0,002</w:t>
            </w:r>
          </w:p>
        </w:tc>
      </w:tr>
      <w:tr w:rsidR="00922261" w:rsidRPr="00A054E7" w14:paraId="1B8F06FF" w14:textId="77777777" w:rsidTr="00BB089F">
        <w:trPr>
          <w:cantSplit/>
        </w:trPr>
        <w:tc>
          <w:tcPr>
            <w:tcW w:w="9303" w:type="dxa"/>
            <w:gridSpan w:val="5"/>
            <w:tcBorders>
              <w:left w:val="nil"/>
              <w:bottom w:val="nil"/>
              <w:right w:val="nil"/>
            </w:tcBorders>
            <w:shd w:val="clear" w:color="auto" w:fill="auto"/>
          </w:tcPr>
          <w:p w14:paraId="2F336495" w14:textId="77777777" w:rsidR="00922261" w:rsidRPr="00A054E7" w:rsidRDefault="00922261" w:rsidP="00922261">
            <w:pPr>
              <w:pStyle w:val="BodyText"/>
              <w:widowControl/>
              <w:kinsoku w:val="0"/>
              <w:overflowPunct w:val="0"/>
              <w:ind w:left="270" w:hanging="270"/>
              <w:rPr>
                <w:noProof/>
                <w:sz w:val="20"/>
              </w:rPr>
            </w:pPr>
            <w:r w:rsidRPr="00A054E7">
              <w:rPr>
                <w:bCs/>
                <w:noProof/>
                <w:sz w:val="20"/>
                <w:szCs w:val="14"/>
                <w:vertAlign w:val="superscript"/>
              </w:rPr>
              <w:t>a</w:t>
            </w:r>
            <w:r w:rsidRPr="00A054E7">
              <w:rPr>
                <w:bCs/>
                <w:noProof/>
                <w:sz w:val="20"/>
                <w:szCs w:val="14"/>
              </w:rPr>
              <w:t xml:space="preserve"> </w:t>
            </w:r>
            <w:r w:rsidRPr="00A054E7">
              <w:rPr>
                <w:bCs/>
                <w:noProof/>
                <w:sz w:val="20"/>
                <w:szCs w:val="14"/>
              </w:rPr>
              <w:tab/>
            </w:r>
            <w:r w:rsidRPr="00A054E7">
              <w:rPr>
                <w:noProof/>
                <w:sz w:val="20"/>
              </w:rPr>
              <w:t>metotrexat</w:t>
            </w:r>
          </w:p>
          <w:p w14:paraId="61A66AE3" w14:textId="77777777" w:rsidR="00922261" w:rsidRPr="00A054E7" w:rsidRDefault="00922261" w:rsidP="00922261">
            <w:pPr>
              <w:pStyle w:val="BodyText"/>
              <w:widowControl/>
              <w:kinsoku w:val="0"/>
              <w:overflowPunct w:val="0"/>
              <w:ind w:left="270" w:hanging="270"/>
              <w:rPr>
                <w:noProof/>
                <w:sz w:val="20"/>
              </w:rPr>
            </w:pPr>
            <w:r w:rsidRPr="00A054E7">
              <w:rPr>
                <w:noProof/>
                <w:sz w:val="20"/>
                <w:szCs w:val="14"/>
                <w:vertAlign w:val="superscript"/>
              </w:rPr>
              <w:t>b</w:t>
            </w:r>
            <w:r w:rsidRPr="00A054E7">
              <w:rPr>
                <w:noProof/>
                <w:sz w:val="20"/>
                <w:szCs w:val="14"/>
              </w:rPr>
              <w:t xml:space="preserve"> </w:t>
            </w:r>
            <w:r w:rsidRPr="00A054E7">
              <w:rPr>
                <w:noProof/>
                <w:sz w:val="20"/>
                <w:szCs w:val="14"/>
              </w:rPr>
              <w:tab/>
            </w:r>
            <w:r w:rsidRPr="00A054E7">
              <w:rPr>
                <w:noProof/>
                <w:sz w:val="20"/>
              </w:rPr>
              <w:t>95</w:t>
            </w:r>
            <w:r w:rsidR="00A60648" w:rsidRPr="00A054E7">
              <w:rPr>
                <w:noProof/>
                <w:sz w:val="20"/>
              </w:rPr>
              <w:t> %</w:t>
            </w:r>
            <w:r w:rsidRPr="00A054E7">
              <w:rPr>
                <w:noProof/>
                <w:sz w:val="20"/>
              </w:rPr>
              <w:t xml:space="preserve"> konfidensintervall för skillnaden i förändringen av scores mellan metotrexat och adalimumab.</w:t>
            </w:r>
          </w:p>
          <w:p w14:paraId="485F8099" w14:textId="77777777" w:rsidR="00922261" w:rsidRPr="00A054E7" w:rsidRDefault="00922261" w:rsidP="00922261">
            <w:pPr>
              <w:pStyle w:val="BodyText"/>
              <w:widowControl/>
              <w:kinsoku w:val="0"/>
              <w:overflowPunct w:val="0"/>
              <w:ind w:left="270" w:hanging="270"/>
              <w:rPr>
                <w:noProof/>
                <w:sz w:val="20"/>
              </w:rPr>
            </w:pPr>
            <w:r w:rsidRPr="00A054E7">
              <w:rPr>
                <w:noProof/>
                <w:sz w:val="20"/>
                <w:szCs w:val="14"/>
                <w:vertAlign w:val="superscript"/>
              </w:rPr>
              <w:t>c</w:t>
            </w:r>
            <w:r w:rsidRPr="00A054E7">
              <w:rPr>
                <w:noProof/>
                <w:sz w:val="20"/>
                <w:szCs w:val="14"/>
              </w:rPr>
              <w:t xml:space="preserve"> </w:t>
            </w:r>
            <w:r w:rsidRPr="00A054E7">
              <w:rPr>
                <w:noProof/>
                <w:sz w:val="20"/>
                <w:szCs w:val="14"/>
              </w:rPr>
              <w:tab/>
            </w:r>
            <w:r w:rsidRPr="00A054E7">
              <w:rPr>
                <w:noProof/>
                <w:sz w:val="20"/>
              </w:rPr>
              <w:t>Baserat på rankanalys</w:t>
            </w:r>
          </w:p>
          <w:p w14:paraId="12D54A45" w14:textId="77777777" w:rsidR="00922261" w:rsidRPr="00A054E7" w:rsidRDefault="00922261" w:rsidP="00922261">
            <w:pPr>
              <w:pStyle w:val="BodyText"/>
              <w:widowControl/>
              <w:kinsoku w:val="0"/>
              <w:overflowPunct w:val="0"/>
              <w:ind w:left="270" w:hanging="270"/>
              <w:rPr>
                <w:noProof/>
                <w:sz w:val="20"/>
              </w:rPr>
            </w:pPr>
            <w:r w:rsidRPr="00A054E7">
              <w:rPr>
                <w:noProof/>
                <w:sz w:val="20"/>
                <w:szCs w:val="14"/>
                <w:vertAlign w:val="superscript"/>
              </w:rPr>
              <w:t>d</w:t>
            </w:r>
            <w:r w:rsidRPr="00A054E7">
              <w:rPr>
                <w:noProof/>
                <w:sz w:val="20"/>
                <w:szCs w:val="14"/>
              </w:rPr>
              <w:t xml:space="preserve"> </w:t>
            </w:r>
            <w:r w:rsidRPr="00A054E7">
              <w:rPr>
                <w:noProof/>
                <w:sz w:val="20"/>
                <w:szCs w:val="14"/>
              </w:rPr>
              <w:tab/>
            </w:r>
            <w:r w:rsidRPr="00A054E7">
              <w:rPr>
                <w:noProof/>
                <w:sz w:val="20"/>
              </w:rPr>
              <w:t>Joint Space Narrowing</w:t>
            </w:r>
          </w:p>
        </w:tc>
      </w:tr>
    </w:tbl>
    <w:p w14:paraId="590C1484" w14:textId="77777777" w:rsidR="00C46587" w:rsidRPr="00A054E7" w:rsidRDefault="00C46587" w:rsidP="00982118">
      <w:pPr>
        <w:rPr>
          <w:noProof/>
        </w:rPr>
      </w:pPr>
    </w:p>
    <w:p w14:paraId="3F7BE86A"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821D15" w:rsidRPr="00A054E7">
        <w:rPr>
          <w:noProof/>
        </w:rPr>
        <w:t> </w:t>
      </w:r>
      <w:r w:rsidRPr="00A054E7">
        <w:rPr>
          <w:noProof/>
        </w:rPr>
        <w:t>V bedömdes den strukturella ledskadan radiografiskt och uttrycktes som förändring i modifierad Total Sharp Score (se tabell</w:t>
      </w:r>
      <w:r w:rsidR="00821D15" w:rsidRPr="00A054E7">
        <w:rPr>
          <w:noProof/>
        </w:rPr>
        <w:t> </w:t>
      </w:r>
      <w:r w:rsidR="005D656D" w:rsidRPr="00A054E7">
        <w:t>11</w:t>
      </w:r>
      <w:r w:rsidRPr="00A054E7">
        <w:rPr>
          <w:noProof/>
        </w:rPr>
        <w:t xml:space="preserve">). </w:t>
      </w:r>
    </w:p>
    <w:p w14:paraId="0F9009E5" w14:textId="77777777" w:rsidR="002803DB" w:rsidRPr="00A054E7" w:rsidRDefault="002803DB" w:rsidP="00982118">
      <w:pPr>
        <w:rPr>
          <w:noProof/>
        </w:rPr>
      </w:pPr>
    </w:p>
    <w:p w14:paraId="23D85270" w14:textId="77777777" w:rsidR="00271CDD" w:rsidRPr="00A054E7" w:rsidRDefault="00C46587" w:rsidP="006608F6">
      <w:pPr>
        <w:keepNext/>
        <w:rPr>
          <w:noProof/>
        </w:rPr>
      </w:pPr>
      <w:r w:rsidRPr="00A054E7">
        <w:rPr>
          <w:b/>
          <w:noProof/>
        </w:rPr>
        <w:t>Tabell</w:t>
      </w:r>
      <w:r w:rsidR="00821D15" w:rsidRPr="00A054E7">
        <w:rPr>
          <w:b/>
          <w:noProof/>
        </w:rPr>
        <w:t> </w:t>
      </w:r>
      <w:r w:rsidR="005D656D" w:rsidRPr="00A054E7">
        <w:rPr>
          <w:b/>
        </w:rPr>
        <w:t>11</w:t>
      </w:r>
      <w:r w:rsidR="008F617C" w:rsidRPr="00A054E7">
        <w:rPr>
          <w:b/>
          <w:noProof/>
        </w:rPr>
        <w:t xml:space="preserve">. </w:t>
      </w:r>
      <w:r w:rsidR="00271CDD" w:rsidRPr="00A054E7">
        <w:rPr>
          <w:b/>
          <w:bCs/>
          <w:noProof/>
        </w:rPr>
        <w:t xml:space="preserve">Genomsnittlig radiografisk förändring vid </w:t>
      </w:r>
      <w:r w:rsidR="00C435CE" w:rsidRPr="00A054E7">
        <w:rPr>
          <w:b/>
          <w:bCs/>
          <w:noProof/>
        </w:rPr>
        <w:t>vecka </w:t>
      </w:r>
      <w:r w:rsidR="00271CDD" w:rsidRPr="00A054E7">
        <w:rPr>
          <w:b/>
          <w:bCs/>
          <w:noProof/>
        </w:rPr>
        <w:t>52 i RA</w:t>
      </w:r>
      <w:r w:rsidR="00A51A8B" w:rsidRPr="00A054E7">
        <w:rPr>
          <w:b/>
          <w:bCs/>
          <w:noProof/>
        </w:rPr>
        <w:t>-</w:t>
      </w:r>
      <w:r w:rsidR="00271CDD" w:rsidRPr="00A054E7">
        <w:rPr>
          <w:b/>
          <w:bCs/>
          <w:noProof/>
        </w:rPr>
        <w:t>studie</w:t>
      </w:r>
      <w:r w:rsidR="00821D15" w:rsidRPr="00A054E7">
        <w:rPr>
          <w:b/>
          <w:bCs/>
          <w:noProof/>
        </w:rPr>
        <w:t> </w:t>
      </w:r>
      <w:r w:rsidR="00271CDD" w:rsidRPr="00A054E7">
        <w:rPr>
          <w:b/>
          <w:bCs/>
          <w:noProof/>
        </w:rPr>
        <w:t>V</w:t>
      </w:r>
    </w:p>
    <w:p w14:paraId="3CDF47AA" w14:textId="77777777" w:rsidR="00271CDD" w:rsidRPr="00A054E7" w:rsidRDefault="00271CDD" w:rsidP="00271CDD">
      <w:pPr>
        <w:pStyle w:val="BodyText"/>
        <w:keepNext/>
        <w:widowControl/>
        <w:kinsoku w:val="0"/>
        <w:overflowPunct w:val="0"/>
        <w:ind w:left="0"/>
        <w:rPr>
          <w:b/>
          <w:bCs/>
          <w:noProof/>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449"/>
        <w:gridCol w:w="1661"/>
        <w:gridCol w:w="1664"/>
        <w:gridCol w:w="1038"/>
        <w:gridCol w:w="1039"/>
        <w:gridCol w:w="1039"/>
      </w:tblGrid>
      <w:tr w:rsidR="00271CDD" w:rsidRPr="00A054E7" w14:paraId="06FA4485" w14:textId="77777777" w:rsidTr="00DA48AB">
        <w:trPr>
          <w:trHeight w:hRule="exact" w:val="1274"/>
          <w:tblHeader/>
        </w:trPr>
        <w:tc>
          <w:tcPr>
            <w:tcW w:w="1404" w:type="dxa"/>
            <w:shd w:val="clear" w:color="auto" w:fill="auto"/>
          </w:tcPr>
          <w:p w14:paraId="5CCD0857" w14:textId="77777777" w:rsidR="00271CDD" w:rsidRPr="00A054E7" w:rsidRDefault="00271CDD" w:rsidP="005A68B9">
            <w:pPr>
              <w:keepNext/>
              <w:keepLines/>
              <w:rPr>
                <w:b/>
                <w:noProof/>
              </w:rPr>
            </w:pPr>
          </w:p>
        </w:tc>
        <w:tc>
          <w:tcPr>
            <w:tcW w:w="1451" w:type="dxa"/>
            <w:shd w:val="clear" w:color="auto" w:fill="auto"/>
            <w:vAlign w:val="center"/>
          </w:tcPr>
          <w:p w14:paraId="40C5EBAA"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MTX</w:t>
            </w:r>
          </w:p>
          <w:p w14:paraId="03EEAE7B"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257</w:t>
            </w:r>
          </w:p>
          <w:p w14:paraId="76A8505D" w14:textId="77777777" w:rsidR="00271CDD" w:rsidRPr="00A054E7" w:rsidRDefault="00271CDD" w:rsidP="005A68B9">
            <w:pPr>
              <w:pStyle w:val="TableParagraph"/>
              <w:keepNext/>
              <w:keepLines/>
              <w:widowControl/>
              <w:kinsoku w:val="0"/>
              <w:overflowPunct w:val="0"/>
              <w:spacing w:before="6"/>
              <w:ind w:left="3"/>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konfidensintervall)</w:t>
            </w:r>
          </w:p>
        </w:tc>
        <w:tc>
          <w:tcPr>
            <w:tcW w:w="1663" w:type="dxa"/>
            <w:shd w:val="clear" w:color="auto" w:fill="auto"/>
            <w:vAlign w:val="center"/>
          </w:tcPr>
          <w:p w14:paraId="321FFC04"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Adalimumab</w:t>
            </w:r>
          </w:p>
          <w:p w14:paraId="10140597"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274</w:t>
            </w:r>
          </w:p>
          <w:p w14:paraId="6B27270D" w14:textId="77777777" w:rsidR="00271CDD" w:rsidRPr="00A054E7" w:rsidRDefault="00271CDD" w:rsidP="005A68B9">
            <w:pPr>
              <w:pStyle w:val="TableParagraph"/>
              <w:keepNext/>
              <w:keepLines/>
              <w:widowControl/>
              <w:kinsoku w:val="0"/>
              <w:overflowPunct w:val="0"/>
              <w:spacing w:before="6"/>
              <w:ind w:left="-17"/>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konfidensintervall)</w:t>
            </w:r>
          </w:p>
        </w:tc>
        <w:tc>
          <w:tcPr>
            <w:tcW w:w="1666" w:type="dxa"/>
            <w:shd w:val="clear" w:color="auto" w:fill="auto"/>
            <w:vAlign w:val="center"/>
          </w:tcPr>
          <w:p w14:paraId="58121C93"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Adalimumab/MTX</w:t>
            </w:r>
          </w:p>
          <w:p w14:paraId="49DF212C"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N</w:t>
            </w:r>
            <w:r w:rsidR="008F617C" w:rsidRPr="00A054E7">
              <w:rPr>
                <w:rFonts w:ascii="Times New Roman" w:hAnsi="Times New Roman"/>
                <w:b/>
                <w:noProof/>
              </w:rPr>
              <w:t> </w:t>
            </w:r>
            <w:r w:rsidRPr="00A054E7">
              <w:rPr>
                <w:rFonts w:ascii="Times New Roman" w:hAnsi="Times New Roman"/>
                <w:b/>
                <w:noProof/>
              </w:rPr>
              <w:t>=</w:t>
            </w:r>
            <w:r w:rsidR="008F617C" w:rsidRPr="00A054E7">
              <w:rPr>
                <w:rFonts w:ascii="Times New Roman" w:hAnsi="Times New Roman"/>
                <w:b/>
                <w:noProof/>
              </w:rPr>
              <w:t> </w:t>
            </w:r>
            <w:r w:rsidRPr="00A054E7">
              <w:rPr>
                <w:rFonts w:ascii="Times New Roman" w:hAnsi="Times New Roman"/>
                <w:b/>
                <w:noProof/>
              </w:rPr>
              <w:t>268</w:t>
            </w:r>
          </w:p>
          <w:p w14:paraId="100872CC" w14:textId="77777777" w:rsidR="00271CDD" w:rsidRPr="00A054E7" w:rsidRDefault="00271CDD" w:rsidP="005A68B9">
            <w:pPr>
              <w:pStyle w:val="TableParagraph"/>
              <w:keepNext/>
              <w:keepLines/>
              <w:widowControl/>
              <w:kinsoku w:val="0"/>
              <w:overflowPunct w:val="0"/>
              <w:spacing w:before="6"/>
              <w:jc w:val="center"/>
              <w:rPr>
                <w:rFonts w:ascii="Times New Roman" w:hAnsi="Times New Roman"/>
                <w:b/>
                <w:noProof/>
              </w:rPr>
            </w:pPr>
            <w:r w:rsidRPr="00A054E7">
              <w:rPr>
                <w:rFonts w:ascii="Times New Roman" w:hAnsi="Times New Roman"/>
                <w:b/>
                <w:noProof/>
              </w:rPr>
              <w:t>(95</w:t>
            </w:r>
            <w:r w:rsidR="00A60648" w:rsidRPr="00A054E7">
              <w:rPr>
                <w:rFonts w:ascii="Times New Roman" w:hAnsi="Times New Roman"/>
                <w:b/>
                <w:noProof/>
              </w:rPr>
              <w:t> %</w:t>
            </w:r>
            <w:r w:rsidRPr="00A054E7">
              <w:rPr>
                <w:rFonts w:ascii="Times New Roman" w:hAnsi="Times New Roman"/>
                <w:b/>
                <w:noProof/>
              </w:rPr>
              <w:t xml:space="preserve"> konfidensintervall)</w:t>
            </w:r>
          </w:p>
        </w:tc>
        <w:tc>
          <w:tcPr>
            <w:tcW w:w="1039" w:type="dxa"/>
            <w:shd w:val="clear" w:color="auto" w:fill="auto"/>
            <w:vAlign w:val="center"/>
          </w:tcPr>
          <w:p w14:paraId="2F28BF79" w14:textId="77777777" w:rsidR="00271CDD" w:rsidRPr="00A054E7" w:rsidRDefault="00271CDD" w:rsidP="005A68B9">
            <w:pPr>
              <w:pStyle w:val="TableParagraph"/>
              <w:keepNext/>
              <w:keepLines/>
              <w:widowControl/>
              <w:kinsoku w:val="0"/>
              <w:overflowPunct w:val="0"/>
              <w:spacing w:before="188"/>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a</w:t>
            </w:r>
          </w:p>
        </w:tc>
        <w:tc>
          <w:tcPr>
            <w:tcW w:w="1040" w:type="dxa"/>
            <w:shd w:val="clear" w:color="auto" w:fill="auto"/>
            <w:vAlign w:val="center"/>
          </w:tcPr>
          <w:p w14:paraId="494643BF" w14:textId="77777777" w:rsidR="00271CDD" w:rsidRPr="00A054E7" w:rsidRDefault="00271CDD" w:rsidP="005A68B9">
            <w:pPr>
              <w:pStyle w:val="TableParagraph"/>
              <w:keepNext/>
              <w:keepLines/>
              <w:widowControl/>
              <w:kinsoku w:val="0"/>
              <w:overflowPunct w:val="0"/>
              <w:spacing w:before="188"/>
              <w:ind w:left="2"/>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b</w:t>
            </w:r>
          </w:p>
        </w:tc>
        <w:tc>
          <w:tcPr>
            <w:tcW w:w="1040" w:type="dxa"/>
            <w:shd w:val="clear" w:color="auto" w:fill="auto"/>
            <w:vAlign w:val="center"/>
          </w:tcPr>
          <w:p w14:paraId="27A1D878" w14:textId="77777777" w:rsidR="00271CDD" w:rsidRPr="00A054E7" w:rsidRDefault="00271CDD" w:rsidP="005A68B9">
            <w:pPr>
              <w:pStyle w:val="TableParagraph"/>
              <w:keepNext/>
              <w:keepLines/>
              <w:widowControl/>
              <w:kinsoku w:val="0"/>
              <w:overflowPunct w:val="0"/>
              <w:spacing w:before="188"/>
              <w:ind w:left="31"/>
              <w:jc w:val="center"/>
              <w:rPr>
                <w:rFonts w:ascii="Times New Roman" w:hAnsi="Times New Roman"/>
                <w:b/>
                <w:noProof/>
              </w:rPr>
            </w:pPr>
            <w:r w:rsidRPr="00A054E7">
              <w:rPr>
                <w:rFonts w:ascii="Times New Roman" w:hAnsi="Times New Roman"/>
                <w:b/>
                <w:noProof/>
              </w:rPr>
              <w:t>p</w:t>
            </w:r>
            <w:r w:rsidR="00A51A8B" w:rsidRPr="00A054E7">
              <w:rPr>
                <w:rFonts w:ascii="Times New Roman" w:hAnsi="Times New Roman"/>
                <w:b/>
                <w:noProof/>
              </w:rPr>
              <w:t>-</w:t>
            </w:r>
            <w:r w:rsidRPr="00A054E7">
              <w:rPr>
                <w:rFonts w:ascii="Times New Roman" w:hAnsi="Times New Roman"/>
                <w:b/>
                <w:noProof/>
              </w:rPr>
              <w:t>värde</w:t>
            </w:r>
            <w:r w:rsidRPr="00A054E7">
              <w:rPr>
                <w:rFonts w:ascii="Times New Roman" w:hAnsi="Times New Roman"/>
                <w:b/>
                <w:noProof/>
                <w:vertAlign w:val="superscript"/>
              </w:rPr>
              <w:t>c</w:t>
            </w:r>
          </w:p>
        </w:tc>
      </w:tr>
      <w:tr w:rsidR="00271CDD" w:rsidRPr="00A054E7" w14:paraId="0C334D4B" w14:textId="77777777" w:rsidTr="00DA48AB">
        <w:trPr>
          <w:trHeight w:hRule="exact" w:val="516"/>
        </w:trPr>
        <w:tc>
          <w:tcPr>
            <w:tcW w:w="1404" w:type="dxa"/>
            <w:shd w:val="clear" w:color="auto" w:fill="auto"/>
          </w:tcPr>
          <w:p w14:paraId="4A235C63"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Total Sharp Score</w:t>
            </w:r>
          </w:p>
        </w:tc>
        <w:tc>
          <w:tcPr>
            <w:tcW w:w="1451" w:type="dxa"/>
            <w:shd w:val="clear" w:color="auto" w:fill="auto"/>
            <w:vAlign w:val="center"/>
          </w:tcPr>
          <w:p w14:paraId="499C1309"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5,7 (4,2</w:t>
            </w:r>
            <w:r w:rsidR="00924F56" w:rsidRPr="00A054E7">
              <w:rPr>
                <w:rFonts w:ascii="Times New Roman" w:hAnsi="Times New Roman"/>
                <w:noProof/>
              </w:rPr>
              <w:sym w:font="Symbol" w:char="F02D"/>
            </w:r>
            <w:r w:rsidRPr="00A054E7">
              <w:rPr>
                <w:rFonts w:ascii="Times New Roman" w:hAnsi="Times New Roman"/>
                <w:noProof/>
              </w:rPr>
              <w:t>7,3)</w:t>
            </w:r>
          </w:p>
        </w:tc>
        <w:tc>
          <w:tcPr>
            <w:tcW w:w="1663" w:type="dxa"/>
            <w:shd w:val="clear" w:color="auto" w:fill="auto"/>
            <w:vAlign w:val="center"/>
          </w:tcPr>
          <w:p w14:paraId="03932EA5"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3,0 (1,7</w:t>
            </w:r>
            <w:r w:rsidR="00924F56" w:rsidRPr="00A054E7">
              <w:rPr>
                <w:rFonts w:ascii="Times New Roman" w:hAnsi="Times New Roman"/>
                <w:noProof/>
              </w:rPr>
              <w:sym w:font="Symbol" w:char="F02D"/>
            </w:r>
            <w:r w:rsidRPr="00A054E7">
              <w:rPr>
                <w:rFonts w:ascii="Times New Roman" w:hAnsi="Times New Roman"/>
                <w:noProof/>
              </w:rPr>
              <w:t>4,3)</w:t>
            </w:r>
          </w:p>
        </w:tc>
        <w:tc>
          <w:tcPr>
            <w:tcW w:w="1666" w:type="dxa"/>
            <w:shd w:val="clear" w:color="auto" w:fill="auto"/>
            <w:vAlign w:val="center"/>
          </w:tcPr>
          <w:p w14:paraId="40711269"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039" w:type="dxa"/>
            <w:shd w:val="clear" w:color="auto" w:fill="auto"/>
            <w:vAlign w:val="center"/>
          </w:tcPr>
          <w:p w14:paraId="4CDC0EE6"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shd w:val="clear" w:color="auto" w:fill="auto"/>
            <w:vAlign w:val="center"/>
          </w:tcPr>
          <w:p w14:paraId="313475B5"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0,0020</w:t>
            </w:r>
          </w:p>
        </w:tc>
        <w:tc>
          <w:tcPr>
            <w:tcW w:w="1040" w:type="dxa"/>
            <w:shd w:val="clear" w:color="auto" w:fill="auto"/>
            <w:vAlign w:val="center"/>
          </w:tcPr>
          <w:p w14:paraId="449466A9" w14:textId="77777777" w:rsidR="00271CDD"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r>
      <w:tr w:rsidR="00271CDD" w:rsidRPr="00A054E7" w14:paraId="2631B1AD" w14:textId="77777777" w:rsidTr="00DA48AB">
        <w:trPr>
          <w:trHeight w:hRule="exact" w:val="263"/>
        </w:trPr>
        <w:tc>
          <w:tcPr>
            <w:tcW w:w="1404" w:type="dxa"/>
            <w:shd w:val="clear" w:color="auto" w:fill="auto"/>
          </w:tcPr>
          <w:p w14:paraId="2728FF4E"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Erosion score</w:t>
            </w:r>
          </w:p>
        </w:tc>
        <w:tc>
          <w:tcPr>
            <w:tcW w:w="1451" w:type="dxa"/>
            <w:shd w:val="clear" w:color="auto" w:fill="auto"/>
            <w:vAlign w:val="center"/>
          </w:tcPr>
          <w:p w14:paraId="6AD70AA1"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3,7 (2,7</w:t>
            </w:r>
            <w:r w:rsidR="00924F56" w:rsidRPr="00A054E7">
              <w:rPr>
                <w:rFonts w:ascii="Times New Roman" w:hAnsi="Times New Roman"/>
                <w:noProof/>
              </w:rPr>
              <w:sym w:font="Symbol" w:char="F02D"/>
            </w:r>
            <w:r w:rsidRPr="00A054E7">
              <w:rPr>
                <w:rFonts w:ascii="Times New Roman" w:hAnsi="Times New Roman"/>
                <w:noProof/>
              </w:rPr>
              <w:t>4,7)</w:t>
            </w:r>
          </w:p>
        </w:tc>
        <w:tc>
          <w:tcPr>
            <w:tcW w:w="1663" w:type="dxa"/>
            <w:shd w:val="clear" w:color="auto" w:fill="auto"/>
            <w:vAlign w:val="center"/>
          </w:tcPr>
          <w:p w14:paraId="56BFC4A3"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1,7 (1,0</w:t>
            </w:r>
            <w:r w:rsidR="00924F56" w:rsidRPr="00A054E7">
              <w:rPr>
                <w:rFonts w:ascii="Times New Roman" w:hAnsi="Times New Roman"/>
                <w:noProof/>
              </w:rPr>
              <w:sym w:font="Symbol" w:char="F02D"/>
            </w:r>
            <w:r w:rsidRPr="00A054E7">
              <w:rPr>
                <w:rFonts w:ascii="Times New Roman" w:hAnsi="Times New Roman"/>
                <w:noProof/>
              </w:rPr>
              <w:t>2,4)</w:t>
            </w:r>
          </w:p>
        </w:tc>
        <w:tc>
          <w:tcPr>
            <w:tcW w:w="1666" w:type="dxa"/>
            <w:shd w:val="clear" w:color="auto" w:fill="auto"/>
            <w:vAlign w:val="center"/>
          </w:tcPr>
          <w:p w14:paraId="15E78EB0"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0,8 (0,4</w:t>
            </w:r>
            <w:r w:rsidR="00924F56" w:rsidRPr="00A054E7">
              <w:rPr>
                <w:rFonts w:ascii="Times New Roman" w:hAnsi="Times New Roman"/>
                <w:noProof/>
              </w:rPr>
              <w:sym w:font="Symbol" w:char="F02D"/>
            </w:r>
            <w:r w:rsidRPr="00A054E7">
              <w:rPr>
                <w:rFonts w:ascii="Times New Roman" w:hAnsi="Times New Roman"/>
                <w:noProof/>
              </w:rPr>
              <w:t>1,2)</w:t>
            </w:r>
          </w:p>
        </w:tc>
        <w:tc>
          <w:tcPr>
            <w:tcW w:w="1039" w:type="dxa"/>
            <w:shd w:val="clear" w:color="auto" w:fill="auto"/>
            <w:vAlign w:val="center"/>
          </w:tcPr>
          <w:p w14:paraId="6F59B7DF"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shd w:val="clear" w:color="auto" w:fill="auto"/>
            <w:vAlign w:val="center"/>
          </w:tcPr>
          <w:p w14:paraId="5FEFE038"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0,0082</w:t>
            </w:r>
          </w:p>
        </w:tc>
        <w:tc>
          <w:tcPr>
            <w:tcW w:w="1040" w:type="dxa"/>
            <w:shd w:val="clear" w:color="auto" w:fill="auto"/>
            <w:vAlign w:val="center"/>
          </w:tcPr>
          <w:p w14:paraId="1079A814" w14:textId="77777777" w:rsidR="00271CDD" w:rsidRPr="00A054E7" w:rsidRDefault="00944163"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r>
      <w:tr w:rsidR="00271CDD" w:rsidRPr="00A054E7" w14:paraId="59A7BFBF" w14:textId="77777777" w:rsidTr="00922261">
        <w:trPr>
          <w:trHeight w:hRule="exact" w:val="263"/>
        </w:trPr>
        <w:tc>
          <w:tcPr>
            <w:tcW w:w="1404" w:type="dxa"/>
            <w:tcBorders>
              <w:bottom w:val="single" w:sz="4" w:space="0" w:color="auto"/>
            </w:tcBorders>
            <w:shd w:val="clear" w:color="auto" w:fill="auto"/>
          </w:tcPr>
          <w:p w14:paraId="5B7A0C58" w14:textId="77777777" w:rsidR="00271CDD" w:rsidRPr="00A054E7" w:rsidRDefault="00271CDD" w:rsidP="005A68B9">
            <w:pPr>
              <w:pStyle w:val="TableParagraph"/>
              <w:widowControl/>
              <w:kinsoku w:val="0"/>
              <w:overflowPunct w:val="0"/>
              <w:spacing w:before="6"/>
              <w:ind w:right="36" w:hanging="3"/>
              <w:rPr>
                <w:rFonts w:ascii="Times New Roman" w:hAnsi="Times New Roman"/>
                <w:noProof/>
              </w:rPr>
            </w:pPr>
            <w:r w:rsidRPr="00A054E7">
              <w:rPr>
                <w:rFonts w:ascii="Times New Roman" w:hAnsi="Times New Roman"/>
                <w:noProof/>
              </w:rPr>
              <w:t xml:space="preserve">JSN </w:t>
            </w:r>
            <w:r w:rsidR="004C2872" w:rsidRPr="00A054E7">
              <w:rPr>
                <w:rFonts w:ascii="Times New Roman" w:hAnsi="Times New Roman"/>
                <w:noProof/>
              </w:rPr>
              <w:t>s</w:t>
            </w:r>
            <w:r w:rsidRPr="00A054E7">
              <w:rPr>
                <w:rFonts w:ascii="Times New Roman" w:hAnsi="Times New Roman"/>
                <w:noProof/>
              </w:rPr>
              <w:t>core</w:t>
            </w:r>
          </w:p>
        </w:tc>
        <w:tc>
          <w:tcPr>
            <w:tcW w:w="1451" w:type="dxa"/>
            <w:tcBorders>
              <w:bottom w:val="single" w:sz="4" w:space="0" w:color="auto"/>
            </w:tcBorders>
            <w:shd w:val="clear" w:color="auto" w:fill="auto"/>
            <w:vAlign w:val="center"/>
          </w:tcPr>
          <w:p w14:paraId="74386548" w14:textId="77777777" w:rsidR="00271CDD" w:rsidRPr="00A054E7" w:rsidRDefault="00271CDD" w:rsidP="005A68B9">
            <w:pPr>
              <w:pStyle w:val="TableParagraph"/>
              <w:widowControl/>
              <w:kinsoku w:val="0"/>
              <w:overflowPunct w:val="0"/>
              <w:spacing w:before="6"/>
              <w:ind w:left="3"/>
              <w:jc w:val="center"/>
              <w:rPr>
                <w:rFonts w:ascii="Times New Roman" w:hAnsi="Times New Roman"/>
                <w:noProof/>
              </w:rPr>
            </w:pPr>
            <w:r w:rsidRPr="00A054E7">
              <w:rPr>
                <w:rFonts w:ascii="Times New Roman" w:hAnsi="Times New Roman"/>
                <w:noProof/>
              </w:rPr>
              <w:t>2,0 (1,2</w:t>
            </w:r>
            <w:r w:rsidR="00924F56" w:rsidRPr="00A054E7">
              <w:rPr>
                <w:rFonts w:ascii="Times New Roman" w:hAnsi="Times New Roman"/>
                <w:noProof/>
              </w:rPr>
              <w:sym w:font="Symbol" w:char="F02D"/>
            </w:r>
            <w:r w:rsidRPr="00A054E7">
              <w:rPr>
                <w:rFonts w:ascii="Times New Roman" w:hAnsi="Times New Roman"/>
                <w:noProof/>
              </w:rPr>
              <w:t>2,8)</w:t>
            </w:r>
          </w:p>
        </w:tc>
        <w:tc>
          <w:tcPr>
            <w:tcW w:w="1663" w:type="dxa"/>
            <w:tcBorders>
              <w:bottom w:val="single" w:sz="4" w:space="0" w:color="auto"/>
            </w:tcBorders>
            <w:shd w:val="clear" w:color="auto" w:fill="auto"/>
            <w:vAlign w:val="center"/>
          </w:tcPr>
          <w:p w14:paraId="329268C7" w14:textId="77777777" w:rsidR="00271CDD" w:rsidRPr="00A054E7" w:rsidRDefault="00271CDD" w:rsidP="005A68B9">
            <w:pPr>
              <w:pStyle w:val="TableParagraph"/>
              <w:widowControl/>
              <w:kinsoku w:val="0"/>
              <w:overflowPunct w:val="0"/>
              <w:spacing w:before="6"/>
              <w:ind w:left="-17"/>
              <w:jc w:val="center"/>
              <w:rPr>
                <w:rFonts w:ascii="Times New Roman" w:hAnsi="Times New Roman"/>
                <w:noProof/>
              </w:rPr>
            </w:pPr>
            <w:r w:rsidRPr="00A054E7">
              <w:rPr>
                <w:rFonts w:ascii="Times New Roman" w:hAnsi="Times New Roman"/>
                <w:noProof/>
              </w:rPr>
              <w:t>1,3 (0,5</w:t>
            </w:r>
            <w:r w:rsidR="00924F56" w:rsidRPr="00A054E7">
              <w:rPr>
                <w:rFonts w:ascii="Times New Roman" w:hAnsi="Times New Roman"/>
                <w:noProof/>
              </w:rPr>
              <w:sym w:font="Symbol" w:char="F02D"/>
            </w:r>
            <w:r w:rsidRPr="00A054E7">
              <w:rPr>
                <w:rFonts w:ascii="Times New Roman" w:hAnsi="Times New Roman"/>
                <w:noProof/>
              </w:rPr>
              <w:t>2,1)</w:t>
            </w:r>
          </w:p>
        </w:tc>
        <w:tc>
          <w:tcPr>
            <w:tcW w:w="1666" w:type="dxa"/>
            <w:tcBorders>
              <w:bottom w:val="single" w:sz="4" w:space="0" w:color="auto"/>
            </w:tcBorders>
            <w:shd w:val="clear" w:color="auto" w:fill="auto"/>
            <w:vAlign w:val="center"/>
          </w:tcPr>
          <w:p w14:paraId="35CA6A3E" w14:textId="77777777" w:rsidR="00271CDD" w:rsidRPr="00A054E7" w:rsidRDefault="00271CDD"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0,5 (0</w:t>
            </w:r>
            <w:r w:rsidR="00924F56" w:rsidRPr="00A054E7">
              <w:rPr>
                <w:rFonts w:ascii="Times New Roman" w:hAnsi="Times New Roman"/>
                <w:noProof/>
              </w:rPr>
              <w:sym w:font="Symbol" w:char="F02D"/>
            </w:r>
            <w:r w:rsidRPr="00A054E7">
              <w:rPr>
                <w:rFonts w:ascii="Times New Roman" w:hAnsi="Times New Roman"/>
                <w:noProof/>
              </w:rPr>
              <w:t>1,0)</w:t>
            </w:r>
          </w:p>
        </w:tc>
        <w:tc>
          <w:tcPr>
            <w:tcW w:w="1039" w:type="dxa"/>
            <w:tcBorders>
              <w:bottom w:val="single" w:sz="4" w:space="0" w:color="auto"/>
            </w:tcBorders>
            <w:shd w:val="clear" w:color="auto" w:fill="auto"/>
            <w:vAlign w:val="center"/>
          </w:tcPr>
          <w:p w14:paraId="315A9F18" w14:textId="77777777" w:rsidR="00271CDD" w:rsidRPr="00A054E7" w:rsidRDefault="00944163" w:rsidP="005A68B9">
            <w:pPr>
              <w:pStyle w:val="TableParagraph"/>
              <w:widowControl/>
              <w:kinsoku w:val="0"/>
              <w:overflowPunct w:val="0"/>
              <w:spacing w:before="6"/>
              <w:jc w:val="center"/>
              <w:rPr>
                <w:rFonts w:ascii="Times New Roman" w:hAnsi="Times New Roman"/>
                <w:noProof/>
              </w:rPr>
            </w:pPr>
            <w:r w:rsidRPr="00A054E7">
              <w:rPr>
                <w:rFonts w:ascii="Times New Roman" w:hAnsi="Times New Roman"/>
                <w:noProof/>
              </w:rPr>
              <w:t>&lt; </w:t>
            </w:r>
            <w:r w:rsidR="00271CDD" w:rsidRPr="00A054E7">
              <w:rPr>
                <w:rFonts w:ascii="Times New Roman" w:hAnsi="Times New Roman"/>
                <w:noProof/>
              </w:rPr>
              <w:t>0,001</w:t>
            </w:r>
          </w:p>
        </w:tc>
        <w:tc>
          <w:tcPr>
            <w:tcW w:w="1040" w:type="dxa"/>
            <w:tcBorders>
              <w:bottom w:val="single" w:sz="4" w:space="0" w:color="auto"/>
            </w:tcBorders>
            <w:shd w:val="clear" w:color="auto" w:fill="auto"/>
            <w:vAlign w:val="center"/>
          </w:tcPr>
          <w:p w14:paraId="7C963C00" w14:textId="77777777" w:rsidR="00271CDD" w:rsidRPr="00A054E7" w:rsidRDefault="00271CDD" w:rsidP="005A68B9">
            <w:pPr>
              <w:pStyle w:val="TableParagraph"/>
              <w:widowControl/>
              <w:kinsoku w:val="0"/>
              <w:overflowPunct w:val="0"/>
              <w:spacing w:before="6"/>
              <w:ind w:left="2"/>
              <w:jc w:val="center"/>
              <w:rPr>
                <w:rFonts w:ascii="Times New Roman" w:hAnsi="Times New Roman"/>
                <w:noProof/>
              </w:rPr>
            </w:pPr>
            <w:r w:rsidRPr="00A054E7">
              <w:rPr>
                <w:rFonts w:ascii="Times New Roman" w:hAnsi="Times New Roman"/>
                <w:noProof/>
              </w:rPr>
              <w:t>0,0037</w:t>
            </w:r>
          </w:p>
        </w:tc>
        <w:tc>
          <w:tcPr>
            <w:tcW w:w="1040" w:type="dxa"/>
            <w:tcBorders>
              <w:bottom w:val="single" w:sz="4" w:space="0" w:color="auto"/>
            </w:tcBorders>
            <w:shd w:val="clear" w:color="auto" w:fill="auto"/>
            <w:vAlign w:val="center"/>
          </w:tcPr>
          <w:p w14:paraId="2A88B580" w14:textId="77777777" w:rsidR="00271CDD" w:rsidRPr="00A054E7" w:rsidRDefault="00271CDD" w:rsidP="005A68B9">
            <w:pPr>
              <w:pStyle w:val="TableParagraph"/>
              <w:widowControl/>
              <w:kinsoku w:val="0"/>
              <w:overflowPunct w:val="0"/>
              <w:spacing w:before="6"/>
              <w:ind w:left="31"/>
              <w:jc w:val="center"/>
              <w:rPr>
                <w:rFonts w:ascii="Times New Roman" w:hAnsi="Times New Roman"/>
                <w:noProof/>
              </w:rPr>
            </w:pPr>
            <w:r w:rsidRPr="00A054E7">
              <w:rPr>
                <w:rFonts w:ascii="Times New Roman" w:hAnsi="Times New Roman"/>
                <w:noProof/>
              </w:rPr>
              <w:t>0,151</w:t>
            </w:r>
          </w:p>
        </w:tc>
      </w:tr>
      <w:tr w:rsidR="00922261" w:rsidRPr="00A054E7" w14:paraId="0246007F" w14:textId="77777777" w:rsidTr="00922261">
        <w:tc>
          <w:tcPr>
            <w:tcW w:w="9303" w:type="dxa"/>
            <w:gridSpan w:val="7"/>
            <w:tcBorders>
              <w:left w:val="nil"/>
              <w:bottom w:val="nil"/>
              <w:right w:val="nil"/>
            </w:tcBorders>
            <w:shd w:val="clear" w:color="auto" w:fill="auto"/>
          </w:tcPr>
          <w:p w14:paraId="1373F0D6" w14:textId="77777777" w:rsidR="00922261" w:rsidRPr="00A054E7" w:rsidRDefault="00922261" w:rsidP="00A13AE4">
            <w:pPr>
              <w:pStyle w:val="BodyText"/>
              <w:widowControl/>
              <w:kinsoku w:val="0"/>
              <w:overflowPunct w:val="0"/>
              <w:ind w:left="274" w:hanging="274"/>
              <w:rPr>
                <w:noProof/>
                <w:sz w:val="20"/>
              </w:rPr>
            </w:pPr>
            <w:r w:rsidRPr="00A054E7">
              <w:rPr>
                <w:noProof/>
                <w:sz w:val="20"/>
                <w:vertAlign w:val="superscript"/>
              </w:rPr>
              <w:t>a</w:t>
            </w:r>
            <w:r w:rsidRPr="00A054E7">
              <w:rPr>
                <w:noProof/>
                <w:sz w:val="20"/>
              </w:rPr>
              <w:t xml:space="preserve"> </w:t>
            </w:r>
            <w:r w:rsidR="00821D15"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metotrexat i monoterapi med </w:t>
            </w:r>
            <w:r w:rsidR="00821D15" w:rsidRPr="00A054E7">
              <w:rPr>
                <w:noProof/>
                <w:sz w:val="20"/>
              </w:rPr>
              <w:t>adalimumab</w:t>
            </w:r>
            <w:r w:rsidRPr="00A054E7">
              <w:rPr>
                <w:noProof/>
                <w:sz w:val="20"/>
              </w:rPr>
              <w:t>/metotrexat i kombinationsbehandling med hjälp av Mann</w:t>
            </w:r>
            <w:r w:rsidR="00A51A8B" w:rsidRPr="00A054E7">
              <w:rPr>
                <w:noProof/>
                <w:sz w:val="20"/>
              </w:rPr>
              <w:t>-</w:t>
            </w:r>
            <w:r w:rsidRPr="00A054E7">
              <w:rPr>
                <w:noProof/>
                <w:sz w:val="20"/>
              </w:rPr>
              <w:t>Whitney U</w:t>
            </w:r>
            <w:r w:rsidR="00821D15" w:rsidRPr="00A054E7">
              <w:rPr>
                <w:noProof/>
                <w:sz w:val="20"/>
              </w:rPr>
              <w:t>-</w:t>
            </w:r>
            <w:r w:rsidRPr="00A054E7">
              <w:rPr>
                <w:noProof/>
                <w:sz w:val="20"/>
              </w:rPr>
              <w:t>test.</w:t>
            </w:r>
          </w:p>
          <w:p w14:paraId="61EAEB2D" w14:textId="77777777" w:rsidR="00922261" w:rsidRPr="00A054E7" w:rsidRDefault="00922261" w:rsidP="00A13AE4">
            <w:pPr>
              <w:pStyle w:val="BodyText"/>
              <w:widowControl/>
              <w:kinsoku w:val="0"/>
              <w:overflowPunct w:val="0"/>
              <w:ind w:left="274" w:hanging="274"/>
              <w:rPr>
                <w:noProof/>
                <w:sz w:val="20"/>
              </w:rPr>
            </w:pPr>
            <w:r w:rsidRPr="00A054E7">
              <w:rPr>
                <w:noProof/>
                <w:sz w:val="20"/>
                <w:vertAlign w:val="superscript"/>
              </w:rPr>
              <w:t>b</w:t>
            </w:r>
            <w:r w:rsidRPr="00A054E7">
              <w:rPr>
                <w:noProof/>
                <w:sz w:val="20"/>
              </w:rPr>
              <w:t xml:space="preserve"> </w:t>
            </w:r>
            <w:r w:rsidRPr="00A054E7">
              <w:rPr>
                <w:noProof/>
                <w:sz w:val="20"/>
              </w:rPr>
              <w:tab/>
              <w:t>p</w:t>
            </w:r>
            <w:r w:rsidR="00A51A8B" w:rsidRPr="00A054E7">
              <w:rPr>
                <w:noProof/>
                <w:sz w:val="20"/>
              </w:rPr>
              <w:t>-</w:t>
            </w:r>
            <w:r w:rsidRPr="00A054E7">
              <w:rPr>
                <w:noProof/>
                <w:sz w:val="20"/>
              </w:rPr>
              <w:t>värdet kommer från den parvisa jämförelsen av adalimumab i monoterapi med adalimumab/metotrexat i kombinationsbehandling med hjälp av Mann</w:t>
            </w:r>
            <w:r w:rsidR="00A51A8B" w:rsidRPr="00A054E7">
              <w:rPr>
                <w:noProof/>
                <w:sz w:val="20"/>
              </w:rPr>
              <w:t>-</w:t>
            </w:r>
            <w:r w:rsidRPr="00A054E7">
              <w:rPr>
                <w:noProof/>
                <w:sz w:val="20"/>
              </w:rPr>
              <w:t>Whitney U</w:t>
            </w:r>
            <w:r w:rsidR="00A51A8B" w:rsidRPr="00A054E7">
              <w:rPr>
                <w:noProof/>
                <w:sz w:val="20"/>
              </w:rPr>
              <w:t>-</w:t>
            </w:r>
            <w:r w:rsidRPr="00A054E7">
              <w:rPr>
                <w:noProof/>
                <w:sz w:val="20"/>
              </w:rPr>
              <w:t>test.</w:t>
            </w:r>
          </w:p>
          <w:p w14:paraId="0C4D0859" w14:textId="77777777" w:rsidR="00922261" w:rsidRPr="00A054E7" w:rsidRDefault="00922261" w:rsidP="00A13AE4">
            <w:pPr>
              <w:pStyle w:val="BodyText"/>
              <w:widowControl/>
              <w:kinsoku w:val="0"/>
              <w:overflowPunct w:val="0"/>
              <w:ind w:left="274" w:hanging="274"/>
              <w:rPr>
                <w:noProof/>
                <w:sz w:val="20"/>
              </w:rPr>
            </w:pPr>
            <w:r w:rsidRPr="00A054E7">
              <w:rPr>
                <w:noProof/>
                <w:sz w:val="20"/>
                <w:vertAlign w:val="superscript"/>
              </w:rPr>
              <w:t>c</w:t>
            </w:r>
            <w:r w:rsidRPr="00A054E7">
              <w:rPr>
                <w:noProof/>
                <w:sz w:val="20"/>
              </w:rPr>
              <w:t xml:space="preserve"> </w:t>
            </w:r>
            <w:r w:rsidR="00821D15" w:rsidRPr="00A054E7">
              <w:rPr>
                <w:noProof/>
                <w:sz w:val="20"/>
              </w:rPr>
              <w:tab/>
            </w:r>
            <w:r w:rsidRPr="00A054E7">
              <w:rPr>
                <w:noProof/>
                <w:sz w:val="20"/>
              </w:rPr>
              <w:t>p</w:t>
            </w:r>
            <w:r w:rsidR="00A51A8B" w:rsidRPr="00A054E7">
              <w:rPr>
                <w:noProof/>
                <w:sz w:val="20"/>
              </w:rPr>
              <w:t>-</w:t>
            </w:r>
            <w:r w:rsidRPr="00A054E7">
              <w:rPr>
                <w:noProof/>
                <w:sz w:val="20"/>
              </w:rPr>
              <w:t xml:space="preserve">värdet kommer från den parvisa jämförelsen av </w:t>
            </w:r>
            <w:r w:rsidR="00821D15" w:rsidRPr="00A054E7">
              <w:rPr>
                <w:noProof/>
                <w:sz w:val="20"/>
              </w:rPr>
              <w:t>adalimumab</w:t>
            </w:r>
            <w:r w:rsidRPr="00A054E7">
              <w:rPr>
                <w:noProof/>
                <w:sz w:val="20"/>
              </w:rPr>
              <w:t xml:space="preserve"> i monoterapi med metotrexat i monoterapi med hjälp av Mann</w:t>
            </w:r>
            <w:r w:rsidR="00A51A8B" w:rsidRPr="00A054E7">
              <w:rPr>
                <w:noProof/>
                <w:sz w:val="20"/>
              </w:rPr>
              <w:t>-</w:t>
            </w:r>
            <w:r w:rsidRPr="00A054E7">
              <w:rPr>
                <w:noProof/>
                <w:sz w:val="20"/>
              </w:rPr>
              <w:t>Whitney U test.</w:t>
            </w:r>
          </w:p>
        </w:tc>
      </w:tr>
    </w:tbl>
    <w:p w14:paraId="528DCA86" w14:textId="77777777" w:rsidR="00C46587" w:rsidRPr="00A054E7" w:rsidRDefault="00C46587" w:rsidP="00982118">
      <w:pPr>
        <w:rPr>
          <w:noProof/>
        </w:rPr>
      </w:pPr>
    </w:p>
    <w:p w14:paraId="249F4DFA" w14:textId="77777777" w:rsidR="00C46587" w:rsidRPr="00A054E7" w:rsidRDefault="00C46587" w:rsidP="00982118">
      <w:pPr>
        <w:rPr>
          <w:noProof/>
        </w:rPr>
      </w:pPr>
      <w:r w:rsidRPr="00A054E7">
        <w:rPr>
          <w:noProof/>
        </w:rPr>
        <w:t>Efter 52 och 104</w:t>
      </w:r>
      <w:r w:rsidR="00821D15" w:rsidRPr="00A054E7">
        <w:rPr>
          <w:noProof/>
        </w:rPr>
        <w:t> </w:t>
      </w:r>
      <w:r w:rsidRPr="00A054E7">
        <w:rPr>
          <w:noProof/>
        </w:rPr>
        <w:t xml:space="preserve">veckors behandling var procentandelen patienter utan progress (förändring från baslinjen i modifierad Total Sharp Score </w:t>
      </w:r>
      <w:r w:rsidR="00944163" w:rsidRPr="00A054E7">
        <w:rPr>
          <w:noProof/>
        </w:rPr>
        <w:t>&lt; </w:t>
      </w:r>
      <w:r w:rsidRPr="00A054E7">
        <w:rPr>
          <w:noProof/>
        </w:rPr>
        <w:t xml:space="preserve">0,5) signifikant högre för kombinationsbehandling med </w:t>
      </w:r>
      <w:r w:rsidR="007355D2" w:rsidRPr="00A054E7">
        <w:rPr>
          <w:noProof/>
        </w:rPr>
        <w:t>adalimumab</w:t>
      </w:r>
      <w:r w:rsidRPr="00A054E7">
        <w:rPr>
          <w:noProof/>
        </w:rPr>
        <w:t>/metotrexat (63,8</w:t>
      </w:r>
      <w:r w:rsidR="00A60648" w:rsidRPr="00A054E7">
        <w:rPr>
          <w:noProof/>
        </w:rPr>
        <w:t> %</w:t>
      </w:r>
      <w:r w:rsidRPr="00A054E7">
        <w:rPr>
          <w:noProof/>
        </w:rPr>
        <w:t xml:space="preserve"> respektive 61,2</w:t>
      </w:r>
      <w:r w:rsidR="00A60648" w:rsidRPr="00A054E7">
        <w:rPr>
          <w:noProof/>
        </w:rPr>
        <w:t> %</w:t>
      </w:r>
      <w:r w:rsidRPr="00A054E7">
        <w:rPr>
          <w:noProof/>
        </w:rPr>
        <w:t>) jämfört med metotrexat i monoterapi (37,4</w:t>
      </w:r>
      <w:r w:rsidR="00A60648" w:rsidRPr="00A054E7">
        <w:rPr>
          <w:noProof/>
        </w:rPr>
        <w:t> %</w:t>
      </w:r>
      <w:r w:rsidRPr="00A054E7">
        <w:rPr>
          <w:noProof/>
        </w:rPr>
        <w:t xml:space="preserve"> respektive 33,5</w:t>
      </w:r>
      <w:r w:rsidR="00A60648" w:rsidRPr="00A054E7">
        <w:rPr>
          <w:noProof/>
        </w:rPr>
        <w:t> %</w:t>
      </w:r>
      <w:r w:rsidRPr="00A054E7">
        <w:rPr>
          <w:noProof/>
        </w:rPr>
        <w:t xml:space="preserve">, </w:t>
      </w:r>
      <w:r w:rsidR="00944163" w:rsidRPr="00A054E7">
        <w:rPr>
          <w:noProof/>
        </w:rPr>
        <w:t>p &lt; </w:t>
      </w:r>
      <w:r w:rsidRPr="00A054E7">
        <w:rPr>
          <w:noProof/>
        </w:rPr>
        <w:t xml:space="preserve">0,001) och </w:t>
      </w:r>
      <w:r w:rsidR="007355D2" w:rsidRPr="00A054E7">
        <w:rPr>
          <w:noProof/>
        </w:rPr>
        <w:t>adalimumab</w:t>
      </w:r>
      <w:r w:rsidRPr="00A054E7">
        <w:rPr>
          <w:noProof/>
        </w:rPr>
        <w:t xml:space="preserve"> i monoterapi (50,7</w:t>
      </w:r>
      <w:r w:rsidR="00A60648" w:rsidRPr="00A054E7">
        <w:rPr>
          <w:noProof/>
        </w:rPr>
        <w:t> %</w:t>
      </w:r>
      <w:r w:rsidRPr="00A054E7">
        <w:rPr>
          <w:noProof/>
        </w:rPr>
        <w:t xml:space="preserve">, </w:t>
      </w:r>
      <w:r w:rsidR="008F617C" w:rsidRPr="00A054E7">
        <w:rPr>
          <w:noProof/>
        </w:rPr>
        <w:t>p </w:t>
      </w:r>
      <w:r w:rsidR="00944163" w:rsidRPr="00A054E7">
        <w:rPr>
          <w:noProof/>
        </w:rPr>
        <w:t>&lt; </w:t>
      </w:r>
      <w:r w:rsidRPr="00A054E7">
        <w:rPr>
          <w:noProof/>
        </w:rPr>
        <w:t>0,002 respektive 44,5</w:t>
      </w:r>
      <w:r w:rsidR="00A60648" w:rsidRPr="00A054E7">
        <w:rPr>
          <w:noProof/>
        </w:rPr>
        <w:t> %</w:t>
      </w:r>
      <w:r w:rsidRPr="00A054E7">
        <w:rPr>
          <w:noProof/>
        </w:rPr>
        <w:t xml:space="preserve">, </w:t>
      </w:r>
      <w:r w:rsidR="00944163" w:rsidRPr="00A054E7">
        <w:rPr>
          <w:noProof/>
        </w:rPr>
        <w:t>p &lt; </w:t>
      </w:r>
      <w:r w:rsidRPr="00A054E7">
        <w:rPr>
          <w:noProof/>
        </w:rPr>
        <w:t xml:space="preserve">0,001). </w:t>
      </w:r>
    </w:p>
    <w:p w14:paraId="0E7F2B64" w14:textId="77777777" w:rsidR="00C46587" w:rsidRPr="00A054E7" w:rsidRDefault="00C46587" w:rsidP="00982118">
      <w:pPr>
        <w:rPr>
          <w:noProof/>
        </w:rPr>
      </w:pPr>
    </w:p>
    <w:p w14:paraId="3FB05E50" w14:textId="77777777" w:rsidR="00C46587" w:rsidRPr="00A054E7" w:rsidRDefault="00C46587" w:rsidP="00982118">
      <w:pPr>
        <w:rPr>
          <w:noProof/>
        </w:rPr>
      </w:pPr>
      <w:r w:rsidRPr="00A054E7">
        <w:rPr>
          <w:noProof/>
        </w:rPr>
        <w:t>I den öppna förlängningsstudien för RA</w:t>
      </w:r>
      <w:r w:rsidR="00A51A8B" w:rsidRPr="00A054E7">
        <w:rPr>
          <w:noProof/>
        </w:rPr>
        <w:t>-</w:t>
      </w:r>
      <w:r w:rsidRPr="00A054E7">
        <w:rPr>
          <w:noProof/>
        </w:rPr>
        <w:t>studie</w:t>
      </w:r>
      <w:r w:rsidR="008F617C" w:rsidRPr="00A054E7">
        <w:rPr>
          <w:noProof/>
        </w:rPr>
        <w:t> </w:t>
      </w:r>
      <w:r w:rsidRPr="00A054E7">
        <w:rPr>
          <w:noProof/>
        </w:rPr>
        <w:t>V var den genomsnittliga ändringen från baslinjen vid</w:t>
      </w:r>
      <w:r w:rsidR="008F617C" w:rsidRPr="00A054E7">
        <w:rPr>
          <w:noProof/>
        </w:rPr>
        <w:t xml:space="preserve"> </w:t>
      </w:r>
      <w:r w:rsidR="00A60648" w:rsidRPr="00A054E7">
        <w:rPr>
          <w:noProof/>
        </w:rPr>
        <w:t>år</w:t>
      </w:r>
      <w:r w:rsidR="008F617C" w:rsidRPr="00A054E7">
        <w:rPr>
          <w:noProof/>
        </w:rPr>
        <w:t> </w:t>
      </w:r>
      <w:r w:rsidRPr="00A054E7">
        <w:rPr>
          <w:noProof/>
        </w:rPr>
        <w:t xml:space="preserve">10 i modifierad Total Sharp Score 10,8, 9,2 och 3,9 hos patienter som ursprungligen hade randomiserats till respektive metotrexat i monoterapi, </w:t>
      </w:r>
      <w:r w:rsidR="007355D2" w:rsidRPr="00A054E7">
        <w:rPr>
          <w:noProof/>
        </w:rPr>
        <w:t>adalimumab</w:t>
      </w:r>
      <w:r w:rsidRPr="00A054E7">
        <w:rPr>
          <w:noProof/>
        </w:rPr>
        <w:t xml:space="preserve"> i monoterapi och </w:t>
      </w:r>
      <w:r w:rsidR="007355D2" w:rsidRPr="00A054E7">
        <w:rPr>
          <w:noProof/>
        </w:rPr>
        <w:t>adalimumab</w:t>
      </w:r>
      <w:r w:rsidRPr="00A054E7">
        <w:rPr>
          <w:noProof/>
        </w:rPr>
        <w:t>/metotrexat kombinationsterapi. Den korresponderande andelen patienter utan radiografisk progression var 31,3</w:t>
      </w:r>
      <w:r w:rsidR="00A60648" w:rsidRPr="00A054E7">
        <w:rPr>
          <w:noProof/>
        </w:rPr>
        <w:t> %</w:t>
      </w:r>
      <w:r w:rsidRPr="00A054E7">
        <w:rPr>
          <w:noProof/>
        </w:rPr>
        <w:t>, 23,7</w:t>
      </w:r>
      <w:r w:rsidR="00A60648" w:rsidRPr="00A054E7">
        <w:rPr>
          <w:noProof/>
        </w:rPr>
        <w:t> %</w:t>
      </w:r>
      <w:r w:rsidRPr="00A054E7">
        <w:rPr>
          <w:noProof/>
        </w:rPr>
        <w:t xml:space="preserve"> och 36,7</w:t>
      </w:r>
      <w:r w:rsidR="00A60648" w:rsidRPr="00A054E7">
        <w:rPr>
          <w:noProof/>
        </w:rPr>
        <w:t> %</w:t>
      </w:r>
      <w:r w:rsidRPr="00A054E7">
        <w:rPr>
          <w:noProof/>
        </w:rPr>
        <w:t xml:space="preserve">, i respektive studiearm. </w:t>
      </w:r>
    </w:p>
    <w:p w14:paraId="6C1F0BBC" w14:textId="77777777" w:rsidR="00C46587" w:rsidRPr="00A054E7" w:rsidRDefault="00C46587" w:rsidP="00982118">
      <w:pPr>
        <w:rPr>
          <w:noProof/>
        </w:rPr>
      </w:pPr>
    </w:p>
    <w:p w14:paraId="7E1221FB" w14:textId="77777777" w:rsidR="00C46587" w:rsidRPr="00A054E7" w:rsidRDefault="00C46587" w:rsidP="00DC3A99">
      <w:pPr>
        <w:keepNext/>
        <w:rPr>
          <w:i/>
          <w:noProof/>
          <w:u w:val="single"/>
        </w:rPr>
      </w:pPr>
      <w:r w:rsidRPr="00A054E7">
        <w:rPr>
          <w:i/>
          <w:noProof/>
          <w:u w:val="single"/>
        </w:rPr>
        <w:t xml:space="preserve">Livskvalitet och fysisk </w:t>
      </w:r>
      <w:r w:rsidRPr="00A054E7">
        <w:rPr>
          <w:i/>
          <w:u w:val="single"/>
        </w:rPr>
        <w:t>funktion</w:t>
      </w:r>
      <w:r w:rsidRPr="00A054E7">
        <w:rPr>
          <w:i/>
        </w:rPr>
        <w:t xml:space="preserve"> </w:t>
      </w:r>
    </w:p>
    <w:p w14:paraId="18AE8F99" w14:textId="77777777" w:rsidR="00C46587" w:rsidRPr="00A054E7" w:rsidRDefault="00C46587" w:rsidP="00DC3A99">
      <w:pPr>
        <w:keepNext/>
        <w:rPr>
          <w:noProof/>
        </w:rPr>
      </w:pPr>
    </w:p>
    <w:p w14:paraId="7BC7AC55" w14:textId="77777777" w:rsidR="00C46587" w:rsidRPr="00A054E7" w:rsidRDefault="00C46587" w:rsidP="00982118">
      <w:pPr>
        <w:rPr>
          <w:noProof/>
        </w:rPr>
      </w:pPr>
      <w:r w:rsidRPr="00A054E7">
        <w:rPr>
          <w:noProof/>
        </w:rPr>
        <w:t xml:space="preserve">Hälsorelaterad livskvalitet och fysisk funktion bedömdes med hjälp av invaliditetsindexet Health Assessment Questionnaire (HAQ) i de fyra ursprungliga, adekvata och välkontrollerade studierna och användes dessutom som primär effektparameter vid </w:t>
      </w:r>
      <w:r w:rsidR="00C435CE" w:rsidRPr="00A054E7">
        <w:rPr>
          <w:noProof/>
        </w:rPr>
        <w:t>vecka </w:t>
      </w:r>
      <w:r w:rsidRPr="00A054E7">
        <w:rPr>
          <w:noProof/>
        </w:rPr>
        <w:t>52 i RA</w:t>
      </w:r>
      <w:r w:rsidR="00A51A8B" w:rsidRPr="00A054E7">
        <w:rPr>
          <w:noProof/>
        </w:rPr>
        <w:t>-</w:t>
      </w:r>
      <w:r w:rsidRPr="00A054E7">
        <w:rPr>
          <w:noProof/>
        </w:rPr>
        <w:t>studie</w:t>
      </w:r>
      <w:r w:rsidR="007355D2" w:rsidRPr="00A054E7">
        <w:rPr>
          <w:noProof/>
        </w:rPr>
        <w:t> </w:t>
      </w:r>
      <w:r w:rsidRPr="00A054E7">
        <w:rPr>
          <w:noProof/>
        </w:rPr>
        <w:t xml:space="preserve">III. Alla de använda doser/doseringsscheman för </w:t>
      </w:r>
      <w:r w:rsidR="007355D2" w:rsidRPr="00A054E7">
        <w:rPr>
          <w:noProof/>
        </w:rPr>
        <w:t>adalimumab</w:t>
      </w:r>
      <w:r w:rsidRPr="00A054E7">
        <w:rPr>
          <w:noProof/>
        </w:rPr>
        <w:t xml:space="preserve"> som användes i </w:t>
      </w:r>
      <w:r w:rsidR="000C3131" w:rsidRPr="00A054E7">
        <w:rPr>
          <w:noProof/>
        </w:rPr>
        <w:t xml:space="preserve">alla </w:t>
      </w:r>
      <w:r w:rsidRPr="00A054E7">
        <w:rPr>
          <w:noProof/>
        </w:rPr>
        <w:t>fyra studier, ledde till en statistiskt signifikant större förbättring av ingångsvärdena av invaliditetsindexet HAQ efter 6</w:t>
      </w:r>
      <w:r w:rsidR="007355D2" w:rsidRPr="00A054E7">
        <w:rPr>
          <w:noProof/>
        </w:rPr>
        <w:t> </w:t>
      </w:r>
      <w:r w:rsidRPr="00A054E7">
        <w:rPr>
          <w:noProof/>
        </w:rPr>
        <w:t>månader jämfört med placebo och i RA</w:t>
      </w:r>
      <w:r w:rsidR="00A51A8B" w:rsidRPr="00A054E7">
        <w:rPr>
          <w:noProof/>
        </w:rPr>
        <w:t>-</w:t>
      </w:r>
      <w:r w:rsidRPr="00A054E7">
        <w:rPr>
          <w:noProof/>
        </w:rPr>
        <w:t>studie</w:t>
      </w:r>
      <w:r w:rsidR="007355D2" w:rsidRPr="00A054E7">
        <w:rPr>
          <w:noProof/>
        </w:rPr>
        <w:t> </w:t>
      </w:r>
      <w:r w:rsidRPr="00A054E7">
        <w:rPr>
          <w:noProof/>
        </w:rPr>
        <w:t>III observerades samma efter 52</w:t>
      </w:r>
      <w:r w:rsidR="007355D2" w:rsidRPr="00A054E7">
        <w:rPr>
          <w:noProof/>
        </w:rPr>
        <w:t> </w:t>
      </w:r>
      <w:r w:rsidRPr="00A054E7">
        <w:rPr>
          <w:noProof/>
        </w:rPr>
        <w:t>veckor. Resultat från Short Form Health Survey (SF</w:t>
      </w:r>
      <w:r w:rsidR="007355D2" w:rsidRPr="00A054E7">
        <w:rPr>
          <w:noProof/>
        </w:rPr>
        <w:t>-</w:t>
      </w:r>
      <w:r w:rsidRPr="00A054E7">
        <w:rPr>
          <w:noProof/>
        </w:rPr>
        <w:t xml:space="preserve">36) med alla doser/doseringsscheman </w:t>
      </w:r>
      <w:r w:rsidR="000C3131" w:rsidRPr="00A054E7">
        <w:rPr>
          <w:noProof/>
        </w:rPr>
        <w:t xml:space="preserve">av </w:t>
      </w:r>
      <w:r w:rsidR="007355D2" w:rsidRPr="00A054E7">
        <w:rPr>
          <w:noProof/>
        </w:rPr>
        <w:t>adalimumab</w:t>
      </w:r>
      <w:r w:rsidRPr="00A054E7">
        <w:rPr>
          <w:noProof/>
        </w:rPr>
        <w:t xml:space="preserve"> i alla fyra studier stödjer dessa observationer med en statistiskt signifikant förbättring av scoren för fysisk förmåga (PCS), och i </w:t>
      </w:r>
      <w:r w:rsidRPr="00A054E7">
        <w:rPr>
          <w:noProof/>
        </w:rPr>
        <w:lastRenderedPageBreak/>
        <w:t>tillägg en signifikant förbättring av domänerna smärta och vitalitet vid dosen 40</w:t>
      </w:r>
      <w:r w:rsidR="00A60648" w:rsidRPr="00A054E7">
        <w:rPr>
          <w:noProof/>
        </w:rPr>
        <w:t> mg</w:t>
      </w:r>
      <w:r w:rsidRPr="00A054E7">
        <w:rPr>
          <w:noProof/>
        </w:rPr>
        <w:t xml:space="preserve"> varannan vecka. I de tre studierna där detta bedömdes (RA</w:t>
      </w:r>
      <w:r w:rsidR="00A51A8B" w:rsidRPr="00A054E7">
        <w:rPr>
          <w:noProof/>
        </w:rPr>
        <w:t>-</w:t>
      </w:r>
      <w:r w:rsidRPr="00A054E7">
        <w:rPr>
          <w:noProof/>
        </w:rPr>
        <w:t>studier</w:t>
      </w:r>
      <w:r w:rsidR="007355D2" w:rsidRPr="00A054E7">
        <w:rPr>
          <w:noProof/>
        </w:rPr>
        <w:t> </w:t>
      </w:r>
      <w:r w:rsidRPr="00A054E7">
        <w:rPr>
          <w:noProof/>
        </w:rPr>
        <w:t xml:space="preserve">I, III, IV) fann man en statistiskt signifikant </w:t>
      </w:r>
      <w:r w:rsidR="000C3131" w:rsidRPr="00A054E7">
        <w:rPr>
          <w:noProof/>
        </w:rPr>
        <w:t xml:space="preserve">sänkning </w:t>
      </w:r>
      <w:r w:rsidRPr="00A054E7">
        <w:rPr>
          <w:noProof/>
        </w:rPr>
        <w:t>av utmattning mätt med hjälp av FACIT</w:t>
      </w:r>
      <w:r w:rsidR="00A51A8B" w:rsidRPr="00A054E7">
        <w:rPr>
          <w:noProof/>
        </w:rPr>
        <w:t>-</w:t>
      </w:r>
      <w:r w:rsidRPr="00A054E7">
        <w:rPr>
          <w:noProof/>
        </w:rPr>
        <w:t xml:space="preserve">scores (Functional Assessment of Chronic Illness Therapy). </w:t>
      </w:r>
    </w:p>
    <w:p w14:paraId="362B2B38" w14:textId="77777777" w:rsidR="00C46587" w:rsidRPr="00A054E7" w:rsidRDefault="00C46587" w:rsidP="00982118">
      <w:pPr>
        <w:rPr>
          <w:noProof/>
        </w:rPr>
      </w:pPr>
    </w:p>
    <w:p w14:paraId="3125E461"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B97ED8" w:rsidRPr="00A054E7">
        <w:rPr>
          <w:noProof/>
        </w:rPr>
        <w:t> </w:t>
      </w:r>
      <w:r w:rsidRPr="00A054E7">
        <w:rPr>
          <w:noProof/>
        </w:rPr>
        <w:t xml:space="preserve">III, hos de </w:t>
      </w:r>
      <w:r w:rsidR="00C73BA9" w:rsidRPr="00A054E7">
        <w:rPr>
          <w:noProof/>
        </w:rPr>
        <w:t xml:space="preserve">flesta </w:t>
      </w:r>
      <w:r w:rsidRPr="00A054E7">
        <w:rPr>
          <w:noProof/>
        </w:rPr>
        <w:t xml:space="preserve">patienter som uppnådde förbättring i fysisk funktion och fortsatte med behandling, kvarstod förbättringen vid </w:t>
      </w:r>
      <w:r w:rsidR="00C435CE" w:rsidRPr="00A054E7">
        <w:rPr>
          <w:noProof/>
        </w:rPr>
        <w:t>vecka </w:t>
      </w:r>
      <w:r w:rsidRPr="00A054E7">
        <w:rPr>
          <w:noProof/>
        </w:rPr>
        <w:t>520 (120</w:t>
      </w:r>
      <w:r w:rsidR="00B97ED8" w:rsidRPr="00A054E7">
        <w:rPr>
          <w:noProof/>
        </w:rPr>
        <w:t> </w:t>
      </w:r>
      <w:r w:rsidRPr="00A054E7">
        <w:rPr>
          <w:noProof/>
        </w:rPr>
        <w:t xml:space="preserve">månader) av öppen behandling. Ökad livskvalitet uppmättes fram till </w:t>
      </w:r>
      <w:r w:rsidR="00C435CE" w:rsidRPr="00A054E7">
        <w:rPr>
          <w:noProof/>
        </w:rPr>
        <w:t>vecka </w:t>
      </w:r>
      <w:r w:rsidRPr="00A054E7">
        <w:rPr>
          <w:noProof/>
        </w:rPr>
        <w:t>156 (36</w:t>
      </w:r>
      <w:r w:rsidR="00B97ED8" w:rsidRPr="00A054E7">
        <w:rPr>
          <w:noProof/>
        </w:rPr>
        <w:t> </w:t>
      </w:r>
      <w:r w:rsidRPr="00A054E7">
        <w:rPr>
          <w:noProof/>
        </w:rPr>
        <w:t xml:space="preserve">månader) och förbättringen bibehölls under hela den tiden. </w:t>
      </w:r>
    </w:p>
    <w:p w14:paraId="15B71955" w14:textId="77777777" w:rsidR="00C46587" w:rsidRPr="00A054E7" w:rsidRDefault="00C46587" w:rsidP="00982118">
      <w:pPr>
        <w:rPr>
          <w:noProof/>
        </w:rPr>
      </w:pPr>
    </w:p>
    <w:p w14:paraId="2C539F48" w14:textId="77777777" w:rsidR="00C46587" w:rsidRPr="00A054E7" w:rsidRDefault="00C46587" w:rsidP="00982118">
      <w:pPr>
        <w:rPr>
          <w:noProof/>
        </w:rPr>
      </w:pPr>
      <w:r w:rsidRPr="00A054E7">
        <w:rPr>
          <w:noProof/>
        </w:rPr>
        <w:t>I RA</w:t>
      </w:r>
      <w:r w:rsidR="00A51A8B" w:rsidRPr="00A054E7">
        <w:rPr>
          <w:noProof/>
        </w:rPr>
        <w:t>-</w:t>
      </w:r>
      <w:r w:rsidRPr="00A054E7">
        <w:rPr>
          <w:noProof/>
        </w:rPr>
        <w:t>studie</w:t>
      </w:r>
      <w:r w:rsidR="00B97ED8" w:rsidRPr="00A054E7">
        <w:rPr>
          <w:noProof/>
        </w:rPr>
        <w:t> </w:t>
      </w:r>
      <w:r w:rsidRPr="00A054E7">
        <w:rPr>
          <w:noProof/>
        </w:rPr>
        <w:t>V var förbättringen i invaliditetsindex (HAQ) och den fysiska komponenten av SF</w:t>
      </w:r>
      <w:r w:rsidR="00B97ED8" w:rsidRPr="00A054E7">
        <w:rPr>
          <w:noProof/>
        </w:rPr>
        <w:t>-</w:t>
      </w:r>
      <w:r w:rsidRPr="00A054E7">
        <w:rPr>
          <w:noProof/>
        </w:rPr>
        <w:t>36 större (</w:t>
      </w:r>
      <w:r w:rsidR="00944163" w:rsidRPr="00A054E7">
        <w:rPr>
          <w:noProof/>
        </w:rPr>
        <w:t>p &lt; </w:t>
      </w:r>
      <w:r w:rsidRPr="00A054E7">
        <w:rPr>
          <w:noProof/>
        </w:rPr>
        <w:t xml:space="preserve">0,001) för kombinationsbehandling med </w:t>
      </w:r>
      <w:r w:rsidR="00B97ED8" w:rsidRPr="00A054E7">
        <w:rPr>
          <w:noProof/>
        </w:rPr>
        <w:t>adalimumab</w:t>
      </w:r>
      <w:r w:rsidRPr="00A054E7">
        <w:rPr>
          <w:noProof/>
        </w:rPr>
        <w:t xml:space="preserve">/metotrexat jämfört med metotrexat eller </w:t>
      </w:r>
      <w:r w:rsidR="00B97ED8" w:rsidRPr="00A054E7">
        <w:rPr>
          <w:noProof/>
        </w:rPr>
        <w:t>adalimumab</w:t>
      </w:r>
      <w:r w:rsidRPr="00A054E7">
        <w:rPr>
          <w:noProof/>
        </w:rPr>
        <w:t xml:space="preserve"> i monoterapi vid </w:t>
      </w:r>
      <w:r w:rsidR="00C435CE" w:rsidRPr="00A054E7">
        <w:rPr>
          <w:noProof/>
        </w:rPr>
        <w:t>vecka </w:t>
      </w:r>
      <w:r w:rsidRPr="00A054E7">
        <w:rPr>
          <w:noProof/>
        </w:rPr>
        <w:t xml:space="preserve">52. Detta resultat kvarstod vid </w:t>
      </w:r>
      <w:r w:rsidR="00C435CE" w:rsidRPr="00A054E7">
        <w:rPr>
          <w:noProof/>
        </w:rPr>
        <w:t>vecka </w:t>
      </w:r>
      <w:r w:rsidRPr="00A054E7">
        <w:rPr>
          <w:noProof/>
        </w:rPr>
        <w:t>104. Hos de 250</w:t>
      </w:r>
      <w:r w:rsidR="00B97ED8" w:rsidRPr="00A054E7">
        <w:rPr>
          <w:noProof/>
        </w:rPr>
        <w:t> </w:t>
      </w:r>
      <w:r w:rsidRPr="00A054E7">
        <w:rPr>
          <w:noProof/>
        </w:rPr>
        <w:t>patienter som fullföljde den öppna förlängningsstudien, bibehölls förbättringar av den fysiska funktionen under 10</w:t>
      </w:r>
      <w:r w:rsidR="00A60648" w:rsidRPr="00A054E7">
        <w:rPr>
          <w:noProof/>
        </w:rPr>
        <w:t> år</w:t>
      </w:r>
      <w:r w:rsidRPr="00A054E7">
        <w:rPr>
          <w:noProof/>
        </w:rPr>
        <w:t xml:space="preserve">s behandling. </w:t>
      </w:r>
    </w:p>
    <w:p w14:paraId="1F1258FC" w14:textId="77777777" w:rsidR="00C46587" w:rsidRPr="00A054E7" w:rsidRDefault="00C46587" w:rsidP="00982118">
      <w:pPr>
        <w:rPr>
          <w:noProof/>
        </w:rPr>
      </w:pPr>
    </w:p>
    <w:p w14:paraId="1DEC8E7F" w14:textId="77777777" w:rsidR="00C46587" w:rsidRPr="00A054E7" w:rsidRDefault="00C46587" w:rsidP="00982118">
      <w:pPr>
        <w:rPr>
          <w:i/>
          <w:noProof/>
        </w:rPr>
      </w:pPr>
      <w:r w:rsidRPr="00A054E7">
        <w:rPr>
          <w:i/>
          <w:noProof/>
        </w:rPr>
        <w:t xml:space="preserve">Axial spondylartrit </w:t>
      </w:r>
    </w:p>
    <w:p w14:paraId="1723548A" w14:textId="77777777" w:rsidR="00C46587" w:rsidRPr="00A054E7" w:rsidRDefault="00C46587" w:rsidP="00982118">
      <w:pPr>
        <w:rPr>
          <w:noProof/>
        </w:rPr>
      </w:pPr>
    </w:p>
    <w:p w14:paraId="416EE0AA" w14:textId="77777777" w:rsidR="00C46587" w:rsidRPr="00A054E7" w:rsidRDefault="00C46587" w:rsidP="00982118">
      <w:pPr>
        <w:rPr>
          <w:i/>
          <w:noProof/>
          <w:u w:val="single"/>
        </w:rPr>
      </w:pPr>
      <w:r w:rsidRPr="00A054E7">
        <w:rPr>
          <w:i/>
          <w:noProof/>
          <w:u w:val="single"/>
        </w:rPr>
        <w:t>Ankyloserande spondylit (AS</w:t>
      </w:r>
      <w:r w:rsidRPr="00A054E7">
        <w:rPr>
          <w:i/>
          <w:u w:val="single"/>
        </w:rPr>
        <w:t>)</w:t>
      </w:r>
      <w:r w:rsidRPr="00A054E7">
        <w:rPr>
          <w:i/>
        </w:rPr>
        <w:t xml:space="preserve"> </w:t>
      </w:r>
    </w:p>
    <w:p w14:paraId="55ADABE1" w14:textId="77777777" w:rsidR="00C46587" w:rsidRPr="00A054E7" w:rsidRDefault="00C46587" w:rsidP="00982118">
      <w:pPr>
        <w:rPr>
          <w:noProof/>
        </w:rPr>
      </w:pPr>
    </w:p>
    <w:p w14:paraId="02A7B394" w14:textId="77777777" w:rsidR="00C46587" w:rsidRPr="00A054E7" w:rsidRDefault="00DB315D" w:rsidP="00982118">
      <w:pPr>
        <w:rPr>
          <w:noProof/>
        </w:rPr>
      </w:pPr>
      <w:r w:rsidRPr="00A054E7">
        <w:rPr>
          <w:noProof/>
        </w:rPr>
        <w:t>A</w:t>
      </w:r>
      <w:r w:rsidR="00272478" w:rsidRPr="00A054E7">
        <w:rPr>
          <w:noProof/>
        </w:rPr>
        <w:t>dalimumab</w:t>
      </w:r>
      <w:r w:rsidR="005A4709" w:rsidRPr="00A054E7">
        <w:rPr>
          <w:noProof/>
        </w:rPr>
        <w:t>, 40</w:t>
      </w:r>
      <w:r w:rsidR="00A60648" w:rsidRPr="00A054E7">
        <w:rPr>
          <w:noProof/>
        </w:rPr>
        <w:t> mg</w:t>
      </w:r>
      <w:r w:rsidR="005A4709" w:rsidRPr="00A054E7">
        <w:rPr>
          <w:noProof/>
        </w:rPr>
        <w:t xml:space="preserve"> varannan vecka, prövades på 393</w:t>
      </w:r>
      <w:r w:rsidR="0069234C" w:rsidRPr="00A054E7">
        <w:rPr>
          <w:noProof/>
        </w:rPr>
        <w:t> </w:t>
      </w:r>
      <w:r w:rsidR="005A4709" w:rsidRPr="00A054E7">
        <w:rPr>
          <w:noProof/>
        </w:rPr>
        <w:t>patienter i två randomiserade, 24</w:t>
      </w:r>
      <w:r w:rsidR="00A51A8B" w:rsidRPr="00A054E7">
        <w:rPr>
          <w:noProof/>
        </w:rPr>
        <w:t>-</w:t>
      </w:r>
      <w:r w:rsidR="005A4709" w:rsidRPr="00A054E7">
        <w:rPr>
          <w:noProof/>
        </w:rPr>
        <w:t>veckors dubbelblinda, placebokontrollerade studier på patienter med aktiv ankyloserande spondylit (medelvärdet vid baslinjen för sjukdomens aktivitets</w:t>
      </w:r>
      <w:r w:rsidR="00A51A8B" w:rsidRPr="00A054E7">
        <w:rPr>
          <w:noProof/>
        </w:rPr>
        <w:t>-</w:t>
      </w:r>
      <w:r w:rsidR="005A4709" w:rsidRPr="00A054E7">
        <w:rPr>
          <w:noProof/>
        </w:rPr>
        <w:t>score [Bath Ankylosing Spondylitis Disease Activity Index (BASDAI)] var 6,3 i alla grupper) som hade ett otillräckligt svar på konventionell behandling. Sjuttionio (20,1</w:t>
      </w:r>
      <w:r w:rsidR="00A60648" w:rsidRPr="00A054E7">
        <w:rPr>
          <w:noProof/>
        </w:rPr>
        <w:t> %</w:t>
      </w:r>
      <w:r w:rsidR="005A4709" w:rsidRPr="00A054E7">
        <w:rPr>
          <w:noProof/>
        </w:rPr>
        <w:t>) patienter behandlades samtidigt med sjukdomsmodifierande antireumatiska läkemedel och 37 (9,4</w:t>
      </w:r>
      <w:r w:rsidR="00A60648" w:rsidRPr="00A054E7">
        <w:rPr>
          <w:noProof/>
        </w:rPr>
        <w:t> %</w:t>
      </w:r>
      <w:r w:rsidR="005A4709" w:rsidRPr="00A054E7">
        <w:rPr>
          <w:noProof/>
        </w:rPr>
        <w:t xml:space="preserve">) patienter med glukokortikoider. Den blindade perioden följdes av en period med öppen behandling, under vilken patienterna fick </w:t>
      </w:r>
      <w:r w:rsidR="0069234C" w:rsidRPr="00A054E7">
        <w:rPr>
          <w:noProof/>
        </w:rPr>
        <w:t>adalimumab</w:t>
      </w:r>
      <w:r w:rsidR="005A4709" w:rsidRPr="00A054E7">
        <w:rPr>
          <w:noProof/>
        </w:rPr>
        <w:t xml:space="preserve"> 40</w:t>
      </w:r>
      <w:r w:rsidR="00A60648" w:rsidRPr="00A054E7">
        <w:rPr>
          <w:noProof/>
        </w:rPr>
        <w:t> mg</w:t>
      </w:r>
      <w:r w:rsidR="005A4709" w:rsidRPr="00A054E7">
        <w:rPr>
          <w:noProof/>
        </w:rPr>
        <w:t xml:space="preserve"> subkutant </w:t>
      </w:r>
      <w:r w:rsidR="00234F1C" w:rsidRPr="00A054E7">
        <w:rPr>
          <w:noProof/>
        </w:rPr>
        <w:t xml:space="preserve">varannan vecka </w:t>
      </w:r>
      <w:r w:rsidR="005A4709" w:rsidRPr="00A054E7">
        <w:rPr>
          <w:noProof/>
        </w:rPr>
        <w:t>under ytterligare upp till 28</w:t>
      </w:r>
      <w:r w:rsidR="0069234C" w:rsidRPr="00A054E7">
        <w:rPr>
          <w:noProof/>
        </w:rPr>
        <w:t> </w:t>
      </w:r>
      <w:r w:rsidR="005A4709" w:rsidRPr="00A054E7">
        <w:rPr>
          <w:noProof/>
        </w:rPr>
        <w:t>veckor. Patienter (n</w:t>
      </w:r>
      <w:r w:rsidR="003A1818" w:rsidRPr="00A054E7">
        <w:rPr>
          <w:noProof/>
        </w:rPr>
        <w:t> </w:t>
      </w:r>
      <w:r w:rsidR="005A4709" w:rsidRPr="00A054E7">
        <w:rPr>
          <w:noProof/>
        </w:rPr>
        <w:t>=</w:t>
      </w:r>
      <w:r w:rsidR="003A1818" w:rsidRPr="00A054E7">
        <w:rPr>
          <w:noProof/>
        </w:rPr>
        <w:t> </w:t>
      </w:r>
      <w:r w:rsidR="005A4709" w:rsidRPr="00A054E7">
        <w:rPr>
          <w:noProof/>
        </w:rPr>
        <w:t>215; 54,7</w:t>
      </w:r>
      <w:r w:rsidR="00A60648" w:rsidRPr="00A054E7">
        <w:rPr>
          <w:noProof/>
        </w:rPr>
        <w:t> %</w:t>
      </w:r>
      <w:r w:rsidR="005A4709" w:rsidRPr="00A054E7">
        <w:rPr>
          <w:noProof/>
        </w:rPr>
        <w:t>) som inte uppnådde ASAS</w:t>
      </w:r>
      <w:r w:rsidR="0069234C" w:rsidRPr="00A054E7">
        <w:rPr>
          <w:noProof/>
        </w:rPr>
        <w:t> </w:t>
      </w:r>
      <w:r w:rsidR="005A4709" w:rsidRPr="00A054E7">
        <w:rPr>
          <w:noProof/>
        </w:rPr>
        <w:t xml:space="preserve">20 vid </w:t>
      </w:r>
      <w:r w:rsidR="0069234C" w:rsidRPr="00A054E7">
        <w:rPr>
          <w:noProof/>
        </w:rPr>
        <w:t>v</w:t>
      </w:r>
      <w:r w:rsidR="00C435CE" w:rsidRPr="00A054E7">
        <w:rPr>
          <w:noProof/>
        </w:rPr>
        <w:t>ecka </w:t>
      </w:r>
      <w:r w:rsidR="005A4709" w:rsidRPr="00A054E7">
        <w:rPr>
          <w:noProof/>
        </w:rPr>
        <w:t>12 eller 16 eller 20 fick ”early escape” adalimumab 40</w:t>
      </w:r>
      <w:r w:rsidR="00A60648" w:rsidRPr="00A054E7">
        <w:rPr>
          <w:noProof/>
        </w:rPr>
        <w:t> mg</w:t>
      </w:r>
      <w:r w:rsidR="005A4709" w:rsidRPr="00A054E7">
        <w:rPr>
          <w:noProof/>
        </w:rPr>
        <w:t xml:space="preserve"> subkutant </w:t>
      </w:r>
      <w:r w:rsidR="00234F1C" w:rsidRPr="00A054E7">
        <w:rPr>
          <w:noProof/>
        </w:rPr>
        <w:t xml:space="preserve">varannan vecka </w:t>
      </w:r>
      <w:r w:rsidR="005A4709" w:rsidRPr="00A054E7">
        <w:rPr>
          <w:noProof/>
        </w:rPr>
        <w:t>som öppen behandling, och behandlades fortsättningsvis som non</w:t>
      </w:r>
      <w:r w:rsidR="00A51A8B" w:rsidRPr="00A054E7">
        <w:rPr>
          <w:noProof/>
        </w:rPr>
        <w:t>-</w:t>
      </w:r>
      <w:r w:rsidR="005A4709" w:rsidRPr="00A054E7">
        <w:rPr>
          <w:noProof/>
        </w:rPr>
        <w:t xml:space="preserve">responders i de dubbelblinda statistiska analyserna. </w:t>
      </w:r>
    </w:p>
    <w:p w14:paraId="76A0EA43" w14:textId="77777777" w:rsidR="00C46587" w:rsidRPr="00A054E7" w:rsidRDefault="00C46587" w:rsidP="00982118">
      <w:pPr>
        <w:rPr>
          <w:noProof/>
        </w:rPr>
      </w:pPr>
    </w:p>
    <w:p w14:paraId="164800B5" w14:textId="77777777" w:rsidR="00C46587" w:rsidRPr="00A054E7" w:rsidRDefault="00C46587" w:rsidP="00982118">
      <w:pPr>
        <w:rPr>
          <w:noProof/>
        </w:rPr>
      </w:pPr>
      <w:r w:rsidRPr="00A054E7">
        <w:rPr>
          <w:noProof/>
        </w:rPr>
        <w:t>I den större AS</w:t>
      </w:r>
      <w:r w:rsidR="00A51A8B" w:rsidRPr="00A054E7">
        <w:rPr>
          <w:noProof/>
        </w:rPr>
        <w:t>-</w:t>
      </w:r>
      <w:r w:rsidRPr="00A054E7">
        <w:rPr>
          <w:noProof/>
        </w:rPr>
        <w:t>studien</w:t>
      </w:r>
      <w:r w:rsidR="0069234C" w:rsidRPr="00A054E7">
        <w:rPr>
          <w:noProof/>
        </w:rPr>
        <w:t> </w:t>
      </w:r>
      <w:r w:rsidRPr="00A054E7">
        <w:rPr>
          <w:noProof/>
        </w:rPr>
        <w:t>I med 315</w:t>
      </w:r>
      <w:r w:rsidR="0069234C" w:rsidRPr="00A054E7">
        <w:rPr>
          <w:noProof/>
        </w:rPr>
        <w:t> </w:t>
      </w:r>
      <w:r w:rsidRPr="00A054E7">
        <w:rPr>
          <w:noProof/>
        </w:rPr>
        <w:t xml:space="preserve">patienter, visade resultaten en statistiskt signifikant förbättring av tecken och symtom på ankyloserande spondylit hos patienter behandlade med </w:t>
      </w:r>
      <w:r w:rsidR="0069234C" w:rsidRPr="00A054E7">
        <w:rPr>
          <w:noProof/>
        </w:rPr>
        <w:t>adalimumab</w:t>
      </w:r>
      <w:r w:rsidRPr="00A054E7">
        <w:rPr>
          <w:noProof/>
        </w:rPr>
        <w:t xml:space="preserve"> jämfört med placebo. Ett signifikant svar sågs tidigast vid </w:t>
      </w:r>
      <w:r w:rsidR="00C435CE" w:rsidRPr="00A054E7">
        <w:rPr>
          <w:noProof/>
        </w:rPr>
        <w:t>vecka </w:t>
      </w:r>
      <w:r w:rsidRPr="00A054E7">
        <w:rPr>
          <w:noProof/>
        </w:rPr>
        <w:t>2 och bibehölls under 24</w:t>
      </w:r>
      <w:r w:rsidR="0069234C" w:rsidRPr="00A054E7">
        <w:rPr>
          <w:noProof/>
        </w:rPr>
        <w:t> </w:t>
      </w:r>
      <w:r w:rsidRPr="00A054E7">
        <w:rPr>
          <w:noProof/>
        </w:rPr>
        <w:t>veckor (se tabell</w:t>
      </w:r>
      <w:r w:rsidR="0069234C" w:rsidRPr="00A054E7">
        <w:rPr>
          <w:noProof/>
        </w:rPr>
        <w:t> </w:t>
      </w:r>
      <w:r w:rsidR="00E718C1" w:rsidRPr="00A054E7">
        <w:t>12</w:t>
      </w:r>
      <w:r w:rsidRPr="00A054E7">
        <w:rPr>
          <w:noProof/>
        </w:rPr>
        <w:t xml:space="preserve">). </w:t>
      </w:r>
    </w:p>
    <w:p w14:paraId="634FED9A" w14:textId="77777777" w:rsidR="00C46587" w:rsidRPr="00A054E7" w:rsidRDefault="00C46587" w:rsidP="00922261">
      <w:pPr>
        <w:rPr>
          <w:noProof/>
        </w:rPr>
      </w:pPr>
    </w:p>
    <w:p w14:paraId="0C5B2296" w14:textId="77777777" w:rsidR="00C46587" w:rsidRPr="00A054E7" w:rsidRDefault="00C46587" w:rsidP="006608F6">
      <w:pPr>
        <w:keepNext/>
        <w:rPr>
          <w:b/>
          <w:noProof/>
        </w:rPr>
      </w:pPr>
      <w:r w:rsidRPr="00A054E7">
        <w:rPr>
          <w:b/>
          <w:noProof/>
        </w:rPr>
        <w:t>Tabell</w:t>
      </w:r>
      <w:r w:rsidR="0069234C" w:rsidRPr="00A054E7">
        <w:rPr>
          <w:b/>
          <w:noProof/>
        </w:rPr>
        <w:t> </w:t>
      </w:r>
      <w:r w:rsidR="00E718C1" w:rsidRPr="00A054E7">
        <w:rPr>
          <w:b/>
        </w:rPr>
        <w:t>12</w:t>
      </w:r>
      <w:r w:rsidR="00A908BA" w:rsidRPr="00A054E7">
        <w:rPr>
          <w:b/>
          <w:noProof/>
        </w:rPr>
        <w:t xml:space="preserve">. </w:t>
      </w:r>
      <w:r w:rsidRPr="00A054E7">
        <w:rPr>
          <w:b/>
          <w:noProof/>
        </w:rPr>
        <w:t xml:space="preserve">Effektsvar i </w:t>
      </w:r>
      <w:r w:rsidR="0069234C" w:rsidRPr="00A054E7">
        <w:rPr>
          <w:b/>
          <w:noProof/>
        </w:rPr>
        <w:t>p</w:t>
      </w:r>
      <w:r w:rsidRPr="00A054E7">
        <w:rPr>
          <w:b/>
          <w:noProof/>
        </w:rPr>
        <w:t>lacebokontrollerad AS</w:t>
      </w:r>
      <w:r w:rsidR="00A51A8B" w:rsidRPr="00A054E7">
        <w:rPr>
          <w:b/>
          <w:noProof/>
        </w:rPr>
        <w:t>-</w:t>
      </w:r>
      <w:r w:rsidR="00B55568" w:rsidRPr="00A054E7">
        <w:rPr>
          <w:b/>
          <w:noProof/>
        </w:rPr>
        <w:t>s</w:t>
      </w:r>
      <w:r w:rsidRPr="00A054E7">
        <w:rPr>
          <w:b/>
          <w:noProof/>
        </w:rPr>
        <w:t xml:space="preserve">tudie </w:t>
      </w:r>
      <w:r w:rsidR="00A908BA" w:rsidRPr="00A054E7">
        <w:rPr>
          <w:b/>
          <w:noProof/>
        </w:rPr>
        <w:t>–</w:t>
      </w:r>
      <w:r w:rsidRPr="00A054E7">
        <w:rPr>
          <w:b/>
          <w:noProof/>
        </w:rPr>
        <w:t xml:space="preserve"> </w:t>
      </w:r>
      <w:r w:rsidR="00A908BA" w:rsidRPr="00A054E7">
        <w:rPr>
          <w:b/>
          <w:noProof/>
        </w:rPr>
        <w:t>s</w:t>
      </w:r>
      <w:r w:rsidRPr="00A054E7">
        <w:rPr>
          <w:b/>
          <w:noProof/>
        </w:rPr>
        <w:t>tudie I</w:t>
      </w:r>
      <w:r w:rsidR="00A908BA" w:rsidRPr="00A054E7">
        <w:rPr>
          <w:b/>
          <w:noProof/>
        </w:rPr>
        <w:t xml:space="preserve"> – m</w:t>
      </w:r>
      <w:r w:rsidRPr="00A054E7">
        <w:rPr>
          <w:b/>
          <w:noProof/>
        </w:rPr>
        <w:t>inskning av tecken och symtom</w:t>
      </w:r>
    </w:p>
    <w:p w14:paraId="1F4A8EB7" w14:textId="77777777" w:rsidR="00C46587" w:rsidRPr="00A054E7" w:rsidRDefault="00C46587" w:rsidP="00A13AE4">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096"/>
        <w:gridCol w:w="3097"/>
      </w:tblGrid>
      <w:tr w:rsidR="00C46587" w:rsidRPr="00A054E7" w14:paraId="2E443126"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0A51BB21" w14:textId="77777777" w:rsidR="00C46587" w:rsidRPr="00A054E7" w:rsidRDefault="00C46587" w:rsidP="00A13AE4">
            <w:pPr>
              <w:keepNext/>
              <w:rPr>
                <w:b/>
                <w:noProof/>
              </w:rPr>
            </w:pPr>
            <w:r w:rsidRPr="00A054E7">
              <w:rPr>
                <w:b/>
                <w:noProof/>
              </w:rPr>
              <w:t>Svar</w:t>
            </w:r>
          </w:p>
        </w:tc>
        <w:tc>
          <w:tcPr>
            <w:tcW w:w="3101" w:type="dxa"/>
            <w:tcBorders>
              <w:top w:val="single" w:sz="4" w:space="0" w:color="auto"/>
              <w:left w:val="single" w:sz="4" w:space="0" w:color="auto"/>
              <w:bottom w:val="single" w:sz="4" w:space="0" w:color="auto"/>
              <w:right w:val="single" w:sz="4" w:space="0" w:color="auto"/>
            </w:tcBorders>
            <w:hideMark/>
          </w:tcPr>
          <w:p w14:paraId="7C84A0C0" w14:textId="77777777" w:rsidR="00C46587" w:rsidRPr="00A054E7" w:rsidRDefault="00C46587" w:rsidP="00A13AE4">
            <w:pPr>
              <w:keepNext/>
              <w:jc w:val="center"/>
              <w:rPr>
                <w:b/>
                <w:noProof/>
              </w:rPr>
            </w:pPr>
            <w:r w:rsidRPr="00A054E7">
              <w:rPr>
                <w:b/>
                <w:noProof/>
              </w:rPr>
              <w:t>Placebo</w:t>
            </w:r>
          </w:p>
          <w:p w14:paraId="0717D5B2" w14:textId="77777777" w:rsidR="00C46587" w:rsidRPr="00A054E7" w:rsidRDefault="00C46587" w:rsidP="00A13AE4">
            <w:pPr>
              <w:keepNext/>
              <w:jc w:val="center"/>
              <w:rPr>
                <w:b/>
                <w:noProof/>
              </w:rPr>
            </w:pPr>
            <w:r w:rsidRPr="00A054E7">
              <w:rPr>
                <w:b/>
                <w:noProof/>
              </w:rPr>
              <w:t>N</w:t>
            </w:r>
            <w:r w:rsidR="00A908BA" w:rsidRPr="00A054E7">
              <w:rPr>
                <w:b/>
                <w:noProof/>
              </w:rPr>
              <w:t> </w:t>
            </w:r>
            <w:r w:rsidRPr="00A054E7">
              <w:rPr>
                <w:b/>
                <w:noProof/>
              </w:rPr>
              <w:t>=</w:t>
            </w:r>
            <w:r w:rsidR="00A908BA" w:rsidRPr="00A054E7">
              <w:rPr>
                <w:b/>
                <w:noProof/>
              </w:rPr>
              <w:t> </w:t>
            </w:r>
            <w:r w:rsidRPr="00A054E7">
              <w:rPr>
                <w:b/>
                <w:noProof/>
              </w:rPr>
              <w:t>107</w:t>
            </w:r>
          </w:p>
        </w:tc>
        <w:tc>
          <w:tcPr>
            <w:tcW w:w="3101" w:type="dxa"/>
            <w:tcBorders>
              <w:top w:val="single" w:sz="4" w:space="0" w:color="auto"/>
              <w:left w:val="single" w:sz="4" w:space="0" w:color="auto"/>
              <w:bottom w:val="single" w:sz="4" w:space="0" w:color="auto"/>
              <w:right w:val="single" w:sz="4" w:space="0" w:color="auto"/>
            </w:tcBorders>
            <w:hideMark/>
          </w:tcPr>
          <w:p w14:paraId="386DCF87" w14:textId="77777777" w:rsidR="00C46587" w:rsidRPr="00A054E7" w:rsidRDefault="005A4709" w:rsidP="00A13AE4">
            <w:pPr>
              <w:keepNext/>
              <w:jc w:val="center"/>
              <w:rPr>
                <w:b/>
                <w:noProof/>
              </w:rPr>
            </w:pPr>
            <w:r w:rsidRPr="00A054E7">
              <w:rPr>
                <w:b/>
                <w:noProof/>
              </w:rPr>
              <w:t>Adalimumab</w:t>
            </w:r>
          </w:p>
          <w:p w14:paraId="67BF3AEB" w14:textId="77777777" w:rsidR="00C46587" w:rsidRPr="00A054E7" w:rsidRDefault="00C46587" w:rsidP="00A13AE4">
            <w:pPr>
              <w:keepNext/>
              <w:jc w:val="center"/>
              <w:rPr>
                <w:b/>
                <w:noProof/>
              </w:rPr>
            </w:pPr>
            <w:r w:rsidRPr="00A054E7">
              <w:rPr>
                <w:b/>
                <w:noProof/>
              </w:rPr>
              <w:t>N</w:t>
            </w:r>
            <w:r w:rsidR="00A908BA" w:rsidRPr="00A054E7">
              <w:rPr>
                <w:b/>
                <w:noProof/>
              </w:rPr>
              <w:t> </w:t>
            </w:r>
            <w:r w:rsidRPr="00A054E7">
              <w:rPr>
                <w:b/>
                <w:noProof/>
              </w:rPr>
              <w:t>=</w:t>
            </w:r>
            <w:r w:rsidR="00A908BA" w:rsidRPr="00A054E7">
              <w:rPr>
                <w:b/>
                <w:noProof/>
              </w:rPr>
              <w:t> </w:t>
            </w:r>
            <w:r w:rsidRPr="00A054E7">
              <w:rPr>
                <w:b/>
                <w:noProof/>
              </w:rPr>
              <w:t>208</w:t>
            </w:r>
          </w:p>
        </w:tc>
      </w:tr>
      <w:tr w:rsidR="00C46587" w:rsidRPr="00A054E7" w14:paraId="32BC426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91E483D" w14:textId="77777777" w:rsidR="00C46587" w:rsidRPr="00A054E7" w:rsidRDefault="00C46587" w:rsidP="00A13AE4">
            <w:pPr>
              <w:keepNext/>
              <w:rPr>
                <w:noProof/>
              </w:rPr>
            </w:pPr>
            <w:r w:rsidRPr="00A054E7">
              <w:rPr>
                <w:noProof/>
              </w:rPr>
              <w:t>ASAS</w:t>
            </w:r>
            <w:r w:rsidRPr="00A054E7">
              <w:rPr>
                <w:noProof/>
                <w:vertAlign w:val="superscript"/>
              </w:rPr>
              <w:t>a</w:t>
            </w:r>
            <w:r w:rsidRPr="00A054E7">
              <w:rPr>
                <w:noProof/>
              </w:rPr>
              <w:t xml:space="preserve"> 20</w:t>
            </w:r>
          </w:p>
        </w:tc>
        <w:tc>
          <w:tcPr>
            <w:tcW w:w="3101" w:type="dxa"/>
            <w:tcBorders>
              <w:top w:val="single" w:sz="4" w:space="0" w:color="auto"/>
              <w:left w:val="single" w:sz="4" w:space="0" w:color="auto"/>
              <w:bottom w:val="single" w:sz="4" w:space="0" w:color="auto"/>
              <w:right w:val="single" w:sz="4" w:space="0" w:color="auto"/>
            </w:tcBorders>
          </w:tcPr>
          <w:p w14:paraId="69C5FFEF" w14:textId="77777777" w:rsidR="00C46587" w:rsidRPr="00A054E7" w:rsidRDefault="00C46587" w:rsidP="00A13AE4">
            <w:pPr>
              <w:keepNext/>
              <w:jc w:val="center"/>
              <w:rPr>
                <w:noProof/>
              </w:rPr>
            </w:pPr>
          </w:p>
        </w:tc>
        <w:tc>
          <w:tcPr>
            <w:tcW w:w="3101" w:type="dxa"/>
            <w:tcBorders>
              <w:top w:val="single" w:sz="4" w:space="0" w:color="auto"/>
              <w:left w:val="single" w:sz="4" w:space="0" w:color="auto"/>
              <w:bottom w:val="single" w:sz="4" w:space="0" w:color="auto"/>
              <w:right w:val="single" w:sz="4" w:space="0" w:color="auto"/>
            </w:tcBorders>
          </w:tcPr>
          <w:p w14:paraId="6BF8615E" w14:textId="77777777" w:rsidR="00C46587" w:rsidRPr="00A054E7" w:rsidRDefault="00C46587" w:rsidP="00A13AE4">
            <w:pPr>
              <w:keepNext/>
              <w:jc w:val="center"/>
              <w:rPr>
                <w:noProof/>
              </w:rPr>
            </w:pPr>
          </w:p>
        </w:tc>
      </w:tr>
      <w:tr w:rsidR="00C46587" w:rsidRPr="00A054E7" w14:paraId="032BBFF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B4CD2AB" w14:textId="77777777" w:rsidR="00C46587" w:rsidRPr="00A054E7" w:rsidRDefault="00C46587" w:rsidP="00A13AE4">
            <w:pPr>
              <w:keepNext/>
              <w:rPr>
                <w:noProof/>
              </w:rPr>
            </w:pPr>
            <w:r w:rsidRPr="00A054E7">
              <w:rPr>
                <w:noProof/>
              </w:rPr>
              <w:tab/>
            </w:r>
            <w:r w:rsidR="00C435CE" w:rsidRPr="00A054E7">
              <w:rPr>
                <w:noProof/>
              </w:rPr>
              <w:t>Vecka </w:t>
            </w:r>
            <w:r w:rsidRPr="00A054E7">
              <w:rPr>
                <w:noProof/>
              </w:rPr>
              <w:t>2</w:t>
            </w:r>
          </w:p>
        </w:tc>
        <w:tc>
          <w:tcPr>
            <w:tcW w:w="3101" w:type="dxa"/>
            <w:tcBorders>
              <w:top w:val="single" w:sz="4" w:space="0" w:color="auto"/>
              <w:left w:val="single" w:sz="4" w:space="0" w:color="auto"/>
              <w:bottom w:val="single" w:sz="4" w:space="0" w:color="auto"/>
              <w:right w:val="single" w:sz="4" w:space="0" w:color="auto"/>
            </w:tcBorders>
            <w:hideMark/>
          </w:tcPr>
          <w:p w14:paraId="4D3AD51E" w14:textId="77777777" w:rsidR="00C46587" w:rsidRPr="00A054E7" w:rsidRDefault="00C46587" w:rsidP="00A13AE4">
            <w:pPr>
              <w:keepNext/>
              <w:jc w:val="center"/>
              <w:rPr>
                <w:noProof/>
              </w:rPr>
            </w:pPr>
            <w:r w:rsidRPr="00A054E7">
              <w:rPr>
                <w:noProof/>
              </w:rPr>
              <w:t>16</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650EC86C" w14:textId="77777777" w:rsidR="00C46587" w:rsidRPr="00A054E7" w:rsidRDefault="00C46587" w:rsidP="00A13AE4">
            <w:pPr>
              <w:keepNext/>
              <w:jc w:val="center"/>
              <w:rPr>
                <w:noProof/>
              </w:rPr>
            </w:pPr>
            <w:r w:rsidRPr="00A054E7">
              <w:rPr>
                <w:noProof/>
              </w:rPr>
              <w:t>42</w:t>
            </w:r>
            <w:r w:rsidR="00A60648" w:rsidRPr="00A054E7">
              <w:rPr>
                <w:noProof/>
              </w:rPr>
              <w:t> %</w:t>
            </w:r>
            <w:r w:rsidRPr="00A054E7">
              <w:rPr>
                <w:noProof/>
              </w:rPr>
              <w:t>***</w:t>
            </w:r>
          </w:p>
        </w:tc>
      </w:tr>
      <w:tr w:rsidR="00C46587" w:rsidRPr="00A054E7" w14:paraId="699866E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070FDD7" w14:textId="77777777" w:rsidR="00C46587" w:rsidRPr="00A054E7" w:rsidRDefault="00C46587" w:rsidP="00A13AE4">
            <w:pPr>
              <w:keepNext/>
              <w:rPr>
                <w:noProof/>
              </w:rPr>
            </w:pPr>
            <w:r w:rsidRPr="00A054E7">
              <w:rPr>
                <w:noProof/>
              </w:rPr>
              <w:tab/>
            </w:r>
            <w:r w:rsidR="00C435CE" w:rsidRPr="00A054E7">
              <w:rPr>
                <w:noProof/>
              </w:rPr>
              <w:t>Vecka </w:t>
            </w:r>
            <w:r w:rsidRPr="00A054E7">
              <w:rPr>
                <w:noProof/>
              </w:rPr>
              <w:t>12</w:t>
            </w:r>
          </w:p>
        </w:tc>
        <w:tc>
          <w:tcPr>
            <w:tcW w:w="3101" w:type="dxa"/>
            <w:tcBorders>
              <w:top w:val="single" w:sz="4" w:space="0" w:color="auto"/>
              <w:left w:val="single" w:sz="4" w:space="0" w:color="auto"/>
              <w:bottom w:val="single" w:sz="4" w:space="0" w:color="auto"/>
              <w:right w:val="single" w:sz="4" w:space="0" w:color="auto"/>
            </w:tcBorders>
            <w:hideMark/>
          </w:tcPr>
          <w:p w14:paraId="49C6EC09" w14:textId="77777777" w:rsidR="00C46587" w:rsidRPr="00A054E7" w:rsidRDefault="00C46587" w:rsidP="00A13AE4">
            <w:pPr>
              <w:keepNext/>
              <w:jc w:val="center"/>
              <w:rPr>
                <w:noProof/>
              </w:rPr>
            </w:pPr>
            <w:r w:rsidRPr="00A054E7">
              <w:rPr>
                <w:noProof/>
              </w:rPr>
              <w:t>21</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6F59F852" w14:textId="77777777" w:rsidR="00C46587" w:rsidRPr="00A054E7" w:rsidRDefault="00C46587" w:rsidP="00A13AE4">
            <w:pPr>
              <w:keepNext/>
              <w:jc w:val="center"/>
              <w:rPr>
                <w:noProof/>
              </w:rPr>
            </w:pPr>
            <w:r w:rsidRPr="00A054E7">
              <w:rPr>
                <w:noProof/>
              </w:rPr>
              <w:t>58</w:t>
            </w:r>
            <w:r w:rsidR="00A60648" w:rsidRPr="00A054E7">
              <w:rPr>
                <w:noProof/>
              </w:rPr>
              <w:t> %</w:t>
            </w:r>
            <w:r w:rsidRPr="00A054E7">
              <w:rPr>
                <w:noProof/>
              </w:rPr>
              <w:t>***</w:t>
            </w:r>
          </w:p>
        </w:tc>
      </w:tr>
      <w:tr w:rsidR="00C46587" w:rsidRPr="00A054E7" w14:paraId="6CAD579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6B1D67D" w14:textId="77777777" w:rsidR="00C46587" w:rsidRPr="00A054E7" w:rsidRDefault="00C46587" w:rsidP="00A13AE4">
            <w:pPr>
              <w:keepNext/>
              <w:rPr>
                <w:noProof/>
              </w:rPr>
            </w:pPr>
            <w:r w:rsidRPr="00A054E7">
              <w:rPr>
                <w:noProof/>
              </w:rPr>
              <w:tab/>
            </w:r>
            <w:r w:rsidR="00C435CE" w:rsidRPr="00A054E7">
              <w:rPr>
                <w:noProof/>
              </w:rPr>
              <w:t>Vecka </w:t>
            </w:r>
            <w:r w:rsidRPr="00A054E7">
              <w:rPr>
                <w:noProof/>
              </w:rPr>
              <w:t>24</w:t>
            </w:r>
          </w:p>
        </w:tc>
        <w:tc>
          <w:tcPr>
            <w:tcW w:w="3101" w:type="dxa"/>
            <w:tcBorders>
              <w:top w:val="single" w:sz="4" w:space="0" w:color="auto"/>
              <w:left w:val="single" w:sz="4" w:space="0" w:color="auto"/>
              <w:bottom w:val="single" w:sz="4" w:space="0" w:color="auto"/>
              <w:right w:val="single" w:sz="4" w:space="0" w:color="auto"/>
            </w:tcBorders>
            <w:hideMark/>
          </w:tcPr>
          <w:p w14:paraId="3F7E2FF5" w14:textId="77777777" w:rsidR="00C46587" w:rsidRPr="00A054E7" w:rsidRDefault="00C46587" w:rsidP="00A13AE4">
            <w:pPr>
              <w:keepNext/>
              <w:jc w:val="center"/>
              <w:rPr>
                <w:noProof/>
              </w:rPr>
            </w:pPr>
            <w:r w:rsidRPr="00A054E7">
              <w:rPr>
                <w:noProof/>
              </w:rPr>
              <w:t>19</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6702ACD5" w14:textId="77777777" w:rsidR="00C46587" w:rsidRPr="00A054E7" w:rsidRDefault="00C46587" w:rsidP="00A13AE4">
            <w:pPr>
              <w:keepNext/>
              <w:jc w:val="center"/>
              <w:rPr>
                <w:noProof/>
              </w:rPr>
            </w:pPr>
            <w:r w:rsidRPr="00A054E7">
              <w:rPr>
                <w:noProof/>
              </w:rPr>
              <w:t>51</w:t>
            </w:r>
            <w:r w:rsidR="00A60648" w:rsidRPr="00A054E7">
              <w:rPr>
                <w:noProof/>
              </w:rPr>
              <w:t> %</w:t>
            </w:r>
            <w:r w:rsidRPr="00A054E7">
              <w:rPr>
                <w:noProof/>
              </w:rPr>
              <w:t>***</w:t>
            </w:r>
          </w:p>
        </w:tc>
      </w:tr>
      <w:tr w:rsidR="00C46587" w:rsidRPr="00A054E7" w14:paraId="3E260AA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1074C59" w14:textId="77777777" w:rsidR="00C46587" w:rsidRPr="00A054E7" w:rsidRDefault="00C46587" w:rsidP="00922261">
            <w:pPr>
              <w:rPr>
                <w:noProof/>
              </w:rPr>
            </w:pPr>
            <w:r w:rsidRPr="00A054E7">
              <w:rPr>
                <w:noProof/>
              </w:rPr>
              <w:t>ASAS 50</w:t>
            </w:r>
          </w:p>
        </w:tc>
        <w:tc>
          <w:tcPr>
            <w:tcW w:w="3101" w:type="dxa"/>
            <w:tcBorders>
              <w:top w:val="single" w:sz="4" w:space="0" w:color="auto"/>
              <w:left w:val="single" w:sz="4" w:space="0" w:color="auto"/>
              <w:bottom w:val="single" w:sz="4" w:space="0" w:color="auto"/>
              <w:right w:val="single" w:sz="4" w:space="0" w:color="auto"/>
            </w:tcBorders>
          </w:tcPr>
          <w:p w14:paraId="2008C73A" w14:textId="77777777" w:rsidR="00C46587" w:rsidRPr="00A054E7" w:rsidRDefault="00C46587" w:rsidP="00922261">
            <w:pPr>
              <w:jc w:val="center"/>
              <w:rPr>
                <w:noProof/>
              </w:rPr>
            </w:pPr>
          </w:p>
        </w:tc>
        <w:tc>
          <w:tcPr>
            <w:tcW w:w="3101" w:type="dxa"/>
            <w:tcBorders>
              <w:top w:val="single" w:sz="4" w:space="0" w:color="auto"/>
              <w:left w:val="single" w:sz="4" w:space="0" w:color="auto"/>
              <w:bottom w:val="single" w:sz="4" w:space="0" w:color="auto"/>
              <w:right w:val="single" w:sz="4" w:space="0" w:color="auto"/>
            </w:tcBorders>
          </w:tcPr>
          <w:p w14:paraId="0BCFCE32" w14:textId="77777777" w:rsidR="00C46587" w:rsidRPr="00A054E7" w:rsidRDefault="00C46587" w:rsidP="00922261">
            <w:pPr>
              <w:jc w:val="center"/>
              <w:rPr>
                <w:noProof/>
              </w:rPr>
            </w:pPr>
          </w:p>
        </w:tc>
      </w:tr>
      <w:tr w:rsidR="00C46587" w:rsidRPr="00A054E7" w14:paraId="5A152E5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472EB13" w14:textId="77777777" w:rsidR="00C46587" w:rsidRPr="00A054E7" w:rsidRDefault="00C46587" w:rsidP="00922261">
            <w:pPr>
              <w:rPr>
                <w:noProof/>
              </w:rPr>
            </w:pPr>
            <w:r w:rsidRPr="00A054E7">
              <w:rPr>
                <w:noProof/>
              </w:rPr>
              <w:tab/>
            </w:r>
            <w:r w:rsidR="00C435CE" w:rsidRPr="00A054E7">
              <w:rPr>
                <w:noProof/>
              </w:rPr>
              <w:t>Vecka </w:t>
            </w:r>
            <w:r w:rsidRPr="00A054E7">
              <w:rPr>
                <w:noProof/>
              </w:rPr>
              <w:t>2</w:t>
            </w:r>
          </w:p>
        </w:tc>
        <w:tc>
          <w:tcPr>
            <w:tcW w:w="3101" w:type="dxa"/>
            <w:tcBorders>
              <w:top w:val="single" w:sz="4" w:space="0" w:color="auto"/>
              <w:left w:val="single" w:sz="4" w:space="0" w:color="auto"/>
              <w:bottom w:val="single" w:sz="4" w:space="0" w:color="auto"/>
              <w:right w:val="single" w:sz="4" w:space="0" w:color="auto"/>
            </w:tcBorders>
            <w:hideMark/>
          </w:tcPr>
          <w:p w14:paraId="57B12C44" w14:textId="77777777" w:rsidR="00C46587" w:rsidRPr="00A054E7" w:rsidRDefault="00C46587" w:rsidP="00922261">
            <w:pPr>
              <w:jc w:val="center"/>
              <w:rPr>
                <w:noProof/>
              </w:rPr>
            </w:pPr>
            <w:r w:rsidRPr="00A054E7">
              <w:rPr>
                <w:noProof/>
              </w:rPr>
              <w:t>3</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42FC09EA" w14:textId="77777777" w:rsidR="00C46587" w:rsidRPr="00A054E7" w:rsidRDefault="00C46587" w:rsidP="00922261">
            <w:pPr>
              <w:jc w:val="center"/>
              <w:rPr>
                <w:noProof/>
              </w:rPr>
            </w:pPr>
            <w:r w:rsidRPr="00A054E7">
              <w:rPr>
                <w:noProof/>
              </w:rPr>
              <w:t>16</w:t>
            </w:r>
            <w:r w:rsidR="00A60648" w:rsidRPr="00A054E7">
              <w:rPr>
                <w:noProof/>
              </w:rPr>
              <w:t> %</w:t>
            </w:r>
            <w:r w:rsidRPr="00A054E7">
              <w:rPr>
                <w:noProof/>
              </w:rPr>
              <w:t>***</w:t>
            </w:r>
          </w:p>
        </w:tc>
      </w:tr>
      <w:tr w:rsidR="00C46587" w:rsidRPr="00A054E7" w14:paraId="6CF2BA5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99FEC16" w14:textId="77777777" w:rsidR="00C46587" w:rsidRPr="00A054E7" w:rsidRDefault="00C46587" w:rsidP="00922261">
            <w:pPr>
              <w:rPr>
                <w:noProof/>
              </w:rPr>
            </w:pPr>
            <w:r w:rsidRPr="00A054E7">
              <w:rPr>
                <w:noProof/>
              </w:rPr>
              <w:tab/>
            </w:r>
            <w:r w:rsidR="00C435CE" w:rsidRPr="00A054E7">
              <w:rPr>
                <w:noProof/>
              </w:rPr>
              <w:t>Vecka </w:t>
            </w:r>
            <w:r w:rsidRPr="00A054E7">
              <w:rPr>
                <w:noProof/>
              </w:rPr>
              <w:t>12</w:t>
            </w:r>
          </w:p>
        </w:tc>
        <w:tc>
          <w:tcPr>
            <w:tcW w:w="3101" w:type="dxa"/>
            <w:tcBorders>
              <w:top w:val="single" w:sz="4" w:space="0" w:color="auto"/>
              <w:left w:val="single" w:sz="4" w:space="0" w:color="auto"/>
              <w:bottom w:val="single" w:sz="4" w:space="0" w:color="auto"/>
              <w:right w:val="single" w:sz="4" w:space="0" w:color="auto"/>
            </w:tcBorders>
            <w:hideMark/>
          </w:tcPr>
          <w:p w14:paraId="07310D71" w14:textId="77777777" w:rsidR="00C46587" w:rsidRPr="00A054E7" w:rsidRDefault="00C46587" w:rsidP="00922261">
            <w:pPr>
              <w:jc w:val="center"/>
              <w:rPr>
                <w:noProof/>
              </w:rPr>
            </w:pPr>
            <w:r w:rsidRPr="00A054E7">
              <w:rPr>
                <w:noProof/>
              </w:rPr>
              <w:t>10</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7FDD6EDB" w14:textId="77777777" w:rsidR="00C46587" w:rsidRPr="00A054E7" w:rsidRDefault="00C46587" w:rsidP="00922261">
            <w:pPr>
              <w:jc w:val="center"/>
              <w:rPr>
                <w:noProof/>
              </w:rPr>
            </w:pPr>
            <w:r w:rsidRPr="00A054E7">
              <w:rPr>
                <w:noProof/>
              </w:rPr>
              <w:t>38</w:t>
            </w:r>
            <w:r w:rsidR="00A60648" w:rsidRPr="00A054E7">
              <w:rPr>
                <w:noProof/>
              </w:rPr>
              <w:t> %</w:t>
            </w:r>
            <w:r w:rsidRPr="00A054E7">
              <w:rPr>
                <w:noProof/>
              </w:rPr>
              <w:t>***</w:t>
            </w:r>
          </w:p>
        </w:tc>
      </w:tr>
      <w:tr w:rsidR="00C46587" w:rsidRPr="00A054E7" w14:paraId="2E98ACB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6E3CCA9" w14:textId="77777777" w:rsidR="00C46587" w:rsidRPr="00A054E7" w:rsidRDefault="00C46587" w:rsidP="00922261">
            <w:pPr>
              <w:rPr>
                <w:noProof/>
              </w:rPr>
            </w:pPr>
            <w:r w:rsidRPr="00A054E7">
              <w:rPr>
                <w:noProof/>
              </w:rPr>
              <w:tab/>
            </w:r>
            <w:r w:rsidR="00C435CE" w:rsidRPr="00A054E7">
              <w:rPr>
                <w:noProof/>
              </w:rPr>
              <w:t>Vecka </w:t>
            </w:r>
            <w:r w:rsidRPr="00A054E7">
              <w:rPr>
                <w:noProof/>
              </w:rPr>
              <w:t>24</w:t>
            </w:r>
          </w:p>
        </w:tc>
        <w:tc>
          <w:tcPr>
            <w:tcW w:w="3101" w:type="dxa"/>
            <w:tcBorders>
              <w:top w:val="single" w:sz="4" w:space="0" w:color="auto"/>
              <w:left w:val="single" w:sz="4" w:space="0" w:color="auto"/>
              <w:bottom w:val="single" w:sz="4" w:space="0" w:color="auto"/>
              <w:right w:val="single" w:sz="4" w:space="0" w:color="auto"/>
            </w:tcBorders>
            <w:hideMark/>
          </w:tcPr>
          <w:p w14:paraId="5C2F51A0" w14:textId="77777777" w:rsidR="00C46587" w:rsidRPr="00A054E7" w:rsidRDefault="00C46587" w:rsidP="00922261">
            <w:pPr>
              <w:jc w:val="center"/>
              <w:rPr>
                <w:noProof/>
              </w:rPr>
            </w:pPr>
            <w:r w:rsidRPr="00A054E7">
              <w:rPr>
                <w:noProof/>
              </w:rPr>
              <w:t>11</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1E5B45FD" w14:textId="77777777" w:rsidR="00C46587" w:rsidRPr="00A054E7" w:rsidRDefault="00C46587" w:rsidP="00922261">
            <w:pPr>
              <w:jc w:val="center"/>
              <w:rPr>
                <w:noProof/>
              </w:rPr>
            </w:pPr>
            <w:r w:rsidRPr="00A054E7">
              <w:rPr>
                <w:noProof/>
              </w:rPr>
              <w:t>35</w:t>
            </w:r>
            <w:r w:rsidR="00A60648" w:rsidRPr="00A054E7">
              <w:rPr>
                <w:noProof/>
              </w:rPr>
              <w:t> %</w:t>
            </w:r>
            <w:r w:rsidRPr="00A054E7">
              <w:rPr>
                <w:noProof/>
              </w:rPr>
              <w:t>***</w:t>
            </w:r>
          </w:p>
        </w:tc>
      </w:tr>
      <w:tr w:rsidR="00C46587" w:rsidRPr="00A054E7" w14:paraId="4D32006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227A07C" w14:textId="77777777" w:rsidR="00C46587" w:rsidRPr="00A054E7" w:rsidRDefault="00C46587" w:rsidP="00922261">
            <w:pPr>
              <w:rPr>
                <w:noProof/>
              </w:rPr>
            </w:pPr>
            <w:r w:rsidRPr="00A054E7">
              <w:rPr>
                <w:noProof/>
              </w:rPr>
              <w:t>ASAS 70</w:t>
            </w:r>
          </w:p>
        </w:tc>
        <w:tc>
          <w:tcPr>
            <w:tcW w:w="3101" w:type="dxa"/>
            <w:tcBorders>
              <w:top w:val="single" w:sz="4" w:space="0" w:color="auto"/>
              <w:left w:val="single" w:sz="4" w:space="0" w:color="auto"/>
              <w:bottom w:val="single" w:sz="4" w:space="0" w:color="auto"/>
              <w:right w:val="single" w:sz="4" w:space="0" w:color="auto"/>
            </w:tcBorders>
          </w:tcPr>
          <w:p w14:paraId="35447603" w14:textId="77777777" w:rsidR="00C46587" w:rsidRPr="00A054E7" w:rsidRDefault="00C46587" w:rsidP="00922261">
            <w:pPr>
              <w:jc w:val="center"/>
              <w:rPr>
                <w:noProof/>
              </w:rPr>
            </w:pPr>
          </w:p>
        </w:tc>
        <w:tc>
          <w:tcPr>
            <w:tcW w:w="3101" w:type="dxa"/>
            <w:tcBorders>
              <w:top w:val="single" w:sz="4" w:space="0" w:color="auto"/>
              <w:left w:val="single" w:sz="4" w:space="0" w:color="auto"/>
              <w:bottom w:val="single" w:sz="4" w:space="0" w:color="auto"/>
              <w:right w:val="single" w:sz="4" w:space="0" w:color="auto"/>
            </w:tcBorders>
          </w:tcPr>
          <w:p w14:paraId="1E701713" w14:textId="77777777" w:rsidR="00C46587" w:rsidRPr="00A054E7" w:rsidRDefault="00C46587" w:rsidP="00922261">
            <w:pPr>
              <w:jc w:val="center"/>
              <w:rPr>
                <w:noProof/>
              </w:rPr>
            </w:pPr>
          </w:p>
        </w:tc>
      </w:tr>
      <w:tr w:rsidR="00C46587" w:rsidRPr="00A054E7" w14:paraId="14A3392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2465AB8" w14:textId="77777777" w:rsidR="00C46587" w:rsidRPr="00A054E7" w:rsidRDefault="00C46587" w:rsidP="00922261">
            <w:pPr>
              <w:rPr>
                <w:noProof/>
              </w:rPr>
            </w:pPr>
            <w:r w:rsidRPr="00A054E7">
              <w:rPr>
                <w:noProof/>
              </w:rPr>
              <w:tab/>
            </w:r>
            <w:r w:rsidR="00C435CE" w:rsidRPr="00A054E7">
              <w:rPr>
                <w:noProof/>
              </w:rPr>
              <w:t>Vecka </w:t>
            </w:r>
            <w:r w:rsidRPr="00A054E7">
              <w:rPr>
                <w:noProof/>
              </w:rPr>
              <w:t>2</w:t>
            </w:r>
          </w:p>
        </w:tc>
        <w:tc>
          <w:tcPr>
            <w:tcW w:w="3101" w:type="dxa"/>
            <w:tcBorders>
              <w:top w:val="single" w:sz="4" w:space="0" w:color="auto"/>
              <w:left w:val="single" w:sz="4" w:space="0" w:color="auto"/>
              <w:bottom w:val="single" w:sz="4" w:space="0" w:color="auto"/>
              <w:right w:val="single" w:sz="4" w:space="0" w:color="auto"/>
            </w:tcBorders>
            <w:hideMark/>
          </w:tcPr>
          <w:p w14:paraId="3012FC84" w14:textId="77777777" w:rsidR="00C46587" w:rsidRPr="00A054E7" w:rsidRDefault="00C46587" w:rsidP="00922261">
            <w:pPr>
              <w:jc w:val="center"/>
              <w:rPr>
                <w:noProof/>
              </w:rPr>
            </w:pPr>
            <w:r w:rsidRPr="00A054E7">
              <w:rPr>
                <w:noProof/>
              </w:rPr>
              <w:t>0</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636E2C38" w14:textId="77777777" w:rsidR="00C46587" w:rsidRPr="00A054E7" w:rsidRDefault="00C46587" w:rsidP="00922261">
            <w:pPr>
              <w:jc w:val="center"/>
              <w:rPr>
                <w:noProof/>
              </w:rPr>
            </w:pPr>
            <w:r w:rsidRPr="00A054E7">
              <w:rPr>
                <w:noProof/>
              </w:rPr>
              <w:t>7</w:t>
            </w:r>
            <w:r w:rsidR="00A60648" w:rsidRPr="00A054E7">
              <w:rPr>
                <w:noProof/>
              </w:rPr>
              <w:t> %</w:t>
            </w:r>
            <w:r w:rsidRPr="00A054E7">
              <w:rPr>
                <w:noProof/>
              </w:rPr>
              <w:t>**</w:t>
            </w:r>
          </w:p>
        </w:tc>
      </w:tr>
      <w:tr w:rsidR="00C46587" w:rsidRPr="00A054E7" w14:paraId="0E93F0E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4D3B08E" w14:textId="77777777" w:rsidR="00C46587" w:rsidRPr="00A054E7" w:rsidRDefault="00C46587" w:rsidP="00922261">
            <w:pPr>
              <w:rPr>
                <w:noProof/>
              </w:rPr>
            </w:pPr>
            <w:r w:rsidRPr="00A054E7">
              <w:rPr>
                <w:noProof/>
              </w:rPr>
              <w:tab/>
            </w:r>
            <w:r w:rsidR="00C435CE" w:rsidRPr="00A054E7">
              <w:rPr>
                <w:noProof/>
              </w:rPr>
              <w:t>Vecka </w:t>
            </w:r>
            <w:r w:rsidRPr="00A054E7">
              <w:rPr>
                <w:noProof/>
              </w:rPr>
              <w:t>12</w:t>
            </w:r>
          </w:p>
        </w:tc>
        <w:tc>
          <w:tcPr>
            <w:tcW w:w="3101" w:type="dxa"/>
            <w:tcBorders>
              <w:top w:val="single" w:sz="4" w:space="0" w:color="auto"/>
              <w:left w:val="single" w:sz="4" w:space="0" w:color="auto"/>
              <w:bottom w:val="single" w:sz="4" w:space="0" w:color="auto"/>
              <w:right w:val="single" w:sz="4" w:space="0" w:color="auto"/>
            </w:tcBorders>
            <w:hideMark/>
          </w:tcPr>
          <w:p w14:paraId="5829244E" w14:textId="77777777" w:rsidR="00C46587" w:rsidRPr="00A054E7" w:rsidRDefault="00C46587" w:rsidP="00922261">
            <w:pPr>
              <w:jc w:val="center"/>
              <w:rPr>
                <w:noProof/>
              </w:rPr>
            </w:pPr>
            <w:r w:rsidRPr="00A054E7">
              <w:rPr>
                <w:noProof/>
              </w:rPr>
              <w:t>5</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3D62B3AE" w14:textId="77777777" w:rsidR="00C46587" w:rsidRPr="00A054E7" w:rsidRDefault="00C46587" w:rsidP="00922261">
            <w:pPr>
              <w:jc w:val="center"/>
              <w:rPr>
                <w:noProof/>
              </w:rPr>
            </w:pPr>
            <w:r w:rsidRPr="00A054E7">
              <w:rPr>
                <w:noProof/>
              </w:rPr>
              <w:t>23</w:t>
            </w:r>
            <w:r w:rsidR="00A60648" w:rsidRPr="00A054E7">
              <w:rPr>
                <w:noProof/>
              </w:rPr>
              <w:t> %</w:t>
            </w:r>
            <w:r w:rsidRPr="00A054E7">
              <w:rPr>
                <w:noProof/>
              </w:rPr>
              <w:t>***</w:t>
            </w:r>
          </w:p>
        </w:tc>
      </w:tr>
      <w:tr w:rsidR="00C46587" w:rsidRPr="00A054E7" w14:paraId="380C72D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C8DADD3" w14:textId="77777777" w:rsidR="00C46587" w:rsidRPr="00A054E7" w:rsidRDefault="00C46587" w:rsidP="00922261">
            <w:pPr>
              <w:rPr>
                <w:noProof/>
              </w:rPr>
            </w:pPr>
            <w:r w:rsidRPr="00A054E7">
              <w:rPr>
                <w:noProof/>
              </w:rPr>
              <w:tab/>
            </w:r>
            <w:r w:rsidR="00C435CE" w:rsidRPr="00A054E7">
              <w:rPr>
                <w:noProof/>
              </w:rPr>
              <w:t>Vecka </w:t>
            </w:r>
            <w:r w:rsidRPr="00A054E7">
              <w:rPr>
                <w:noProof/>
              </w:rPr>
              <w:t>24</w:t>
            </w:r>
          </w:p>
        </w:tc>
        <w:tc>
          <w:tcPr>
            <w:tcW w:w="3101" w:type="dxa"/>
            <w:tcBorders>
              <w:top w:val="single" w:sz="4" w:space="0" w:color="auto"/>
              <w:left w:val="single" w:sz="4" w:space="0" w:color="auto"/>
              <w:bottom w:val="single" w:sz="4" w:space="0" w:color="auto"/>
              <w:right w:val="single" w:sz="4" w:space="0" w:color="auto"/>
            </w:tcBorders>
            <w:hideMark/>
          </w:tcPr>
          <w:p w14:paraId="425264AC" w14:textId="77777777" w:rsidR="00C46587" w:rsidRPr="00A054E7" w:rsidRDefault="00C46587" w:rsidP="00922261">
            <w:pPr>
              <w:jc w:val="center"/>
              <w:rPr>
                <w:noProof/>
              </w:rPr>
            </w:pPr>
            <w:r w:rsidRPr="00A054E7">
              <w:rPr>
                <w:noProof/>
              </w:rPr>
              <w:t>8</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6DECFF56" w14:textId="77777777" w:rsidR="00C46587" w:rsidRPr="00A054E7" w:rsidRDefault="00C46587" w:rsidP="00922261">
            <w:pPr>
              <w:jc w:val="center"/>
              <w:rPr>
                <w:noProof/>
              </w:rPr>
            </w:pPr>
            <w:r w:rsidRPr="00A054E7">
              <w:rPr>
                <w:noProof/>
              </w:rPr>
              <w:t>24</w:t>
            </w:r>
            <w:r w:rsidR="00A60648" w:rsidRPr="00A054E7">
              <w:rPr>
                <w:noProof/>
              </w:rPr>
              <w:t> %</w:t>
            </w:r>
            <w:r w:rsidRPr="00A054E7">
              <w:rPr>
                <w:noProof/>
              </w:rPr>
              <w:t>***</w:t>
            </w:r>
          </w:p>
        </w:tc>
      </w:tr>
      <w:tr w:rsidR="00C46587" w:rsidRPr="00A054E7" w14:paraId="5E95D54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09D770B" w14:textId="77777777" w:rsidR="00C46587" w:rsidRPr="00A054E7" w:rsidRDefault="00C46587" w:rsidP="0082557E">
            <w:pPr>
              <w:keepNext/>
              <w:keepLines/>
              <w:rPr>
                <w:noProof/>
              </w:rPr>
            </w:pPr>
            <w:r w:rsidRPr="00A054E7">
              <w:rPr>
                <w:noProof/>
              </w:rPr>
              <w:lastRenderedPageBreak/>
              <w:t>BASDAI</w:t>
            </w:r>
            <w:r w:rsidRPr="00A054E7">
              <w:rPr>
                <w:noProof/>
                <w:vertAlign w:val="superscript"/>
              </w:rPr>
              <w:t>b</w:t>
            </w:r>
            <w:r w:rsidRPr="00A054E7">
              <w:rPr>
                <w:noProof/>
              </w:rPr>
              <w:t xml:space="preserve"> 50</w:t>
            </w:r>
          </w:p>
        </w:tc>
        <w:tc>
          <w:tcPr>
            <w:tcW w:w="3101" w:type="dxa"/>
            <w:tcBorders>
              <w:top w:val="single" w:sz="4" w:space="0" w:color="auto"/>
              <w:left w:val="single" w:sz="4" w:space="0" w:color="auto"/>
              <w:bottom w:val="single" w:sz="4" w:space="0" w:color="auto"/>
              <w:right w:val="single" w:sz="4" w:space="0" w:color="auto"/>
            </w:tcBorders>
          </w:tcPr>
          <w:p w14:paraId="43ECC6E6" w14:textId="77777777" w:rsidR="00C46587" w:rsidRPr="00A054E7" w:rsidRDefault="00C46587" w:rsidP="0082557E">
            <w:pPr>
              <w:keepNext/>
              <w:keepLines/>
              <w:jc w:val="center"/>
              <w:rPr>
                <w:noProof/>
              </w:rPr>
            </w:pPr>
          </w:p>
        </w:tc>
        <w:tc>
          <w:tcPr>
            <w:tcW w:w="3101" w:type="dxa"/>
            <w:tcBorders>
              <w:top w:val="single" w:sz="4" w:space="0" w:color="auto"/>
              <w:left w:val="single" w:sz="4" w:space="0" w:color="auto"/>
              <w:bottom w:val="single" w:sz="4" w:space="0" w:color="auto"/>
              <w:right w:val="single" w:sz="4" w:space="0" w:color="auto"/>
            </w:tcBorders>
          </w:tcPr>
          <w:p w14:paraId="6D974097" w14:textId="77777777" w:rsidR="00C46587" w:rsidRPr="00A054E7" w:rsidRDefault="00C46587" w:rsidP="0082557E">
            <w:pPr>
              <w:keepNext/>
              <w:keepLines/>
              <w:jc w:val="center"/>
              <w:rPr>
                <w:noProof/>
              </w:rPr>
            </w:pPr>
          </w:p>
        </w:tc>
      </w:tr>
      <w:tr w:rsidR="00C46587" w:rsidRPr="00A054E7" w14:paraId="2D92A06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5248293" w14:textId="77777777" w:rsidR="00C46587" w:rsidRPr="00A054E7" w:rsidRDefault="00C46587" w:rsidP="0082557E">
            <w:pPr>
              <w:keepNext/>
              <w:keepLines/>
              <w:rPr>
                <w:noProof/>
              </w:rPr>
            </w:pPr>
            <w:r w:rsidRPr="00A054E7">
              <w:rPr>
                <w:noProof/>
              </w:rPr>
              <w:tab/>
            </w:r>
            <w:r w:rsidR="00C435CE" w:rsidRPr="00A054E7">
              <w:rPr>
                <w:noProof/>
              </w:rPr>
              <w:t>Vecka </w:t>
            </w:r>
            <w:r w:rsidRPr="00A054E7">
              <w:rPr>
                <w:noProof/>
              </w:rPr>
              <w:t>2</w:t>
            </w:r>
          </w:p>
        </w:tc>
        <w:tc>
          <w:tcPr>
            <w:tcW w:w="3101" w:type="dxa"/>
            <w:tcBorders>
              <w:top w:val="single" w:sz="4" w:space="0" w:color="auto"/>
              <w:left w:val="single" w:sz="4" w:space="0" w:color="auto"/>
              <w:bottom w:val="single" w:sz="4" w:space="0" w:color="auto"/>
              <w:right w:val="single" w:sz="4" w:space="0" w:color="auto"/>
            </w:tcBorders>
            <w:hideMark/>
          </w:tcPr>
          <w:p w14:paraId="54B2238F" w14:textId="77777777" w:rsidR="00C46587" w:rsidRPr="00A054E7" w:rsidRDefault="00C46587" w:rsidP="0082557E">
            <w:pPr>
              <w:keepNext/>
              <w:keepLines/>
              <w:jc w:val="center"/>
              <w:rPr>
                <w:noProof/>
              </w:rPr>
            </w:pPr>
            <w:r w:rsidRPr="00A054E7">
              <w:rPr>
                <w:noProof/>
              </w:rPr>
              <w:t>4</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510AFCD7" w14:textId="77777777" w:rsidR="00C46587" w:rsidRPr="00A054E7" w:rsidRDefault="00C46587" w:rsidP="0082557E">
            <w:pPr>
              <w:keepNext/>
              <w:keepLines/>
              <w:jc w:val="center"/>
              <w:rPr>
                <w:noProof/>
              </w:rPr>
            </w:pPr>
            <w:r w:rsidRPr="00A054E7">
              <w:rPr>
                <w:noProof/>
              </w:rPr>
              <w:t>20</w:t>
            </w:r>
            <w:r w:rsidR="00A60648" w:rsidRPr="00A054E7">
              <w:rPr>
                <w:noProof/>
              </w:rPr>
              <w:t> %</w:t>
            </w:r>
            <w:r w:rsidRPr="00A054E7">
              <w:rPr>
                <w:noProof/>
              </w:rPr>
              <w:t>***</w:t>
            </w:r>
          </w:p>
        </w:tc>
      </w:tr>
      <w:tr w:rsidR="00C46587" w:rsidRPr="00A054E7" w14:paraId="1495223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D20FA51" w14:textId="77777777" w:rsidR="00C46587" w:rsidRPr="00A054E7" w:rsidRDefault="00C46587" w:rsidP="0082557E">
            <w:pPr>
              <w:keepNext/>
              <w:keepLines/>
              <w:rPr>
                <w:noProof/>
              </w:rPr>
            </w:pPr>
            <w:r w:rsidRPr="00A054E7">
              <w:rPr>
                <w:noProof/>
              </w:rPr>
              <w:tab/>
            </w:r>
            <w:r w:rsidR="00C435CE" w:rsidRPr="00A054E7">
              <w:rPr>
                <w:noProof/>
              </w:rPr>
              <w:t>Vecka </w:t>
            </w:r>
            <w:r w:rsidRPr="00A054E7">
              <w:rPr>
                <w:noProof/>
              </w:rPr>
              <w:t>12</w:t>
            </w:r>
          </w:p>
        </w:tc>
        <w:tc>
          <w:tcPr>
            <w:tcW w:w="3101" w:type="dxa"/>
            <w:tcBorders>
              <w:top w:val="single" w:sz="4" w:space="0" w:color="auto"/>
              <w:left w:val="single" w:sz="4" w:space="0" w:color="auto"/>
              <w:bottom w:val="single" w:sz="4" w:space="0" w:color="auto"/>
              <w:right w:val="single" w:sz="4" w:space="0" w:color="auto"/>
            </w:tcBorders>
            <w:hideMark/>
          </w:tcPr>
          <w:p w14:paraId="252FE047" w14:textId="77777777" w:rsidR="00C46587" w:rsidRPr="00A054E7" w:rsidRDefault="00C46587" w:rsidP="0082557E">
            <w:pPr>
              <w:keepNext/>
              <w:keepLines/>
              <w:jc w:val="center"/>
              <w:rPr>
                <w:noProof/>
              </w:rPr>
            </w:pPr>
            <w:r w:rsidRPr="00A054E7">
              <w:rPr>
                <w:noProof/>
              </w:rPr>
              <w:t>16</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38BBB82B" w14:textId="77777777" w:rsidR="00C46587" w:rsidRPr="00A054E7" w:rsidRDefault="00C46587" w:rsidP="0082557E">
            <w:pPr>
              <w:keepNext/>
              <w:keepLines/>
              <w:jc w:val="center"/>
              <w:rPr>
                <w:noProof/>
              </w:rPr>
            </w:pPr>
            <w:r w:rsidRPr="00A054E7">
              <w:rPr>
                <w:noProof/>
              </w:rPr>
              <w:t>45</w:t>
            </w:r>
            <w:r w:rsidR="00A60648" w:rsidRPr="00A054E7">
              <w:rPr>
                <w:noProof/>
              </w:rPr>
              <w:t> %</w:t>
            </w:r>
            <w:r w:rsidRPr="00A054E7">
              <w:rPr>
                <w:noProof/>
              </w:rPr>
              <w:t>***</w:t>
            </w:r>
          </w:p>
        </w:tc>
      </w:tr>
      <w:tr w:rsidR="00C46587" w:rsidRPr="00A054E7" w14:paraId="386C6EC3"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384D59BD" w14:textId="77777777" w:rsidR="00C46587" w:rsidRPr="00A054E7" w:rsidRDefault="00C46587" w:rsidP="00922261">
            <w:pPr>
              <w:rPr>
                <w:noProof/>
              </w:rPr>
            </w:pPr>
            <w:r w:rsidRPr="00A054E7">
              <w:rPr>
                <w:noProof/>
              </w:rPr>
              <w:tab/>
            </w:r>
            <w:r w:rsidR="00C435CE" w:rsidRPr="00A054E7">
              <w:rPr>
                <w:noProof/>
              </w:rPr>
              <w:t>Vecka </w:t>
            </w:r>
            <w:r w:rsidRPr="00A054E7">
              <w:rPr>
                <w:noProof/>
              </w:rPr>
              <w:t>24</w:t>
            </w:r>
          </w:p>
        </w:tc>
        <w:tc>
          <w:tcPr>
            <w:tcW w:w="3101" w:type="dxa"/>
            <w:tcBorders>
              <w:top w:val="single" w:sz="4" w:space="0" w:color="auto"/>
              <w:left w:val="single" w:sz="4" w:space="0" w:color="auto"/>
              <w:bottom w:val="single" w:sz="4" w:space="0" w:color="auto"/>
              <w:right w:val="single" w:sz="4" w:space="0" w:color="auto"/>
            </w:tcBorders>
            <w:hideMark/>
          </w:tcPr>
          <w:p w14:paraId="0A787A62" w14:textId="77777777" w:rsidR="00C46587" w:rsidRPr="00A054E7" w:rsidRDefault="00C46587" w:rsidP="00922261">
            <w:pPr>
              <w:jc w:val="center"/>
              <w:rPr>
                <w:noProof/>
              </w:rPr>
            </w:pPr>
            <w:r w:rsidRPr="00A054E7">
              <w:rPr>
                <w:noProof/>
              </w:rPr>
              <w:t>15</w:t>
            </w:r>
            <w:r w:rsidR="00A60648" w:rsidRPr="00A054E7">
              <w:rPr>
                <w:noProof/>
              </w:rPr>
              <w:t> %</w:t>
            </w:r>
          </w:p>
        </w:tc>
        <w:tc>
          <w:tcPr>
            <w:tcW w:w="3101" w:type="dxa"/>
            <w:tcBorders>
              <w:top w:val="single" w:sz="4" w:space="0" w:color="auto"/>
              <w:left w:val="single" w:sz="4" w:space="0" w:color="auto"/>
              <w:bottom w:val="single" w:sz="4" w:space="0" w:color="auto"/>
              <w:right w:val="single" w:sz="4" w:space="0" w:color="auto"/>
            </w:tcBorders>
            <w:hideMark/>
          </w:tcPr>
          <w:p w14:paraId="4AFBC975" w14:textId="77777777" w:rsidR="00C46587" w:rsidRPr="00A054E7" w:rsidRDefault="00C46587" w:rsidP="00922261">
            <w:pPr>
              <w:jc w:val="center"/>
              <w:rPr>
                <w:noProof/>
              </w:rPr>
            </w:pPr>
            <w:r w:rsidRPr="00A054E7">
              <w:rPr>
                <w:noProof/>
              </w:rPr>
              <w:t>42</w:t>
            </w:r>
            <w:r w:rsidR="00A60648" w:rsidRPr="00A054E7">
              <w:rPr>
                <w:noProof/>
              </w:rPr>
              <w:t> %</w:t>
            </w:r>
            <w:r w:rsidRPr="00A054E7">
              <w:rPr>
                <w:noProof/>
              </w:rPr>
              <w:t>***</w:t>
            </w:r>
          </w:p>
        </w:tc>
      </w:tr>
      <w:tr w:rsidR="00922261" w:rsidRPr="00A054E7" w14:paraId="359C5F13" w14:textId="77777777" w:rsidTr="00922261">
        <w:tc>
          <w:tcPr>
            <w:tcW w:w="9303" w:type="dxa"/>
            <w:gridSpan w:val="3"/>
            <w:tcBorders>
              <w:top w:val="single" w:sz="4" w:space="0" w:color="auto"/>
              <w:left w:val="nil"/>
              <w:bottom w:val="nil"/>
              <w:right w:val="nil"/>
            </w:tcBorders>
          </w:tcPr>
          <w:p w14:paraId="32E1FFD7" w14:textId="77777777" w:rsidR="00922261" w:rsidRPr="00A054E7" w:rsidRDefault="00922261" w:rsidP="00922261">
            <w:pPr>
              <w:rPr>
                <w:noProof/>
                <w:sz w:val="20"/>
              </w:rPr>
            </w:pPr>
            <w:r w:rsidRPr="00A054E7">
              <w:rPr>
                <w:noProof/>
                <w:sz w:val="20"/>
              </w:rPr>
              <w:t xml:space="preserve">***,** Statistiskt signifikant vid </w:t>
            </w:r>
            <w:r w:rsidR="00944163" w:rsidRPr="00A054E7">
              <w:rPr>
                <w:noProof/>
                <w:sz w:val="20"/>
              </w:rPr>
              <w:t>p &lt; </w:t>
            </w:r>
            <w:r w:rsidRPr="00A054E7">
              <w:rPr>
                <w:noProof/>
                <w:sz w:val="20"/>
              </w:rPr>
              <w:t>0</w:t>
            </w:r>
            <w:r w:rsidR="0069234C" w:rsidRPr="00A054E7">
              <w:rPr>
                <w:noProof/>
                <w:sz w:val="20"/>
              </w:rPr>
              <w:t>,</w:t>
            </w:r>
            <w:r w:rsidRPr="00A054E7">
              <w:rPr>
                <w:noProof/>
                <w:sz w:val="20"/>
              </w:rPr>
              <w:t xml:space="preserve">001, </w:t>
            </w:r>
            <w:r w:rsidR="00944163" w:rsidRPr="00A054E7">
              <w:rPr>
                <w:noProof/>
                <w:sz w:val="20"/>
              </w:rPr>
              <w:t>&lt; </w:t>
            </w:r>
            <w:r w:rsidRPr="00A054E7">
              <w:rPr>
                <w:noProof/>
                <w:sz w:val="20"/>
              </w:rPr>
              <w:t>0</w:t>
            </w:r>
            <w:r w:rsidR="0069234C" w:rsidRPr="00A054E7">
              <w:rPr>
                <w:noProof/>
                <w:sz w:val="20"/>
              </w:rPr>
              <w:t>,</w:t>
            </w:r>
            <w:r w:rsidRPr="00A054E7">
              <w:rPr>
                <w:noProof/>
                <w:sz w:val="20"/>
              </w:rPr>
              <w:t xml:space="preserve">01 för alla jämförelser mellan </w:t>
            </w:r>
            <w:r w:rsidR="0069234C" w:rsidRPr="00A054E7">
              <w:rPr>
                <w:noProof/>
                <w:sz w:val="20"/>
              </w:rPr>
              <w:t>adalimumab</w:t>
            </w:r>
            <w:r w:rsidRPr="00A054E7">
              <w:rPr>
                <w:noProof/>
                <w:sz w:val="20"/>
              </w:rPr>
              <w:t xml:space="preserve"> och placebo vid </w:t>
            </w:r>
            <w:r w:rsidR="0069234C" w:rsidRPr="00A054E7">
              <w:rPr>
                <w:noProof/>
                <w:sz w:val="20"/>
              </w:rPr>
              <w:t>v</w:t>
            </w:r>
            <w:r w:rsidR="00C435CE" w:rsidRPr="00A054E7">
              <w:rPr>
                <w:noProof/>
                <w:sz w:val="20"/>
              </w:rPr>
              <w:t>ecka </w:t>
            </w:r>
            <w:r w:rsidRPr="00A054E7">
              <w:rPr>
                <w:noProof/>
                <w:sz w:val="20"/>
              </w:rPr>
              <w:t>2, 12 och 24 </w:t>
            </w:r>
          </w:p>
          <w:p w14:paraId="23209C25" w14:textId="77777777" w:rsidR="00922261" w:rsidRPr="00A054E7" w:rsidRDefault="00922261" w:rsidP="00922261">
            <w:pPr>
              <w:ind w:left="270" w:hanging="270"/>
              <w:rPr>
                <w:noProof/>
                <w:sz w:val="20"/>
                <w:lang w:val="en-US"/>
              </w:rPr>
            </w:pPr>
            <w:r w:rsidRPr="00A054E7">
              <w:rPr>
                <w:noProof/>
                <w:sz w:val="20"/>
                <w:vertAlign w:val="superscript"/>
                <w:lang w:val="en-US"/>
              </w:rPr>
              <w:t>a</w:t>
            </w:r>
            <w:r w:rsidR="0069234C" w:rsidRPr="00A054E7">
              <w:rPr>
                <w:noProof/>
                <w:sz w:val="20"/>
                <w:lang w:val="en-US"/>
              </w:rPr>
              <w:t xml:space="preserve"> </w:t>
            </w:r>
            <w:r w:rsidR="0069234C" w:rsidRPr="00A054E7">
              <w:rPr>
                <w:noProof/>
                <w:sz w:val="20"/>
                <w:lang w:val="en-US"/>
              </w:rPr>
              <w:tab/>
            </w:r>
            <w:r w:rsidRPr="00A054E7">
              <w:rPr>
                <w:noProof/>
                <w:sz w:val="20"/>
                <w:lang w:val="en-US"/>
              </w:rPr>
              <w:t xml:space="preserve"> Assessments in Ankylosing Spondylitis </w:t>
            </w:r>
          </w:p>
          <w:p w14:paraId="35130465" w14:textId="77777777" w:rsidR="00922261" w:rsidRPr="00A054E7" w:rsidRDefault="0069234C" w:rsidP="00922261">
            <w:pPr>
              <w:ind w:left="270" w:hanging="270"/>
              <w:rPr>
                <w:noProof/>
                <w:sz w:val="20"/>
                <w:lang w:val="en-US"/>
              </w:rPr>
            </w:pPr>
            <w:r w:rsidRPr="00A054E7">
              <w:rPr>
                <w:noProof/>
                <w:sz w:val="20"/>
                <w:vertAlign w:val="superscript"/>
                <w:lang w:val="en-US"/>
              </w:rPr>
              <w:t>b</w:t>
            </w:r>
            <w:r w:rsidRPr="00A054E7">
              <w:rPr>
                <w:noProof/>
                <w:sz w:val="20"/>
                <w:lang w:val="en-US"/>
              </w:rPr>
              <w:t xml:space="preserve"> </w:t>
            </w:r>
            <w:r w:rsidRPr="00A054E7">
              <w:rPr>
                <w:noProof/>
                <w:sz w:val="20"/>
                <w:lang w:val="en-US"/>
              </w:rPr>
              <w:tab/>
            </w:r>
            <w:r w:rsidR="00922261" w:rsidRPr="00A054E7">
              <w:rPr>
                <w:noProof/>
                <w:sz w:val="20"/>
                <w:lang w:val="en-US"/>
              </w:rPr>
              <w:t>Bath Ankylosing Spondylitis Disease Activity Index</w:t>
            </w:r>
          </w:p>
        </w:tc>
      </w:tr>
    </w:tbl>
    <w:p w14:paraId="4AF82136" w14:textId="77777777" w:rsidR="00C46587" w:rsidRPr="00A054E7" w:rsidRDefault="00C46587" w:rsidP="00922261">
      <w:pPr>
        <w:rPr>
          <w:noProof/>
          <w:lang w:val="en-US"/>
        </w:rPr>
      </w:pPr>
    </w:p>
    <w:p w14:paraId="2C1EEF22" w14:textId="77777777" w:rsidR="00C46587" w:rsidRPr="00A054E7" w:rsidRDefault="00DB315D" w:rsidP="00982118">
      <w:pPr>
        <w:rPr>
          <w:noProof/>
        </w:rPr>
      </w:pPr>
      <w:r w:rsidRPr="00A054E7">
        <w:rPr>
          <w:noProof/>
        </w:rPr>
        <w:t>A</w:t>
      </w:r>
      <w:r w:rsidR="0069234C" w:rsidRPr="00A054E7">
        <w:rPr>
          <w:noProof/>
        </w:rPr>
        <w:t>dalimumab</w:t>
      </w:r>
      <w:r w:rsidR="00B40981" w:rsidRPr="00A054E7">
        <w:rPr>
          <w:noProof/>
        </w:rPr>
        <w:t>-</w:t>
      </w:r>
      <w:r w:rsidR="005A4709" w:rsidRPr="00A054E7">
        <w:rPr>
          <w:noProof/>
        </w:rPr>
        <w:t xml:space="preserve">behandlade patienter hade signifikant större förbättring vid </w:t>
      </w:r>
      <w:r w:rsidR="00C435CE" w:rsidRPr="00A054E7">
        <w:rPr>
          <w:noProof/>
        </w:rPr>
        <w:t>vecka </w:t>
      </w:r>
      <w:r w:rsidR="005A4709" w:rsidRPr="00A054E7">
        <w:rPr>
          <w:noProof/>
        </w:rPr>
        <w:t>12 i både SF</w:t>
      </w:r>
      <w:r w:rsidR="0069234C" w:rsidRPr="00A054E7">
        <w:rPr>
          <w:noProof/>
        </w:rPr>
        <w:t>-</w:t>
      </w:r>
      <w:r w:rsidR="005A4709" w:rsidRPr="00A054E7">
        <w:rPr>
          <w:noProof/>
        </w:rPr>
        <w:t xml:space="preserve">36 och Ankylosing Spondylitis Quality of Life Questionnaire (ASQoL), och förbättringen kvarstod till </w:t>
      </w:r>
      <w:r w:rsidR="00C435CE" w:rsidRPr="00A054E7">
        <w:rPr>
          <w:noProof/>
        </w:rPr>
        <w:t>vecka </w:t>
      </w:r>
      <w:r w:rsidR="005A4709" w:rsidRPr="00A054E7">
        <w:rPr>
          <w:noProof/>
        </w:rPr>
        <w:t xml:space="preserve">24. </w:t>
      </w:r>
    </w:p>
    <w:p w14:paraId="39C8AF03" w14:textId="77777777" w:rsidR="00C46587" w:rsidRPr="00A054E7" w:rsidRDefault="00C46587" w:rsidP="00982118">
      <w:pPr>
        <w:rPr>
          <w:noProof/>
        </w:rPr>
      </w:pPr>
    </w:p>
    <w:p w14:paraId="62EEE0C0" w14:textId="77777777" w:rsidR="00C46587" w:rsidRPr="00A054E7" w:rsidRDefault="00C46587" w:rsidP="00982118">
      <w:pPr>
        <w:rPr>
          <w:noProof/>
        </w:rPr>
      </w:pPr>
      <w:r w:rsidRPr="00A054E7">
        <w:rPr>
          <w:noProof/>
        </w:rPr>
        <w:t>Liknande trender (alla inte statistiskt signifikanta) sågs i den mindre, randomiserade, dubbelblinda, placebokontrollerade AS</w:t>
      </w:r>
      <w:r w:rsidR="00A51A8B" w:rsidRPr="00A054E7">
        <w:rPr>
          <w:noProof/>
        </w:rPr>
        <w:t>-</w:t>
      </w:r>
      <w:r w:rsidRPr="00A054E7">
        <w:rPr>
          <w:noProof/>
        </w:rPr>
        <w:t>studien II på 82</w:t>
      </w:r>
      <w:r w:rsidR="0069234C" w:rsidRPr="00A054E7">
        <w:rPr>
          <w:noProof/>
        </w:rPr>
        <w:t> </w:t>
      </w:r>
      <w:r w:rsidRPr="00A054E7">
        <w:rPr>
          <w:noProof/>
        </w:rPr>
        <w:t xml:space="preserve">vuxna patienter med aktiv ankyloserande spondylit. </w:t>
      </w:r>
    </w:p>
    <w:p w14:paraId="01311DB7" w14:textId="77777777" w:rsidR="00C46587" w:rsidRPr="00A054E7" w:rsidRDefault="00C46587" w:rsidP="00982118">
      <w:pPr>
        <w:rPr>
          <w:noProof/>
        </w:rPr>
      </w:pPr>
    </w:p>
    <w:p w14:paraId="544DA18A" w14:textId="77777777" w:rsidR="00C46587" w:rsidRPr="00A054E7" w:rsidRDefault="00C46587" w:rsidP="00DC3A99">
      <w:pPr>
        <w:keepNext/>
        <w:rPr>
          <w:i/>
          <w:noProof/>
          <w:u w:val="single"/>
        </w:rPr>
      </w:pPr>
      <w:r w:rsidRPr="00A054E7">
        <w:rPr>
          <w:i/>
          <w:noProof/>
          <w:u w:val="single"/>
        </w:rPr>
        <w:t xml:space="preserve">Axial spondylartrit utan radiografiska tecken på </w:t>
      </w:r>
      <w:r w:rsidRPr="00A054E7">
        <w:rPr>
          <w:i/>
          <w:u w:val="single"/>
        </w:rPr>
        <w:t>AS</w:t>
      </w:r>
      <w:r w:rsidRPr="00A054E7">
        <w:rPr>
          <w:i/>
        </w:rPr>
        <w:t xml:space="preserve"> </w:t>
      </w:r>
    </w:p>
    <w:p w14:paraId="413AFD7B" w14:textId="77777777" w:rsidR="00C46587" w:rsidRPr="00A054E7" w:rsidRDefault="00C46587" w:rsidP="00DC3A99">
      <w:pPr>
        <w:keepNext/>
        <w:rPr>
          <w:noProof/>
        </w:rPr>
      </w:pPr>
    </w:p>
    <w:p w14:paraId="0F1B2E87" w14:textId="77777777" w:rsidR="00C86BC9" w:rsidRPr="00A054E7" w:rsidRDefault="00C86BC9" w:rsidP="00982118">
      <w:pPr>
        <w:autoSpaceDE w:val="0"/>
        <w:autoSpaceDN w:val="0"/>
        <w:adjustRightInd w:val="0"/>
        <w:rPr>
          <w:noProof/>
        </w:rPr>
      </w:pPr>
      <w:r w:rsidRPr="00A054E7">
        <w:rPr>
          <w:noProof/>
        </w:rPr>
        <w:t xml:space="preserve">Säkerhet och effekt </w:t>
      </w:r>
      <w:r w:rsidR="00D31862" w:rsidRPr="00A054E7">
        <w:rPr>
          <w:noProof/>
        </w:rPr>
        <w:t xml:space="preserve">av </w:t>
      </w:r>
      <w:r w:rsidR="0069234C" w:rsidRPr="00A054E7">
        <w:rPr>
          <w:noProof/>
        </w:rPr>
        <w:t>adalimumab</w:t>
      </w:r>
      <w:r w:rsidRPr="00A054E7">
        <w:rPr>
          <w:noProof/>
        </w:rPr>
        <w:t xml:space="preserve"> utvärderades i två randomiserade, dubbelblinda placebokontrollerade studier hos patienter med icke</w:t>
      </w:r>
      <w:r w:rsidR="00A51A8B" w:rsidRPr="00A054E7">
        <w:rPr>
          <w:noProof/>
        </w:rPr>
        <w:t>-</w:t>
      </w:r>
      <w:r w:rsidRPr="00A054E7">
        <w:rPr>
          <w:noProof/>
        </w:rPr>
        <w:t>radiografisk axial spondylartrit (nr</w:t>
      </w:r>
      <w:r w:rsidR="00A51A8B" w:rsidRPr="00A054E7">
        <w:rPr>
          <w:noProof/>
        </w:rPr>
        <w:t>-</w:t>
      </w:r>
      <w:r w:rsidRPr="00A054E7">
        <w:rPr>
          <w:noProof/>
        </w:rPr>
        <w:t>axSpA). Nr</w:t>
      </w:r>
      <w:r w:rsidR="00A51A8B" w:rsidRPr="00A054E7">
        <w:rPr>
          <w:noProof/>
        </w:rPr>
        <w:t>-</w:t>
      </w:r>
      <w:r w:rsidRPr="00A054E7">
        <w:rPr>
          <w:noProof/>
        </w:rPr>
        <w:t>axSpA</w:t>
      </w:r>
      <w:r w:rsidR="0069234C" w:rsidRPr="00A054E7">
        <w:rPr>
          <w:noProof/>
        </w:rPr>
        <w:t>-</w:t>
      </w:r>
      <w:r w:rsidRPr="00A054E7">
        <w:rPr>
          <w:noProof/>
        </w:rPr>
        <w:t>studie</w:t>
      </w:r>
      <w:r w:rsidR="0069234C" w:rsidRPr="00A054E7">
        <w:rPr>
          <w:noProof/>
        </w:rPr>
        <w:t> </w:t>
      </w:r>
      <w:r w:rsidRPr="00A054E7">
        <w:rPr>
          <w:noProof/>
        </w:rPr>
        <w:t>I utvärderade patienter med aktiv nr</w:t>
      </w:r>
      <w:r w:rsidR="00A51A8B" w:rsidRPr="00A054E7">
        <w:rPr>
          <w:noProof/>
        </w:rPr>
        <w:t>-</w:t>
      </w:r>
      <w:r w:rsidRPr="00A054E7">
        <w:rPr>
          <w:noProof/>
        </w:rPr>
        <w:t>axSpA. Nr</w:t>
      </w:r>
      <w:r w:rsidR="00A51A8B" w:rsidRPr="00A054E7">
        <w:rPr>
          <w:noProof/>
        </w:rPr>
        <w:t>-</w:t>
      </w:r>
      <w:r w:rsidRPr="00A054E7">
        <w:rPr>
          <w:noProof/>
        </w:rPr>
        <w:t>axSpA</w:t>
      </w:r>
      <w:r w:rsidR="0069234C" w:rsidRPr="00A054E7">
        <w:rPr>
          <w:noProof/>
        </w:rPr>
        <w:t>-</w:t>
      </w:r>
      <w:r w:rsidRPr="00A054E7">
        <w:rPr>
          <w:noProof/>
        </w:rPr>
        <w:t>studie</w:t>
      </w:r>
      <w:r w:rsidR="0069234C" w:rsidRPr="00A054E7">
        <w:rPr>
          <w:noProof/>
        </w:rPr>
        <w:t> </w:t>
      </w:r>
      <w:r w:rsidRPr="00A054E7">
        <w:rPr>
          <w:noProof/>
        </w:rPr>
        <w:t>II var en utsättningsstudie hos patienter med aktiv nr</w:t>
      </w:r>
      <w:r w:rsidR="00A51A8B" w:rsidRPr="00A054E7">
        <w:rPr>
          <w:noProof/>
        </w:rPr>
        <w:t>-</w:t>
      </w:r>
      <w:r w:rsidRPr="00A054E7">
        <w:rPr>
          <w:noProof/>
        </w:rPr>
        <w:t xml:space="preserve">axSpA som uppnådde remission under öppen behandling med </w:t>
      </w:r>
      <w:r w:rsidR="0069234C" w:rsidRPr="00A054E7">
        <w:rPr>
          <w:noProof/>
        </w:rPr>
        <w:t>adalimumab</w:t>
      </w:r>
      <w:r w:rsidRPr="00A054E7">
        <w:rPr>
          <w:noProof/>
        </w:rPr>
        <w:t>.</w:t>
      </w:r>
    </w:p>
    <w:p w14:paraId="20D4B887" w14:textId="77777777" w:rsidR="00C86BC9" w:rsidRPr="00A054E7" w:rsidRDefault="00C86BC9" w:rsidP="00982118">
      <w:pPr>
        <w:rPr>
          <w:noProof/>
        </w:rPr>
      </w:pPr>
    </w:p>
    <w:p w14:paraId="1BB7D176" w14:textId="77777777" w:rsidR="00C86BC9" w:rsidRPr="00A054E7" w:rsidRDefault="00C86BC9" w:rsidP="004D46DF">
      <w:pPr>
        <w:keepNext/>
        <w:rPr>
          <w:noProof/>
        </w:rPr>
      </w:pPr>
      <w:r w:rsidRPr="00A054E7">
        <w:rPr>
          <w:noProof/>
        </w:rPr>
        <w:t>Nr</w:t>
      </w:r>
      <w:r w:rsidR="00A51A8B" w:rsidRPr="00A054E7">
        <w:rPr>
          <w:noProof/>
        </w:rPr>
        <w:t>-</w:t>
      </w:r>
      <w:r w:rsidRPr="00A054E7">
        <w:rPr>
          <w:noProof/>
        </w:rPr>
        <w:t>axSpA</w:t>
      </w:r>
      <w:r w:rsidR="0069234C" w:rsidRPr="00A054E7">
        <w:rPr>
          <w:noProof/>
        </w:rPr>
        <w:t>-</w:t>
      </w:r>
      <w:r w:rsidRPr="00A054E7">
        <w:rPr>
          <w:noProof/>
        </w:rPr>
        <w:t>studie</w:t>
      </w:r>
      <w:r w:rsidR="00000D6D" w:rsidRPr="00A054E7">
        <w:rPr>
          <w:noProof/>
        </w:rPr>
        <w:t> </w:t>
      </w:r>
      <w:r w:rsidRPr="00A054E7">
        <w:rPr>
          <w:noProof/>
        </w:rPr>
        <w:t>I</w:t>
      </w:r>
    </w:p>
    <w:p w14:paraId="75EB5B1B" w14:textId="77777777" w:rsidR="00C86BC9" w:rsidRPr="00A054E7" w:rsidRDefault="00C86BC9" w:rsidP="004D46DF">
      <w:pPr>
        <w:keepNext/>
        <w:rPr>
          <w:noProof/>
        </w:rPr>
      </w:pPr>
    </w:p>
    <w:p w14:paraId="61130056" w14:textId="77777777" w:rsidR="00C46587" w:rsidRPr="00A054E7" w:rsidRDefault="00DB315D" w:rsidP="00982118">
      <w:pPr>
        <w:rPr>
          <w:noProof/>
        </w:rPr>
      </w:pPr>
      <w:r w:rsidRPr="00A054E7">
        <w:rPr>
          <w:noProof/>
        </w:rPr>
        <w:t>A</w:t>
      </w:r>
      <w:r w:rsidR="0069234C" w:rsidRPr="00A054E7">
        <w:rPr>
          <w:noProof/>
        </w:rPr>
        <w:t>dalimumab</w:t>
      </w:r>
      <w:r w:rsidR="00C86BC9" w:rsidRPr="00A054E7">
        <w:rPr>
          <w:noProof/>
        </w:rPr>
        <w:t xml:space="preserve"> 40</w:t>
      </w:r>
      <w:r w:rsidR="00A60648" w:rsidRPr="00A054E7">
        <w:rPr>
          <w:noProof/>
        </w:rPr>
        <w:t> mg</w:t>
      </w:r>
      <w:r w:rsidR="00C86BC9" w:rsidRPr="00A054E7">
        <w:rPr>
          <w:noProof/>
        </w:rPr>
        <w:t xml:space="preserve"> </w:t>
      </w:r>
      <w:r w:rsidR="00234F1C" w:rsidRPr="00A054E7">
        <w:rPr>
          <w:noProof/>
        </w:rPr>
        <w:t xml:space="preserve">varannan vecka </w:t>
      </w:r>
      <w:r w:rsidR="00C86BC9" w:rsidRPr="00A054E7">
        <w:rPr>
          <w:noProof/>
        </w:rPr>
        <w:t>utvärderades hos 185</w:t>
      </w:r>
      <w:r w:rsidR="0069234C" w:rsidRPr="00A054E7">
        <w:rPr>
          <w:noProof/>
        </w:rPr>
        <w:t> </w:t>
      </w:r>
      <w:r w:rsidR="00C86BC9" w:rsidRPr="00A054E7">
        <w:rPr>
          <w:noProof/>
        </w:rPr>
        <w:t>patienter i nr</w:t>
      </w:r>
      <w:r w:rsidR="00A51A8B" w:rsidRPr="00A054E7">
        <w:rPr>
          <w:noProof/>
        </w:rPr>
        <w:t>-</w:t>
      </w:r>
      <w:r w:rsidR="00C86BC9" w:rsidRPr="00A054E7">
        <w:rPr>
          <w:noProof/>
        </w:rPr>
        <w:t>axSpA</w:t>
      </w:r>
      <w:r w:rsidR="0069234C" w:rsidRPr="00A054E7">
        <w:rPr>
          <w:noProof/>
        </w:rPr>
        <w:t>-</w:t>
      </w:r>
      <w:r w:rsidR="00C86BC9" w:rsidRPr="00A054E7">
        <w:rPr>
          <w:noProof/>
        </w:rPr>
        <w:t>studie</w:t>
      </w:r>
      <w:r w:rsidR="0069234C" w:rsidRPr="00A054E7">
        <w:rPr>
          <w:noProof/>
        </w:rPr>
        <w:t> </w:t>
      </w:r>
      <w:r w:rsidR="00C86BC9" w:rsidRPr="00A054E7">
        <w:rPr>
          <w:noProof/>
        </w:rPr>
        <w:t>I, en randomiserad, 12</w:t>
      </w:r>
      <w:r w:rsidR="00B40981" w:rsidRPr="00A054E7">
        <w:rPr>
          <w:noProof/>
        </w:rPr>
        <w:t xml:space="preserve"> </w:t>
      </w:r>
      <w:r w:rsidR="00C86BC9" w:rsidRPr="00A054E7">
        <w:rPr>
          <w:noProof/>
        </w:rPr>
        <w:t>veckor</w:t>
      </w:r>
      <w:r w:rsidR="0069234C" w:rsidRPr="00A054E7">
        <w:rPr>
          <w:noProof/>
        </w:rPr>
        <w:t>,</w:t>
      </w:r>
      <w:r w:rsidR="00C86BC9" w:rsidRPr="00A054E7">
        <w:rPr>
          <w:noProof/>
        </w:rPr>
        <w:t xml:space="preserve"> dubbelblind, placebokontrollerad studie hos patienter med aktiv nr</w:t>
      </w:r>
      <w:r w:rsidR="00A51A8B" w:rsidRPr="00A054E7">
        <w:rPr>
          <w:noProof/>
        </w:rPr>
        <w:t>-</w:t>
      </w:r>
      <w:r w:rsidR="00C86BC9" w:rsidRPr="00A054E7">
        <w:rPr>
          <w:noProof/>
        </w:rPr>
        <w:t>axSpA (medelvärde baslinje</w:t>
      </w:r>
      <w:r w:rsidR="00B40981" w:rsidRPr="00A054E7">
        <w:rPr>
          <w:noProof/>
        </w:rPr>
        <w:t xml:space="preserve"> av sjukdomsaktivitet</w:t>
      </w:r>
      <w:r w:rsidR="00C86BC9" w:rsidRPr="00A054E7">
        <w:rPr>
          <w:noProof/>
        </w:rPr>
        <w:t xml:space="preserve"> </w:t>
      </w:r>
      <w:r w:rsidR="00B40981" w:rsidRPr="00A054E7">
        <w:rPr>
          <w:noProof/>
        </w:rPr>
        <w:t>[</w:t>
      </w:r>
      <w:r w:rsidR="00C86BC9" w:rsidRPr="00A054E7">
        <w:rPr>
          <w:noProof/>
        </w:rPr>
        <w:t>Bath Ankylosing Spondylitis Activity Index (BASDAI)</w:t>
      </w:r>
      <w:r w:rsidR="00B40981" w:rsidRPr="00A054E7">
        <w:rPr>
          <w:noProof/>
        </w:rPr>
        <w:t>]</w:t>
      </w:r>
      <w:r w:rsidR="00C86BC9" w:rsidRPr="00A054E7">
        <w:rPr>
          <w:noProof/>
        </w:rPr>
        <w:t xml:space="preserve"> var 6,4 för patienter som behandlades med </w:t>
      </w:r>
      <w:r w:rsidR="0069234C" w:rsidRPr="00A054E7">
        <w:rPr>
          <w:noProof/>
        </w:rPr>
        <w:t>adalimumab</w:t>
      </w:r>
      <w:r w:rsidR="00C86BC9" w:rsidRPr="00A054E7">
        <w:rPr>
          <w:noProof/>
        </w:rPr>
        <w:t xml:space="preserve"> och 6,5 för de som fick placebo) och som ej hade svarat på eller var intoleranta mot </w:t>
      </w:r>
      <w:r w:rsidR="00944163" w:rsidRPr="00A054E7">
        <w:rPr>
          <w:noProof/>
        </w:rPr>
        <w:t>≥ </w:t>
      </w:r>
      <w:r w:rsidR="00C86BC9" w:rsidRPr="00A054E7">
        <w:rPr>
          <w:noProof/>
        </w:rPr>
        <w:t>1</w:t>
      </w:r>
      <w:r w:rsidR="0069234C" w:rsidRPr="00A054E7">
        <w:rPr>
          <w:noProof/>
        </w:rPr>
        <w:t> </w:t>
      </w:r>
      <w:r w:rsidR="00C86BC9" w:rsidRPr="00A054E7">
        <w:rPr>
          <w:noProof/>
        </w:rPr>
        <w:t xml:space="preserve">NSAID, eller hade en kontraindikation mot NSAID. </w:t>
      </w:r>
    </w:p>
    <w:p w14:paraId="3100C1E1" w14:textId="77777777" w:rsidR="00C46587" w:rsidRPr="00A054E7" w:rsidRDefault="00C46587" w:rsidP="00982118">
      <w:pPr>
        <w:rPr>
          <w:noProof/>
        </w:rPr>
      </w:pPr>
    </w:p>
    <w:p w14:paraId="051A9807" w14:textId="77777777" w:rsidR="00C46587" w:rsidRPr="00A054E7" w:rsidRDefault="00C46587" w:rsidP="00982118">
      <w:pPr>
        <w:rPr>
          <w:noProof/>
        </w:rPr>
      </w:pPr>
      <w:r w:rsidRPr="00A054E7">
        <w:rPr>
          <w:noProof/>
        </w:rPr>
        <w:t>Trettiotre (18</w:t>
      </w:r>
      <w:r w:rsidR="00A60648" w:rsidRPr="00A054E7">
        <w:rPr>
          <w:noProof/>
        </w:rPr>
        <w:t> %</w:t>
      </w:r>
      <w:r w:rsidRPr="00A054E7">
        <w:rPr>
          <w:noProof/>
        </w:rPr>
        <w:t>) patienter behandlades samtidigt med sjukdomsmodifierade antireumatiska läkemedel och 146 (79</w:t>
      </w:r>
      <w:r w:rsidR="00A60648" w:rsidRPr="00A054E7">
        <w:rPr>
          <w:noProof/>
        </w:rPr>
        <w:t> %</w:t>
      </w:r>
      <w:r w:rsidRPr="00A054E7">
        <w:rPr>
          <w:noProof/>
        </w:rPr>
        <w:t xml:space="preserve">) patienter med NSAID vid baslinjen. Den dubbelblinda perioden följdes av en öppen period under vilken patienterna fick </w:t>
      </w:r>
      <w:r w:rsidR="0069234C" w:rsidRPr="00A054E7">
        <w:rPr>
          <w:noProof/>
        </w:rPr>
        <w:t>adalimumab</w:t>
      </w:r>
      <w:r w:rsidRPr="00A054E7">
        <w:rPr>
          <w:noProof/>
        </w:rPr>
        <w:t xml:space="preserve"> 40</w:t>
      </w:r>
      <w:r w:rsidR="00A60648" w:rsidRPr="00A054E7">
        <w:rPr>
          <w:noProof/>
        </w:rPr>
        <w:t> mg</w:t>
      </w:r>
      <w:r w:rsidRPr="00A054E7">
        <w:rPr>
          <w:noProof/>
        </w:rPr>
        <w:t xml:space="preserve"> subkutant </w:t>
      </w:r>
      <w:r w:rsidR="00234F1C" w:rsidRPr="00A054E7">
        <w:rPr>
          <w:noProof/>
        </w:rPr>
        <w:t xml:space="preserve">varannan vecka </w:t>
      </w:r>
      <w:r w:rsidRPr="00A054E7">
        <w:rPr>
          <w:noProof/>
        </w:rPr>
        <w:t>i upp till ytterligare 144</w:t>
      </w:r>
      <w:r w:rsidR="0069234C" w:rsidRPr="00A054E7">
        <w:rPr>
          <w:noProof/>
        </w:rPr>
        <w:t> </w:t>
      </w:r>
      <w:r w:rsidRPr="00A054E7">
        <w:rPr>
          <w:noProof/>
        </w:rPr>
        <w:t xml:space="preserve">veckor. Resultaten </w:t>
      </w:r>
      <w:r w:rsidR="00C435CE" w:rsidRPr="00A054E7">
        <w:rPr>
          <w:noProof/>
        </w:rPr>
        <w:t>vecka </w:t>
      </w:r>
      <w:r w:rsidRPr="00A054E7">
        <w:rPr>
          <w:noProof/>
        </w:rPr>
        <w:t>12 visade statistiskt signifikanta förbättringar av tecken och symtom på aktiv nr</w:t>
      </w:r>
      <w:r w:rsidR="00A51A8B" w:rsidRPr="00A054E7">
        <w:rPr>
          <w:noProof/>
        </w:rPr>
        <w:t>-</w:t>
      </w:r>
      <w:r w:rsidRPr="00A054E7">
        <w:rPr>
          <w:noProof/>
        </w:rPr>
        <w:t xml:space="preserve">axSpA hos patienter behandlade med </w:t>
      </w:r>
      <w:r w:rsidR="0069234C" w:rsidRPr="00A054E7">
        <w:rPr>
          <w:noProof/>
        </w:rPr>
        <w:t>adalimumab</w:t>
      </w:r>
      <w:r w:rsidRPr="00A054E7">
        <w:rPr>
          <w:noProof/>
        </w:rPr>
        <w:t xml:space="preserve"> jämfört med placebo (tabell</w:t>
      </w:r>
      <w:r w:rsidR="0069234C" w:rsidRPr="00A054E7">
        <w:rPr>
          <w:noProof/>
        </w:rPr>
        <w:t> </w:t>
      </w:r>
      <w:r w:rsidR="00E718C1" w:rsidRPr="00A054E7">
        <w:t>13</w:t>
      </w:r>
      <w:r w:rsidRPr="00A054E7">
        <w:rPr>
          <w:noProof/>
        </w:rPr>
        <w:t xml:space="preserve">). </w:t>
      </w:r>
    </w:p>
    <w:p w14:paraId="6846FC5D" w14:textId="77777777" w:rsidR="00C46587" w:rsidRPr="00A054E7" w:rsidRDefault="00C46587" w:rsidP="00982118">
      <w:pPr>
        <w:rPr>
          <w:noProof/>
        </w:rPr>
      </w:pPr>
    </w:p>
    <w:p w14:paraId="064C61FE" w14:textId="77777777" w:rsidR="00C46587" w:rsidRPr="00A054E7" w:rsidRDefault="00C46587" w:rsidP="006608F6">
      <w:pPr>
        <w:keepNext/>
        <w:rPr>
          <w:b/>
          <w:noProof/>
        </w:rPr>
      </w:pPr>
      <w:r w:rsidRPr="00A054E7">
        <w:rPr>
          <w:b/>
          <w:noProof/>
        </w:rPr>
        <w:t>Tabell</w:t>
      </w:r>
      <w:r w:rsidR="00C32178" w:rsidRPr="00A054E7">
        <w:rPr>
          <w:b/>
          <w:noProof/>
        </w:rPr>
        <w:t> </w:t>
      </w:r>
      <w:r w:rsidR="00E718C1" w:rsidRPr="00A054E7">
        <w:rPr>
          <w:b/>
        </w:rPr>
        <w:t>13</w:t>
      </w:r>
      <w:r w:rsidR="00A908BA" w:rsidRPr="00A054E7">
        <w:rPr>
          <w:b/>
          <w:noProof/>
        </w:rPr>
        <w:t xml:space="preserve">. </w:t>
      </w:r>
      <w:r w:rsidRPr="00A054E7">
        <w:rPr>
          <w:b/>
          <w:noProof/>
        </w:rPr>
        <w:t>Effektsvar i placebokontrollerade nr</w:t>
      </w:r>
      <w:r w:rsidR="00A51A8B" w:rsidRPr="00A054E7">
        <w:rPr>
          <w:b/>
          <w:noProof/>
        </w:rPr>
        <w:t>-</w:t>
      </w:r>
      <w:r w:rsidRPr="00A054E7">
        <w:rPr>
          <w:b/>
          <w:noProof/>
        </w:rPr>
        <w:t>axSpA</w:t>
      </w:r>
      <w:r w:rsidR="00B55568" w:rsidRPr="00A054E7">
        <w:rPr>
          <w:b/>
          <w:noProof/>
        </w:rPr>
        <w:t>-</w:t>
      </w:r>
      <w:r w:rsidRPr="00A054E7">
        <w:rPr>
          <w:b/>
          <w:noProof/>
        </w:rPr>
        <w:t>studie I</w:t>
      </w:r>
    </w:p>
    <w:p w14:paraId="3B57F775" w14:textId="77777777" w:rsidR="00C46587" w:rsidRPr="00A054E7" w:rsidRDefault="00C46587" w:rsidP="00982118">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2523"/>
        <w:gridCol w:w="2525"/>
      </w:tblGrid>
      <w:tr w:rsidR="00C46587" w:rsidRPr="00A054E7" w14:paraId="24CBBAB1"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8BD2776" w14:textId="77777777" w:rsidR="00C46587" w:rsidRPr="00A054E7" w:rsidRDefault="00C46587" w:rsidP="00982118">
            <w:pPr>
              <w:rPr>
                <w:b/>
                <w:noProof/>
              </w:rPr>
            </w:pPr>
            <w:r w:rsidRPr="00A054E7">
              <w:rPr>
                <w:b/>
                <w:noProof/>
              </w:rPr>
              <w:t>Dubbelblind</w:t>
            </w:r>
          </w:p>
          <w:p w14:paraId="4B9F992E" w14:textId="77777777" w:rsidR="00C46587" w:rsidRPr="00A054E7" w:rsidRDefault="00C46587" w:rsidP="00982118">
            <w:pPr>
              <w:rPr>
                <w:b/>
                <w:noProof/>
              </w:rPr>
            </w:pPr>
            <w:r w:rsidRPr="00A054E7">
              <w:rPr>
                <w:b/>
                <w:noProof/>
              </w:rPr>
              <w:t xml:space="preserve">Svar vid </w:t>
            </w:r>
            <w:r w:rsidR="00C435CE" w:rsidRPr="00A054E7">
              <w:rPr>
                <w:b/>
                <w:noProof/>
              </w:rPr>
              <w:t>vecka </w:t>
            </w:r>
            <w:r w:rsidRPr="00A054E7">
              <w:rPr>
                <w:b/>
                <w:noProof/>
              </w:rPr>
              <w:t>12</w:t>
            </w:r>
          </w:p>
        </w:tc>
        <w:tc>
          <w:tcPr>
            <w:tcW w:w="2523" w:type="dxa"/>
            <w:tcBorders>
              <w:top w:val="single" w:sz="4" w:space="0" w:color="auto"/>
              <w:left w:val="single" w:sz="4" w:space="0" w:color="auto"/>
              <w:bottom w:val="single" w:sz="4" w:space="0" w:color="auto"/>
              <w:right w:val="single" w:sz="4" w:space="0" w:color="auto"/>
            </w:tcBorders>
            <w:vAlign w:val="center"/>
            <w:hideMark/>
          </w:tcPr>
          <w:p w14:paraId="44C46635" w14:textId="77777777" w:rsidR="00C46587" w:rsidRPr="00A054E7" w:rsidRDefault="00C46587" w:rsidP="00982118">
            <w:pPr>
              <w:jc w:val="center"/>
              <w:rPr>
                <w:b/>
                <w:noProof/>
              </w:rPr>
            </w:pPr>
            <w:r w:rsidRPr="00A054E7">
              <w:rPr>
                <w:b/>
                <w:noProof/>
              </w:rPr>
              <w:t>Placebo</w:t>
            </w:r>
          </w:p>
          <w:p w14:paraId="3D91D9B1" w14:textId="77777777" w:rsidR="00C46587" w:rsidRPr="00A054E7" w:rsidRDefault="00C46587" w:rsidP="00982118">
            <w:pPr>
              <w:jc w:val="center"/>
              <w:rPr>
                <w:b/>
                <w:noProof/>
              </w:rPr>
            </w:pPr>
            <w:r w:rsidRPr="00A054E7">
              <w:rPr>
                <w:b/>
                <w:noProof/>
              </w:rPr>
              <w:t>N</w:t>
            </w:r>
            <w:r w:rsidR="00A908BA" w:rsidRPr="00A054E7">
              <w:rPr>
                <w:b/>
                <w:noProof/>
              </w:rPr>
              <w:t> </w:t>
            </w:r>
            <w:r w:rsidRPr="00A054E7">
              <w:rPr>
                <w:b/>
                <w:noProof/>
              </w:rPr>
              <w:t>=</w:t>
            </w:r>
            <w:r w:rsidR="00A908BA" w:rsidRPr="00A054E7">
              <w:rPr>
                <w:b/>
                <w:noProof/>
              </w:rPr>
              <w:t> </w:t>
            </w:r>
            <w:r w:rsidRPr="00A054E7">
              <w:rPr>
                <w:b/>
                <w:noProof/>
              </w:rPr>
              <w:t>94</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F593E5C" w14:textId="77777777" w:rsidR="00C46587" w:rsidRPr="00A054E7" w:rsidRDefault="005A4709" w:rsidP="00982118">
            <w:pPr>
              <w:jc w:val="center"/>
              <w:rPr>
                <w:b/>
                <w:noProof/>
              </w:rPr>
            </w:pPr>
            <w:r w:rsidRPr="00A054E7">
              <w:rPr>
                <w:b/>
                <w:noProof/>
              </w:rPr>
              <w:t>Adalimumab</w:t>
            </w:r>
          </w:p>
          <w:p w14:paraId="3DBA07D8" w14:textId="77777777" w:rsidR="00C46587" w:rsidRPr="00A054E7" w:rsidRDefault="00C46587" w:rsidP="00982118">
            <w:pPr>
              <w:jc w:val="center"/>
              <w:rPr>
                <w:b/>
                <w:noProof/>
              </w:rPr>
            </w:pPr>
            <w:r w:rsidRPr="00A054E7">
              <w:rPr>
                <w:b/>
                <w:noProof/>
              </w:rPr>
              <w:t>N</w:t>
            </w:r>
            <w:r w:rsidR="00A908BA" w:rsidRPr="00A054E7">
              <w:rPr>
                <w:b/>
                <w:noProof/>
              </w:rPr>
              <w:t> </w:t>
            </w:r>
            <w:r w:rsidRPr="00A054E7">
              <w:rPr>
                <w:b/>
                <w:noProof/>
              </w:rPr>
              <w:t>=</w:t>
            </w:r>
            <w:r w:rsidR="00A908BA" w:rsidRPr="00A054E7">
              <w:rPr>
                <w:b/>
                <w:noProof/>
              </w:rPr>
              <w:t> </w:t>
            </w:r>
            <w:r w:rsidRPr="00A054E7">
              <w:rPr>
                <w:b/>
                <w:noProof/>
              </w:rPr>
              <w:t>91</w:t>
            </w:r>
          </w:p>
        </w:tc>
      </w:tr>
      <w:tr w:rsidR="00C46587" w:rsidRPr="00A054E7" w14:paraId="2562CBC3"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6C5EE3F" w14:textId="77777777" w:rsidR="00C46587" w:rsidRPr="00A054E7" w:rsidRDefault="00C46587" w:rsidP="00982118">
            <w:pPr>
              <w:rPr>
                <w:noProof/>
              </w:rPr>
            </w:pPr>
            <w:r w:rsidRPr="00A054E7">
              <w:rPr>
                <w:noProof/>
              </w:rPr>
              <w:t>ASAS</w:t>
            </w:r>
            <w:r w:rsidRPr="00A054E7">
              <w:rPr>
                <w:noProof/>
                <w:vertAlign w:val="superscript"/>
              </w:rPr>
              <w:t>a</w:t>
            </w:r>
            <w:r w:rsidRPr="00A054E7">
              <w:rPr>
                <w:noProof/>
              </w:rPr>
              <w:t xml:space="preserve"> 40</w:t>
            </w:r>
          </w:p>
        </w:tc>
        <w:tc>
          <w:tcPr>
            <w:tcW w:w="2523" w:type="dxa"/>
            <w:tcBorders>
              <w:top w:val="single" w:sz="4" w:space="0" w:color="auto"/>
              <w:left w:val="single" w:sz="4" w:space="0" w:color="auto"/>
              <w:bottom w:val="single" w:sz="4" w:space="0" w:color="auto"/>
              <w:right w:val="single" w:sz="4" w:space="0" w:color="auto"/>
            </w:tcBorders>
            <w:vAlign w:val="center"/>
            <w:hideMark/>
          </w:tcPr>
          <w:p w14:paraId="6251A779" w14:textId="77777777" w:rsidR="00C46587" w:rsidRPr="00A054E7" w:rsidRDefault="00C46587" w:rsidP="00982118">
            <w:pPr>
              <w:jc w:val="center"/>
              <w:rPr>
                <w:noProof/>
              </w:rPr>
            </w:pPr>
            <w:r w:rsidRPr="00A054E7">
              <w:rPr>
                <w:noProof/>
              </w:rPr>
              <w:t>15</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192BCD3" w14:textId="77777777" w:rsidR="00C46587" w:rsidRPr="00A054E7" w:rsidRDefault="00C46587" w:rsidP="00982118">
            <w:pPr>
              <w:jc w:val="center"/>
              <w:rPr>
                <w:noProof/>
              </w:rPr>
            </w:pPr>
            <w:r w:rsidRPr="00A054E7">
              <w:rPr>
                <w:noProof/>
              </w:rPr>
              <w:t>36</w:t>
            </w:r>
            <w:r w:rsidR="00A60648" w:rsidRPr="00A054E7">
              <w:rPr>
                <w:noProof/>
              </w:rPr>
              <w:t> %</w:t>
            </w:r>
            <w:r w:rsidRPr="00A054E7">
              <w:rPr>
                <w:noProof/>
              </w:rPr>
              <w:t>***</w:t>
            </w:r>
          </w:p>
        </w:tc>
      </w:tr>
      <w:tr w:rsidR="00C46587" w:rsidRPr="00A054E7" w14:paraId="04B70670"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5A2FBAE6" w14:textId="77777777" w:rsidR="00C46587" w:rsidRPr="00A054E7" w:rsidRDefault="00C46587" w:rsidP="00982118">
            <w:pPr>
              <w:rPr>
                <w:noProof/>
              </w:rPr>
            </w:pPr>
            <w:r w:rsidRPr="00A054E7">
              <w:rPr>
                <w:noProof/>
              </w:rPr>
              <w:t>ASAS 20</w:t>
            </w:r>
          </w:p>
        </w:tc>
        <w:tc>
          <w:tcPr>
            <w:tcW w:w="2523" w:type="dxa"/>
            <w:tcBorders>
              <w:top w:val="single" w:sz="4" w:space="0" w:color="auto"/>
              <w:left w:val="single" w:sz="4" w:space="0" w:color="auto"/>
              <w:bottom w:val="single" w:sz="4" w:space="0" w:color="auto"/>
              <w:right w:val="single" w:sz="4" w:space="0" w:color="auto"/>
            </w:tcBorders>
            <w:vAlign w:val="center"/>
            <w:hideMark/>
          </w:tcPr>
          <w:p w14:paraId="7421F932" w14:textId="77777777" w:rsidR="00C46587" w:rsidRPr="00A054E7" w:rsidRDefault="00C46587" w:rsidP="00982118">
            <w:pPr>
              <w:jc w:val="center"/>
              <w:rPr>
                <w:noProof/>
              </w:rPr>
            </w:pPr>
            <w:r w:rsidRPr="00A054E7">
              <w:rPr>
                <w:noProof/>
              </w:rPr>
              <w:t>31</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661E5BA" w14:textId="77777777" w:rsidR="00C46587" w:rsidRPr="00A054E7" w:rsidRDefault="00C46587" w:rsidP="00982118">
            <w:pPr>
              <w:jc w:val="center"/>
              <w:rPr>
                <w:noProof/>
              </w:rPr>
            </w:pPr>
            <w:r w:rsidRPr="00A054E7">
              <w:rPr>
                <w:noProof/>
              </w:rPr>
              <w:t>52</w:t>
            </w:r>
            <w:r w:rsidR="00A60648" w:rsidRPr="00A054E7">
              <w:rPr>
                <w:noProof/>
              </w:rPr>
              <w:t> %</w:t>
            </w:r>
            <w:r w:rsidRPr="00A054E7">
              <w:rPr>
                <w:noProof/>
              </w:rPr>
              <w:t>**</w:t>
            </w:r>
          </w:p>
        </w:tc>
      </w:tr>
      <w:tr w:rsidR="00C46587" w:rsidRPr="00A054E7" w14:paraId="1A97714C"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7C7E9F72" w14:textId="77777777" w:rsidR="00C46587" w:rsidRPr="00A054E7" w:rsidRDefault="00C46587" w:rsidP="00982118">
            <w:pPr>
              <w:rPr>
                <w:noProof/>
              </w:rPr>
            </w:pPr>
            <w:r w:rsidRPr="00A054E7">
              <w:rPr>
                <w:noProof/>
              </w:rPr>
              <w:t>ASAS 5/6</w:t>
            </w:r>
          </w:p>
        </w:tc>
        <w:tc>
          <w:tcPr>
            <w:tcW w:w="2523" w:type="dxa"/>
            <w:tcBorders>
              <w:top w:val="single" w:sz="4" w:space="0" w:color="auto"/>
              <w:left w:val="single" w:sz="4" w:space="0" w:color="auto"/>
              <w:bottom w:val="single" w:sz="4" w:space="0" w:color="auto"/>
              <w:right w:val="single" w:sz="4" w:space="0" w:color="auto"/>
            </w:tcBorders>
            <w:vAlign w:val="center"/>
            <w:hideMark/>
          </w:tcPr>
          <w:p w14:paraId="20B7D16D" w14:textId="77777777" w:rsidR="00C46587" w:rsidRPr="00A054E7" w:rsidRDefault="00C46587" w:rsidP="00982118">
            <w:pPr>
              <w:jc w:val="center"/>
              <w:rPr>
                <w:noProof/>
              </w:rPr>
            </w:pPr>
            <w:r w:rsidRPr="00A054E7">
              <w:rPr>
                <w:noProof/>
              </w:rPr>
              <w:t>6</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6EA038F" w14:textId="77777777" w:rsidR="00C46587" w:rsidRPr="00A054E7" w:rsidRDefault="00C46587" w:rsidP="00982118">
            <w:pPr>
              <w:jc w:val="center"/>
              <w:rPr>
                <w:noProof/>
              </w:rPr>
            </w:pPr>
            <w:r w:rsidRPr="00A054E7">
              <w:rPr>
                <w:noProof/>
              </w:rPr>
              <w:t>31</w:t>
            </w:r>
            <w:r w:rsidR="00A60648" w:rsidRPr="00A054E7">
              <w:rPr>
                <w:noProof/>
              </w:rPr>
              <w:t> %</w:t>
            </w:r>
            <w:r w:rsidRPr="00A054E7">
              <w:rPr>
                <w:noProof/>
              </w:rPr>
              <w:t>***</w:t>
            </w:r>
          </w:p>
        </w:tc>
      </w:tr>
      <w:tr w:rsidR="00C46587" w:rsidRPr="00A054E7" w14:paraId="507BC3C1"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EE23D1D" w14:textId="77777777" w:rsidR="00C46587" w:rsidRPr="00A054E7" w:rsidRDefault="00C46587" w:rsidP="00982118">
            <w:pPr>
              <w:rPr>
                <w:noProof/>
              </w:rPr>
            </w:pPr>
            <w:r w:rsidRPr="00A054E7">
              <w:rPr>
                <w:noProof/>
              </w:rPr>
              <w:t>ASAS partiell remission</w:t>
            </w:r>
          </w:p>
        </w:tc>
        <w:tc>
          <w:tcPr>
            <w:tcW w:w="2523" w:type="dxa"/>
            <w:tcBorders>
              <w:top w:val="single" w:sz="4" w:space="0" w:color="auto"/>
              <w:left w:val="single" w:sz="4" w:space="0" w:color="auto"/>
              <w:bottom w:val="single" w:sz="4" w:space="0" w:color="auto"/>
              <w:right w:val="single" w:sz="4" w:space="0" w:color="auto"/>
            </w:tcBorders>
            <w:vAlign w:val="center"/>
            <w:hideMark/>
          </w:tcPr>
          <w:p w14:paraId="084F4679" w14:textId="77777777" w:rsidR="00C46587" w:rsidRPr="00A054E7" w:rsidRDefault="00C46587" w:rsidP="00982118">
            <w:pPr>
              <w:jc w:val="center"/>
              <w:rPr>
                <w:noProof/>
              </w:rPr>
            </w:pPr>
            <w:r w:rsidRPr="00A054E7">
              <w:rPr>
                <w:noProof/>
              </w:rPr>
              <w:t>5</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44F47A0" w14:textId="77777777" w:rsidR="00C46587" w:rsidRPr="00A054E7" w:rsidRDefault="00C46587" w:rsidP="00982118">
            <w:pPr>
              <w:jc w:val="center"/>
              <w:rPr>
                <w:noProof/>
              </w:rPr>
            </w:pPr>
            <w:r w:rsidRPr="00A054E7">
              <w:rPr>
                <w:noProof/>
              </w:rPr>
              <w:t>16</w:t>
            </w:r>
            <w:r w:rsidR="00A60648" w:rsidRPr="00A054E7">
              <w:rPr>
                <w:noProof/>
              </w:rPr>
              <w:t> %</w:t>
            </w:r>
            <w:r w:rsidRPr="00A054E7">
              <w:rPr>
                <w:noProof/>
              </w:rPr>
              <w:t>*</w:t>
            </w:r>
          </w:p>
        </w:tc>
      </w:tr>
      <w:tr w:rsidR="00C46587" w:rsidRPr="00A054E7" w14:paraId="4B138987"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7119BE7" w14:textId="77777777" w:rsidR="00C46587" w:rsidRPr="00A054E7" w:rsidRDefault="00C46587" w:rsidP="00982118">
            <w:pPr>
              <w:rPr>
                <w:noProof/>
              </w:rPr>
            </w:pPr>
            <w:r w:rsidRPr="00A054E7">
              <w:rPr>
                <w:noProof/>
              </w:rPr>
              <w:t>BASDAI</w:t>
            </w:r>
            <w:r w:rsidRPr="00A054E7">
              <w:rPr>
                <w:noProof/>
                <w:vertAlign w:val="superscript"/>
              </w:rPr>
              <w:t>b</w:t>
            </w:r>
            <w:r w:rsidRPr="00A054E7">
              <w:rPr>
                <w:noProof/>
              </w:rPr>
              <w:t xml:space="preserve"> 50</w:t>
            </w:r>
          </w:p>
        </w:tc>
        <w:tc>
          <w:tcPr>
            <w:tcW w:w="2523" w:type="dxa"/>
            <w:tcBorders>
              <w:top w:val="single" w:sz="4" w:space="0" w:color="auto"/>
              <w:left w:val="single" w:sz="4" w:space="0" w:color="auto"/>
              <w:bottom w:val="single" w:sz="4" w:space="0" w:color="auto"/>
              <w:right w:val="single" w:sz="4" w:space="0" w:color="auto"/>
            </w:tcBorders>
            <w:vAlign w:val="center"/>
            <w:hideMark/>
          </w:tcPr>
          <w:p w14:paraId="3996D020" w14:textId="77777777" w:rsidR="00C46587" w:rsidRPr="00A054E7" w:rsidRDefault="00C46587" w:rsidP="00982118">
            <w:pPr>
              <w:jc w:val="center"/>
              <w:rPr>
                <w:noProof/>
              </w:rPr>
            </w:pPr>
            <w:r w:rsidRPr="00A054E7">
              <w:rPr>
                <w:noProof/>
              </w:rPr>
              <w:t>15</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9BB21FB" w14:textId="77777777" w:rsidR="00C46587" w:rsidRPr="00A054E7" w:rsidRDefault="00C46587" w:rsidP="00982118">
            <w:pPr>
              <w:jc w:val="center"/>
              <w:rPr>
                <w:noProof/>
              </w:rPr>
            </w:pPr>
            <w:r w:rsidRPr="00A054E7">
              <w:rPr>
                <w:noProof/>
              </w:rPr>
              <w:t>35</w:t>
            </w:r>
            <w:r w:rsidR="00A60648" w:rsidRPr="00A054E7">
              <w:rPr>
                <w:noProof/>
              </w:rPr>
              <w:t> %</w:t>
            </w:r>
            <w:r w:rsidRPr="00A054E7">
              <w:rPr>
                <w:noProof/>
              </w:rPr>
              <w:t>**</w:t>
            </w:r>
          </w:p>
        </w:tc>
      </w:tr>
      <w:tr w:rsidR="00C46587" w:rsidRPr="00A054E7" w14:paraId="40F5E493"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478FD6BC" w14:textId="77777777" w:rsidR="00C46587" w:rsidRPr="00A054E7" w:rsidRDefault="00C46587" w:rsidP="00982118">
            <w:pPr>
              <w:rPr>
                <w:noProof/>
              </w:rPr>
            </w:pPr>
            <w:r w:rsidRPr="00A054E7">
              <w:rPr>
                <w:noProof/>
              </w:rPr>
              <w:t>ASDAS</w:t>
            </w:r>
            <w:r w:rsidRPr="00A054E7">
              <w:rPr>
                <w:noProof/>
                <w:vertAlign w:val="superscript"/>
              </w:rPr>
              <w:t>c,d,e</w:t>
            </w:r>
          </w:p>
        </w:tc>
        <w:tc>
          <w:tcPr>
            <w:tcW w:w="2523" w:type="dxa"/>
            <w:tcBorders>
              <w:top w:val="single" w:sz="4" w:space="0" w:color="auto"/>
              <w:left w:val="single" w:sz="4" w:space="0" w:color="auto"/>
              <w:bottom w:val="single" w:sz="4" w:space="0" w:color="auto"/>
              <w:right w:val="single" w:sz="4" w:space="0" w:color="auto"/>
            </w:tcBorders>
            <w:vAlign w:val="center"/>
            <w:hideMark/>
          </w:tcPr>
          <w:p w14:paraId="742DCA34" w14:textId="77777777" w:rsidR="00C46587" w:rsidRPr="00A054E7" w:rsidRDefault="00A51A8B" w:rsidP="00982118">
            <w:pPr>
              <w:jc w:val="center"/>
              <w:rPr>
                <w:noProof/>
              </w:rPr>
            </w:pPr>
            <w:r w:rsidRPr="00A054E7">
              <w:rPr>
                <w:noProof/>
              </w:rPr>
              <w:t>-</w:t>
            </w:r>
            <w:r w:rsidR="00C46587" w:rsidRPr="00A054E7">
              <w:rPr>
                <w:noProof/>
              </w:rPr>
              <w:t>0,3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BB319EA" w14:textId="77777777" w:rsidR="00C46587" w:rsidRPr="00A054E7" w:rsidRDefault="00A51A8B" w:rsidP="00982118">
            <w:pPr>
              <w:jc w:val="center"/>
              <w:rPr>
                <w:noProof/>
              </w:rPr>
            </w:pPr>
            <w:r w:rsidRPr="00A054E7">
              <w:rPr>
                <w:noProof/>
              </w:rPr>
              <w:t>-</w:t>
            </w:r>
            <w:r w:rsidR="00C46587" w:rsidRPr="00A054E7">
              <w:rPr>
                <w:noProof/>
              </w:rPr>
              <w:t>1,0***</w:t>
            </w:r>
          </w:p>
        </w:tc>
      </w:tr>
      <w:tr w:rsidR="00C46587" w:rsidRPr="00A054E7" w14:paraId="7608438A"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44EA894" w14:textId="77777777" w:rsidR="00C46587" w:rsidRPr="00A054E7" w:rsidRDefault="00C46587" w:rsidP="00982118">
            <w:pPr>
              <w:rPr>
                <w:noProof/>
              </w:rPr>
            </w:pPr>
            <w:r w:rsidRPr="00A054E7">
              <w:rPr>
                <w:noProof/>
              </w:rPr>
              <w:t>ASDAS inaktiv sjukdom</w:t>
            </w:r>
          </w:p>
        </w:tc>
        <w:tc>
          <w:tcPr>
            <w:tcW w:w="2523" w:type="dxa"/>
            <w:tcBorders>
              <w:top w:val="single" w:sz="4" w:space="0" w:color="auto"/>
              <w:left w:val="single" w:sz="4" w:space="0" w:color="auto"/>
              <w:bottom w:val="single" w:sz="4" w:space="0" w:color="auto"/>
              <w:right w:val="single" w:sz="4" w:space="0" w:color="auto"/>
            </w:tcBorders>
            <w:vAlign w:val="center"/>
            <w:hideMark/>
          </w:tcPr>
          <w:p w14:paraId="48A6130D" w14:textId="77777777" w:rsidR="00C46587" w:rsidRPr="00A054E7" w:rsidRDefault="00C46587" w:rsidP="00982118">
            <w:pPr>
              <w:jc w:val="center"/>
              <w:rPr>
                <w:noProof/>
              </w:rPr>
            </w:pPr>
            <w:r w:rsidRPr="00A054E7">
              <w:rPr>
                <w:noProof/>
              </w:rPr>
              <w:t>4</w:t>
            </w:r>
            <w:r w:rsidR="00A60648" w:rsidRPr="00A054E7">
              <w:rPr>
                <w:noProof/>
              </w:rPr>
              <w:t> %</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635B909" w14:textId="77777777" w:rsidR="00C46587" w:rsidRPr="00A054E7" w:rsidRDefault="00C46587" w:rsidP="00982118">
            <w:pPr>
              <w:jc w:val="center"/>
              <w:rPr>
                <w:noProof/>
              </w:rPr>
            </w:pPr>
            <w:r w:rsidRPr="00A054E7">
              <w:rPr>
                <w:noProof/>
              </w:rPr>
              <w:t>24</w:t>
            </w:r>
            <w:r w:rsidR="00A60648" w:rsidRPr="00A054E7">
              <w:rPr>
                <w:noProof/>
              </w:rPr>
              <w:t> %</w:t>
            </w:r>
            <w:r w:rsidRPr="00A054E7">
              <w:rPr>
                <w:noProof/>
              </w:rPr>
              <w:t>***</w:t>
            </w:r>
          </w:p>
        </w:tc>
      </w:tr>
      <w:tr w:rsidR="00C46587" w:rsidRPr="00A054E7" w14:paraId="4A86D945"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6140AF5" w14:textId="77777777" w:rsidR="00C46587" w:rsidRPr="00A054E7" w:rsidRDefault="00C46587" w:rsidP="00982118">
            <w:pPr>
              <w:rPr>
                <w:noProof/>
              </w:rPr>
            </w:pPr>
            <w:r w:rsidRPr="00A054E7">
              <w:rPr>
                <w:noProof/>
              </w:rPr>
              <w:t>hs</w:t>
            </w:r>
            <w:r w:rsidR="00A51A8B" w:rsidRPr="00A054E7">
              <w:rPr>
                <w:noProof/>
              </w:rPr>
              <w:t>-</w:t>
            </w:r>
            <w:r w:rsidRPr="00A054E7">
              <w:rPr>
                <w:noProof/>
              </w:rPr>
              <w:t>CRP</w:t>
            </w:r>
            <w:r w:rsidRPr="00A054E7">
              <w:rPr>
                <w:noProof/>
                <w:vertAlign w:val="superscript"/>
              </w:rPr>
              <w:t>d,f,g</w:t>
            </w:r>
          </w:p>
        </w:tc>
        <w:tc>
          <w:tcPr>
            <w:tcW w:w="2523" w:type="dxa"/>
            <w:tcBorders>
              <w:top w:val="single" w:sz="4" w:space="0" w:color="auto"/>
              <w:left w:val="single" w:sz="4" w:space="0" w:color="auto"/>
              <w:bottom w:val="single" w:sz="4" w:space="0" w:color="auto"/>
              <w:right w:val="single" w:sz="4" w:space="0" w:color="auto"/>
            </w:tcBorders>
            <w:vAlign w:val="center"/>
            <w:hideMark/>
          </w:tcPr>
          <w:p w14:paraId="39F51C5D" w14:textId="77777777" w:rsidR="00C46587" w:rsidRPr="00A054E7" w:rsidRDefault="00A51A8B" w:rsidP="00982118">
            <w:pPr>
              <w:jc w:val="center"/>
              <w:rPr>
                <w:noProof/>
              </w:rPr>
            </w:pPr>
            <w:r w:rsidRPr="00A054E7">
              <w:rPr>
                <w:noProof/>
              </w:rPr>
              <w:t>-</w:t>
            </w:r>
            <w:r w:rsidR="00C46587" w:rsidRPr="00A054E7">
              <w:rPr>
                <w:noProof/>
              </w:rPr>
              <w:t>0,3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0B4E00F1" w14:textId="77777777" w:rsidR="00C46587" w:rsidRPr="00A054E7" w:rsidRDefault="00A51A8B" w:rsidP="00982118">
            <w:pPr>
              <w:jc w:val="center"/>
              <w:rPr>
                <w:noProof/>
              </w:rPr>
            </w:pPr>
            <w:r w:rsidRPr="00A054E7">
              <w:rPr>
                <w:noProof/>
              </w:rPr>
              <w:t>-</w:t>
            </w:r>
            <w:r w:rsidR="00C46587" w:rsidRPr="00A054E7">
              <w:rPr>
                <w:noProof/>
              </w:rPr>
              <w:t>4,7***</w:t>
            </w:r>
          </w:p>
        </w:tc>
      </w:tr>
      <w:tr w:rsidR="00C46587" w:rsidRPr="00A054E7" w14:paraId="5BFB5100"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3249FCFD" w14:textId="77777777" w:rsidR="00C46587" w:rsidRPr="00A054E7" w:rsidRDefault="00C46587" w:rsidP="00982118">
            <w:pPr>
              <w:rPr>
                <w:noProof/>
              </w:rPr>
            </w:pPr>
            <w:r w:rsidRPr="00A054E7">
              <w:rPr>
                <w:noProof/>
              </w:rPr>
              <w:t>SPARCC</w:t>
            </w:r>
            <w:r w:rsidRPr="00A054E7">
              <w:rPr>
                <w:noProof/>
                <w:vertAlign w:val="superscript"/>
              </w:rPr>
              <w:t>h</w:t>
            </w:r>
            <w:r w:rsidRPr="00A054E7">
              <w:rPr>
                <w:noProof/>
              </w:rPr>
              <w:t xml:space="preserve"> MRI sakroiliakaleder</w:t>
            </w:r>
            <w:r w:rsidRPr="00A054E7">
              <w:rPr>
                <w:noProof/>
                <w:vertAlign w:val="superscript"/>
              </w:rPr>
              <w:t>d,i</w:t>
            </w:r>
            <w:r w:rsidRPr="00A054E7">
              <w:rPr>
                <w:noProof/>
              </w:rPr>
              <w:t xml:space="preserve"> </w:t>
            </w:r>
          </w:p>
        </w:tc>
        <w:tc>
          <w:tcPr>
            <w:tcW w:w="2523" w:type="dxa"/>
            <w:tcBorders>
              <w:top w:val="single" w:sz="4" w:space="0" w:color="auto"/>
              <w:left w:val="single" w:sz="4" w:space="0" w:color="auto"/>
              <w:bottom w:val="single" w:sz="4" w:space="0" w:color="auto"/>
              <w:right w:val="single" w:sz="4" w:space="0" w:color="auto"/>
            </w:tcBorders>
            <w:vAlign w:val="center"/>
            <w:hideMark/>
          </w:tcPr>
          <w:p w14:paraId="5B7B5657" w14:textId="77777777" w:rsidR="00C46587" w:rsidRPr="00A054E7" w:rsidRDefault="00A51A8B" w:rsidP="00982118">
            <w:pPr>
              <w:jc w:val="center"/>
              <w:rPr>
                <w:noProof/>
              </w:rPr>
            </w:pPr>
            <w:r w:rsidRPr="00A054E7">
              <w:rPr>
                <w:noProof/>
              </w:rPr>
              <w:t>-</w:t>
            </w:r>
            <w:r w:rsidR="00C46587" w:rsidRPr="00A054E7">
              <w:rPr>
                <w:noProof/>
              </w:rPr>
              <w:t>0,6</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5AC3F0B" w14:textId="77777777" w:rsidR="00C46587" w:rsidRPr="00A054E7" w:rsidRDefault="00A51A8B" w:rsidP="00982118">
            <w:pPr>
              <w:jc w:val="center"/>
              <w:rPr>
                <w:noProof/>
              </w:rPr>
            </w:pPr>
            <w:r w:rsidRPr="00A054E7">
              <w:rPr>
                <w:noProof/>
              </w:rPr>
              <w:t>-</w:t>
            </w:r>
            <w:r w:rsidR="00C46587" w:rsidRPr="00A054E7">
              <w:rPr>
                <w:noProof/>
              </w:rPr>
              <w:t>3,2</w:t>
            </w:r>
          </w:p>
        </w:tc>
      </w:tr>
      <w:tr w:rsidR="00C46587" w:rsidRPr="00A054E7" w14:paraId="098BDF97" w14:textId="77777777" w:rsidTr="0082557E">
        <w:tc>
          <w:tcPr>
            <w:tcW w:w="4243" w:type="dxa"/>
            <w:tcBorders>
              <w:top w:val="single" w:sz="4" w:space="0" w:color="auto"/>
              <w:left w:val="single" w:sz="4" w:space="0" w:color="auto"/>
              <w:bottom w:val="single" w:sz="4" w:space="0" w:color="auto"/>
              <w:right w:val="single" w:sz="4" w:space="0" w:color="auto"/>
            </w:tcBorders>
            <w:hideMark/>
          </w:tcPr>
          <w:p w14:paraId="535F5C31" w14:textId="77777777" w:rsidR="00C46587" w:rsidRPr="00A054E7" w:rsidRDefault="00C46587" w:rsidP="00982118">
            <w:pPr>
              <w:rPr>
                <w:noProof/>
              </w:rPr>
            </w:pPr>
            <w:r w:rsidRPr="00A054E7">
              <w:rPr>
                <w:noProof/>
              </w:rPr>
              <w:t>SPARCC MRI ryggrad</w:t>
            </w:r>
            <w:r w:rsidRPr="00A054E7">
              <w:rPr>
                <w:noProof/>
                <w:vertAlign w:val="superscript"/>
              </w:rPr>
              <w:t>d,j</w:t>
            </w:r>
          </w:p>
        </w:tc>
        <w:tc>
          <w:tcPr>
            <w:tcW w:w="2523" w:type="dxa"/>
            <w:tcBorders>
              <w:top w:val="single" w:sz="4" w:space="0" w:color="auto"/>
              <w:left w:val="single" w:sz="4" w:space="0" w:color="auto"/>
              <w:bottom w:val="single" w:sz="4" w:space="0" w:color="auto"/>
              <w:right w:val="single" w:sz="4" w:space="0" w:color="auto"/>
            </w:tcBorders>
            <w:vAlign w:val="center"/>
            <w:hideMark/>
          </w:tcPr>
          <w:p w14:paraId="0C60B2EC" w14:textId="77777777" w:rsidR="00C46587" w:rsidRPr="00A054E7" w:rsidRDefault="00A51A8B" w:rsidP="00982118">
            <w:pPr>
              <w:jc w:val="center"/>
              <w:rPr>
                <w:noProof/>
              </w:rPr>
            </w:pPr>
            <w:r w:rsidRPr="00A054E7">
              <w:rPr>
                <w:noProof/>
              </w:rPr>
              <w:t>-</w:t>
            </w:r>
            <w:r w:rsidR="00C46587" w:rsidRPr="00A054E7">
              <w:rPr>
                <w:noProof/>
              </w:rPr>
              <w:t>0,2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4BCC985" w14:textId="77777777" w:rsidR="00C46587" w:rsidRPr="00A054E7" w:rsidRDefault="00A51A8B" w:rsidP="00982118">
            <w:pPr>
              <w:jc w:val="center"/>
              <w:rPr>
                <w:noProof/>
              </w:rPr>
            </w:pPr>
            <w:r w:rsidRPr="00A054E7">
              <w:rPr>
                <w:noProof/>
              </w:rPr>
              <w:t>-</w:t>
            </w:r>
            <w:r w:rsidR="00C46587" w:rsidRPr="00A054E7">
              <w:rPr>
                <w:noProof/>
              </w:rPr>
              <w:t>1,8</w:t>
            </w:r>
          </w:p>
        </w:tc>
      </w:tr>
    </w:tbl>
    <w:p w14:paraId="560D6976" w14:textId="77777777" w:rsidR="0082557E" w:rsidRPr="00A054E7" w:rsidRDefault="0082557E" w:rsidP="0082557E">
      <w:pPr>
        <w:ind w:left="270" w:hanging="270"/>
        <w:rPr>
          <w:noProof/>
          <w:sz w:val="20"/>
          <w:lang w:val="en-US"/>
        </w:rPr>
      </w:pPr>
      <w:r w:rsidRPr="00A054E7">
        <w:rPr>
          <w:noProof/>
          <w:sz w:val="20"/>
          <w:vertAlign w:val="superscript"/>
          <w:lang w:val="en-US"/>
        </w:rPr>
        <w:t>a</w:t>
      </w:r>
      <w:r w:rsidRPr="00A054E7">
        <w:rPr>
          <w:noProof/>
          <w:sz w:val="20"/>
          <w:lang w:val="en-US"/>
        </w:rPr>
        <w:tab/>
        <w:t xml:space="preserve"> Assessment of SpondyloArthritis international Society </w:t>
      </w:r>
    </w:p>
    <w:p w14:paraId="5B93CA41" w14:textId="77777777" w:rsidR="0082557E" w:rsidRPr="00A054E7" w:rsidRDefault="0082557E" w:rsidP="0082557E">
      <w:pPr>
        <w:ind w:left="270" w:hanging="270"/>
        <w:rPr>
          <w:noProof/>
          <w:sz w:val="20"/>
          <w:lang w:val="en-US"/>
        </w:rPr>
      </w:pPr>
      <w:r w:rsidRPr="00A054E7">
        <w:rPr>
          <w:noProof/>
          <w:sz w:val="20"/>
          <w:vertAlign w:val="superscript"/>
          <w:lang w:val="en-US"/>
        </w:rPr>
        <w:t>b</w:t>
      </w:r>
      <w:r w:rsidRPr="00A054E7">
        <w:rPr>
          <w:noProof/>
          <w:sz w:val="20"/>
          <w:lang w:val="en-US"/>
        </w:rPr>
        <w:tab/>
        <w:t xml:space="preserve"> Bath Ankylosing Spondylitis Disease Activity Index </w:t>
      </w:r>
    </w:p>
    <w:p w14:paraId="4FC2F927" w14:textId="77777777" w:rsidR="0082557E" w:rsidRPr="00A054E7" w:rsidRDefault="0082557E" w:rsidP="0082557E">
      <w:pPr>
        <w:ind w:left="270" w:hanging="270"/>
        <w:rPr>
          <w:noProof/>
          <w:sz w:val="20"/>
          <w:lang w:val="en-US"/>
        </w:rPr>
      </w:pPr>
      <w:r w:rsidRPr="00A054E7">
        <w:rPr>
          <w:noProof/>
          <w:sz w:val="20"/>
          <w:vertAlign w:val="superscript"/>
          <w:lang w:val="en-US"/>
        </w:rPr>
        <w:t>c</w:t>
      </w:r>
      <w:r w:rsidRPr="00A054E7">
        <w:rPr>
          <w:noProof/>
          <w:sz w:val="20"/>
          <w:lang w:val="en-US"/>
        </w:rPr>
        <w:t xml:space="preserve"> </w:t>
      </w:r>
      <w:r w:rsidRPr="00A054E7">
        <w:rPr>
          <w:noProof/>
          <w:sz w:val="20"/>
          <w:lang w:val="en-US"/>
        </w:rPr>
        <w:tab/>
        <w:t xml:space="preserve">Ankylosing Spondylitis Disease Activity Score </w:t>
      </w:r>
    </w:p>
    <w:p w14:paraId="05DD2955" w14:textId="77777777" w:rsidR="0082557E" w:rsidRPr="00A054E7" w:rsidRDefault="0082557E" w:rsidP="0082557E">
      <w:pPr>
        <w:ind w:left="270" w:hanging="270"/>
        <w:rPr>
          <w:noProof/>
          <w:sz w:val="20"/>
        </w:rPr>
      </w:pPr>
      <w:r w:rsidRPr="00A054E7">
        <w:rPr>
          <w:noProof/>
          <w:sz w:val="20"/>
          <w:vertAlign w:val="superscript"/>
        </w:rPr>
        <w:t>d</w:t>
      </w:r>
      <w:r w:rsidRPr="00A054E7">
        <w:rPr>
          <w:noProof/>
          <w:sz w:val="20"/>
        </w:rPr>
        <w:t xml:space="preserve"> </w:t>
      </w:r>
      <w:r w:rsidRPr="00A054E7">
        <w:rPr>
          <w:noProof/>
          <w:sz w:val="20"/>
        </w:rPr>
        <w:tab/>
        <w:t xml:space="preserve">genomsnittlig ändring från baslinjen </w:t>
      </w:r>
    </w:p>
    <w:p w14:paraId="10876564" w14:textId="77777777" w:rsidR="0082557E" w:rsidRPr="00A054E7" w:rsidRDefault="0082557E" w:rsidP="0082557E">
      <w:pPr>
        <w:ind w:left="270" w:hanging="270"/>
        <w:rPr>
          <w:noProof/>
          <w:sz w:val="20"/>
        </w:rPr>
      </w:pPr>
      <w:r w:rsidRPr="00A054E7">
        <w:rPr>
          <w:noProof/>
          <w:sz w:val="20"/>
          <w:vertAlign w:val="superscript"/>
        </w:rPr>
        <w:lastRenderedPageBreak/>
        <w:t>e</w:t>
      </w:r>
      <w:r w:rsidRPr="00A054E7">
        <w:rPr>
          <w:noProof/>
          <w:sz w:val="20"/>
        </w:rPr>
        <w:t xml:space="preserve"> </w:t>
      </w:r>
      <w:r w:rsidRPr="00A054E7">
        <w:rPr>
          <w:noProof/>
          <w:sz w:val="20"/>
        </w:rPr>
        <w:tab/>
        <w:t xml:space="preserve">n = 91 placebo och n = 87 adalimumab </w:t>
      </w:r>
    </w:p>
    <w:p w14:paraId="35497A0E" w14:textId="77777777" w:rsidR="0082557E" w:rsidRPr="00A054E7" w:rsidRDefault="0082557E" w:rsidP="0082557E">
      <w:pPr>
        <w:ind w:left="270" w:hanging="270"/>
        <w:rPr>
          <w:noProof/>
          <w:sz w:val="20"/>
        </w:rPr>
      </w:pPr>
      <w:r w:rsidRPr="00A054E7">
        <w:rPr>
          <w:noProof/>
          <w:sz w:val="20"/>
          <w:vertAlign w:val="superscript"/>
        </w:rPr>
        <w:t>f</w:t>
      </w:r>
      <w:r w:rsidRPr="00A054E7">
        <w:rPr>
          <w:noProof/>
          <w:sz w:val="20"/>
        </w:rPr>
        <w:t xml:space="preserve"> </w:t>
      </w:r>
      <w:r w:rsidRPr="00A054E7">
        <w:rPr>
          <w:noProof/>
          <w:sz w:val="20"/>
        </w:rPr>
        <w:tab/>
        <w:t xml:space="preserve">högkänsligt C-reaktivt protein (mg/L) </w:t>
      </w:r>
    </w:p>
    <w:p w14:paraId="5EDC44EC" w14:textId="77777777" w:rsidR="0082557E" w:rsidRPr="0082557E" w:rsidRDefault="0082557E" w:rsidP="0082557E">
      <w:pPr>
        <w:ind w:left="270" w:hanging="270"/>
        <w:rPr>
          <w:noProof/>
          <w:sz w:val="20"/>
          <w:lang w:val="pt-PT"/>
        </w:rPr>
      </w:pPr>
      <w:r w:rsidRPr="0082557E">
        <w:rPr>
          <w:noProof/>
          <w:sz w:val="20"/>
          <w:vertAlign w:val="superscript"/>
          <w:lang w:val="pt-PT"/>
        </w:rPr>
        <w:t>g</w:t>
      </w:r>
      <w:r w:rsidRPr="0082557E">
        <w:rPr>
          <w:noProof/>
          <w:sz w:val="20"/>
          <w:lang w:val="pt-PT"/>
        </w:rPr>
        <w:t xml:space="preserve"> </w:t>
      </w:r>
      <w:r w:rsidRPr="0082557E">
        <w:rPr>
          <w:noProof/>
          <w:sz w:val="20"/>
          <w:lang w:val="pt-PT"/>
        </w:rPr>
        <w:tab/>
        <w:t xml:space="preserve">n = 73 placebo och n = 70 adalimumab </w:t>
      </w:r>
    </w:p>
    <w:p w14:paraId="434D09C5" w14:textId="77777777" w:rsidR="0082557E" w:rsidRPr="00A054E7" w:rsidRDefault="0082557E" w:rsidP="0082557E">
      <w:pPr>
        <w:ind w:left="270" w:hanging="270"/>
        <w:rPr>
          <w:noProof/>
          <w:sz w:val="20"/>
          <w:lang w:val="en-US"/>
        </w:rPr>
      </w:pPr>
      <w:r w:rsidRPr="00A054E7">
        <w:rPr>
          <w:noProof/>
          <w:sz w:val="20"/>
          <w:vertAlign w:val="superscript"/>
          <w:lang w:val="en-US"/>
        </w:rPr>
        <w:t>h</w:t>
      </w:r>
      <w:r w:rsidRPr="00A054E7">
        <w:rPr>
          <w:noProof/>
          <w:sz w:val="20"/>
          <w:lang w:val="en-US"/>
        </w:rPr>
        <w:t xml:space="preserve"> </w:t>
      </w:r>
      <w:r w:rsidRPr="00A054E7">
        <w:rPr>
          <w:noProof/>
          <w:sz w:val="20"/>
          <w:lang w:val="en-US"/>
        </w:rPr>
        <w:tab/>
        <w:t xml:space="preserve">Spondyloarthritis Research Consortium of Canada </w:t>
      </w:r>
    </w:p>
    <w:p w14:paraId="7D7CA3F4" w14:textId="77777777" w:rsidR="0082557E" w:rsidRPr="0082557E" w:rsidRDefault="0082557E" w:rsidP="0082557E">
      <w:pPr>
        <w:ind w:left="270" w:hanging="270"/>
        <w:rPr>
          <w:noProof/>
          <w:sz w:val="20"/>
          <w:lang w:val="pt-PT"/>
        </w:rPr>
      </w:pPr>
      <w:r w:rsidRPr="0082557E">
        <w:rPr>
          <w:noProof/>
          <w:sz w:val="20"/>
          <w:vertAlign w:val="superscript"/>
          <w:lang w:val="pt-PT"/>
        </w:rPr>
        <w:t>i</w:t>
      </w:r>
      <w:r w:rsidRPr="0082557E">
        <w:rPr>
          <w:noProof/>
          <w:sz w:val="20"/>
          <w:lang w:val="pt-PT"/>
        </w:rPr>
        <w:t xml:space="preserve"> </w:t>
      </w:r>
      <w:r w:rsidRPr="0082557E">
        <w:rPr>
          <w:noProof/>
          <w:sz w:val="20"/>
          <w:lang w:val="pt-PT"/>
        </w:rPr>
        <w:tab/>
        <w:t xml:space="preserve">n = 84 placebo och adalimumab </w:t>
      </w:r>
    </w:p>
    <w:p w14:paraId="31AABC3B" w14:textId="77777777" w:rsidR="0082557E" w:rsidRPr="0082557E" w:rsidRDefault="0082557E" w:rsidP="0082557E">
      <w:pPr>
        <w:tabs>
          <w:tab w:val="left" w:pos="270"/>
        </w:tabs>
        <w:rPr>
          <w:noProof/>
          <w:sz w:val="20"/>
          <w:lang w:val="pt-PT"/>
        </w:rPr>
      </w:pPr>
      <w:r w:rsidRPr="0082557E">
        <w:rPr>
          <w:noProof/>
          <w:sz w:val="20"/>
          <w:vertAlign w:val="superscript"/>
          <w:lang w:val="pt-PT"/>
        </w:rPr>
        <w:t>j</w:t>
      </w:r>
      <w:r w:rsidRPr="0082557E">
        <w:rPr>
          <w:noProof/>
          <w:sz w:val="20"/>
          <w:lang w:val="pt-PT"/>
        </w:rPr>
        <w:t xml:space="preserve"> </w:t>
      </w:r>
      <w:r w:rsidRPr="0082557E">
        <w:rPr>
          <w:noProof/>
          <w:sz w:val="20"/>
          <w:lang w:val="pt-PT"/>
        </w:rPr>
        <w:tab/>
        <w:t xml:space="preserve">n = 82 placebo och n = 85 adalimumab </w:t>
      </w:r>
    </w:p>
    <w:p w14:paraId="7E03EF2F" w14:textId="77777777" w:rsidR="00C46587" w:rsidRDefault="0082557E" w:rsidP="0082557E">
      <w:pPr>
        <w:widowControl w:val="0"/>
        <w:rPr>
          <w:noProof/>
        </w:rPr>
      </w:pPr>
      <w:r w:rsidRPr="00A054E7">
        <w:rPr>
          <w:noProof/>
          <w:sz w:val="20"/>
        </w:rPr>
        <w:t>***, **, * Statistiskt signifikant vid p &lt; 0,001, &lt; 0,01 respektive &lt; 0,05, för alla jämförelser mellan adalimumab och placebo.</w:t>
      </w:r>
    </w:p>
    <w:p w14:paraId="77FBD069" w14:textId="77777777" w:rsidR="0082557E" w:rsidRPr="00A054E7" w:rsidRDefault="0082557E" w:rsidP="00601362">
      <w:pPr>
        <w:widowControl w:val="0"/>
        <w:rPr>
          <w:noProof/>
        </w:rPr>
      </w:pPr>
    </w:p>
    <w:p w14:paraId="1277538B" w14:textId="77777777" w:rsidR="00C46587" w:rsidRPr="00A054E7" w:rsidRDefault="00C46587" w:rsidP="00601362">
      <w:pPr>
        <w:widowControl w:val="0"/>
        <w:rPr>
          <w:noProof/>
        </w:rPr>
      </w:pPr>
      <w:r w:rsidRPr="00A054E7">
        <w:rPr>
          <w:noProof/>
        </w:rPr>
        <w:t xml:space="preserve">I den öppna förlängningsstudien bibehölls förbättringen av tecken och symtom med behandling med </w:t>
      </w:r>
      <w:r w:rsidR="00B55568" w:rsidRPr="00A054E7">
        <w:rPr>
          <w:noProof/>
        </w:rPr>
        <w:t>adalimumab</w:t>
      </w:r>
      <w:r w:rsidRPr="00A054E7">
        <w:rPr>
          <w:noProof/>
        </w:rPr>
        <w:t xml:space="preserve"> till och med </w:t>
      </w:r>
      <w:r w:rsidR="00C435CE" w:rsidRPr="00A054E7">
        <w:rPr>
          <w:noProof/>
        </w:rPr>
        <w:t>vecka </w:t>
      </w:r>
      <w:r w:rsidRPr="00A054E7">
        <w:rPr>
          <w:noProof/>
        </w:rPr>
        <w:t xml:space="preserve">156. </w:t>
      </w:r>
    </w:p>
    <w:p w14:paraId="06CCB7AB" w14:textId="77777777" w:rsidR="00C46587" w:rsidRPr="00A054E7" w:rsidRDefault="00C46587" w:rsidP="00601362">
      <w:pPr>
        <w:widowControl w:val="0"/>
        <w:rPr>
          <w:noProof/>
        </w:rPr>
      </w:pPr>
    </w:p>
    <w:p w14:paraId="76AEC920" w14:textId="77777777" w:rsidR="00C46587" w:rsidRPr="00A054E7" w:rsidRDefault="00C46587" w:rsidP="00601362">
      <w:pPr>
        <w:widowControl w:val="0"/>
        <w:rPr>
          <w:noProof/>
        </w:rPr>
      </w:pPr>
      <w:r w:rsidRPr="00A054E7">
        <w:rPr>
          <w:noProof/>
        </w:rPr>
        <w:t xml:space="preserve">Hämmande av inflammation </w:t>
      </w:r>
    </w:p>
    <w:p w14:paraId="2A66BEB2" w14:textId="77777777" w:rsidR="00C46587" w:rsidRPr="00A054E7" w:rsidRDefault="00C46587" w:rsidP="00601362">
      <w:pPr>
        <w:widowControl w:val="0"/>
        <w:rPr>
          <w:noProof/>
        </w:rPr>
      </w:pPr>
    </w:p>
    <w:p w14:paraId="42AE860F" w14:textId="77777777" w:rsidR="00C46587" w:rsidRPr="00A054E7" w:rsidRDefault="00C46587" w:rsidP="00601362">
      <w:pPr>
        <w:widowControl w:val="0"/>
        <w:rPr>
          <w:noProof/>
        </w:rPr>
      </w:pPr>
      <w:r w:rsidRPr="00A054E7">
        <w:rPr>
          <w:noProof/>
        </w:rPr>
        <w:t>En signifikant förbättring av tecken på inflammation, uppmätt som hs</w:t>
      </w:r>
      <w:r w:rsidR="00A51A8B" w:rsidRPr="00A054E7">
        <w:rPr>
          <w:noProof/>
        </w:rPr>
        <w:t>-</w:t>
      </w:r>
      <w:r w:rsidRPr="00A054E7">
        <w:rPr>
          <w:noProof/>
        </w:rPr>
        <w:t xml:space="preserve">CRP och MRI av både sakroiliakaleder och ryggraden, bibehölls hos patienter som behandlats med </w:t>
      </w:r>
      <w:r w:rsidR="00C46DDD" w:rsidRPr="00A054E7">
        <w:rPr>
          <w:noProof/>
        </w:rPr>
        <w:t>adalimumab</w:t>
      </w:r>
      <w:r w:rsidRPr="00A054E7">
        <w:rPr>
          <w:noProof/>
        </w:rPr>
        <w:t xml:space="preserve"> till och med </w:t>
      </w:r>
      <w:r w:rsidR="00C435CE" w:rsidRPr="00A054E7">
        <w:rPr>
          <w:noProof/>
        </w:rPr>
        <w:t>vecka </w:t>
      </w:r>
      <w:r w:rsidRPr="00A054E7">
        <w:rPr>
          <w:noProof/>
        </w:rPr>
        <w:t xml:space="preserve">156 och </w:t>
      </w:r>
      <w:r w:rsidR="00C435CE" w:rsidRPr="00A054E7">
        <w:rPr>
          <w:noProof/>
        </w:rPr>
        <w:t>vecka </w:t>
      </w:r>
      <w:r w:rsidRPr="00A054E7">
        <w:rPr>
          <w:noProof/>
        </w:rPr>
        <w:t xml:space="preserve">104, respektive. </w:t>
      </w:r>
    </w:p>
    <w:p w14:paraId="3C59CDA8" w14:textId="77777777" w:rsidR="00C46587" w:rsidRPr="00A054E7" w:rsidRDefault="00C46587" w:rsidP="00982118">
      <w:pPr>
        <w:rPr>
          <w:noProof/>
        </w:rPr>
      </w:pPr>
    </w:p>
    <w:p w14:paraId="5C338890" w14:textId="77777777" w:rsidR="00C46587" w:rsidRPr="00A054E7" w:rsidRDefault="00C46587" w:rsidP="00982118">
      <w:pPr>
        <w:keepNext/>
        <w:rPr>
          <w:noProof/>
        </w:rPr>
      </w:pPr>
      <w:r w:rsidRPr="00A054E7">
        <w:rPr>
          <w:noProof/>
        </w:rPr>
        <w:t>Livskvalitet och fysisk funktion</w:t>
      </w:r>
    </w:p>
    <w:p w14:paraId="400AD0AF" w14:textId="77777777" w:rsidR="00C46587" w:rsidRPr="00A054E7" w:rsidRDefault="00C46587" w:rsidP="00982118">
      <w:pPr>
        <w:rPr>
          <w:noProof/>
        </w:rPr>
      </w:pPr>
    </w:p>
    <w:p w14:paraId="79F49147" w14:textId="77777777" w:rsidR="00C46587" w:rsidRPr="00A054E7" w:rsidRDefault="00C46587" w:rsidP="00982118">
      <w:pPr>
        <w:rPr>
          <w:noProof/>
        </w:rPr>
      </w:pPr>
      <w:r w:rsidRPr="00A054E7">
        <w:rPr>
          <w:noProof/>
        </w:rPr>
        <w:t xml:space="preserve">Hälsorelaterad livskvalitet och fysisk funktion utvärderades </w:t>
      </w:r>
      <w:r w:rsidR="00B40981" w:rsidRPr="00A054E7">
        <w:rPr>
          <w:noProof/>
        </w:rPr>
        <w:t>genom att använda</w:t>
      </w:r>
      <w:r w:rsidRPr="00A054E7">
        <w:rPr>
          <w:noProof/>
        </w:rPr>
        <w:t xml:space="preserve"> HAQ</w:t>
      </w:r>
      <w:r w:rsidR="00A51A8B" w:rsidRPr="00A054E7">
        <w:rPr>
          <w:noProof/>
        </w:rPr>
        <w:t>-</w:t>
      </w:r>
      <w:r w:rsidRPr="00A054E7">
        <w:rPr>
          <w:noProof/>
        </w:rPr>
        <w:t>S och SF</w:t>
      </w:r>
      <w:r w:rsidR="00A51A8B" w:rsidRPr="00A054E7">
        <w:rPr>
          <w:noProof/>
        </w:rPr>
        <w:t>-</w:t>
      </w:r>
      <w:r w:rsidRPr="00A054E7">
        <w:rPr>
          <w:noProof/>
        </w:rPr>
        <w:t>36</w:t>
      </w:r>
      <w:r w:rsidR="00B40981" w:rsidRPr="00A054E7">
        <w:rPr>
          <w:noProof/>
        </w:rPr>
        <w:t xml:space="preserve"> frågeformulär</w:t>
      </w:r>
      <w:r w:rsidRPr="00A054E7">
        <w:rPr>
          <w:noProof/>
        </w:rPr>
        <w:t>. Adalimumab visade statistiskt signifikanta förbättringar i HAQ</w:t>
      </w:r>
      <w:r w:rsidR="00A51A8B" w:rsidRPr="00A054E7">
        <w:rPr>
          <w:noProof/>
        </w:rPr>
        <w:t>-</w:t>
      </w:r>
      <w:r w:rsidRPr="00A054E7">
        <w:rPr>
          <w:noProof/>
        </w:rPr>
        <w:t>S totalvärde och SF</w:t>
      </w:r>
      <w:r w:rsidR="00A51A8B" w:rsidRPr="00A054E7">
        <w:rPr>
          <w:noProof/>
        </w:rPr>
        <w:t>-</w:t>
      </w:r>
      <w:r w:rsidRPr="00A054E7">
        <w:rPr>
          <w:noProof/>
        </w:rPr>
        <w:t xml:space="preserve">36 Physical Component Score (PCS) från baslinje till </w:t>
      </w:r>
      <w:r w:rsidR="00C435CE" w:rsidRPr="00A054E7">
        <w:rPr>
          <w:noProof/>
        </w:rPr>
        <w:t>vecka </w:t>
      </w:r>
      <w:r w:rsidRPr="00A054E7">
        <w:rPr>
          <w:noProof/>
        </w:rPr>
        <w:t xml:space="preserve">12 jämfört med placebo. Förbättring i hälsorelaterad livskvalitet och fysisk funktion bibehölls under den öppna förlängningsstudien till och med </w:t>
      </w:r>
      <w:r w:rsidR="00C435CE" w:rsidRPr="00A054E7">
        <w:rPr>
          <w:noProof/>
        </w:rPr>
        <w:t>vecka </w:t>
      </w:r>
      <w:r w:rsidRPr="00A054E7">
        <w:rPr>
          <w:noProof/>
        </w:rPr>
        <w:t xml:space="preserve">156. </w:t>
      </w:r>
    </w:p>
    <w:p w14:paraId="36764A7A" w14:textId="77777777" w:rsidR="00C46587" w:rsidRPr="00A054E7" w:rsidRDefault="00C46587" w:rsidP="00982118">
      <w:pPr>
        <w:rPr>
          <w:noProof/>
        </w:rPr>
      </w:pPr>
    </w:p>
    <w:p w14:paraId="7314038F" w14:textId="77777777" w:rsidR="00CF5C4A" w:rsidRPr="00A054E7" w:rsidRDefault="00CF5C4A" w:rsidP="00982118">
      <w:pPr>
        <w:keepNext/>
        <w:autoSpaceDE w:val="0"/>
        <w:autoSpaceDN w:val="0"/>
        <w:adjustRightInd w:val="0"/>
        <w:rPr>
          <w:noProof/>
        </w:rPr>
      </w:pPr>
      <w:r w:rsidRPr="00A054E7">
        <w:rPr>
          <w:noProof/>
        </w:rPr>
        <w:t>Nr</w:t>
      </w:r>
      <w:r w:rsidR="00A51A8B" w:rsidRPr="00A054E7">
        <w:rPr>
          <w:noProof/>
        </w:rPr>
        <w:t>-</w:t>
      </w:r>
      <w:r w:rsidRPr="00A054E7">
        <w:rPr>
          <w:noProof/>
        </w:rPr>
        <w:t>axSpA</w:t>
      </w:r>
      <w:r w:rsidR="00000D6D" w:rsidRPr="00A054E7">
        <w:rPr>
          <w:noProof/>
        </w:rPr>
        <w:t>-</w:t>
      </w:r>
      <w:r w:rsidRPr="00A054E7">
        <w:rPr>
          <w:noProof/>
        </w:rPr>
        <w:t>studie</w:t>
      </w:r>
      <w:r w:rsidR="00000D6D" w:rsidRPr="00A054E7">
        <w:rPr>
          <w:noProof/>
        </w:rPr>
        <w:t> </w:t>
      </w:r>
      <w:r w:rsidRPr="00A054E7">
        <w:rPr>
          <w:noProof/>
        </w:rPr>
        <w:t>II</w:t>
      </w:r>
    </w:p>
    <w:p w14:paraId="61D96B99" w14:textId="77777777" w:rsidR="00CF5C4A" w:rsidRPr="00A054E7" w:rsidRDefault="00CF5C4A" w:rsidP="00982118">
      <w:pPr>
        <w:keepNext/>
        <w:autoSpaceDE w:val="0"/>
        <w:autoSpaceDN w:val="0"/>
        <w:adjustRightInd w:val="0"/>
        <w:rPr>
          <w:noProof/>
        </w:rPr>
      </w:pPr>
    </w:p>
    <w:p w14:paraId="6D01C716" w14:textId="77777777" w:rsidR="00CF5C4A" w:rsidRPr="00A054E7" w:rsidRDefault="00CF5C4A" w:rsidP="00982118">
      <w:pPr>
        <w:keepNext/>
        <w:autoSpaceDE w:val="0"/>
        <w:autoSpaceDN w:val="0"/>
        <w:adjustRightInd w:val="0"/>
        <w:rPr>
          <w:noProof/>
        </w:rPr>
      </w:pPr>
      <w:r w:rsidRPr="00A054E7">
        <w:rPr>
          <w:noProof/>
        </w:rPr>
        <w:t>673</w:t>
      </w:r>
      <w:r w:rsidR="00000D6D" w:rsidRPr="00A054E7">
        <w:rPr>
          <w:noProof/>
        </w:rPr>
        <w:t> </w:t>
      </w:r>
      <w:r w:rsidRPr="00A054E7">
        <w:rPr>
          <w:noProof/>
        </w:rPr>
        <w:t>patienter med aktiv nr</w:t>
      </w:r>
      <w:r w:rsidR="00A51A8B" w:rsidRPr="00A054E7">
        <w:rPr>
          <w:noProof/>
        </w:rPr>
        <w:t>-</w:t>
      </w:r>
      <w:r w:rsidRPr="00A054E7">
        <w:rPr>
          <w:noProof/>
        </w:rPr>
        <w:t>axSpA (medelvärdet vid baslinjen för sjukdomens aktivitets</w:t>
      </w:r>
      <w:r w:rsidR="00A51A8B" w:rsidRPr="00A054E7">
        <w:rPr>
          <w:noProof/>
        </w:rPr>
        <w:t>-</w:t>
      </w:r>
      <w:r w:rsidRPr="00A054E7">
        <w:rPr>
          <w:noProof/>
        </w:rPr>
        <w:t xml:space="preserve">score [Bath Ankylosing Spondylitis Disease Activity Index (BASDAI)] var 7,0) som hade ett otillräckligt svar på </w:t>
      </w:r>
      <w:r w:rsidR="00944163" w:rsidRPr="00A054E7">
        <w:rPr>
          <w:noProof/>
        </w:rPr>
        <w:t>≥ </w:t>
      </w:r>
      <w:r w:rsidRPr="00A054E7">
        <w:rPr>
          <w:noProof/>
        </w:rPr>
        <w:t>2</w:t>
      </w:r>
      <w:r w:rsidR="00000D6D" w:rsidRPr="00A054E7">
        <w:rPr>
          <w:noProof/>
        </w:rPr>
        <w:t> </w:t>
      </w:r>
      <w:r w:rsidRPr="00A054E7">
        <w:rPr>
          <w:noProof/>
        </w:rPr>
        <w:t xml:space="preserve">NSAIDs, </w:t>
      </w:r>
      <w:r w:rsidR="00B40981" w:rsidRPr="00A054E7">
        <w:rPr>
          <w:noProof/>
        </w:rPr>
        <w:t xml:space="preserve">en </w:t>
      </w:r>
      <w:r w:rsidRPr="00A054E7">
        <w:rPr>
          <w:noProof/>
        </w:rPr>
        <w:t>intolerans</w:t>
      </w:r>
      <w:r w:rsidR="00B40981" w:rsidRPr="00A054E7">
        <w:rPr>
          <w:noProof/>
        </w:rPr>
        <w:t xml:space="preserve"> mot</w:t>
      </w:r>
      <w:r w:rsidRPr="00A054E7">
        <w:rPr>
          <w:noProof/>
        </w:rPr>
        <w:t xml:space="preserve"> eller en kontraindikation mot NSAIDs, påbörjade den öppna perioden av nr</w:t>
      </w:r>
      <w:r w:rsidR="00A51A8B" w:rsidRPr="00A054E7">
        <w:rPr>
          <w:noProof/>
        </w:rPr>
        <w:t>-</w:t>
      </w:r>
      <w:r w:rsidRPr="00A054E7">
        <w:rPr>
          <w:noProof/>
        </w:rPr>
        <w:t>axSpA</w:t>
      </w:r>
      <w:r w:rsidR="00000D6D" w:rsidRPr="00A054E7">
        <w:rPr>
          <w:noProof/>
        </w:rPr>
        <w:t>-</w:t>
      </w:r>
      <w:r w:rsidRPr="00A054E7">
        <w:rPr>
          <w:noProof/>
        </w:rPr>
        <w:t>studie</w:t>
      </w:r>
      <w:r w:rsidR="00000D6D" w:rsidRPr="00A054E7">
        <w:rPr>
          <w:noProof/>
        </w:rPr>
        <w:t> </w:t>
      </w:r>
      <w:r w:rsidRPr="00A054E7">
        <w:rPr>
          <w:noProof/>
        </w:rPr>
        <w:t xml:space="preserve">II under vilken de fick </w:t>
      </w:r>
      <w:r w:rsidR="00000D6D"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i 28</w:t>
      </w:r>
      <w:r w:rsidR="00A908BA" w:rsidRPr="00A054E7">
        <w:rPr>
          <w:noProof/>
        </w:rPr>
        <w:t> </w:t>
      </w:r>
      <w:r w:rsidRPr="00A054E7">
        <w:rPr>
          <w:noProof/>
        </w:rPr>
        <w:t>veckor.</w:t>
      </w:r>
    </w:p>
    <w:p w14:paraId="783F9684" w14:textId="77777777" w:rsidR="00CF5C4A" w:rsidRPr="00A054E7" w:rsidRDefault="00CF5C4A" w:rsidP="00982118">
      <w:pPr>
        <w:keepNext/>
        <w:autoSpaceDE w:val="0"/>
        <w:autoSpaceDN w:val="0"/>
        <w:adjustRightInd w:val="0"/>
        <w:rPr>
          <w:noProof/>
        </w:rPr>
      </w:pPr>
    </w:p>
    <w:p w14:paraId="3A7E4C26" w14:textId="77777777" w:rsidR="00CF5C4A" w:rsidRPr="00A054E7" w:rsidRDefault="00CF5C4A" w:rsidP="00982118">
      <w:pPr>
        <w:autoSpaceDE w:val="0"/>
        <w:autoSpaceDN w:val="0"/>
        <w:adjustRightInd w:val="0"/>
        <w:rPr>
          <w:noProof/>
        </w:rPr>
      </w:pPr>
      <w:r w:rsidRPr="00A054E7">
        <w:rPr>
          <w:noProof/>
        </w:rPr>
        <w:t>Dessa patienter hade också objektiva tecken på inflammation i sakroiliakaleden eller ryggraden på MR eller förhöjda hs</w:t>
      </w:r>
      <w:r w:rsidR="00A51A8B" w:rsidRPr="00A054E7">
        <w:rPr>
          <w:noProof/>
        </w:rPr>
        <w:t>-</w:t>
      </w:r>
      <w:r w:rsidRPr="00A054E7">
        <w:rPr>
          <w:noProof/>
        </w:rPr>
        <w:t>CRP</w:t>
      </w:r>
      <w:r w:rsidR="00A51A8B" w:rsidRPr="00A054E7">
        <w:rPr>
          <w:noProof/>
        </w:rPr>
        <w:t>-</w:t>
      </w:r>
      <w:r w:rsidRPr="00A054E7">
        <w:rPr>
          <w:noProof/>
        </w:rPr>
        <w:t>värden. Patienter som uppnådde bibehållen remission i minst 12</w:t>
      </w:r>
      <w:r w:rsidR="00000D6D" w:rsidRPr="00A054E7">
        <w:rPr>
          <w:noProof/>
        </w:rPr>
        <w:t> </w:t>
      </w:r>
      <w:r w:rsidRPr="00A054E7">
        <w:rPr>
          <w:noProof/>
        </w:rPr>
        <w:t>veckor (N</w:t>
      </w:r>
      <w:r w:rsidR="00A908BA" w:rsidRPr="00A054E7">
        <w:rPr>
          <w:noProof/>
        </w:rPr>
        <w:t> </w:t>
      </w:r>
      <w:r w:rsidRPr="00A054E7">
        <w:rPr>
          <w:noProof/>
        </w:rPr>
        <w:t>=</w:t>
      </w:r>
      <w:r w:rsidR="00A908BA" w:rsidRPr="00A054E7">
        <w:rPr>
          <w:noProof/>
        </w:rPr>
        <w:t> </w:t>
      </w:r>
      <w:r w:rsidRPr="00A054E7">
        <w:rPr>
          <w:noProof/>
        </w:rPr>
        <w:t xml:space="preserve">305) (ASDAS </w:t>
      </w:r>
      <w:r w:rsidR="00944163" w:rsidRPr="00A054E7">
        <w:rPr>
          <w:noProof/>
        </w:rPr>
        <w:t>&lt; </w:t>
      </w:r>
      <w:r w:rsidRPr="00A054E7">
        <w:rPr>
          <w:noProof/>
        </w:rPr>
        <w:t>1,3 vid veckorna</w:t>
      </w:r>
      <w:r w:rsidR="00000D6D" w:rsidRPr="00A054E7">
        <w:rPr>
          <w:noProof/>
        </w:rPr>
        <w:t> </w:t>
      </w:r>
      <w:r w:rsidRPr="00A054E7">
        <w:rPr>
          <w:noProof/>
        </w:rPr>
        <w:t xml:space="preserve">16, 20, 24 och 28) under den öppna perioden randomiserades sedan för att få antingen fortsatt behandling med </w:t>
      </w:r>
      <w:r w:rsidR="00000D6D"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(N</w:t>
      </w:r>
      <w:r w:rsidR="00A908BA" w:rsidRPr="00A054E7">
        <w:rPr>
          <w:noProof/>
        </w:rPr>
        <w:t> </w:t>
      </w:r>
      <w:r w:rsidRPr="00A054E7">
        <w:rPr>
          <w:noProof/>
        </w:rPr>
        <w:t>=</w:t>
      </w:r>
      <w:r w:rsidR="00A908BA" w:rsidRPr="00A054E7">
        <w:rPr>
          <w:noProof/>
        </w:rPr>
        <w:t> </w:t>
      </w:r>
      <w:r w:rsidRPr="00A054E7">
        <w:rPr>
          <w:noProof/>
        </w:rPr>
        <w:t>152) eller placebo (N</w:t>
      </w:r>
      <w:r w:rsidR="00A908BA" w:rsidRPr="00A054E7">
        <w:rPr>
          <w:noProof/>
        </w:rPr>
        <w:t> </w:t>
      </w:r>
      <w:r w:rsidRPr="00A054E7">
        <w:rPr>
          <w:noProof/>
        </w:rPr>
        <w:t>=</w:t>
      </w:r>
      <w:r w:rsidR="00A908BA" w:rsidRPr="00A054E7">
        <w:rPr>
          <w:noProof/>
        </w:rPr>
        <w:t> </w:t>
      </w:r>
      <w:r w:rsidRPr="00A054E7">
        <w:rPr>
          <w:noProof/>
        </w:rPr>
        <w:t>153) under ytterligare 40</w:t>
      </w:r>
      <w:r w:rsidR="00000D6D" w:rsidRPr="00A054E7">
        <w:rPr>
          <w:noProof/>
        </w:rPr>
        <w:t> </w:t>
      </w:r>
      <w:r w:rsidRPr="00A054E7">
        <w:rPr>
          <w:noProof/>
        </w:rPr>
        <w:t>veckor i en dubbelblind, placebokontrollerad period (total studieduration var 68</w:t>
      </w:r>
      <w:r w:rsidR="00000D6D" w:rsidRPr="00A054E7">
        <w:rPr>
          <w:noProof/>
        </w:rPr>
        <w:t> </w:t>
      </w:r>
      <w:r w:rsidRPr="00A054E7">
        <w:rPr>
          <w:noProof/>
        </w:rPr>
        <w:t>veckor). Patienter som fick ett skov under den dubbelblinda perioden fick rescue</w:t>
      </w:r>
      <w:r w:rsidR="00A51A8B" w:rsidRPr="00A054E7">
        <w:rPr>
          <w:noProof/>
        </w:rPr>
        <w:t>-</w:t>
      </w:r>
      <w:r w:rsidRPr="00A054E7">
        <w:rPr>
          <w:noProof/>
        </w:rPr>
        <w:t xml:space="preserve">behandling </w:t>
      </w:r>
      <w:r w:rsidR="00000D6D"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i minst 12</w:t>
      </w:r>
      <w:r w:rsidR="00000D6D" w:rsidRPr="00A054E7">
        <w:rPr>
          <w:noProof/>
        </w:rPr>
        <w:t> </w:t>
      </w:r>
      <w:r w:rsidRPr="00A054E7">
        <w:rPr>
          <w:noProof/>
        </w:rPr>
        <w:t>veckor.</w:t>
      </w:r>
    </w:p>
    <w:p w14:paraId="1A3C33EF" w14:textId="77777777" w:rsidR="00CF5C4A" w:rsidRPr="00A054E7" w:rsidRDefault="00CF5C4A" w:rsidP="00982118">
      <w:pPr>
        <w:autoSpaceDE w:val="0"/>
        <w:autoSpaceDN w:val="0"/>
        <w:adjustRightInd w:val="0"/>
        <w:rPr>
          <w:noProof/>
        </w:rPr>
      </w:pPr>
    </w:p>
    <w:p w14:paraId="12A12168" w14:textId="77777777" w:rsidR="00CF5C4A" w:rsidRPr="00A054E7" w:rsidRDefault="00CF5C4A" w:rsidP="00982118">
      <w:pPr>
        <w:autoSpaceDE w:val="0"/>
        <w:autoSpaceDN w:val="0"/>
        <w:adjustRightInd w:val="0"/>
        <w:rPr>
          <w:noProof/>
        </w:rPr>
      </w:pPr>
      <w:r w:rsidRPr="00A054E7">
        <w:rPr>
          <w:noProof/>
        </w:rPr>
        <w:t xml:space="preserve">Den primära endpointen för effekt i studien var andelen patienter som inte fick något skov vid </w:t>
      </w:r>
      <w:r w:rsidR="00C435CE" w:rsidRPr="00A054E7">
        <w:rPr>
          <w:noProof/>
        </w:rPr>
        <w:t>vecka </w:t>
      </w:r>
      <w:r w:rsidRPr="00A054E7">
        <w:rPr>
          <w:noProof/>
        </w:rPr>
        <w:t xml:space="preserve">68 i studien. Skov definierades som ASDAS </w:t>
      </w:r>
      <w:r w:rsidR="00944163" w:rsidRPr="00A054E7">
        <w:rPr>
          <w:noProof/>
        </w:rPr>
        <w:t>≥ </w:t>
      </w:r>
      <w:r w:rsidRPr="00A054E7">
        <w:rPr>
          <w:noProof/>
        </w:rPr>
        <w:t xml:space="preserve">2,1 vid två på varandra följande besök med fyra veckors mellanrum. En signifikant större andel patienter som fick </w:t>
      </w:r>
      <w:r w:rsidR="00000D6D" w:rsidRPr="00A054E7">
        <w:rPr>
          <w:noProof/>
        </w:rPr>
        <w:t>adalimumab</w:t>
      </w:r>
      <w:r w:rsidRPr="00A054E7">
        <w:rPr>
          <w:noProof/>
        </w:rPr>
        <w:t xml:space="preserve"> hade inga försämringsskov under den dubbelblinda perioden jämfört med de som fick placebo (70,4</w:t>
      </w:r>
      <w:r w:rsidR="00A60648" w:rsidRPr="00A054E7">
        <w:rPr>
          <w:noProof/>
        </w:rPr>
        <w:t> %</w:t>
      </w:r>
      <w:r w:rsidRPr="00A054E7">
        <w:rPr>
          <w:noProof/>
        </w:rPr>
        <w:t xml:space="preserve"> vs 47,1</w:t>
      </w:r>
      <w:r w:rsidR="00A60648" w:rsidRPr="00A054E7">
        <w:rPr>
          <w:noProof/>
        </w:rPr>
        <w:t> %</w:t>
      </w:r>
      <w:r w:rsidRPr="00A054E7">
        <w:rPr>
          <w:noProof/>
        </w:rPr>
        <w:t xml:space="preserve">, </w:t>
      </w:r>
      <w:r w:rsidR="00944163" w:rsidRPr="00A054E7">
        <w:rPr>
          <w:noProof/>
        </w:rPr>
        <w:t>p &lt; </w:t>
      </w:r>
      <w:r w:rsidRPr="00A054E7">
        <w:rPr>
          <w:noProof/>
        </w:rPr>
        <w:t>0,001) (</w:t>
      </w:r>
      <w:r w:rsidR="00000D6D" w:rsidRPr="00A054E7">
        <w:rPr>
          <w:noProof/>
        </w:rPr>
        <w:t>f</w:t>
      </w:r>
      <w:r w:rsidRPr="00A054E7">
        <w:rPr>
          <w:noProof/>
        </w:rPr>
        <w:t>igur</w:t>
      </w:r>
      <w:r w:rsidR="00000D6D" w:rsidRPr="00A054E7">
        <w:rPr>
          <w:noProof/>
        </w:rPr>
        <w:t> </w:t>
      </w:r>
      <w:r w:rsidRPr="00A054E7">
        <w:rPr>
          <w:noProof/>
        </w:rPr>
        <w:t>1).</w:t>
      </w:r>
    </w:p>
    <w:p w14:paraId="4A8B547E" w14:textId="77777777" w:rsidR="00CF5C4A" w:rsidRPr="00A054E7" w:rsidRDefault="00CF5C4A" w:rsidP="00982118">
      <w:pPr>
        <w:autoSpaceDE w:val="0"/>
        <w:autoSpaceDN w:val="0"/>
        <w:adjustRightInd w:val="0"/>
        <w:rPr>
          <w:noProof/>
        </w:rPr>
      </w:pPr>
    </w:p>
    <w:p w14:paraId="5E354B13" w14:textId="77777777" w:rsidR="00CF5C4A" w:rsidRPr="00A054E7" w:rsidRDefault="00CF5C4A" w:rsidP="008570B7">
      <w:pPr>
        <w:keepNext/>
        <w:keepLines/>
        <w:ind w:left="851"/>
        <w:rPr>
          <w:b/>
          <w:bCs/>
          <w:noProof/>
        </w:rPr>
      </w:pPr>
      <w:r w:rsidRPr="00A054E7">
        <w:rPr>
          <w:b/>
          <w:noProof/>
        </w:rPr>
        <w:lastRenderedPageBreak/>
        <w:t>Figur</w:t>
      </w:r>
      <w:r w:rsidR="00D64899" w:rsidRPr="00A054E7">
        <w:rPr>
          <w:b/>
          <w:noProof/>
        </w:rPr>
        <w:t> </w:t>
      </w:r>
      <w:r w:rsidRPr="00A054E7">
        <w:rPr>
          <w:b/>
          <w:noProof/>
        </w:rPr>
        <w:t>1</w:t>
      </w:r>
      <w:r w:rsidR="003A1818" w:rsidRPr="00A054E7">
        <w:rPr>
          <w:b/>
          <w:noProof/>
        </w:rPr>
        <w:t>.</w:t>
      </w:r>
      <w:r w:rsidRPr="00A054E7">
        <w:rPr>
          <w:b/>
          <w:noProof/>
        </w:rPr>
        <w:t xml:space="preserve"> Kaplan</w:t>
      </w:r>
      <w:r w:rsidR="00A51A8B" w:rsidRPr="00A054E7">
        <w:rPr>
          <w:b/>
          <w:noProof/>
        </w:rPr>
        <w:t>-</w:t>
      </w:r>
      <w:r w:rsidRPr="00A054E7">
        <w:rPr>
          <w:b/>
          <w:noProof/>
        </w:rPr>
        <w:t>Meier</w:t>
      </w:r>
      <w:r w:rsidR="00A51A8B" w:rsidRPr="00A054E7">
        <w:rPr>
          <w:b/>
          <w:noProof/>
        </w:rPr>
        <w:t>-</w:t>
      </w:r>
      <w:r w:rsidRPr="00A054E7">
        <w:rPr>
          <w:b/>
          <w:noProof/>
        </w:rPr>
        <w:t xml:space="preserve">kurva som summerar tid till </w:t>
      </w:r>
      <w:r w:rsidR="00B40981" w:rsidRPr="00A054E7">
        <w:rPr>
          <w:b/>
          <w:noProof/>
        </w:rPr>
        <w:t xml:space="preserve">skov </w:t>
      </w:r>
      <w:r w:rsidRPr="00A054E7">
        <w:rPr>
          <w:b/>
          <w:noProof/>
        </w:rPr>
        <w:t>i nr</w:t>
      </w:r>
      <w:r w:rsidR="00A51A8B" w:rsidRPr="00A054E7">
        <w:rPr>
          <w:b/>
          <w:noProof/>
        </w:rPr>
        <w:t>-</w:t>
      </w:r>
      <w:r w:rsidRPr="00A054E7">
        <w:rPr>
          <w:b/>
          <w:noProof/>
        </w:rPr>
        <w:t>axSpA</w:t>
      </w:r>
      <w:r w:rsidR="00D64899" w:rsidRPr="00A054E7">
        <w:rPr>
          <w:b/>
          <w:noProof/>
        </w:rPr>
        <w:t> </w:t>
      </w:r>
      <w:r w:rsidR="00B40981" w:rsidRPr="00A054E7">
        <w:rPr>
          <w:b/>
          <w:noProof/>
        </w:rPr>
        <w:t xml:space="preserve">studie </w:t>
      </w:r>
      <w:r w:rsidRPr="00A054E7">
        <w:rPr>
          <w:b/>
          <w:noProof/>
        </w:rPr>
        <w:t>II</w:t>
      </w:r>
    </w:p>
    <w:p w14:paraId="3D8E07EC" w14:textId="77777777" w:rsidR="00000D6D" w:rsidRPr="00A054E7" w:rsidRDefault="00000D6D" w:rsidP="008570B7">
      <w:pPr>
        <w:pStyle w:val="EMEANormal"/>
        <w:keepNext/>
        <w:keepLines/>
        <w:jc w:val="center"/>
        <w:rPr>
          <w:noProof/>
          <w:lang w:val="sv-SE"/>
        </w:rPr>
      </w:pPr>
    </w:p>
    <w:tbl>
      <w:tblPr>
        <w:tblW w:w="9524" w:type="dxa"/>
        <w:tblLook w:val="04A0" w:firstRow="1" w:lastRow="0" w:firstColumn="1" w:lastColumn="0" w:noHBand="0" w:noVBand="1"/>
      </w:tblPr>
      <w:tblGrid>
        <w:gridCol w:w="482"/>
        <w:gridCol w:w="9067"/>
      </w:tblGrid>
      <w:tr w:rsidR="00000D6D" w:rsidRPr="00A054E7" w14:paraId="0E33220B" w14:textId="77777777" w:rsidTr="00000D6D">
        <w:trPr>
          <w:cantSplit/>
          <w:trHeight w:val="1134"/>
        </w:trPr>
        <w:tc>
          <w:tcPr>
            <w:tcW w:w="689" w:type="dxa"/>
            <w:shd w:val="clear" w:color="auto" w:fill="auto"/>
            <w:textDirection w:val="btLr"/>
            <w:vAlign w:val="center"/>
          </w:tcPr>
          <w:p w14:paraId="0CD2B16B" w14:textId="77777777" w:rsidR="00000D6D" w:rsidRPr="00A054E7" w:rsidRDefault="00000D6D" w:rsidP="00601362">
            <w:pPr>
              <w:pStyle w:val="EMEANormal"/>
              <w:widowControl w:val="0"/>
              <w:jc w:val="center"/>
              <w:rPr>
                <w:b/>
                <w:noProof/>
                <w:lang w:val="sv-SE"/>
              </w:rPr>
            </w:pPr>
            <w:r w:rsidRPr="00A054E7">
              <w:rPr>
                <w:b/>
                <w:noProof/>
                <w:lang w:val="sv-SE"/>
              </w:rPr>
              <w:t>SANNOLIKHETEN ATT INTE FÅ SKOV</w:t>
            </w:r>
          </w:p>
          <w:p w14:paraId="09ED10B2" w14:textId="77777777" w:rsidR="00000D6D" w:rsidRPr="00A054E7" w:rsidRDefault="00000D6D" w:rsidP="00601362">
            <w:pPr>
              <w:pStyle w:val="EMEANormal"/>
              <w:widowControl w:val="0"/>
              <w:jc w:val="center"/>
              <w:rPr>
                <w:b/>
                <w:noProof/>
                <w:lang w:val="sv-SE"/>
              </w:rPr>
            </w:pPr>
          </w:p>
        </w:tc>
        <w:tc>
          <w:tcPr>
            <w:tcW w:w="8835" w:type="dxa"/>
            <w:shd w:val="clear" w:color="auto" w:fill="auto"/>
          </w:tcPr>
          <w:p w14:paraId="66A62054" w14:textId="77777777" w:rsidR="00000D6D" w:rsidRPr="00A054E7" w:rsidRDefault="00366683" w:rsidP="00601362">
            <w:pPr>
              <w:pStyle w:val="EMEANormal"/>
              <w:widowControl w:val="0"/>
              <w:jc w:val="center"/>
              <w:rPr>
                <w:b/>
                <w:noProof/>
                <w:lang w:val="sv-SE"/>
              </w:rPr>
            </w:pPr>
            <w:r>
              <w:rPr>
                <w:b/>
                <w:noProof/>
                <w:lang w:val="sv-SE" w:eastAsia="sv-SE"/>
              </w:rPr>
              <w:pict w14:anchorId="612BDB0A">
                <v:shape id="Picture 23" o:spid="_x0000_i1046" type="#_x0000_t75" style="width:442.8pt;height:236.4pt;visibility:visible">
                  <v:imagedata r:id="rId24" o:title=""/>
                </v:shape>
              </w:pict>
            </w:r>
          </w:p>
        </w:tc>
      </w:tr>
      <w:tr w:rsidR="00000D6D" w:rsidRPr="00A054E7" w14:paraId="4B4E953B" w14:textId="77777777" w:rsidTr="00000D6D">
        <w:tc>
          <w:tcPr>
            <w:tcW w:w="689" w:type="dxa"/>
            <w:shd w:val="clear" w:color="auto" w:fill="auto"/>
          </w:tcPr>
          <w:p w14:paraId="5AADA635" w14:textId="77777777" w:rsidR="00000D6D" w:rsidRPr="00A054E7" w:rsidRDefault="00000D6D" w:rsidP="00601362">
            <w:pPr>
              <w:pStyle w:val="EMEANormal"/>
              <w:widowControl w:val="0"/>
              <w:jc w:val="center"/>
              <w:rPr>
                <w:b/>
                <w:noProof/>
                <w:lang w:val="sv-SE"/>
              </w:rPr>
            </w:pPr>
          </w:p>
        </w:tc>
        <w:tc>
          <w:tcPr>
            <w:tcW w:w="8835" w:type="dxa"/>
            <w:shd w:val="clear" w:color="auto" w:fill="auto"/>
            <w:vAlign w:val="center"/>
          </w:tcPr>
          <w:p w14:paraId="52CE3185" w14:textId="77777777" w:rsidR="00000D6D" w:rsidRPr="00A054E7" w:rsidRDefault="00000D6D" w:rsidP="00601362">
            <w:pPr>
              <w:pStyle w:val="EMEANormal"/>
              <w:widowControl w:val="0"/>
              <w:jc w:val="center"/>
              <w:rPr>
                <w:b/>
                <w:noProof/>
                <w:lang w:val="sv-SE"/>
              </w:rPr>
            </w:pPr>
            <w:r w:rsidRPr="00A054E7">
              <w:rPr>
                <w:b/>
                <w:noProof/>
                <w:lang w:val="sv-SE"/>
              </w:rPr>
              <w:t>TID (VECKOR)</w:t>
            </w:r>
          </w:p>
        </w:tc>
      </w:tr>
      <w:tr w:rsidR="00000D6D" w:rsidRPr="00A054E7" w14:paraId="79C49B2B" w14:textId="77777777" w:rsidTr="00000D6D">
        <w:tc>
          <w:tcPr>
            <w:tcW w:w="9524" w:type="dxa"/>
            <w:gridSpan w:val="2"/>
            <w:shd w:val="clear" w:color="auto" w:fill="auto"/>
          </w:tcPr>
          <w:p w14:paraId="20BFD113" w14:textId="77777777" w:rsidR="00000D6D" w:rsidRPr="00A054E7" w:rsidRDefault="00000D6D" w:rsidP="00601362">
            <w:pPr>
              <w:pStyle w:val="EMEANormal"/>
              <w:widowControl w:val="0"/>
              <w:jc w:val="center"/>
              <w:rPr>
                <w:noProof/>
                <w:lang w:val="sv-SE"/>
              </w:rPr>
            </w:pPr>
            <w:r w:rsidRPr="00A054E7">
              <w:rPr>
                <w:noProof/>
                <w:lang w:val="sv-SE"/>
              </w:rPr>
              <w:t xml:space="preserve">                                  Behandling       </w:t>
            </w:r>
            <w:r w:rsidR="00366683">
              <w:rPr>
                <w:noProof/>
                <w:lang w:val="sv-SE"/>
              </w:rPr>
              <w:pict w14:anchorId="0842CEA4">
                <v:line id="Straight Connector 92" o:spid="_x0000_s2121" style="position:absolute;z-index:251624960;visibility:visible;mso-position-horizontal-relative:char;mso-position-vertical-relative:line"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" strokecolor="#595959" strokeweight="2.25pt">
                  <v:stroke dashstyle="1 1"/>
                  <o:lock v:ext="edit" shapetype="f"/>
                </v:line>
              </w:pict>
            </w:r>
            <w:r w:rsidR="00366683">
              <w:rPr>
                <w:noProof/>
                <w:lang w:val="sv-SE"/>
              </w:rPr>
              <w:pict w14:anchorId="6A7EFBA7">
                <v:shape id="_x0000_i1047" type="#_x0000_t75" style="width:25.8pt;height:.6pt">
                  <v:imagedata croptop="-65520f" cropbottom="65520f"/>
                </v:shape>
              </w:pict>
            </w:r>
            <w:r w:rsidRPr="00A054E7">
              <w:rPr>
                <w:noProof/>
                <w:lang w:val="sv-SE"/>
              </w:rPr>
              <w:t xml:space="preserve"> Placebo     </w:t>
            </w:r>
            <w:r w:rsidR="00366683">
              <w:rPr>
                <w:noProof/>
                <w:lang w:val="sv-SE"/>
              </w:rPr>
              <w:pict w14:anchorId="05FE0C46">
                <v:line id="Straight Connector 56" o:spid="_x0000_s2120" style="position:absolute;z-index:251625984;visibility:visible;mso-position-horizontal-relative:char;mso-position-vertical-relative:line" from="0,0" to="3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" strokecolor="#404040" strokeweight="1.5pt">
                  <o:lock v:ext="edit" shapetype="f"/>
                </v:line>
              </w:pict>
            </w:r>
            <w:r w:rsidR="00366683">
              <w:rPr>
                <w:noProof/>
                <w:lang w:val="sv-SE"/>
              </w:rPr>
              <w:pict w14:anchorId="24891A86">
                <v:shape id="_x0000_i1048" type="#_x0000_t75" style="width:26.4pt;height:.6pt">
                  <v:imagedata croptop="-65520f" cropbottom="65520f"/>
                </v:shape>
              </w:pict>
            </w:r>
            <w:r w:rsidRPr="00A054E7">
              <w:rPr>
                <w:noProof/>
                <w:lang w:val="sv-SE"/>
              </w:rPr>
              <w:t xml:space="preserve"> </w:t>
            </w:r>
            <w:r w:rsidR="002E7EC9" w:rsidRPr="00A054E7">
              <w:rPr>
                <w:noProof/>
                <w:lang w:val="sv-SE"/>
              </w:rPr>
              <w:t>Adalimumab</w:t>
            </w:r>
            <w:r w:rsidRPr="00A054E7">
              <w:rPr>
                <w:noProof/>
                <w:lang w:val="sv-SE"/>
              </w:rPr>
              <w:t xml:space="preserve">     ∆ Censurerad</w:t>
            </w:r>
          </w:p>
        </w:tc>
      </w:tr>
    </w:tbl>
    <w:p w14:paraId="0681B597" w14:textId="77777777" w:rsidR="00CF5C4A" w:rsidRPr="00A054E7" w:rsidRDefault="00CF5C4A" w:rsidP="00601362">
      <w:pPr>
        <w:pStyle w:val="BodyText"/>
        <w:kinsoku w:val="0"/>
        <w:overflowPunct w:val="0"/>
        <w:ind w:left="0"/>
        <w:rPr>
          <w:noProof/>
          <w:sz w:val="20"/>
        </w:rPr>
      </w:pPr>
      <w:r w:rsidRPr="00A054E7">
        <w:rPr>
          <w:noProof/>
          <w:sz w:val="20"/>
        </w:rPr>
        <w:t>Obs: P</w:t>
      </w:r>
      <w:r w:rsidR="00D64899" w:rsidRPr="00A054E7">
        <w:rPr>
          <w:noProof/>
          <w:sz w:val="20"/>
        </w:rPr>
        <w:t> </w:t>
      </w:r>
      <w:r w:rsidRPr="00A054E7">
        <w:rPr>
          <w:noProof/>
          <w:sz w:val="20"/>
        </w:rPr>
        <w:t>=</w:t>
      </w:r>
      <w:r w:rsidR="00D64899" w:rsidRPr="00A054E7">
        <w:rPr>
          <w:noProof/>
          <w:sz w:val="20"/>
        </w:rPr>
        <w:t> </w:t>
      </w:r>
      <w:r w:rsidR="007B085B" w:rsidRPr="00A054E7">
        <w:rPr>
          <w:noProof/>
          <w:sz w:val="20"/>
        </w:rPr>
        <w:t>P</w:t>
      </w:r>
      <w:r w:rsidRPr="00A054E7">
        <w:rPr>
          <w:noProof/>
          <w:sz w:val="20"/>
        </w:rPr>
        <w:t>lacebo (</w:t>
      </w:r>
      <w:r w:rsidR="007B085B" w:rsidRPr="00A054E7">
        <w:rPr>
          <w:noProof/>
          <w:sz w:val="20"/>
        </w:rPr>
        <w:t>A</w:t>
      </w:r>
      <w:r w:rsidRPr="00A054E7">
        <w:rPr>
          <w:noProof/>
          <w:sz w:val="20"/>
        </w:rPr>
        <w:t>ntal i riskzonen (skov)); A</w:t>
      </w:r>
      <w:r w:rsidR="00D64899" w:rsidRPr="00A054E7">
        <w:rPr>
          <w:noProof/>
          <w:sz w:val="20"/>
        </w:rPr>
        <w:t> </w:t>
      </w:r>
      <w:r w:rsidRPr="00A054E7">
        <w:rPr>
          <w:noProof/>
          <w:sz w:val="20"/>
        </w:rPr>
        <w:t>=</w:t>
      </w:r>
      <w:r w:rsidR="00D64899" w:rsidRPr="00A054E7">
        <w:rPr>
          <w:noProof/>
          <w:sz w:val="20"/>
        </w:rPr>
        <w:t> </w:t>
      </w:r>
      <w:r w:rsidR="007B085B" w:rsidRPr="00A054E7">
        <w:rPr>
          <w:noProof/>
          <w:sz w:val="20"/>
        </w:rPr>
        <w:t>A</w:t>
      </w:r>
      <w:r w:rsidR="002E7EC9" w:rsidRPr="00A054E7">
        <w:rPr>
          <w:noProof/>
          <w:sz w:val="20"/>
        </w:rPr>
        <w:t>dalimumab</w:t>
      </w:r>
      <w:r w:rsidRPr="00A054E7">
        <w:rPr>
          <w:noProof/>
          <w:sz w:val="20"/>
        </w:rPr>
        <w:t xml:space="preserve"> (</w:t>
      </w:r>
      <w:r w:rsidR="007B085B" w:rsidRPr="00A054E7">
        <w:rPr>
          <w:noProof/>
          <w:sz w:val="20"/>
        </w:rPr>
        <w:t>A</w:t>
      </w:r>
      <w:r w:rsidRPr="00A054E7">
        <w:rPr>
          <w:noProof/>
          <w:sz w:val="20"/>
        </w:rPr>
        <w:t>ntal i riskzonen (skov)).</w:t>
      </w:r>
    </w:p>
    <w:p w14:paraId="392003CC" w14:textId="77777777" w:rsidR="00CF5C4A" w:rsidRPr="00A054E7" w:rsidRDefault="00CF5C4A" w:rsidP="00982118">
      <w:pPr>
        <w:autoSpaceDE w:val="0"/>
        <w:autoSpaceDN w:val="0"/>
        <w:adjustRightInd w:val="0"/>
        <w:rPr>
          <w:noProof/>
        </w:rPr>
      </w:pPr>
    </w:p>
    <w:p w14:paraId="1C3E8DD1" w14:textId="77777777" w:rsidR="00CF5C4A" w:rsidRPr="00A054E7" w:rsidRDefault="00CF5C4A" w:rsidP="00982118">
      <w:pPr>
        <w:autoSpaceDE w:val="0"/>
        <w:autoSpaceDN w:val="0"/>
        <w:adjustRightInd w:val="0"/>
        <w:rPr>
          <w:noProof/>
        </w:rPr>
      </w:pPr>
      <w:r w:rsidRPr="00A054E7">
        <w:rPr>
          <w:noProof/>
        </w:rPr>
        <w:t>Av de 68</w:t>
      </w:r>
      <w:r w:rsidR="002E7EC9" w:rsidRPr="00A054E7">
        <w:rPr>
          <w:noProof/>
        </w:rPr>
        <w:t> </w:t>
      </w:r>
      <w:r w:rsidRPr="00A054E7">
        <w:rPr>
          <w:noProof/>
        </w:rPr>
        <w:t>patienter som fick ett skov i utsättningsgruppen fullföljde 65</w:t>
      </w:r>
      <w:r w:rsidR="002E7EC9" w:rsidRPr="00A054E7">
        <w:rPr>
          <w:noProof/>
        </w:rPr>
        <w:t> </w:t>
      </w:r>
      <w:r w:rsidRPr="00A054E7">
        <w:rPr>
          <w:noProof/>
        </w:rPr>
        <w:t>patienter den 12</w:t>
      </w:r>
      <w:r w:rsidR="002E7EC9" w:rsidRPr="00A054E7">
        <w:rPr>
          <w:noProof/>
        </w:rPr>
        <w:t> </w:t>
      </w:r>
      <w:r w:rsidRPr="00A054E7">
        <w:rPr>
          <w:noProof/>
        </w:rPr>
        <w:t>veckor långa rescue</w:t>
      </w:r>
      <w:r w:rsidR="00A51A8B" w:rsidRPr="00A054E7">
        <w:rPr>
          <w:noProof/>
        </w:rPr>
        <w:t>-</w:t>
      </w:r>
      <w:r w:rsidRPr="00A054E7">
        <w:rPr>
          <w:noProof/>
        </w:rPr>
        <w:t xml:space="preserve">behandling med </w:t>
      </w:r>
      <w:r w:rsidR="002E7EC9" w:rsidRPr="00A054E7">
        <w:rPr>
          <w:noProof/>
        </w:rPr>
        <w:t>adalimumab</w:t>
      </w:r>
      <w:r w:rsidRPr="00A054E7">
        <w:rPr>
          <w:noProof/>
        </w:rPr>
        <w:t>. Av dessa hade 37 (56,9</w:t>
      </w:r>
      <w:r w:rsidR="00A60648" w:rsidRPr="00A054E7">
        <w:rPr>
          <w:noProof/>
        </w:rPr>
        <w:t> %</w:t>
      </w:r>
      <w:r w:rsidRPr="00A054E7">
        <w:rPr>
          <w:noProof/>
        </w:rPr>
        <w:t>) patienter åter</w:t>
      </w:r>
      <w:r w:rsidR="00B40981" w:rsidRPr="00A054E7">
        <w:rPr>
          <w:noProof/>
        </w:rPr>
        <w:t>fått</w:t>
      </w:r>
      <w:r w:rsidRPr="00A054E7">
        <w:rPr>
          <w:noProof/>
        </w:rPr>
        <w:t xml:space="preserve"> remission (ASDAS</w:t>
      </w:r>
      <w:r w:rsidR="003A1818" w:rsidRPr="00A054E7">
        <w:rPr>
          <w:noProof/>
        </w:rPr>
        <w:t> </w:t>
      </w:r>
      <w:r w:rsidR="00944163" w:rsidRPr="00A054E7">
        <w:rPr>
          <w:noProof/>
        </w:rPr>
        <w:t>&lt; </w:t>
      </w:r>
      <w:r w:rsidRPr="00A054E7">
        <w:rPr>
          <w:noProof/>
        </w:rPr>
        <w:t xml:space="preserve">1.3) </w:t>
      </w:r>
      <w:r w:rsidR="00B40981" w:rsidRPr="00A054E7">
        <w:rPr>
          <w:noProof/>
        </w:rPr>
        <w:t xml:space="preserve">efter </w:t>
      </w:r>
      <w:r w:rsidRPr="00A054E7">
        <w:rPr>
          <w:noProof/>
        </w:rPr>
        <w:t>12</w:t>
      </w:r>
      <w:r w:rsidR="002E7EC9" w:rsidRPr="00A054E7">
        <w:rPr>
          <w:noProof/>
        </w:rPr>
        <w:t> </w:t>
      </w:r>
      <w:r w:rsidRPr="00A054E7">
        <w:rPr>
          <w:noProof/>
        </w:rPr>
        <w:t xml:space="preserve">veckor efter att </w:t>
      </w:r>
      <w:r w:rsidR="00B40981" w:rsidRPr="00A054E7">
        <w:rPr>
          <w:noProof/>
        </w:rPr>
        <w:t xml:space="preserve">man återupptagit </w:t>
      </w:r>
      <w:r w:rsidR="002E7EC9" w:rsidRPr="00A054E7">
        <w:rPr>
          <w:noProof/>
        </w:rPr>
        <w:t xml:space="preserve">den öppna behandlingen </w:t>
      </w:r>
      <w:r w:rsidRPr="00A054E7">
        <w:rPr>
          <w:noProof/>
        </w:rPr>
        <w:t>återupptagit</w:t>
      </w:r>
      <w:r w:rsidR="002E7EC9" w:rsidRPr="00A054E7">
        <w:rPr>
          <w:noProof/>
        </w:rPr>
        <w:t>s</w:t>
      </w:r>
      <w:r w:rsidRPr="00A054E7">
        <w:rPr>
          <w:noProof/>
        </w:rPr>
        <w:t>.</w:t>
      </w:r>
    </w:p>
    <w:p w14:paraId="26D34333" w14:textId="77777777" w:rsidR="00CF5C4A" w:rsidRPr="00A054E7" w:rsidRDefault="00CF5C4A" w:rsidP="00982118">
      <w:pPr>
        <w:autoSpaceDE w:val="0"/>
        <w:autoSpaceDN w:val="0"/>
        <w:adjustRightInd w:val="0"/>
        <w:rPr>
          <w:noProof/>
        </w:rPr>
      </w:pPr>
    </w:p>
    <w:p w14:paraId="11C5BED1" w14:textId="77777777" w:rsidR="00CF5C4A" w:rsidRPr="00A054E7" w:rsidRDefault="00CF5C4A" w:rsidP="00982118">
      <w:pPr>
        <w:autoSpaceDE w:val="0"/>
        <w:autoSpaceDN w:val="0"/>
        <w:adjustRightInd w:val="0"/>
        <w:rPr>
          <w:noProof/>
        </w:rPr>
      </w:pPr>
      <w:r w:rsidRPr="00A054E7">
        <w:rPr>
          <w:noProof/>
        </w:rPr>
        <w:t xml:space="preserve">Vid </w:t>
      </w:r>
      <w:r w:rsidR="00C435CE" w:rsidRPr="00A054E7">
        <w:rPr>
          <w:noProof/>
        </w:rPr>
        <w:t>vecka</w:t>
      </w:r>
      <w:r w:rsidR="00D64899" w:rsidRPr="00A054E7">
        <w:rPr>
          <w:noProof/>
        </w:rPr>
        <w:t> </w:t>
      </w:r>
      <w:r w:rsidRPr="00A054E7">
        <w:rPr>
          <w:noProof/>
        </w:rPr>
        <w:t xml:space="preserve">68 uppvisade patienter som fått kontinuerlig </w:t>
      </w:r>
      <w:r w:rsidR="002E7EC9" w:rsidRPr="00A054E7">
        <w:rPr>
          <w:noProof/>
        </w:rPr>
        <w:t>adalimumab</w:t>
      </w:r>
      <w:r w:rsidR="006830EF" w:rsidRPr="00A054E7">
        <w:rPr>
          <w:noProof/>
        </w:rPr>
        <w:t>-</w:t>
      </w:r>
      <w:r w:rsidRPr="00A054E7">
        <w:rPr>
          <w:noProof/>
        </w:rPr>
        <w:t>behandling statistisk signifikanta förbättringar av tecken och symtom på aktiv nr</w:t>
      </w:r>
      <w:r w:rsidR="00A51A8B" w:rsidRPr="00A054E7">
        <w:rPr>
          <w:noProof/>
        </w:rPr>
        <w:t>-</w:t>
      </w:r>
      <w:r w:rsidRPr="00A054E7">
        <w:rPr>
          <w:noProof/>
        </w:rPr>
        <w:t>axSpA jämfört med patienter i utsättningsgruppen under den dubbelblinda perioden av studien (tabell</w:t>
      </w:r>
      <w:r w:rsidR="002E7EC9" w:rsidRPr="00A054E7">
        <w:rPr>
          <w:noProof/>
        </w:rPr>
        <w:t> </w:t>
      </w:r>
      <w:r w:rsidR="0088240A" w:rsidRPr="00A054E7">
        <w:t>14</w:t>
      </w:r>
      <w:r w:rsidRPr="00A054E7">
        <w:rPr>
          <w:noProof/>
        </w:rPr>
        <w:t>).</w:t>
      </w:r>
    </w:p>
    <w:p w14:paraId="6A360FBF" w14:textId="77777777" w:rsidR="00CF5C4A" w:rsidRPr="00A054E7" w:rsidRDefault="00CF5C4A" w:rsidP="00D64899">
      <w:pPr>
        <w:autoSpaceDE w:val="0"/>
        <w:autoSpaceDN w:val="0"/>
        <w:adjustRightInd w:val="0"/>
        <w:rPr>
          <w:noProof/>
        </w:rPr>
      </w:pPr>
    </w:p>
    <w:p w14:paraId="3706F897" w14:textId="77777777" w:rsidR="00CF5C4A" w:rsidRPr="00A054E7" w:rsidRDefault="00CF5C4A" w:rsidP="00A76167">
      <w:pPr>
        <w:rPr>
          <w:b/>
          <w:noProof/>
        </w:rPr>
      </w:pPr>
      <w:r w:rsidRPr="00A054E7">
        <w:rPr>
          <w:b/>
          <w:noProof/>
        </w:rPr>
        <w:t>Tabell</w:t>
      </w:r>
      <w:r w:rsidR="00C32178" w:rsidRPr="00A054E7">
        <w:rPr>
          <w:b/>
          <w:noProof/>
        </w:rPr>
        <w:t> </w:t>
      </w:r>
      <w:r w:rsidR="0088240A" w:rsidRPr="00A054E7">
        <w:rPr>
          <w:b/>
        </w:rPr>
        <w:t>14</w:t>
      </w:r>
      <w:r w:rsidR="00D64899" w:rsidRPr="00A054E7">
        <w:rPr>
          <w:b/>
          <w:noProof/>
        </w:rPr>
        <w:t xml:space="preserve">. </w:t>
      </w:r>
      <w:r w:rsidRPr="00A054E7">
        <w:rPr>
          <w:b/>
          <w:noProof/>
        </w:rPr>
        <w:t>Effektsvar i placebokontrollerade perioden i nr</w:t>
      </w:r>
      <w:r w:rsidR="00A51A8B" w:rsidRPr="00A054E7">
        <w:rPr>
          <w:b/>
          <w:noProof/>
        </w:rPr>
        <w:t>-</w:t>
      </w:r>
      <w:r w:rsidRPr="00A054E7">
        <w:rPr>
          <w:b/>
          <w:noProof/>
        </w:rPr>
        <w:t>axSpA</w:t>
      </w:r>
      <w:r w:rsidR="002E7EC9" w:rsidRPr="00A054E7">
        <w:rPr>
          <w:b/>
          <w:noProof/>
        </w:rPr>
        <w:t>-</w:t>
      </w:r>
      <w:r w:rsidRPr="00A054E7">
        <w:rPr>
          <w:b/>
          <w:noProof/>
        </w:rPr>
        <w:t>studie</w:t>
      </w:r>
      <w:r w:rsidR="002E7EC9" w:rsidRPr="00A054E7">
        <w:rPr>
          <w:b/>
          <w:noProof/>
        </w:rPr>
        <w:t> </w:t>
      </w:r>
      <w:r w:rsidRPr="00A054E7">
        <w:rPr>
          <w:b/>
          <w:noProof/>
        </w:rPr>
        <w:t>II</w:t>
      </w:r>
    </w:p>
    <w:p w14:paraId="217B8968" w14:textId="77777777" w:rsidR="00CF5C4A" w:rsidRPr="00A054E7" w:rsidRDefault="00CF5C4A" w:rsidP="001C2CEC">
      <w:pPr>
        <w:pStyle w:val="BodyText"/>
        <w:keepNext/>
        <w:widowControl/>
        <w:kinsoku w:val="0"/>
        <w:overflowPunct w:val="0"/>
        <w:spacing w:before="7"/>
        <w:ind w:left="0"/>
        <w:rPr>
          <w:b/>
          <w:bCs/>
          <w:noProof/>
        </w:rPr>
      </w:pPr>
    </w:p>
    <w:tbl>
      <w:tblPr>
        <w:tblW w:w="5000" w:type="pct"/>
        <w:tblLayout w:type="fixed"/>
        <w:tblCellMar>
          <w:left w:w="0" w:type="dxa"/>
          <w:right w:w="0" w:type="dxa"/>
        </w:tblCellMar>
        <w:tblLook w:val="0000" w:firstRow="0" w:lastRow="0" w:firstColumn="0" w:lastColumn="0" w:noHBand="0" w:noVBand="0"/>
      </w:tblPr>
      <w:tblGrid>
        <w:gridCol w:w="5189"/>
        <w:gridCol w:w="1905"/>
        <w:gridCol w:w="1991"/>
      </w:tblGrid>
      <w:tr w:rsidR="00CF5C4A" w:rsidRPr="00A054E7" w14:paraId="71F11364"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1B531860" w14:textId="77777777" w:rsidR="00CF5C4A" w:rsidRPr="00A054E7"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noProof/>
              </w:rPr>
            </w:pPr>
            <w:r w:rsidRPr="00A054E7">
              <w:rPr>
                <w:rFonts w:ascii="Times New Roman" w:hAnsi="Times New Roman"/>
                <w:b/>
                <w:bCs/>
                <w:noProof/>
              </w:rPr>
              <w:t xml:space="preserve">Dubbelblind svar vid </w:t>
            </w:r>
            <w:r w:rsidR="00C435CE" w:rsidRPr="00A054E7">
              <w:rPr>
                <w:rFonts w:ascii="Times New Roman" w:hAnsi="Times New Roman"/>
                <w:b/>
                <w:bCs/>
                <w:noProof/>
              </w:rPr>
              <w:t>vecka </w:t>
            </w:r>
            <w:r w:rsidRPr="00A054E7">
              <w:rPr>
                <w:rFonts w:ascii="Times New Roman" w:hAnsi="Times New Roman"/>
                <w:b/>
                <w:bCs/>
                <w:noProof/>
              </w:rPr>
              <w:t>68</w:t>
            </w:r>
          </w:p>
        </w:tc>
        <w:tc>
          <w:tcPr>
            <w:tcW w:w="1908" w:type="dxa"/>
            <w:tcBorders>
              <w:top w:val="single" w:sz="4" w:space="0" w:color="000000"/>
              <w:left w:val="single" w:sz="4" w:space="0" w:color="000000"/>
              <w:bottom w:val="single" w:sz="4" w:space="0" w:color="000000"/>
              <w:right w:val="single" w:sz="4" w:space="0" w:color="000000"/>
            </w:tcBorders>
          </w:tcPr>
          <w:p w14:paraId="5DDADA30" w14:textId="77777777" w:rsidR="00CF5C4A" w:rsidRPr="00A054E7" w:rsidRDefault="00CF5C4A" w:rsidP="007C4B2C">
            <w:pPr>
              <w:pStyle w:val="TableParagraph"/>
              <w:keepNext/>
              <w:widowControl/>
              <w:kinsoku w:val="0"/>
              <w:overflowPunct w:val="0"/>
              <w:spacing w:before="14"/>
              <w:ind w:left="601" w:right="353" w:hanging="56"/>
              <w:rPr>
                <w:rFonts w:ascii="Times New Roman" w:hAnsi="Times New Roman"/>
                <w:noProof/>
              </w:rPr>
            </w:pPr>
            <w:r w:rsidRPr="00A054E7">
              <w:rPr>
                <w:rFonts w:ascii="Times New Roman" w:hAnsi="Times New Roman"/>
                <w:b/>
                <w:bCs/>
                <w:noProof/>
              </w:rPr>
              <w:t>Placebo N</w:t>
            </w:r>
            <w:r w:rsidR="00D64899" w:rsidRPr="00A054E7">
              <w:rPr>
                <w:rFonts w:ascii="Times New Roman" w:hAnsi="Times New Roman"/>
                <w:b/>
                <w:bCs/>
                <w:noProof/>
              </w:rPr>
              <w:t> </w:t>
            </w:r>
            <w:r w:rsidRPr="00A054E7">
              <w:rPr>
                <w:rFonts w:ascii="Times New Roman" w:hAnsi="Times New Roman"/>
                <w:b/>
                <w:bCs/>
                <w:noProof/>
              </w:rPr>
              <w:t>=</w:t>
            </w:r>
            <w:r w:rsidR="00D64899" w:rsidRPr="00A054E7">
              <w:rPr>
                <w:rFonts w:ascii="Times New Roman" w:hAnsi="Times New Roman"/>
                <w:b/>
                <w:bCs/>
                <w:noProof/>
              </w:rPr>
              <w:t> </w:t>
            </w:r>
            <w:r w:rsidRPr="00A054E7">
              <w:rPr>
                <w:rFonts w:ascii="Times New Roman" w:hAnsi="Times New Roman"/>
                <w:b/>
                <w:bCs/>
                <w:noProof/>
              </w:rPr>
              <w:t>153</w:t>
            </w:r>
          </w:p>
        </w:tc>
        <w:tc>
          <w:tcPr>
            <w:tcW w:w="1994" w:type="dxa"/>
            <w:tcBorders>
              <w:top w:val="single" w:sz="4" w:space="0" w:color="000000"/>
              <w:left w:val="single" w:sz="4" w:space="0" w:color="000000"/>
              <w:bottom w:val="single" w:sz="4" w:space="0" w:color="000000"/>
              <w:right w:val="single" w:sz="4" w:space="0" w:color="000000"/>
            </w:tcBorders>
          </w:tcPr>
          <w:p w14:paraId="2FF14FEF" w14:textId="77777777" w:rsidR="00E52316" w:rsidRPr="00A054E7" w:rsidRDefault="005B6520" w:rsidP="007C4B2C">
            <w:pPr>
              <w:pStyle w:val="TableParagraph"/>
              <w:keepNext/>
              <w:widowControl/>
              <w:kinsoku w:val="0"/>
              <w:overflowPunct w:val="0"/>
              <w:spacing w:before="14"/>
              <w:ind w:left="673" w:right="113" w:hanging="396"/>
              <w:jc w:val="center"/>
              <w:rPr>
                <w:rFonts w:ascii="Times New Roman" w:hAnsi="Times New Roman"/>
                <w:b/>
                <w:noProof/>
              </w:rPr>
            </w:pPr>
            <w:r w:rsidRPr="00A054E7">
              <w:rPr>
                <w:rFonts w:ascii="Times New Roman" w:hAnsi="Times New Roman"/>
                <w:b/>
                <w:noProof/>
              </w:rPr>
              <w:t>Adalimumab</w:t>
            </w:r>
          </w:p>
          <w:p w14:paraId="57945E43" w14:textId="77777777" w:rsidR="00CF5C4A" w:rsidRPr="00A054E7" w:rsidRDefault="00CF5C4A" w:rsidP="007C4B2C">
            <w:pPr>
              <w:pStyle w:val="TableParagraph"/>
              <w:keepNext/>
              <w:widowControl/>
              <w:kinsoku w:val="0"/>
              <w:overflowPunct w:val="0"/>
              <w:spacing w:before="14"/>
              <w:ind w:left="673" w:right="113" w:hanging="396"/>
              <w:jc w:val="center"/>
              <w:rPr>
                <w:rFonts w:ascii="Times New Roman" w:hAnsi="Times New Roman"/>
                <w:noProof/>
              </w:rPr>
            </w:pPr>
            <w:r w:rsidRPr="00A054E7">
              <w:rPr>
                <w:rFonts w:ascii="Times New Roman" w:hAnsi="Times New Roman"/>
                <w:b/>
                <w:bCs/>
                <w:noProof/>
              </w:rPr>
              <w:t>N</w:t>
            </w:r>
            <w:r w:rsidR="00D64899" w:rsidRPr="00A054E7">
              <w:rPr>
                <w:rFonts w:ascii="Times New Roman" w:hAnsi="Times New Roman"/>
                <w:b/>
                <w:bCs/>
                <w:noProof/>
              </w:rPr>
              <w:t> </w:t>
            </w:r>
            <w:r w:rsidRPr="00A054E7">
              <w:rPr>
                <w:rFonts w:ascii="Times New Roman" w:hAnsi="Times New Roman"/>
                <w:b/>
                <w:bCs/>
                <w:noProof/>
              </w:rPr>
              <w:t>=</w:t>
            </w:r>
            <w:r w:rsidR="00D64899" w:rsidRPr="00A054E7">
              <w:rPr>
                <w:rFonts w:ascii="Times New Roman" w:hAnsi="Times New Roman"/>
                <w:b/>
                <w:bCs/>
                <w:noProof/>
              </w:rPr>
              <w:t> </w:t>
            </w:r>
            <w:r w:rsidRPr="00A054E7">
              <w:rPr>
                <w:rFonts w:ascii="Times New Roman" w:hAnsi="Times New Roman"/>
                <w:b/>
                <w:bCs/>
                <w:noProof/>
              </w:rPr>
              <w:t>152</w:t>
            </w:r>
          </w:p>
        </w:tc>
      </w:tr>
      <w:tr w:rsidR="00CF5C4A" w:rsidRPr="00A054E7" w14:paraId="6B84048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881E87A" w14:textId="77777777" w:rsidR="00CF5C4A" w:rsidRPr="00A054E7" w:rsidRDefault="00CF5C4A" w:rsidP="007C4B2C">
            <w:pPr>
              <w:pStyle w:val="TableParagraph"/>
              <w:keepNext/>
              <w:widowControl/>
              <w:kinsoku w:val="0"/>
              <w:overflowPunct w:val="0"/>
              <w:spacing w:line="263" w:lineRule="exact"/>
              <w:ind w:left="63"/>
              <w:rPr>
                <w:rFonts w:ascii="Times New Roman" w:hAnsi="Times New Roman"/>
                <w:noProof/>
              </w:rPr>
            </w:pPr>
            <w:r w:rsidRPr="00A054E7">
              <w:rPr>
                <w:rFonts w:ascii="Times New Roman" w:hAnsi="Times New Roman"/>
                <w:noProof/>
              </w:rPr>
              <w:t>ASAS</w:t>
            </w:r>
            <w:r w:rsidRPr="00A054E7">
              <w:rPr>
                <w:rFonts w:ascii="Times New Roman" w:hAnsi="Times New Roman"/>
                <w:noProof/>
                <w:vertAlign w:val="superscript"/>
              </w:rPr>
              <w:t>a,b</w:t>
            </w:r>
            <w:r w:rsidRPr="00A054E7">
              <w:rPr>
                <w:rFonts w:ascii="Times New Roman" w:hAnsi="Times New Roman"/>
                <w:noProof/>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3AC0619E" w14:textId="77777777" w:rsidR="00CF5C4A" w:rsidRPr="00A054E7" w:rsidRDefault="00CF5C4A" w:rsidP="007C4B2C">
            <w:pPr>
              <w:pStyle w:val="TableParagraph"/>
              <w:keepNext/>
              <w:widowControl/>
              <w:kinsoku w:val="0"/>
              <w:overflowPunct w:val="0"/>
              <w:spacing w:before="10"/>
              <w:ind w:left="1"/>
              <w:jc w:val="center"/>
              <w:rPr>
                <w:rFonts w:ascii="Times New Roman" w:hAnsi="Times New Roman"/>
                <w:noProof/>
              </w:rPr>
            </w:pPr>
            <w:r w:rsidRPr="00A054E7">
              <w:rPr>
                <w:rFonts w:ascii="Times New Roman" w:hAnsi="Times New Roman"/>
                <w:noProof/>
              </w:rPr>
              <w:t>47,1</w:t>
            </w:r>
            <w:r w:rsidR="00A60648" w:rsidRPr="00A054E7">
              <w:rPr>
                <w:rFonts w:ascii="Times New Roman" w:hAnsi="Times New Roman"/>
                <w:noProof/>
              </w:rPr>
              <w:t> %</w:t>
            </w:r>
          </w:p>
        </w:tc>
        <w:tc>
          <w:tcPr>
            <w:tcW w:w="1994" w:type="dxa"/>
            <w:tcBorders>
              <w:top w:val="single" w:sz="4" w:space="0" w:color="000000"/>
              <w:left w:val="single" w:sz="4" w:space="0" w:color="000000"/>
              <w:bottom w:val="single" w:sz="4" w:space="0" w:color="000000"/>
              <w:right w:val="single" w:sz="4" w:space="0" w:color="000000"/>
            </w:tcBorders>
          </w:tcPr>
          <w:p w14:paraId="016DC750" w14:textId="77777777" w:rsidR="00CF5C4A" w:rsidRPr="00A054E7" w:rsidRDefault="00CF5C4A" w:rsidP="007C4B2C">
            <w:pPr>
              <w:pStyle w:val="TableParagraph"/>
              <w:keepNext/>
              <w:widowControl/>
              <w:kinsoku w:val="0"/>
              <w:overflowPunct w:val="0"/>
              <w:spacing w:before="10"/>
              <w:ind w:left="505"/>
              <w:rPr>
                <w:rFonts w:ascii="Times New Roman" w:hAnsi="Times New Roman"/>
                <w:noProof/>
              </w:rPr>
            </w:pPr>
            <w:r w:rsidRPr="00A054E7">
              <w:rPr>
                <w:rFonts w:ascii="Times New Roman" w:hAnsi="Times New Roman"/>
                <w:noProof/>
              </w:rPr>
              <w:t>70,4</w:t>
            </w:r>
            <w:r w:rsidR="00A60648" w:rsidRPr="00A054E7">
              <w:rPr>
                <w:rFonts w:ascii="Times New Roman" w:hAnsi="Times New Roman"/>
                <w:noProof/>
              </w:rPr>
              <w:t> %</w:t>
            </w:r>
            <w:r w:rsidRPr="00A054E7">
              <w:rPr>
                <w:rFonts w:ascii="Times New Roman" w:hAnsi="Times New Roman"/>
                <w:noProof/>
              </w:rPr>
              <w:t>***</w:t>
            </w:r>
          </w:p>
        </w:tc>
      </w:tr>
      <w:tr w:rsidR="00CF5C4A" w:rsidRPr="00A054E7" w14:paraId="1949D7CE"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2AE9F49" w14:textId="77777777" w:rsidR="00CF5C4A" w:rsidRPr="00A054E7" w:rsidRDefault="00CF5C4A" w:rsidP="007C4B2C">
            <w:pPr>
              <w:pStyle w:val="TableParagraph"/>
              <w:keepNext/>
              <w:widowControl/>
              <w:kinsoku w:val="0"/>
              <w:overflowPunct w:val="0"/>
              <w:spacing w:line="260" w:lineRule="exact"/>
              <w:ind w:left="63"/>
              <w:rPr>
                <w:rFonts w:ascii="Times New Roman" w:hAnsi="Times New Roman"/>
                <w:noProof/>
              </w:rPr>
            </w:pPr>
            <w:r w:rsidRPr="00A054E7">
              <w:rPr>
                <w:rFonts w:ascii="Times New Roman" w:hAnsi="Times New Roman"/>
                <w:noProof/>
              </w:rPr>
              <w:t>ASAS</w:t>
            </w:r>
            <w:r w:rsidRPr="00A054E7">
              <w:rPr>
                <w:rFonts w:ascii="Times New Roman" w:hAnsi="Times New Roman"/>
                <w:noProof/>
                <w:vertAlign w:val="superscript"/>
              </w:rPr>
              <w:t>a,b</w:t>
            </w:r>
            <w:r w:rsidRPr="00A054E7">
              <w:rPr>
                <w:rFonts w:ascii="Times New Roman" w:hAnsi="Times New Roman"/>
                <w:noProof/>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40219CA5" w14:textId="77777777" w:rsidR="00CF5C4A" w:rsidRPr="00A054E7" w:rsidRDefault="00CF5C4A" w:rsidP="007C4B2C">
            <w:pPr>
              <w:pStyle w:val="TableParagraph"/>
              <w:keepNext/>
              <w:widowControl/>
              <w:kinsoku w:val="0"/>
              <w:overflowPunct w:val="0"/>
              <w:spacing w:before="7"/>
              <w:ind w:left="1"/>
              <w:jc w:val="center"/>
              <w:rPr>
                <w:rFonts w:ascii="Times New Roman" w:hAnsi="Times New Roman"/>
                <w:noProof/>
              </w:rPr>
            </w:pPr>
            <w:r w:rsidRPr="00A054E7">
              <w:rPr>
                <w:rFonts w:ascii="Times New Roman" w:hAnsi="Times New Roman"/>
                <w:noProof/>
              </w:rPr>
              <w:t>45,8</w:t>
            </w:r>
            <w:r w:rsidR="00A60648" w:rsidRPr="00A054E7">
              <w:rPr>
                <w:rFonts w:ascii="Times New Roman" w:hAnsi="Times New Roman"/>
                <w:noProof/>
              </w:rPr>
              <w:t> %</w:t>
            </w:r>
          </w:p>
        </w:tc>
        <w:tc>
          <w:tcPr>
            <w:tcW w:w="1994" w:type="dxa"/>
            <w:tcBorders>
              <w:top w:val="single" w:sz="4" w:space="0" w:color="000000"/>
              <w:left w:val="single" w:sz="4" w:space="0" w:color="000000"/>
              <w:bottom w:val="single" w:sz="4" w:space="0" w:color="000000"/>
              <w:right w:val="single" w:sz="4" w:space="0" w:color="000000"/>
            </w:tcBorders>
          </w:tcPr>
          <w:p w14:paraId="648339B6" w14:textId="77777777" w:rsidR="00CF5C4A" w:rsidRPr="00A054E7" w:rsidRDefault="00CF5C4A" w:rsidP="007C4B2C">
            <w:pPr>
              <w:pStyle w:val="TableParagraph"/>
              <w:keepNext/>
              <w:widowControl/>
              <w:kinsoku w:val="0"/>
              <w:overflowPunct w:val="0"/>
              <w:spacing w:before="7"/>
              <w:ind w:left="505"/>
              <w:rPr>
                <w:rFonts w:ascii="Times New Roman" w:hAnsi="Times New Roman"/>
                <w:noProof/>
              </w:rPr>
            </w:pPr>
            <w:r w:rsidRPr="00A054E7">
              <w:rPr>
                <w:rFonts w:ascii="Times New Roman" w:hAnsi="Times New Roman"/>
                <w:noProof/>
              </w:rPr>
              <w:t>65,8</w:t>
            </w:r>
            <w:r w:rsidR="00A60648" w:rsidRPr="00A054E7">
              <w:rPr>
                <w:rFonts w:ascii="Times New Roman" w:hAnsi="Times New Roman"/>
                <w:noProof/>
              </w:rPr>
              <w:t> %</w:t>
            </w:r>
            <w:r w:rsidRPr="00A054E7">
              <w:rPr>
                <w:rFonts w:ascii="Times New Roman" w:hAnsi="Times New Roman"/>
                <w:noProof/>
              </w:rPr>
              <w:t>***</w:t>
            </w:r>
          </w:p>
        </w:tc>
      </w:tr>
      <w:tr w:rsidR="00CF5C4A" w:rsidRPr="00A054E7" w14:paraId="0749B5BE"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40E8C7C3" w14:textId="77777777" w:rsidR="00CF5C4A" w:rsidRPr="00A054E7" w:rsidRDefault="00CF5C4A" w:rsidP="007C4B2C">
            <w:pPr>
              <w:pStyle w:val="TableParagraph"/>
              <w:keepNext/>
              <w:widowControl/>
              <w:kinsoku w:val="0"/>
              <w:overflowPunct w:val="0"/>
              <w:spacing w:line="260" w:lineRule="exact"/>
              <w:ind w:left="63"/>
              <w:rPr>
                <w:rFonts w:ascii="Times New Roman" w:hAnsi="Times New Roman"/>
                <w:noProof/>
              </w:rPr>
            </w:pPr>
            <w:r w:rsidRPr="00A054E7">
              <w:rPr>
                <w:rFonts w:ascii="Times New Roman" w:hAnsi="Times New Roman"/>
                <w:noProof/>
              </w:rPr>
              <w:t>ASAS</w:t>
            </w:r>
            <w:r w:rsidRPr="00A054E7">
              <w:rPr>
                <w:rFonts w:ascii="Times New Roman" w:hAnsi="Times New Roman"/>
                <w:noProof/>
                <w:vertAlign w:val="superscript"/>
              </w:rPr>
              <w:t>a</w:t>
            </w:r>
            <w:r w:rsidRPr="00A054E7">
              <w:rPr>
                <w:rFonts w:ascii="Times New Roman" w:hAnsi="Times New Roman"/>
                <w:noProof/>
              </w:rPr>
              <w:t xml:space="preserve"> partiell remission</w:t>
            </w:r>
          </w:p>
        </w:tc>
        <w:tc>
          <w:tcPr>
            <w:tcW w:w="1908" w:type="dxa"/>
            <w:tcBorders>
              <w:top w:val="single" w:sz="4" w:space="0" w:color="000000"/>
              <w:left w:val="single" w:sz="4" w:space="0" w:color="000000"/>
              <w:bottom w:val="single" w:sz="4" w:space="0" w:color="000000"/>
              <w:right w:val="single" w:sz="4" w:space="0" w:color="000000"/>
            </w:tcBorders>
          </w:tcPr>
          <w:p w14:paraId="3D445A15" w14:textId="77777777" w:rsidR="00CF5C4A" w:rsidRPr="00A054E7" w:rsidRDefault="00CF5C4A" w:rsidP="007C4B2C">
            <w:pPr>
              <w:pStyle w:val="TableParagraph"/>
              <w:keepNext/>
              <w:widowControl/>
              <w:kinsoku w:val="0"/>
              <w:overflowPunct w:val="0"/>
              <w:spacing w:before="7"/>
              <w:ind w:left="1"/>
              <w:jc w:val="center"/>
              <w:rPr>
                <w:rFonts w:ascii="Times New Roman" w:hAnsi="Times New Roman"/>
                <w:noProof/>
              </w:rPr>
            </w:pPr>
            <w:r w:rsidRPr="00A054E7">
              <w:rPr>
                <w:rFonts w:ascii="Times New Roman" w:hAnsi="Times New Roman"/>
                <w:noProof/>
              </w:rPr>
              <w:t>26,8</w:t>
            </w:r>
            <w:r w:rsidR="00A60648" w:rsidRPr="00A054E7">
              <w:rPr>
                <w:rFonts w:ascii="Times New Roman" w:hAnsi="Times New Roman"/>
                <w:noProof/>
              </w:rPr>
              <w:t> %</w:t>
            </w:r>
          </w:p>
        </w:tc>
        <w:tc>
          <w:tcPr>
            <w:tcW w:w="1994" w:type="dxa"/>
            <w:tcBorders>
              <w:top w:val="single" w:sz="4" w:space="0" w:color="000000"/>
              <w:left w:val="single" w:sz="4" w:space="0" w:color="000000"/>
              <w:bottom w:val="single" w:sz="4" w:space="0" w:color="000000"/>
              <w:right w:val="single" w:sz="4" w:space="0" w:color="000000"/>
            </w:tcBorders>
          </w:tcPr>
          <w:p w14:paraId="0240B418" w14:textId="77777777" w:rsidR="00CF5C4A" w:rsidRPr="00A054E7" w:rsidRDefault="00CF5C4A" w:rsidP="007C4B2C">
            <w:pPr>
              <w:pStyle w:val="TableParagraph"/>
              <w:keepNext/>
              <w:widowControl/>
              <w:kinsoku w:val="0"/>
              <w:overflowPunct w:val="0"/>
              <w:spacing w:before="7"/>
              <w:ind w:left="560"/>
              <w:rPr>
                <w:rFonts w:ascii="Times New Roman" w:hAnsi="Times New Roman"/>
                <w:noProof/>
              </w:rPr>
            </w:pPr>
            <w:r w:rsidRPr="00A054E7">
              <w:rPr>
                <w:rFonts w:ascii="Times New Roman" w:hAnsi="Times New Roman"/>
                <w:noProof/>
              </w:rPr>
              <w:t>42,1</w:t>
            </w:r>
            <w:r w:rsidR="00A60648" w:rsidRPr="00A054E7">
              <w:rPr>
                <w:rFonts w:ascii="Times New Roman" w:hAnsi="Times New Roman"/>
                <w:noProof/>
              </w:rPr>
              <w:t> %</w:t>
            </w:r>
            <w:r w:rsidRPr="00A054E7">
              <w:rPr>
                <w:rFonts w:ascii="Times New Roman" w:hAnsi="Times New Roman"/>
                <w:noProof/>
              </w:rPr>
              <w:t>**</w:t>
            </w:r>
          </w:p>
        </w:tc>
      </w:tr>
      <w:tr w:rsidR="00CF5C4A" w:rsidRPr="00A054E7" w14:paraId="23C811F8"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31CDF645" w14:textId="77777777" w:rsidR="00CF5C4A" w:rsidRPr="00A054E7" w:rsidRDefault="00CF5C4A" w:rsidP="007C4B2C">
            <w:pPr>
              <w:pStyle w:val="TableParagraph"/>
              <w:keepNext/>
              <w:widowControl/>
              <w:kinsoku w:val="0"/>
              <w:overflowPunct w:val="0"/>
              <w:spacing w:line="260" w:lineRule="exact"/>
              <w:ind w:left="63"/>
              <w:rPr>
                <w:rFonts w:ascii="Times New Roman" w:hAnsi="Times New Roman"/>
                <w:noProof/>
              </w:rPr>
            </w:pPr>
            <w:r w:rsidRPr="00A054E7">
              <w:rPr>
                <w:rFonts w:ascii="Times New Roman" w:hAnsi="Times New Roman"/>
                <w:noProof/>
              </w:rPr>
              <w:t>ASDAS</w:t>
            </w:r>
            <w:r w:rsidRPr="00A054E7">
              <w:rPr>
                <w:rFonts w:ascii="Times New Roman" w:hAnsi="Times New Roman"/>
                <w:noProof/>
                <w:vertAlign w:val="superscript"/>
              </w:rPr>
              <w:t>c</w:t>
            </w:r>
            <w:r w:rsidRPr="00A054E7">
              <w:rPr>
                <w:rFonts w:ascii="Times New Roman" w:hAnsi="Times New Roman"/>
                <w:noProof/>
              </w:rPr>
              <w:t xml:space="preserve"> inaktiv sjukdom</w:t>
            </w:r>
          </w:p>
        </w:tc>
        <w:tc>
          <w:tcPr>
            <w:tcW w:w="1908" w:type="dxa"/>
            <w:tcBorders>
              <w:top w:val="single" w:sz="4" w:space="0" w:color="000000"/>
              <w:left w:val="single" w:sz="4" w:space="0" w:color="000000"/>
              <w:bottom w:val="single" w:sz="4" w:space="0" w:color="000000"/>
              <w:right w:val="single" w:sz="4" w:space="0" w:color="000000"/>
            </w:tcBorders>
          </w:tcPr>
          <w:p w14:paraId="456D8109" w14:textId="77777777" w:rsidR="00CF5C4A" w:rsidRPr="00A054E7" w:rsidRDefault="00CF5C4A" w:rsidP="007C4B2C">
            <w:pPr>
              <w:pStyle w:val="TableParagraph"/>
              <w:keepNext/>
              <w:widowControl/>
              <w:kinsoku w:val="0"/>
              <w:overflowPunct w:val="0"/>
              <w:spacing w:before="7"/>
              <w:ind w:left="1"/>
              <w:jc w:val="center"/>
              <w:rPr>
                <w:rFonts w:ascii="Times New Roman" w:hAnsi="Times New Roman"/>
                <w:noProof/>
              </w:rPr>
            </w:pPr>
            <w:r w:rsidRPr="00A054E7">
              <w:rPr>
                <w:rFonts w:ascii="Times New Roman" w:hAnsi="Times New Roman"/>
                <w:noProof/>
              </w:rPr>
              <w:t>33,3</w:t>
            </w:r>
            <w:r w:rsidR="00A60648" w:rsidRPr="00A054E7">
              <w:rPr>
                <w:rFonts w:ascii="Times New Roman" w:hAnsi="Times New Roman"/>
                <w:noProof/>
              </w:rPr>
              <w:t> %</w:t>
            </w:r>
          </w:p>
        </w:tc>
        <w:tc>
          <w:tcPr>
            <w:tcW w:w="1994" w:type="dxa"/>
            <w:tcBorders>
              <w:top w:val="single" w:sz="4" w:space="0" w:color="000000"/>
              <w:left w:val="single" w:sz="4" w:space="0" w:color="000000"/>
              <w:bottom w:val="single" w:sz="4" w:space="0" w:color="000000"/>
              <w:right w:val="single" w:sz="4" w:space="0" w:color="000000"/>
            </w:tcBorders>
          </w:tcPr>
          <w:p w14:paraId="14FC07E8" w14:textId="77777777" w:rsidR="00CF5C4A" w:rsidRPr="00A054E7" w:rsidRDefault="00CF5C4A" w:rsidP="007C4B2C">
            <w:pPr>
              <w:pStyle w:val="TableParagraph"/>
              <w:keepNext/>
              <w:widowControl/>
              <w:kinsoku w:val="0"/>
              <w:overflowPunct w:val="0"/>
              <w:spacing w:before="7"/>
              <w:ind w:left="505"/>
              <w:rPr>
                <w:rFonts w:ascii="Times New Roman" w:hAnsi="Times New Roman"/>
                <w:noProof/>
              </w:rPr>
            </w:pPr>
            <w:r w:rsidRPr="00A054E7">
              <w:rPr>
                <w:rFonts w:ascii="Times New Roman" w:hAnsi="Times New Roman"/>
                <w:noProof/>
              </w:rPr>
              <w:t>57,2</w:t>
            </w:r>
            <w:r w:rsidR="00A60648" w:rsidRPr="00A054E7">
              <w:rPr>
                <w:rFonts w:ascii="Times New Roman" w:hAnsi="Times New Roman"/>
                <w:noProof/>
              </w:rPr>
              <w:t> %</w:t>
            </w:r>
            <w:r w:rsidRPr="00A054E7">
              <w:rPr>
                <w:rFonts w:ascii="Times New Roman" w:hAnsi="Times New Roman"/>
                <w:noProof/>
              </w:rPr>
              <w:t>***</w:t>
            </w:r>
          </w:p>
        </w:tc>
      </w:tr>
      <w:tr w:rsidR="00CF5C4A" w:rsidRPr="00A054E7" w14:paraId="7A8564FC"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4D6623E5" w14:textId="77777777" w:rsidR="00CF5C4A" w:rsidRPr="00A054E7" w:rsidRDefault="00CF5C4A" w:rsidP="007C4B2C">
            <w:pPr>
              <w:pStyle w:val="TableParagraph"/>
              <w:keepNext/>
              <w:widowControl/>
              <w:kinsoku w:val="0"/>
              <w:overflowPunct w:val="0"/>
              <w:spacing w:line="260" w:lineRule="exact"/>
              <w:ind w:left="63"/>
              <w:rPr>
                <w:rFonts w:ascii="Times New Roman" w:hAnsi="Times New Roman"/>
                <w:noProof/>
              </w:rPr>
            </w:pPr>
            <w:r w:rsidRPr="00A054E7">
              <w:rPr>
                <w:rFonts w:ascii="Times New Roman" w:hAnsi="Times New Roman"/>
                <w:noProof/>
              </w:rPr>
              <w:t>Delvis försämring</w:t>
            </w:r>
            <w:r w:rsidRPr="00A054E7">
              <w:rPr>
                <w:rFonts w:ascii="Times New Roman" w:hAnsi="Times New Roman"/>
                <w:noProof/>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627BE8FF" w14:textId="77777777" w:rsidR="00CF5C4A" w:rsidRPr="00A054E7" w:rsidRDefault="00CF5C4A" w:rsidP="007C4B2C">
            <w:pPr>
              <w:pStyle w:val="TableParagraph"/>
              <w:keepNext/>
              <w:widowControl/>
              <w:kinsoku w:val="0"/>
              <w:overflowPunct w:val="0"/>
              <w:spacing w:before="7"/>
              <w:ind w:left="1"/>
              <w:jc w:val="center"/>
              <w:rPr>
                <w:rFonts w:ascii="Times New Roman" w:hAnsi="Times New Roman"/>
                <w:noProof/>
              </w:rPr>
            </w:pPr>
            <w:r w:rsidRPr="00A054E7">
              <w:rPr>
                <w:rFonts w:ascii="Times New Roman" w:hAnsi="Times New Roman"/>
                <w:noProof/>
              </w:rPr>
              <w:t>64,1</w:t>
            </w:r>
            <w:r w:rsidR="00A60648" w:rsidRPr="00A054E7">
              <w:rPr>
                <w:rFonts w:ascii="Times New Roman" w:hAnsi="Times New Roman"/>
                <w:noProof/>
              </w:rPr>
              <w:t> %</w:t>
            </w:r>
          </w:p>
        </w:tc>
        <w:tc>
          <w:tcPr>
            <w:tcW w:w="1994" w:type="dxa"/>
            <w:tcBorders>
              <w:top w:val="single" w:sz="4" w:space="0" w:color="000000"/>
              <w:left w:val="single" w:sz="4" w:space="0" w:color="000000"/>
              <w:bottom w:val="single" w:sz="4" w:space="0" w:color="000000"/>
              <w:right w:val="single" w:sz="4" w:space="0" w:color="000000"/>
            </w:tcBorders>
          </w:tcPr>
          <w:p w14:paraId="46A6728D" w14:textId="77777777" w:rsidR="00CF5C4A" w:rsidRPr="00A054E7" w:rsidRDefault="00CF5C4A" w:rsidP="007C4B2C">
            <w:pPr>
              <w:pStyle w:val="TableParagraph"/>
              <w:keepNext/>
              <w:widowControl/>
              <w:kinsoku w:val="0"/>
              <w:overflowPunct w:val="0"/>
              <w:spacing w:before="7"/>
              <w:ind w:left="505"/>
              <w:rPr>
                <w:rFonts w:ascii="Times New Roman" w:hAnsi="Times New Roman"/>
                <w:noProof/>
              </w:rPr>
            </w:pPr>
            <w:r w:rsidRPr="00A054E7">
              <w:rPr>
                <w:rFonts w:ascii="Times New Roman" w:hAnsi="Times New Roman"/>
                <w:noProof/>
              </w:rPr>
              <w:t>40,8</w:t>
            </w:r>
            <w:r w:rsidR="00A60648" w:rsidRPr="00A054E7">
              <w:rPr>
                <w:rFonts w:ascii="Times New Roman" w:hAnsi="Times New Roman"/>
                <w:noProof/>
              </w:rPr>
              <w:t> %</w:t>
            </w:r>
            <w:r w:rsidRPr="00A054E7">
              <w:rPr>
                <w:rFonts w:ascii="Times New Roman" w:hAnsi="Times New Roman"/>
                <w:noProof/>
              </w:rPr>
              <w:t>***</w:t>
            </w:r>
          </w:p>
        </w:tc>
      </w:tr>
      <w:tr w:rsidR="009756D9" w:rsidRPr="00A054E7" w14:paraId="51D5DDE4" w14:textId="77777777" w:rsidTr="009756D9">
        <w:tc>
          <w:tcPr>
            <w:tcW w:w="9097" w:type="dxa"/>
            <w:gridSpan w:val="3"/>
            <w:tcBorders>
              <w:top w:val="single" w:sz="4" w:space="0" w:color="000000"/>
            </w:tcBorders>
          </w:tcPr>
          <w:p w14:paraId="6A80089D" w14:textId="77777777" w:rsidR="009756D9" w:rsidRPr="00A054E7" w:rsidRDefault="002E7EC9" w:rsidP="007C4B2C">
            <w:pPr>
              <w:pStyle w:val="BodyText"/>
              <w:keepNext/>
              <w:widowControl/>
              <w:kinsoku w:val="0"/>
              <w:overflowPunct w:val="0"/>
              <w:ind w:left="270" w:hanging="270"/>
              <w:rPr>
                <w:noProof/>
                <w:sz w:val="20"/>
                <w:lang w:val="en-US"/>
              </w:rPr>
            </w:pPr>
            <w:r w:rsidRPr="00A054E7">
              <w:rPr>
                <w:noProof/>
                <w:sz w:val="20"/>
                <w:vertAlign w:val="superscript"/>
                <w:lang w:val="en-US"/>
              </w:rPr>
              <w:t>a</w:t>
            </w:r>
            <w:r w:rsidRPr="00A054E7">
              <w:rPr>
                <w:noProof/>
                <w:sz w:val="20"/>
                <w:lang w:val="en-US"/>
              </w:rPr>
              <w:tab/>
            </w:r>
            <w:r w:rsidR="009756D9" w:rsidRPr="00A054E7">
              <w:rPr>
                <w:noProof/>
                <w:sz w:val="20"/>
                <w:lang w:val="en-US"/>
              </w:rPr>
              <w:t>Assessment of SpondyloArthritis international Society</w:t>
            </w:r>
          </w:p>
          <w:p w14:paraId="4CD74C9F" w14:textId="77777777" w:rsidR="009756D9" w:rsidRPr="00A054E7" w:rsidRDefault="009756D9" w:rsidP="007C4B2C">
            <w:pPr>
              <w:pStyle w:val="BodyText"/>
              <w:keepNext/>
              <w:widowControl/>
              <w:kinsoku w:val="0"/>
              <w:overflowPunct w:val="0"/>
              <w:ind w:left="270" w:hanging="270"/>
              <w:rPr>
                <w:noProof/>
                <w:sz w:val="20"/>
              </w:rPr>
            </w:pPr>
            <w:r w:rsidRPr="00A054E7">
              <w:rPr>
                <w:noProof/>
                <w:sz w:val="20"/>
                <w:vertAlign w:val="superscript"/>
              </w:rPr>
              <w:t>b</w:t>
            </w:r>
            <w:r w:rsidR="002E7EC9" w:rsidRPr="00A054E7">
              <w:rPr>
                <w:noProof/>
                <w:sz w:val="20"/>
              </w:rPr>
              <w:tab/>
            </w:r>
            <w:r w:rsidRPr="00A054E7">
              <w:rPr>
                <w:noProof/>
                <w:sz w:val="20"/>
              </w:rPr>
              <w:t xml:space="preserve"> Baslinjen definieras som när den öppna perioden startades, när patienter har aktiv sjukdom.</w:t>
            </w:r>
          </w:p>
          <w:p w14:paraId="7AA34494" w14:textId="77777777" w:rsidR="009756D9" w:rsidRPr="00A054E7" w:rsidRDefault="009756D9" w:rsidP="007C4B2C">
            <w:pPr>
              <w:pStyle w:val="BodyText"/>
              <w:keepNext/>
              <w:widowControl/>
              <w:kinsoku w:val="0"/>
              <w:overflowPunct w:val="0"/>
              <w:ind w:left="270" w:hanging="270"/>
              <w:rPr>
                <w:noProof/>
                <w:sz w:val="20"/>
                <w:lang w:val="en-US"/>
              </w:rPr>
            </w:pPr>
            <w:r w:rsidRPr="00A054E7">
              <w:rPr>
                <w:noProof/>
                <w:sz w:val="20"/>
                <w:vertAlign w:val="superscript"/>
                <w:lang w:val="en-US"/>
              </w:rPr>
              <w:t>c</w:t>
            </w:r>
            <w:r w:rsidR="002E7EC9" w:rsidRPr="00A054E7">
              <w:rPr>
                <w:noProof/>
                <w:sz w:val="20"/>
                <w:vertAlign w:val="superscript"/>
                <w:lang w:val="en-US"/>
              </w:rPr>
              <w:t xml:space="preserve"> </w:t>
            </w:r>
            <w:r w:rsidR="002E7EC9" w:rsidRPr="00A054E7">
              <w:rPr>
                <w:noProof/>
                <w:sz w:val="20"/>
                <w:lang w:val="en-US"/>
              </w:rPr>
              <w:tab/>
            </w:r>
            <w:r w:rsidRPr="00A054E7">
              <w:rPr>
                <w:noProof/>
                <w:sz w:val="20"/>
                <w:lang w:val="en-US"/>
              </w:rPr>
              <w:t xml:space="preserve"> Ankylosing Spondylitis Disease Activity Score</w:t>
            </w:r>
          </w:p>
          <w:p w14:paraId="648AD348" w14:textId="77777777" w:rsidR="009756D9" w:rsidRPr="00A054E7" w:rsidRDefault="009756D9" w:rsidP="007C4B2C">
            <w:pPr>
              <w:pStyle w:val="BodyText"/>
              <w:keepNext/>
              <w:widowControl/>
              <w:kinsoku w:val="0"/>
              <w:overflowPunct w:val="0"/>
              <w:ind w:left="270" w:hanging="270"/>
              <w:rPr>
                <w:noProof/>
                <w:sz w:val="20"/>
              </w:rPr>
            </w:pPr>
            <w:r w:rsidRPr="00A054E7">
              <w:rPr>
                <w:noProof/>
                <w:sz w:val="20"/>
                <w:vertAlign w:val="superscript"/>
              </w:rPr>
              <w:t>d</w:t>
            </w:r>
            <w:r w:rsidR="002E7EC9" w:rsidRPr="00A054E7">
              <w:rPr>
                <w:noProof/>
                <w:sz w:val="20"/>
                <w:vertAlign w:val="superscript"/>
              </w:rPr>
              <w:t xml:space="preserve"> </w:t>
            </w:r>
            <w:r w:rsidR="002E7EC9" w:rsidRPr="00A054E7">
              <w:rPr>
                <w:noProof/>
                <w:sz w:val="20"/>
              </w:rPr>
              <w:tab/>
            </w:r>
            <w:r w:rsidRPr="00A054E7">
              <w:rPr>
                <w:noProof/>
                <w:sz w:val="20"/>
              </w:rPr>
              <w:t xml:space="preserve"> Delvist skov definieras som ASDAS </w:t>
            </w:r>
            <w:r w:rsidR="00944163" w:rsidRPr="00A054E7">
              <w:rPr>
                <w:noProof/>
                <w:sz w:val="20"/>
              </w:rPr>
              <w:t>≥ </w:t>
            </w:r>
            <w:r w:rsidRPr="00A054E7">
              <w:rPr>
                <w:noProof/>
                <w:sz w:val="20"/>
              </w:rPr>
              <w:t xml:space="preserve">1,3 men </w:t>
            </w:r>
            <w:r w:rsidR="00944163" w:rsidRPr="00A054E7">
              <w:rPr>
                <w:noProof/>
                <w:sz w:val="20"/>
              </w:rPr>
              <w:t>&lt; </w:t>
            </w:r>
            <w:r w:rsidRPr="00A054E7">
              <w:rPr>
                <w:noProof/>
                <w:sz w:val="20"/>
              </w:rPr>
              <w:t>2,1 vid två på varandra besök.</w:t>
            </w:r>
          </w:p>
          <w:p w14:paraId="3CD85230" w14:textId="77777777" w:rsidR="009756D9" w:rsidRPr="00A054E7" w:rsidRDefault="009756D9" w:rsidP="007C4B2C">
            <w:pPr>
              <w:pStyle w:val="BodyText"/>
              <w:keepNext/>
              <w:widowControl/>
              <w:kinsoku w:val="0"/>
              <w:overflowPunct w:val="0"/>
              <w:ind w:left="0"/>
              <w:rPr>
                <w:noProof/>
                <w:sz w:val="20"/>
              </w:rPr>
            </w:pPr>
            <w:r w:rsidRPr="00A054E7">
              <w:rPr>
                <w:noProof/>
                <w:sz w:val="20"/>
              </w:rPr>
              <w:t xml:space="preserve">***, ** Statistisk signifikant vid p </w:t>
            </w:r>
            <w:r w:rsidR="00944163" w:rsidRPr="00A054E7">
              <w:rPr>
                <w:noProof/>
                <w:sz w:val="20"/>
              </w:rPr>
              <w:t>&lt; </w:t>
            </w:r>
            <w:r w:rsidRPr="00A054E7">
              <w:rPr>
                <w:noProof/>
                <w:sz w:val="20"/>
              </w:rPr>
              <w:t xml:space="preserve">0,001 respektive </w:t>
            </w:r>
            <w:r w:rsidR="00944163" w:rsidRPr="00A054E7">
              <w:rPr>
                <w:noProof/>
                <w:sz w:val="20"/>
              </w:rPr>
              <w:t>&lt; </w:t>
            </w:r>
            <w:r w:rsidRPr="00A054E7">
              <w:rPr>
                <w:noProof/>
                <w:sz w:val="20"/>
              </w:rPr>
              <w:t xml:space="preserve">0,01, för alla jämförelser mellan </w:t>
            </w:r>
            <w:r w:rsidR="001C064C" w:rsidRPr="00A054E7">
              <w:rPr>
                <w:noProof/>
                <w:sz w:val="20"/>
              </w:rPr>
              <w:t>adalimumab</w:t>
            </w:r>
            <w:r w:rsidRPr="00A054E7">
              <w:rPr>
                <w:noProof/>
                <w:sz w:val="20"/>
              </w:rPr>
              <w:t xml:space="preserve"> och placebo.</w:t>
            </w:r>
          </w:p>
        </w:tc>
      </w:tr>
    </w:tbl>
    <w:p w14:paraId="14AE6798" w14:textId="77777777" w:rsidR="00CF5C4A" w:rsidRPr="00A054E7" w:rsidRDefault="00CF5C4A" w:rsidP="00982118">
      <w:pPr>
        <w:autoSpaceDE w:val="0"/>
        <w:autoSpaceDN w:val="0"/>
        <w:adjustRightInd w:val="0"/>
        <w:rPr>
          <w:noProof/>
        </w:rPr>
      </w:pPr>
    </w:p>
    <w:p w14:paraId="01C8FE0D" w14:textId="77777777" w:rsidR="00C46587" w:rsidRPr="00A054E7" w:rsidRDefault="00C46587" w:rsidP="00982118">
      <w:pPr>
        <w:rPr>
          <w:i/>
          <w:noProof/>
        </w:rPr>
      </w:pPr>
      <w:r w:rsidRPr="00A054E7">
        <w:rPr>
          <w:i/>
          <w:noProof/>
        </w:rPr>
        <w:t xml:space="preserve">Psoriasisartrit </w:t>
      </w:r>
    </w:p>
    <w:p w14:paraId="16C6E54F" w14:textId="77777777" w:rsidR="00C46587" w:rsidRPr="00A054E7" w:rsidRDefault="00C46587" w:rsidP="00982118">
      <w:pPr>
        <w:rPr>
          <w:noProof/>
        </w:rPr>
      </w:pPr>
    </w:p>
    <w:p w14:paraId="6757BE19" w14:textId="77777777" w:rsidR="00C46587" w:rsidRPr="00A054E7" w:rsidRDefault="005A4709" w:rsidP="00982118">
      <w:pPr>
        <w:rPr>
          <w:noProof/>
        </w:rPr>
      </w:pPr>
      <w:r w:rsidRPr="00A054E7">
        <w:rPr>
          <w:noProof/>
        </w:rPr>
        <w:t>Administrering av 40</w:t>
      </w:r>
      <w:r w:rsidR="00A60648" w:rsidRPr="00A054E7">
        <w:rPr>
          <w:noProof/>
        </w:rPr>
        <w:t> mg</w:t>
      </w:r>
      <w:r w:rsidRPr="00A054E7">
        <w:rPr>
          <w:noProof/>
        </w:rPr>
        <w:t xml:space="preserve"> </w:t>
      </w:r>
      <w:r w:rsidR="001C064C" w:rsidRPr="00A054E7">
        <w:rPr>
          <w:noProof/>
        </w:rPr>
        <w:t>adalimumab</w:t>
      </w:r>
      <w:r w:rsidRPr="00A054E7">
        <w:rPr>
          <w:noProof/>
        </w:rPr>
        <w:t xml:space="preserve"> </w:t>
      </w:r>
      <w:r w:rsidR="00234F1C" w:rsidRPr="00A054E7">
        <w:rPr>
          <w:noProof/>
        </w:rPr>
        <w:t xml:space="preserve">varannan vecka </w:t>
      </w:r>
      <w:r w:rsidRPr="00A054E7">
        <w:rPr>
          <w:noProof/>
        </w:rPr>
        <w:t>till patienter med måttlig till svår aktiv psoriasisartrit studerades i två placebokontrollerade studier, PsA</w:t>
      </w:r>
      <w:r w:rsidR="00A51A8B" w:rsidRPr="00A054E7">
        <w:rPr>
          <w:noProof/>
        </w:rPr>
        <w:t>-</w:t>
      </w:r>
      <w:r w:rsidRPr="00A054E7">
        <w:rPr>
          <w:noProof/>
        </w:rPr>
        <w:t>studier</w:t>
      </w:r>
      <w:r w:rsidR="001C064C" w:rsidRPr="00A054E7">
        <w:rPr>
          <w:noProof/>
        </w:rPr>
        <w:t> </w:t>
      </w:r>
      <w:r w:rsidRPr="00A054E7">
        <w:rPr>
          <w:noProof/>
        </w:rPr>
        <w:t>I och II. I PsA</w:t>
      </w:r>
      <w:r w:rsidR="00A51A8B" w:rsidRPr="00A054E7">
        <w:rPr>
          <w:noProof/>
        </w:rPr>
        <w:t>-</w:t>
      </w:r>
      <w:r w:rsidRPr="00A054E7">
        <w:rPr>
          <w:noProof/>
        </w:rPr>
        <w:t>studie</w:t>
      </w:r>
      <w:r w:rsidR="001C064C" w:rsidRPr="00A054E7">
        <w:rPr>
          <w:noProof/>
        </w:rPr>
        <w:t> </w:t>
      </w:r>
      <w:r w:rsidRPr="00A054E7">
        <w:rPr>
          <w:noProof/>
        </w:rPr>
        <w:t>I behandlades 313</w:t>
      </w:r>
      <w:r w:rsidR="001C064C" w:rsidRPr="00A054E7">
        <w:rPr>
          <w:noProof/>
        </w:rPr>
        <w:t> </w:t>
      </w:r>
      <w:r w:rsidRPr="00A054E7">
        <w:rPr>
          <w:noProof/>
        </w:rPr>
        <w:t>vuxna patienter med otillräckligt svar på behandling med icke</w:t>
      </w:r>
      <w:r w:rsidR="00A51A8B" w:rsidRPr="00A054E7">
        <w:rPr>
          <w:noProof/>
        </w:rPr>
        <w:t>-</w:t>
      </w:r>
      <w:r w:rsidRPr="00A054E7">
        <w:rPr>
          <w:noProof/>
        </w:rPr>
        <w:t>steroida antiinflammatoriska läkemedel, av vilka cirka 50</w:t>
      </w:r>
      <w:r w:rsidR="00A60648" w:rsidRPr="00A054E7">
        <w:rPr>
          <w:noProof/>
        </w:rPr>
        <w:t> %</w:t>
      </w:r>
      <w:r w:rsidRPr="00A054E7">
        <w:rPr>
          <w:noProof/>
        </w:rPr>
        <w:t xml:space="preserve"> stod på metotrexat, under 24</w:t>
      </w:r>
      <w:r w:rsidR="001C064C" w:rsidRPr="00A054E7">
        <w:rPr>
          <w:noProof/>
        </w:rPr>
        <w:t> </w:t>
      </w:r>
      <w:r w:rsidRPr="00A054E7">
        <w:rPr>
          <w:noProof/>
        </w:rPr>
        <w:t>veckor. PsA</w:t>
      </w:r>
      <w:r w:rsidR="00A51A8B" w:rsidRPr="00A054E7">
        <w:rPr>
          <w:noProof/>
        </w:rPr>
        <w:t>-</w:t>
      </w:r>
      <w:r w:rsidRPr="00A054E7">
        <w:rPr>
          <w:noProof/>
        </w:rPr>
        <w:t>studie</w:t>
      </w:r>
      <w:r w:rsidR="001C064C" w:rsidRPr="00A054E7">
        <w:rPr>
          <w:noProof/>
        </w:rPr>
        <w:t> </w:t>
      </w:r>
      <w:r w:rsidRPr="00A054E7">
        <w:rPr>
          <w:noProof/>
        </w:rPr>
        <w:t>II behandlade 100</w:t>
      </w:r>
      <w:r w:rsidR="001C064C" w:rsidRPr="00A054E7">
        <w:rPr>
          <w:noProof/>
        </w:rPr>
        <w:t> </w:t>
      </w:r>
      <w:r w:rsidRPr="00A054E7">
        <w:rPr>
          <w:noProof/>
        </w:rPr>
        <w:t>patienter med otillräckligt svar på behandling med DMARD under 12</w:t>
      </w:r>
      <w:r w:rsidR="001C064C" w:rsidRPr="00A054E7">
        <w:rPr>
          <w:noProof/>
        </w:rPr>
        <w:t> </w:t>
      </w:r>
      <w:r w:rsidRPr="00A054E7">
        <w:rPr>
          <w:noProof/>
        </w:rPr>
        <w:t xml:space="preserve">veckor. När </w:t>
      </w:r>
      <w:r w:rsidRPr="00A054E7">
        <w:rPr>
          <w:noProof/>
        </w:rPr>
        <w:lastRenderedPageBreak/>
        <w:t>båda studierna hade avslutats, påbörjade 383</w:t>
      </w:r>
      <w:r w:rsidR="001C064C" w:rsidRPr="00A054E7">
        <w:rPr>
          <w:noProof/>
        </w:rPr>
        <w:t> </w:t>
      </w:r>
      <w:r w:rsidRPr="00A054E7">
        <w:rPr>
          <w:noProof/>
        </w:rPr>
        <w:t>patienter den öppna förlängningsstudien, där 40</w:t>
      </w:r>
      <w:r w:rsidR="00A60648" w:rsidRPr="00A054E7">
        <w:rPr>
          <w:noProof/>
        </w:rPr>
        <w:t> mg</w:t>
      </w:r>
      <w:r w:rsidRPr="00A054E7">
        <w:rPr>
          <w:noProof/>
        </w:rPr>
        <w:t xml:space="preserve"> </w:t>
      </w:r>
      <w:r w:rsidR="001C064C" w:rsidRPr="00A054E7">
        <w:rPr>
          <w:noProof/>
        </w:rPr>
        <w:t>adalimumab</w:t>
      </w:r>
      <w:r w:rsidRPr="00A054E7">
        <w:rPr>
          <w:noProof/>
        </w:rPr>
        <w:t xml:space="preserve"> administrerades varannan vecka. </w:t>
      </w:r>
    </w:p>
    <w:p w14:paraId="2C24B0FB" w14:textId="77777777" w:rsidR="00C46587" w:rsidRPr="00A054E7" w:rsidRDefault="00C46587" w:rsidP="00982118">
      <w:pPr>
        <w:rPr>
          <w:noProof/>
        </w:rPr>
      </w:pPr>
    </w:p>
    <w:p w14:paraId="16A6563E" w14:textId="77777777" w:rsidR="00C46587" w:rsidRPr="00A054E7" w:rsidRDefault="00C46587" w:rsidP="00982118">
      <w:pPr>
        <w:rPr>
          <w:noProof/>
        </w:rPr>
      </w:pPr>
      <w:r w:rsidRPr="00A054E7">
        <w:rPr>
          <w:noProof/>
        </w:rPr>
        <w:t>P</w:t>
      </w:r>
      <w:r w:rsidR="006830EF" w:rsidRPr="00A054E7">
        <w:rPr>
          <w:noProof/>
        </w:rPr>
        <w:t>.g.a.</w:t>
      </w:r>
      <w:r w:rsidRPr="00A054E7">
        <w:rPr>
          <w:noProof/>
        </w:rPr>
        <w:t xml:space="preserve"> det </w:t>
      </w:r>
      <w:r w:rsidR="006830EF" w:rsidRPr="00A054E7">
        <w:rPr>
          <w:noProof/>
        </w:rPr>
        <w:t xml:space="preserve">låga </w:t>
      </w:r>
      <w:r w:rsidRPr="00A054E7">
        <w:rPr>
          <w:noProof/>
        </w:rPr>
        <w:t xml:space="preserve">antalet studerade patienter finns det inte tillräckligt med bevis för </w:t>
      </w:r>
      <w:r w:rsidR="001C064C" w:rsidRPr="00A054E7">
        <w:rPr>
          <w:noProof/>
        </w:rPr>
        <w:t>adalimumab</w:t>
      </w:r>
      <w:r w:rsidRPr="00A054E7">
        <w:rPr>
          <w:noProof/>
        </w:rPr>
        <w:t>s effekt på patienter med ankyloserande spondylit</w:t>
      </w:r>
      <w:r w:rsidR="00A51A8B" w:rsidRPr="00A054E7">
        <w:rPr>
          <w:noProof/>
        </w:rPr>
        <w:t>-</w:t>
      </w:r>
      <w:r w:rsidRPr="00A054E7">
        <w:rPr>
          <w:noProof/>
        </w:rPr>
        <w:t xml:space="preserve">liknande psoriasisartropati. </w:t>
      </w:r>
    </w:p>
    <w:p w14:paraId="06473FD3" w14:textId="77777777" w:rsidR="00C46587" w:rsidRPr="00A054E7" w:rsidRDefault="00C46587" w:rsidP="00982118">
      <w:pPr>
        <w:rPr>
          <w:noProof/>
        </w:rPr>
      </w:pPr>
    </w:p>
    <w:p w14:paraId="76683713" w14:textId="77777777" w:rsidR="00C46587" w:rsidRPr="00A054E7" w:rsidRDefault="00C46587" w:rsidP="006608F6">
      <w:pPr>
        <w:rPr>
          <w:noProof/>
        </w:rPr>
      </w:pPr>
      <w:r w:rsidRPr="00A054E7">
        <w:rPr>
          <w:b/>
          <w:noProof/>
        </w:rPr>
        <w:t>Tabell</w:t>
      </w:r>
      <w:r w:rsidR="001C064C" w:rsidRPr="00A054E7">
        <w:rPr>
          <w:b/>
          <w:noProof/>
        </w:rPr>
        <w:t> </w:t>
      </w:r>
      <w:r w:rsidR="0088240A" w:rsidRPr="00A054E7">
        <w:rPr>
          <w:b/>
        </w:rPr>
        <w:t>15</w:t>
      </w:r>
      <w:r w:rsidR="00D64899" w:rsidRPr="00A054E7">
        <w:rPr>
          <w:b/>
          <w:noProof/>
        </w:rPr>
        <w:t xml:space="preserve">. </w:t>
      </w:r>
      <w:r w:rsidRPr="00A054E7">
        <w:rPr>
          <w:b/>
          <w:noProof/>
        </w:rPr>
        <w:t>ACR</w:t>
      </w:r>
      <w:r w:rsidR="00A51A8B" w:rsidRPr="00A054E7">
        <w:rPr>
          <w:b/>
          <w:noProof/>
        </w:rPr>
        <w:t>-</w:t>
      </w:r>
      <w:r w:rsidRPr="00A054E7">
        <w:rPr>
          <w:b/>
          <w:noProof/>
        </w:rPr>
        <w:t>svar i placebokontrollerade psoriasisartrit</w:t>
      </w:r>
      <w:r w:rsidR="00A51A8B" w:rsidRPr="00A054E7">
        <w:rPr>
          <w:b/>
          <w:noProof/>
        </w:rPr>
        <w:t>-</w:t>
      </w:r>
      <w:r w:rsidRPr="00A054E7">
        <w:rPr>
          <w:b/>
          <w:noProof/>
        </w:rPr>
        <w:t>studier</w:t>
      </w:r>
      <w:r w:rsidR="00D64899" w:rsidRPr="00A054E7">
        <w:rPr>
          <w:b/>
          <w:noProof/>
        </w:rPr>
        <w:t xml:space="preserve"> </w:t>
      </w:r>
      <w:r w:rsidR="006722A0" w:rsidRPr="00A054E7">
        <w:rPr>
          <w:b/>
          <w:noProof/>
        </w:rPr>
        <w:t>(</w:t>
      </w:r>
      <w:r w:rsidR="00A60648" w:rsidRPr="00A054E7">
        <w:rPr>
          <w:b/>
          <w:noProof/>
        </w:rPr>
        <w:t>%</w:t>
      </w:r>
      <w:r w:rsidRPr="00A054E7">
        <w:rPr>
          <w:b/>
          <w:noProof/>
        </w:rPr>
        <w:t xml:space="preserve"> av patienter)</w:t>
      </w:r>
    </w:p>
    <w:p w14:paraId="1715C14D" w14:textId="77777777" w:rsidR="00C46587" w:rsidRPr="00A054E7" w:rsidRDefault="00C46587" w:rsidP="0098211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56"/>
        <w:gridCol w:w="1859"/>
        <w:gridCol w:w="1857"/>
        <w:gridCol w:w="1859"/>
      </w:tblGrid>
      <w:tr w:rsidR="00C46587" w:rsidRPr="00A054E7" w14:paraId="5AAA2C1F"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38A561F1" w14:textId="77777777" w:rsidR="00C46587" w:rsidRPr="00A054E7" w:rsidRDefault="00C46587" w:rsidP="00982118">
            <w:pPr>
              <w:rPr>
                <w:b/>
                <w:noProof/>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3BAB3284" w14:textId="77777777" w:rsidR="00C46587" w:rsidRPr="00A054E7" w:rsidRDefault="00C46587" w:rsidP="00982118">
            <w:pPr>
              <w:jc w:val="center"/>
              <w:rPr>
                <w:b/>
                <w:noProof/>
              </w:rPr>
            </w:pPr>
            <w:r w:rsidRPr="00A054E7">
              <w:rPr>
                <w:b/>
                <w:noProof/>
              </w:rPr>
              <w:t>PsA</w:t>
            </w:r>
            <w:r w:rsidR="00A51A8B" w:rsidRPr="00A054E7">
              <w:rPr>
                <w:b/>
                <w:noProof/>
              </w:rPr>
              <w:t>-</w:t>
            </w:r>
            <w:r w:rsidRPr="00A054E7">
              <w:rPr>
                <w:b/>
                <w:noProof/>
              </w:rPr>
              <w:t>studie I</w:t>
            </w:r>
          </w:p>
        </w:tc>
        <w:tc>
          <w:tcPr>
            <w:tcW w:w="3722" w:type="dxa"/>
            <w:gridSpan w:val="2"/>
            <w:tcBorders>
              <w:top w:val="single" w:sz="4" w:space="0" w:color="auto"/>
              <w:left w:val="single" w:sz="4" w:space="0" w:color="auto"/>
              <w:bottom w:val="single" w:sz="4" w:space="0" w:color="auto"/>
              <w:right w:val="single" w:sz="4" w:space="0" w:color="auto"/>
            </w:tcBorders>
            <w:hideMark/>
          </w:tcPr>
          <w:p w14:paraId="31BDD53C" w14:textId="77777777" w:rsidR="00C46587" w:rsidRPr="00A054E7" w:rsidRDefault="00C46587" w:rsidP="00982118">
            <w:pPr>
              <w:jc w:val="center"/>
              <w:rPr>
                <w:b/>
                <w:noProof/>
              </w:rPr>
            </w:pPr>
            <w:r w:rsidRPr="00A054E7">
              <w:rPr>
                <w:b/>
                <w:noProof/>
              </w:rPr>
              <w:t>PsA</w:t>
            </w:r>
            <w:r w:rsidR="00A51A8B" w:rsidRPr="00A054E7">
              <w:rPr>
                <w:b/>
                <w:noProof/>
              </w:rPr>
              <w:t>-</w:t>
            </w:r>
            <w:r w:rsidRPr="00A054E7">
              <w:rPr>
                <w:b/>
                <w:noProof/>
              </w:rPr>
              <w:t>studie II</w:t>
            </w:r>
          </w:p>
        </w:tc>
      </w:tr>
      <w:tr w:rsidR="00C46587" w:rsidRPr="00A054E7" w14:paraId="3D6D563D"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4D6B8C7C" w14:textId="77777777" w:rsidR="00C46587" w:rsidRPr="00A054E7" w:rsidRDefault="00C46587" w:rsidP="00982118">
            <w:pPr>
              <w:rPr>
                <w:b/>
                <w:noProof/>
              </w:rPr>
            </w:pPr>
            <w:r w:rsidRPr="00A054E7">
              <w:rPr>
                <w:b/>
                <w:noProof/>
              </w:rPr>
              <w:t>Svar</w:t>
            </w:r>
          </w:p>
        </w:tc>
        <w:tc>
          <w:tcPr>
            <w:tcW w:w="1860" w:type="dxa"/>
            <w:tcBorders>
              <w:top w:val="single" w:sz="4" w:space="0" w:color="auto"/>
              <w:left w:val="single" w:sz="4" w:space="0" w:color="auto"/>
              <w:bottom w:val="single" w:sz="4" w:space="0" w:color="auto"/>
              <w:right w:val="single" w:sz="4" w:space="0" w:color="auto"/>
            </w:tcBorders>
            <w:hideMark/>
          </w:tcPr>
          <w:p w14:paraId="31F9481D" w14:textId="77777777" w:rsidR="00C46587" w:rsidRPr="00A054E7" w:rsidRDefault="00C46587" w:rsidP="00982118">
            <w:pPr>
              <w:jc w:val="center"/>
              <w:rPr>
                <w:b/>
                <w:noProof/>
              </w:rPr>
            </w:pPr>
            <w:r w:rsidRPr="00A054E7">
              <w:rPr>
                <w:b/>
                <w:noProof/>
              </w:rPr>
              <w:t>Placebo</w:t>
            </w:r>
          </w:p>
          <w:p w14:paraId="43505CEC" w14:textId="77777777" w:rsidR="00C46587" w:rsidRPr="00A054E7" w:rsidRDefault="00D64899" w:rsidP="00982118">
            <w:pPr>
              <w:jc w:val="center"/>
              <w:rPr>
                <w:b/>
                <w:noProof/>
              </w:rPr>
            </w:pPr>
            <w:r w:rsidRPr="00A054E7">
              <w:rPr>
                <w:b/>
                <w:noProof/>
              </w:rPr>
              <w:t>N </w:t>
            </w:r>
            <w:r w:rsidR="00C46587" w:rsidRPr="00A054E7">
              <w:rPr>
                <w:b/>
                <w:noProof/>
              </w:rPr>
              <w:t>=</w:t>
            </w:r>
            <w:r w:rsidRPr="00A054E7">
              <w:rPr>
                <w:b/>
                <w:noProof/>
              </w:rPr>
              <w:t> </w:t>
            </w:r>
            <w:r w:rsidR="00C46587" w:rsidRPr="00A054E7">
              <w:rPr>
                <w:b/>
                <w:noProof/>
              </w:rPr>
              <w:t>162</w:t>
            </w:r>
          </w:p>
        </w:tc>
        <w:tc>
          <w:tcPr>
            <w:tcW w:w="1861" w:type="dxa"/>
            <w:tcBorders>
              <w:top w:val="single" w:sz="4" w:space="0" w:color="auto"/>
              <w:left w:val="single" w:sz="4" w:space="0" w:color="auto"/>
              <w:bottom w:val="single" w:sz="4" w:space="0" w:color="auto"/>
              <w:right w:val="single" w:sz="4" w:space="0" w:color="auto"/>
            </w:tcBorders>
            <w:hideMark/>
          </w:tcPr>
          <w:p w14:paraId="7D09A225" w14:textId="77777777" w:rsidR="00C46587" w:rsidRPr="00A054E7" w:rsidRDefault="005A4709" w:rsidP="00982118">
            <w:pPr>
              <w:jc w:val="center"/>
              <w:rPr>
                <w:b/>
                <w:noProof/>
              </w:rPr>
            </w:pPr>
            <w:r w:rsidRPr="00A054E7">
              <w:rPr>
                <w:b/>
                <w:noProof/>
              </w:rPr>
              <w:t>Adalimumab</w:t>
            </w:r>
          </w:p>
          <w:p w14:paraId="759E7287" w14:textId="77777777" w:rsidR="00C46587" w:rsidRPr="00A054E7" w:rsidRDefault="00C46587" w:rsidP="00982118">
            <w:pPr>
              <w:jc w:val="center"/>
              <w:rPr>
                <w:b/>
                <w:noProof/>
              </w:rPr>
            </w:pPr>
            <w:r w:rsidRPr="00A054E7">
              <w:rPr>
                <w:b/>
                <w:noProof/>
              </w:rPr>
              <w:t>N</w:t>
            </w:r>
            <w:r w:rsidR="00D64899" w:rsidRPr="00A054E7">
              <w:rPr>
                <w:b/>
                <w:noProof/>
              </w:rPr>
              <w:t> </w:t>
            </w:r>
            <w:r w:rsidRPr="00A054E7">
              <w:rPr>
                <w:b/>
                <w:noProof/>
              </w:rPr>
              <w:t>=</w:t>
            </w:r>
            <w:r w:rsidR="00D64899" w:rsidRPr="00A054E7">
              <w:rPr>
                <w:b/>
                <w:noProof/>
              </w:rPr>
              <w:t> </w:t>
            </w:r>
            <w:r w:rsidRPr="00A054E7">
              <w:rPr>
                <w:b/>
                <w:noProof/>
              </w:rPr>
              <w:t>151</w:t>
            </w:r>
          </w:p>
        </w:tc>
        <w:tc>
          <w:tcPr>
            <w:tcW w:w="1861" w:type="dxa"/>
            <w:tcBorders>
              <w:top w:val="single" w:sz="4" w:space="0" w:color="auto"/>
              <w:left w:val="single" w:sz="4" w:space="0" w:color="auto"/>
              <w:bottom w:val="single" w:sz="4" w:space="0" w:color="auto"/>
              <w:right w:val="single" w:sz="4" w:space="0" w:color="auto"/>
            </w:tcBorders>
            <w:hideMark/>
          </w:tcPr>
          <w:p w14:paraId="5A9CA671" w14:textId="77777777" w:rsidR="00C46587" w:rsidRPr="00A054E7" w:rsidRDefault="00C46587" w:rsidP="00982118">
            <w:pPr>
              <w:jc w:val="center"/>
              <w:rPr>
                <w:b/>
                <w:noProof/>
              </w:rPr>
            </w:pPr>
            <w:r w:rsidRPr="00A054E7">
              <w:rPr>
                <w:b/>
                <w:noProof/>
              </w:rPr>
              <w:t>Placebo</w:t>
            </w:r>
          </w:p>
          <w:p w14:paraId="46AA3190" w14:textId="77777777" w:rsidR="00C46587" w:rsidRPr="00A054E7" w:rsidRDefault="00C46587" w:rsidP="00982118">
            <w:pPr>
              <w:jc w:val="center"/>
              <w:rPr>
                <w:b/>
                <w:noProof/>
              </w:rPr>
            </w:pPr>
            <w:r w:rsidRPr="00A054E7">
              <w:rPr>
                <w:b/>
                <w:noProof/>
              </w:rPr>
              <w:t>N</w:t>
            </w:r>
            <w:r w:rsidR="00D64899" w:rsidRPr="00A054E7">
              <w:rPr>
                <w:b/>
                <w:noProof/>
              </w:rPr>
              <w:t> </w:t>
            </w:r>
            <w:r w:rsidRPr="00A054E7">
              <w:rPr>
                <w:b/>
                <w:noProof/>
              </w:rPr>
              <w:t>=</w:t>
            </w:r>
            <w:r w:rsidR="00D64899" w:rsidRPr="00A054E7">
              <w:rPr>
                <w:b/>
                <w:noProof/>
              </w:rPr>
              <w:t> </w:t>
            </w:r>
            <w:r w:rsidRPr="00A054E7">
              <w:rPr>
                <w:b/>
                <w:noProof/>
              </w:rPr>
              <w:t>49</w:t>
            </w:r>
          </w:p>
        </w:tc>
        <w:tc>
          <w:tcPr>
            <w:tcW w:w="1861" w:type="dxa"/>
            <w:tcBorders>
              <w:top w:val="single" w:sz="4" w:space="0" w:color="auto"/>
              <w:left w:val="single" w:sz="4" w:space="0" w:color="auto"/>
              <w:bottom w:val="single" w:sz="4" w:space="0" w:color="auto"/>
              <w:right w:val="single" w:sz="4" w:space="0" w:color="auto"/>
            </w:tcBorders>
            <w:hideMark/>
          </w:tcPr>
          <w:p w14:paraId="0A3C4C77" w14:textId="77777777" w:rsidR="00C46587" w:rsidRPr="00A054E7" w:rsidRDefault="005A4709" w:rsidP="00982118">
            <w:pPr>
              <w:jc w:val="center"/>
              <w:rPr>
                <w:b/>
                <w:noProof/>
              </w:rPr>
            </w:pPr>
            <w:r w:rsidRPr="00A054E7">
              <w:rPr>
                <w:b/>
                <w:noProof/>
              </w:rPr>
              <w:t>Adalimumab</w:t>
            </w:r>
          </w:p>
          <w:p w14:paraId="464E1AF7" w14:textId="77777777" w:rsidR="00C46587" w:rsidRPr="00A054E7" w:rsidRDefault="00C46587" w:rsidP="00982118">
            <w:pPr>
              <w:jc w:val="center"/>
              <w:rPr>
                <w:b/>
                <w:noProof/>
              </w:rPr>
            </w:pPr>
            <w:r w:rsidRPr="00A054E7">
              <w:rPr>
                <w:b/>
                <w:noProof/>
              </w:rPr>
              <w:t>N</w:t>
            </w:r>
            <w:r w:rsidR="00D64899" w:rsidRPr="00A054E7">
              <w:rPr>
                <w:b/>
                <w:noProof/>
              </w:rPr>
              <w:t> </w:t>
            </w:r>
            <w:r w:rsidRPr="00A054E7">
              <w:rPr>
                <w:b/>
                <w:noProof/>
              </w:rPr>
              <w:t>=</w:t>
            </w:r>
            <w:r w:rsidR="00D64899" w:rsidRPr="00A054E7">
              <w:rPr>
                <w:b/>
                <w:noProof/>
              </w:rPr>
              <w:t> </w:t>
            </w:r>
            <w:r w:rsidRPr="00A054E7">
              <w:rPr>
                <w:b/>
                <w:noProof/>
              </w:rPr>
              <w:t>51</w:t>
            </w:r>
          </w:p>
        </w:tc>
      </w:tr>
      <w:tr w:rsidR="00C46587" w:rsidRPr="00A054E7" w14:paraId="7537524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6923A34" w14:textId="77777777" w:rsidR="00C46587" w:rsidRPr="00A054E7" w:rsidRDefault="00C46587" w:rsidP="00982118">
            <w:pPr>
              <w:rPr>
                <w:noProof/>
              </w:rPr>
            </w:pPr>
            <w:r w:rsidRPr="00A054E7">
              <w:rPr>
                <w:noProof/>
              </w:rPr>
              <w:t>ACR 20</w:t>
            </w:r>
          </w:p>
        </w:tc>
        <w:tc>
          <w:tcPr>
            <w:tcW w:w="1860" w:type="dxa"/>
            <w:tcBorders>
              <w:top w:val="single" w:sz="4" w:space="0" w:color="auto"/>
              <w:left w:val="single" w:sz="4" w:space="0" w:color="auto"/>
              <w:bottom w:val="single" w:sz="4" w:space="0" w:color="auto"/>
              <w:right w:val="single" w:sz="4" w:space="0" w:color="auto"/>
            </w:tcBorders>
          </w:tcPr>
          <w:p w14:paraId="52CFA0C6"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0257BB81"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7AC0E2BB"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54C719D8" w14:textId="77777777" w:rsidR="00C46587" w:rsidRPr="00A054E7" w:rsidRDefault="00C46587" w:rsidP="00982118">
            <w:pPr>
              <w:jc w:val="center"/>
              <w:rPr>
                <w:noProof/>
              </w:rPr>
            </w:pPr>
          </w:p>
        </w:tc>
      </w:tr>
      <w:tr w:rsidR="00C46587" w:rsidRPr="00A054E7" w14:paraId="666E4F27"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65B58D5" w14:textId="77777777" w:rsidR="00C46587" w:rsidRPr="00A054E7" w:rsidRDefault="00C46587" w:rsidP="00982118">
            <w:pPr>
              <w:rPr>
                <w:noProof/>
              </w:rPr>
            </w:pPr>
            <w:r w:rsidRPr="00A054E7">
              <w:rPr>
                <w:noProof/>
              </w:rPr>
              <w:tab/>
            </w:r>
            <w:r w:rsidR="00C435CE" w:rsidRPr="00A054E7">
              <w:rPr>
                <w:noProof/>
              </w:rPr>
              <w:t>Vecka </w:t>
            </w:r>
            <w:r w:rsidRPr="00A054E7">
              <w:rPr>
                <w:noProof/>
              </w:rPr>
              <w:t>12</w:t>
            </w:r>
          </w:p>
        </w:tc>
        <w:tc>
          <w:tcPr>
            <w:tcW w:w="1860" w:type="dxa"/>
            <w:tcBorders>
              <w:top w:val="single" w:sz="4" w:space="0" w:color="auto"/>
              <w:left w:val="single" w:sz="4" w:space="0" w:color="auto"/>
              <w:bottom w:val="single" w:sz="4" w:space="0" w:color="auto"/>
              <w:right w:val="single" w:sz="4" w:space="0" w:color="auto"/>
            </w:tcBorders>
            <w:hideMark/>
          </w:tcPr>
          <w:p w14:paraId="596BDFAF" w14:textId="77777777" w:rsidR="00C46587" w:rsidRPr="00A054E7" w:rsidRDefault="00C46587" w:rsidP="00982118">
            <w:pPr>
              <w:jc w:val="center"/>
              <w:rPr>
                <w:noProof/>
              </w:rPr>
            </w:pPr>
            <w:r w:rsidRPr="00A054E7">
              <w:rPr>
                <w:noProof/>
              </w:rPr>
              <w:t>14</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1A712387" w14:textId="77777777" w:rsidR="00C46587" w:rsidRPr="00A054E7" w:rsidRDefault="00C46587" w:rsidP="00982118">
            <w:pPr>
              <w:jc w:val="center"/>
              <w:rPr>
                <w:noProof/>
              </w:rPr>
            </w:pPr>
            <w:r w:rsidRPr="00A054E7">
              <w:rPr>
                <w:noProof/>
              </w:rPr>
              <w:t>58</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016CBB8D" w14:textId="77777777" w:rsidR="00C46587" w:rsidRPr="00A054E7" w:rsidRDefault="00C46587" w:rsidP="00982118">
            <w:pPr>
              <w:jc w:val="center"/>
              <w:rPr>
                <w:noProof/>
              </w:rPr>
            </w:pPr>
            <w:r w:rsidRPr="00A054E7">
              <w:rPr>
                <w:noProof/>
              </w:rPr>
              <w:t>16</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4363CAF7" w14:textId="77777777" w:rsidR="00C46587" w:rsidRPr="00A054E7" w:rsidRDefault="00C46587" w:rsidP="00982118">
            <w:pPr>
              <w:jc w:val="center"/>
              <w:rPr>
                <w:noProof/>
              </w:rPr>
            </w:pPr>
            <w:r w:rsidRPr="00A054E7">
              <w:rPr>
                <w:noProof/>
              </w:rPr>
              <w:t>39</w:t>
            </w:r>
            <w:r w:rsidR="00A60648" w:rsidRPr="00A054E7">
              <w:rPr>
                <w:noProof/>
              </w:rPr>
              <w:t> %</w:t>
            </w:r>
            <w:r w:rsidRPr="00A054E7">
              <w:rPr>
                <w:noProof/>
              </w:rPr>
              <w:t>*</w:t>
            </w:r>
          </w:p>
        </w:tc>
      </w:tr>
      <w:tr w:rsidR="00C46587" w:rsidRPr="00A054E7" w14:paraId="6511FA5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0DF8647" w14:textId="77777777" w:rsidR="00C46587" w:rsidRPr="00A054E7" w:rsidRDefault="00C46587" w:rsidP="00982118">
            <w:pPr>
              <w:rPr>
                <w:noProof/>
              </w:rPr>
            </w:pPr>
            <w:r w:rsidRPr="00A054E7">
              <w:rPr>
                <w:noProof/>
              </w:rPr>
              <w:tab/>
            </w:r>
            <w:r w:rsidR="00C435CE" w:rsidRPr="00A054E7">
              <w:rPr>
                <w:noProof/>
              </w:rPr>
              <w:t>Vecka </w:t>
            </w:r>
            <w:r w:rsidRPr="00A054E7">
              <w:rPr>
                <w:noProof/>
              </w:rPr>
              <w:t>24</w:t>
            </w:r>
          </w:p>
        </w:tc>
        <w:tc>
          <w:tcPr>
            <w:tcW w:w="1860" w:type="dxa"/>
            <w:tcBorders>
              <w:top w:val="single" w:sz="4" w:space="0" w:color="auto"/>
              <w:left w:val="single" w:sz="4" w:space="0" w:color="auto"/>
              <w:bottom w:val="single" w:sz="4" w:space="0" w:color="auto"/>
              <w:right w:val="single" w:sz="4" w:space="0" w:color="auto"/>
            </w:tcBorders>
            <w:hideMark/>
          </w:tcPr>
          <w:p w14:paraId="0A2F15FB" w14:textId="77777777" w:rsidR="00C46587" w:rsidRPr="00A054E7" w:rsidRDefault="00C46587" w:rsidP="00982118">
            <w:pPr>
              <w:jc w:val="center"/>
              <w:rPr>
                <w:noProof/>
              </w:rPr>
            </w:pPr>
            <w:r w:rsidRPr="00A054E7">
              <w:rPr>
                <w:noProof/>
              </w:rPr>
              <w:t>15</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4B6AFCE6" w14:textId="77777777" w:rsidR="00C46587" w:rsidRPr="00A054E7" w:rsidRDefault="00C46587" w:rsidP="00982118">
            <w:pPr>
              <w:jc w:val="center"/>
              <w:rPr>
                <w:noProof/>
              </w:rPr>
            </w:pPr>
            <w:r w:rsidRPr="00A054E7">
              <w:rPr>
                <w:noProof/>
              </w:rPr>
              <w:t>57</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6274DEAA" w14:textId="77777777" w:rsidR="00C46587" w:rsidRPr="00A054E7" w:rsidRDefault="00C46587" w:rsidP="00982118">
            <w:pPr>
              <w:jc w:val="center"/>
              <w:rPr>
                <w:noProof/>
              </w:rPr>
            </w:pPr>
            <w:r w:rsidRPr="00A054E7">
              <w:rPr>
                <w:noProof/>
              </w:rPr>
              <w:t>N/A</w:t>
            </w:r>
          </w:p>
        </w:tc>
        <w:tc>
          <w:tcPr>
            <w:tcW w:w="1861" w:type="dxa"/>
            <w:tcBorders>
              <w:top w:val="single" w:sz="4" w:space="0" w:color="auto"/>
              <w:left w:val="single" w:sz="4" w:space="0" w:color="auto"/>
              <w:bottom w:val="single" w:sz="4" w:space="0" w:color="auto"/>
              <w:right w:val="single" w:sz="4" w:space="0" w:color="auto"/>
            </w:tcBorders>
            <w:hideMark/>
          </w:tcPr>
          <w:p w14:paraId="388F1B2A" w14:textId="77777777" w:rsidR="00C46587" w:rsidRPr="00A054E7" w:rsidRDefault="00C46587" w:rsidP="00982118">
            <w:pPr>
              <w:jc w:val="center"/>
              <w:rPr>
                <w:noProof/>
              </w:rPr>
            </w:pPr>
            <w:r w:rsidRPr="00A054E7">
              <w:rPr>
                <w:noProof/>
              </w:rPr>
              <w:t>N/A</w:t>
            </w:r>
          </w:p>
        </w:tc>
      </w:tr>
      <w:tr w:rsidR="00C46587" w:rsidRPr="00A054E7" w14:paraId="459F7B9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DBCCA04" w14:textId="77777777" w:rsidR="00C46587" w:rsidRPr="00A054E7" w:rsidRDefault="00C46587" w:rsidP="00982118">
            <w:pPr>
              <w:rPr>
                <w:noProof/>
              </w:rPr>
            </w:pPr>
            <w:r w:rsidRPr="00A054E7">
              <w:rPr>
                <w:noProof/>
              </w:rPr>
              <w:t>ACR 50</w:t>
            </w:r>
          </w:p>
        </w:tc>
        <w:tc>
          <w:tcPr>
            <w:tcW w:w="1860" w:type="dxa"/>
            <w:tcBorders>
              <w:top w:val="single" w:sz="4" w:space="0" w:color="auto"/>
              <w:left w:val="single" w:sz="4" w:space="0" w:color="auto"/>
              <w:bottom w:val="single" w:sz="4" w:space="0" w:color="auto"/>
              <w:right w:val="single" w:sz="4" w:space="0" w:color="auto"/>
            </w:tcBorders>
          </w:tcPr>
          <w:p w14:paraId="4E9EFE6D"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449388EB"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6AF879BB"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5962FD62" w14:textId="77777777" w:rsidR="00C46587" w:rsidRPr="00A054E7" w:rsidRDefault="00C46587" w:rsidP="00982118">
            <w:pPr>
              <w:jc w:val="center"/>
              <w:rPr>
                <w:noProof/>
              </w:rPr>
            </w:pPr>
          </w:p>
        </w:tc>
      </w:tr>
      <w:tr w:rsidR="00C46587" w:rsidRPr="00A054E7" w14:paraId="2DFC77FF"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254DAF3" w14:textId="77777777" w:rsidR="00C46587" w:rsidRPr="00A054E7" w:rsidRDefault="00C46587" w:rsidP="00982118">
            <w:pPr>
              <w:rPr>
                <w:noProof/>
              </w:rPr>
            </w:pPr>
            <w:r w:rsidRPr="00A054E7">
              <w:rPr>
                <w:noProof/>
              </w:rPr>
              <w:tab/>
            </w:r>
            <w:r w:rsidR="00C435CE" w:rsidRPr="00A054E7">
              <w:rPr>
                <w:noProof/>
              </w:rPr>
              <w:t>Vecka </w:t>
            </w:r>
            <w:r w:rsidRPr="00A054E7">
              <w:rPr>
                <w:noProof/>
              </w:rPr>
              <w:t>12</w:t>
            </w:r>
          </w:p>
        </w:tc>
        <w:tc>
          <w:tcPr>
            <w:tcW w:w="1860" w:type="dxa"/>
            <w:tcBorders>
              <w:top w:val="single" w:sz="4" w:space="0" w:color="auto"/>
              <w:left w:val="single" w:sz="4" w:space="0" w:color="auto"/>
              <w:bottom w:val="single" w:sz="4" w:space="0" w:color="auto"/>
              <w:right w:val="single" w:sz="4" w:space="0" w:color="auto"/>
            </w:tcBorders>
            <w:hideMark/>
          </w:tcPr>
          <w:p w14:paraId="5C604B42" w14:textId="77777777" w:rsidR="00C46587" w:rsidRPr="00A054E7" w:rsidRDefault="00C46587" w:rsidP="00982118">
            <w:pPr>
              <w:jc w:val="center"/>
              <w:rPr>
                <w:noProof/>
              </w:rPr>
            </w:pPr>
            <w:r w:rsidRPr="00A054E7">
              <w:rPr>
                <w:noProof/>
              </w:rPr>
              <w:t>4</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7533F88B" w14:textId="77777777" w:rsidR="00C46587" w:rsidRPr="00A054E7" w:rsidRDefault="00C46587" w:rsidP="00982118">
            <w:pPr>
              <w:jc w:val="center"/>
              <w:rPr>
                <w:noProof/>
              </w:rPr>
            </w:pPr>
            <w:r w:rsidRPr="00A054E7">
              <w:rPr>
                <w:noProof/>
              </w:rPr>
              <w:t>36</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65D2D6F8" w14:textId="77777777" w:rsidR="00C46587" w:rsidRPr="00A054E7" w:rsidRDefault="00C46587" w:rsidP="00982118">
            <w:pPr>
              <w:jc w:val="center"/>
              <w:rPr>
                <w:noProof/>
              </w:rPr>
            </w:pPr>
            <w:r w:rsidRPr="00A054E7">
              <w:rPr>
                <w:noProof/>
              </w:rPr>
              <w:t>2</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648DC647" w14:textId="77777777" w:rsidR="00C46587" w:rsidRPr="00A054E7" w:rsidRDefault="00C46587" w:rsidP="00982118">
            <w:pPr>
              <w:jc w:val="center"/>
              <w:rPr>
                <w:noProof/>
              </w:rPr>
            </w:pPr>
            <w:r w:rsidRPr="00A054E7">
              <w:rPr>
                <w:noProof/>
              </w:rPr>
              <w:t>25</w:t>
            </w:r>
            <w:r w:rsidR="00A60648" w:rsidRPr="00A054E7">
              <w:rPr>
                <w:noProof/>
              </w:rPr>
              <w:t> %</w:t>
            </w:r>
            <w:r w:rsidRPr="00A054E7">
              <w:rPr>
                <w:noProof/>
              </w:rPr>
              <w:t>***</w:t>
            </w:r>
          </w:p>
        </w:tc>
      </w:tr>
      <w:tr w:rsidR="00C46587" w:rsidRPr="00A054E7" w14:paraId="187704A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994422F" w14:textId="77777777" w:rsidR="00C46587" w:rsidRPr="00A054E7" w:rsidRDefault="00C46587" w:rsidP="00982118">
            <w:pPr>
              <w:rPr>
                <w:noProof/>
              </w:rPr>
            </w:pPr>
            <w:r w:rsidRPr="00A054E7">
              <w:rPr>
                <w:noProof/>
              </w:rPr>
              <w:tab/>
            </w:r>
            <w:r w:rsidR="00C435CE" w:rsidRPr="00A054E7">
              <w:rPr>
                <w:noProof/>
              </w:rPr>
              <w:t>Vecka </w:t>
            </w:r>
            <w:r w:rsidRPr="00A054E7">
              <w:rPr>
                <w:noProof/>
              </w:rPr>
              <w:t>24</w:t>
            </w:r>
          </w:p>
        </w:tc>
        <w:tc>
          <w:tcPr>
            <w:tcW w:w="1860" w:type="dxa"/>
            <w:tcBorders>
              <w:top w:val="single" w:sz="4" w:space="0" w:color="auto"/>
              <w:left w:val="single" w:sz="4" w:space="0" w:color="auto"/>
              <w:bottom w:val="single" w:sz="4" w:space="0" w:color="auto"/>
              <w:right w:val="single" w:sz="4" w:space="0" w:color="auto"/>
            </w:tcBorders>
            <w:hideMark/>
          </w:tcPr>
          <w:p w14:paraId="57BBE907" w14:textId="77777777" w:rsidR="00C46587" w:rsidRPr="00A054E7" w:rsidRDefault="00C46587" w:rsidP="00982118">
            <w:pPr>
              <w:jc w:val="center"/>
              <w:rPr>
                <w:noProof/>
              </w:rPr>
            </w:pPr>
            <w:r w:rsidRPr="00A054E7">
              <w:rPr>
                <w:noProof/>
              </w:rPr>
              <w:t>6</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5EE79738" w14:textId="77777777" w:rsidR="00C46587" w:rsidRPr="00A054E7" w:rsidRDefault="00C46587" w:rsidP="00982118">
            <w:pPr>
              <w:jc w:val="center"/>
              <w:rPr>
                <w:noProof/>
              </w:rPr>
            </w:pPr>
            <w:r w:rsidRPr="00A054E7">
              <w:rPr>
                <w:noProof/>
              </w:rPr>
              <w:t>39</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75A12BD6" w14:textId="77777777" w:rsidR="00C46587" w:rsidRPr="00A054E7" w:rsidRDefault="00C46587" w:rsidP="00982118">
            <w:pPr>
              <w:jc w:val="center"/>
              <w:rPr>
                <w:noProof/>
              </w:rPr>
            </w:pPr>
            <w:r w:rsidRPr="00A054E7">
              <w:rPr>
                <w:noProof/>
              </w:rPr>
              <w:t>N/A</w:t>
            </w:r>
          </w:p>
        </w:tc>
        <w:tc>
          <w:tcPr>
            <w:tcW w:w="1861" w:type="dxa"/>
            <w:tcBorders>
              <w:top w:val="single" w:sz="4" w:space="0" w:color="auto"/>
              <w:left w:val="single" w:sz="4" w:space="0" w:color="auto"/>
              <w:bottom w:val="single" w:sz="4" w:space="0" w:color="auto"/>
              <w:right w:val="single" w:sz="4" w:space="0" w:color="auto"/>
            </w:tcBorders>
            <w:hideMark/>
          </w:tcPr>
          <w:p w14:paraId="431BB18B" w14:textId="77777777" w:rsidR="00C46587" w:rsidRPr="00A054E7" w:rsidRDefault="00C46587" w:rsidP="00982118">
            <w:pPr>
              <w:jc w:val="center"/>
              <w:rPr>
                <w:noProof/>
              </w:rPr>
            </w:pPr>
            <w:r w:rsidRPr="00A054E7">
              <w:rPr>
                <w:noProof/>
              </w:rPr>
              <w:t>N/A</w:t>
            </w:r>
          </w:p>
        </w:tc>
      </w:tr>
      <w:tr w:rsidR="00C46587" w:rsidRPr="00A054E7" w14:paraId="776E673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8F953E1" w14:textId="77777777" w:rsidR="00C46587" w:rsidRPr="00A054E7" w:rsidRDefault="00C46587" w:rsidP="00982118">
            <w:pPr>
              <w:rPr>
                <w:noProof/>
              </w:rPr>
            </w:pPr>
            <w:r w:rsidRPr="00A054E7">
              <w:rPr>
                <w:noProof/>
              </w:rPr>
              <w:t>ACR 70</w:t>
            </w:r>
          </w:p>
        </w:tc>
        <w:tc>
          <w:tcPr>
            <w:tcW w:w="1860" w:type="dxa"/>
            <w:tcBorders>
              <w:top w:val="single" w:sz="4" w:space="0" w:color="auto"/>
              <w:left w:val="single" w:sz="4" w:space="0" w:color="auto"/>
              <w:bottom w:val="single" w:sz="4" w:space="0" w:color="auto"/>
              <w:right w:val="single" w:sz="4" w:space="0" w:color="auto"/>
            </w:tcBorders>
          </w:tcPr>
          <w:p w14:paraId="0013ABD8"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0DB42D6D"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543F6BAA" w14:textId="77777777" w:rsidR="00C46587" w:rsidRPr="00A054E7" w:rsidRDefault="00C46587" w:rsidP="00982118">
            <w:pPr>
              <w:jc w:val="center"/>
              <w:rPr>
                <w:noProof/>
              </w:rPr>
            </w:pPr>
          </w:p>
        </w:tc>
        <w:tc>
          <w:tcPr>
            <w:tcW w:w="1861" w:type="dxa"/>
            <w:tcBorders>
              <w:top w:val="single" w:sz="4" w:space="0" w:color="auto"/>
              <w:left w:val="single" w:sz="4" w:space="0" w:color="auto"/>
              <w:bottom w:val="single" w:sz="4" w:space="0" w:color="auto"/>
              <w:right w:val="single" w:sz="4" w:space="0" w:color="auto"/>
            </w:tcBorders>
          </w:tcPr>
          <w:p w14:paraId="201241AE" w14:textId="77777777" w:rsidR="00C46587" w:rsidRPr="00A054E7" w:rsidRDefault="00C46587" w:rsidP="00982118">
            <w:pPr>
              <w:jc w:val="center"/>
              <w:rPr>
                <w:noProof/>
              </w:rPr>
            </w:pPr>
          </w:p>
        </w:tc>
      </w:tr>
      <w:tr w:rsidR="00C46587" w:rsidRPr="00A054E7" w14:paraId="307CC30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17A4288" w14:textId="77777777" w:rsidR="00C46587" w:rsidRPr="00A054E7" w:rsidRDefault="00C46587" w:rsidP="00982118">
            <w:pPr>
              <w:rPr>
                <w:noProof/>
              </w:rPr>
            </w:pPr>
            <w:r w:rsidRPr="00A054E7">
              <w:rPr>
                <w:noProof/>
              </w:rPr>
              <w:tab/>
            </w:r>
            <w:r w:rsidR="00C435CE" w:rsidRPr="00A054E7">
              <w:rPr>
                <w:noProof/>
              </w:rPr>
              <w:t>Vecka </w:t>
            </w:r>
            <w:r w:rsidRPr="00A054E7">
              <w:rPr>
                <w:noProof/>
              </w:rPr>
              <w:t>12</w:t>
            </w:r>
          </w:p>
        </w:tc>
        <w:tc>
          <w:tcPr>
            <w:tcW w:w="1860" w:type="dxa"/>
            <w:tcBorders>
              <w:top w:val="single" w:sz="4" w:space="0" w:color="auto"/>
              <w:left w:val="single" w:sz="4" w:space="0" w:color="auto"/>
              <w:bottom w:val="single" w:sz="4" w:space="0" w:color="auto"/>
              <w:right w:val="single" w:sz="4" w:space="0" w:color="auto"/>
            </w:tcBorders>
            <w:hideMark/>
          </w:tcPr>
          <w:p w14:paraId="2A573300" w14:textId="77777777" w:rsidR="00C46587" w:rsidRPr="00A054E7" w:rsidRDefault="00C46587" w:rsidP="00982118">
            <w:pPr>
              <w:jc w:val="center"/>
              <w:rPr>
                <w:noProof/>
              </w:rPr>
            </w:pPr>
            <w:r w:rsidRPr="00A054E7">
              <w:rPr>
                <w:noProof/>
              </w:rPr>
              <w:t>1</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6E4C4770" w14:textId="77777777" w:rsidR="00C46587" w:rsidRPr="00A054E7" w:rsidRDefault="00C46587" w:rsidP="00982118">
            <w:pPr>
              <w:jc w:val="center"/>
              <w:rPr>
                <w:noProof/>
              </w:rPr>
            </w:pPr>
            <w:r w:rsidRPr="00A054E7">
              <w:rPr>
                <w:noProof/>
              </w:rPr>
              <w:t>20</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7F5D759E" w14:textId="77777777" w:rsidR="00C46587" w:rsidRPr="00A054E7" w:rsidRDefault="00C46587" w:rsidP="00982118">
            <w:pPr>
              <w:jc w:val="center"/>
              <w:rPr>
                <w:noProof/>
              </w:rPr>
            </w:pPr>
            <w:r w:rsidRPr="00A054E7">
              <w:rPr>
                <w:noProof/>
              </w:rPr>
              <w:t>0</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3F7617D3" w14:textId="77777777" w:rsidR="00C46587" w:rsidRPr="00A054E7" w:rsidRDefault="00C46587" w:rsidP="00982118">
            <w:pPr>
              <w:jc w:val="center"/>
              <w:rPr>
                <w:noProof/>
              </w:rPr>
            </w:pPr>
            <w:r w:rsidRPr="00A054E7">
              <w:rPr>
                <w:noProof/>
              </w:rPr>
              <w:t>14</w:t>
            </w:r>
            <w:r w:rsidR="00A60648" w:rsidRPr="00A054E7">
              <w:rPr>
                <w:noProof/>
              </w:rPr>
              <w:t> %</w:t>
            </w:r>
            <w:r w:rsidRPr="00A054E7">
              <w:rPr>
                <w:noProof/>
              </w:rPr>
              <w:t>*</w:t>
            </w:r>
          </w:p>
        </w:tc>
      </w:tr>
      <w:tr w:rsidR="00C46587" w:rsidRPr="00A054E7" w14:paraId="567AED92"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3D51F6E6" w14:textId="77777777" w:rsidR="00C46587" w:rsidRPr="00A054E7" w:rsidRDefault="00C46587" w:rsidP="00982118">
            <w:pPr>
              <w:rPr>
                <w:noProof/>
              </w:rPr>
            </w:pPr>
            <w:r w:rsidRPr="00A054E7">
              <w:rPr>
                <w:noProof/>
              </w:rPr>
              <w:tab/>
            </w:r>
            <w:r w:rsidR="00C435CE" w:rsidRPr="00A054E7">
              <w:rPr>
                <w:noProof/>
              </w:rPr>
              <w:t>Vecka </w:t>
            </w:r>
            <w:r w:rsidRPr="00A054E7">
              <w:rPr>
                <w:noProof/>
              </w:rPr>
              <w:t>24</w:t>
            </w:r>
          </w:p>
        </w:tc>
        <w:tc>
          <w:tcPr>
            <w:tcW w:w="1860" w:type="dxa"/>
            <w:tcBorders>
              <w:top w:val="single" w:sz="4" w:space="0" w:color="auto"/>
              <w:left w:val="single" w:sz="4" w:space="0" w:color="auto"/>
              <w:bottom w:val="single" w:sz="4" w:space="0" w:color="auto"/>
              <w:right w:val="single" w:sz="4" w:space="0" w:color="auto"/>
            </w:tcBorders>
            <w:hideMark/>
          </w:tcPr>
          <w:p w14:paraId="0C79A0DC" w14:textId="77777777" w:rsidR="00C46587" w:rsidRPr="00A054E7" w:rsidRDefault="00C46587" w:rsidP="00982118">
            <w:pPr>
              <w:jc w:val="center"/>
              <w:rPr>
                <w:noProof/>
              </w:rPr>
            </w:pPr>
            <w:r w:rsidRPr="00A054E7">
              <w:rPr>
                <w:noProof/>
              </w:rPr>
              <w:t>1</w:t>
            </w:r>
            <w:r w:rsidR="00A60648" w:rsidRPr="00A054E7">
              <w:rPr>
                <w:noProof/>
              </w:rPr>
              <w:t> %</w:t>
            </w:r>
          </w:p>
        </w:tc>
        <w:tc>
          <w:tcPr>
            <w:tcW w:w="1861" w:type="dxa"/>
            <w:tcBorders>
              <w:top w:val="single" w:sz="4" w:space="0" w:color="auto"/>
              <w:left w:val="single" w:sz="4" w:space="0" w:color="auto"/>
              <w:bottom w:val="single" w:sz="4" w:space="0" w:color="auto"/>
              <w:right w:val="single" w:sz="4" w:space="0" w:color="auto"/>
            </w:tcBorders>
            <w:hideMark/>
          </w:tcPr>
          <w:p w14:paraId="311CE074" w14:textId="77777777" w:rsidR="00C46587" w:rsidRPr="00A054E7" w:rsidRDefault="00C46587" w:rsidP="00982118">
            <w:pPr>
              <w:jc w:val="center"/>
              <w:rPr>
                <w:noProof/>
              </w:rPr>
            </w:pPr>
            <w:r w:rsidRPr="00A054E7">
              <w:rPr>
                <w:noProof/>
              </w:rPr>
              <w:t>23</w:t>
            </w:r>
            <w:r w:rsidR="00A60648" w:rsidRPr="00A054E7">
              <w:rPr>
                <w:noProof/>
              </w:rPr>
              <w:t> %</w:t>
            </w:r>
            <w:r w:rsidRPr="00A054E7">
              <w:rPr>
                <w:noProof/>
              </w:rPr>
              <w:t>***</w:t>
            </w:r>
          </w:p>
        </w:tc>
        <w:tc>
          <w:tcPr>
            <w:tcW w:w="1861" w:type="dxa"/>
            <w:tcBorders>
              <w:top w:val="single" w:sz="4" w:space="0" w:color="auto"/>
              <w:left w:val="single" w:sz="4" w:space="0" w:color="auto"/>
              <w:bottom w:val="single" w:sz="4" w:space="0" w:color="auto"/>
              <w:right w:val="single" w:sz="4" w:space="0" w:color="auto"/>
            </w:tcBorders>
            <w:hideMark/>
          </w:tcPr>
          <w:p w14:paraId="3BDB9563" w14:textId="77777777" w:rsidR="00C46587" w:rsidRPr="00A054E7" w:rsidRDefault="00C46587" w:rsidP="00982118">
            <w:pPr>
              <w:jc w:val="center"/>
              <w:rPr>
                <w:noProof/>
              </w:rPr>
            </w:pPr>
            <w:r w:rsidRPr="00A054E7">
              <w:rPr>
                <w:noProof/>
              </w:rPr>
              <w:t>N/A</w:t>
            </w:r>
          </w:p>
        </w:tc>
        <w:tc>
          <w:tcPr>
            <w:tcW w:w="1861" w:type="dxa"/>
            <w:tcBorders>
              <w:top w:val="single" w:sz="4" w:space="0" w:color="auto"/>
              <w:left w:val="single" w:sz="4" w:space="0" w:color="auto"/>
              <w:bottom w:val="single" w:sz="4" w:space="0" w:color="auto"/>
              <w:right w:val="single" w:sz="4" w:space="0" w:color="auto"/>
            </w:tcBorders>
            <w:hideMark/>
          </w:tcPr>
          <w:p w14:paraId="71FEC93C" w14:textId="77777777" w:rsidR="00C46587" w:rsidRPr="00A054E7" w:rsidRDefault="00C46587" w:rsidP="00982118">
            <w:pPr>
              <w:jc w:val="center"/>
              <w:rPr>
                <w:noProof/>
              </w:rPr>
            </w:pPr>
            <w:r w:rsidRPr="00A054E7">
              <w:rPr>
                <w:noProof/>
              </w:rPr>
              <w:t>N/A</w:t>
            </w:r>
          </w:p>
        </w:tc>
      </w:tr>
      <w:tr w:rsidR="009756D9" w:rsidRPr="00A054E7" w14:paraId="3492765E" w14:textId="77777777" w:rsidTr="009756D9">
        <w:tc>
          <w:tcPr>
            <w:tcW w:w="9303" w:type="dxa"/>
            <w:gridSpan w:val="5"/>
            <w:tcBorders>
              <w:top w:val="single" w:sz="4" w:space="0" w:color="auto"/>
              <w:left w:val="nil"/>
              <w:bottom w:val="nil"/>
              <w:right w:val="nil"/>
            </w:tcBorders>
          </w:tcPr>
          <w:p w14:paraId="44F8CDBC" w14:textId="77777777" w:rsidR="009756D9" w:rsidRPr="00A054E7" w:rsidRDefault="009756D9" w:rsidP="003D3F89">
            <w:pPr>
              <w:ind w:left="270" w:hanging="270"/>
              <w:rPr>
                <w:noProof/>
                <w:sz w:val="20"/>
              </w:rPr>
            </w:pPr>
            <w:r w:rsidRPr="00A054E7">
              <w:rPr>
                <w:noProof/>
                <w:sz w:val="20"/>
              </w:rPr>
              <w:t>***</w:t>
            </w:r>
            <w:r w:rsidRPr="00A054E7">
              <w:rPr>
                <w:noProof/>
                <w:sz w:val="20"/>
              </w:rPr>
              <w:tab/>
            </w:r>
            <w:r w:rsidR="00944163" w:rsidRPr="00A054E7">
              <w:rPr>
                <w:noProof/>
                <w:sz w:val="20"/>
              </w:rPr>
              <w:t>p &lt; </w:t>
            </w:r>
            <w:r w:rsidRPr="00A054E7">
              <w:rPr>
                <w:noProof/>
                <w:sz w:val="20"/>
              </w:rPr>
              <w:t xml:space="preserve">0,001 för alla jämförelser mellan adalimumab och placebo </w:t>
            </w:r>
          </w:p>
          <w:p w14:paraId="17F97B05" w14:textId="77777777" w:rsidR="009756D9" w:rsidRPr="00A054E7" w:rsidRDefault="009756D9" w:rsidP="003D3F89">
            <w:pPr>
              <w:ind w:left="270" w:hanging="270"/>
              <w:rPr>
                <w:noProof/>
                <w:sz w:val="20"/>
              </w:rPr>
            </w:pPr>
            <w:r w:rsidRPr="00A054E7">
              <w:rPr>
                <w:noProof/>
                <w:sz w:val="20"/>
              </w:rPr>
              <w:t>*</w:t>
            </w:r>
            <w:r w:rsidRPr="00A054E7">
              <w:rPr>
                <w:noProof/>
                <w:sz w:val="20"/>
              </w:rPr>
              <w:tab/>
            </w:r>
            <w:r w:rsidR="00944163" w:rsidRPr="00A054E7">
              <w:rPr>
                <w:noProof/>
                <w:sz w:val="20"/>
              </w:rPr>
              <w:t>p &lt; </w:t>
            </w:r>
            <w:r w:rsidRPr="00A054E7">
              <w:rPr>
                <w:noProof/>
                <w:sz w:val="20"/>
              </w:rPr>
              <w:t xml:space="preserve">0,05 för alla jämförelser mellan adalimumab och placebo </w:t>
            </w:r>
          </w:p>
          <w:p w14:paraId="58F11A80" w14:textId="77777777" w:rsidR="009756D9" w:rsidRPr="00A054E7" w:rsidRDefault="009756D9" w:rsidP="003D3F89">
            <w:pPr>
              <w:tabs>
                <w:tab w:val="left" w:pos="576"/>
              </w:tabs>
              <w:rPr>
                <w:noProof/>
                <w:sz w:val="20"/>
              </w:rPr>
            </w:pPr>
            <w:r w:rsidRPr="00A054E7">
              <w:rPr>
                <w:noProof/>
                <w:sz w:val="20"/>
              </w:rPr>
              <w:t>N/A</w:t>
            </w:r>
            <w:r w:rsidRPr="00A054E7">
              <w:rPr>
                <w:noProof/>
                <w:sz w:val="20"/>
              </w:rPr>
              <w:tab/>
              <w:t>ej tillämpbart</w:t>
            </w:r>
          </w:p>
        </w:tc>
      </w:tr>
    </w:tbl>
    <w:p w14:paraId="71D3D421" w14:textId="77777777" w:rsidR="00C46587" w:rsidRPr="00A054E7" w:rsidRDefault="00C46587" w:rsidP="00982118">
      <w:pPr>
        <w:rPr>
          <w:noProof/>
        </w:rPr>
      </w:pPr>
    </w:p>
    <w:p w14:paraId="667DE9FA" w14:textId="77777777" w:rsidR="00C46587" w:rsidRPr="00A054E7" w:rsidRDefault="00C46587" w:rsidP="00982118">
      <w:pPr>
        <w:rPr>
          <w:noProof/>
        </w:rPr>
      </w:pPr>
      <w:r w:rsidRPr="00A054E7">
        <w:rPr>
          <w:noProof/>
        </w:rPr>
        <w:t>ACR</w:t>
      </w:r>
      <w:r w:rsidR="00A51A8B" w:rsidRPr="00A054E7">
        <w:rPr>
          <w:noProof/>
        </w:rPr>
        <w:t>-</w:t>
      </w:r>
      <w:r w:rsidRPr="00A054E7">
        <w:rPr>
          <w:noProof/>
        </w:rPr>
        <w:t>resultaten i PsA</w:t>
      </w:r>
      <w:r w:rsidR="00A51A8B" w:rsidRPr="00A054E7">
        <w:rPr>
          <w:noProof/>
        </w:rPr>
        <w:t>-</w:t>
      </w:r>
      <w:r w:rsidRPr="00A054E7">
        <w:rPr>
          <w:noProof/>
        </w:rPr>
        <w:t>studie</w:t>
      </w:r>
      <w:r w:rsidR="001C064C" w:rsidRPr="00A054E7">
        <w:rPr>
          <w:noProof/>
        </w:rPr>
        <w:t> </w:t>
      </w:r>
      <w:r w:rsidRPr="00A054E7">
        <w:rPr>
          <w:noProof/>
        </w:rPr>
        <w:t>I var likvärdiga med och utan samtidig metotrexatbehandling. ACR</w:t>
      </w:r>
      <w:r w:rsidR="00A51A8B" w:rsidRPr="00A054E7">
        <w:rPr>
          <w:noProof/>
        </w:rPr>
        <w:t>-</w:t>
      </w:r>
      <w:r w:rsidRPr="00A054E7">
        <w:rPr>
          <w:noProof/>
        </w:rPr>
        <w:t>svaren bibehölls i den öppna förlängningsstudien i upp till och med 136</w:t>
      </w:r>
      <w:r w:rsidR="001C064C" w:rsidRPr="00A054E7">
        <w:rPr>
          <w:noProof/>
        </w:rPr>
        <w:t> </w:t>
      </w:r>
      <w:r w:rsidRPr="00A054E7">
        <w:rPr>
          <w:noProof/>
        </w:rPr>
        <w:t xml:space="preserve">veckor. </w:t>
      </w:r>
    </w:p>
    <w:p w14:paraId="0785FC8E" w14:textId="77777777" w:rsidR="00C46587" w:rsidRPr="00A054E7" w:rsidRDefault="00C46587" w:rsidP="00982118">
      <w:pPr>
        <w:rPr>
          <w:noProof/>
        </w:rPr>
      </w:pPr>
    </w:p>
    <w:p w14:paraId="3A369A2B" w14:textId="77777777" w:rsidR="00C46587" w:rsidRPr="00A054E7" w:rsidRDefault="00C46587" w:rsidP="00982118">
      <w:pPr>
        <w:rPr>
          <w:noProof/>
        </w:rPr>
      </w:pPr>
      <w:r w:rsidRPr="00A054E7">
        <w:rPr>
          <w:noProof/>
        </w:rPr>
        <w:t>Radiografiska förändringar utvärderades i psoriasisartrit</w:t>
      </w:r>
      <w:r w:rsidR="00A51A8B" w:rsidRPr="00A054E7">
        <w:rPr>
          <w:noProof/>
        </w:rPr>
        <w:t>-</w:t>
      </w:r>
      <w:r w:rsidRPr="00A054E7">
        <w:rPr>
          <w:noProof/>
        </w:rPr>
        <w:t xml:space="preserve">studierna. Röntgenundersökning av händer, handleder och fötter gjordes vid baslinje och </w:t>
      </w:r>
      <w:r w:rsidR="00C435CE" w:rsidRPr="00A054E7">
        <w:rPr>
          <w:noProof/>
        </w:rPr>
        <w:t>vecka </w:t>
      </w:r>
      <w:r w:rsidRPr="00A054E7">
        <w:rPr>
          <w:noProof/>
        </w:rPr>
        <w:t xml:space="preserve">24 under den dubbelblinda perioden då patienterna fick </w:t>
      </w:r>
      <w:r w:rsidR="001C064C" w:rsidRPr="00A054E7">
        <w:rPr>
          <w:noProof/>
        </w:rPr>
        <w:t>adalimumab</w:t>
      </w:r>
      <w:r w:rsidRPr="00A054E7">
        <w:rPr>
          <w:noProof/>
        </w:rPr>
        <w:t xml:space="preserve"> eller placebo och vid </w:t>
      </w:r>
      <w:r w:rsidR="00C435CE" w:rsidRPr="00A054E7">
        <w:rPr>
          <w:noProof/>
        </w:rPr>
        <w:t>vecka </w:t>
      </w:r>
      <w:r w:rsidRPr="00A054E7">
        <w:rPr>
          <w:noProof/>
        </w:rPr>
        <w:t>48 då alla patienter</w:t>
      </w:r>
      <w:r w:rsidR="006830EF" w:rsidRPr="00A054E7">
        <w:rPr>
          <w:noProof/>
        </w:rPr>
        <w:t>na</w:t>
      </w:r>
      <w:r w:rsidRPr="00A054E7">
        <w:rPr>
          <w:noProof/>
        </w:rPr>
        <w:t xml:space="preserve"> fick </w:t>
      </w:r>
      <w:r w:rsidR="001C064C" w:rsidRPr="00A054E7">
        <w:rPr>
          <w:noProof/>
        </w:rPr>
        <w:t>adalimumab</w:t>
      </w:r>
      <w:r w:rsidRPr="00A054E7">
        <w:rPr>
          <w:noProof/>
        </w:rPr>
        <w:t xml:space="preserve"> under den öppna delen av studien. En modifierad Total Sharp Score (mTSS) användes, som inkluderade distala interfal</w:t>
      </w:r>
      <w:r w:rsidR="001C064C" w:rsidRPr="00A054E7">
        <w:rPr>
          <w:noProof/>
        </w:rPr>
        <w:t>a</w:t>
      </w:r>
      <w:r w:rsidRPr="00A054E7">
        <w:rPr>
          <w:noProof/>
        </w:rPr>
        <w:t xml:space="preserve">ngeala leder (d.v.s. inte identisk med TSS som används för reumatoid artrit). </w:t>
      </w:r>
    </w:p>
    <w:p w14:paraId="5BC54181" w14:textId="77777777" w:rsidR="00C46587" w:rsidRPr="00A054E7" w:rsidRDefault="00C46587" w:rsidP="00982118">
      <w:pPr>
        <w:rPr>
          <w:noProof/>
        </w:rPr>
      </w:pPr>
    </w:p>
    <w:p w14:paraId="396EE28E" w14:textId="77777777" w:rsidR="00C46587" w:rsidRPr="00A054E7" w:rsidRDefault="005A4709" w:rsidP="00982118">
      <w:pPr>
        <w:rPr>
          <w:noProof/>
        </w:rPr>
      </w:pPr>
      <w:r w:rsidRPr="00A054E7">
        <w:rPr>
          <w:noProof/>
        </w:rPr>
        <w:t xml:space="preserve">Behandling med </w:t>
      </w:r>
      <w:r w:rsidR="001C064C" w:rsidRPr="00A054E7">
        <w:rPr>
          <w:noProof/>
        </w:rPr>
        <w:t>adalimumab</w:t>
      </w:r>
      <w:r w:rsidRPr="00A054E7">
        <w:rPr>
          <w:noProof/>
        </w:rPr>
        <w:t xml:space="preserve"> reducerade progressionshastigheten av perifera ledskador jämfört med placebobehandling uppmätt som förändring från baslinjen i mTSS (medel</w:t>
      </w:r>
      <w:r w:rsidR="001C064C" w:rsidRPr="00A054E7">
        <w:rPr>
          <w:noProof/>
        </w:rPr>
        <w:t> </w:t>
      </w:r>
      <w:r w:rsidRPr="00A054E7">
        <w:rPr>
          <w:noProof/>
        </w:rPr>
        <w:t>+</w:t>
      </w:r>
      <w:r w:rsidR="001C064C" w:rsidRPr="00A054E7">
        <w:rPr>
          <w:noProof/>
        </w:rPr>
        <w:t> </w:t>
      </w:r>
      <w:r w:rsidRPr="00A054E7">
        <w:rPr>
          <w:noProof/>
        </w:rPr>
        <w:t>SD) 0,8</w:t>
      </w:r>
      <w:r w:rsidR="00502043" w:rsidRPr="00A054E7">
        <w:rPr>
          <w:noProof/>
        </w:rPr>
        <w:t> ± </w:t>
      </w:r>
      <w:r w:rsidRPr="00A054E7">
        <w:rPr>
          <w:noProof/>
        </w:rPr>
        <w:t xml:space="preserve">2,5 i placebogruppen (vid </w:t>
      </w:r>
      <w:r w:rsidR="00C435CE" w:rsidRPr="00A054E7">
        <w:rPr>
          <w:noProof/>
        </w:rPr>
        <w:t>vecka </w:t>
      </w:r>
      <w:r w:rsidRPr="00A054E7">
        <w:rPr>
          <w:noProof/>
        </w:rPr>
        <w:t>24) jämfört med 0,0</w:t>
      </w:r>
      <w:r w:rsidR="00502043" w:rsidRPr="00A054E7">
        <w:rPr>
          <w:noProof/>
        </w:rPr>
        <w:t> ± </w:t>
      </w:r>
      <w:r w:rsidRPr="00A054E7">
        <w:rPr>
          <w:noProof/>
        </w:rPr>
        <w:t>1,9; (</w:t>
      </w:r>
      <w:r w:rsidR="00944163" w:rsidRPr="00A054E7">
        <w:rPr>
          <w:noProof/>
        </w:rPr>
        <w:t>p &lt; </w:t>
      </w:r>
      <w:r w:rsidRPr="00A054E7">
        <w:rPr>
          <w:noProof/>
        </w:rPr>
        <w:t xml:space="preserve">0,001) i </w:t>
      </w:r>
      <w:r w:rsidR="001C064C" w:rsidRPr="00A054E7">
        <w:rPr>
          <w:noProof/>
        </w:rPr>
        <w:t>adalimumab</w:t>
      </w:r>
      <w:r w:rsidR="006830EF" w:rsidRPr="00A054E7">
        <w:rPr>
          <w:noProof/>
        </w:rPr>
        <w:t>-</w:t>
      </w:r>
      <w:r w:rsidRPr="00A054E7">
        <w:rPr>
          <w:noProof/>
        </w:rPr>
        <w:t xml:space="preserve">gruppen (vid </w:t>
      </w:r>
      <w:r w:rsidR="00C435CE" w:rsidRPr="00A054E7">
        <w:rPr>
          <w:noProof/>
        </w:rPr>
        <w:t>vecka </w:t>
      </w:r>
      <w:r w:rsidRPr="00A054E7">
        <w:rPr>
          <w:noProof/>
        </w:rPr>
        <w:t xml:space="preserve">48). </w:t>
      </w:r>
    </w:p>
    <w:p w14:paraId="6DF6429E" w14:textId="77777777" w:rsidR="00C46587" w:rsidRPr="00A054E7" w:rsidRDefault="00C46587" w:rsidP="00982118">
      <w:pPr>
        <w:rPr>
          <w:noProof/>
        </w:rPr>
      </w:pPr>
    </w:p>
    <w:p w14:paraId="1B6689DB" w14:textId="77777777" w:rsidR="00C46587" w:rsidRPr="00A054E7" w:rsidRDefault="00C46587" w:rsidP="00982118">
      <w:pPr>
        <w:rPr>
          <w:noProof/>
        </w:rPr>
      </w:pPr>
      <w:r w:rsidRPr="00A054E7">
        <w:rPr>
          <w:noProof/>
        </w:rPr>
        <w:t xml:space="preserve">Hos </w:t>
      </w:r>
      <w:r w:rsidR="001C064C" w:rsidRPr="00A054E7">
        <w:rPr>
          <w:noProof/>
        </w:rPr>
        <w:t>adalimumab</w:t>
      </w:r>
      <w:r w:rsidR="006830EF" w:rsidRPr="00A054E7">
        <w:rPr>
          <w:noProof/>
        </w:rPr>
        <w:t>-</w:t>
      </w:r>
      <w:r w:rsidRPr="00A054E7">
        <w:rPr>
          <w:noProof/>
        </w:rPr>
        <w:t xml:space="preserve">behandlade patienter utan radiografisk progression från baslinje till </w:t>
      </w:r>
      <w:r w:rsidR="00C435CE" w:rsidRPr="00A054E7">
        <w:rPr>
          <w:noProof/>
        </w:rPr>
        <w:t>vecka </w:t>
      </w:r>
      <w:r w:rsidRPr="00A054E7">
        <w:rPr>
          <w:noProof/>
        </w:rPr>
        <w:t>48 (n</w:t>
      </w:r>
      <w:r w:rsidR="00147F3E" w:rsidRPr="00A054E7">
        <w:rPr>
          <w:noProof/>
        </w:rPr>
        <w:t> </w:t>
      </w:r>
      <w:r w:rsidRPr="00A054E7">
        <w:rPr>
          <w:noProof/>
        </w:rPr>
        <w:t>=</w:t>
      </w:r>
      <w:r w:rsidR="00147F3E" w:rsidRPr="00A054E7">
        <w:rPr>
          <w:noProof/>
        </w:rPr>
        <w:t> </w:t>
      </w:r>
      <w:r w:rsidRPr="00A054E7">
        <w:rPr>
          <w:noProof/>
        </w:rPr>
        <w:t>102), sågs fortfarande ingen radiografisk progression hos 84</w:t>
      </w:r>
      <w:r w:rsidR="00A60648" w:rsidRPr="00A054E7">
        <w:rPr>
          <w:noProof/>
        </w:rPr>
        <w:t> %</w:t>
      </w:r>
      <w:r w:rsidRPr="00A054E7">
        <w:rPr>
          <w:noProof/>
        </w:rPr>
        <w:t xml:space="preserve"> fram till och med behandlings</w:t>
      </w:r>
      <w:r w:rsidR="00C435CE" w:rsidRPr="00A054E7">
        <w:rPr>
          <w:noProof/>
        </w:rPr>
        <w:t>vecka </w:t>
      </w:r>
      <w:r w:rsidRPr="00A054E7">
        <w:rPr>
          <w:noProof/>
        </w:rPr>
        <w:t xml:space="preserve">144. </w:t>
      </w:r>
      <w:r w:rsidR="00DB315D" w:rsidRPr="00A054E7">
        <w:rPr>
          <w:noProof/>
        </w:rPr>
        <w:t>A</w:t>
      </w:r>
      <w:r w:rsidR="001C064C" w:rsidRPr="00A054E7">
        <w:rPr>
          <w:noProof/>
        </w:rPr>
        <w:t>dalimumab</w:t>
      </w:r>
      <w:r w:rsidRPr="00A054E7">
        <w:rPr>
          <w:noProof/>
        </w:rPr>
        <w:t>behandlade patienter uppvisade statistiskt signifikanta förbättringar i fysisk funktion som mättes med HAQ och Short Form Health Survery (SF</w:t>
      </w:r>
      <w:r w:rsidR="00B97ED8" w:rsidRPr="00A054E7">
        <w:rPr>
          <w:noProof/>
        </w:rPr>
        <w:t>-</w:t>
      </w:r>
      <w:r w:rsidRPr="00A054E7">
        <w:rPr>
          <w:noProof/>
        </w:rPr>
        <w:t xml:space="preserve">36) jämfört med placebo vid </w:t>
      </w:r>
      <w:r w:rsidR="00C435CE" w:rsidRPr="00A054E7">
        <w:rPr>
          <w:noProof/>
        </w:rPr>
        <w:t>vecka </w:t>
      </w:r>
      <w:r w:rsidRPr="00A054E7">
        <w:rPr>
          <w:noProof/>
        </w:rPr>
        <w:t xml:space="preserve">24. Förbättrad fysisk funktion bibehölls i den öppna förlängningsstudien fram till och med </w:t>
      </w:r>
      <w:r w:rsidR="00C435CE" w:rsidRPr="00A054E7">
        <w:rPr>
          <w:noProof/>
        </w:rPr>
        <w:t>vecka </w:t>
      </w:r>
      <w:r w:rsidRPr="00A054E7">
        <w:rPr>
          <w:noProof/>
        </w:rPr>
        <w:t xml:space="preserve">136. </w:t>
      </w:r>
    </w:p>
    <w:p w14:paraId="47C3641C" w14:textId="77777777" w:rsidR="00C46587" w:rsidRPr="00A054E7" w:rsidRDefault="00C46587" w:rsidP="00982118">
      <w:pPr>
        <w:rPr>
          <w:noProof/>
        </w:rPr>
      </w:pPr>
    </w:p>
    <w:p w14:paraId="2DE45FF0" w14:textId="77777777" w:rsidR="00C46587" w:rsidRPr="00A054E7" w:rsidRDefault="00C46587" w:rsidP="00DC3A99">
      <w:pPr>
        <w:keepNext/>
        <w:rPr>
          <w:i/>
          <w:noProof/>
        </w:rPr>
      </w:pPr>
      <w:r w:rsidRPr="00A054E7">
        <w:rPr>
          <w:i/>
          <w:noProof/>
        </w:rPr>
        <w:t xml:space="preserve">Psoriasis </w:t>
      </w:r>
    </w:p>
    <w:p w14:paraId="2D4144E4" w14:textId="77777777" w:rsidR="00C46587" w:rsidRPr="00A054E7" w:rsidRDefault="00C46587" w:rsidP="00DC3A99">
      <w:pPr>
        <w:keepNext/>
        <w:rPr>
          <w:noProof/>
        </w:rPr>
      </w:pPr>
    </w:p>
    <w:p w14:paraId="3BFCBC57" w14:textId="77777777" w:rsidR="00C46587" w:rsidRPr="00A054E7" w:rsidRDefault="00DB315D" w:rsidP="00982118">
      <w:pPr>
        <w:rPr>
          <w:noProof/>
        </w:rPr>
      </w:pPr>
      <w:r w:rsidRPr="00A054E7">
        <w:rPr>
          <w:noProof/>
        </w:rPr>
        <w:t>A</w:t>
      </w:r>
      <w:r w:rsidR="00177BA6" w:rsidRPr="00A054E7">
        <w:rPr>
          <w:noProof/>
        </w:rPr>
        <w:t>dalimumab</w:t>
      </w:r>
      <w:r w:rsidR="00C46587" w:rsidRPr="00A054E7">
        <w:rPr>
          <w:noProof/>
        </w:rPr>
        <w:t>s säkerhet och effekt studerades hos vuxna patienter med kronisk plackpsoriasis (</w:t>
      </w:r>
      <w:r w:rsidR="00944163" w:rsidRPr="00A054E7">
        <w:rPr>
          <w:noProof/>
        </w:rPr>
        <w:t>≥ </w:t>
      </w:r>
      <w:r w:rsidR="00C46587" w:rsidRPr="00A054E7">
        <w:rPr>
          <w:noProof/>
        </w:rPr>
        <w:t>10</w:t>
      </w:r>
      <w:r w:rsidR="00A60648" w:rsidRPr="00A054E7">
        <w:rPr>
          <w:noProof/>
        </w:rPr>
        <w:t> %</w:t>
      </w:r>
      <w:r w:rsidR="00C46587" w:rsidRPr="00A054E7">
        <w:rPr>
          <w:noProof/>
        </w:rPr>
        <w:t xml:space="preserve"> BSA</w:t>
      </w:r>
      <w:r w:rsidR="00177BA6" w:rsidRPr="00A054E7">
        <w:rPr>
          <w:noProof/>
        </w:rPr>
        <w:t>-(</w:t>
      </w:r>
      <w:r w:rsidR="00C46587" w:rsidRPr="00A054E7">
        <w:rPr>
          <w:noProof/>
        </w:rPr>
        <w:t>Body Surface Area</w:t>
      </w:r>
      <w:r w:rsidR="00177BA6" w:rsidRPr="00A054E7">
        <w:rPr>
          <w:noProof/>
        </w:rPr>
        <w:t>)-</w:t>
      </w:r>
      <w:r w:rsidR="00C46587" w:rsidRPr="00A054E7">
        <w:rPr>
          <w:noProof/>
        </w:rPr>
        <w:t xml:space="preserve">engagemang och Psoriasis Area och Severity Index (PASI) </w:t>
      </w:r>
      <w:r w:rsidR="00944163" w:rsidRPr="00A054E7">
        <w:rPr>
          <w:noProof/>
        </w:rPr>
        <w:t>≥ </w:t>
      </w:r>
      <w:r w:rsidR="00C46587" w:rsidRPr="00A054E7">
        <w:rPr>
          <w:noProof/>
        </w:rPr>
        <w:t xml:space="preserve">12 eller </w:t>
      </w:r>
      <w:r w:rsidR="00944163" w:rsidRPr="00A054E7">
        <w:rPr>
          <w:noProof/>
        </w:rPr>
        <w:t>≥ </w:t>
      </w:r>
      <w:r w:rsidR="00C46587" w:rsidRPr="00A054E7">
        <w:rPr>
          <w:noProof/>
        </w:rPr>
        <w:t>10) som var aktuella för systembehandling eller ljusbehandling i randomiserade, dubbelblinda studier. Av de patienter som påbörjade Psoriasisstudie</w:t>
      </w:r>
      <w:r w:rsidR="00177BA6" w:rsidRPr="00A054E7">
        <w:rPr>
          <w:noProof/>
        </w:rPr>
        <w:t> </w:t>
      </w:r>
      <w:r w:rsidR="00C46587" w:rsidRPr="00A054E7">
        <w:rPr>
          <w:noProof/>
        </w:rPr>
        <w:t>I och II hade 73</w:t>
      </w:r>
      <w:r w:rsidR="00A60648" w:rsidRPr="00A054E7">
        <w:rPr>
          <w:noProof/>
        </w:rPr>
        <w:t> %</w:t>
      </w:r>
      <w:r w:rsidR="00C46587" w:rsidRPr="00A054E7">
        <w:rPr>
          <w:noProof/>
        </w:rPr>
        <w:t xml:space="preserve"> tidigare fått systembehandling eller ljusbehandling. </w:t>
      </w:r>
      <w:r w:rsidRPr="00A054E7">
        <w:rPr>
          <w:noProof/>
        </w:rPr>
        <w:t>A</w:t>
      </w:r>
      <w:r w:rsidR="00177BA6" w:rsidRPr="00A054E7">
        <w:rPr>
          <w:noProof/>
        </w:rPr>
        <w:t>dalimumab</w:t>
      </w:r>
      <w:r w:rsidR="00C46587" w:rsidRPr="00A054E7">
        <w:rPr>
          <w:noProof/>
        </w:rPr>
        <w:t>s säkerhet och effekt studerades även hos vuxna patienter med måttlig till svår kronisk plackpsoriasis med samtidig hand</w:t>
      </w:r>
      <w:r w:rsidR="00A51A8B" w:rsidRPr="00A054E7">
        <w:rPr>
          <w:noProof/>
        </w:rPr>
        <w:t>-</w:t>
      </w:r>
      <w:r w:rsidR="00C46587" w:rsidRPr="00A054E7">
        <w:rPr>
          <w:noProof/>
        </w:rPr>
        <w:t xml:space="preserve"> och/eller fotpsoriasis som var aktuella för systembehandling i en randomiserad dubbelblindad studie (Psoriasisstudie</w:t>
      </w:r>
      <w:r w:rsidR="00177BA6" w:rsidRPr="00A054E7">
        <w:rPr>
          <w:noProof/>
        </w:rPr>
        <w:t> </w:t>
      </w:r>
      <w:r w:rsidR="00C46587" w:rsidRPr="00A054E7">
        <w:rPr>
          <w:noProof/>
        </w:rPr>
        <w:t xml:space="preserve">III). </w:t>
      </w:r>
    </w:p>
    <w:p w14:paraId="69D22374" w14:textId="77777777" w:rsidR="00C46587" w:rsidRPr="00A054E7" w:rsidRDefault="00C46587" w:rsidP="00982118">
      <w:pPr>
        <w:rPr>
          <w:noProof/>
        </w:rPr>
      </w:pPr>
    </w:p>
    <w:p w14:paraId="3DA70EC7" w14:textId="77777777" w:rsidR="00C46587" w:rsidRPr="00A054E7" w:rsidRDefault="00C46587" w:rsidP="00982118">
      <w:pPr>
        <w:rPr>
          <w:noProof/>
        </w:rPr>
      </w:pPr>
      <w:r w:rsidRPr="00A054E7">
        <w:rPr>
          <w:noProof/>
        </w:rPr>
        <w:t>Psoriasisstudie</w:t>
      </w:r>
      <w:r w:rsidR="00177BA6" w:rsidRPr="00A054E7">
        <w:rPr>
          <w:noProof/>
        </w:rPr>
        <w:t> </w:t>
      </w:r>
      <w:r w:rsidRPr="00A054E7">
        <w:rPr>
          <w:noProof/>
        </w:rPr>
        <w:t>I (REVEAL) utvärderade 1</w:t>
      </w:r>
      <w:r w:rsidR="00E3107F" w:rsidRPr="00A054E7">
        <w:rPr>
          <w:noProof/>
        </w:rPr>
        <w:t> </w:t>
      </w:r>
      <w:r w:rsidRPr="00A054E7">
        <w:rPr>
          <w:noProof/>
        </w:rPr>
        <w:t>212</w:t>
      </w:r>
      <w:r w:rsidR="00177BA6" w:rsidRPr="00A054E7">
        <w:rPr>
          <w:noProof/>
        </w:rPr>
        <w:t> </w:t>
      </w:r>
      <w:r w:rsidRPr="00A054E7">
        <w:rPr>
          <w:noProof/>
        </w:rPr>
        <w:t>patienter inom tre behandlingsperioder. I period</w:t>
      </w:r>
      <w:r w:rsidR="00147F3E" w:rsidRPr="00A054E7">
        <w:rPr>
          <w:noProof/>
        </w:rPr>
        <w:t> </w:t>
      </w:r>
      <w:r w:rsidRPr="00A054E7">
        <w:rPr>
          <w:noProof/>
        </w:rPr>
        <w:t xml:space="preserve">A fick patienter placebo eller </w:t>
      </w:r>
      <w:r w:rsidR="00177BA6" w:rsidRPr="00A054E7">
        <w:rPr>
          <w:noProof/>
        </w:rPr>
        <w:t>adalimumab</w:t>
      </w:r>
      <w:r w:rsidRPr="00A054E7">
        <w:rPr>
          <w:noProof/>
        </w:rPr>
        <w:t xml:space="preserve"> med en startdos av 80</w:t>
      </w:r>
      <w:r w:rsidR="00A60648" w:rsidRPr="00A054E7">
        <w:rPr>
          <w:noProof/>
        </w:rPr>
        <w:t> mg</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w:t>
      </w:r>
      <w:r w:rsidRPr="00A054E7">
        <w:rPr>
          <w:noProof/>
        </w:rPr>
        <w:lastRenderedPageBreak/>
        <w:t xml:space="preserve">påbörjades en </w:t>
      </w:r>
      <w:r w:rsidR="00C435CE" w:rsidRPr="00A054E7">
        <w:rPr>
          <w:noProof/>
        </w:rPr>
        <w:t>vecka </w:t>
      </w:r>
      <w:r w:rsidRPr="00A054E7">
        <w:rPr>
          <w:noProof/>
        </w:rPr>
        <w:t>efter startdosen. Efter 16</w:t>
      </w:r>
      <w:r w:rsidR="00177BA6" w:rsidRPr="00A054E7">
        <w:rPr>
          <w:noProof/>
        </w:rPr>
        <w:t> </w:t>
      </w:r>
      <w:r w:rsidRPr="00A054E7">
        <w:rPr>
          <w:noProof/>
        </w:rPr>
        <w:t>veckors behandling fick de patienter som uppnådde minst PASI</w:t>
      </w:r>
      <w:r w:rsidR="00177BA6" w:rsidRPr="00A054E7">
        <w:rPr>
          <w:noProof/>
        </w:rPr>
        <w:t> </w:t>
      </w:r>
      <w:r w:rsidRPr="00A054E7">
        <w:rPr>
          <w:noProof/>
        </w:rPr>
        <w:t>75 (förbättring av PASI med minst 75</w:t>
      </w:r>
      <w:r w:rsidR="00A60648" w:rsidRPr="00A054E7">
        <w:rPr>
          <w:noProof/>
        </w:rPr>
        <w:t> %</w:t>
      </w:r>
      <w:r w:rsidRPr="00A054E7">
        <w:rPr>
          <w:noProof/>
        </w:rPr>
        <w:t xml:space="preserve"> jämfört med baslinje</w:t>
      </w:r>
      <w:r w:rsidR="006830EF" w:rsidRPr="00A054E7">
        <w:rPr>
          <w:noProof/>
        </w:rPr>
        <w:t>/utgångsvärde</w:t>
      </w:r>
      <w:r w:rsidR="002D04BE" w:rsidRPr="00A054E7">
        <w:rPr>
          <w:noProof/>
        </w:rPr>
        <w:t>t</w:t>
      </w:r>
      <w:r w:rsidRPr="00A054E7">
        <w:rPr>
          <w:noProof/>
        </w:rPr>
        <w:t xml:space="preserve">) gå in i period B och fick </w:t>
      </w:r>
      <w:r w:rsidR="002D04BE" w:rsidRPr="00A054E7">
        <w:rPr>
          <w:noProof/>
        </w:rPr>
        <w:t>”</w:t>
      </w:r>
      <w:r w:rsidRPr="00A054E7">
        <w:rPr>
          <w:noProof/>
        </w:rPr>
        <w:t xml:space="preserve">öppen </w:t>
      </w:r>
      <w:r w:rsidR="002D04BE" w:rsidRPr="00A054E7">
        <w:rPr>
          <w:noProof/>
        </w:rPr>
        <w:t>label/</w:t>
      </w:r>
      <w:r w:rsidR="0010241C" w:rsidRPr="00A054E7">
        <w:rPr>
          <w:noProof/>
        </w:rPr>
        <w:t>behandling</w:t>
      </w:r>
      <w:r w:rsidR="002D04BE" w:rsidRPr="00A054E7">
        <w:rPr>
          <w:noProof/>
        </w:rPr>
        <w:t>”</w:t>
      </w:r>
      <w:r w:rsidRPr="00A054E7">
        <w:rPr>
          <w:noProof/>
        </w:rPr>
        <w:t xml:space="preserve"> med 40</w:t>
      </w:r>
      <w:r w:rsidR="00A60648" w:rsidRPr="00A054E7">
        <w:rPr>
          <w:noProof/>
        </w:rPr>
        <w:t> mg</w:t>
      </w:r>
      <w:r w:rsidRPr="00A054E7">
        <w:rPr>
          <w:noProof/>
        </w:rPr>
        <w:t xml:space="preserve"> </w:t>
      </w:r>
      <w:r w:rsidR="00177BA6" w:rsidRPr="00A054E7">
        <w:rPr>
          <w:noProof/>
        </w:rPr>
        <w:t>adalimumab</w:t>
      </w:r>
      <w:r w:rsidRPr="00A054E7">
        <w:rPr>
          <w:noProof/>
        </w:rPr>
        <w:t xml:space="preserve"> varannan vecka. Patienter som bibehöll </w:t>
      </w:r>
      <w:r w:rsidR="00944163" w:rsidRPr="00A054E7">
        <w:rPr>
          <w:noProof/>
        </w:rPr>
        <w:t>≥ </w:t>
      </w:r>
      <w:r w:rsidRPr="00A054E7">
        <w:rPr>
          <w:noProof/>
        </w:rPr>
        <w:t>PASI</w:t>
      </w:r>
      <w:r w:rsidR="00177BA6" w:rsidRPr="00A054E7">
        <w:rPr>
          <w:noProof/>
        </w:rPr>
        <w:t> </w:t>
      </w:r>
      <w:r w:rsidRPr="00A054E7">
        <w:rPr>
          <w:noProof/>
        </w:rPr>
        <w:t xml:space="preserve">75 vid </w:t>
      </w:r>
      <w:r w:rsidR="00C435CE" w:rsidRPr="00A054E7">
        <w:rPr>
          <w:noProof/>
        </w:rPr>
        <w:t>vecka </w:t>
      </w:r>
      <w:r w:rsidRPr="00A054E7">
        <w:rPr>
          <w:noProof/>
        </w:rPr>
        <w:t xml:space="preserve">33 och som ursprungligen randomiserades till aktiv behandling i Period A, </w:t>
      </w:r>
      <w:r w:rsidR="006830EF" w:rsidRPr="00A054E7">
        <w:rPr>
          <w:noProof/>
        </w:rPr>
        <w:t>re</w:t>
      </w:r>
      <w:r w:rsidRPr="00A054E7">
        <w:rPr>
          <w:noProof/>
        </w:rPr>
        <w:t xml:space="preserve">randomiserades </w:t>
      </w:r>
      <w:r w:rsidR="00177BA6" w:rsidRPr="00A054E7">
        <w:rPr>
          <w:noProof/>
        </w:rPr>
        <w:t xml:space="preserve">på nytt </w:t>
      </w:r>
      <w:r w:rsidRPr="00A054E7">
        <w:rPr>
          <w:noProof/>
        </w:rPr>
        <w:t>i period C till 40</w:t>
      </w:r>
      <w:r w:rsidR="00A60648" w:rsidRPr="00A054E7">
        <w:rPr>
          <w:noProof/>
        </w:rPr>
        <w:t> mg</w:t>
      </w:r>
      <w:r w:rsidRPr="00A054E7">
        <w:rPr>
          <w:noProof/>
        </w:rPr>
        <w:t xml:space="preserve"> </w:t>
      </w:r>
      <w:r w:rsidR="00177BA6" w:rsidRPr="00A054E7">
        <w:rPr>
          <w:noProof/>
        </w:rPr>
        <w:t>adalimumab</w:t>
      </w:r>
      <w:r w:rsidRPr="00A054E7">
        <w:rPr>
          <w:noProof/>
        </w:rPr>
        <w:t xml:space="preserve"> </w:t>
      </w:r>
      <w:r w:rsidR="00234F1C" w:rsidRPr="00A054E7">
        <w:rPr>
          <w:noProof/>
        </w:rPr>
        <w:t xml:space="preserve">varannan vecka </w:t>
      </w:r>
      <w:r w:rsidRPr="00A054E7">
        <w:rPr>
          <w:noProof/>
        </w:rPr>
        <w:t>eller placebo i ytterligare 19</w:t>
      </w:r>
      <w:r w:rsidR="00177BA6" w:rsidRPr="00A054E7">
        <w:rPr>
          <w:noProof/>
        </w:rPr>
        <w:t> </w:t>
      </w:r>
      <w:r w:rsidRPr="00A054E7">
        <w:rPr>
          <w:noProof/>
        </w:rPr>
        <w:t xml:space="preserve">veckor. För alla behandlingsgrupper var medelvärdet </w:t>
      </w:r>
      <w:r w:rsidR="006830EF" w:rsidRPr="00A054E7">
        <w:rPr>
          <w:noProof/>
        </w:rPr>
        <w:t xml:space="preserve">på </w:t>
      </w:r>
      <w:r w:rsidRPr="00A054E7">
        <w:rPr>
          <w:noProof/>
        </w:rPr>
        <w:t xml:space="preserve">baslinjen PASI 18,9 och värdet </w:t>
      </w:r>
      <w:r w:rsidR="006830EF" w:rsidRPr="00A054E7">
        <w:rPr>
          <w:noProof/>
        </w:rPr>
        <w:t xml:space="preserve">på </w:t>
      </w:r>
      <w:r w:rsidRPr="00A054E7">
        <w:rPr>
          <w:noProof/>
        </w:rPr>
        <w:t xml:space="preserve">baslinjen för PGA varierade från </w:t>
      </w:r>
      <w:r w:rsidR="00A70774" w:rsidRPr="00A054E7">
        <w:rPr>
          <w:noProof/>
        </w:rPr>
        <w:t>”</w:t>
      </w:r>
      <w:r w:rsidRPr="00A054E7">
        <w:rPr>
          <w:noProof/>
        </w:rPr>
        <w:t>måttlig” (53</w:t>
      </w:r>
      <w:r w:rsidR="00A60648" w:rsidRPr="00A054E7">
        <w:rPr>
          <w:noProof/>
        </w:rPr>
        <w:t> %</w:t>
      </w:r>
      <w:r w:rsidRPr="00A054E7">
        <w:rPr>
          <w:noProof/>
        </w:rPr>
        <w:t xml:space="preserve"> av de inkluderade patienterna) till </w:t>
      </w:r>
      <w:r w:rsidR="00A70774" w:rsidRPr="00A054E7">
        <w:rPr>
          <w:noProof/>
        </w:rPr>
        <w:t>”</w:t>
      </w:r>
      <w:r w:rsidRPr="00A054E7">
        <w:rPr>
          <w:noProof/>
        </w:rPr>
        <w:t>svår” (41</w:t>
      </w:r>
      <w:r w:rsidR="00A60648" w:rsidRPr="00A054E7">
        <w:rPr>
          <w:noProof/>
        </w:rPr>
        <w:t> %</w:t>
      </w:r>
      <w:r w:rsidRPr="00A054E7">
        <w:rPr>
          <w:noProof/>
        </w:rPr>
        <w:t xml:space="preserve">) till </w:t>
      </w:r>
      <w:r w:rsidR="00A70774" w:rsidRPr="00A054E7">
        <w:rPr>
          <w:noProof/>
        </w:rPr>
        <w:t>”</w:t>
      </w:r>
      <w:r w:rsidRPr="00A054E7">
        <w:rPr>
          <w:noProof/>
        </w:rPr>
        <w:t>mycket svår” (6</w:t>
      </w:r>
      <w:r w:rsidR="00A60648" w:rsidRPr="00A054E7">
        <w:rPr>
          <w:noProof/>
        </w:rPr>
        <w:t> %</w:t>
      </w:r>
      <w:r w:rsidRPr="00A054E7">
        <w:rPr>
          <w:noProof/>
        </w:rPr>
        <w:t>).</w:t>
      </w:r>
    </w:p>
    <w:p w14:paraId="4CEEC8E0" w14:textId="77777777" w:rsidR="00C46587" w:rsidRPr="00A054E7" w:rsidRDefault="00C46587" w:rsidP="00982118">
      <w:pPr>
        <w:rPr>
          <w:noProof/>
        </w:rPr>
      </w:pPr>
    </w:p>
    <w:p w14:paraId="7F9D1861" w14:textId="77777777" w:rsidR="00C46587" w:rsidRPr="00A054E7" w:rsidRDefault="00C46587" w:rsidP="00982118">
      <w:pPr>
        <w:rPr>
          <w:noProof/>
        </w:rPr>
      </w:pPr>
      <w:r w:rsidRPr="00A054E7">
        <w:rPr>
          <w:noProof/>
        </w:rPr>
        <w:t>Psoriasisstudie</w:t>
      </w:r>
      <w:r w:rsidR="00A70774" w:rsidRPr="00A054E7">
        <w:rPr>
          <w:noProof/>
        </w:rPr>
        <w:t> </w:t>
      </w:r>
      <w:r w:rsidRPr="00A054E7">
        <w:rPr>
          <w:noProof/>
        </w:rPr>
        <w:t xml:space="preserve">II (CHAMPION) jämförde säkerhet och effekt </w:t>
      </w:r>
      <w:r w:rsidR="002D04BE" w:rsidRPr="00A054E7">
        <w:rPr>
          <w:noProof/>
        </w:rPr>
        <w:t xml:space="preserve">av </w:t>
      </w:r>
      <w:r w:rsidR="00A70774" w:rsidRPr="00A054E7">
        <w:rPr>
          <w:noProof/>
        </w:rPr>
        <w:t>adalimumab</w:t>
      </w:r>
      <w:r w:rsidRPr="00A054E7">
        <w:rPr>
          <w:noProof/>
        </w:rPr>
        <w:t xml:space="preserve"> jämfört med metotrexat (MTX) och placebo hos 271</w:t>
      </w:r>
      <w:r w:rsidR="00A70774" w:rsidRPr="00A054E7">
        <w:rPr>
          <w:noProof/>
        </w:rPr>
        <w:t> </w:t>
      </w:r>
      <w:r w:rsidRPr="00A054E7">
        <w:rPr>
          <w:noProof/>
        </w:rPr>
        <w:t>patienter. Patienter fick placebo eller en startdos av MTX 7,5</w:t>
      </w:r>
      <w:r w:rsidR="00A60648" w:rsidRPr="00A054E7">
        <w:rPr>
          <w:noProof/>
        </w:rPr>
        <w:t> mg</w:t>
      </w:r>
      <w:r w:rsidRPr="00A054E7">
        <w:rPr>
          <w:noProof/>
        </w:rPr>
        <w:t xml:space="preserve"> följt av dosökningar fram till </w:t>
      </w:r>
      <w:r w:rsidR="00C435CE" w:rsidRPr="00A054E7">
        <w:rPr>
          <w:noProof/>
        </w:rPr>
        <w:t>vecka </w:t>
      </w:r>
      <w:r w:rsidRPr="00A054E7">
        <w:rPr>
          <w:noProof/>
        </w:rPr>
        <w:t>12, upp till en maxdos på 25</w:t>
      </w:r>
      <w:r w:rsidR="00A60648" w:rsidRPr="00A054E7">
        <w:rPr>
          <w:noProof/>
        </w:rPr>
        <w:t> mg</w:t>
      </w:r>
      <w:r w:rsidRPr="00A054E7">
        <w:rPr>
          <w:noProof/>
        </w:rPr>
        <w:t xml:space="preserve"> eller en startdos på 80</w:t>
      </w:r>
      <w:r w:rsidR="00A60648" w:rsidRPr="00A054E7">
        <w:rPr>
          <w:noProof/>
        </w:rPr>
        <w:t> mg</w:t>
      </w:r>
      <w:r w:rsidRPr="00A054E7">
        <w:rPr>
          <w:noProof/>
        </w:rPr>
        <w:t xml:space="preserve"> </w:t>
      </w:r>
      <w:r w:rsidR="00A70774" w:rsidRPr="00A054E7">
        <w:rPr>
          <w:noProof/>
        </w:rPr>
        <w:t>adalimumab</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(påbörjas en </w:t>
      </w:r>
      <w:r w:rsidR="00C435CE" w:rsidRPr="00A054E7">
        <w:rPr>
          <w:noProof/>
        </w:rPr>
        <w:t>vecka</w:t>
      </w:r>
      <w:r w:rsidR="00A70774" w:rsidRPr="00A054E7">
        <w:rPr>
          <w:noProof/>
        </w:rPr>
        <w:t xml:space="preserve"> </w:t>
      </w:r>
      <w:r w:rsidRPr="00A054E7">
        <w:rPr>
          <w:noProof/>
        </w:rPr>
        <w:t>efter startdosen) i 16</w:t>
      </w:r>
      <w:r w:rsidR="00A70774" w:rsidRPr="00A054E7">
        <w:rPr>
          <w:noProof/>
        </w:rPr>
        <w:t> </w:t>
      </w:r>
      <w:r w:rsidRPr="00A054E7">
        <w:rPr>
          <w:noProof/>
        </w:rPr>
        <w:t xml:space="preserve">veckor. Det finns inga data som jämför </w:t>
      </w:r>
      <w:r w:rsidR="00A70774" w:rsidRPr="00A054E7">
        <w:rPr>
          <w:noProof/>
        </w:rPr>
        <w:t>adalimumab</w:t>
      </w:r>
      <w:r w:rsidRPr="00A054E7">
        <w:rPr>
          <w:noProof/>
        </w:rPr>
        <w:t xml:space="preserve"> och MTX efter 16</w:t>
      </w:r>
      <w:r w:rsidR="00A70774" w:rsidRPr="00A054E7">
        <w:rPr>
          <w:noProof/>
        </w:rPr>
        <w:t> </w:t>
      </w:r>
      <w:r w:rsidRPr="00A054E7">
        <w:rPr>
          <w:noProof/>
        </w:rPr>
        <w:t>veckors behandling. Patienter som f</w:t>
      </w:r>
      <w:r w:rsidR="00A70774" w:rsidRPr="00A054E7">
        <w:rPr>
          <w:noProof/>
        </w:rPr>
        <w:t>ick</w:t>
      </w:r>
      <w:r w:rsidRPr="00A054E7">
        <w:rPr>
          <w:noProof/>
        </w:rPr>
        <w:t xml:space="preserve"> MTX och som uppnådde ett </w:t>
      </w:r>
      <w:r w:rsidR="00944163" w:rsidRPr="00A054E7">
        <w:rPr>
          <w:noProof/>
        </w:rPr>
        <w:t>≥ </w:t>
      </w:r>
      <w:r w:rsidRPr="00A054E7">
        <w:rPr>
          <w:noProof/>
        </w:rPr>
        <w:t>PASI</w:t>
      </w:r>
      <w:r w:rsidR="00A70774" w:rsidRPr="00A054E7">
        <w:rPr>
          <w:noProof/>
        </w:rPr>
        <w:t> </w:t>
      </w:r>
      <w:r w:rsidRPr="00A054E7">
        <w:rPr>
          <w:noProof/>
        </w:rPr>
        <w:t>50</w:t>
      </w:r>
      <w:r w:rsidR="00A70774" w:rsidRPr="00A054E7">
        <w:rPr>
          <w:noProof/>
        </w:rPr>
        <w:t>-</w:t>
      </w:r>
      <w:r w:rsidRPr="00A054E7">
        <w:rPr>
          <w:noProof/>
        </w:rPr>
        <w:t xml:space="preserve">svar vid </w:t>
      </w:r>
      <w:r w:rsidR="00C435CE" w:rsidRPr="00A054E7">
        <w:rPr>
          <w:noProof/>
        </w:rPr>
        <w:t>vecka </w:t>
      </w:r>
      <w:r w:rsidRPr="00A054E7">
        <w:rPr>
          <w:noProof/>
        </w:rPr>
        <w:t xml:space="preserve">8 och/eller 12 fick inga ytterligare doshöjningar. För alla behandlingsgrupper var medelvärdet </w:t>
      </w:r>
      <w:r w:rsidR="006830EF" w:rsidRPr="00A054E7">
        <w:rPr>
          <w:noProof/>
        </w:rPr>
        <w:t xml:space="preserve">på </w:t>
      </w:r>
      <w:r w:rsidRPr="00A054E7">
        <w:rPr>
          <w:noProof/>
        </w:rPr>
        <w:t xml:space="preserve">baslinjen PASI 19,7 och värdet </w:t>
      </w:r>
      <w:r w:rsidR="006830EF" w:rsidRPr="00A054E7">
        <w:rPr>
          <w:noProof/>
        </w:rPr>
        <w:t xml:space="preserve">på baslinjen </w:t>
      </w:r>
      <w:r w:rsidRPr="00A054E7">
        <w:rPr>
          <w:noProof/>
        </w:rPr>
        <w:t xml:space="preserve">Physician’s Global Assessment (PGA) varierade från </w:t>
      </w:r>
      <w:r w:rsidR="00A70774" w:rsidRPr="00A054E7">
        <w:rPr>
          <w:noProof/>
        </w:rPr>
        <w:t>”</w:t>
      </w:r>
      <w:r w:rsidRPr="00A054E7">
        <w:rPr>
          <w:noProof/>
        </w:rPr>
        <w:t>mild” (</w:t>
      </w:r>
      <w:r w:rsidR="00944163" w:rsidRPr="00A054E7">
        <w:rPr>
          <w:noProof/>
        </w:rPr>
        <w:t>&lt; </w:t>
      </w:r>
      <w:r w:rsidRPr="00A054E7">
        <w:rPr>
          <w:noProof/>
        </w:rPr>
        <w:t>1</w:t>
      </w:r>
      <w:r w:rsidR="00A60648" w:rsidRPr="00A054E7">
        <w:rPr>
          <w:noProof/>
        </w:rPr>
        <w:t> %</w:t>
      </w:r>
      <w:r w:rsidRPr="00A054E7">
        <w:rPr>
          <w:noProof/>
        </w:rPr>
        <w:t xml:space="preserve">) till </w:t>
      </w:r>
      <w:r w:rsidR="00A70774" w:rsidRPr="00A054E7">
        <w:rPr>
          <w:noProof/>
        </w:rPr>
        <w:t>”</w:t>
      </w:r>
      <w:r w:rsidRPr="00A054E7">
        <w:rPr>
          <w:noProof/>
        </w:rPr>
        <w:t>måttlig” (48</w:t>
      </w:r>
      <w:r w:rsidR="00A60648" w:rsidRPr="00A054E7">
        <w:rPr>
          <w:noProof/>
        </w:rPr>
        <w:t> %</w:t>
      </w:r>
      <w:r w:rsidRPr="00A054E7">
        <w:rPr>
          <w:noProof/>
        </w:rPr>
        <w:t xml:space="preserve">) till </w:t>
      </w:r>
      <w:r w:rsidR="00A70774" w:rsidRPr="00A054E7">
        <w:rPr>
          <w:noProof/>
        </w:rPr>
        <w:t>”</w:t>
      </w:r>
      <w:r w:rsidRPr="00A054E7">
        <w:rPr>
          <w:noProof/>
        </w:rPr>
        <w:t>svår” (46</w:t>
      </w:r>
      <w:r w:rsidR="00A60648" w:rsidRPr="00A054E7">
        <w:rPr>
          <w:noProof/>
        </w:rPr>
        <w:t> %</w:t>
      </w:r>
      <w:r w:rsidRPr="00A054E7">
        <w:rPr>
          <w:noProof/>
        </w:rPr>
        <w:t xml:space="preserve">) till </w:t>
      </w:r>
      <w:r w:rsidR="00A70774" w:rsidRPr="00A054E7">
        <w:rPr>
          <w:noProof/>
        </w:rPr>
        <w:t>”</w:t>
      </w:r>
      <w:r w:rsidRPr="00A054E7">
        <w:rPr>
          <w:noProof/>
        </w:rPr>
        <w:t>mycket svår” (6</w:t>
      </w:r>
      <w:r w:rsidR="00A60648" w:rsidRPr="00A054E7">
        <w:rPr>
          <w:noProof/>
        </w:rPr>
        <w:t> %</w:t>
      </w:r>
      <w:r w:rsidRPr="00A054E7">
        <w:rPr>
          <w:noProof/>
        </w:rPr>
        <w:t xml:space="preserve">). </w:t>
      </w:r>
    </w:p>
    <w:p w14:paraId="48BD4DBB" w14:textId="77777777" w:rsidR="00C46587" w:rsidRPr="00A054E7" w:rsidRDefault="00C46587" w:rsidP="00982118">
      <w:pPr>
        <w:rPr>
          <w:noProof/>
        </w:rPr>
      </w:pPr>
    </w:p>
    <w:p w14:paraId="215BC897" w14:textId="77777777" w:rsidR="00C46587" w:rsidRPr="00A054E7" w:rsidRDefault="00C46587" w:rsidP="00982118">
      <w:pPr>
        <w:rPr>
          <w:noProof/>
        </w:rPr>
      </w:pPr>
      <w:r w:rsidRPr="00A054E7">
        <w:rPr>
          <w:noProof/>
        </w:rPr>
        <w:t>Patienter som deltog i alla fas</w:t>
      </w:r>
      <w:r w:rsidR="00147F3E" w:rsidRPr="00A054E7">
        <w:rPr>
          <w:noProof/>
        </w:rPr>
        <w:t> </w:t>
      </w:r>
      <w:r w:rsidRPr="00A054E7">
        <w:rPr>
          <w:noProof/>
        </w:rPr>
        <w:t>II</w:t>
      </w:r>
      <w:r w:rsidR="00A70774" w:rsidRPr="00A054E7">
        <w:rPr>
          <w:noProof/>
        </w:rPr>
        <w:t>-</w:t>
      </w:r>
      <w:r w:rsidRPr="00A054E7">
        <w:rPr>
          <w:noProof/>
        </w:rPr>
        <w:t xml:space="preserve"> och fas III</w:t>
      </w:r>
      <w:r w:rsidR="00A70774" w:rsidRPr="00A054E7">
        <w:rPr>
          <w:noProof/>
        </w:rPr>
        <w:t>-</w:t>
      </w:r>
      <w:r w:rsidRPr="00A054E7">
        <w:rPr>
          <w:noProof/>
        </w:rPr>
        <w:t>psoriasisstudier kunde enrollera</w:t>
      </w:r>
      <w:r w:rsidR="00A70774" w:rsidRPr="00A054E7">
        <w:rPr>
          <w:noProof/>
        </w:rPr>
        <w:t>s</w:t>
      </w:r>
      <w:r w:rsidRPr="00A054E7">
        <w:rPr>
          <w:noProof/>
        </w:rPr>
        <w:t xml:space="preserve"> till en öppen förlängningsstudie, där </w:t>
      </w:r>
      <w:r w:rsidR="00A70774" w:rsidRPr="00A054E7">
        <w:rPr>
          <w:noProof/>
        </w:rPr>
        <w:t xml:space="preserve">adalimumab </w:t>
      </w:r>
      <w:r w:rsidRPr="00A054E7">
        <w:rPr>
          <w:noProof/>
        </w:rPr>
        <w:t>gavs i minst ytterligare 108</w:t>
      </w:r>
      <w:r w:rsidR="00A70774" w:rsidRPr="00A054E7">
        <w:rPr>
          <w:noProof/>
        </w:rPr>
        <w:t> </w:t>
      </w:r>
      <w:r w:rsidRPr="00A054E7">
        <w:rPr>
          <w:noProof/>
        </w:rPr>
        <w:t xml:space="preserve">veckor. </w:t>
      </w:r>
    </w:p>
    <w:p w14:paraId="592B1189" w14:textId="77777777" w:rsidR="00C46587" w:rsidRPr="00A054E7" w:rsidRDefault="00C46587" w:rsidP="00982118">
      <w:pPr>
        <w:rPr>
          <w:noProof/>
        </w:rPr>
      </w:pPr>
    </w:p>
    <w:p w14:paraId="644C95F3" w14:textId="77777777" w:rsidR="00C46587" w:rsidRPr="00A054E7" w:rsidRDefault="00C46587" w:rsidP="00982118">
      <w:pPr>
        <w:rPr>
          <w:noProof/>
        </w:rPr>
      </w:pPr>
      <w:r w:rsidRPr="00A054E7">
        <w:rPr>
          <w:noProof/>
        </w:rPr>
        <w:t>I Psoriasisstudie</w:t>
      </w:r>
      <w:r w:rsidR="00A70774" w:rsidRPr="00A054E7">
        <w:rPr>
          <w:noProof/>
        </w:rPr>
        <w:t> </w:t>
      </w:r>
      <w:r w:rsidRPr="00A054E7">
        <w:rPr>
          <w:noProof/>
        </w:rPr>
        <w:t>I och II var en primär endpoint andelen patienter som uppnådde ett PASI</w:t>
      </w:r>
      <w:r w:rsidR="00A70774" w:rsidRPr="00A054E7">
        <w:rPr>
          <w:noProof/>
        </w:rPr>
        <w:t> </w:t>
      </w:r>
      <w:r w:rsidRPr="00A054E7">
        <w:rPr>
          <w:noProof/>
        </w:rPr>
        <w:t>75</w:t>
      </w:r>
      <w:r w:rsidR="00A70774" w:rsidRPr="00A054E7">
        <w:rPr>
          <w:noProof/>
        </w:rPr>
        <w:t>-</w:t>
      </w:r>
      <w:r w:rsidRPr="00A054E7">
        <w:rPr>
          <w:noProof/>
        </w:rPr>
        <w:t xml:space="preserve">svar från baslinje vid </w:t>
      </w:r>
      <w:r w:rsidR="00C435CE" w:rsidRPr="00A054E7">
        <w:rPr>
          <w:noProof/>
        </w:rPr>
        <w:t>vecka </w:t>
      </w:r>
      <w:r w:rsidRPr="00A054E7">
        <w:rPr>
          <w:noProof/>
        </w:rPr>
        <w:t>16 (se tabell</w:t>
      </w:r>
      <w:r w:rsidR="00683F85" w:rsidRPr="00A054E7">
        <w:rPr>
          <w:noProof/>
        </w:rPr>
        <w:t> </w:t>
      </w:r>
      <w:r w:rsidR="005A760A" w:rsidRPr="00A054E7">
        <w:t>16</w:t>
      </w:r>
      <w:r w:rsidR="00A70774" w:rsidRPr="00A054E7">
        <w:t> </w:t>
      </w:r>
      <w:r w:rsidRPr="00A054E7">
        <w:rPr>
          <w:noProof/>
        </w:rPr>
        <w:t xml:space="preserve">och </w:t>
      </w:r>
      <w:r w:rsidR="005A760A" w:rsidRPr="00A054E7">
        <w:t>17</w:t>
      </w:r>
      <w:r w:rsidRPr="00A054E7">
        <w:rPr>
          <w:noProof/>
        </w:rPr>
        <w:t xml:space="preserve">). </w:t>
      </w:r>
    </w:p>
    <w:p w14:paraId="69217BAB" w14:textId="77777777" w:rsidR="00C46587" w:rsidRPr="00A054E7" w:rsidRDefault="00C46587" w:rsidP="00982118">
      <w:pPr>
        <w:rPr>
          <w:noProof/>
        </w:rPr>
      </w:pPr>
    </w:p>
    <w:p w14:paraId="44923AA5" w14:textId="77777777" w:rsidR="00C46587" w:rsidRPr="00A054E7" w:rsidRDefault="00C46587" w:rsidP="006608F6">
      <w:pPr>
        <w:keepNext/>
        <w:rPr>
          <w:b/>
          <w:noProof/>
        </w:rPr>
      </w:pPr>
      <w:r w:rsidRPr="00A054E7">
        <w:rPr>
          <w:b/>
          <w:noProof/>
        </w:rPr>
        <w:t>Tabell</w:t>
      </w:r>
      <w:r w:rsidR="00683F85" w:rsidRPr="00A054E7">
        <w:rPr>
          <w:b/>
          <w:noProof/>
        </w:rPr>
        <w:t> </w:t>
      </w:r>
      <w:r w:rsidR="005A760A" w:rsidRPr="00A054E7">
        <w:rPr>
          <w:b/>
        </w:rPr>
        <w:t>16</w:t>
      </w:r>
      <w:r w:rsidR="00147F3E" w:rsidRPr="00A054E7">
        <w:rPr>
          <w:b/>
          <w:noProof/>
        </w:rPr>
        <w:t xml:space="preserve">. </w:t>
      </w:r>
      <w:r w:rsidRPr="00A054E7">
        <w:rPr>
          <w:b/>
          <w:noProof/>
        </w:rPr>
        <w:t>Ps</w:t>
      </w:r>
      <w:r w:rsidR="00FE6C07" w:rsidRPr="00A054E7">
        <w:rPr>
          <w:b/>
          <w:noProof/>
        </w:rPr>
        <w:t>-s</w:t>
      </w:r>
      <w:r w:rsidRPr="00A054E7">
        <w:rPr>
          <w:b/>
          <w:noProof/>
        </w:rPr>
        <w:t>tudie I (REVEAL) Effektresultat vid 16 veckor</w:t>
      </w:r>
    </w:p>
    <w:p w14:paraId="38E09885" w14:textId="77777777" w:rsidR="00DD002D" w:rsidRPr="00A054E7" w:rsidRDefault="00DD002D" w:rsidP="003146E9">
      <w:pPr>
        <w:pStyle w:val="BodyText"/>
        <w:keepNext/>
        <w:widowControl/>
        <w:kinsoku w:val="0"/>
        <w:overflowPunct w:val="0"/>
        <w:ind w:left="0"/>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DD002D" w:rsidRPr="00A054E7" w14:paraId="4180E4FD" w14:textId="77777777" w:rsidTr="009756D9">
        <w:trPr>
          <w:tblHeader/>
        </w:trPr>
        <w:tc>
          <w:tcPr>
            <w:tcW w:w="3193" w:type="dxa"/>
            <w:shd w:val="clear" w:color="auto" w:fill="auto"/>
          </w:tcPr>
          <w:p w14:paraId="1B47F239" w14:textId="77777777" w:rsidR="00DD002D" w:rsidRPr="00A054E7" w:rsidRDefault="00DD002D" w:rsidP="003146E9">
            <w:pPr>
              <w:keepNext/>
              <w:rPr>
                <w:rFonts w:eastAsia="Calibri"/>
                <w:noProof/>
              </w:rPr>
            </w:pPr>
          </w:p>
        </w:tc>
        <w:tc>
          <w:tcPr>
            <w:tcW w:w="3055" w:type="dxa"/>
            <w:shd w:val="clear" w:color="auto" w:fill="auto"/>
          </w:tcPr>
          <w:p w14:paraId="32242842" w14:textId="77777777" w:rsidR="00DD002D" w:rsidRPr="00A054E7" w:rsidRDefault="00DD002D" w:rsidP="003146E9">
            <w:pPr>
              <w:pStyle w:val="TableParagraph"/>
              <w:keepNext/>
              <w:widowControl/>
              <w:kinsoku w:val="0"/>
              <w:overflowPunct w:val="0"/>
              <w:ind w:hanging="60"/>
              <w:jc w:val="center"/>
              <w:rPr>
                <w:rFonts w:ascii="Times New Roman" w:hAnsi="Times New Roman"/>
                <w:b/>
                <w:bCs/>
                <w:noProof/>
              </w:rPr>
            </w:pPr>
            <w:r w:rsidRPr="00A054E7">
              <w:rPr>
                <w:rFonts w:ascii="Times New Roman" w:hAnsi="Times New Roman"/>
                <w:b/>
                <w:bCs/>
                <w:noProof/>
              </w:rPr>
              <w:t>Placebo</w:t>
            </w:r>
          </w:p>
          <w:p w14:paraId="3029449E" w14:textId="77777777" w:rsidR="00DD002D" w:rsidRPr="00A054E7" w:rsidRDefault="00DD002D" w:rsidP="003146E9">
            <w:pPr>
              <w:pStyle w:val="TableParagraph"/>
              <w:keepNext/>
              <w:widowControl/>
              <w:kinsoku w:val="0"/>
              <w:overflowPunct w:val="0"/>
              <w:ind w:hanging="60"/>
              <w:jc w:val="center"/>
              <w:rPr>
                <w:rFonts w:ascii="Times New Roman" w:hAnsi="Times New Roman"/>
                <w:b/>
                <w:bCs/>
                <w:noProof/>
              </w:rPr>
            </w:pPr>
            <w:r w:rsidRPr="00A054E7">
              <w:rPr>
                <w:rFonts w:ascii="Times New Roman" w:hAnsi="Times New Roman"/>
                <w:b/>
                <w:bCs/>
                <w:noProof/>
              </w:rPr>
              <w:t>N</w:t>
            </w:r>
            <w:r w:rsidR="00147F3E" w:rsidRPr="00A054E7">
              <w:rPr>
                <w:rFonts w:ascii="Times New Roman" w:hAnsi="Times New Roman"/>
                <w:b/>
                <w:bCs/>
                <w:noProof/>
              </w:rPr>
              <w:t> </w:t>
            </w:r>
            <w:r w:rsidRPr="00A054E7">
              <w:rPr>
                <w:rFonts w:ascii="Times New Roman" w:hAnsi="Times New Roman"/>
                <w:b/>
                <w:bCs/>
                <w:noProof/>
              </w:rPr>
              <w:t>=</w:t>
            </w:r>
            <w:r w:rsidR="00147F3E" w:rsidRPr="00A054E7">
              <w:rPr>
                <w:rFonts w:ascii="Times New Roman" w:hAnsi="Times New Roman"/>
                <w:b/>
                <w:bCs/>
                <w:noProof/>
              </w:rPr>
              <w:t> </w:t>
            </w:r>
            <w:r w:rsidRPr="00A054E7">
              <w:rPr>
                <w:rFonts w:ascii="Times New Roman" w:hAnsi="Times New Roman"/>
                <w:b/>
                <w:bCs/>
                <w:noProof/>
              </w:rPr>
              <w:t>398</w:t>
            </w:r>
          </w:p>
          <w:p w14:paraId="3A3A36AB" w14:textId="77777777" w:rsidR="00DD002D" w:rsidRPr="00A054E7" w:rsidRDefault="00DD002D" w:rsidP="003146E9">
            <w:pPr>
              <w:pStyle w:val="TableParagraph"/>
              <w:keepNext/>
              <w:widowControl/>
              <w:kinsoku w:val="0"/>
              <w:overflowPunct w:val="0"/>
              <w:ind w:hanging="6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3055" w:type="dxa"/>
            <w:shd w:val="clear" w:color="auto" w:fill="auto"/>
          </w:tcPr>
          <w:p w14:paraId="66500CB8" w14:textId="77777777" w:rsidR="00DD002D" w:rsidRPr="00A054E7" w:rsidRDefault="00DD002D" w:rsidP="003146E9">
            <w:pPr>
              <w:pStyle w:val="TableParagraph"/>
              <w:keepNext/>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2804DD71" w14:textId="77777777" w:rsidR="00DD002D" w:rsidRPr="00A054E7" w:rsidRDefault="00DD002D" w:rsidP="003146E9">
            <w:pPr>
              <w:pStyle w:val="TableParagraph"/>
              <w:keepNext/>
              <w:widowControl/>
              <w:kinsoku w:val="0"/>
              <w:overflowPunct w:val="0"/>
              <w:jc w:val="center"/>
              <w:rPr>
                <w:rFonts w:ascii="Times New Roman" w:hAnsi="Times New Roman"/>
                <w:noProof/>
              </w:rPr>
            </w:pPr>
            <w:r w:rsidRPr="00A054E7">
              <w:rPr>
                <w:rFonts w:ascii="Times New Roman" w:hAnsi="Times New Roman"/>
                <w:b/>
                <w:bCs/>
                <w:noProof/>
              </w:rPr>
              <w:t>N</w:t>
            </w:r>
            <w:r w:rsidR="00147F3E" w:rsidRPr="00A054E7">
              <w:rPr>
                <w:rFonts w:ascii="Times New Roman" w:hAnsi="Times New Roman"/>
                <w:b/>
                <w:bCs/>
                <w:noProof/>
              </w:rPr>
              <w:t> </w:t>
            </w:r>
            <w:r w:rsidRPr="00A054E7">
              <w:rPr>
                <w:rFonts w:ascii="Times New Roman" w:hAnsi="Times New Roman"/>
                <w:b/>
                <w:bCs/>
                <w:noProof/>
              </w:rPr>
              <w:t>=</w:t>
            </w:r>
            <w:r w:rsidR="00147F3E" w:rsidRPr="00A054E7">
              <w:rPr>
                <w:rFonts w:ascii="Times New Roman" w:hAnsi="Times New Roman"/>
                <w:b/>
                <w:bCs/>
                <w:noProof/>
              </w:rPr>
              <w:t> </w:t>
            </w:r>
            <w:r w:rsidRPr="00A054E7">
              <w:rPr>
                <w:rFonts w:ascii="Times New Roman" w:hAnsi="Times New Roman"/>
                <w:b/>
                <w:bCs/>
                <w:noProof/>
              </w:rPr>
              <w:t>814</w:t>
            </w:r>
          </w:p>
          <w:p w14:paraId="5DAFEF6C" w14:textId="77777777" w:rsidR="00DD002D" w:rsidRPr="00A054E7" w:rsidRDefault="00DD002D" w:rsidP="003146E9">
            <w:pPr>
              <w:pStyle w:val="TableParagraph"/>
              <w:keepNext/>
              <w:widowControl/>
              <w:kinsoku w:val="0"/>
              <w:overflowPunct w:val="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DD002D" w:rsidRPr="00A054E7" w14:paraId="5BB7BC1E" w14:textId="77777777" w:rsidTr="009756D9">
        <w:tc>
          <w:tcPr>
            <w:tcW w:w="3193" w:type="dxa"/>
            <w:shd w:val="clear" w:color="auto" w:fill="auto"/>
          </w:tcPr>
          <w:p w14:paraId="08DDA730" w14:textId="77777777" w:rsidR="00DD002D" w:rsidRPr="00A054E7" w:rsidRDefault="00944163" w:rsidP="003146E9">
            <w:pPr>
              <w:pStyle w:val="TableParagraph"/>
              <w:keepNext/>
              <w:widowControl/>
              <w:kinsoku w:val="0"/>
              <w:overflowPunct w:val="0"/>
              <w:rPr>
                <w:rFonts w:ascii="Times New Roman" w:hAnsi="Times New Roman"/>
                <w:noProof/>
              </w:rPr>
            </w:pPr>
            <w:r w:rsidRPr="00A054E7">
              <w:rPr>
                <w:rFonts w:ascii="Times New Roman" w:hAnsi="Times New Roman"/>
                <w:bCs/>
                <w:noProof/>
              </w:rPr>
              <w:t>≥ </w:t>
            </w:r>
            <w:r w:rsidR="00DD002D" w:rsidRPr="00A054E7">
              <w:rPr>
                <w:rFonts w:ascii="Times New Roman" w:hAnsi="Times New Roman"/>
                <w:bCs/>
                <w:noProof/>
              </w:rPr>
              <w:t>PASI 75</w:t>
            </w:r>
            <w:r w:rsidR="00DD002D" w:rsidRPr="00A054E7">
              <w:rPr>
                <w:rFonts w:ascii="Times New Roman" w:hAnsi="Times New Roman"/>
                <w:bCs/>
                <w:noProof/>
                <w:vertAlign w:val="superscript"/>
              </w:rPr>
              <w:t>a</w:t>
            </w:r>
          </w:p>
        </w:tc>
        <w:tc>
          <w:tcPr>
            <w:tcW w:w="3055" w:type="dxa"/>
            <w:shd w:val="clear" w:color="auto" w:fill="auto"/>
          </w:tcPr>
          <w:p w14:paraId="3A6397C8" w14:textId="77777777" w:rsidR="00DD002D" w:rsidRPr="00A054E7" w:rsidRDefault="00DD002D" w:rsidP="003146E9">
            <w:pPr>
              <w:pStyle w:val="TableParagraph"/>
              <w:keepNext/>
              <w:widowControl/>
              <w:kinsoku w:val="0"/>
              <w:overflowPunct w:val="0"/>
              <w:jc w:val="center"/>
              <w:rPr>
                <w:rFonts w:ascii="Times New Roman" w:hAnsi="Times New Roman"/>
                <w:noProof/>
              </w:rPr>
            </w:pPr>
            <w:r w:rsidRPr="00A054E7">
              <w:rPr>
                <w:rFonts w:ascii="Times New Roman" w:hAnsi="Times New Roman"/>
                <w:noProof/>
              </w:rPr>
              <w:t>26 (6,5)</w:t>
            </w:r>
          </w:p>
        </w:tc>
        <w:tc>
          <w:tcPr>
            <w:tcW w:w="3055" w:type="dxa"/>
            <w:shd w:val="clear" w:color="auto" w:fill="auto"/>
          </w:tcPr>
          <w:p w14:paraId="19C2A81A" w14:textId="77777777" w:rsidR="00DD002D" w:rsidRPr="00A054E7" w:rsidRDefault="00DD002D" w:rsidP="003146E9">
            <w:pPr>
              <w:pStyle w:val="TableParagraph"/>
              <w:keepNext/>
              <w:widowControl/>
              <w:kinsoku w:val="0"/>
              <w:overflowPunct w:val="0"/>
              <w:jc w:val="center"/>
              <w:rPr>
                <w:rFonts w:ascii="Times New Roman" w:hAnsi="Times New Roman"/>
                <w:noProof/>
              </w:rPr>
            </w:pPr>
            <w:r w:rsidRPr="00A054E7">
              <w:rPr>
                <w:rFonts w:ascii="Times New Roman" w:hAnsi="Times New Roman"/>
                <w:noProof/>
              </w:rPr>
              <w:t>578 (70,9)</w:t>
            </w:r>
            <w:r w:rsidRPr="00A054E7">
              <w:rPr>
                <w:rFonts w:ascii="Times New Roman" w:hAnsi="Times New Roman"/>
                <w:noProof/>
                <w:vertAlign w:val="superscript"/>
              </w:rPr>
              <w:t>b</w:t>
            </w:r>
          </w:p>
        </w:tc>
      </w:tr>
      <w:tr w:rsidR="00DD002D" w:rsidRPr="00A054E7" w14:paraId="7C8F0663" w14:textId="77777777" w:rsidTr="009756D9">
        <w:tc>
          <w:tcPr>
            <w:tcW w:w="3193" w:type="dxa"/>
            <w:shd w:val="clear" w:color="auto" w:fill="auto"/>
          </w:tcPr>
          <w:p w14:paraId="32B8C076" w14:textId="77777777" w:rsidR="00DD002D" w:rsidRPr="00A054E7" w:rsidRDefault="00DD002D" w:rsidP="00AA5839">
            <w:pPr>
              <w:pStyle w:val="TableParagraph"/>
              <w:widowControl/>
              <w:kinsoku w:val="0"/>
              <w:overflowPunct w:val="0"/>
              <w:rPr>
                <w:rFonts w:ascii="Times New Roman" w:hAnsi="Times New Roman"/>
                <w:noProof/>
              </w:rPr>
            </w:pPr>
            <w:r w:rsidRPr="00A054E7">
              <w:rPr>
                <w:rFonts w:ascii="Times New Roman" w:hAnsi="Times New Roman"/>
                <w:bCs/>
                <w:noProof/>
              </w:rPr>
              <w:t>PASI 100</w:t>
            </w:r>
          </w:p>
        </w:tc>
        <w:tc>
          <w:tcPr>
            <w:tcW w:w="3055" w:type="dxa"/>
            <w:shd w:val="clear" w:color="auto" w:fill="auto"/>
          </w:tcPr>
          <w:p w14:paraId="74BC487B"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3 (0,8)</w:t>
            </w:r>
          </w:p>
        </w:tc>
        <w:tc>
          <w:tcPr>
            <w:tcW w:w="3055" w:type="dxa"/>
            <w:shd w:val="clear" w:color="auto" w:fill="auto"/>
          </w:tcPr>
          <w:p w14:paraId="763579D0"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163 (20,0)</w:t>
            </w:r>
            <w:r w:rsidRPr="00A054E7">
              <w:rPr>
                <w:rFonts w:ascii="Times New Roman" w:hAnsi="Times New Roman"/>
                <w:noProof/>
                <w:vertAlign w:val="superscript"/>
              </w:rPr>
              <w:t>b</w:t>
            </w:r>
          </w:p>
        </w:tc>
      </w:tr>
      <w:tr w:rsidR="00DD002D" w:rsidRPr="00A054E7" w14:paraId="16478313" w14:textId="77777777" w:rsidTr="009756D9">
        <w:tc>
          <w:tcPr>
            <w:tcW w:w="3193" w:type="dxa"/>
            <w:tcBorders>
              <w:bottom w:val="single" w:sz="4" w:space="0" w:color="auto"/>
            </w:tcBorders>
            <w:shd w:val="clear" w:color="auto" w:fill="auto"/>
          </w:tcPr>
          <w:p w14:paraId="15F4FE7A" w14:textId="77777777" w:rsidR="00DD002D" w:rsidRPr="00A054E7" w:rsidRDefault="00DD002D" w:rsidP="00AA5839">
            <w:pPr>
              <w:pStyle w:val="TableParagraph"/>
              <w:widowControl/>
              <w:kinsoku w:val="0"/>
              <w:overflowPunct w:val="0"/>
              <w:rPr>
                <w:rFonts w:ascii="Times New Roman" w:hAnsi="Times New Roman"/>
                <w:noProof/>
              </w:rPr>
            </w:pPr>
            <w:r w:rsidRPr="00A054E7">
              <w:rPr>
                <w:rFonts w:ascii="Times New Roman" w:hAnsi="Times New Roman"/>
                <w:bCs/>
                <w:noProof/>
              </w:rPr>
              <w:t>PGA: Utläkt/minimal</w:t>
            </w:r>
          </w:p>
        </w:tc>
        <w:tc>
          <w:tcPr>
            <w:tcW w:w="3055" w:type="dxa"/>
            <w:tcBorders>
              <w:bottom w:val="single" w:sz="4" w:space="0" w:color="auto"/>
            </w:tcBorders>
            <w:shd w:val="clear" w:color="auto" w:fill="auto"/>
          </w:tcPr>
          <w:p w14:paraId="72D34132"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17 (4,3)</w:t>
            </w:r>
          </w:p>
        </w:tc>
        <w:tc>
          <w:tcPr>
            <w:tcW w:w="3055" w:type="dxa"/>
            <w:tcBorders>
              <w:bottom w:val="single" w:sz="4" w:space="0" w:color="auto"/>
            </w:tcBorders>
            <w:shd w:val="clear" w:color="auto" w:fill="auto"/>
          </w:tcPr>
          <w:p w14:paraId="2D7901D1" w14:textId="77777777" w:rsidR="00DD002D" w:rsidRPr="00A054E7" w:rsidRDefault="00DD002D" w:rsidP="00AA5839">
            <w:pPr>
              <w:pStyle w:val="TableParagraph"/>
              <w:widowControl/>
              <w:kinsoku w:val="0"/>
              <w:overflowPunct w:val="0"/>
              <w:jc w:val="center"/>
              <w:rPr>
                <w:rFonts w:ascii="Times New Roman" w:hAnsi="Times New Roman"/>
                <w:noProof/>
              </w:rPr>
            </w:pPr>
            <w:r w:rsidRPr="00A054E7">
              <w:rPr>
                <w:rFonts w:ascii="Times New Roman" w:hAnsi="Times New Roman"/>
                <w:noProof/>
              </w:rPr>
              <w:t>506 (62,2)</w:t>
            </w:r>
            <w:r w:rsidRPr="00A054E7">
              <w:rPr>
                <w:rFonts w:ascii="Times New Roman" w:hAnsi="Times New Roman"/>
                <w:noProof/>
                <w:vertAlign w:val="superscript"/>
              </w:rPr>
              <w:t>b</w:t>
            </w:r>
          </w:p>
        </w:tc>
      </w:tr>
      <w:tr w:rsidR="009756D9" w:rsidRPr="00A054E7" w14:paraId="17503805" w14:textId="77777777" w:rsidTr="009756D9">
        <w:tc>
          <w:tcPr>
            <w:tcW w:w="9303" w:type="dxa"/>
            <w:gridSpan w:val="3"/>
            <w:tcBorders>
              <w:left w:val="nil"/>
              <w:bottom w:val="nil"/>
              <w:right w:val="nil"/>
            </w:tcBorders>
            <w:shd w:val="clear" w:color="auto" w:fill="auto"/>
          </w:tcPr>
          <w:p w14:paraId="507C22B4" w14:textId="77777777" w:rsidR="009756D9" w:rsidRPr="00A054E7" w:rsidRDefault="009756D9" w:rsidP="009756D9">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a</w:t>
            </w:r>
            <w:r w:rsidR="00FE6C07" w:rsidRPr="00A054E7">
              <w:rPr>
                <w:rFonts w:ascii="Times New Roman" w:hAnsi="Times New Roman"/>
                <w:noProof/>
                <w:sz w:val="20"/>
                <w:vertAlign w:val="superscript"/>
              </w:rPr>
              <w:tab/>
            </w:r>
            <w:r w:rsidRPr="00A054E7">
              <w:rPr>
                <w:rFonts w:ascii="Times New Roman" w:hAnsi="Times New Roman"/>
                <w:noProof/>
                <w:sz w:val="20"/>
                <w:vertAlign w:val="superscript"/>
              </w:rPr>
              <w:t xml:space="preserve"> </w:t>
            </w:r>
            <w:r w:rsidRPr="00A054E7">
              <w:rPr>
                <w:rFonts w:ascii="Times New Roman" w:hAnsi="Times New Roman"/>
                <w:noProof/>
                <w:sz w:val="20"/>
              </w:rPr>
              <w:t>Procent</w:t>
            </w:r>
            <w:r w:rsidR="006830EF" w:rsidRPr="00A054E7">
              <w:rPr>
                <w:rFonts w:ascii="Times New Roman" w:hAnsi="Times New Roman"/>
                <w:noProof/>
                <w:sz w:val="20"/>
              </w:rPr>
              <w:t xml:space="preserve"> av</w:t>
            </w:r>
            <w:r w:rsidRPr="00A054E7">
              <w:rPr>
                <w:rFonts w:ascii="Times New Roman" w:hAnsi="Times New Roman"/>
                <w:noProof/>
                <w:sz w:val="20"/>
              </w:rPr>
              <w:t xml:space="preserve"> patienter som uppnå</w:t>
            </w:r>
            <w:r w:rsidR="006830EF" w:rsidRPr="00A054E7">
              <w:rPr>
                <w:rFonts w:ascii="Times New Roman" w:hAnsi="Times New Roman"/>
                <w:noProof/>
                <w:sz w:val="20"/>
              </w:rPr>
              <w:t xml:space="preserve">r </w:t>
            </w:r>
            <w:r w:rsidRPr="00A054E7">
              <w:rPr>
                <w:rFonts w:ascii="Times New Roman" w:hAnsi="Times New Roman"/>
                <w:noProof/>
                <w:sz w:val="20"/>
              </w:rPr>
              <w:t>PASI</w:t>
            </w:r>
            <w:r w:rsidR="00A70774" w:rsidRPr="00A054E7">
              <w:rPr>
                <w:rFonts w:ascii="Times New Roman" w:hAnsi="Times New Roman"/>
                <w:noProof/>
                <w:sz w:val="20"/>
              </w:rPr>
              <w:t> </w:t>
            </w:r>
            <w:r w:rsidRPr="00A054E7">
              <w:rPr>
                <w:rFonts w:ascii="Times New Roman" w:hAnsi="Times New Roman"/>
                <w:noProof/>
                <w:sz w:val="20"/>
              </w:rPr>
              <w:t>75</w:t>
            </w:r>
            <w:r w:rsidR="00A70774" w:rsidRPr="00A054E7">
              <w:rPr>
                <w:rFonts w:ascii="Times New Roman" w:hAnsi="Times New Roman"/>
                <w:noProof/>
                <w:sz w:val="20"/>
              </w:rPr>
              <w:t>-svar</w:t>
            </w:r>
            <w:r w:rsidRPr="00A054E7">
              <w:rPr>
                <w:rFonts w:ascii="Times New Roman" w:hAnsi="Times New Roman"/>
                <w:noProof/>
                <w:sz w:val="20"/>
              </w:rPr>
              <w:t xml:space="preserve"> beräknades som en centerjusterad frekvens</w:t>
            </w:r>
          </w:p>
          <w:p w14:paraId="454C3313" w14:textId="77777777" w:rsidR="009756D9" w:rsidRPr="00A054E7" w:rsidRDefault="009756D9" w:rsidP="009756D9">
            <w:pPr>
              <w:pStyle w:val="TableParagraph"/>
              <w:widowControl/>
              <w:kinsoku w:val="0"/>
              <w:overflowPunct w:val="0"/>
              <w:ind w:left="270" w:hanging="270"/>
              <w:rPr>
                <w:rFonts w:ascii="Times New Roman" w:hAnsi="Times New Roman"/>
                <w:noProof/>
                <w:sz w:val="20"/>
              </w:rPr>
            </w:pPr>
            <w:r w:rsidRPr="00A054E7">
              <w:rPr>
                <w:rFonts w:ascii="Times New Roman" w:hAnsi="Times New Roman"/>
                <w:noProof/>
                <w:sz w:val="20"/>
                <w:vertAlign w:val="superscript"/>
              </w:rPr>
              <w:t xml:space="preserve">b </w:t>
            </w:r>
            <w:r w:rsidRPr="00A054E7">
              <w:rPr>
                <w:rFonts w:ascii="Times New Roman" w:hAnsi="Times New Roman"/>
                <w:noProof/>
                <w:sz w:val="20"/>
                <w:vertAlign w:val="superscript"/>
              </w:rPr>
              <w:tab/>
            </w:r>
            <w:r w:rsidR="00944163" w:rsidRPr="00A054E7">
              <w:rPr>
                <w:rFonts w:ascii="Times New Roman" w:hAnsi="Times New Roman"/>
                <w:noProof/>
                <w:sz w:val="20"/>
              </w:rPr>
              <w:t>p &lt; </w:t>
            </w:r>
            <w:r w:rsidRPr="00A054E7">
              <w:rPr>
                <w:rFonts w:ascii="Times New Roman" w:hAnsi="Times New Roman"/>
                <w:noProof/>
                <w:sz w:val="20"/>
              </w:rPr>
              <w:t>0,001, adalimumab jämfört med placebo</w:t>
            </w:r>
          </w:p>
        </w:tc>
      </w:tr>
    </w:tbl>
    <w:p w14:paraId="7B81E2AB" w14:textId="77777777" w:rsidR="00DD002D" w:rsidRPr="00A054E7" w:rsidRDefault="00DD002D" w:rsidP="00DD002D">
      <w:pPr>
        <w:pStyle w:val="BodyText"/>
        <w:widowControl/>
        <w:kinsoku w:val="0"/>
        <w:overflowPunct w:val="0"/>
        <w:ind w:left="0"/>
        <w:rPr>
          <w:b/>
          <w:bCs/>
          <w:noProof/>
        </w:rPr>
      </w:pPr>
    </w:p>
    <w:p w14:paraId="40E1A592" w14:textId="77777777" w:rsidR="00C46587" w:rsidRPr="00A054E7" w:rsidRDefault="00C46587" w:rsidP="006608F6">
      <w:pPr>
        <w:keepNext/>
        <w:rPr>
          <w:b/>
          <w:noProof/>
        </w:rPr>
      </w:pPr>
      <w:r w:rsidRPr="00A054E7">
        <w:rPr>
          <w:b/>
          <w:noProof/>
        </w:rPr>
        <w:t>Tabell</w:t>
      </w:r>
      <w:r w:rsidR="00683F85" w:rsidRPr="00A054E7">
        <w:rPr>
          <w:b/>
          <w:noProof/>
        </w:rPr>
        <w:t> </w:t>
      </w:r>
      <w:r w:rsidR="00A26AC0" w:rsidRPr="00A054E7">
        <w:rPr>
          <w:b/>
        </w:rPr>
        <w:t>17</w:t>
      </w:r>
      <w:r w:rsidR="00147F3E" w:rsidRPr="00A054E7">
        <w:rPr>
          <w:b/>
          <w:noProof/>
        </w:rPr>
        <w:t xml:space="preserve">. </w:t>
      </w:r>
      <w:r w:rsidRPr="00A054E7">
        <w:rPr>
          <w:b/>
          <w:noProof/>
        </w:rPr>
        <w:t>Ps</w:t>
      </w:r>
      <w:r w:rsidR="00FE6C07" w:rsidRPr="00A054E7">
        <w:rPr>
          <w:b/>
          <w:noProof/>
        </w:rPr>
        <w:t>-</w:t>
      </w:r>
      <w:r w:rsidRPr="00A054E7">
        <w:rPr>
          <w:b/>
          <w:noProof/>
        </w:rPr>
        <w:t>studie II (CHAMPION) effektresultat vid 16</w:t>
      </w:r>
      <w:r w:rsidR="00147F3E" w:rsidRPr="00A054E7">
        <w:rPr>
          <w:b/>
          <w:noProof/>
        </w:rPr>
        <w:t> </w:t>
      </w:r>
      <w:r w:rsidRPr="00A054E7">
        <w:rPr>
          <w:b/>
          <w:noProof/>
        </w:rPr>
        <w:t>veckor</w:t>
      </w:r>
    </w:p>
    <w:p w14:paraId="2B9997CD" w14:textId="77777777" w:rsidR="00DD002D" w:rsidRPr="00A054E7" w:rsidRDefault="00DD002D" w:rsidP="00DD002D">
      <w:pPr>
        <w:pStyle w:val="BodyText"/>
        <w:keepNext/>
        <w:widowControl/>
        <w:kinsoku w:val="0"/>
        <w:overflowPunct w:val="0"/>
        <w:ind w:left="0"/>
        <w:rPr>
          <w:b/>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DD002D" w:rsidRPr="00A054E7" w14:paraId="76D3B6AA" w14:textId="77777777" w:rsidTr="009756D9">
        <w:trPr>
          <w:tblHeader/>
        </w:trPr>
        <w:tc>
          <w:tcPr>
            <w:tcW w:w="2128" w:type="dxa"/>
            <w:shd w:val="clear" w:color="auto" w:fill="auto"/>
          </w:tcPr>
          <w:p w14:paraId="3E614B12" w14:textId="77777777" w:rsidR="00DD002D" w:rsidRPr="00A054E7" w:rsidRDefault="00DD002D" w:rsidP="00AA5839">
            <w:pPr>
              <w:keepNext/>
              <w:keepLines/>
              <w:rPr>
                <w:rFonts w:eastAsia="Calibri"/>
                <w:noProof/>
              </w:rPr>
            </w:pPr>
          </w:p>
        </w:tc>
        <w:tc>
          <w:tcPr>
            <w:tcW w:w="2391" w:type="dxa"/>
            <w:shd w:val="clear" w:color="auto" w:fill="auto"/>
          </w:tcPr>
          <w:p w14:paraId="3589C2D6"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 xml:space="preserve">Placebo </w:t>
            </w:r>
          </w:p>
          <w:p w14:paraId="010468A8"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b/>
                <w:bCs/>
                <w:noProof/>
              </w:rPr>
            </w:pPr>
            <w:r w:rsidRPr="00A054E7">
              <w:rPr>
                <w:rFonts w:ascii="Times New Roman" w:hAnsi="Times New Roman"/>
                <w:b/>
                <w:bCs/>
                <w:noProof/>
              </w:rPr>
              <w:t>N</w:t>
            </w:r>
            <w:r w:rsidR="00147F3E" w:rsidRPr="00A054E7">
              <w:rPr>
                <w:rFonts w:ascii="Times New Roman" w:hAnsi="Times New Roman"/>
                <w:b/>
                <w:bCs/>
                <w:noProof/>
              </w:rPr>
              <w:t> </w:t>
            </w:r>
            <w:r w:rsidRPr="00A054E7">
              <w:rPr>
                <w:rFonts w:ascii="Times New Roman" w:hAnsi="Times New Roman"/>
                <w:b/>
                <w:bCs/>
                <w:noProof/>
              </w:rPr>
              <w:t>=</w:t>
            </w:r>
            <w:r w:rsidR="00147F3E" w:rsidRPr="00A054E7">
              <w:rPr>
                <w:rFonts w:ascii="Times New Roman" w:hAnsi="Times New Roman"/>
                <w:b/>
                <w:bCs/>
                <w:noProof/>
              </w:rPr>
              <w:t> </w:t>
            </w:r>
            <w:r w:rsidRPr="00A054E7">
              <w:rPr>
                <w:rFonts w:ascii="Times New Roman" w:hAnsi="Times New Roman"/>
                <w:b/>
                <w:bCs/>
                <w:noProof/>
              </w:rPr>
              <w:t xml:space="preserve">53 </w:t>
            </w:r>
          </w:p>
          <w:p w14:paraId="212FB180" w14:textId="77777777" w:rsidR="00DD002D" w:rsidRPr="00A054E7" w:rsidRDefault="00DD002D" w:rsidP="00AA5839">
            <w:pPr>
              <w:pStyle w:val="TableParagraph"/>
              <w:keepNext/>
              <w:keepLines/>
              <w:widowControl/>
              <w:kinsoku w:val="0"/>
              <w:overflowPunct w:val="0"/>
              <w:ind w:hanging="95"/>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3DB94562"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 xml:space="preserve">MTX </w:t>
            </w:r>
          </w:p>
          <w:p w14:paraId="07A78354"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b/>
                <w:bCs/>
                <w:noProof/>
              </w:rPr>
            </w:pPr>
            <w:r w:rsidRPr="00A054E7">
              <w:rPr>
                <w:rFonts w:ascii="Times New Roman" w:hAnsi="Times New Roman"/>
                <w:b/>
                <w:bCs/>
                <w:noProof/>
              </w:rPr>
              <w:t>N</w:t>
            </w:r>
            <w:r w:rsidR="00147F3E" w:rsidRPr="00A054E7">
              <w:rPr>
                <w:rFonts w:ascii="Times New Roman" w:hAnsi="Times New Roman"/>
                <w:b/>
                <w:bCs/>
                <w:noProof/>
              </w:rPr>
              <w:t> </w:t>
            </w:r>
            <w:r w:rsidRPr="00A054E7">
              <w:rPr>
                <w:rFonts w:ascii="Times New Roman" w:hAnsi="Times New Roman"/>
                <w:b/>
                <w:bCs/>
                <w:noProof/>
              </w:rPr>
              <w:t>=</w:t>
            </w:r>
            <w:r w:rsidR="00147F3E" w:rsidRPr="00A054E7">
              <w:rPr>
                <w:rFonts w:ascii="Times New Roman" w:hAnsi="Times New Roman"/>
                <w:b/>
                <w:bCs/>
                <w:noProof/>
              </w:rPr>
              <w:t> </w:t>
            </w:r>
            <w:r w:rsidRPr="00A054E7">
              <w:rPr>
                <w:rFonts w:ascii="Times New Roman" w:hAnsi="Times New Roman"/>
                <w:b/>
                <w:bCs/>
                <w:noProof/>
              </w:rPr>
              <w:t xml:space="preserve">110 </w:t>
            </w:r>
          </w:p>
          <w:p w14:paraId="4065EAA8" w14:textId="77777777" w:rsidR="00DD002D" w:rsidRPr="00A054E7" w:rsidRDefault="00DD002D" w:rsidP="00AA5839">
            <w:pPr>
              <w:pStyle w:val="TableParagraph"/>
              <w:keepNext/>
              <w:keepLines/>
              <w:widowControl/>
              <w:kinsoku w:val="0"/>
              <w:overflowPunct w:val="0"/>
              <w:ind w:firstLine="50"/>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c>
          <w:tcPr>
            <w:tcW w:w="2392" w:type="dxa"/>
            <w:shd w:val="clear" w:color="auto" w:fill="auto"/>
          </w:tcPr>
          <w:p w14:paraId="20E81144" w14:textId="77777777" w:rsidR="00DD002D" w:rsidRPr="00A054E7" w:rsidRDefault="00DD002D" w:rsidP="00AA5839">
            <w:pPr>
              <w:pStyle w:val="TableParagraph"/>
              <w:keepNext/>
              <w:keepLines/>
              <w:widowControl/>
              <w:kinsoku w:val="0"/>
              <w:overflowPunct w:val="0"/>
              <w:jc w:val="center"/>
              <w:rPr>
                <w:rFonts w:ascii="Times New Roman" w:hAnsi="Times New Roman"/>
                <w:b/>
                <w:bCs/>
                <w:noProof/>
              </w:rPr>
            </w:pPr>
            <w:r w:rsidRPr="00A054E7">
              <w:rPr>
                <w:rFonts w:ascii="Times New Roman" w:hAnsi="Times New Roman"/>
                <w:b/>
                <w:bCs/>
                <w:noProof/>
              </w:rPr>
              <w:t>Adalimumab 40</w:t>
            </w:r>
            <w:r w:rsidR="00A60648" w:rsidRPr="00A054E7">
              <w:rPr>
                <w:rFonts w:ascii="Times New Roman" w:hAnsi="Times New Roman"/>
                <w:b/>
                <w:noProof/>
              </w:rPr>
              <w:t> mg</w:t>
            </w:r>
            <w:r w:rsidRPr="00A054E7">
              <w:rPr>
                <w:rFonts w:ascii="Times New Roman" w:hAnsi="Times New Roman"/>
                <w:b/>
                <w:bCs/>
                <w:noProof/>
              </w:rPr>
              <w:t xml:space="preserve"> varannan vecka</w:t>
            </w:r>
          </w:p>
          <w:p w14:paraId="01EB1634" w14:textId="77777777" w:rsidR="00DD002D" w:rsidRPr="00A054E7" w:rsidRDefault="00DD002D" w:rsidP="00AA5839">
            <w:pPr>
              <w:pStyle w:val="TableParagraph"/>
              <w:keepNext/>
              <w:keepLines/>
              <w:widowControl/>
              <w:kinsoku w:val="0"/>
              <w:overflowPunct w:val="0"/>
              <w:jc w:val="center"/>
              <w:rPr>
                <w:rFonts w:ascii="Times New Roman" w:hAnsi="Times New Roman"/>
                <w:noProof/>
              </w:rPr>
            </w:pPr>
            <w:r w:rsidRPr="00A054E7">
              <w:rPr>
                <w:rFonts w:ascii="Times New Roman" w:hAnsi="Times New Roman"/>
                <w:b/>
                <w:bCs/>
                <w:noProof/>
              </w:rPr>
              <w:t>N</w:t>
            </w:r>
            <w:r w:rsidR="00147F3E" w:rsidRPr="00A054E7">
              <w:rPr>
                <w:rFonts w:ascii="Times New Roman" w:hAnsi="Times New Roman"/>
                <w:b/>
                <w:bCs/>
                <w:noProof/>
              </w:rPr>
              <w:t> </w:t>
            </w:r>
            <w:r w:rsidRPr="00A054E7">
              <w:rPr>
                <w:rFonts w:ascii="Times New Roman" w:hAnsi="Times New Roman"/>
                <w:b/>
                <w:bCs/>
                <w:noProof/>
              </w:rPr>
              <w:t>=</w:t>
            </w:r>
            <w:r w:rsidR="00147F3E" w:rsidRPr="00A054E7">
              <w:rPr>
                <w:rFonts w:ascii="Times New Roman" w:hAnsi="Times New Roman"/>
                <w:b/>
                <w:bCs/>
                <w:noProof/>
              </w:rPr>
              <w:t> </w:t>
            </w:r>
            <w:r w:rsidRPr="00A054E7">
              <w:rPr>
                <w:rFonts w:ascii="Times New Roman" w:hAnsi="Times New Roman"/>
                <w:b/>
                <w:bCs/>
                <w:noProof/>
              </w:rPr>
              <w:t>108</w:t>
            </w:r>
          </w:p>
          <w:p w14:paraId="32BF7AB8" w14:textId="77777777" w:rsidR="00DD002D" w:rsidRPr="00A054E7" w:rsidRDefault="00DD002D" w:rsidP="00AA5839">
            <w:pPr>
              <w:pStyle w:val="TableParagraph"/>
              <w:keepNext/>
              <w:keepLines/>
              <w:widowControl/>
              <w:kinsoku w:val="0"/>
              <w:overflowPunct w:val="0"/>
              <w:spacing w:line="252" w:lineRule="exact"/>
              <w:jc w:val="center"/>
              <w:rPr>
                <w:rFonts w:ascii="Times New Roman" w:hAnsi="Times New Roman"/>
                <w:noProof/>
              </w:rPr>
            </w:pPr>
            <w:r w:rsidRPr="00A054E7">
              <w:rPr>
                <w:rFonts w:ascii="Times New Roman" w:hAnsi="Times New Roman"/>
                <w:b/>
                <w:bCs/>
                <w:noProof/>
              </w:rPr>
              <w:t xml:space="preserve">n </w:t>
            </w:r>
            <w:r w:rsidR="006722A0" w:rsidRPr="00A054E7">
              <w:rPr>
                <w:rFonts w:ascii="Times New Roman" w:hAnsi="Times New Roman"/>
                <w:b/>
                <w:bCs/>
                <w:noProof/>
              </w:rPr>
              <w:t>(</w:t>
            </w:r>
            <w:r w:rsidR="00A60648" w:rsidRPr="00A054E7">
              <w:rPr>
                <w:rFonts w:ascii="Times New Roman" w:hAnsi="Times New Roman"/>
                <w:b/>
                <w:bCs/>
                <w:noProof/>
              </w:rPr>
              <w:t>%</w:t>
            </w:r>
            <w:r w:rsidRPr="00A054E7">
              <w:rPr>
                <w:rFonts w:ascii="Times New Roman" w:hAnsi="Times New Roman"/>
                <w:b/>
                <w:bCs/>
                <w:noProof/>
              </w:rPr>
              <w:t>)</w:t>
            </w:r>
          </w:p>
        </w:tc>
      </w:tr>
      <w:tr w:rsidR="00DD002D" w:rsidRPr="00A054E7" w14:paraId="201AF0B7" w14:textId="77777777" w:rsidTr="009756D9">
        <w:tc>
          <w:tcPr>
            <w:tcW w:w="2128" w:type="dxa"/>
            <w:shd w:val="clear" w:color="auto" w:fill="auto"/>
          </w:tcPr>
          <w:p w14:paraId="33139617" w14:textId="77777777" w:rsidR="00DD002D" w:rsidRPr="00A054E7" w:rsidRDefault="00944163" w:rsidP="00AA5839">
            <w:pPr>
              <w:pStyle w:val="TableParagraph"/>
              <w:keepNext/>
              <w:keepLines/>
              <w:widowControl/>
              <w:kinsoku w:val="0"/>
              <w:overflowPunct w:val="0"/>
              <w:spacing w:line="268" w:lineRule="exact"/>
              <w:rPr>
                <w:rFonts w:ascii="Times New Roman" w:hAnsi="Times New Roman"/>
                <w:noProof/>
              </w:rPr>
            </w:pPr>
            <w:r w:rsidRPr="00A054E7">
              <w:rPr>
                <w:rFonts w:ascii="Times New Roman" w:hAnsi="Times New Roman"/>
                <w:bCs/>
                <w:noProof/>
              </w:rPr>
              <w:t>≥ </w:t>
            </w:r>
            <w:r w:rsidR="00DD002D" w:rsidRPr="00A054E7">
              <w:rPr>
                <w:rFonts w:ascii="Times New Roman" w:hAnsi="Times New Roman"/>
                <w:bCs/>
                <w:noProof/>
              </w:rPr>
              <w:t>PASI 75</w:t>
            </w:r>
          </w:p>
        </w:tc>
        <w:tc>
          <w:tcPr>
            <w:tcW w:w="2391" w:type="dxa"/>
            <w:shd w:val="clear" w:color="auto" w:fill="auto"/>
          </w:tcPr>
          <w:p w14:paraId="1171AD6D"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10 (18,9)</w:t>
            </w:r>
          </w:p>
        </w:tc>
        <w:tc>
          <w:tcPr>
            <w:tcW w:w="2392" w:type="dxa"/>
            <w:shd w:val="clear" w:color="auto" w:fill="auto"/>
          </w:tcPr>
          <w:p w14:paraId="5116E37F"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39 (35,5)</w:t>
            </w:r>
          </w:p>
        </w:tc>
        <w:tc>
          <w:tcPr>
            <w:tcW w:w="2392" w:type="dxa"/>
            <w:shd w:val="clear" w:color="auto" w:fill="auto"/>
          </w:tcPr>
          <w:p w14:paraId="7622621D"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86 (79,6)</w:t>
            </w:r>
            <w:r w:rsidRPr="00A054E7">
              <w:rPr>
                <w:rFonts w:ascii="Times New Roman" w:hAnsi="Times New Roman"/>
                <w:noProof/>
                <w:vertAlign w:val="superscript"/>
              </w:rPr>
              <w:t>a,b</w:t>
            </w:r>
          </w:p>
        </w:tc>
      </w:tr>
      <w:tr w:rsidR="00DD002D" w:rsidRPr="00A054E7" w14:paraId="373E6B81" w14:textId="77777777" w:rsidTr="009756D9">
        <w:tc>
          <w:tcPr>
            <w:tcW w:w="2128" w:type="dxa"/>
            <w:shd w:val="clear" w:color="auto" w:fill="auto"/>
          </w:tcPr>
          <w:p w14:paraId="449171D3" w14:textId="77777777" w:rsidR="00DD002D" w:rsidRPr="00A054E7" w:rsidRDefault="00DD002D" w:rsidP="00AA5839">
            <w:pPr>
              <w:pStyle w:val="TableParagraph"/>
              <w:keepNext/>
              <w:keepLines/>
              <w:widowControl/>
              <w:kinsoku w:val="0"/>
              <w:overflowPunct w:val="0"/>
              <w:spacing w:line="252" w:lineRule="exact"/>
              <w:rPr>
                <w:rFonts w:ascii="Times New Roman" w:hAnsi="Times New Roman"/>
                <w:noProof/>
              </w:rPr>
            </w:pPr>
            <w:r w:rsidRPr="00A054E7">
              <w:rPr>
                <w:rFonts w:ascii="Times New Roman" w:hAnsi="Times New Roman"/>
                <w:bCs/>
                <w:noProof/>
              </w:rPr>
              <w:t>PASI 100</w:t>
            </w:r>
          </w:p>
        </w:tc>
        <w:tc>
          <w:tcPr>
            <w:tcW w:w="2391" w:type="dxa"/>
            <w:shd w:val="clear" w:color="auto" w:fill="auto"/>
          </w:tcPr>
          <w:p w14:paraId="1AC88139"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1 (1,9)</w:t>
            </w:r>
          </w:p>
        </w:tc>
        <w:tc>
          <w:tcPr>
            <w:tcW w:w="2392" w:type="dxa"/>
            <w:shd w:val="clear" w:color="auto" w:fill="auto"/>
          </w:tcPr>
          <w:p w14:paraId="19122BD2" w14:textId="77777777" w:rsidR="00DD002D" w:rsidRPr="00A054E7" w:rsidRDefault="00DD002D" w:rsidP="00AA5839">
            <w:pPr>
              <w:pStyle w:val="TableParagraph"/>
              <w:keepNext/>
              <w:keepLines/>
              <w:widowControl/>
              <w:kinsoku w:val="0"/>
              <w:overflowPunct w:val="0"/>
              <w:spacing w:line="251" w:lineRule="exact"/>
              <w:jc w:val="center"/>
              <w:rPr>
                <w:rFonts w:ascii="Times New Roman" w:hAnsi="Times New Roman"/>
                <w:noProof/>
              </w:rPr>
            </w:pPr>
            <w:r w:rsidRPr="00A054E7">
              <w:rPr>
                <w:rFonts w:ascii="Times New Roman" w:hAnsi="Times New Roman"/>
                <w:noProof/>
              </w:rPr>
              <w:t>8 (7,3)</w:t>
            </w:r>
          </w:p>
        </w:tc>
        <w:tc>
          <w:tcPr>
            <w:tcW w:w="2392" w:type="dxa"/>
            <w:shd w:val="clear" w:color="auto" w:fill="auto"/>
          </w:tcPr>
          <w:p w14:paraId="6927CF09"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18 (16,7)</w:t>
            </w:r>
            <w:r w:rsidRPr="00A054E7">
              <w:rPr>
                <w:rFonts w:ascii="Times New Roman" w:hAnsi="Times New Roman"/>
                <w:noProof/>
                <w:vertAlign w:val="superscript"/>
              </w:rPr>
              <w:t>c,d</w:t>
            </w:r>
          </w:p>
        </w:tc>
      </w:tr>
      <w:tr w:rsidR="00DD002D" w:rsidRPr="00A054E7" w14:paraId="232E4815" w14:textId="77777777" w:rsidTr="009756D9">
        <w:tc>
          <w:tcPr>
            <w:tcW w:w="2128" w:type="dxa"/>
            <w:tcBorders>
              <w:bottom w:val="single" w:sz="4" w:space="0" w:color="auto"/>
            </w:tcBorders>
            <w:shd w:val="clear" w:color="auto" w:fill="auto"/>
          </w:tcPr>
          <w:p w14:paraId="70AF0888" w14:textId="77777777" w:rsidR="00DD002D" w:rsidRPr="00A054E7" w:rsidRDefault="00DD002D" w:rsidP="00AA5839">
            <w:pPr>
              <w:pStyle w:val="TableParagraph"/>
              <w:keepNext/>
              <w:keepLines/>
              <w:widowControl/>
              <w:kinsoku w:val="0"/>
              <w:overflowPunct w:val="0"/>
              <w:rPr>
                <w:rFonts w:ascii="Times New Roman" w:hAnsi="Times New Roman"/>
                <w:noProof/>
              </w:rPr>
            </w:pPr>
            <w:r w:rsidRPr="00A054E7">
              <w:rPr>
                <w:rFonts w:ascii="Times New Roman" w:hAnsi="Times New Roman"/>
                <w:bCs/>
                <w:noProof/>
              </w:rPr>
              <w:t>PGA:</w:t>
            </w:r>
            <w:r w:rsidR="003A1818" w:rsidRPr="00A054E7">
              <w:rPr>
                <w:rFonts w:ascii="Times New Roman" w:hAnsi="Times New Roman"/>
                <w:bCs/>
                <w:noProof/>
              </w:rPr>
              <w:t xml:space="preserve"> </w:t>
            </w:r>
            <w:r w:rsidRPr="00A054E7">
              <w:rPr>
                <w:rFonts w:ascii="Times New Roman" w:hAnsi="Times New Roman"/>
                <w:bCs/>
                <w:noProof/>
              </w:rPr>
              <w:t>Utläkt/minimal</w:t>
            </w:r>
          </w:p>
        </w:tc>
        <w:tc>
          <w:tcPr>
            <w:tcW w:w="2391" w:type="dxa"/>
            <w:tcBorders>
              <w:bottom w:val="single" w:sz="4" w:space="0" w:color="auto"/>
            </w:tcBorders>
            <w:shd w:val="clear" w:color="auto" w:fill="auto"/>
          </w:tcPr>
          <w:p w14:paraId="05E72CFD"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6 (11,3)</w:t>
            </w:r>
          </w:p>
        </w:tc>
        <w:tc>
          <w:tcPr>
            <w:tcW w:w="2392" w:type="dxa"/>
            <w:tcBorders>
              <w:bottom w:val="single" w:sz="4" w:space="0" w:color="auto"/>
            </w:tcBorders>
            <w:shd w:val="clear" w:color="auto" w:fill="auto"/>
          </w:tcPr>
          <w:p w14:paraId="10B5A8D3"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33 (30,0)</w:t>
            </w:r>
          </w:p>
        </w:tc>
        <w:tc>
          <w:tcPr>
            <w:tcW w:w="2392" w:type="dxa"/>
            <w:tcBorders>
              <w:bottom w:val="single" w:sz="4" w:space="0" w:color="auto"/>
            </w:tcBorders>
            <w:shd w:val="clear" w:color="auto" w:fill="auto"/>
          </w:tcPr>
          <w:p w14:paraId="241A61FF" w14:textId="77777777" w:rsidR="00DD002D" w:rsidRPr="00A054E7" w:rsidRDefault="00DD002D" w:rsidP="00AA5839">
            <w:pPr>
              <w:pStyle w:val="TableParagraph"/>
              <w:keepNext/>
              <w:keepLines/>
              <w:widowControl/>
              <w:kinsoku w:val="0"/>
              <w:overflowPunct w:val="0"/>
              <w:spacing w:line="249" w:lineRule="exact"/>
              <w:jc w:val="center"/>
              <w:rPr>
                <w:rFonts w:ascii="Times New Roman" w:hAnsi="Times New Roman"/>
                <w:noProof/>
              </w:rPr>
            </w:pPr>
            <w:r w:rsidRPr="00A054E7">
              <w:rPr>
                <w:rFonts w:ascii="Times New Roman" w:hAnsi="Times New Roman"/>
                <w:noProof/>
              </w:rPr>
              <w:t>79 (73,1)</w:t>
            </w:r>
            <w:r w:rsidRPr="00A054E7">
              <w:rPr>
                <w:rFonts w:ascii="Times New Roman" w:hAnsi="Times New Roman"/>
                <w:noProof/>
                <w:vertAlign w:val="superscript"/>
              </w:rPr>
              <w:t>a,b</w:t>
            </w:r>
          </w:p>
        </w:tc>
      </w:tr>
      <w:tr w:rsidR="009756D9" w:rsidRPr="00A054E7" w14:paraId="364875B0" w14:textId="77777777" w:rsidTr="009756D9">
        <w:tc>
          <w:tcPr>
            <w:tcW w:w="9303" w:type="dxa"/>
            <w:gridSpan w:val="4"/>
            <w:tcBorders>
              <w:left w:val="nil"/>
              <w:bottom w:val="nil"/>
              <w:right w:val="nil"/>
            </w:tcBorders>
            <w:shd w:val="clear" w:color="auto" w:fill="auto"/>
          </w:tcPr>
          <w:p w14:paraId="41901C4E" w14:textId="77777777" w:rsidR="009756D9" w:rsidRPr="00A054E7" w:rsidRDefault="009756D9" w:rsidP="009756D9">
            <w:pPr>
              <w:pStyle w:val="BodyText"/>
              <w:keepNext/>
              <w:keepLines/>
              <w:widowControl/>
              <w:kinsoku w:val="0"/>
              <w:overflowPunct w:val="0"/>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placebo</w:t>
            </w:r>
          </w:p>
          <w:p w14:paraId="509AAB89" w14:textId="77777777" w:rsidR="009756D9" w:rsidRPr="00A054E7" w:rsidRDefault="009756D9" w:rsidP="009756D9">
            <w:pPr>
              <w:pStyle w:val="BodyText"/>
              <w:keepNext/>
              <w:keepLines/>
              <w:widowControl/>
              <w:kinsoku w:val="0"/>
              <w:overflowPunct w:val="0"/>
              <w:ind w:left="270" w:hanging="270"/>
              <w:rPr>
                <w:noProof/>
                <w:sz w:val="20"/>
              </w:rPr>
            </w:pPr>
            <w:r w:rsidRPr="00A054E7">
              <w:rPr>
                <w:noProof/>
                <w:sz w:val="20"/>
                <w:vertAlign w:val="superscript"/>
              </w:rPr>
              <w:t>b</w:t>
            </w:r>
            <w:r w:rsidRPr="00A054E7">
              <w:rPr>
                <w:noProof/>
                <w:sz w:val="20"/>
              </w:rPr>
              <w:t xml:space="preserve"> </w:t>
            </w:r>
            <w:r w:rsidRPr="00A054E7">
              <w:rPr>
                <w:noProof/>
                <w:sz w:val="20"/>
              </w:rPr>
              <w:tab/>
            </w:r>
            <w:r w:rsidR="00944163" w:rsidRPr="00A054E7">
              <w:rPr>
                <w:noProof/>
                <w:sz w:val="20"/>
              </w:rPr>
              <w:t>p &lt; </w:t>
            </w:r>
            <w:r w:rsidRPr="00A054E7">
              <w:rPr>
                <w:noProof/>
                <w:sz w:val="20"/>
              </w:rPr>
              <w:t>0,001 adalimumab jämfört med metotrexat</w:t>
            </w:r>
          </w:p>
          <w:p w14:paraId="58B38062" w14:textId="77777777" w:rsidR="009756D9" w:rsidRPr="00A054E7" w:rsidRDefault="009756D9" w:rsidP="009756D9">
            <w:pPr>
              <w:pStyle w:val="BodyText"/>
              <w:keepNext/>
              <w:keepLines/>
              <w:widowControl/>
              <w:kinsoku w:val="0"/>
              <w:overflowPunct w:val="0"/>
              <w:ind w:left="270" w:hanging="270"/>
              <w:rPr>
                <w:noProof/>
                <w:sz w:val="20"/>
              </w:rPr>
            </w:pPr>
            <w:r w:rsidRPr="00A054E7">
              <w:rPr>
                <w:noProof/>
                <w:sz w:val="20"/>
                <w:vertAlign w:val="superscript"/>
              </w:rPr>
              <w:t>c</w:t>
            </w:r>
            <w:r w:rsidRPr="00A054E7">
              <w:rPr>
                <w:noProof/>
                <w:sz w:val="20"/>
              </w:rPr>
              <w:t xml:space="preserve"> </w:t>
            </w:r>
            <w:r w:rsidRPr="00A054E7">
              <w:rPr>
                <w:noProof/>
                <w:sz w:val="20"/>
              </w:rPr>
              <w:tab/>
            </w:r>
            <w:r w:rsidR="00944163" w:rsidRPr="00A054E7">
              <w:rPr>
                <w:noProof/>
                <w:sz w:val="20"/>
              </w:rPr>
              <w:t>p &lt; </w:t>
            </w:r>
            <w:r w:rsidRPr="00A054E7">
              <w:rPr>
                <w:noProof/>
                <w:sz w:val="20"/>
              </w:rPr>
              <w:t>0,01 adalimumab jämfört med placebo</w:t>
            </w:r>
          </w:p>
          <w:p w14:paraId="795112BB" w14:textId="77777777" w:rsidR="009756D9" w:rsidRPr="00A054E7" w:rsidRDefault="009756D9" w:rsidP="009756D9">
            <w:pPr>
              <w:pStyle w:val="BodyText"/>
              <w:widowControl/>
              <w:kinsoku w:val="0"/>
              <w:overflowPunct w:val="0"/>
              <w:ind w:left="270" w:hanging="270"/>
              <w:rPr>
                <w:noProof/>
                <w:sz w:val="20"/>
              </w:rPr>
            </w:pPr>
            <w:r w:rsidRPr="00A054E7">
              <w:rPr>
                <w:noProof/>
                <w:sz w:val="20"/>
                <w:vertAlign w:val="superscript"/>
              </w:rPr>
              <w:t>d</w:t>
            </w:r>
            <w:r w:rsidRPr="00A054E7">
              <w:rPr>
                <w:noProof/>
                <w:sz w:val="20"/>
              </w:rPr>
              <w:t xml:space="preserve"> </w:t>
            </w:r>
            <w:r w:rsidRPr="00A054E7">
              <w:rPr>
                <w:noProof/>
                <w:sz w:val="20"/>
              </w:rPr>
              <w:tab/>
            </w:r>
            <w:r w:rsidR="00944163" w:rsidRPr="00A054E7">
              <w:rPr>
                <w:noProof/>
                <w:sz w:val="20"/>
              </w:rPr>
              <w:t>p &lt; </w:t>
            </w:r>
            <w:r w:rsidRPr="00A054E7">
              <w:rPr>
                <w:noProof/>
                <w:sz w:val="20"/>
              </w:rPr>
              <w:t>0,05 adalimumab jämfört med metotrexat</w:t>
            </w:r>
          </w:p>
        </w:tc>
      </w:tr>
    </w:tbl>
    <w:p w14:paraId="14D7AE31" w14:textId="77777777" w:rsidR="00005E6C" w:rsidRPr="00A054E7" w:rsidRDefault="00005E6C" w:rsidP="00982118">
      <w:pPr>
        <w:rPr>
          <w:noProof/>
        </w:rPr>
      </w:pPr>
    </w:p>
    <w:p w14:paraId="31424BB1" w14:textId="77777777" w:rsidR="00C46587" w:rsidRPr="00A054E7" w:rsidRDefault="00C46587" w:rsidP="00982118">
      <w:pPr>
        <w:rPr>
          <w:noProof/>
        </w:rPr>
      </w:pPr>
      <w:r w:rsidRPr="00A054E7">
        <w:rPr>
          <w:noProof/>
        </w:rPr>
        <w:t xml:space="preserve">I </w:t>
      </w:r>
      <w:r w:rsidR="00513E03" w:rsidRPr="00A054E7">
        <w:rPr>
          <w:noProof/>
        </w:rPr>
        <w:t>P</w:t>
      </w:r>
      <w:r w:rsidRPr="00A054E7">
        <w:rPr>
          <w:noProof/>
        </w:rPr>
        <w:t>soriasisstudie</w:t>
      </w:r>
      <w:r w:rsidR="00513E03" w:rsidRPr="00A054E7">
        <w:rPr>
          <w:noProof/>
        </w:rPr>
        <w:t> </w:t>
      </w:r>
      <w:r w:rsidRPr="00A054E7">
        <w:rPr>
          <w:noProof/>
        </w:rPr>
        <w:t>I upplevde 28</w:t>
      </w:r>
      <w:r w:rsidR="00A60648" w:rsidRPr="00A054E7">
        <w:rPr>
          <w:noProof/>
        </w:rPr>
        <w:t> %</w:t>
      </w:r>
      <w:r w:rsidRPr="00A054E7">
        <w:rPr>
          <w:noProof/>
        </w:rPr>
        <w:t xml:space="preserve"> av patienterna som hade PASI</w:t>
      </w:r>
      <w:r w:rsidR="00513E03" w:rsidRPr="00A054E7">
        <w:rPr>
          <w:noProof/>
        </w:rPr>
        <w:t> </w:t>
      </w:r>
      <w:r w:rsidRPr="00A054E7">
        <w:rPr>
          <w:noProof/>
        </w:rPr>
        <w:t xml:space="preserve">75 och som randomiserades </w:t>
      </w:r>
      <w:r w:rsidR="006830EF" w:rsidRPr="00A054E7">
        <w:rPr>
          <w:noProof/>
        </w:rPr>
        <w:t xml:space="preserve">om till </w:t>
      </w:r>
      <w:r w:rsidRPr="00A054E7">
        <w:rPr>
          <w:noProof/>
        </w:rPr>
        <w:t xml:space="preserve">placebo </w:t>
      </w:r>
      <w:r w:rsidR="00C435CE" w:rsidRPr="00A054E7">
        <w:rPr>
          <w:noProof/>
        </w:rPr>
        <w:t>vecka </w:t>
      </w:r>
      <w:r w:rsidRPr="00A054E7">
        <w:rPr>
          <w:noProof/>
        </w:rPr>
        <w:t>33 ”förlust av adekvat svar” jämfört med 5</w:t>
      </w:r>
      <w:r w:rsidR="00A60648" w:rsidRPr="00A054E7">
        <w:rPr>
          <w:noProof/>
        </w:rPr>
        <w:t> %</w:t>
      </w:r>
      <w:r w:rsidRPr="00A054E7">
        <w:rPr>
          <w:noProof/>
        </w:rPr>
        <w:t xml:space="preserve"> som fortsatte med </w:t>
      </w:r>
      <w:r w:rsidR="00513E03" w:rsidRPr="00A054E7">
        <w:rPr>
          <w:noProof/>
        </w:rPr>
        <w:t>adalimumab</w:t>
      </w:r>
      <w:r w:rsidRPr="00A054E7">
        <w:rPr>
          <w:noProof/>
        </w:rPr>
        <w:t xml:space="preserve">, </w:t>
      </w:r>
      <w:r w:rsidR="00944163" w:rsidRPr="00A054E7">
        <w:rPr>
          <w:noProof/>
        </w:rPr>
        <w:t>p &lt; </w:t>
      </w:r>
      <w:r w:rsidRPr="00A054E7">
        <w:rPr>
          <w:noProof/>
        </w:rPr>
        <w:t xml:space="preserve">0,001, (PASI poäng efter </w:t>
      </w:r>
      <w:r w:rsidR="00C435CE" w:rsidRPr="00A054E7">
        <w:rPr>
          <w:noProof/>
        </w:rPr>
        <w:t>vecka </w:t>
      </w:r>
      <w:r w:rsidRPr="00A054E7">
        <w:rPr>
          <w:noProof/>
        </w:rPr>
        <w:t xml:space="preserve">33 och framåt eller före </w:t>
      </w:r>
      <w:r w:rsidR="00C435CE" w:rsidRPr="00A054E7">
        <w:rPr>
          <w:noProof/>
        </w:rPr>
        <w:t>vecka </w:t>
      </w:r>
      <w:r w:rsidRPr="00A054E7">
        <w:rPr>
          <w:noProof/>
        </w:rPr>
        <w:t xml:space="preserve">52 som resulterade i ett </w:t>
      </w:r>
      <w:r w:rsidR="00944163" w:rsidRPr="00A054E7">
        <w:rPr>
          <w:noProof/>
        </w:rPr>
        <w:t>&lt; </w:t>
      </w:r>
      <w:r w:rsidRPr="00A054E7">
        <w:rPr>
          <w:noProof/>
        </w:rPr>
        <w:t>PASI</w:t>
      </w:r>
      <w:r w:rsidR="00513E03" w:rsidRPr="00A054E7">
        <w:rPr>
          <w:noProof/>
        </w:rPr>
        <w:t> </w:t>
      </w:r>
      <w:r w:rsidRPr="00A054E7">
        <w:rPr>
          <w:noProof/>
        </w:rPr>
        <w:t>50 jämfört med baslinjen med minst 6</w:t>
      </w:r>
      <w:r w:rsidR="00513E03" w:rsidRPr="00A054E7">
        <w:rPr>
          <w:noProof/>
        </w:rPr>
        <w:t> </w:t>
      </w:r>
      <w:r w:rsidRPr="00A054E7">
        <w:rPr>
          <w:noProof/>
        </w:rPr>
        <w:t xml:space="preserve">poängs ökning i PASI jämfört med </w:t>
      </w:r>
      <w:r w:rsidR="00C435CE" w:rsidRPr="00A054E7">
        <w:rPr>
          <w:noProof/>
        </w:rPr>
        <w:t>vecka </w:t>
      </w:r>
      <w:r w:rsidRPr="00A054E7">
        <w:rPr>
          <w:noProof/>
        </w:rPr>
        <w:t xml:space="preserve">33). Av de patienter som inte längre svarade efter </w:t>
      </w:r>
      <w:r w:rsidR="006830EF" w:rsidRPr="00A054E7">
        <w:rPr>
          <w:noProof/>
        </w:rPr>
        <w:t>re-</w:t>
      </w:r>
      <w:r w:rsidRPr="00A054E7">
        <w:rPr>
          <w:noProof/>
        </w:rPr>
        <w:t xml:space="preserve">randomisering till placebo och som sedan påbörjade en öppen </w:t>
      </w:r>
      <w:r w:rsidRPr="00A054E7">
        <w:rPr>
          <w:noProof/>
        </w:rPr>
        <w:lastRenderedPageBreak/>
        <w:t>förlängningsstudie, återfick 38</w:t>
      </w:r>
      <w:r w:rsidR="00A60648" w:rsidRPr="00A054E7">
        <w:rPr>
          <w:noProof/>
        </w:rPr>
        <w:t> %</w:t>
      </w:r>
      <w:r w:rsidRPr="00A054E7">
        <w:rPr>
          <w:noProof/>
        </w:rPr>
        <w:t xml:space="preserve"> (25/66) och 55</w:t>
      </w:r>
      <w:r w:rsidR="00A60648" w:rsidRPr="00A054E7">
        <w:rPr>
          <w:noProof/>
        </w:rPr>
        <w:t> %</w:t>
      </w:r>
      <w:r w:rsidRPr="00A054E7">
        <w:rPr>
          <w:noProof/>
        </w:rPr>
        <w:t xml:space="preserve"> (36/66) PASI</w:t>
      </w:r>
      <w:r w:rsidR="00513E03" w:rsidRPr="00A054E7">
        <w:rPr>
          <w:noProof/>
        </w:rPr>
        <w:t> </w:t>
      </w:r>
      <w:r w:rsidRPr="00A054E7">
        <w:rPr>
          <w:noProof/>
        </w:rPr>
        <w:t xml:space="preserve">75 </w:t>
      </w:r>
      <w:r w:rsidR="006830EF" w:rsidRPr="00A054E7">
        <w:rPr>
          <w:noProof/>
        </w:rPr>
        <w:t xml:space="preserve">efter </w:t>
      </w:r>
      <w:r w:rsidRPr="00A054E7">
        <w:rPr>
          <w:noProof/>
        </w:rPr>
        <w:t>12 respektive 24</w:t>
      </w:r>
      <w:r w:rsidR="00513E03" w:rsidRPr="00A054E7">
        <w:rPr>
          <w:noProof/>
        </w:rPr>
        <w:t> </w:t>
      </w:r>
      <w:r w:rsidRPr="00A054E7">
        <w:rPr>
          <w:noProof/>
        </w:rPr>
        <w:t xml:space="preserve">veckor efter återinsatt behandling. </w:t>
      </w:r>
    </w:p>
    <w:p w14:paraId="575EA07D" w14:textId="77777777" w:rsidR="00C46587" w:rsidRPr="00A054E7" w:rsidRDefault="00C46587" w:rsidP="00982118">
      <w:pPr>
        <w:rPr>
          <w:noProof/>
        </w:rPr>
      </w:pPr>
    </w:p>
    <w:p w14:paraId="643FB76C" w14:textId="77777777" w:rsidR="00C46587" w:rsidRPr="00A054E7" w:rsidRDefault="00C46587" w:rsidP="00982118">
      <w:pPr>
        <w:rPr>
          <w:noProof/>
        </w:rPr>
      </w:pPr>
      <w:r w:rsidRPr="00A054E7">
        <w:rPr>
          <w:noProof/>
        </w:rPr>
        <w:t>Totalt 2</w:t>
      </w:r>
      <w:r w:rsidR="006830EF" w:rsidRPr="00A054E7">
        <w:rPr>
          <w:noProof/>
        </w:rPr>
        <w:t>3</w:t>
      </w:r>
      <w:r w:rsidRPr="00A054E7">
        <w:rPr>
          <w:noProof/>
        </w:rPr>
        <w:t>3</w:t>
      </w:r>
      <w:r w:rsidR="00513E03" w:rsidRPr="00A054E7">
        <w:rPr>
          <w:noProof/>
        </w:rPr>
        <w:t> </w:t>
      </w:r>
      <w:r w:rsidRPr="00A054E7">
        <w:rPr>
          <w:noProof/>
        </w:rPr>
        <w:t>patienter som hade ett PASI</w:t>
      </w:r>
      <w:r w:rsidR="00513E03" w:rsidRPr="00A054E7">
        <w:rPr>
          <w:noProof/>
        </w:rPr>
        <w:t> </w:t>
      </w:r>
      <w:r w:rsidRPr="00A054E7">
        <w:rPr>
          <w:noProof/>
        </w:rPr>
        <w:t>75</w:t>
      </w:r>
      <w:r w:rsidR="00A51A8B" w:rsidRPr="00A054E7">
        <w:rPr>
          <w:noProof/>
        </w:rPr>
        <w:t>-</w:t>
      </w:r>
      <w:r w:rsidRPr="00A054E7">
        <w:rPr>
          <w:noProof/>
        </w:rPr>
        <w:t xml:space="preserve">svar vid </w:t>
      </w:r>
      <w:r w:rsidR="00C435CE" w:rsidRPr="00A054E7">
        <w:rPr>
          <w:noProof/>
        </w:rPr>
        <w:t>vecka </w:t>
      </w:r>
      <w:r w:rsidRPr="00A054E7">
        <w:rPr>
          <w:noProof/>
        </w:rPr>
        <w:t xml:space="preserve">16 och </w:t>
      </w:r>
      <w:r w:rsidR="00C435CE" w:rsidRPr="00A054E7">
        <w:rPr>
          <w:noProof/>
        </w:rPr>
        <w:t>vecka </w:t>
      </w:r>
      <w:r w:rsidRPr="00A054E7">
        <w:rPr>
          <w:noProof/>
        </w:rPr>
        <w:t xml:space="preserve">33 fick kontinuerlig </w:t>
      </w:r>
      <w:r w:rsidR="00513E03" w:rsidRPr="00A054E7">
        <w:rPr>
          <w:noProof/>
        </w:rPr>
        <w:t>adalimumab</w:t>
      </w:r>
      <w:r w:rsidR="006830EF" w:rsidRPr="00A054E7">
        <w:rPr>
          <w:noProof/>
        </w:rPr>
        <w:t>-</w:t>
      </w:r>
      <w:r w:rsidRPr="00A054E7">
        <w:rPr>
          <w:noProof/>
        </w:rPr>
        <w:t>behandling i 52</w:t>
      </w:r>
      <w:r w:rsidR="00513E03" w:rsidRPr="00A054E7">
        <w:rPr>
          <w:noProof/>
        </w:rPr>
        <w:t> </w:t>
      </w:r>
      <w:r w:rsidRPr="00A054E7">
        <w:rPr>
          <w:noProof/>
        </w:rPr>
        <w:t>veckor i Psoriasisstudie</w:t>
      </w:r>
      <w:r w:rsidR="00147F3E" w:rsidRPr="00A054E7">
        <w:rPr>
          <w:noProof/>
        </w:rPr>
        <w:t> </w:t>
      </w:r>
      <w:r w:rsidRPr="00A054E7">
        <w:rPr>
          <w:noProof/>
        </w:rPr>
        <w:t xml:space="preserve">I och fortsatte med </w:t>
      </w:r>
      <w:r w:rsidR="00513E03" w:rsidRPr="00A054E7">
        <w:rPr>
          <w:noProof/>
        </w:rPr>
        <w:t>adalimumab</w:t>
      </w:r>
      <w:r w:rsidRPr="00A054E7">
        <w:rPr>
          <w:noProof/>
        </w:rPr>
        <w:t xml:space="preserve"> i den öppna förlängningsstudien. </w:t>
      </w:r>
      <w:r w:rsidR="006830EF" w:rsidRPr="00A054E7">
        <w:rPr>
          <w:noProof/>
        </w:rPr>
        <w:t xml:space="preserve">Terapisvar med </w:t>
      </w:r>
      <w:r w:rsidR="00FF4436" w:rsidRPr="00A054E7">
        <w:rPr>
          <w:noProof/>
        </w:rPr>
        <w:t>PASI 75 och PGA</w:t>
      </w:r>
      <w:r w:rsidR="006830EF" w:rsidRPr="00A054E7">
        <w:rPr>
          <w:noProof/>
        </w:rPr>
        <w:t xml:space="preserve"> med </w:t>
      </w:r>
      <w:r w:rsidR="00FF4436" w:rsidRPr="00A054E7">
        <w:rPr>
          <w:noProof/>
        </w:rPr>
        <w:t>värde</w:t>
      </w:r>
      <w:r w:rsidR="006830EF" w:rsidRPr="00A054E7">
        <w:rPr>
          <w:noProof/>
        </w:rPr>
        <w:t>na</w:t>
      </w:r>
      <w:r w:rsidRPr="00A054E7">
        <w:rPr>
          <w:noProof/>
        </w:rPr>
        <w:t xml:space="preserve"> ”utläkt” eller ”minimal”</w:t>
      </w:r>
      <w:r w:rsidR="006830EF" w:rsidRPr="00A054E7">
        <w:rPr>
          <w:noProof/>
        </w:rPr>
        <w:t xml:space="preserve">, hos dessa patienter var 74,7 % respektive 59,0 % </w:t>
      </w:r>
      <w:r w:rsidRPr="00A054E7">
        <w:rPr>
          <w:noProof/>
        </w:rPr>
        <w:t>efter ytterligare 108</w:t>
      </w:r>
      <w:r w:rsidR="00FF4436" w:rsidRPr="00A054E7">
        <w:rPr>
          <w:noProof/>
        </w:rPr>
        <w:t> </w:t>
      </w:r>
      <w:r w:rsidRPr="00A054E7">
        <w:rPr>
          <w:noProof/>
        </w:rPr>
        <w:t>veckor</w:t>
      </w:r>
      <w:r w:rsidR="00D05045" w:rsidRPr="00A054E7">
        <w:rPr>
          <w:noProof/>
        </w:rPr>
        <w:t xml:space="preserve"> av</w:t>
      </w:r>
      <w:r w:rsidRPr="00A054E7">
        <w:rPr>
          <w:noProof/>
        </w:rPr>
        <w:t xml:space="preserve"> öppen behandling (totalt 160</w:t>
      </w:r>
      <w:r w:rsidR="00FF4436" w:rsidRPr="00A054E7">
        <w:rPr>
          <w:noProof/>
        </w:rPr>
        <w:t> </w:t>
      </w:r>
      <w:r w:rsidRPr="00A054E7">
        <w:rPr>
          <w:noProof/>
        </w:rPr>
        <w:t>veckor). I en analys där alla patienter som lämnade studien på grund av biverkningar eller brist på effekt</w:t>
      </w:r>
      <w:r w:rsidR="002D04BE" w:rsidRPr="00A054E7">
        <w:rPr>
          <w:noProof/>
        </w:rPr>
        <w:t>,</w:t>
      </w:r>
      <w:r w:rsidRPr="00A054E7">
        <w:rPr>
          <w:noProof/>
        </w:rPr>
        <w:t xml:space="preserve"> eller som </w:t>
      </w:r>
      <w:r w:rsidR="00D05045" w:rsidRPr="00A054E7">
        <w:rPr>
          <w:noProof/>
        </w:rPr>
        <w:t>dos-</w:t>
      </w:r>
      <w:r w:rsidR="00FF4436" w:rsidRPr="00A054E7">
        <w:rPr>
          <w:noProof/>
        </w:rPr>
        <w:t>ökade</w:t>
      </w:r>
      <w:r w:rsidR="00D05045" w:rsidRPr="00A054E7">
        <w:rPr>
          <w:noProof/>
        </w:rPr>
        <w:t>,</w:t>
      </w:r>
      <w:r w:rsidR="00FF4436" w:rsidRPr="00A054E7">
        <w:rPr>
          <w:noProof/>
        </w:rPr>
        <w:t xml:space="preserve"> </w:t>
      </w:r>
      <w:r w:rsidRPr="00A054E7">
        <w:rPr>
          <w:noProof/>
        </w:rPr>
        <w:t>räknades som non</w:t>
      </w:r>
      <w:r w:rsidR="00A51A8B" w:rsidRPr="00A054E7">
        <w:rPr>
          <w:noProof/>
        </w:rPr>
        <w:t>-</w:t>
      </w:r>
      <w:r w:rsidRPr="00A054E7">
        <w:rPr>
          <w:noProof/>
        </w:rPr>
        <w:t>responders, var PASI</w:t>
      </w:r>
      <w:r w:rsidR="00FF4436" w:rsidRPr="00A054E7">
        <w:rPr>
          <w:noProof/>
        </w:rPr>
        <w:t> </w:t>
      </w:r>
      <w:r w:rsidRPr="00A054E7">
        <w:rPr>
          <w:noProof/>
        </w:rPr>
        <w:t>75</w:t>
      </w:r>
      <w:r w:rsidR="00A51A8B" w:rsidRPr="00A054E7">
        <w:rPr>
          <w:noProof/>
        </w:rPr>
        <w:t>-</w:t>
      </w:r>
      <w:r w:rsidRPr="00A054E7">
        <w:rPr>
          <w:noProof/>
        </w:rPr>
        <w:t>svar och PGA</w:t>
      </w:r>
      <w:r w:rsidR="00A51A8B" w:rsidRPr="00A054E7">
        <w:rPr>
          <w:noProof/>
        </w:rPr>
        <w:t>-</w:t>
      </w:r>
      <w:r w:rsidRPr="00A054E7">
        <w:rPr>
          <w:noProof/>
        </w:rPr>
        <w:t xml:space="preserve">värde ”utläkt” eller ”minimal” </w:t>
      </w:r>
      <w:r w:rsidR="00D05045" w:rsidRPr="00A054E7">
        <w:rPr>
          <w:noProof/>
        </w:rPr>
        <w:t xml:space="preserve">hos dessa patienter </w:t>
      </w:r>
      <w:r w:rsidRPr="00A054E7">
        <w:rPr>
          <w:noProof/>
        </w:rPr>
        <w:t>69,6</w:t>
      </w:r>
      <w:r w:rsidR="00A60648" w:rsidRPr="00A054E7">
        <w:rPr>
          <w:noProof/>
        </w:rPr>
        <w:t> %</w:t>
      </w:r>
      <w:r w:rsidRPr="00A054E7">
        <w:rPr>
          <w:noProof/>
        </w:rPr>
        <w:t xml:space="preserve"> respektive 55,7</w:t>
      </w:r>
      <w:r w:rsidR="00A60648" w:rsidRPr="00A054E7">
        <w:rPr>
          <w:noProof/>
        </w:rPr>
        <w:t> %</w:t>
      </w:r>
      <w:r w:rsidRPr="00A054E7">
        <w:rPr>
          <w:noProof/>
        </w:rPr>
        <w:t xml:space="preserve"> efter ytterligare 108</w:t>
      </w:r>
      <w:r w:rsidR="00FF4436" w:rsidRPr="00A054E7">
        <w:rPr>
          <w:noProof/>
        </w:rPr>
        <w:t> </w:t>
      </w:r>
      <w:r w:rsidRPr="00A054E7">
        <w:rPr>
          <w:noProof/>
        </w:rPr>
        <w:t>veckor</w:t>
      </w:r>
      <w:r w:rsidR="00D05045" w:rsidRPr="00A054E7">
        <w:rPr>
          <w:noProof/>
        </w:rPr>
        <w:t xml:space="preserve"> av </w:t>
      </w:r>
      <w:r w:rsidRPr="00A054E7">
        <w:rPr>
          <w:noProof/>
        </w:rPr>
        <w:t>öppen behandling (totalt 160</w:t>
      </w:r>
      <w:r w:rsidR="00FF4436" w:rsidRPr="00A054E7">
        <w:rPr>
          <w:noProof/>
        </w:rPr>
        <w:t> </w:t>
      </w:r>
      <w:r w:rsidRPr="00A054E7">
        <w:rPr>
          <w:noProof/>
        </w:rPr>
        <w:t xml:space="preserve">veckor). </w:t>
      </w:r>
    </w:p>
    <w:p w14:paraId="7B6C862B" w14:textId="77777777" w:rsidR="00C46587" w:rsidRPr="00A054E7" w:rsidRDefault="00C46587" w:rsidP="00982118">
      <w:pPr>
        <w:rPr>
          <w:noProof/>
        </w:rPr>
      </w:pPr>
    </w:p>
    <w:p w14:paraId="0D641AF5" w14:textId="77777777" w:rsidR="00C46587" w:rsidRPr="00A054E7" w:rsidRDefault="00C46587" w:rsidP="00982118">
      <w:pPr>
        <w:rPr>
          <w:noProof/>
        </w:rPr>
      </w:pPr>
      <w:r w:rsidRPr="00A054E7">
        <w:rPr>
          <w:noProof/>
        </w:rPr>
        <w:t>Totalt 347</w:t>
      </w:r>
      <w:r w:rsidR="00D20F73" w:rsidRPr="00A054E7">
        <w:rPr>
          <w:noProof/>
        </w:rPr>
        <w:t> </w:t>
      </w:r>
      <w:r w:rsidRPr="00A054E7">
        <w:rPr>
          <w:noProof/>
        </w:rPr>
        <w:t>stabila responders deltog i en utsättnings</w:t>
      </w:r>
      <w:r w:rsidR="00A51A8B" w:rsidRPr="00A054E7">
        <w:rPr>
          <w:noProof/>
        </w:rPr>
        <w:t>-</w:t>
      </w:r>
      <w:r w:rsidRPr="00A054E7">
        <w:rPr>
          <w:noProof/>
        </w:rPr>
        <w:t xml:space="preserve"> och återbehandlingsutvärdering i en öppen förlängningsstudie. Under utsättningsperioden kom symtom på psoriasis succe</w:t>
      </w:r>
      <w:r w:rsidR="00BB7896" w:rsidRPr="00A054E7">
        <w:rPr>
          <w:noProof/>
        </w:rPr>
        <w:t>s</w:t>
      </w:r>
      <w:r w:rsidRPr="00A054E7">
        <w:rPr>
          <w:noProof/>
        </w:rPr>
        <w:t>sivt tillbaka med en mediantid till återfall (försämring till PGA</w:t>
      </w:r>
      <w:r w:rsidR="00A51A8B" w:rsidRPr="00A054E7">
        <w:rPr>
          <w:noProof/>
        </w:rPr>
        <w:t>-</w:t>
      </w:r>
      <w:r w:rsidRPr="00A054E7">
        <w:rPr>
          <w:noProof/>
        </w:rPr>
        <w:t xml:space="preserve">värde </w:t>
      </w:r>
      <w:r w:rsidR="00D20F73" w:rsidRPr="00A054E7">
        <w:rPr>
          <w:noProof/>
        </w:rPr>
        <w:t>”</w:t>
      </w:r>
      <w:r w:rsidRPr="00A054E7">
        <w:rPr>
          <w:noProof/>
        </w:rPr>
        <w:t>måttlig</w:t>
      </w:r>
      <w:r w:rsidR="00D20F73" w:rsidRPr="00A054E7">
        <w:rPr>
          <w:noProof/>
        </w:rPr>
        <w:t>”</w:t>
      </w:r>
      <w:r w:rsidRPr="00A054E7">
        <w:rPr>
          <w:noProof/>
        </w:rPr>
        <w:t xml:space="preserve"> eller ”sämre”) på ungefär 5</w:t>
      </w:r>
      <w:r w:rsidR="00D20F73" w:rsidRPr="00A054E7">
        <w:rPr>
          <w:noProof/>
        </w:rPr>
        <w:t> </w:t>
      </w:r>
      <w:r w:rsidRPr="00A054E7">
        <w:rPr>
          <w:noProof/>
        </w:rPr>
        <w:t>månader. Ingen av dessa patienter upplevde rebound under utsättningsperioden. Totalt 76,5</w:t>
      </w:r>
      <w:r w:rsidR="00A60648" w:rsidRPr="00A054E7">
        <w:rPr>
          <w:noProof/>
        </w:rPr>
        <w:t> %</w:t>
      </w:r>
      <w:r w:rsidRPr="00A054E7">
        <w:rPr>
          <w:noProof/>
        </w:rPr>
        <w:t xml:space="preserve"> (218/285) av patienterna som gick in i återbehandlingsperioden hade ett PGA</w:t>
      </w:r>
      <w:r w:rsidR="00A51A8B" w:rsidRPr="00A054E7">
        <w:rPr>
          <w:noProof/>
        </w:rPr>
        <w:t>-</w:t>
      </w:r>
      <w:r w:rsidRPr="00A054E7">
        <w:rPr>
          <w:noProof/>
        </w:rPr>
        <w:t xml:space="preserve">värde på </w:t>
      </w:r>
      <w:r w:rsidR="00D20F73" w:rsidRPr="00A054E7">
        <w:rPr>
          <w:noProof/>
        </w:rPr>
        <w:t>”</w:t>
      </w:r>
      <w:r w:rsidRPr="00A054E7">
        <w:rPr>
          <w:noProof/>
        </w:rPr>
        <w:t>utläkt</w:t>
      </w:r>
      <w:r w:rsidR="00D20F73" w:rsidRPr="00A054E7">
        <w:rPr>
          <w:noProof/>
        </w:rPr>
        <w:t>”</w:t>
      </w:r>
      <w:r w:rsidRPr="00A054E7">
        <w:rPr>
          <w:noProof/>
        </w:rPr>
        <w:t xml:space="preserve"> eller </w:t>
      </w:r>
      <w:r w:rsidR="00D20F73" w:rsidRPr="00A054E7">
        <w:rPr>
          <w:noProof/>
        </w:rPr>
        <w:t>”</w:t>
      </w:r>
      <w:r w:rsidRPr="00A054E7">
        <w:rPr>
          <w:noProof/>
        </w:rPr>
        <w:t>minimal</w:t>
      </w:r>
      <w:r w:rsidR="00D20F73" w:rsidRPr="00A054E7">
        <w:rPr>
          <w:noProof/>
        </w:rPr>
        <w:t>”</w:t>
      </w:r>
      <w:r w:rsidRPr="00A054E7">
        <w:rPr>
          <w:noProof/>
        </w:rPr>
        <w:t xml:space="preserve"> efter 16</w:t>
      </w:r>
      <w:r w:rsidR="00D20F73" w:rsidRPr="00A054E7">
        <w:rPr>
          <w:noProof/>
        </w:rPr>
        <w:t> </w:t>
      </w:r>
      <w:r w:rsidRPr="00A054E7">
        <w:rPr>
          <w:noProof/>
        </w:rPr>
        <w:t>veckors återbehandling, oavsett om de hade haft återfall under behandlingsuppehållet eller ej (69,1</w:t>
      </w:r>
      <w:r w:rsidR="00A60648" w:rsidRPr="00A054E7">
        <w:rPr>
          <w:noProof/>
        </w:rPr>
        <w:t> %</w:t>
      </w:r>
      <w:r w:rsidR="00CB0CFD" w:rsidRPr="00A054E7">
        <w:rPr>
          <w:noProof/>
        </w:rPr>
        <w:t xml:space="preserve"> </w:t>
      </w:r>
      <w:r w:rsidRPr="00A054E7">
        <w:rPr>
          <w:noProof/>
        </w:rPr>
        <w:t>[123/178] och 88,8</w:t>
      </w:r>
      <w:r w:rsidR="00A60648" w:rsidRPr="00A054E7">
        <w:rPr>
          <w:noProof/>
        </w:rPr>
        <w:t> %</w:t>
      </w:r>
      <w:r w:rsidRPr="00A054E7">
        <w:rPr>
          <w:noProof/>
        </w:rPr>
        <w:t xml:space="preserve"> [95/107] för patienter som fick återfall respektive de som inte fick återfall under utsättningsperioden</w:t>
      </w:r>
      <w:r w:rsidR="00523CC5" w:rsidRPr="00A054E7">
        <w:rPr>
          <w:noProof/>
        </w:rPr>
        <w:t>)</w:t>
      </w:r>
      <w:r w:rsidRPr="00A054E7">
        <w:rPr>
          <w:noProof/>
        </w:rPr>
        <w:t xml:space="preserve">. Biverkningsprofilen under återbehandling liknade den som sågs innan utsättandet. </w:t>
      </w:r>
    </w:p>
    <w:p w14:paraId="546ADBE1" w14:textId="77777777" w:rsidR="00C46587" w:rsidRPr="00A054E7" w:rsidRDefault="00C46587" w:rsidP="00982118">
      <w:pPr>
        <w:rPr>
          <w:noProof/>
        </w:rPr>
      </w:pPr>
    </w:p>
    <w:p w14:paraId="22822D64" w14:textId="77777777" w:rsidR="00C46587" w:rsidRPr="00A054E7" w:rsidRDefault="00C46587" w:rsidP="00982118">
      <w:pPr>
        <w:rPr>
          <w:noProof/>
        </w:rPr>
      </w:pPr>
      <w:r w:rsidRPr="00A054E7">
        <w:rPr>
          <w:noProof/>
        </w:rPr>
        <w:t xml:space="preserve">Signifikant förbättring vid </w:t>
      </w:r>
      <w:r w:rsidR="00C435CE" w:rsidRPr="00A054E7">
        <w:rPr>
          <w:noProof/>
        </w:rPr>
        <w:t>vecka </w:t>
      </w:r>
      <w:r w:rsidRPr="00A054E7">
        <w:rPr>
          <w:noProof/>
        </w:rPr>
        <w:t>16 från baslinje jämfört med placebo (studie</w:t>
      </w:r>
      <w:r w:rsidR="00523CC5" w:rsidRPr="00A054E7">
        <w:rPr>
          <w:noProof/>
        </w:rPr>
        <w:t> </w:t>
      </w:r>
      <w:r w:rsidRPr="00A054E7">
        <w:rPr>
          <w:noProof/>
        </w:rPr>
        <w:t>I och II) och MTX (studie</w:t>
      </w:r>
      <w:r w:rsidR="00523CC5" w:rsidRPr="00A054E7">
        <w:rPr>
          <w:noProof/>
        </w:rPr>
        <w:t> </w:t>
      </w:r>
      <w:r w:rsidRPr="00A054E7">
        <w:rPr>
          <w:noProof/>
        </w:rPr>
        <w:t>II) visades med DLQI (Dermatology Life Quality Index). I studie</w:t>
      </w:r>
      <w:r w:rsidR="00523CC5" w:rsidRPr="00A054E7">
        <w:rPr>
          <w:noProof/>
        </w:rPr>
        <w:t> </w:t>
      </w:r>
      <w:r w:rsidRPr="00A054E7">
        <w:rPr>
          <w:noProof/>
        </w:rPr>
        <w:t xml:space="preserve">I var den sammanräknade förbättringen av den fysiska och </w:t>
      </w:r>
      <w:r w:rsidR="00D05045" w:rsidRPr="00A054E7">
        <w:rPr>
          <w:noProof/>
        </w:rPr>
        <w:t xml:space="preserve">mentala </w:t>
      </w:r>
      <w:r w:rsidRPr="00A054E7">
        <w:rPr>
          <w:noProof/>
        </w:rPr>
        <w:t>komponenten av SF</w:t>
      </w:r>
      <w:r w:rsidR="00A51A8B" w:rsidRPr="00A054E7">
        <w:rPr>
          <w:noProof/>
        </w:rPr>
        <w:t>-</w:t>
      </w:r>
      <w:r w:rsidRPr="00A054E7">
        <w:rPr>
          <w:noProof/>
        </w:rPr>
        <w:t>36 också signifikant jämfört med placebo.</w:t>
      </w:r>
    </w:p>
    <w:p w14:paraId="77142952" w14:textId="77777777" w:rsidR="00C46587" w:rsidRPr="00A054E7" w:rsidRDefault="00C46587" w:rsidP="00982118">
      <w:pPr>
        <w:rPr>
          <w:noProof/>
        </w:rPr>
      </w:pPr>
    </w:p>
    <w:p w14:paraId="5B822061" w14:textId="77777777" w:rsidR="00C46587" w:rsidRPr="00A054E7" w:rsidRDefault="00C46587" w:rsidP="00982118">
      <w:pPr>
        <w:rPr>
          <w:noProof/>
        </w:rPr>
      </w:pPr>
      <w:r w:rsidRPr="00A054E7">
        <w:rPr>
          <w:noProof/>
        </w:rPr>
        <w:t>I en öppen förlängningsstudie för patienter som ökade dosen från 40</w:t>
      </w:r>
      <w:r w:rsidR="00A60648" w:rsidRPr="00A054E7">
        <w:rPr>
          <w:noProof/>
        </w:rPr>
        <w:t> mg</w:t>
      </w:r>
      <w:r w:rsidRPr="00A054E7">
        <w:rPr>
          <w:noProof/>
        </w:rPr>
        <w:t xml:space="preserve"> </w:t>
      </w:r>
      <w:r w:rsidR="00234F1C" w:rsidRPr="00A054E7">
        <w:rPr>
          <w:noProof/>
        </w:rPr>
        <w:t xml:space="preserve">varannan vecka </w:t>
      </w:r>
      <w:r w:rsidRPr="00A054E7">
        <w:rPr>
          <w:noProof/>
        </w:rPr>
        <w:t>till 40</w:t>
      </w:r>
      <w:r w:rsidR="00A60648" w:rsidRPr="00A054E7">
        <w:rPr>
          <w:noProof/>
        </w:rPr>
        <w:t> mg</w:t>
      </w:r>
      <w:r w:rsidRPr="00A054E7">
        <w:rPr>
          <w:noProof/>
        </w:rPr>
        <w:t xml:space="preserve"> varje vecka, beroende på ett PASI</w:t>
      </w:r>
      <w:r w:rsidR="00523CC5" w:rsidRPr="00A054E7">
        <w:rPr>
          <w:noProof/>
        </w:rPr>
        <w:t>-</w:t>
      </w:r>
      <w:r w:rsidRPr="00A054E7">
        <w:rPr>
          <w:noProof/>
        </w:rPr>
        <w:t>svar under 50</w:t>
      </w:r>
      <w:r w:rsidR="00A60648" w:rsidRPr="00A054E7">
        <w:rPr>
          <w:noProof/>
        </w:rPr>
        <w:t> %</w:t>
      </w:r>
      <w:r w:rsidRPr="00A054E7">
        <w:rPr>
          <w:noProof/>
        </w:rPr>
        <w:t>, uppnådde 26,4</w:t>
      </w:r>
      <w:r w:rsidR="00A60648" w:rsidRPr="00A054E7">
        <w:rPr>
          <w:noProof/>
        </w:rPr>
        <w:t> %</w:t>
      </w:r>
      <w:r w:rsidRPr="00A054E7">
        <w:rPr>
          <w:noProof/>
        </w:rPr>
        <w:t xml:space="preserve"> (92/349) och 37,8</w:t>
      </w:r>
      <w:r w:rsidR="00A60648" w:rsidRPr="00A054E7">
        <w:rPr>
          <w:noProof/>
        </w:rPr>
        <w:t> %</w:t>
      </w:r>
      <w:r w:rsidRPr="00A054E7">
        <w:rPr>
          <w:noProof/>
        </w:rPr>
        <w:t xml:space="preserve"> (132/349) av patienterna PASI</w:t>
      </w:r>
      <w:r w:rsidR="00523CC5" w:rsidRPr="00A054E7">
        <w:rPr>
          <w:noProof/>
        </w:rPr>
        <w:t> </w:t>
      </w:r>
      <w:r w:rsidRPr="00A054E7">
        <w:rPr>
          <w:noProof/>
        </w:rPr>
        <w:t>75</w:t>
      </w:r>
      <w:r w:rsidR="00523CC5" w:rsidRPr="00A054E7">
        <w:rPr>
          <w:noProof/>
        </w:rPr>
        <w:t>.</w:t>
      </w:r>
      <w:r w:rsidRPr="00A054E7">
        <w:rPr>
          <w:noProof/>
        </w:rPr>
        <w:t xml:space="preserve">respons vid </w:t>
      </w:r>
      <w:r w:rsidR="00C435CE" w:rsidRPr="00A054E7">
        <w:rPr>
          <w:noProof/>
        </w:rPr>
        <w:t>vecka </w:t>
      </w:r>
      <w:r w:rsidRPr="00A054E7">
        <w:rPr>
          <w:noProof/>
        </w:rPr>
        <w:t xml:space="preserve">12 respektive </w:t>
      </w:r>
      <w:r w:rsidR="00C435CE" w:rsidRPr="00A054E7">
        <w:rPr>
          <w:noProof/>
        </w:rPr>
        <w:t>vecka </w:t>
      </w:r>
      <w:r w:rsidRPr="00A054E7">
        <w:rPr>
          <w:noProof/>
        </w:rPr>
        <w:t xml:space="preserve">24. </w:t>
      </w:r>
    </w:p>
    <w:p w14:paraId="2A21112A" w14:textId="77777777" w:rsidR="00C46587" w:rsidRPr="00A054E7" w:rsidRDefault="00C46587" w:rsidP="00982118">
      <w:pPr>
        <w:rPr>
          <w:noProof/>
        </w:rPr>
      </w:pPr>
    </w:p>
    <w:p w14:paraId="519C4FA0" w14:textId="77777777" w:rsidR="00C46587" w:rsidRPr="00A054E7" w:rsidRDefault="00C46587" w:rsidP="00982118">
      <w:pPr>
        <w:rPr>
          <w:noProof/>
        </w:rPr>
      </w:pPr>
      <w:r w:rsidRPr="00A054E7">
        <w:rPr>
          <w:noProof/>
        </w:rPr>
        <w:t>Psoriasisstudie</w:t>
      </w:r>
      <w:r w:rsidR="00A5654D" w:rsidRPr="00A054E7">
        <w:rPr>
          <w:noProof/>
        </w:rPr>
        <w:t> </w:t>
      </w:r>
      <w:r w:rsidRPr="00A054E7">
        <w:rPr>
          <w:noProof/>
        </w:rPr>
        <w:t xml:space="preserve">III (REACH) jämförde </w:t>
      </w:r>
      <w:r w:rsidR="0010241C" w:rsidRPr="00A054E7">
        <w:rPr>
          <w:noProof/>
        </w:rPr>
        <w:t>adalimu</w:t>
      </w:r>
      <w:r w:rsidR="00523CC5" w:rsidRPr="00A054E7">
        <w:rPr>
          <w:noProof/>
        </w:rPr>
        <w:t>mab</w:t>
      </w:r>
      <w:r w:rsidRPr="00A054E7">
        <w:rPr>
          <w:noProof/>
        </w:rPr>
        <w:t>s säkerhet och effekt med placebo hos 72</w:t>
      </w:r>
      <w:r w:rsidR="00E65F3D" w:rsidRPr="00A054E7">
        <w:rPr>
          <w:noProof/>
        </w:rPr>
        <w:t> </w:t>
      </w:r>
      <w:r w:rsidRPr="00A054E7">
        <w:rPr>
          <w:noProof/>
        </w:rPr>
        <w:t>patienter med måttlig till svår kronisk plackpsoriasis och hand</w:t>
      </w:r>
      <w:r w:rsidR="00A51A8B" w:rsidRPr="00A054E7">
        <w:rPr>
          <w:noProof/>
        </w:rPr>
        <w:t>-</w:t>
      </w:r>
      <w:r w:rsidRPr="00A054E7">
        <w:rPr>
          <w:noProof/>
        </w:rPr>
        <w:t xml:space="preserve"> och/eller fotpsoriasis. Patienterna fick placebo eller en startdos av </w:t>
      </w:r>
      <w:r w:rsidR="00E65F3D" w:rsidRPr="00A054E7">
        <w:rPr>
          <w:noProof/>
        </w:rPr>
        <w:t>adalim</w:t>
      </w:r>
      <w:r w:rsidR="0010241C" w:rsidRPr="00A054E7">
        <w:rPr>
          <w:noProof/>
        </w:rPr>
        <w:t>u</w:t>
      </w:r>
      <w:r w:rsidR="00E65F3D" w:rsidRPr="00A054E7">
        <w:rPr>
          <w:noProof/>
        </w:rPr>
        <w:t>mab</w:t>
      </w:r>
      <w:r w:rsidRPr="00A054E7">
        <w:rPr>
          <w:noProof/>
        </w:rPr>
        <w:t xml:space="preserve"> på 80</w:t>
      </w:r>
      <w:r w:rsidR="00A60648" w:rsidRPr="00A054E7">
        <w:rPr>
          <w:noProof/>
        </w:rPr>
        <w:t> mg</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påbörjades en </w:t>
      </w:r>
      <w:r w:rsidR="00C435CE" w:rsidRPr="00A054E7">
        <w:rPr>
          <w:noProof/>
        </w:rPr>
        <w:t>vecka </w:t>
      </w:r>
      <w:r w:rsidRPr="00A054E7">
        <w:rPr>
          <w:noProof/>
        </w:rPr>
        <w:t>efter startdosen, i 16</w:t>
      </w:r>
      <w:r w:rsidR="00E65F3D" w:rsidRPr="00A054E7">
        <w:rPr>
          <w:noProof/>
        </w:rPr>
        <w:t> </w:t>
      </w:r>
      <w:r w:rsidRPr="00A054E7">
        <w:rPr>
          <w:noProof/>
        </w:rPr>
        <w:t xml:space="preserve">veckor. Vid </w:t>
      </w:r>
      <w:r w:rsidR="00C435CE" w:rsidRPr="00A054E7">
        <w:rPr>
          <w:noProof/>
        </w:rPr>
        <w:t>vecka </w:t>
      </w:r>
      <w:r w:rsidRPr="00A054E7">
        <w:rPr>
          <w:noProof/>
        </w:rPr>
        <w:t xml:space="preserve">16 hade en </w:t>
      </w:r>
      <w:r w:rsidR="00D05045" w:rsidRPr="00A054E7">
        <w:rPr>
          <w:noProof/>
        </w:rPr>
        <w:t xml:space="preserve">större </w:t>
      </w:r>
      <w:r w:rsidRPr="00A054E7">
        <w:rPr>
          <w:noProof/>
        </w:rPr>
        <w:t>statistiskt signifikant</w:t>
      </w:r>
      <w:r w:rsidR="00E65F3D" w:rsidRPr="00A054E7">
        <w:rPr>
          <w:noProof/>
        </w:rPr>
        <w:t xml:space="preserve"> </w:t>
      </w:r>
      <w:r w:rsidR="00D05045" w:rsidRPr="00A054E7">
        <w:rPr>
          <w:noProof/>
        </w:rPr>
        <w:t>grupp</w:t>
      </w:r>
      <w:r w:rsidR="00E65F3D" w:rsidRPr="00A054E7">
        <w:rPr>
          <w:noProof/>
        </w:rPr>
        <w:t xml:space="preserve"> </w:t>
      </w:r>
      <w:r w:rsidRPr="00A054E7">
        <w:rPr>
          <w:noProof/>
        </w:rPr>
        <w:t xml:space="preserve">av patienter som fått </w:t>
      </w:r>
      <w:r w:rsidR="00E65F3D" w:rsidRPr="00A054E7">
        <w:rPr>
          <w:noProof/>
        </w:rPr>
        <w:t>adalim</w:t>
      </w:r>
      <w:r w:rsidR="0010241C" w:rsidRPr="00A054E7">
        <w:rPr>
          <w:noProof/>
        </w:rPr>
        <w:t>u</w:t>
      </w:r>
      <w:r w:rsidR="00E65F3D" w:rsidRPr="00A054E7">
        <w:rPr>
          <w:noProof/>
        </w:rPr>
        <w:t>mab</w:t>
      </w:r>
      <w:r w:rsidRPr="00A054E7">
        <w:rPr>
          <w:noProof/>
        </w:rPr>
        <w:t xml:space="preserve"> nått ett PGA</w:t>
      </w:r>
      <w:r w:rsidR="00A51A8B" w:rsidRPr="00A054E7">
        <w:rPr>
          <w:noProof/>
        </w:rPr>
        <w:t>-</w:t>
      </w:r>
      <w:r w:rsidRPr="00A054E7">
        <w:rPr>
          <w:noProof/>
        </w:rPr>
        <w:t>värde på ”utläkt” eller ”</w:t>
      </w:r>
      <w:r w:rsidR="00A930AE" w:rsidRPr="00A054E7">
        <w:rPr>
          <w:noProof/>
        </w:rPr>
        <w:t>nästan utläkt</w:t>
      </w:r>
      <w:r w:rsidRPr="00A054E7">
        <w:rPr>
          <w:noProof/>
        </w:rPr>
        <w:t>” för händer och/eller fötter jämfört med patienter som fått placebo (30,6</w:t>
      </w:r>
      <w:r w:rsidR="00A60648" w:rsidRPr="00A054E7">
        <w:rPr>
          <w:noProof/>
        </w:rPr>
        <w:t> %</w:t>
      </w:r>
      <w:r w:rsidRPr="00A054E7">
        <w:rPr>
          <w:noProof/>
        </w:rPr>
        <w:t xml:space="preserve"> </w:t>
      </w:r>
      <w:r w:rsidR="002D04BE" w:rsidRPr="00A054E7">
        <w:rPr>
          <w:noProof/>
        </w:rPr>
        <w:t xml:space="preserve">vs </w:t>
      </w:r>
      <w:r w:rsidRPr="00A054E7">
        <w:rPr>
          <w:noProof/>
        </w:rPr>
        <w:t>4,3</w:t>
      </w:r>
      <w:r w:rsidR="00A60648" w:rsidRPr="00A054E7">
        <w:rPr>
          <w:noProof/>
        </w:rPr>
        <w:t> %</w:t>
      </w:r>
      <w:r w:rsidRPr="00A054E7">
        <w:rPr>
          <w:noProof/>
        </w:rPr>
        <w:t xml:space="preserve"> </w:t>
      </w:r>
      <w:r w:rsidR="002D04BE" w:rsidRPr="00A054E7">
        <w:rPr>
          <w:noProof/>
        </w:rPr>
        <w:t xml:space="preserve">respektive </w:t>
      </w:r>
      <w:r w:rsidRPr="00A054E7">
        <w:rPr>
          <w:noProof/>
        </w:rPr>
        <w:t>[P</w:t>
      </w:r>
      <w:r w:rsidR="00A5654D" w:rsidRPr="00A054E7">
        <w:rPr>
          <w:noProof/>
        </w:rPr>
        <w:t> </w:t>
      </w:r>
      <w:r w:rsidRPr="00A054E7">
        <w:rPr>
          <w:noProof/>
        </w:rPr>
        <w:t>=</w:t>
      </w:r>
      <w:r w:rsidR="00A5654D" w:rsidRPr="00A054E7">
        <w:rPr>
          <w:noProof/>
        </w:rPr>
        <w:t> </w:t>
      </w:r>
      <w:r w:rsidRPr="00A054E7">
        <w:rPr>
          <w:noProof/>
        </w:rPr>
        <w:t xml:space="preserve">0,014]). </w:t>
      </w:r>
    </w:p>
    <w:p w14:paraId="74A77F05" w14:textId="77777777" w:rsidR="00C46587" w:rsidRPr="00A054E7" w:rsidRDefault="00C46587" w:rsidP="00982118">
      <w:pPr>
        <w:rPr>
          <w:noProof/>
        </w:rPr>
      </w:pPr>
    </w:p>
    <w:p w14:paraId="58C0D11C" w14:textId="77777777" w:rsidR="00C46587" w:rsidRPr="00A054E7" w:rsidRDefault="00C46587" w:rsidP="00982118">
      <w:pPr>
        <w:rPr>
          <w:noProof/>
        </w:rPr>
      </w:pPr>
      <w:r w:rsidRPr="00A054E7">
        <w:rPr>
          <w:noProof/>
        </w:rPr>
        <w:t>Psoriasisstudie</w:t>
      </w:r>
      <w:r w:rsidR="00E65F3D" w:rsidRPr="00A054E7">
        <w:rPr>
          <w:noProof/>
        </w:rPr>
        <w:t> </w:t>
      </w:r>
      <w:r w:rsidRPr="00A054E7">
        <w:rPr>
          <w:noProof/>
        </w:rPr>
        <w:t xml:space="preserve">IV jämförde effekt och säkerhet </w:t>
      </w:r>
      <w:r w:rsidR="00E65F3D" w:rsidRPr="00A054E7">
        <w:rPr>
          <w:noProof/>
        </w:rPr>
        <w:t>för</w:t>
      </w:r>
      <w:r w:rsidRPr="00A054E7">
        <w:rPr>
          <w:noProof/>
        </w:rPr>
        <w:t xml:space="preserve"> </w:t>
      </w:r>
      <w:r w:rsidR="00E65F3D" w:rsidRPr="00A054E7">
        <w:rPr>
          <w:noProof/>
        </w:rPr>
        <w:t>adalim</w:t>
      </w:r>
      <w:r w:rsidR="0010241C" w:rsidRPr="00A054E7">
        <w:rPr>
          <w:noProof/>
        </w:rPr>
        <w:t>u</w:t>
      </w:r>
      <w:r w:rsidR="00E65F3D" w:rsidRPr="00A054E7">
        <w:rPr>
          <w:noProof/>
        </w:rPr>
        <w:t>mab</w:t>
      </w:r>
      <w:r w:rsidRPr="00A054E7">
        <w:rPr>
          <w:noProof/>
        </w:rPr>
        <w:t xml:space="preserve"> jämfört med placebo hos 217</w:t>
      </w:r>
      <w:r w:rsidR="00E65F3D" w:rsidRPr="00A054E7">
        <w:rPr>
          <w:noProof/>
        </w:rPr>
        <w:t> </w:t>
      </w:r>
      <w:r w:rsidRPr="00A054E7">
        <w:rPr>
          <w:noProof/>
        </w:rPr>
        <w:t>vuxna patienter med måttlig till svår nagelpsoriasis. Patienterna fick en startdos av 80</w:t>
      </w:r>
      <w:r w:rsidR="00A60648" w:rsidRPr="00A054E7">
        <w:rPr>
          <w:noProof/>
        </w:rPr>
        <w:t> mg</w:t>
      </w:r>
      <w:r w:rsidRPr="00A054E7">
        <w:rPr>
          <w:noProof/>
        </w:rPr>
        <w:t xml:space="preserve"> </w:t>
      </w:r>
      <w:r w:rsidR="00E65F3D" w:rsidRPr="00A054E7">
        <w:rPr>
          <w:noProof/>
        </w:rPr>
        <w:t>adalim</w:t>
      </w:r>
      <w:r w:rsidR="0010241C" w:rsidRPr="00A054E7">
        <w:rPr>
          <w:noProof/>
        </w:rPr>
        <w:t>u</w:t>
      </w:r>
      <w:r w:rsidR="00E65F3D" w:rsidRPr="00A054E7">
        <w:rPr>
          <w:noProof/>
        </w:rPr>
        <w:t>mab</w:t>
      </w:r>
      <w:r w:rsidRPr="00A054E7">
        <w:rPr>
          <w:noProof/>
        </w:rPr>
        <w:t xml:space="preserve">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en </w:t>
      </w:r>
      <w:r w:rsidR="00C435CE" w:rsidRPr="00A054E7">
        <w:rPr>
          <w:noProof/>
        </w:rPr>
        <w:t>vecka</w:t>
      </w:r>
      <w:r w:rsidR="00E65F3D" w:rsidRPr="00A054E7">
        <w:rPr>
          <w:noProof/>
        </w:rPr>
        <w:t xml:space="preserve"> </w:t>
      </w:r>
      <w:r w:rsidRPr="00A054E7">
        <w:rPr>
          <w:noProof/>
        </w:rPr>
        <w:t>efter startdosen) eller placebo under 26</w:t>
      </w:r>
      <w:r w:rsidR="00E65F3D" w:rsidRPr="00A054E7">
        <w:rPr>
          <w:noProof/>
        </w:rPr>
        <w:t> </w:t>
      </w:r>
      <w:r w:rsidRPr="00A054E7">
        <w:rPr>
          <w:noProof/>
        </w:rPr>
        <w:t xml:space="preserve">veckor följt av en öppen förlängningsstudie med </w:t>
      </w:r>
      <w:r w:rsidR="00DB315D" w:rsidRPr="00A054E7">
        <w:rPr>
          <w:noProof/>
        </w:rPr>
        <w:t>Amsparity</w:t>
      </w:r>
      <w:r w:rsidR="00A51A8B" w:rsidRPr="00A054E7">
        <w:rPr>
          <w:noProof/>
        </w:rPr>
        <w:t>-</w:t>
      </w:r>
      <w:r w:rsidRPr="00A054E7">
        <w:rPr>
          <w:noProof/>
        </w:rPr>
        <w:t>behandling i ytterligare 26</w:t>
      </w:r>
      <w:r w:rsidR="00E65F3D" w:rsidRPr="00A054E7">
        <w:rPr>
          <w:noProof/>
        </w:rPr>
        <w:t> </w:t>
      </w:r>
      <w:r w:rsidRPr="00A054E7">
        <w:rPr>
          <w:noProof/>
        </w:rPr>
        <w:t>veckor. För bedömning av graden av nagelpsoriasis användes Modified Nail Psoriasis Severity Index (mNAPSI), Physician’s Global Assessment of Fingernail Psoriasis (PGA</w:t>
      </w:r>
      <w:r w:rsidR="00A51A8B" w:rsidRPr="00A054E7">
        <w:rPr>
          <w:noProof/>
        </w:rPr>
        <w:t>-</w:t>
      </w:r>
      <w:r w:rsidRPr="00A054E7">
        <w:rPr>
          <w:noProof/>
        </w:rPr>
        <w:t>F) och Nail Psoriasis Severity Index (NAPSI) (se tabell</w:t>
      </w:r>
      <w:r w:rsidR="00E65F3D" w:rsidRPr="00A054E7">
        <w:rPr>
          <w:noProof/>
        </w:rPr>
        <w:t> </w:t>
      </w:r>
      <w:r w:rsidR="005414F4" w:rsidRPr="00A054E7">
        <w:t>18</w:t>
      </w:r>
      <w:r w:rsidRPr="00A054E7">
        <w:rPr>
          <w:noProof/>
        </w:rPr>
        <w:t xml:space="preserve">). </w:t>
      </w:r>
      <w:r w:rsidR="00DB315D" w:rsidRPr="00A054E7">
        <w:rPr>
          <w:noProof/>
        </w:rPr>
        <w:t>A</w:t>
      </w:r>
      <w:r w:rsidR="0010241C" w:rsidRPr="00A054E7">
        <w:rPr>
          <w:noProof/>
        </w:rPr>
        <w:t>dalimu</w:t>
      </w:r>
      <w:r w:rsidR="00E65F3D" w:rsidRPr="00A054E7">
        <w:rPr>
          <w:noProof/>
        </w:rPr>
        <w:t>mab</w:t>
      </w:r>
      <w:r w:rsidRPr="00A054E7">
        <w:rPr>
          <w:noProof/>
        </w:rPr>
        <w:t xml:space="preserve"> visade på en fördelaktig behandlingseffekt hos patienter med nagelpsoriasis med olika grad av </w:t>
      </w:r>
      <w:r w:rsidR="00D05045" w:rsidRPr="00A054E7">
        <w:rPr>
          <w:noProof/>
        </w:rPr>
        <w:t xml:space="preserve">hudinvolvering </w:t>
      </w:r>
      <w:r w:rsidRPr="00A054E7">
        <w:rPr>
          <w:noProof/>
        </w:rPr>
        <w:t>(BSA</w:t>
      </w:r>
      <w:r w:rsidR="003A1818" w:rsidRPr="00A054E7">
        <w:rPr>
          <w:noProof/>
        </w:rPr>
        <w:t> </w:t>
      </w:r>
      <w:r w:rsidR="00944163" w:rsidRPr="00A054E7">
        <w:rPr>
          <w:noProof/>
        </w:rPr>
        <w:t>≥ </w:t>
      </w:r>
      <w:r w:rsidRPr="00A054E7">
        <w:rPr>
          <w:noProof/>
        </w:rPr>
        <w:t>10</w:t>
      </w:r>
      <w:r w:rsidR="00A60648" w:rsidRPr="00A054E7">
        <w:rPr>
          <w:noProof/>
        </w:rPr>
        <w:t> %</w:t>
      </w:r>
      <w:r w:rsidRPr="00A054E7">
        <w:rPr>
          <w:noProof/>
        </w:rPr>
        <w:t xml:space="preserve"> (60</w:t>
      </w:r>
      <w:r w:rsidR="00A60648" w:rsidRPr="00A054E7">
        <w:rPr>
          <w:noProof/>
        </w:rPr>
        <w:t> %</w:t>
      </w:r>
      <w:r w:rsidRPr="00A054E7">
        <w:rPr>
          <w:noProof/>
        </w:rPr>
        <w:t xml:space="preserve"> av patienterna) och BSA</w:t>
      </w:r>
      <w:r w:rsidR="003A1818" w:rsidRPr="00A054E7">
        <w:rPr>
          <w:noProof/>
        </w:rPr>
        <w:t> </w:t>
      </w:r>
      <w:r w:rsidR="00944163" w:rsidRPr="00A054E7">
        <w:rPr>
          <w:noProof/>
        </w:rPr>
        <w:t>&lt; </w:t>
      </w:r>
      <w:r w:rsidRPr="00A054E7">
        <w:rPr>
          <w:noProof/>
        </w:rPr>
        <w:t>10</w:t>
      </w:r>
      <w:r w:rsidR="00A60648" w:rsidRPr="00A054E7">
        <w:rPr>
          <w:noProof/>
        </w:rPr>
        <w:t> %</w:t>
      </w:r>
      <w:r w:rsidRPr="00A054E7">
        <w:rPr>
          <w:noProof/>
        </w:rPr>
        <w:t xml:space="preserve"> och </w:t>
      </w:r>
      <w:r w:rsidR="00944163" w:rsidRPr="00A054E7">
        <w:rPr>
          <w:noProof/>
        </w:rPr>
        <w:t>≥ </w:t>
      </w:r>
      <w:r w:rsidRPr="00A054E7">
        <w:rPr>
          <w:noProof/>
        </w:rPr>
        <w:t>5</w:t>
      </w:r>
      <w:r w:rsidR="00A60648" w:rsidRPr="00A054E7">
        <w:rPr>
          <w:noProof/>
        </w:rPr>
        <w:t> %</w:t>
      </w:r>
      <w:r w:rsidRPr="00A054E7">
        <w:rPr>
          <w:noProof/>
        </w:rPr>
        <w:t xml:space="preserve"> (40</w:t>
      </w:r>
      <w:r w:rsidR="00A60648" w:rsidRPr="00A054E7">
        <w:rPr>
          <w:noProof/>
        </w:rPr>
        <w:t> %</w:t>
      </w:r>
      <w:r w:rsidRPr="00A054E7">
        <w:rPr>
          <w:noProof/>
        </w:rPr>
        <w:t xml:space="preserve"> av patienterna)). </w:t>
      </w:r>
    </w:p>
    <w:p w14:paraId="78230765" w14:textId="77777777" w:rsidR="00C46587" w:rsidRPr="00A054E7" w:rsidRDefault="00C46587" w:rsidP="00982118">
      <w:pPr>
        <w:rPr>
          <w:noProof/>
        </w:rPr>
      </w:pPr>
    </w:p>
    <w:p w14:paraId="72DFA0EE" w14:textId="77777777" w:rsidR="00C46587" w:rsidRPr="00A054E7" w:rsidRDefault="00C46587" w:rsidP="006608F6">
      <w:pPr>
        <w:keepNext/>
        <w:rPr>
          <w:b/>
          <w:noProof/>
        </w:rPr>
      </w:pPr>
      <w:r w:rsidRPr="00A054E7">
        <w:rPr>
          <w:b/>
          <w:noProof/>
        </w:rPr>
        <w:lastRenderedPageBreak/>
        <w:t>Tabell</w:t>
      </w:r>
      <w:r w:rsidR="00683F85" w:rsidRPr="00A054E7">
        <w:rPr>
          <w:b/>
          <w:noProof/>
        </w:rPr>
        <w:t> </w:t>
      </w:r>
      <w:r w:rsidR="005414F4" w:rsidRPr="00A054E7">
        <w:rPr>
          <w:b/>
        </w:rPr>
        <w:t>18</w:t>
      </w:r>
      <w:r w:rsidR="00147F3E" w:rsidRPr="00A054E7">
        <w:rPr>
          <w:b/>
          <w:noProof/>
        </w:rPr>
        <w:t xml:space="preserve">. </w:t>
      </w:r>
      <w:r w:rsidRPr="00A054E7">
        <w:rPr>
          <w:b/>
          <w:noProof/>
        </w:rPr>
        <w:t>Ps studie IV Effektresultat vid 16, 26 och 52</w:t>
      </w:r>
      <w:r w:rsidR="00147F3E" w:rsidRPr="00A054E7">
        <w:rPr>
          <w:b/>
          <w:noProof/>
        </w:rPr>
        <w:t> </w:t>
      </w:r>
      <w:r w:rsidRPr="00A054E7">
        <w:rPr>
          <w:b/>
          <w:noProof/>
        </w:rPr>
        <w:t>veckor</w:t>
      </w:r>
    </w:p>
    <w:p w14:paraId="082DB264" w14:textId="77777777" w:rsidR="00C46587" w:rsidRPr="00A054E7" w:rsidRDefault="00C46587" w:rsidP="00982118">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323"/>
        <w:gridCol w:w="1463"/>
        <w:gridCol w:w="1295"/>
        <w:gridCol w:w="1491"/>
        <w:gridCol w:w="1813"/>
      </w:tblGrid>
      <w:tr w:rsidR="00C46587" w:rsidRPr="00A054E7" w14:paraId="24B3E9CF"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C215768" w14:textId="77777777" w:rsidR="00C46587" w:rsidRPr="00A054E7" w:rsidRDefault="00C46587" w:rsidP="00982118">
            <w:pPr>
              <w:keepNext/>
              <w:rPr>
                <w:b/>
                <w:noProof/>
              </w:rPr>
            </w:pPr>
            <w:r w:rsidRPr="00A054E7">
              <w:rPr>
                <w:b/>
                <w:noProof/>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062309A6" w14:textId="77777777" w:rsidR="00C46587" w:rsidRPr="00A054E7" w:rsidRDefault="00C435CE" w:rsidP="00982118">
            <w:pPr>
              <w:keepNext/>
              <w:jc w:val="center"/>
              <w:rPr>
                <w:b/>
                <w:noProof/>
              </w:rPr>
            </w:pPr>
            <w:r w:rsidRPr="00A054E7">
              <w:rPr>
                <w:b/>
                <w:noProof/>
              </w:rPr>
              <w:t>Vecka </w:t>
            </w:r>
            <w:r w:rsidR="00C46587" w:rsidRPr="00A054E7">
              <w:rPr>
                <w:b/>
                <w:noProof/>
              </w:rPr>
              <w:t>16</w:t>
            </w:r>
          </w:p>
          <w:p w14:paraId="0935E91E" w14:textId="77777777" w:rsidR="00C46587" w:rsidRPr="00A054E7" w:rsidRDefault="00C46587" w:rsidP="00982118">
            <w:pPr>
              <w:keepNext/>
              <w:jc w:val="center"/>
              <w:rPr>
                <w:b/>
                <w:noProof/>
              </w:rPr>
            </w:pPr>
            <w:r w:rsidRPr="00A054E7">
              <w:rPr>
                <w:b/>
                <w:noProof/>
              </w:rPr>
              <w:t>Placebokontrollerad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43CE622" w14:textId="77777777" w:rsidR="00C46587" w:rsidRPr="00A054E7" w:rsidRDefault="00C435CE" w:rsidP="00982118">
            <w:pPr>
              <w:keepNext/>
              <w:jc w:val="center"/>
              <w:rPr>
                <w:b/>
                <w:noProof/>
              </w:rPr>
            </w:pPr>
            <w:r w:rsidRPr="00A054E7">
              <w:rPr>
                <w:b/>
                <w:noProof/>
              </w:rPr>
              <w:t>Vecka </w:t>
            </w:r>
            <w:r w:rsidR="00C46587" w:rsidRPr="00A054E7">
              <w:rPr>
                <w:b/>
                <w:noProof/>
              </w:rPr>
              <w:t>26</w:t>
            </w:r>
          </w:p>
          <w:p w14:paraId="5F559611" w14:textId="77777777" w:rsidR="00C46587" w:rsidRPr="00A054E7" w:rsidRDefault="00C46587" w:rsidP="00982118">
            <w:pPr>
              <w:keepNext/>
              <w:jc w:val="center"/>
              <w:rPr>
                <w:b/>
                <w:noProof/>
              </w:rPr>
            </w:pPr>
            <w:r w:rsidRPr="00A054E7">
              <w:rPr>
                <w:b/>
                <w:noProof/>
              </w:rPr>
              <w:t>Placebokontrollerad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16B03C8" w14:textId="77777777" w:rsidR="00C46587" w:rsidRPr="00A054E7" w:rsidRDefault="00C435CE" w:rsidP="00982118">
            <w:pPr>
              <w:keepNext/>
              <w:jc w:val="center"/>
              <w:rPr>
                <w:b/>
                <w:noProof/>
              </w:rPr>
            </w:pPr>
            <w:r w:rsidRPr="00A054E7">
              <w:rPr>
                <w:b/>
                <w:noProof/>
              </w:rPr>
              <w:t>Vecka </w:t>
            </w:r>
            <w:r w:rsidR="00C46587" w:rsidRPr="00A054E7">
              <w:rPr>
                <w:b/>
                <w:noProof/>
              </w:rPr>
              <w:t>52</w:t>
            </w:r>
          </w:p>
          <w:p w14:paraId="317D084B" w14:textId="77777777" w:rsidR="00C46587" w:rsidRPr="00A054E7" w:rsidRDefault="00C46587" w:rsidP="00982118">
            <w:pPr>
              <w:keepNext/>
              <w:jc w:val="center"/>
              <w:rPr>
                <w:b/>
                <w:noProof/>
              </w:rPr>
            </w:pPr>
            <w:r w:rsidRPr="00A054E7">
              <w:rPr>
                <w:b/>
                <w:noProof/>
              </w:rPr>
              <w:t>Öppen förlängnings</w:t>
            </w:r>
            <w:r w:rsidR="00E65F3D" w:rsidRPr="00A054E7">
              <w:rPr>
                <w:b/>
                <w:noProof/>
              </w:rPr>
              <w:t>-</w:t>
            </w:r>
            <w:r w:rsidRPr="00A054E7">
              <w:rPr>
                <w:b/>
                <w:noProof/>
              </w:rPr>
              <w:t>studie</w:t>
            </w:r>
          </w:p>
        </w:tc>
      </w:tr>
      <w:tr w:rsidR="00C46587" w:rsidRPr="00A054E7" w14:paraId="352CFF85"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251D6565" w14:textId="77777777" w:rsidR="00C46587" w:rsidRPr="00A054E7" w:rsidRDefault="00C46587" w:rsidP="00982118">
            <w:pPr>
              <w:keepNext/>
              <w:jc w:val="center"/>
              <w:rPr>
                <w:b/>
                <w:noProof/>
              </w:rPr>
            </w:pPr>
          </w:p>
        </w:tc>
        <w:tc>
          <w:tcPr>
            <w:tcW w:w="1325" w:type="dxa"/>
            <w:tcBorders>
              <w:top w:val="single" w:sz="4" w:space="0" w:color="auto"/>
              <w:left w:val="single" w:sz="4" w:space="0" w:color="auto"/>
              <w:bottom w:val="single" w:sz="4" w:space="0" w:color="auto"/>
              <w:right w:val="single" w:sz="4" w:space="0" w:color="auto"/>
            </w:tcBorders>
            <w:hideMark/>
          </w:tcPr>
          <w:p w14:paraId="73C79A32" w14:textId="77777777" w:rsidR="00C46587" w:rsidRPr="00A054E7" w:rsidRDefault="00C46587" w:rsidP="00982118">
            <w:pPr>
              <w:keepNext/>
              <w:jc w:val="center"/>
              <w:rPr>
                <w:b/>
                <w:noProof/>
              </w:rPr>
            </w:pPr>
            <w:r w:rsidRPr="00A054E7">
              <w:rPr>
                <w:b/>
                <w:noProof/>
              </w:rPr>
              <w:t>Placebo</w:t>
            </w:r>
          </w:p>
          <w:p w14:paraId="4B736D72" w14:textId="77777777" w:rsidR="00C46587" w:rsidRPr="00A054E7" w:rsidRDefault="00C46587" w:rsidP="00982118">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108</w:t>
            </w:r>
          </w:p>
        </w:tc>
        <w:tc>
          <w:tcPr>
            <w:tcW w:w="1465" w:type="dxa"/>
            <w:tcBorders>
              <w:top w:val="single" w:sz="4" w:space="0" w:color="auto"/>
              <w:left w:val="single" w:sz="4" w:space="0" w:color="auto"/>
              <w:bottom w:val="single" w:sz="4" w:space="0" w:color="auto"/>
              <w:right w:val="single" w:sz="4" w:space="0" w:color="auto"/>
            </w:tcBorders>
            <w:hideMark/>
          </w:tcPr>
          <w:p w14:paraId="263A7CDE" w14:textId="77777777" w:rsidR="00C46587" w:rsidRPr="00A054E7" w:rsidRDefault="005A4709" w:rsidP="00982118">
            <w:pPr>
              <w:keepNext/>
              <w:jc w:val="center"/>
              <w:rPr>
                <w:b/>
                <w:noProof/>
              </w:rPr>
            </w:pPr>
            <w:r w:rsidRPr="00A054E7">
              <w:rPr>
                <w:b/>
                <w:noProof/>
              </w:rPr>
              <w:t>Adalimumab</w:t>
            </w:r>
          </w:p>
          <w:p w14:paraId="2CD50AF2" w14:textId="77777777" w:rsidR="00C46587" w:rsidRPr="00A054E7" w:rsidRDefault="00C46587" w:rsidP="00982118">
            <w:pPr>
              <w:keepNext/>
              <w:jc w:val="center"/>
              <w:rPr>
                <w:b/>
                <w:noProof/>
              </w:rPr>
            </w:pPr>
            <w:r w:rsidRPr="00A054E7">
              <w:rPr>
                <w:b/>
                <w:noProof/>
              </w:rPr>
              <w:t>40</w:t>
            </w:r>
            <w:r w:rsidR="00A60648" w:rsidRPr="00A054E7">
              <w:rPr>
                <w:b/>
                <w:noProof/>
              </w:rPr>
              <w:t> mg</w:t>
            </w:r>
            <w:r w:rsidRPr="00A054E7">
              <w:rPr>
                <w:b/>
                <w:noProof/>
              </w:rPr>
              <w:t xml:space="preserve"> varannan vecka</w:t>
            </w:r>
          </w:p>
          <w:p w14:paraId="0411A588" w14:textId="77777777" w:rsidR="00C46587" w:rsidRPr="00A054E7" w:rsidRDefault="00C46587" w:rsidP="00982118">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109</w:t>
            </w:r>
          </w:p>
        </w:tc>
        <w:tc>
          <w:tcPr>
            <w:tcW w:w="1297" w:type="dxa"/>
            <w:tcBorders>
              <w:top w:val="single" w:sz="4" w:space="0" w:color="auto"/>
              <w:left w:val="single" w:sz="4" w:space="0" w:color="auto"/>
              <w:bottom w:val="single" w:sz="4" w:space="0" w:color="auto"/>
              <w:right w:val="single" w:sz="4" w:space="0" w:color="auto"/>
            </w:tcBorders>
            <w:hideMark/>
          </w:tcPr>
          <w:p w14:paraId="34080E0D" w14:textId="77777777" w:rsidR="00C46587" w:rsidRPr="00A054E7" w:rsidRDefault="00C46587" w:rsidP="00982118">
            <w:pPr>
              <w:keepNext/>
              <w:jc w:val="center"/>
              <w:rPr>
                <w:b/>
                <w:noProof/>
              </w:rPr>
            </w:pPr>
            <w:r w:rsidRPr="00A054E7">
              <w:rPr>
                <w:b/>
                <w:noProof/>
              </w:rPr>
              <w:t>Placebo</w:t>
            </w:r>
          </w:p>
          <w:p w14:paraId="340FD2AE" w14:textId="77777777" w:rsidR="00C46587" w:rsidRPr="00A054E7" w:rsidRDefault="00C46587" w:rsidP="00982118">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108</w:t>
            </w:r>
          </w:p>
        </w:tc>
        <w:tc>
          <w:tcPr>
            <w:tcW w:w="1493" w:type="dxa"/>
            <w:tcBorders>
              <w:top w:val="single" w:sz="4" w:space="0" w:color="auto"/>
              <w:left w:val="single" w:sz="4" w:space="0" w:color="auto"/>
              <w:bottom w:val="single" w:sz="4" w:space="0" w:color="auto"/>
              <w:right w:val="single" w:sz="4" w:space="0" w:color="auto"/>
            </w:tcBorders>
            <w:hideMark/>
          </w:tcPr>
          <w:p w14:paraId="5E121B66" w14:textId="77777777" w:rsidR="00C46587" w:rsidRPr="00A054E7" w:rsidRDefault="005A4709" w:rsidP="00982118">
            <w:pPr>
              <w:keepNext/>
              <w:jc w:val="center"/>
              <w:rPr>
                <w:b/>
                <w:noProof/>
              </w:rPr>
            </w:pPr>
            <w:r w:rsidRPr="00A054E7">
              <w:rPr>
                <w:b/>
                <w:noProof/>
              </w:rPr>
              <w:t>Adalimumab</w:t>
            </w:r>
          </w:p>
          <w:p w14:paraId="77B20F1D" w14:textId="77777777" w:rsidR="00C46587" w:rsidRPr="00A054E7" w:rsidRDefault="00C46587" w:rsidP="00982118">
            <w:pPr>
              <w:keepNext/>
              <w:jc w:val="center"/>
              <w:rPr>
                <w:b/>
                <w:noProof/>
              </w:rPr>
            </w:pPr>
            <w:r w:rsidRPr="00A054E7">
              <w:rPr>
                <w:b/>
                <w:noProof/>
              </w:rPr>
              <w:t>40</w:t>
            </w:r>
            <w:r w:rsidR="00A60648" w:rsidRPr="00A054E7">
              <w:rPr>
                <w:b/>
                <w:noProof/>
              </w:rPr>
              <w:t> mg</w:t>
            </w:r>
            <w:r w:rsidRPr="00A054E7">
              <w:rPr>
                <w:b/>
                <w:noProof/>
              </w:rPr>
              <w:t xml:space="preserve"> varannan vecka</w:t>
            </w:r>
          </w:p>
          <w:p w14:paraId="04FABD6E" w14:textId="77777777" w:rsidR="00C46587" w:rsidRPr="00A054E7" w:rsidRDefault="00C46587" w:rsidP="00982118">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109</w:t>
            </w:r>
          </w:p>
        </w:tc>
        <w:tc>
          <w:tcPr>
            <w:tcW w:w="1815" w:type="dxa"/>
            <w:tcBorders>
              <w:top w:val="single" w:sz="4" w:space="0" w:color="auto"/>
              <w:left w:val="single" w:sz="4" w:space="0" w:color="auto"/>
              <w:bottom w:val="single" w:sz="4" w:space="0" w:color="auto"/>
              <w:right w:val="single" w:sz="4" w:space="0" w:color="auto"/>
            </w:tcBorders>
            <w:hideMark/>
          </w:tcPr>
          <w:p w14:paraId="2241DC09" w14:textId="77777777" w:rsidR="00C46587" w:rsidRPr="00A054E7" w:rsidRDefault="005A4709" w:rsidP="00982118">
            <w:pPr>
              <w:keepNext/>
              <w:jc w:val="center"/>
              <w:rPr>
                <w:b/>
                <w:noProof/>
              </w:rPr>
            </w:pPr>
            <w:r w:rsidRPr="00A054E7">
              <w:rPr>
                <w:b/>
                <w:noProof/>
              </w:rPr>
              <w:t>Adalimumab</w:t>
            </w:r>
          </w:p>
          <w:p w14:paraId="53A30C27" w14:textId="77777777" w:rsidR="00C46587" w:rsidRPr="00A054E7" w:rsidRDefault="00C46587" w:rsidP="00982118">
            <w:pPr>
              <w:keepNext/>
              <w:jc w:val="center"/>
              <w:rPr>
                <w:b/>
                <w:noProof/>
              </w:rPr>
            </w:pPr>
            <w:r w:rsidRPr="00A054E7">
              <w:rPr>
                <w:b/>
                <w:noProof/>
              </w:rPr>
              <w:t>40</w:t>
            </w:r>
            <w:r w:rsidR="00A60648" w:rsidRPr="00A054E7">
              <w:rPr>
                <w:b/>
                <w:noProof/>
              </w:rPr>
              <w:t> mg</w:t>
            </w:r>
            <w:r w:rsidRPr="00A054E7">
              <w:rPr>
                <w:b/>
                <w:noProof/>
              </w:rPr>
              <w:t xml:space="preserve"> varannan vecka</w:t>
            </w:r>
          </w:p>
          <w:p w14:paraId="31160790" w14:textId="77777777" w:rsidR="00C46587" w:rsidRPr="00A054E7" w:rsidRDefault="00C46587" w:rsidP="00982118">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80</w:t>
            </w:r>
          </w:p>
        </w:tc>
      </w:tr>
      <w:tr w:rsidR="00C46587" w:rsidRPr="00A054E7" w14:paraId="56381111"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1A5373DA" w14:textId="77777777" w:rsidR="00C46587" w:rsidRPr="00A054E7" w:rsidRDefault="00C46587" w:rsidP="00005E6C">
            <w:pPr>
              <w:keepNext/>
              <w:rPr>
                <w:noProof/>
              </w:rPr>
            </w:pPr>
            <w:r w:rsidRPr="00A054E7">
              <w:rPr>
                <w:noProof/>
              </w:rPr>
              <w:sym w:font="Symbol" w:char="F0B3"/>
            </w:r>
            <w:r w:rsidRPr="00A054E7">
              <w:rPr>
                <w:noProof/>
              </w:rPr>
              <w:t> mNAPSI 75 </w:t>
            </w:r>
            <w:r w:rsidR="006722A0" w:rsidRPr="00A054E7">
              <w:rPr>
                <w:noProof/>
              </w:rPr>
              <w:t>(</w:t>
            </w:r>
            <w:r w:rsidR="00A60648" w:rsidRPr="00A054E7">
              <w:rPr>
                <w:noProof/>
              </w:rPr>
              <w:t>%</w:t>
            </w:r>
            <w:r w:rsidRPr="00A054E7">
              <w:rPr>
                <w:noProof/>
              </w:rPr>
              <w:t>)</w:t>
            </w:r>
          </w:p>
        </w:tc>
        <w:tc>
          <w:tcPr>
            <w:tcW w:w="1325" w:type="dxa"/>
            <w:tcBorders>
              <w:top w:val="single" w:sz="4" w:space="0" w:color="auto"/>
              <w:left w:val="single" w:sz="4" w:space="0" w:color="auto"/>
              <w:bottom w:val="single" w:sz="4" w:space="0" w:color="auto"/>
              <w:right w:val="single" w:sz="4" w:space="0" w:color="auto"/>
            </w:tcBorders>
            <w:hideMark/>
          </w:tcPr>
          <w:p w14:paraId="0E902034" w14:textId="77777777" w:rsidR="00C46587" w:rsidRPr="00A054E7" w:rsidRDefault="00C46587" w:rsidP="00982118">
            <w:pPr>
              <w:keepNext/>
              <w:jc w:val="center"/>
              <w:rPr>
                <w:noProof/>
              </w:rPr>
            </w:pPr>
            <w:r w:rsidRPr="00A054E7">
              <w:rPr>
                <w:noProof/>
              </w:rPr>
              <w:t>2,9</w:t>
            </w:r>
          </w:p>
        </w:tc>
        <w:tc>
          <w:tcPr>
            <w:tcW w:w="1465" w:type="dxa"/>
            <w:tcBorders>
              <w:top w:val="single" w:sz="4" w:space="0" w:color="auto"/>
              <w:left w:val="single" w:sz="4" w:space="0" w:color="auto"/>
              <w:bottom w:val="single" w:sz="4" w:space="0" w:color="auto"/>
              <w:right w:val="single" w:sz="4" w:space="0" w:color="auto"/>
            </w:tcBorders>
            <w:hideMark/>
          </w:tcPr>
          <w:p w14:paraId="4A303299" w14:textId="77777777" w:rsidR="00C46587" w:rsidRPr="00A054E7" w:rsidRDefault="00C46587" w:rsidP="00982118">
            <w:pPr>
              <w:keepNext/>
              <w:jc w:val="center"/>
              <w:rPr>
                <w:noProof/>
              </w:rPr>
            </w:pPr>
            <w:r w:rsidRPr="00A054E7">
              <w:rPr>
                <w:noProof/>
              </w:rPr>
              <w:t>26,0</w:t>
            </w:r>
            <w:r w:rsidRPr="00A054E7">
              <w:rPr>
                <w:noProof/>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611EAE7" w14:textId="77777777" w:rsidR="00C46587" w:rsidRPr="00A054E7" w:rsidRDefault="00C46587" w:rsidP="00982118">
            <w:pPr>
              <w:keepNext/>
              <w:jc w:val="center"/>
              <w:rPr>
                <w:noProof/>
              </w:rPr>
            </w:pPr>
            <w:r w:rsidRPr="00A054E7">
              <w:rPr>
                <w:noProof/>
              </w:rPr>
              <w:t>3,4</w:t>
            </w:r>
          </w:p>
        </w:tc>
        <w:tc>
          <w:tcPr>
            <w:tcW w:w="1493" w:type="dxa"/>
            <w:tcBorders>
              <w:top w:val="single" w:sz="4" w:space="0" w:color="auto"/>
              <w:left w:val="single" w:sz="4" w:space="0" w:color="auto"/>
              <w:bottom w:val="single" w:sz="4" w:space="0" w:color="auto"/>
              <w:right w:val="single" w:sz="4" w:space="0" w:color="auto"/>
            </w:tcBorders>
            <w:hideMark/>
          </w:tcPr>
          <w:p w14:paraId="686D7928" w14:textId="77777777" w:rsidR="00C46587" w:rsidRPr="00A054E7" w:rsidRDefault="00C46587" w:rsidP="00982118">
            <w:pPr>
              <w:keepNext/>
              <w:jc w:val="center"/>
              <w:rPr>
                <w:noProof/>
              </w:rPr>
            </w:pPr>
            <w:r w:rsidRPr="00A054E7">
              <w:rPr>
                <w:noProof/>
              </w:rPr>
              <w:t>46,6</w:t>
            </w:r>
            <w:r w:rsidRPr="00A054E7">
              <w:rPr>
                <w:noProof/>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ACDDA2F" w14:textId="77777777" w:rsidR="00C46587" w:rsidRPr="00A054E7" w:rsidRDefault="00C46587" w:rsidP="00982118">
            <w:pPr>
              <w:keepNext/>
              <w:jc w:val="center"/>
              <w:rPr>
                <w:noProof/>
              </w:rPr>
            </w:pPr>
            <w:r w:rsidRPr="00A054E7">
              <w:rPr>
                <w:noProof/>
              </w:rPr>
              <w:t>65,0</w:t>
            </w:r>
          </w:p>
        </w:tc>
      </w:tr>
      <w:tr w:rsidR="00C46587" w:rsidRPr="00A054E7" w14:paraId="0A469109"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3FF3AAC4" w14:textId="77777777" w:rsidR="00C46587" w:rsidRPr="00A054E7" w:rsidRDefault="00C46587" w:rsidP="00982118">
            <w:pPr>
              <w:keepNext/>
              <w:rPr>
                <w:noProof/>
              </w:rPr>
            </w:pPr>
            <w:r w:rsidRPr="00A054E7">
              <w:rPr>
                <w:noProof/>
              </w:rPr>
              <w:t>PGA</w:t>
            </w:r>
            <w:r w:rsidR="00A51A8B" w:rsidRPr="00A054E7">
              <w:rPr>
                <w:noProof/>
              </w:rPr>
              <w:t>-</w:t>
            </w:r>
            <w:r w:rsidRPr="00A054E7">
              <w:rPr>
                <w:noProof/>
              </w:rPr>
              <w:t xml:space="preserve">F utläkt/minimal och </w:t>
            </w:r>
            <w:r w:rsidR="00944163" w:rsidRPr="00A054E7">
              <w:rPr>
                <w:noProof/>
              </w:rPr>
              <w:t>≥ </w:t>
            </w:r>
            <w:r w:rsidRPr="00A054E7">
              <w:rPr>
                <w:noProof/>
              </w:rPr>
              <w:t>2</w:t>
            </w:r>
            <w:r w:rsidR="00A51A8B" w:rsidRPr="00A054E7">
              <w:rPr>
                <w:noProof/>
              </w:rPr>
              <w:t>-</w:t>
            </w:r>
            <w:r w:rsidRPr="00A054E7">
              <w:rPr>
                <w:noProof/>
              </w:rPr>
              <w:t xml:space="preserve">gradig förbättring </w:t>
            </w:r>
            <w:r w:rsidR="006722A0" w:rsidRPr="00A054E7">
              <w:rPr>
                <w:noProof/>
              </w:rPr>
              <w:t>(</w:t>
            </w:r>
            <w:r w:rsidR="00A60648" w:rsidRPr="00A054E7">
              <w:rPr>
                <w:noProof/>
              </w:rPr>
              <w:t>%</w:t>
            </w:r>
            <w:r w:rsidRPr="00A054E7">
              <w:rPr>
                <w:noProof/>
              </w:rPr>
              <w:t>)</w:t>
            </w:r>
          </w:p>
        </w:tc>
        <w:tc>
          <w:tcPr>
            <w:tcW w:w="1325" w:type="dxa"/>
            <w:tcBorders>
              <w:top w:val="single" w:sz="4" w:space="0" w:color="auto"/>
              <w:left w:val="single" w:sz="4" w:space="0" w:color="auto"/>
              <w:bottom w:val="single" w:sz="4" w:space="0" w:color="auto"/>
              <w:right w:val="single" w:sz="4" w:space="0" w:color="auto"/>
            </w:tcBorders>
            <w:hideMark/>
          </w:tcPr>
          <w:p w14:paraId="01EB0922" w14:textId="77777777" w:rsidR="00C46587" w:rsidRPr="00A054E7" w:rsidRDefault="00C46587" w:rsidP="00982118">
            <w:pPr>
              <w:keepNext/>
              <w:jc w:val="center"/>
              <w:rPr>
                <w:noProof/>
              </w:rPr>
            </w:pPr>
            <w:r w:rsidRPr="00A054E7">
              <w:rPr>
                <w:noProof/>
              </w:rPr>
              <w:t>2,9</w:t>
            </w:r>
          </w:p>
        </w:tc>
        <w:tc>
          <w:tcPr>
            <w:tcW w:w="1465" w:type="dxa"/>
            <w:tcBorders>
              <w:top w:val="single" w:sz="4" w:space="0" w:color="auto"/>
              <w:left w:val="single" w:sz="4" w:space="0" w:color="auto"/>
              <w:bottom w:val="single" w:sz="4" w:space="0" w:color="auto"/>
              <w:right w:val="single" w:sz="4" w:space="0" w:color="auto"/>
            </w:tcBorders>
            <w:hideMark/>
          </w:tcPr>
          <w:p w14:paraId="30CA0E5B" w14:textId="77777777" w:rsidR="00C46587" w:rsidRPr="00A054E7" w:rsidRDefault="00C46587" w:rsidP="00982118">
            <w:pPr>
              <w:keepNext/>
              <w:jc w:val="center"/>
              <w:rPr>
                <w:noProof/>
              </w:rPr>
            </w:pPr>
            <w:r w:rsidRPr="00A054E7">
              <w:rPr>
                <w:noProof/>
              </w:rPr>
              <w:t>29,7</w:t>
            </w:r>
            <w:r w:rsidRPr="00A054E7">
              <w:rPr>
                <w:noProof/>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2958AF5" w14:textId="77777777" w:rsidR="00C46587" w:rsidRPr="00A054E7" w:rsidRDefault="00C46587" w:rsidP="00982118">
            <w:pPr>
              <w:keepNext/>
              <w:jc w:val="center"/>
              <w:rPr>
                <w:noProof/>
              </w:rPr>
            </w:pPr>
            <w:r w:rsidRPr="00A054E7">
              <w:rPr>
                <w:noProof/>
              </w:rPr>
              <w:t>6,9</w:t>
            </w:r>
          </w:p>
        </w:tc>
        <w:tc>
          <w:tcPr>
            <w:tcW w:w="1493" w:type="dxa"/>
            <w:tcBorders>
              <w:top w:val="single" w:sz="4" w:space="0" w:color="auto"/>
              <w:left w:val="single" w:sz="4" w:space="0" w:color="auto"/>
              <w:bottom w:val="single" w:sz="4" w:space="0" w:color="auto"/>
              <w:right w:val="single" w:sz="4" w:space="0" w:color="auto"/>
            </w:tcBorders>
            <w:hideMark/>
          </w:tcPr>
          <w:p w14:paraId="4E00B7F0" w14:textId="77777777" w:rsidR="00C46587" w:rsidRPr="00A054E7" w:rsidRDefault="00C46587" w:rsidP="00982118">
            <w:pPr>
              <w:keepNext/>
              <w:jc w:val="center"/>
              <w:rPr>
                <w:noProof/>
              </w:rPr>
            </w:pPr>
            <w:r w:rsidRPr="00A054E7">
              <w:rPr>
                <w:noProof/>
              </w:rPr>
              <w:t>48,9</w:t>
            </w:r>
            <w:r w:rsidRPr="00A054E7">
              <w:rPr>
                <w:noProof/>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C9D515A" w14:textId="77777777" w:rsidR="00C46587" w:rsidRPr="00A054E7" w:rsidRDefault="00C46587" w:rsidP="00982118">
            <w:pPr>
              <w:keepNext/>
              <w:jc w:val="center"/>
              <w:rPr>
                <w:noProof/>
              </w:rPr>
            </w:pPr>
            <w:r w:rsidRPr="00A054E7">
              <w:rPr>
                <w:noProof/>
              </w:rPr>
              <w:t>61,3</w:t>
            </w:r>
          </w:p>
        </w:tc>
      </w:tr>
      <w:tr w:rsidR="00C46587" w:rsidRPr="00A054E7" w14:paraId="1E50388D"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5036C79B" w14:textId="77777777" w:rsidR="00C46587" w:rsidRPr="00A054E7" w:rsidRDefault="00C46587" w:rsidP="00982118">
            <w:pPr>
              <w:keepNext/>
              <w:rPr>
                <w:noProof/>
              </w:rPr>
            </w:pPr>
            <w:r w:rsidRPr="00A054E7">
              <w:rPr>
                <w:noProof/>
              </w:rPr>
              <w:t xml:space="preserve">Procentuell skillnad i total fingernagel NAPSI </w:t>
            </w:r>
            <w:r w:rsidR="006722A0" w:rsidRPr="00A054E7">
              <w:rPr>
                <w:noProof/>
              </w:rPr>
              <w:t>(</w:t>
            </w:r>
            <w:r w:rsidR="00A60648" w:rsidRPr="00A054E7">
              <w:rPr>
                <w:noProof/>
              </w:rPr>
              <w:t>%</w:t>
            </w:r>
            <w:r w:rsidRPr="00A054E7">
              <w:rPr>
                <w:noProof/>
              </w:rPr>
              <w:t>)</w:t>
            </w:r>
          </w:p>
        </w:tc>
        <w:tc>
          <w:tcPr>
            <w:tcW w:w="1325" w:type="dxa"/>
            <w:tcBorders>
              <w:top w:val="single" w:sz="4" w:space="0" w:color="auto"/>
              <w:left w:val="single" w:sz="4" w:space="0" w:color="auto"/>
              <w:bottom w:val="single" w:sz="4" w:space="0" w:color="auto"/>
              <w:right w:val="single" w:sz="4" w:space="0" w:color="auto"/>
            </w:tcBorders>
            <w:hideMark/>
          </w:tcPr>
          <w:p w14:paraId="60946E22" w14:textId="77777777" w:rsidR="00C46587" w:rsidRPr="00A054E7" w:rsidRDefault="00A51A8B" w:rsidP="00982118">
            <w:pPr>
              <w:keepNext/>
              <w:jc w:val="center"/>
              <w:rPr>
                <w:noProof/>
              </w:rPr>
            </w:pPr>
            <w:r w:rsidRPr="00A054E7">
              <w:rPr>
                <w:noProof/>
              </w:rPr>
              <w:t>-</w:t>
            </w:r>
            <w:r w:rsidR="00C46587" w:rsidRPr="00A054E7">
              <w:rPr>
                <w:noProof/>
              </w:rPr>
              <w:t>7,8</w:t>
            </w:r>
          </w:p>
        </w:tc>
        <w:tc>
          <w:tcPr>
            <w:tcW w:w="1465" w:type="dxa"/>
            <w:tcBorders>
              <w:top w:val="single" w:sz="4" w:space="0" w:color="auto"/>
              <w:left w:val="single" w:sz="4" w:space="0" w:color="auto"/>
              <w:bottom w:val="single" w:sz="4" w:space="0" w:color="auto"/>
              <w:right w:val="single" w:sz="4" w:space="0" w:color="auto"/>
            </w:tcBorders>
            <w:hideMark/>
          </w:tcPr>
          <w:p w14:paraId="3951EC9D" w14:textId="77777777" w:rsidR="00C46587" w:rsidRPr="00A054E7" w:rsidRDefault="00A51A8B" w:rsidP="00982118">
            <w:pPr>
              <w:keepNext/>
              <w:jc w:val="center"/>
              <w:rPr>
                <w:noProof/>
              </w:rPr>
            </w:pPr>
            <w:r w:rsidRPr="00A054E7">
              <w:rPr>
                <w:noProof/>
              </w:rPr>
              <w:t>-</w:t>
            </w:r>
            <w:r w:rsidR="00C46587" w:rsidRPr="00A054E7">
              <w:rPr>
                <w:noProof/>
              </w:rPr>
              <w:t>44,2</w:t>
            </w:r>
            <w:r w:rsidR="00C46587" w:rsidRPr="00A054E7">
              <w:rPr>
                <w:noProof/>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6EF09D8" w14:textId="77777777" w:rsidR="00C46587" w:rsidRPr="00A054E7" w:rsidRDefault="00A51A8B" w:rsidP="00982118">
            <w:pPr>
              <w:keepNext/>
              <w:jc w:val="center"/>
              <w:rPr>
                <w:noProof/>
              </w:rPr>
            </w:pPr>
            <w:r w:rsidRPr="00A054E7">
              <w:rPr>
                <w:noProof/>
              </w:rPr>
              <w:t>-</w:t>
            </w:r>
            <w:r w:rsidR="00C46587" w:rsidRPr="00A054E7">
              <w:rPr>
                <w:noProof/>
              </w:rPr>
              <w:t>11,5</w:t>
            </w:r>
          </w:p>
        </w:tc>
        <w:tc>
          <w:tcPr>
            <w:tcW w:w="1493" w:type="dxa"/>
            <w:tcBorders>
              <w:top w:val="single" w:sz="4" w:space="0" w:color="auto"/>
              <w:left w:val="single" w:sz="4" w:space="0" w:color="auto"/>
              <w:bottom w:val="single" w:sz="4" w:space="0" w:color="auto"/>
              <w:right w:val="single" w:sz="4" w:space="0" w:color="auto"/>
            </w:tcBorders>
            <w:hideMark/>
          </w:tcPr>
          <w:p w14:paraId="6B596FE5" w14:textId="77777777" w:rsidR="00C46587" w:rsidRPr="00A054E7" w:rsidRDefault="00A51A8B" w:rsidP="00982118">
            <w:pPr>
              <w:keepNext/>
              <w:jc w:val="center"/>
              <w:rPr>
                <w:noProof/>
              </w:rPr>
            </w:pPr>
            <w:r w:rsidRPr="00A054E7">
              <w:rPr>
                <w:noProof/>
              </w:rPr>
              <w:t>-</w:t>
            </w:r>
            <w:r w:rsidR="00C46587" w:rsidRPr="00A054E7">
              <w:rPr>
                <w:noProof/>
              </w:rPr>
              <w:t>56,2</w:t>
            </w:r>
            <w:r w:rsidR="00C46587" w:rsidRPr="00A054E7">
              <w:rPr>
                <w:noProof/>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1268885" w14:textId="77777777" w:rsidR="00C46587" w:rsidRPr="00A054E7" w:rsidRDefault="00A51A8B" w:rsidP="00982118">
            <w:pPr>
              <w:keepNext/>
              <w:jc w:val="center"/>
              <w:rPr>
                <w:noProof/>
              </w:rPr>
            </w:pPr>
            <w:r w:rsidRPr="00A054E7">
              <w:rPr>
                <w:noProof/>
              </w:rPr>
              <w:t>-</w:t>
            </w:r>
            <w:r w:rsidR="00C46587" w:rsidRPr="00A054E7">
              <w:rPr>
                <w:noProof/>
              </w:rPr>
              <w:t>72,2</w:t>
            </w:r>
          </w:p>
        </w:tc>
      </w:tr>
      <w:tr w:rsidR="008127A0" w:rsidRPr="00A054E7" w14:paraId="4AFE3809" w14:textId="77777777" w:rsidTr="008127A0">
        <w:trPr>
          <w:cantSplit/>
        </w:trPr>
        <w:tc>
          <w:tcPr>
            <w:tcW w:w="9303" w:type="dxa"/>
            <w:gridSpan w:val="6"/>
            <w:tcBorders>
              <w:top w:val="single" w:sz="4" w:space="0" w:color="auto"/>
              <w:left w:val="nil"/>
              <w:bottom w:val="nil"/>
              <w:right w:val="nil"/>
            </w:tcBorders>
          </w:tcPr>
          <w:p w14:paraId="069631B9" w14:textId="77777777" w:rsidR="008127A0" w:rsidRPr="00A054E7" w:rsidRDefault="008127A0" w:rsidP="008127A0">
            <w:pPr>
              <w:ind w:left="270" w:hanging="270"/>
              <w:rPr>
                <w:noProof/>
                <w:sz w:val="20"/>
                <w:lang w:val="en-US"/>
              </w:rPr>
            </w:pPr>
            <w:r w:rsidRPr="00A054E7">
              <w:rPr>
                <w:noProof/>
                <w:sz w:val="20"/>
                <w:vertAlign w:val="superscript"/>
                <w:lang w:val="en-US"/>
              </w:rPr>
              <w:t>a</w:t>
            </w:r>
            <w:r w:rsidRPr="00A054E7">
              <w:rPr>
                <w:noProof/>
                <w:sz w:val="20"/>
                <w:lang w:val="en-US"/>
              </w:rPr>
              <w:t xml:space="preserve"> </w:t>
            </w:r>
            <w:r w:rsidRPr="00A054E7">
              <w:rPr>
                <w:noProof/>
                <w:sz w:val="20"/>
                <w:lang w:val="en-US"/>
              </w:rPr>
              <w:tab/>
            </w:r>
            <w:r w:rsidR="00944163" w:rsidRPr="00A054E7">
              <w:rPr>
                <w:noProof/>
                <w:sz w:val="20"/>
                <w:lang w:val="en-US"/>
              </w:rPr>
              <w:t>p &lt; </w:t>
            </w:r>
            <w:r w:rsidRPr="00A054E7">
              <w:rPr>
                <w:noProof/>
                <w:sz w:val="20"/>
                <w:lang w:val="en-US"/>
              </w:rPr>
              <w:t xml:space="preserve">0,001 adalimumab </w:t>
            </w:r>
            <w:r w:rsidR="003D4CF1" w:rsidRPr="00A054E7">
              <w:rPr>
                <w:noProof/>
                <w:sz w:val="20"/>
                <w:lang w:val="en-US"/>
              </w:rPr>
              <w:t>vs.</w:t>
            </w:r>
            <w:r w:rsidRPr="00A054E7">
              <w:rPr>
                <w:noProof/>
                <w:sz w:val="20"/>
                <w:lang w:val="en-US"/>
              </w:rPr>
              <w:t xml:space="preserve"> placebo</w:t>
            </w:r>
          </w:p>
        </w:tc>
      </w:tr>
    </w:tbl>
    <w:p w14:paraId="15B88318" w14:textId="77777777" w:rsidR="00C46587" w:rsidRPr="00A054E7" w:rsidRDefault="00C46587" w:rsidP="00982118">
      <w:pPr>
        <w:rPr>
          <w:noProof/>
          <w:lang w:val="en-US"/>
        </w:rPr>
      </w:pPr>
    </w:p>
    <w:p w14:paraId="6289F0AE" w14:textId="77777777" w:rsidR="00C46587" w:rsidRPr="00A054E7" w:rsidRDefault="00DB315D" w:rsidP="00982118">
      <w:pPr>
        <w:rPr>
          <w:noProof/>
        </w:rPr>
      </w:pPr>
      <w:r w:rsidRPr="00A054E7">
        <w:rPr>
          <w:noProof/>
        </w:rPr>
        <w:t>A</w:t>
      </w:r>
      <w:r w:rsidR="00E65F3D" w:rsidRPr="00A054E7">
        <w:rPr>
          <w:noProof/>
        </w:rPr>
        <w:t>dalim</w:t>
      </w:r>
      <w:r w:rsidR="0010241C" w:rsidRPr="00A054E7">
        <w:rPr>
          <w:noProof/>
        </w:rPr>
        <w:t>u</w:t>
      </w:r>
      <w:r w:rsidR="00E65F3D" w:rsidRPr="00A054E7">
        <w:rPr>
          <w:noProof/>
        </w:rPr>
        <w:t>mab</w:t>
      </w:r>
      <w:r w:rsidR="00D05045" w:rsidRPr="00A054E7">
        <w:rPr>
          <w:noProof/>
        </w:rPr>
        <w:t>-</w:t>
      </w:r>
      <w:r w:rsidR="005A4709" w:rsidRPr="00A054E7">
        <w:rPr>
          <w:noProof/>
        </w:rPr>
        <w:t xml:space="preserve">behandlade patienter visade statistiskt signifikant förbättring i DLQI vid </w:t>
      </w:r>
      <w:r w:rsidR="00C435CE" w:rsidRPr="00A054E7">
        <w:rPr>
          <w:noProof/>
        </w:rPr>
        <w:t>vecka </w:t>
      </w:r>
      <w:r w:rsidR="005A4709" w:rsidRPr="00A054E7">
        <w:rPr>
          <w:noProof/>
        </w:rPr>
        <w:t xml:space="preserve">26 jämfört med placebo. </w:t>
      </w:r>
    </w:p>
    <w:p w14:paraId="60E32F8E" w14:textId="77777777" w:rsidR="00C46587" w:rsidRPr="00A054E7" w:rsidRDefault="00C46587" w:rsidP="00982118">
      <w:pPr>
        <w:rPr>
          <w:noProof/>
        </w:rPr>
      </w:pPr>
    </w:p>
    <w:p w14:paraId="06A44D74" w14:textId="77777777" w:rsidR="00C46587" w:rsidRPr="00A054E7" w:rsidRDefault="00C46587" w:rsidP="00982118">
      <w:pPr>
        <w:keepNext/>
        <w:rPr>
          <w:i/>
          <w:noProof/>
        </w:rPr>
      </w:pPr>
      <w:r w:rsidRPr="00A054E7">
        <w:rPr>
          <w:i/>
          <w:noProof/>
        </w:rPr>
        <w:t>Hidradenitis suppurativa</w:t>
      </w:r>
    </w:p>
    <w:p w14:paraId="683C2013" w14:textId="77777777" w:rsidR="00C46587" w:rsidRPr="00A054E7" w:rsidRDefault="00C46587" w:rsidP="00DC3A99">
      <w:pPr>
        <w:keepNext/>
        <w:rPr>
          <w:noProof/>
        </w:rPr>
      </w:pPr>
    </w:p>
    <w:p w14:paraId="65A756EF" w14:textId="77777777" w:rsidR="00C46587" w:rsidRPr="00A054E7" w:rsidRDefault="00DB315D" w:rsidP="00982118">
      <w:pPr>
        <w:rPr>
          <w:noProof/>
        </w:rPr>
      </w:pPr>
      <w:r w:rsidRPr="00A054E7">
        <w:rPr>
          <w:noProof/>
        </w:rPr>
        <w:t>A</w:t>
      </w:r>
      <w:r w:rsidR="00591F71" w:rsidRPr="00A054E7">
        <w:rPr>
          <w:noProof/>
        </w:rPr>
        <w:t>dalimumab</w:t>
      </w:r>
      <w:r w:rsidR="00C46587" w:rsidRPr="00A054E7">
        <w:rPr>
          <w:noProof/>
        </w:rPr>
        <w:t>s säkerhet och effekt utvärderades i randomiserade, dubbelblindade, placebokontrollerade studier och i en öppen förlängningstudie hos vuxna patienter med måttlig till svår hidradenitis suppurativa (HS) som var intoleranta mot, hade en kontraindikation mot eller otillräcklig svar efter en minst 3</w:t>
      </w:r>
      <w:r w:rsidR="00BD60B5" w:rsidRPr="00A054E7">
        <w:rPr>
          <w:noProof/>
        </w:rPr>
        <w:t> </w:t>
      </w:r>
      <w:r w:rsidR="00C46587" w:rsidRPr="00A054E7">
        <w:rPr>
          <w:noProof/>
        </w:rPr>
        <w:t>månader lång behandling med systemisk antibiotika. Patienterna i HS</w:t>
      </w:r>
      <w:r w:rsidR="00A51A8B" w:rsidRPr="00A054E7">
        <w:rPr>
          <w:noProof/>
        </w:rPr>
        <w:t>-</w:t>
      </w:r>
      <w:r w:rsidR="00C46587" w:rsidRPr="00A054E7">
        <w:rPr>
          <w:noProof/>
        </w:rPr>
        <w:t>I och HS</w:t>
      </w:r>
      <w:r w:rsidR="00A51A8B" w:rsidRPr="00A054E7">
        <w:rPr>
          <w:noProof/>
        </w:rPr>
        <w:t>-</w:t>
      </w:r>
      <w:r w:rsidR="00C46587" w:rsidRPr="00A054E7">
        <w:rPr>
          <w:noProof/>
        </w:rPr>
        <w:t>II hade Hurely Stage</w:t>
      </w:r>
      <w:r w:rsidR="00BD60B5" w:rsidRPr="00A054E7">
        <w:rPr>
          <w:noProof/>
        </w:rPr>
        <w:t> </w:t>
      </w:r>
      <w:r w:rsidR="00C46587" w:rsidRPr="00A054E7">
        <w:rPr>
          <w:noProof/>
        </w:rPr>
        <w:t>II eller III med minst 3</w:t>
      </w:r>
      <w:r w:rsidR="00BD60B5" w:rsidRPr="00A054E7">
        <w:rPr>
          <w:noProof/>
        </w:rPr>
        <w:t> </w:t>
      </w:r>
      <w:r w:rsidR="00C46587" w:rsidRPr="00A054E7">
        <w:rPr>
          <w:noProof/>
        </w:rPr>
        <w:t xml:space="preserve">abscesser eller inflammerade noduli. </w:t>
      </w:r>
    </w:p>
    <w:p w14:paraId="5FBF0D74" w14:textId="77777777" w:rsidR="00C46587" w:rsidRPr="00A054E7" w:rsidRDefault="00C46587" w:rsidP="00982118">
      <w:pPr>
        <w:rPr>
          <w:noProof/>
        </w:rPr>
      </w:pPr>
    </w:p>
    <w:p w14:paraId="3F73F3EE" w14:textId="77777777" w:rsidR="00C46587" w:rsidRPr="00A054E7" w:rsidRDefault="00C46587" w:rsidP="00982118">
      <w:pPr>
        <w:rPr>
          <w:noProof/>
        </w:rPr>
      </w:pPr>
      <w:r w:rsidRPr="00A054E7">
        <w:rPr>
          <w:noProof/>
        </w:rPr>
        <w:t>I studie</w:t>
      </w:r>
      <w:r w:rsidR="00147F3E" w:rsidRPr="00A054E7">
        <w:rPr>
          <w:noProof/>
        </w:rPr>
        <w:t> </w:t>
      </w:r>
      <w:r w:rsidRPr="00A054E7">
        <w:rPr>
          <w:noProof/>
        </w:rPr>
        <w:t>HS</w:t>
      </w:r>
      <w:r w:rsidR="00A51A8B" w:rsidRPr="00A054E7">
        <w:rPr>
          <w:noProof/>
        </w:rPr>
        <w:t>-</w:t>
      </w:r>
      <w:r w:rsidRPr="00A054E7">
        <w:rPr>
          <w:noProof/>
        </w:rPr>
        <w:t>I (PIONEER</w:t>
      </w:r>
      <w:r w:rsidR="00147F3E" w:rsidRPr="00A054E7">
        <w:rPr>
          <w:noProof/>
        </w:rPr>
        <w:t> </w:t>
      </w:r>
      <w:r w:rsidRPr="00A054E7">
        <w:rPr>
          <w:noProof/>
        </w:rPr>
        <w:t>I) utvärderades 307</w:t>
      </w:r>
      <w:r w:rsidR="00BD60B5" w:rsidRPr="00A054E7">
        <w:rPr>
          <w:noProof/>
        </w:rPr>
        <w:t> </w:t>
      </w:r>
      <w:r w:rsidRPr="00A054E7">
        <w:rPr>
          <w:noProof/>
        </w:rPr>
        <w:t>patienter under 2</w:t>
      </w:r>
      <w:r w:rsidR="00BD60B5" w:rsidRPr="00A054E7">
        <w:rPr>
          <w:noProof/>
        </w:rPr>
        <w:t> </w:t>
      </w:r>
      <w:r w:rsidRPr="00A054E7">
        <w:rPr>
          <w:noProof/>
        </w:rPr>
        <w:t>behandlingsperioder. I period</w:t>
      </w:r>
      <w:r w:rsidR="00147F3E" w:rsidRPr="00A054E7">
        <w:rPr>
          <w:noProof/>
        </w:rPr>
        <w:t> </w:t>
      </w:r>
      <w:r w:rsidRPr="00A054E7">
        <w:rPr>
          <w:noProof/>
        </w:rPr>
        <w:t xml:space="preserve">A fick patienter placebo eller </w:t>
      </w:r>
      <w:r w:rsidR="00BD60B5" w:rsidRPr="00A054E7">
        <w:rPr>
          <w:noProof/>
        </w:rPr>
        <w:t>adalimumab</w:t>
      </w:r>
      <w:r w:rsidRPr="00A054E7">
        <w:rPr>
          <w:noProof/>
        </w:rPr>
        <w:t xml:space="preserve"> med en startdos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varje </w:t>
      </w:r>
      <w:r w:rsidR="00C435CE" w:rsidRPr="00A054E7">
        <w:rPr>
          <w:noProof/>
        </w:rPr>
        <w:t>vecka </w:t>
      </w:r>
      <w:r w:rsidRPr="00A054E7">
        <w:rPr>
          <w:noProof/>
        </w:rPr>
        <w:t xml:space="preserve">från </w:t>
      </w:r>
      <w:r w:rsidR="00C435CE" w:rsidRPr="00A054E7">
        <w:rPr>
          <w:noProof/>
        </w:rPr>
        <w:t>vecka </w:t>
      </w:r>
      <w:r w:rsidRPr="00A054E7">
        <w:rPr>
          <w:noProof/>
        </w:rPr>
        <w:t xml:space="preserve">4 till </w:t>
      </w:r>
      <w:r w:rsidR="00C435CE" w:rsidRPr="00A054E7">
        <w:rPr>
          <w:noProof/>
        </w:rPr>
        <w:t>vecka </w:t>
      </w:r>
      <w:r w:rsidRPr="00A054E7">
        <w:rPr>
          <w:noProof/>
        </w:rPr>
        <w:t>11. Samtidig behandling med antibiotika var inte tillåte</w:t>
      </w:r>
      <w:r w:rsidR="0074184E" w:rsidRPr="00A054E7">
        <w:rPr>
          <w:noProof/>
        </w:rPr>
        <w:t>t</w:t>
      </w:r>
      <w:r w:rsidRPr="00A054E7">
        <w:rPr>
          <w:noProof/>
        </w:rPr>
        <w:t xml:space="preserve"> under studien. Efter 12</w:t>
      </w:r>
      <w:r w:rsidR="00BD60B5" w:rsidRPr="00A054E7">
        <w:rPr>
          <w:noProof/>
        </w:rPr>
        <w:t> </w:t>
      </w:r>
      <w:r w:rsidRPr="00A054E7">
        <w:rPr>
          <w:noProof/>
        </w:rPr>
        <w:t xml:space="preserve">veckors behandling </w:t>
      </w:r>
      <w:r w:rsidR="0074184E" w:rsidRPr="00A054E7">
        <w:rPr>
          <w:noProof/>
        </w:rPr>
        <w:t>re-</w:t>
      </w:r>
      <w:r w:rsidRPr="00A054E7">
        <w:rPr>
          <w:noProof/>
        </w:rPr>
        <w:t xml:space="preserve">randomiserades patienter som fått </w:t>
      </w:r>
      <w:r w:rsidR="00DB315D" w:rsidRPr="00A054E7">
        <w:rPr>
          <w:noProof/>
        </w:rPr>
        <w:t>Amsparity</w:t>
      </w:r>
      <w:r w:rsidRPr="00A054E7">
        <w:rPr>
          <w:noProof/>
        </w:rPr>
        <w:t xml:space="preserve"> i period</w:t>
      </w:r>
      <w:r w:rsidR="00147F3E" w:rsidRPr="00A054E7">
        <w:rPr>
          <w:noProof/>
        </w:rPr>
        <w:t> </w:t>
      </w:r>
      <w:r w:rsidRPr="00A054E7">
        <w:rPr>
          <w:noProof/>
        </w:rPr>
        <w:t xml:space="preserve">A </w:t>
      </w:r>
      <w:r w:rsidR="0074184E" w:rsidRPr="00A054E7">
        <w:rPr>
          <w:noProof/>
        </w:rPr>
        <w:t>in</w:t>
      </w:r>
      <w:r w:rsidR="00BD60B5" w:rsidRPr="00A054E7">
        <w:rPr>
          <w:noProof/>
        </w:rPr>
        <w:t xml:space="preserve"> </w:t>
      </w:r>
      <w:r w:rsidRPr="00A054E7">
        <w:rPr>
          <w:noProof/>
        </w:rPr>
        <w:t>i period</w:t>
      </w:r>
      <w:r w:rsidR="00147F3E" w:rsidRPr="00A054E7">
        <w:rPr>
          <w:noProof/>
        </w:rPr>
        <w:t> </w:t>
      </w:r>
      <w:r w:rsidRPr="00A054E7">
        <w:rPr>
          <w:noProof/>
        </w:rPr>
        <w:t>B till 1 av 3</w:t>
      </w:r>
      <w:r w:rsidR="00BD60B5" w:rsidRPr="00A054E7">
        <w:rPr>
          <w:noProof/>
        </w:rPr>
        <w:t> </w:t>
      </w:r>
      <w:r w:rsidRPr="00A054E7">
        <w:rPr>
          <w:noProof/>
        </w:rPr>
        <w:t>behandlingsgrupper (</w:t>
      </w:r>
      <w:r w:rsidR="00BD60B5" w:rsidRPr="00A054E7">
        <w:rPr>
          <w:noProof/>
        </w:rPr>
        <w:t>adalimumab</w:t>
      </w:r>
      <w:r w:rsidRPr="00A054E7">
        <w:rPr>
          <w:noProof/>
        </w:rPr>
        <w:t xml:space="preserve"> 40</w:t>
      </w:r>
      <w:r w:rsidR="00A60648" w:rsidRPr="00A054E7">
        <w:rPr>
          <w:noProof/>
        </w:rPr>
        <w:t> mg</w:t>
      </w:r>
      <w:r w:rsidRPr="00A054E7">
        <w:rPr>
          <w:noProof/>
        </w:rPr>
        <w:t xml:space="preserve"> varje vecka, </w:t>
      </w:r>
      <w:r w:rsidR="00BD60B5"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eller placebo från </w:t>
      </w:r>
      <w:r w:rsidR="00C435CE" w:rsidRPr="00A054E7">
        <w:rPr>
          <w:noProof/>
        </w:rPr>
        <w:t>vecka </w:t>
      </w:r>
      <w:r w:rsidRPr="00A054E7">
        <w:rPr>
          <w:noProof/>
        </w:rPr>
        <w:t xml:space="preserve">12 till </w:t>
      </w:r>
      <w:r w:rsidR="00C435CE" w:rsidRPr="00A054E7">
        <w:rPr>
          <w:noProof/>
        </w:rPr>
        <w:t>vecka </w:t>
      </w:r>
      <w:r w:rsidRPr="00A054E7">
        <w:rPr>
          <w:noProof/>
        </w:rPr>
        <w:t>35). Patienter som hade randomiserats till placebo i period</w:t>
      </w:r>
      <w:r w:rsidR="00147F3E" w:rsidRPr="00A054E7">
        <w:rPr>
          <w:noProof/>
        </w:rPr>
        <w:t> </w:t>
      </w:r>
      <w:r w:rsidRPr="00A054E7">
        <w:rPr>
          <w:noProof/>
        </w:rPr>
        <w:t xml:space="preserve">A fick </w:t>
      </w:r>
      <w:r w:rsidR="00BD60B5"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BD60B5" w:rsidRPr="00A054E7">
        <w:rPr>
          <w:noProof/>
        </w:rPr>
        <w:t xml:space="preserve"> </w:t>
      </w:r>
      <w:r w:rsidRPr="00A054E7">
        <w:rPr>
          <w:noProof/>
        </w:rPr>
        <w:t>i period</w:t>
      </w:r>
      <w:r w:rsidR="00147F3E" w:rsidRPr="00A054E7">
        <w:rPr>
          <w:noProof/>
        </w:rPr>
        <w:t> </w:t>
      </w:r>
      <w:r w:rsidRPr="00A054E7">
        <w:rPr>
          <w:noProof/>
        </w:rPr>
        <w:t xml:space="preserve">B. </w:t>
      </w:r>
    </w:p>
    <w:p w14:paraId="5E61D4AA" w14:textId="77777777" w:rsidR="00C46587" w:rsidRPr="00A054E7" w:rsidRDefault="00C46587" w:rsidP="00982118">
      <w:pPr>
        <w:rPr>
          <w:noProof/>
        </w:rPr>
      </w:pPr>
    </w:p>
    <w:p w14:paraId="6A286A7A" w14:textId="77777777" w:rsidR="00C46587" w:rsidRPr="00A054E7" w:rsidRDefault="00C46587" w:rsidP="00982118">
      <w:pPr>
        <w:rPr>
          <w:noProof/>
        </w:rPr>
      </w:pPr>
      <w:r w:rsidRPr="00A054E7">
        <w:rPr>
          <w:noProof/>
        </w:rPr>
        <w:t>I studie</w:t>
      </w:r>
      <w:r w:rsidR="00147F3E" w:rsidRPr="00A054E7">
        <w:rPr>
          <w:noProof/>
        </w:rPr>
        <w:t> </w:t>
      </w:r>
      <w:r w:rsidRPr="00A054E7">
        <w:rPr>
          <w:noProof/>
        </w:rPr>
        <w:t>HS</w:t>
      </w:r>
      <w:r w:rsidR="00A51A8B" w:rsidRPr="00A054E7">
        <w:rPr>
          <w:noProof/>
        </w:rPr>
        <w:t>-</w:t>
      </w:r>
      <w:r w:rsidRPr="00A054E7">
        <w:rPr>
          <w:noProof/>
        </w:rPr>
        <w:t>II (PIONEER</w:t>
      </w:r>
      <w:r w:rsidR="00147F3E" w:rsidRPr="00A054E7">
        <w:rPr>
          <w:noProof/>
        </w:rPr>
        <w:t> </w:t>
      </w:r>
      <w:r w:rsidRPr="00A054E7">
        <w:rPr>
          <w:noProof/>
        </w:rPr>
        <w:t>II) utvärderades 326</w:t>
      </w:r>
      <w:r w:rsidR="00BD60B5" w:rsidRPr="00A054E7">
        <w:rPr>
          <w:noProof/>
        </w:rPr>
        <w:t> </w:t>
      </w:r>
      <w:r w:rsidRPr="00A054E7">
        <w:rPr>
          <w:noProof/>
        </w:rPr>
        <w:t>patienter under 2</w:t>
      </w:r>
      <w:r w:rsidR="00BD60B5" w:rsidRPr="00A054E7">
        <w:rPr>
          <w:noProof/>
        </w:rPr>
        <w:t> </w:t>
      </w:r>
      <w:r w:rsidRPr="00A054E7">
        <w:rPr>
          <w:noProof/>
        </w:rPr>
        <w:t>behandlingsperioder. I period</w:t>
      </w:r>
      <w:r w:rsidR="00147F3E" w:rsidRPr="00A054E7">
        <w:rPr>
          <w:noProof/>
        </w:rPr>
        <w:t> </w:t>
      </w:r>
      <w:r w:rsidRPr="00A054E7">
        <w:rPr>
          <w:noProof/>
        </w:rPr>
        <w:t xml:space="preserve">A fick patienter placebo eller </w:t>
      </w:r>
      <w:r w:rsidR="00BD60B5" w:rsidRPr="00A054E7">
        <w:rPr>
          <w:noProof/>
        </w:rPr>
        <w:t xml:space="preserve">adalimumab </w:t>
      </w:r>
      <w:r w:rsidRPr="00A054E7">
        <w:rPr>
          <w:noProof/>
        </w:rPr>
        <w:t>med en startdos på 160</w:t>
      </w:r>
      <w:r w:rsidR="00A60648" w:rsidRPr="00A054E7">
        <w:rPr>
          <w:noProof/>
        </w:rPr>
        <w:t> mg</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varje </w:t>
      </w:r>
      <w:r w:rsidR="00C435CE" w:rsidRPr="00A054E7">
        <w:rPr>
          <w:noProof/>
        </w:rPr>
        <w:t>vecka </w:t>
      </w:r>
      <w:r w:rsidRPr="00A054E7">
        <w:rPr>
          <w:noProof/>
        </w:rPr>
        <w:t xml:space="preserve">från </w:t>
      </w:r>
      <w:r w:rsidR="00C435CE" w:rsidRPr="00A054E7">
        <w:rPr>
          <w:noProof/>
        </w:rPr>
        <w:t>vecka </w:t>
      </w:r>
      <w:r w:rsidRPr="00A054E7">
        <w:rPr>
          <w:noProof/>
        </w:rPr>
        <w:t xml:space="preserve">4 till </w:t>
      </w:r>
      <w:r w:rsidR="00C435CE" w:rsidRPr="00A054E7">
        <w:rPr>
          <w:noProof/>
        </w:rPr>
        <w:t>vecka </w:t>
      </w:r>
      <w:r w:rsidRPr="00A054E7">
        <w:rPr>
          <w:noProof/>
        </w:rPr>
        <w:t>11. 19,3</w:t>
      </w:r>
      <w:r w:rsidR="00A60648" w:rsidRPr="00A054E7">
        <w:rPr>
          <w:noProof/>
        </w:rPr>
        <w:t> %</w:t>
      </w:r>
      <w:r w:rsidRPr="00A054E7">
        <w:rPr>
          <w:noProof/>
        </w:rPr>
        <w:t xml:space="preserve"> av patienterna hade fortsatt basbehandling med oral antibiotika under studien. Efter 12</w:t>
      </w:r>
      <w:r w:rsidR="00BD60B5" w:rsidRPr="00A054E7">
        <w:rPr>
          <w:noProof/>
        </w:rPr>
        <w:t> </w:t>
      </w:r>
      <w:r w:rsidRPr="00A054E7">
        <w:rPr>
          <w:noProof/>
        </w:rPr>
        <w:t xml:space="preserve">veckors behandling </w:t>
      </w:r>
      <w:r w:rsidR="0074184E" w:rsidRPr="00A054E7">
        <w:rPr>
          <w:noProof/>
        </w:rPr>
        <w:t>re-</w:t>
      </w:r>
      <w:r w:rsidRPr="00A054E7">
        <w:rPr>
          <w:noProof/>
        </w:rPr>
        <w:t xml:space="preserve">randomiserades patienter som fått </w:t>
      </w:r>
      <w:r w:rsidR="00BD60B5" w:rsidRPr="00A054E7">
        <w:rPr>
          <w:noProof/>
        </w:rPr>
        <w:t>adalimumab</w:t>
      </w:r>
      <w:r w:rsidRPr="00A054E7">
        <w:rPr>
          <w:noProof/>
        </w:rPr>
        <w:t xml:space="preserve"> i period</w:t>
      </w:r>
      <w:r w:rsidR="00147F3E" w:rsidRPr="00A054E7">
        <w:rPr>
          <w:noProof/>
        </w:rPr>
        <w:t> </w:t>
      </w:r>
      <w:r w:rsidRPr="00A054E7">
        <w:rPr>
          <w:noProof/>
        </w:rPr>
        <w:t xml:space="preserve">A </w:t>
      </w:r>
      <w:r w:rsidR="0074184E" w:rsidRPr="00A054E7">
        <w:rPr>
          <w:noProof/>
        </w:rPr>
        <w:t>in</w:t>
      </w:r>
      <w:r w:rsidR="00BD60B5" w:rsidRPr="00A054E7">
        <w:rPr>
          <w:noProof/>
        </w:rPr>
        <w:t xml:space="preserve"> </w:t>
      </w:r>
      <w:r w:rsidRPr="00A054E7">
        <w:rPr>
          <w:noProof/>
        </w:rPr>
        <w:t>i period</w:t>
      </w:r>
      <w:r w:rsidR="00147F3E" w:rsidRPr="00A054E7">
        <w:rPr>
          <w:noProof/>
        </w:rPr>
        <w:t> </w:t>
      </w:r>
      <w:r w:rsidRPr="00A054E7">
        <w:rPr>
          <w:noProof/>
        </w:rPr>
        <w:t>B till 1 av 3</w:t>
      </w:r>
      <w:r w:rsidR="00BD60B5" w:rsidRPr="00A054E7">
        <w:rPr>
          <w:noProof/>
        </w:rPr>
        <w:t> </w:t>
      </w:r>
      <w:r w:rsidRPr="00A054E7">
        <w:rPr>
          <w:noProof/>
        </w:rPr>
        <w:t>behandlingsgrupper (</w:t>
      </w:r>
      <w:r w:rsidR="00BD60B5" w:rsidRPr="00A054E7">
        <w:rPr>
          <w:noProof/>
        </w:rPr>
        <w:t>adalimumab</w:t>
      </w:r>
      <w:r w:rsidRPr="00A054E7">
        <w:rPr>
          <w:noProof/>
        </w:rPr>
        <w:t xml:space="preserve"> 40</w:t>
      </w:r>
      <w:r w:rsidR="00A60648" w:rsidRPr="00A054E7">
        <w:rPr>
          <w:noProof/>
        </w:rPr>
        <w:t> mg</w:t>
      </w:r>
      <w:r w:rsidRPr="00A054E7">
        <w:rPr>
          <w:noProof/>
        </w:rPr>
        <w:t xml:space="preserve"> varje vecka, </w:t>
      </w:r>
      <w:r w:rsidR="00BD60B5" w:rsidRPr="00A054E7">
        <w:rPr>
          <w:noProof/>
        </w:rPr>
        <w:t>adalimumab</w:t>
      </w:r>
      <w:r w:rsidRPr="00A054E7">
        <w:rPr>
          <w:noProof/>
        </w:rPr>
        <w:t xml:space="preserve">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eller placebo från </w:t>
      </w:r>
      <w:r w:rsidR="00C435CE" w:rsidRPr="00A054E7">
        <w:rPr>
          <w:noProof/>
        </w:rPr>
        <w:t>vecka </w:t>
      </w:r>
      <w:r w:rsidRPr="00A054E7">
        <w:rPr>
          <w:noProof/>
        </w:rPr>
        <w:t xml:space="preserve">12 till </w:t>
      </w:r>
      <w:r w:rsidR="00C435CE" w:rsidRPr="00A054E7">
        <w:rPr>
          <w:noProof/>
        </w:rPr>
        <w:t>vecka </w:t>
      </w:r>
      <w:r w:rsidRPr="00A054E7">
        <w:rPr>
          <w:noProof/>
        </w:rPr>
        <w:t>35). Patienter som randomiserats till placebo i period</w:t>
      </w:r>
      <w:r w:rsidR="00147F3E" w:rsidRPr="00A054E7">
        <w:rPr>
          <w:noProof/>
        </w:rPr>
        <w:t> </w:t>
      </w:r>
      <w:r w:rsidRPr="00A054E7">
        <w:rPr>
          <w:noProof/>
        </w:rPr>
        <w:t>A fick placebo i period</w:t>
      </w:r>
      <w:r w:rsidR="00147F3E" w:rsidRPr="00A054E7">
        <w:rPr>
          <w:noProof/>
        </w:rPr>
        <w:t> </w:t>
      </w:r>
      <w:r w:rsidRPr="00A054E7">
        <w:rPr>
          <w:noProof/>
        </w:rPr>
        <w:t xml:space="preserve">B. </w:t>
      </w:r>
    </w:p>
    <w:p w14:paraId="2B89B9AA" w14:textId="77777777" w:rsidR="00C46587" w:rsidRPr="00A054E7" w:rsidRDefault="00C46587" w:rsidP="00982118">
      <w:pPr>
        <w:rPr>
          <w:noProof/>
        </w:rPr>
      </w:pPr>
    </w:p>
    <w:p w14:paraId="5DA48573" w14:textId="77777777" w:rsidR="00C46587" w:rsidRPr="00A054E7" w:rsidRDefault="00C46587" w:rsidP="00982118">
      <w:pPr>
        <w:rPr>
          <w:noProof/>
        </w:rPr>
      </w:pPr>
      <w:r w:rsidRPr="00A054E7">
        <w:rPr>
          <w:noProof/>
        </w:rPr>
        <w:t>Patienter som deltog i studierna</w:t>
      </w:r>
      <w:r w:rsidR="00147F3E"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var aktuella för att delta i en öppen förlängningsstudie där </w:t>
      </w:r>
      <w:r w:rsidR="00BD60B5" w:rsidRPr="00A054E7">
        <w:rPr>
          <w:noProof/>
        </w:rPr>
        <w:t>adalimumab</w:t>
      </w:r>
      <w:r w:rsidRPr="00A054E7">
        <w:rPr>
          <w:noProof/>
        </w:rPr>
        <w:t xml:space="preserve"> 40</w:t>
      </w:r>
      <w:r w:rsidR="00A60648" w:rsidRPr="00A054E7">
        <w:rPr>
          <w:noProof/>
        </w:rPr>
        <w:t> mg</w:t>
      </w:r>
      <w:r w:rsidRPr="00A054E7">
        <w:rPr>
          <w:noProof/>
        </w:rPr>
        <w:t xml:space="preserve"> administrerades varje vecka. Den genomsnittliga exponeringen för alla adalimumab</w:t>
      </w:r>
      <w:r w:rsidR="0074184E" w:rsidRPr="00A054E7">
        <w:rPr>
          <w:noProof/>
        </w:rPr>
        <w:t>-</w:t>
      </w:r>
      <w:r w:rsidRPr="00A054E7">
        <w:rPr>
          <w:noProof/>
        </w:rPr>
        <w:t>populationer var 762</w:t>
      </w:r>
      <w:r w:rsidR="00BD60B5" w:rsidRPr="00A054E7">
        <w:rPr>
          <w:noProof/>
        </w:rPr>
        <w:t> </w:t>
      </w:r>
      <w:r w:rsidRPr="00A054E7">
        <w:rPr>
          <w:noProof/>
        </w:rPr>
        <w:t>dagar. Under alla 3</w:t>
      </w:r>
      <w:r w:rsidR="00BD60B5" w:rsidRPr="00A054E7">
        <w:rPr>
          <w:noProof/>
        </w:rPr>
        <w:t> </w:t>
      </w:r>
      <w:r w:rsidRPr="00A054E7">
        <w:rPr>
          <w:noProof/>
        </w:rPr>
        <w:t xml:space="preserve">studier använde patienter topikala antiseptiska medel dagligen. </w:t>
      </w:r>
    </w:p>
    <w:p w14:paraId="0BA06CB0" w14:textId="77777777" w:rsidR="00C46587" w:rsidRPr="00A054E7" w:rsidRDefault="00C46587" w:rsidP="00982118">
      <w:pPr>
        <w:rPr>
          <w:noProof/>
        </w:rPr>
      </w:pPr>
    </w:p>
    <w:p w14:paraId="24766299" w14:textId="77777777" w:rsidR="00C46587" w:rsidRPr="00A054E7" w:rsidRDefault="001E35BC" w:rsidP="0082557E">
      <w:pPr>
        <w:widowControl w:val="0"/>
        <w:rPr>
          <w:i/>
          <w:noProof/>
          <w:u w:val="single"/>
        </w:rPr>
      </w:pPr>
      <w:r w:rsidRPr="00A054E7">
        <w:rPr>
          <w:i/>
          <w:noProof/>
          <w:u w:val="single"/>
        </w:rPr>
        <w:t>Kliniskt svar</w:t>
      </w:r>
    </w:p>
    <w:p w14:paraId="6CB14612" w14:textId="77777777" w:rsidR="00C46587" w:rsidRPr="00A054E7" w:rsidRDefault="00C46587" w:rsidP="0082557E">
      <w:pPr>
        <w:widowControl w:val="0"/>
        <w:rPr>
          <w:noProof/>
        </w:rPr>
      </w:pPr>
    </w:p>
    <w:p w14:paraId="67DA0D1C" w14:textId="77777777" w:rsidR="00C46587" w:rsidRPr="00A054E7" w:rsidRDefault="00C46587" w:rsidP="0082557E">
      <w:pPr>
        <w:widowControl w:val="0"/>
        <w:rPr>
          <w:noProof/>
        </w:rPr>
      </w:pPr>
      <w:r w:rsidRPr="00A054E7">
        <w:rPr>
          <w:noProof/>
        </w:rPr>
        <w:t xml:space="preserve">Minskning av inflammerade lesioner och prevention av försämring av abscesser och vätskande fistlar </w:t>
      </w:r>
      <w:r w:rsidRPr="00A054E7">
        <w:rPr>
          <w:noProof/>
        </w:rPr>
        <w:lastRenderedPageBreak/>
        <w:t>utvärderades med Hidradenitis Suppurativa Clinical Response (HiSCR; åtminstone 50</w:t>
      </w:r>
      <w:r w:rsidR="00A60648" w:rsidRPr="00A054E7">
        <w:rPr>
          <w:noProof/>
        </w:rPr>
        <w:t> %</w:t>
      </w:r>
      <w:r w:rsidRPr="00A054E7">
        <w:rPr>
          <w:noProof/>
        </w:rPr>
        <w:t xml:space="preserve"> minskning av totalt antal abscesser och inflammerade noduli utan ökning av antal abscesser och av antal vätskande fistlar jämfört med baslinjen). Minskning av HS</w:t>
      </w:r>
      <w:r w:rsidR="00A51A8B" w:rsidRPr="00A054E7">
        <w:rPr>
          <w:noProof/>
        </w:rPr>
        <w:t>-</w:t>
      </w:r>
      <w:r w:rsidRPr="00A054E7">
        <w:rPr>
          <w:noProof/>
        </w:rPr>
        <w:t>relaterad hudsmärta utvärderades med en numerisk graderingsskala (Numeric Rating Scale) hos patienter som gick in i studien med en baslinje på 3 eller högre på en 11</w:t>
      </w:r>
      <w:r w:rsidR="00A51A8B" w:rsidRPr="00A054E7">
        <w:rPr>
          <w:noProof/>
        </w:rPr>
        <w:t>-</w:t>
      </w:r>
      <w:r w:rsidRPr="00A054E7">
        <w:rPr>
          <w:noProof/>
        </w:rPr>
        <w:t xml:space="preserve">gradig skala. </w:t>
      </w:r>
    </w:p>
    <w:p w14:paraId="3335CCA8" w14:textId="77777777" w:rsidR="00C46587" w:rsidRPr="00A054E7" w:rsidRDefault="00C46587" w:rsidP="00982118">
      <w:pPr>
        <w:rPr>
          <w:noProof/>
        </w:rPr>
      </w:pPr>
    </w:p>
    <w:p w14:paraId="31F90892"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 xml:space="preserve">12 hade en signifikant </w:t>
      </w:r>
      <w:r w:rsidR="0074184E" w:rsidRPr="00A054E7">
        <w:rPr>
          <w:noProof/>
        </w:rPr>
        <w:t xml:space="preserve">högre </w:t>
      </w:r>
      <w:r w:rsidRPr="00A054E7">
        <w:rPr>
          <w:noProof/>
        </w:rPr>
        <w:t xml:space="preserve">andel av patienterna som behandlats med </w:t>
      </w:r>
      <w:r w:rsidR="00BD60B5" w:rsidRPr="00A054E7">
        <w:rPr>
          <w:noProof/>
        </w:rPr>
        <w:t>adalimumab</w:t>
      </w:r>
      <w:r w:rsidRPr="00A054E7">
        <w:rPr>
          <w:noProof/>
        </w:rPr>
        <w:t xml:space="preserve"> jämfört med placebo uppnått HiSCR. Vid </w:t>
      </w:r>
      <w:r w:rsidR="00C435CE" w:rsidRPr="00A054E7">
        <w:rPr>
          <w:noProof/>
        </w:rPr>
        <w:t>vecka </w:t>
      </w:r>
      <w:r w:rsidRPr="00A054E7">
        <w:rPr>
          <w:noProof/>
        </w:rPr>
        <w:t xml:space="preserve">12 hade en signifikant </w:t>
      </w:r>
      <w:r w:rsidR="0074184E" w:rsidRPr="00A054E7">
        <w:rPr>
          <w:noProof/>
        </w:rPr>
        <w:t xml:space="preserve">högre </w:t>
      </w:r>
      <w:r w:rsidRPr="00A054E7">
        <w:rPr>
          <w:noProof/>
        </w:rPr>
        <w:t>andel av patienterna i studie</w:t>
      </w:r>
      <w:r w:rsidR="00147F3E" w:rsidRPr="00A054E7">
        <w:rPr>
          <w:noProof/>
        </w:rPr>
        <w:t> </w:t>
      </w:r>
      <w:r w:rsidRPr="00A054E7">
        <w:rPr>
          <w:noProof/>
        </w:rPr>
        <w:t>HS</w:t>
      </w:r>
      <w:r w:rsidR="00A51A8B" w:rsidRPr="00A054E7">
        <w:rPr>
          <w:noProof/>
        </w:rPr>
        <w:t>-</w:t>
      </w:r>
      <w:r w:rsidRPr="00A054E7">
        <w:rPr>
          <w:noProof/>
        </w:rPr>
        <w:t>II upplevt en klinisk relevant minskning av HS</w:t>
      </w:r>
      <w:r w:rsidR="00A51A8B" w:rsidRPr="00A054E7">
        <w:rPr>
          <w:noProof/>
        </w:rPr>
        <w:t>-</w:t>
      </w:r>
      <w:r w:rsidRPr="00A054E7">
        <w:rPr>
          <w:noProof/>
        </w:rPr>
        <w:t>relaterad hudsmärta (se tabell</w:t>
      </w:r>
      <w:r w:rsidR="00BD60B5" w:rsidRPr="00A054E7">
        <w:rPr>
          <w:noProof/>
        </w:rPr>
        <w:t> </w:t>
      </w:r>
      <w:r w:rsidR="00657048" w:rsidRPr="00A054E7">
        <w:t>19</w:t>
      </w:r>
      <w:r w:rsidRPr="00A054E7">
        <w:rPr>
          <w:noProof/>
        </w:rPr>
        <w:t xml:space="preserve">). Patienter som behandlats med </w:t>
      </w:r>
      <w:r w:rsidR="00BD60B5" w:rsidRPr="00A054E7">
        <w:rPr>
          <w:noProof/>
        </w:rPr>
        <w:t>adalimumab</w:t>
      </w:r>
      <w:r w:rsidRPr="00A054E7">
        <w:rPr>
          <w:noProof/>
        </w:rPr>
        <w:t xml:space="preserve"> hade en signifikant lägre risk för försämring av sjukdomen under den initiala behandlingsperioden på 12</w:t>
      </w:r>
      <w:r w:rsidR="00BD60B5" w:rsidRPr="00A054E7">
        <w:rPr>
          <w:noProof/>
        </w:rPr>
        <w:t> </w:t>
      </w:r>
      <w:r w:rsidRPr="00A054E7">
        <w:rPr>
          <w:noProof/>
        </w:rPr>
        <w:t xml:space="preserve">veckor. </w:t>
      </w:r>
    </w:p>
    <w:p w14:paraId="39CAA414" w14:textId="77777777" w:rsidR="00C46587" w:rsidRPr="00A054E7" w:rsidRDefault="00C46587" w:rsidP="00982118">
      <w:pPr>
        <w:rPr>
          <w:noProof/>
        </w:rPr>
      </w:pPr>
    </w:p>
    <w:p w14:paraId="2E056158" w14:textId="77777777" w:rsidR="00C46587" w:rsidRPr="00A054E7" w:rsidRDefault="00C46587" w:rsidP="006608F6">
      <w:pPr>
        <w:keepNext/>
        <w:rPr>
          <w:b/>
          <w:bCs/>
          <w:noProof/>
        </w:rPr>
      </w:pPr>
      <w:r w:rsidRPr="00A054E7">
        <w:rPr>
          <w:b/>
          <w:bCs/>
          <w:noProof/>
        </w:rPr>
        <w:t>Tabell</w:t>
      </w:r>
      <w:r w:rsidR="00683F85" w:rsidRPr="00A054E7">
        <w:rPr>
          <w:b/>
          <w:bCs/>
          <w:noProof/>
        </w:rPr>
        <w:t> </w:t>
      </w:r>
      <w:r w:rsidR="00657048" w:rsidRPr="00A054E7">
        <w:rPr>
          <w:b/>
          <w:bCs/>
        </w:rPr>
        <w:t>19</w:t>
      </w:r>
      <w:r w:rsidR="00147F3E" w:rsidRPr="00A054E7">
        <w:rPr>
          <w:b/>
          <w:bCs/>
          <w:noProof/>
        </w:rPr>
        <w:t>.</w:t>
      </w:r>
      <w:r w:rsidRPr="00A054E7">
        <w:rPr>
          <w:b/>
          <w:bCs/>
          <w:noProof/>
        </w:rPr>
        <w:t xml:space="preserve"> Effektresultat vid 12</w:t>
      </w:r>
      <w:r w:rsidR="00147F3E" w:rsidRPr="00A054E7">
        <w:rPr>
          <w:b/>
          <w:bCs/>
          <w:noProof/>
        </w:rPr>
        <w:t> </w:t>
      </w:r>
      <w:r w:rsidRPr="00A054E7">
        <w:rPr>
          <w:b/>
          <w:bCs/>
          <w:noProof/>
        </w:rPr>
        <w:t>veckor, HS</w:t>
      </w:r>
      <w:r w:rsidR="00A51A8B" w:rsidRPr="00A054E7">
        <w:rPr>
          <w:b/>
          <w:bCs/>
          <w:noProof/>
        </w:rPr>
        <w:t>-</w:t>
      </w:r>
      <w:r w:rsidRPr="00A054E7">
        <w:rPr>
          <w:b/>
          <w:bCs/>
          <w:noProof/>
        </w:rPr>
        <w:t>studie</w:t>
      </w:r>
      <w:r w:rsidR="00147F3E" w:rsidRPr="00A054E7">
        <w:rPr>
          <w:b/>
          <w:bCs/>
          <w:noProof/>
        </w:rPr>
        <w:t> </w:t>
      </w:r>
      <w:r w:rsidRPr="00A054E7">
        <w:rPr>
          <w:b/>
          <w:bCs/>
          <w:noProof/>
        </w:rPr>
        <w:t>I och II</w:t>
      </w:r>
    </w:p>
    <w:p w14:paraId="1F742AC9" w14:textId="77777777" w:rsidR="00C46587" w:rsidRPr="00A054E7" w:rsidRDefault="00C46587" w:rsidP="00982118">
      <w:pPr>
        <w:keepNex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A054E7" w14:paraId="1124C2B1" w14:textId="77777777" w:rsidTr="002273C4">
        <w:tc>
          <w:tcPr>
            <w:tcW w:w="2268" w:type="dxa"/>
            <w:vMerge w:val="restart"/>
            <w:tcBorders>
              <w:top w:val="single" w:sz="4" w:space="0" w:color="auto"/>
              <w:left w:val="single" w:sz="4" w:space="0" w:color="auto"/>
              <w:right w:val="single" w:sz="4" w:space="0" w:color="auto"/>
            </w:tcBorders>
          </w:tcPr>
          <w:p w14:paraId="469A353D" w14:textId="77777777" w:rsidR="00A351FC" w:rsidRPr="00A054E7" w:rsidRDefault="00A351FC" w:rsidP="00982118">
            <w:pPr>
              <w:keepNext/>
              <w:rPr>
                <w:noProof/>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24F9454C" w14:textId="77777777" w:rsidR="00A351FC" w:rsidRPr="00A054E7" w:rsidRDefault="00A351FC" w:rsidP="00982118">
            <w:pPr>
              <w:keepNext/>
              <w:jc w:val="center"/>
              <w:rPr>
                <w:b/>
                <w:noProof/>
              </w:rPr>
            </w:pPr>
            <w:r w:rsidRPr="00A054E7">
              <w:rPr>
                <w:b/>
                <w:noProof/>
              </w:rPr>
              <w:t>HS</w:t>
            </w:r>
            <w:r w:rsidR="00A51A8B" w:rsidRPr="00A054E7">
              <w:rPr>
                <w:b/>
                <w:noProof/>
              </w:rPr>
              <w:t>-</w:t>
            </w:r>
            <w:r w:rsidRPr="00A054E7">
              <w:rPr>
                <w:b/>
                <w:noProof/>
              </w:rPr>
              <w:t>studie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9E429D0" w14:textId="77777777" w:rsidR="00A351FC" w:rsidRPr="00A054E7" w:rsidRDefault="00A351FC" w:rsidP="00982118">
            <w:pPr>
              <w:keepNext/>
              <w:jc w:val="center"/>
              <w:rPr>
                <w:noProof/>
              </w:rPr>
            </w:pPr>
            <w:r w:rsidRPr="00A054E7">
              <w:rPr>
                <w:b/>
                <w:noProof/>
              </w:rPr>
              <w:t>HS</w:t>
            </w:r>
            <w:r w:rsidR="00A51A8B" w:rsidRPr="00A054E7">
              <w:rPr>
                <w:b/>
                <w:noProof/>
              </w:rPr>
              <w:t>-</w:t>
            </w:r>
            <w:r w:rsidRPr="00A054E7">
              <w:rPr>
                <w:b/>
                <w:noProof/>
              </w:rPr>
              <w:t>studie II</w:t>
            </w:r>
          </w:p>
        </w:tc>
      </w:tr>
      <w:tr w:rsidR="00A351FC" w:rsidRPr="00A054E7" w14:paraId="616ECA71" w14:textId="77777777" w:rsidTr="002273C4">
        <w:tc>
          <w:tcPr>
            <w:tcW w:w="2268" w:type="dxa"/>
            <w:vMerge/>
            <w:tcBorders>
              <w:left w:val="single" w:sz="4" w:space="0" w:color="auto"/>
              <w:bottom w:val="single" w:sz="4" w:space="0" w:color="auto"/>
              <w:right w:val="single" w:sz="4" w:space="0" w:color="auto"/>
            </w:tcBorders>
            <w:vAlign w:val="center"/>
            <w:hideMark/>
          </w:tcPr>
          <w:p w14:paraId="4A4DC7A2" w14:textId="77777777" w:rsidR="00A351FC" w:rsidRPr="00A054E7" w:rsidRDefault="00A351FC" w:rsidP="00982118">
            <w:pPr>
              <w:keepNext/>
              <w:rPr>
                <w:noProof/>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4F068B2" w14:textId="77777777" w:rsidR="00A351FC" w:rsidRPr="00A054E7" w:rsidRDefault="00A351FC" w:rsidP="00982118">
            <w:pPr>
              <w:keepNext/>
              <w:jc w:val="center"/>
              <w:rPr>
                <w:b/>
                <w:noProof/>
              </w:rPr>
            </w:pPr>
            <w:r w:rsidRPr="00A054E7">
              <w:rPr>
                <w:b/>
                <w:noProof/>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35ED3C26" w14:textId="77777777" w:rsidR="00A351FC" w:rsidRPr="00A054E7" w:rsidRDefault="00A351FC" w:rsidP="00982118">
            <w:pPr>
              <w:keepNext/>
              <w:jc w:val="center"/>
              <w:rPr>
                <w:b/>
                <w:noProof/>
              </w:rPr>
            </w:pPr>
            <w:r w:rsidRPr="00A054E7">
              <w:rPr>
                <w:b/>
                <w:noProof/>
              </w:rPr>
              <w:t>Adalimumab 40</w:t>
            </w:r>
            <w:r w:rsidR="00A60648" w:rsidRPr="00A054E7">
              <w:rPr>
                <w:b/>
                <w:noProof/>
              </w:rPr>
              <w:t> mg</w:t>
            </w:r>
            <w:r w:rsidRPr="00A054E7">
              <w:rPr>
                <w:b/>
                <w:noProof/>
              </w:rPr>
              <w:t xml:space="preserve"> varje vecka</w:t>
            </w:r>
          </w:p>
        </w:tc>
        <w:tc>
          <w:tcPr>
            <w:tcW w:w="1163" w:type="dxa"/>
            <w:tcBorders>
              <w:top w:val="single" w:sz="4" w:space="0" w:color="auto"/>
              <w:left w:val="single" w:sz="4" w:space="0" w:color="auto"/>
              <w:bottom w:val="single" w:sz="4" w:space="0" w:color="auto"/>
              <w:right w:val="single" w:sz="4" w:space="0" w:color="auto"/>
            </w:tcBorders>
            <w:vAlign w:val="bottom"/>
            <w:hideMark/>
          </w:tcPr>
          <w:p w14:paraId="69293C38" w14:textId="77777777" w:rsidR="00A351FC" w:rsidRPr="00A054E7" w:rsidRDefault="00A351FC" w:rsidP="00982118">
            <w:pPr>
              <w:keepNext/>
              <w:jc w:val="center"/>
              <w:rPr>
                <w:b/>
                <w:noProof/>
              </w:rPr>
            </w:pPr>
            <w:r w:rsidRPr="00A054E7">
              <w:rPr>
                <w:b/>
                <w:noProof/>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6DF815F2" w14:textId="77777777" w:rsidR="00A351FC" w:rsidRPr="00A054E7" w:rsidRDefault="00A351FC" w:rsidP="00982118">
            <w:pPr>
              <w:keepNext/>
              <w:jc w:val="center"/>
              <w:rPr>
                <w:b/>
                <w:noProof/>
              </w:rPr>
            </w:pPr>
            <w:r w:rsidRPr="00A054E7">
              <w:rPr>
                <w:b/>
                <w:noProof/>
              </w:rPr>
              <w:t>Adalimumab 40</w:t>
            </w:r>
            <w:r w:rsidR="00A60648" w:rsidRPr="00A054E7">
              <w:rPr>
                <w:b/>
                <w:noProof/>
              </w:rPr>
              <w:t> mg</w:t>
            </w:r>
            <w:r w:rsidRPr="00A054E7">
              <w:rPr>
                <w:b/>
                <w:noProof/>
              </w:rPr>
              <w:t xml:space="preserve"> varje vecka</w:t>
            </w:r>
          </w:p>
        </w:tc>
      </w:tr>
      <w:tr w:rsidR="00C46587" w:rsidRPr="00A054E7" w14:paraId="59CAA417"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72592FAF" w14:textId="77777777" w:rsidR="00C46587" w:rsidRPr="00A054E7" w:rsidRDefault="00C46587" w:rsidP="00982118">
            <w:pPr>
              <w:keepNext/>
              <w:rPr>
                <w:noProof/>
                <w:lang w:val="en-US"/>
              </w:rPr>
            </w:pPr>
            <w:r w:rsidRPr="00A054E7">
              <w:rPr>
                <w:noProof/>
                <w:lang w:val="en-US"/>
              </w:rPr>
              <w:t>Hidradenitis Suppurativa Clinical Response (HiSCR)a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2873639"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154</w:t>
            </w:r>
          </w:p>
          <w:p w14:paraId="7838070A" w14:textId="77777777" w:rsidR="00C46587" w:rsidRPr="00A054E7" w:rsidRDefault="00C46587" w:rsidP="00982118">
            <w:pPr>
              <w:keepNext/>
              <w:jc w:val="center"/>
              <w:rPr>
                <w:noProof/>
              </w:rPr>
            </w:pPr>
            <w:r w:rsidRPr="00A054E7">
              <w:rPr>
                <w:noProof/>
              </w:rPr>
              <w:t>40 (26,0</w:t>
            </w:r>
            <w:r w:rsidR="00A60648" w:rsidRPr="00A054E7">
              <w:rPr>
                <w:noProof/>
              </w:rPr>
              <w:t> %</w:t>
            </w:r>
            <w:r w:rsidRPr="00A054E7">
              <w:rPr>
                <w:noProof/>
              </w:rPr>
              <w:t>)</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872FEC6"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153</w:t>
            </w:r>
          </w:p>
          <w:p w14:paraId="0EA4BA64" w14:textId="77777777" w:rsidR="00C46587" w:rsidRPr="00A054E7" w:rsidRDefault="00C46587" w:rsidP="00982118">
            <w:pPr>
              <w:keepNext/>
              <w:jc w:val="center"/>
              <w:rPr>
                <w:noProof/>
              </w:rPr>
            </w:pPr>
            <w:r w:rsidRPr="00A054E7">
              <w:rPr>
                <w:noProof/>
              </w:rPr>
              <w:t>64 (41,8</w:t>
            </w:r>
            <w:r w:rsidR="00A60648" w:rsidRPr="00A054E7">
              <w:rPr>
                <w:noProof/>
              </w:rPr>
              <w:t> %</w:t>
            </w:r>
            <w:r w:rsidRPr="00A054E7">
              <w:rPr>
                <w:noProof/>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08F343D"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163</w:t>
            </w:r>
          </w:p>
          <w:p w14:paraId="70D404EA" w14:textId="77777777" w:rsidR="00C46587" w:rsidRPr="00A054E7" w:rsidRDefault="00C46587" w:rsidP="00982118">
            <w:pPr>
              <w:keepNext/>
              <w:jc w:val="center"/>
              <w:rPr>
                <w:noProof/>
              </w:rPr>
            </w:pPr>
            <w:r w:rsidRPr="00A054E7">
              <w:rPr>
                <w:noProof/>
              </w:rPr>
              <w:t>45 (27,6</w:t>
            </w:r>
            <w:r w:rsidR="00A60648" w:rsidRPr="00A054E7">
              <w:rPr>
                <w:noProof/>
              </w:rPr>
              <w:t> %</w:t>
            </w:r>
            <w:r w:rsidRPr="00A054E7">
              <w:rPr>
                <w:noProof/>
              </w:rPr>
              <w:t>)</w:t>
            </w:r>
          </w:p>
        </w:tc>
        <w:tc>
          <w:tcPr>
            <w:tcW w:w="2355" w:type="dxa"/>
            <w:tcBorders>
              <w:top w:val="single" w:sz="4" w:space="0" w:color="auto"/>
              <w:left w:val="single" w:sz="4" w:space="0" w:color="auto"/>
              <w:bottom w:val="single" w:sz="4" w:space="0" w:color="auto"/>
              <w:right w:val="single" w:sz="4" w:space="0" w:color="auto"/>
            </w:tcBorders>
            <w:vAlign w:val="center"/>
            <w:hideMark/>
          </w:tcPr>
          <w:p w14:paraId="10CD6F69"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163</w:t>
            </w:r>
          </w:p>
          <w:p w14:paraId="3437BFED" w14:textId="77777777" w:rsidR="00C46587" w:rsidRPr="00A054E7" w:rsidRDefault="00C46587" w:rsidP="00982118">
            <w:pPr>
              <w:keepNext/>
              <w:jc w:val="center"/>
              <w:rPr>
                <w:noProof/>
              </w:rPr>
            </w:pPr>
            <w:r w:rsidRPr="00A054E7">
              <w:rPr>
                <w:noProof/>
              </w:rPr>
              <w:t>96 (58,9</w:t>
            </w:r>
            <w:r w:rsidR="00A60648" w:rsidRPr="00A054E7">
              <w:rPr>
                <w:noProof/>
              </w:rPr>
              <w:t> %</w:t>
            </w:r>
            <w:r w:rsidRPr="00A054E7">
              <w:rPr>
                <w:noProof/>
              </w:rPr>
              <w:t>)***</w:t>
            </w:r>
          </w:p>
        </w:tc>
      </w:tr>
      <w:tr w:rsidR="00C46587" w:rsidRPr="00A054E7" w14:paraId="503761FC"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4E05DAA6" w14:textId="77777777" w:rsidR="00C46587" w:rsidRPr="00A054E7" w:rsidRDefault="00944163" w:rsidP="00982118">
            <w:pPr>
              <w:keepNext/>
              <w:rPr>
                <w:noProof/>
              </w:rPr>
            </w:pPr>
            <w:r w:rsidRPr="00A054E7">
              <w:rPr>
                <w:noProof/>
              </w:rPr>
              <w:t>≥ </w:t>
            </w:r>
            <w:r w:rsidR="00C46587" w:rsidRPr="00A054E7">
              <w:rPr>
                <w:noProof/>
              </w:rPr>
              <w:t>30</w:t>
            </w:r>
            <w:r w:rsidR="00A60648" w:rsidRPr="00A054E7">
              <w:rPr>
                <w:noProof/>
              </w:rPr>
              <w:t> %</w:t>
            </w:r>
            <w:r w:rsidR="00C46587" w:rsidRPr="00A054E7">
              <w:rPr>
                <w:noProof/>
              </w:rPr>
              <w:t xml:space="preserve"> minskning i hudsmärta</w:t>
            </w:r>
            <w:r w:rsidR="00C46587" w:rsidRPr="00A054E7">
              <w:rPr>
                <w:noProof/>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A1F968"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109</w:t>
            </w:r>
          </w:p>
          <w:p w14:paraId="4DE9E239" w14:textId="77777777" w:rsidR="00C46587" w:rsidRPr="00A054E7" w:rsidRDefault="00C46587" w:rsidP="00982118">
            <w:pPr>
              <w:keepNext/>
              <w:jc w:val="center"/>
              <w:rPr>
                <w:noProof/>
              </w:rPr>
            </w:pPr>
            <w:r w:rsidRPr="00A054E7">
              <w:rPr>
                <w:noProof/>
              </w:rPr>
              <w:t>27 (24,8</w:t>
            </w:r>
            <w:r w:rsidR="00A60648" w:rsidRPr="00A054E7">
              <w:rPr>
                <w:noProof/>
              </w:rPr>
              <w:t> %</w:t>
            </w:r>
            <w:r w:rsidRPr="00A054E7">
              <w:rPr>
                <w:noProof/>
              </w:rPr>
              <w:t>)</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0987D93"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122</w:t>
            </w:r>
          </w:p>
          <w:p w14:paraId="15163437" w14:textId="77777777" w:rsidR="00C46587" w:rsidRPr="00A054E7" w:rsidRDefault="00C46587" w:rsidP="00982118">
            <w:pPr>
              <w:keepNext/>
              <w:jc w:val="center"/>
              <w:rPr>
                <w:noProof/>
              </w:rPr>
            </w:pPr>
            <w:r w:rsidRPr="00A054E7">
              <w:rPr>
                <w:noProof/>
              </w:rPr>
              <w:t>34 (27,9</w:t>
            </w:r>
            <w:r w:rsidR="00A60648" w:rsidRPr="00A054E7">
              <w:rPr>
                <w:noProof/>
              </w:rPr>
              <w:t> %</w:t>
            </w:r>
            <w:r w:rsidRPr="00A054E7">
              <w:rPr>
                <w:noProof/>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FDDE438"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111</w:t>
            </w:r>
          </w:p>
          <w:p w14:paraId="4E8901B3" w14:textId="77777777" w:rsidR="00C46587" w:rsidRPr="00A054E7" w:rsidRDefault="00C46587" w:rsidP="00982118">
            <w:pPr>
              <w:keepNext/>
              <w:jc w:val="center"/>
              <w:rPr>
                <w:noProof/>
              </w:rPr>
            </w:pPr>
            <w:r w:rsidRPr="00A054E7">
              <w:rPr>
                <w:noProof/>
              </w:rPr>
              <w:t>23 (20,7</w:t>
            </w:r>
            <w:r w:rsidR="00A60648" w:rsidRPr="00A054E7">
              <w:rPr>
                <w:noProof/>
              </w:rPr>
              <w:t> %</w:t>
            </w:r>
            <w:r w:rsidRPr="00A054E7">
              <w:rPr>
                <w:noProof/>
              </w:rPr>
              <w:t>)</w:t>
            </w:r>
          </w:p>
        </w:tc>
        <w:tc>
          <w:tcPr>
            <w:tcW w:w="2355" w:type="dxa"/>
            <w:tcBorders>
              <w:top w:val="single" w:sz="4" w:space="0" w:color="auto"/>
              <w:left w:val="single" w:sz="4" w:space="0" w:color="auto"/>
              <w:bottom w:val="single" w:sz="4" w:space="0" w:color="auto"/>
              <w:right w:val="single" w:sz="4" w:space="0" w:color="auto"/>
            </w:tcBorders>
            <w:vAlign w:val="center"/>
            <w:hideMark/>
          </w:tcPr>
          <w:p w14:paraId="79130332" w14:textId="77777777" w:rsidR="00C46587" w:rsidRPr="00A054E7" w:rsidRDefault="00C46587" w:rsidP="00982118">
            <w:pPr>
              <w:keepNext/>
              <w:jc w:val="center"/>
              <w:rPr>
                <w:noProof/>
              </w:rPr>
            </w:pPr>
            <w:r w:rsidRPr="00A054E7">
              <w:rPr>
                <w:noProof/>
              </w:rPr>
              <w:t>N</w:t>
            </w:r>
            <w:r w:rsidR="002F453D" w:rsidRPr="00A054E7">
              <w:rPr>
                <w:noProof/>
              </w:rPr>
              <w:t> </w:t>
            </w:r>
            <w:r w:rsidRPr="00A054E7">
              <w:rPr>
                <w:noProof/>
              </w:rPr>
              <w:t>=</w:t>
            </w:r>
            <w:r w:rsidR="002F453D" w:rsidRPr="00A054E7">
              <w:rPr>
                <w:noProof/>
              </w:rPr>
              <w:t> </w:t>
            </w:r>
            <w:r w:rsidRPr="00A054E7">
              <w:rPr>
                <w:noProof/>
              </w:rPr>
              <w:t>105</w:t>
            </w:r>
          </w:p>
          <w:p w14:paraId="696E86D4" w14:textId="77777777" w:rsidR="00C46587" w:rsidRPr="00A054E7" w:rsidRDefault="00C46587" w:rsidP="00982118">
            <w:pPr>
              <w:keepNext/>
              <w:jc w:val="center"/>
              <w:rPr>
                <w:noProof/>
              </w:rPr>
            </w:pPr>
            <w:r w:rsidRPr="00A054E7">
              <w:rPr>
                <w:noProof/>
              </w:rPr>
              <w:t>48 (45,7</w:t>
            </w:r>
            <w:r w:rsidR="00A60648" w:rsidRPr="00A054E7">
              <w:rPr>
                <w:noProof/>
              </w:rPr>
              <w:t> %</w:t>
            </w:r>
            <w:r w:rsidRPr="00A054E7">
              <w:rPr>
                <w:noProof/>
              </w:rPr>
              <w:t>)***</w:t>
            </w:r>
          </w:p>
        </w:tc>
      </w:tr>
      <w:tr w:rsidR="00696F48" w:rsidRPr="00A054E7" w14:paraId="43C50D42" w14:textId="77777777" w:rsidTr="00141962">
        <w:tc>
          <w:tcPr>
            <w:tcW w:w="9303" w:type="dxa"/>
            <w:gridSpan w:val="5"/>
            <w:tcBorders>
              <w:top w:val="single" w:sz="4" w:space="0" w:color="auto"/>
              <w:left w:val="nil"/>
              <w:bottom w:val="nil"/>
              <w:right w:val="nil"/>
            </w:tcBorders>
          </w:tcPr>
          <w:p w14:paraId="77B6DAC2" w14:textId="77777777" w:rsidR="00141962" w:rsidRPr="00A054E7" w:rsidRDefault="00141962" w:rsidP="00141962">
            <w:pPr>
              <w:keepNext/>
              <w:rPr>
                <w:noProof/>
                <w:sz w:val="20"/>
              </w:rPr>
            </w:pPr>
            <w:r w:rsidRPr="00A054E7">
              <w:rPr>
                <w:noProof/>
                <w:sz w:val="20"/>
              </w:rPr>
              <w:t xml:space="preserve">* </w:t>
            </w:r>
            <w:r w:rsidR="00944163" w:rsidRPr="00A054E7">
              <w:rPr>
                <w:i/>
                <w:noProof/>
                <w:sz w:val="20"/>
              </w:rPr>
              <w:t>P &lt; </w:t>
            </w:r>
            <w:r w:rsidRPr="00A054E7">
              <w:rPr>
                <w:noProof/>
                <w:sz w:val="20"/>
              </w:rPr>
              <w:t xml:space="preserve">0,05, *** </w:t>
            </w:r>
            <w:r w:rsidR="00944163" w:rsidRPr="00A054E7">
              <w:rPr>
                <w:i/>
                <w:noProof/>
                <w:sz w:val="20"/>
              </w:rPr>
              <w:t>P &lt; </w:t>
            </w:r>
            <w:r w:rsidRPr="00A054E7">
              <w:rPr>
                <w:noProof/>
                <w:sz w:val="20"/>
              </w:rPr>
              <w:t>0,001, adalimumab jämfört med placebo</w:t>
            </w:r>
          </w:p>
          <w:p w14:paraId="3CF338FE" w14:textId="77777777" w:rsidR="00141962" w:rsidRPr="00A054E7" w:rsidRDefault="00141962" w:rsidP="00141962">
            <w:pPr>
              <w:keepNext/>
              <w:ind w:left="270" w:hanging="270"/>
              <w:rPr>
                <w:noProof/>
                <w:sz w:val="20"/>
              </w:rPr>
            </w:pPr>
            <w:r w:rsidRPr="00A054E7">
              <w:rPr>
                <w:noProof/>
                <w:sz w:val="20"/>
                <w:vertAlign w:val="superscript"/>
              </w:rPr>
              <w:t>a</w:t>
            </w:r>
            <w:r w:rsidRPr="00A054E7">
              <w:rPr>
                <w:noProof/>
                <w:sz w:val="20"/>
              </w:rPr>
              <w:tab/>
              <w:t>Hos alla randomiserade patienter</w:t>
            </w:r>
            <w:r w:rsidR="009474A8" w:rsidRPr="00A054E7">
              <w:rPr>
                <w:noProof/>
                <w:sz w:val="20"/>
              </w:rPr>
              <w:t>.</w:t>
            </w:r>
          </w:p>
          <w:p w14:paraId="59DE2D22" w14:textId="77777777" w:rsidR="00141962" w:rsidRPr="00A054E7" w:rsidRDefault="00141962" w:rsidP="00141962">
            <w:pPr>
              <w:keepNext/>
              <w:ind w:left="270" w:hanging="270"/>
              <w:rPr>
                <w:noProof/>
                <w:sz w:val="20"/>
              </w:rPr>
            </w:pPr>
            <w:r w:rsidRPr="00A054E7">
              <w:rPr>
                <w:noProof/>
                <w:sz w:val="20"/>
                <w:vertAlign w:val="superscript"/>
              </w:rPr>
              <w:t>b</w:t>
            </w:r>
            <w:r w:rsidRPr="00A054E7">
              <w:rPr>
                <w:noProof/>
                <w:sz w:val="20"/>
              </w:rPr>
              <w:tab/>
              <w:t>Hos patienter med en baslinje för HS</w:t>
            </w:r>
            <w:r w:rsidR="00A51A8B" w:rsidRPr="00A054E7">
              <w:rPr>
                <w:noProof/>
                <w:sz w:val="20"/>
              </w:rPr>
              <w:t>-</w:t>
            </w:r>
            <w:r w:rsidRPr="00A054E7">
              <w:rPr>
                <w:noProof/>
                <w:sz w:val="20"/>
              </w:rPr>
              <w:t xml:space="preserve">relaterad hudsmärta som var </w:t>
            </w:r>
            <w:r w:rsidR="00944163" w:rsidRPr="00A054E7">
              <w:rPr>
                <w:noProof/>
                <w:sz w:val="20"/>
              </w:rPr>
              <w:t>≥ </w:t>
            </w:r>
            <w:r w:rsidRPr="00A054E7">
              <w:rPr>
                <w:noProof/>
                <w:sz w:val="20"/>
              </w:rPr>
              <w:t>3 baserat på den numeriska graderingsskalan (Numeric Rating Scale) 0</w:t>
            </w:r>
            <w:r w:rsidR="009474A8" w:rsidRPr="00A054E7">
              <w:rPr>
                <w:noProof/>
                <w:sz w:val="20"/>
              </w:rPr>
              <w:sym w:font="Symbol" w:char="F02D"/>
            </w:r>
            <w:r w:rsidRPr="00A054E7">
              <w:rPr>
                <w:noProof/>
                <w:sz w:val="20"/>
              </w:rPr>
              <w:t>10; 0</w:t>
            </w:r>
            <w:r w:rsidR="00147F3E" w:rsidRPr="00A054E7">
              <w:rPr>
                <w:noProof/>
                <w:sz w:val="20"/>
              </w:rPr>
              <w:t> </w:t>
            </w:r>
            <w:r w:rsidRPr="00A054E7">
              <w:rPr>
                <w:noProof/>
                <w:sz w:val="20"/>
              </w:rPr>
              <w:t>=</w:t>
            </w:r>
            <w:r w:rsidR="00147F3E" w:rsidRPr="00A054E7">
              <w:rPr>
                <w:noProof/>
                <w:sz w:val="20"/>
              </w:rPr>
              <w:t> </w:t>
            </w:r>
            <w:r w:rsidRPr="00A054E7">
              <w:rPr>
                <w:noProof/>
                <w:sz w:val="20"/>
              </w:rPr>
              <w:t>ingen hudsmärta, 10</w:t>
            </w:r>
            <w:r w:rsidR="00147F3E" w:rsidRPr="00A054E7">
              <w:rPr>
                <w:noProof/>
                <w:sz w:val="20"/>
              </w:rPr>
              <w:t> </w:t>
            </w:r>
            <w:r w:rsidRPr="00A054E7">
              <w:rPr>
                <w:noProof/>
                <w:sz w:val="20"/>
              </w:rPr>
              <w:t>=</w:t>
            </w:r>
            <w:r w:rsidR="00147F3E" w:rsidRPr="00A054E7">
              <w:rPr>
                <w:noProof/>
                <w:sz w:val="20"/>
              </w:rPr>
              <w:t> </w:t>
            </w:r>
            <w:r w:rsidRPr="00A054E7">
              <w:rPr>
                <w:noProof/>
                <w:sz w:val="20"/>
              </w:rPr>
              <w:t>obeskrivlig hudsmärta.</w:t>
            </w:r>
          </w:p>
          <w:p w14:paraId="3B76486B" w14:textId="77777777" w:rsidR="00696F48" w:rsidRPr="00A054E7" w:rsidRDefault="00696F48" w:rsidP="00141962">
            <w:pPr>
              <w:keepNext/>
              <w:ind w:left="270" w:hanging="270"/>
              <w:rPr>
                <w:noProof/>
                <w:sz w:val="20"/>
              </w:rPr>
            </w:pPr>
          </w:p>
        </w:tc>
      </w:tr>
    </w:tbl>
    <w:p w14:paraId="799A7564" w14:textId="77777777" w:rsidR="00C46587" w:rsidRPr="00A054E7" w:rsidRDefault="00C46587" w:rsidP="00982118">
      <w:pPr>
        <w:rPr>
          <w:noProof/>
        </w:rPr>
      </w:pPr>
    </w:p>
    <w:p w14:paraId="3596640E" w14:textId="77777777" w:rsidR="00C46587" w:rsidRPr="00A054E7" w:rsidRDefault="00C46587" w:rsidP="00982118">
      <w:pPr>
        <w:rPr>
          <w:noProof/>
        </w:rPr>
      </w:pPr>
      <w:r w:rsidRPr="00A054E7">
        <w:rPr>
          <w:noProof/>
        </w:rPr>
        <w:t xml:space="preserve">Behandling med </w:t>
      </w:r>
      <w:r w:rsidR="00BD60B5"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 </w:t>
      </w:r>
      <w:r w:rsidRPr="00A054E7">
        <w:rPr>
          <w:noProof/>
        </w:rPr>
        <w:t>minskade signifikant risken för försämring av abscesser och vätskande fistlar. Under de första 12 veckorna av studierna</w:t>
      </w:r>
      <w:r w:rsidR="00147F3E"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upplevde ungefär dubbelt så många patienter i placebogruppen, jämfört med </w:t>
      </w:r>
      <w:r w:rsidR="00BD60B5" w:rsidRPr="00A054E7">
        <w:rPr>
          <w:noProof/>
        </w:rPr>
        <w:t>adalimumab</w:t>
      </w:r>
      <w:r w:rsidR="0074184E" w:rsidRPr="00A054E7">
        <w:rPr>
          <w:noProof/>
        </w:rPr>
        <w:t>-</w:t>
      </w:r>
      <w:r w:rsidRPr="00A054E7">
        <w:rPr>
          <w:noProof/>
        </w:rPr>
        <w:t>gruppen, e</w:t>
      </w:r>
      <w:r w:rsidR="005E0765" w:rsidRPr="00A054E7">
        <w:rPr>
          <w:noProof/>
        </w:rPr>
        <w:t>n</w:t>
      </w:r>
      <w:r w:rsidRPr="00A054E7">
        <w:rPr>
          <w:noProof/>
        </w:rPr>
        <w:t xml:space="preserve"> försämring av abscesser (23,0</w:t>
      </w:r>
      <w:r w:rsidR="00A60648" w:rsidRPr="00A054E7">
        <w:rPr>
          <w:noProof/>
        </w:rPr>
        <w:t> %</w:t>
      </w:r>
      <w:r w:rsidRPr="00A054E7">
        <w:rPr>
          <w:noProof/>
        </w:rPr>
        <w:t xml:space="preserve"> respektive 11,4</w:t>
      </w:r>
      <w:r w:rsidR="00A60648" w:rsidRPr="00A054E7">
        <w:rPr>
          <w:noProof/>
        </w:rPr>
        <w:t> %</w:t>
      </w:r>
      <w:r w:rsidRPr="00A054E7">
        <w:rPr>
          <w:noProof/>
        </w:rPr>
        <w:t>) och vätskande fistlar (30,0</w:t>
      </w:r>
      <w:r w:rsidR="00A60648" w:rsidRPr="00A054E7">
        <w:rPr>
          <w:noProof/>
        </w:rPr>
        <w:t> %</w:t>
      </w:r>
      <w:r w:rsidRPr="00A054E7">
        <w:rPr>
          <w:noProof/>
        </w:rPr>
        <w:t xml:space="preserve"> respektive 13,9</w:t>
      </w:r>
      <w:r w:rsidR="00A60648" w:rsidRPr="00A054E7">
        <w:rPr>
          <w:noProof/>
        </w:rPr>
        <w:t> %</w:t>
      </w:r>
      <w:r w:rsidRPr="00A054E7">
        <w:rPr>
          <w:noProof/>
        </w:rPr>
        <w:t xml:space="preserve">). </w:t>
      </w:r>
    </w:p>
    <w:p w14:paraId="6589481F" w14:textId="77777777" w:rsidR="00C46587" w:rsidRPr="00A054E7" w:rsidRDefault="00C46587" w:rsidP="00982118">
      <w:pPr>
        <w:rPr>
          <w:noProof/>
        </w:rPr>
      </w:pPr>
    </w:p>
    <w:p w14:paraId="5EA0C1B3" w14:textId="77777777" w:rsidR="00C46587" w:rsidRPr="00A054E7" w:rsidRDefault="00C46587" w:rsidP="00982118">
      <w:pPr>
        <w:rPr>
          <w:noProof/>
        </w:rPr>
      </w:pPr>
      <w:r w:rsidRPr="00A054E7">
        <w:rPr>
          <w:noProof/>
        </w:rPr>
        <w:t xml:space="preserve">Större förbättringar vid </w:t>
      </w:r>
      <w:r w:rsidR="00C435CE" w:rsidRPr="00A054E7">
        <w:rPr>
          <w:noProof/>
        </w:rPr>
        <w:t>vecka </w:t>
      </w:r>
      <w:r w:rsidRPr="00A054E7">
        <w:rPr>
          <w:noProof/>
        </w:rPr>
        <w:t>12 från baslinjen jämfört med placebo uppvisades i den hudspecifika hälsorelaterade livskvaliteten mätt med Dermatology Life Quality Index (DLQI; studierna</w:t>
      </w:r>
      <w:r w:rsidR="00147F3E"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w:t>
      </w:r>
      <w:r w:rsidR="0074184E" w:rsidRPr="00A054E7">
        <w:rPr>
          <w:noProof/>
        </w:rPr>
        <w:t>patient global satisfaction</w:t>
      </w:r>
      <w:r w:rsidRPr="00A054E7">
        <w:rPr>
          <w:noProof/>
        </w:rPr>
        <w:t xml:space="preserve"> med medicinsk behandling </w:t>
      </w:r>
      <w:r w:rsidR="0074184E" w:rsidRPr="00A054E7">
        <w:rPr>
          <w:noProof/>
        </w:rPr>
        <w:t>som uppmätts via</w:t>
      </w:r>
      <w:r w:rsidRPr="00A054E7">
        <w:rPr>
          <w:noProof/>
        </w:rPr>
        <w:t xml:space="preserve"> Treatment Satisfaction Questionnaire (TSQM; studierna</w:t>
      </w:r>
      <w:r w:rsidR="00147F3E"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och fysisk hälsa enligt </w:t>
      </w:r>
      <w:r w:rsidR="0074184E" w:rsidRPr="00A054E7">
        <w:rPr>
          <w:noProof/>
        </w:rPr>
        <w:t>physical component summary</w:t>
      </w:r>
      <w:r w:rsidR="00E50199" w:rsidRPr="00A054E7">
        <w:rPr>
          <w:noProof/>
        </w:rPr>
        <w:t xml:space="preserve"> score </w:t>
      </w:r>
      <w:r w:rsidRPr="00A054E7">
        <w:rPr>
          <w:noProof/>
        </w:rPr>
        <w:t>SF</w:t>
      </w:r>
      <w:r w:rsidR="00A51A8B" w:rsidRPr="00A054E7">
        <w:rPr>
          <w:noProof/>
        </w:rPr>
        <w:t>-</w:t>
      </w:r>
      <w:r w:rsidRPr="00A054E7">
        <w:rPr>
          <w:noProof/>
        </w:rPr>
        <w:t>36 (studie</w:t>
      </w:r>
      <w:r w:rsidR="00147F3E" w:rsidRPr="00A054E7">
        <w:rPr>
          <w:noProof/>
        </w:rPr>
        <w:t> </w:t>
      </w:r>
      <w:r w:rsidRPr="00A054E7">
        <w:rPr>
          <w:noProof/>
        </w:rPr>
        <w:t>HS</w:t>
      </w:r>
      <w:r w:rsidR="00A51A8B" w:rsidRPr="00A054E7">
        <w:rPr>
          <w:noProof/>
        </w:rPr>
        <w:t>-</w:t>
      </w:r>
      <w:r w:rsidRPr="00A054E7">
        <w:rPr>
          <w:noProof/>
        </w:rPr>
        <w:t xml:space="preserve">I). </w:t>
      </w:r>
    </w:p>
    <w:p w14:paraId="5833D435" w14:textId="77777777" w:rsidR="00C46587" w:rsidRPr="00A054E7" w:rsidRDefault="00C46587" w:rsidP="00982118">
      <w:pPr>
        <w:rPr>
          <w:noProof/>
        </w:rPr>
      </w:pPr>
    </w:p>
    <w:p w14:paraId="5760C979" w14:textId="77777777" w:rsidR="00C46587" w:rsidRPr="00A054E7" w:rsidRDefault="00C46587" w:rsidP="00982118">
      <w:pPr>
        <w:rPr>
          <w:noProof/>
        </w:rPr>
      </w:pPr>
      <w:r w:rsidRPr="00A054E7">
        <w:rPr>
          <w:noProof/>
        </w:rPr>
        <w:t xml:space="preserve">Hos patienter som åtminstone delvis svarat på </w:t>
      </w:r>
      <w:r w:rsidR="00E50199"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E50199" w:rsidRPr="00A054E7">
        <w:rPr>
          <w:noProof/>
        </w:rPr>
        <w:t xml:space="preserve"> </w:t>
      </w:r>
      <w:r w:rsidRPr="00A054E7">
        <w:rPr>
          <w:noProof/>
        </w:rPr>
        <w:t xml:space="preserve">vid </w:t>
      </w:r>
      <w:r w:rsidR="00C435CE" w:rsidRPr="00A054E7">
        <w:rPr>
          <w:noProof/>
        </w:rPr>
        <w:t>vecka </w:t>
      </w:r>
      <w:r w:rsidRPr="00A054E7">
        <w:rPr>
          <w:noProof/>
        </w:rPr>
        <w:t xml:space="preserve">12, uppnådde fler patienter HiSCR vid </w:t>
      </w:r>
      <w:r w:rsidR="00C435CE" w:rsidRPr="00A054E7">
        <w:rPr>
          <w:noProof/>
        </w:rPr>
        <w:t>vecka </w:t>
      </w:r>
      <w:r w:rsidRPr="00A054E7">
        <w:rPr>
          <w:noProof/>
        </w:rPr>
        <w:t xml:space="preserve">36 om behandling med </w:t>
      </w:r>
      <w:r w:rsidR="00E50199" w:rsidRPr="00A054E7">
        <w:rPr>
          <w:noProof/>
        </w:rPr>
        <w:t>adalimumab</w:t>
      </w:r>
      <w:r w:rsidRPr="00A054E7">
        <w:rPr>
          <w:noProof/>
        </w:rPr>
        <w:t xml:space="preserve"> varje </w:t>
      </w:r>
      <w:r w:rsidR="00C435CE" w:rsidRPr="00A054E7">
        <w:rPr>
          <w:noProof/>
        </w:rPr>
        <w:t>vecka </w:t>
      </w:r>
      <w:r w:rsidRPr="00A054E7">
        <w:rPr>
          <w:noProof/>
        </w:rPr>
        <w:t xml:space="preserve">fortsatte jämfört med patienter vars dosering reducerades till </w:t>
      </w:r>
      <w:r w:rsidR="00234F1C" w:rsidRPr="00A054E7">
        <w:rPr>
          <w:noProof/>
        </w:rPr>
        <w:t xml:space="preserve">varannan vecka </w:t>
      </w:r>
      <w:r w:rsidRPr="00A054E7">
        <w:rPr>
          <w:noProof/>
        </w:rPr>
        <w:t>eller hos patienter där behandlingen avbröts (se tabell</w:t>
      </w:r>
      <w:r w:rsidR="00C32178" w:rsidRPr="00A054E7">
        <w:rPr>
          <w:noProof/>
        </w:rPr>
        <w:t> </w:t>
      </w:r>
      <w:r w:rsidR="00CC6E07" w:rsidRPr="00A054E7">
        <w:t>20</w:t>
      </w:r>
      <w:r w:rsidRPr="00A054E7">
        <w:rPr>
          <w:noProof/>
        </w:rPr>
        <w:t xml:space="preserve">). </w:t>
      </w:r>
    </w:p>
    <w:p w14:paraId="371E0717" w14:textId="77777777" w:rsidR="00B60BF3" w:rsidRPr="00A054E7" w:rsidRDefault="00B60BF3" w:rsidP="00982118">
      <w:pPr>
        <w:rPr>
          <w:noProof/>
        </w:rPr>
      </w:pPr>
    </w:p>
    <w:p w14:paraId="1602D8EC" w14:textId="77777777" w:rsidR="0098487F" w:rsidRPr="00A054E7" w:rsidRDefault="0098487F" w:rsidP="006608F6">
      <w:pPr>
        <w:keepNext/>
        <w:rPr>
          <w:b/>
          <w:noProof/>
        </w:rPr>
      </w:pPr>
      <w:r w:rsidRPr="00A054E7">
        <w:rPr>
          <w:b/>
          <w:noProof/>
        </w:rPr>
        <w:t>Tabell</w:t>
      </w:r>
      <w:r w:rsidR="00E50199" w:rsidRPr="00A054E7">
        <w:rPr>
          <w:b/>
          <w:noProof/>
        </w:rPr>
        <w:t> </w:t>
      </w:r>
      <w:r w:rsidR="00CC6E07" w:rsidRPr="00A054E7">
        <w:rPr>
          <w:b/>
        </w:rPr>
        <w:t>20</w:t>
      </w:r>
      <w:r w:rsidR="00147F3E" w:rsidRPr="00A054E7">
        <w:rPr>
          <w:b/>
          <w:noProof/>
        </w:rPr>
        <w:t xml:space="preserve">. </w:t>
      </w:r>
      <w:r w:rsidRPr="00A054E7">
        <w:rPr>
          <w:b/>
          <w:noProof/>
        </w:rPr>
        <w:t>Andel patienter</w:t>
      </w:r>
      <w:r w:rsidRPr="00A054E7">
        <w:rPr>
          <w:b/>
          <w:noProof/>
          <w:vertAlign w:val="superscript"/>
        </w:rPr>
        <w:t>a</w:t>
      </w:r>
      <w:r w:rsidRPr="00A054E7">
        <w:rPr>
          <w:b/>
          <w:noProof/>
        </w:rPr>
        <w:t xml:space="preserve"> som uppnått HiSCR</w:t>
      </w:r>
      <w:r w:rsidRPr="00A054E7">
        <w:rPr>
          <w:b/>
          <w:noProof/>
          <w:vertAlign w:val="superscript"/>
        </w:rPr>
        <w:t>b</w:t>
      </w:r>
      <w:r w:rsidRPr="00A054E7">
        <w:rPr>
          <w:b/>
          <w:noProof/>
        </w:rPr>
        <w:t xml:space="preserve"> vid </w:t>
      </w:r>
      <w:r w:rsidR="00C435CE" w:rsidRPr="00A054E7">
        <w:rPr>
          <w:b/>
          <w:noProof/>
        </w:rPr>
        <w:t>vecka </w:t>
      </w:r>
      <w:r w:rsidRPr="00A054E7">
        <w:rPr>
          <w:b/>
          <w:noProof/>
        </w:rPr>
        <w:t xml:space="preserve">24 och 36 efter ändrad behandling från adalimumab varje </w:t>
      </w:r>
      <w:r w:rsidR="00C435CE" w:rsidRPr="00A054E7">
        <w:rPr>
          <w:b/>
          <w:noProof/>
        </w:rPr>
        <w:t>vecka</w:t>
      </w:r>
      <w:r w:rsidR="00E50199" w:rsidRPr="00A054E7">
        <w:rPr>
          <w:b/>
          <w:noProof/>
        </w:rPr>
        <w:t xml:space="preserve"> </w:t>
      </w:r>
      <w:r w:rsidRPr="00A054E7">
        <w:rPr>
          <w:b/>
          <w:noProof/>
        </w:rPr>
        <w:t xml:space="preserve">vid </w:t>
      </w:r>
      <w:r w:rsidR="00C435CE" w:rsidRPr="00A054E7">
        <w:rPr>
          <w:b/>
          <w:noProof/>
        </w:rPr>
        <w:t>vecka </w:t>
      </w:r>
      <w:r w:rsidRPr="00A054E7">
        <w:rPr>
          <w:b/>
          <w:noProof/>
        </w:rPr>
        <w:t>12</w:t>
      </w:r>
    </w:p>
    <w:p w14:paraId="064887DE" w14:textId="77777777" w:rsidR="0098487F" w:rsidRPr="00A054E7" w:rsidRDefault="0098487F" w:rsidP="001E35BC">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98487F" w:rsidRPr="00A054E7" w14:paraId="3BA96C4B" w14:textId="77777777" w:rsidTr="00601362">
        <w:tc>
          <w:tcPr>
            <w:tcW w:w="2325" w:type="dxa"/>
            <w:tcBorders>
              <w:top w:val="single" w:sz="4" w:space="0" w:color="auto"/>
              <w:left w:val="single" w:sz="4" w:space="0" w:color="auto"/>
              <w:bottom w:val="single" w:sz="4" w:space="0" w:color="auto"/>
              <w:right w:val="single" w:sz="4" w:space="0" w:color="auto"/>
            </w:tcBorders>
            <w:vAlign w:val="center"/>
          </w:tcPr>
          <w:p w14:paraId="2790F09E" w14:textId="77777777" w:rsidR="0098487F" w:rsidRPr="00A054E7" w:rsidRDefault="0098487F" w:rsidP="001E35BC">
            <w:pPr>
              <w:keepNext/>
              <w:jc w:val="center"/>
              <w:rPr>
                <w:b/>
                <w:noProof/>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7E6BB43D" w14:textId="77777777" w:rsidR="0098487F" w:rsidRPr="00A054E7" w:rsidRDefault="0098487F" w:rsidP="001E35BC">
            <w:pPr>
              <w:keepNext/>
              <w:jc w:val="center"/>
              <w:rPr>
                <w:b/>
                <w:noProof/>
              </w:rPr>
            </w:pPr>
            <w:r w:rsidRPr="00A054E7">
              <w:rPr>
                <w:b/>
                <w:noProof/>
              </w:rPr>
              <w:t>Placebo</w:t>
            </w:r>
          </w:p>
          <w:p w14:paraId="04EE7602" w14:textId="77777777" w:rsidR="0098487F" w:rsidRPr="00A054E7" w:rsidRDefault="0098487F" w:rsidP="001E35BC">
            <w:pPr>
              <w:keepNext/>
              <w:jc w:val="center"/>
              <w:rPr>
                <w:b/>
                <w:noProof/>
              </w:rPr>
            </w:pPr>
            <w:r w:rsidRPr="00A054E7">
              <w:rPr>
                <w:b/>
                <w:noProof/>
              </w:rPr>
              <w:t>(avbruten behandling)</w:t>
            </w:r>
          </w:p>
          <w:p w14:paraId="4B31E94B" w14:textId="77777777" w:rsidR="0098487F" w:rsidRPr="00A054E7" w:rsidRDefault="0098487F" w:rsidP="001E35BC">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4CFAF6C" w14:textId="77777777" w:rsidR="0098487F" w:rsidRPr="00A054E7" w:rsidRDefault="0098487F" w:rsidP="001E35BC">
            <w:pPr>
              <w:keepNext/>
              <w:jc w:val="center"/>
              <w:rPr>
                <w:b/>
                <w:noProof/>
              </w:rPr>
            </w:pPr>
            <w:r w:rsidRPr="00A054E7">
              <w:rPr>
                <w:b/>
                <w:noProof/>
              </w:rPr>
              <w:t>Adalimumab 40</w:t>
            </w:r>
            <w:r w:rsidR="00A60648" w:rsidRPr="00A054E7">
              <w:rPr>
                <w:b/>
                <w:noProof/>
              </w:rPr>
              <w:t> mg</w:t>
            </w:r>
          </w:p>
          <w:p w14:paraId="3E899F85" w14:textId="77777777" w:rsidR="0098487F" w:rsidRPr="00A054E7" w:rsidRDefault="0098487F" w:rsidP="001E35BC">
            <w:pPr>
              <w:keepNext/>
              <w:jc w:val="center"/>
              <w:rPr>
                <w:b/>
                <w:noProof/>
              </w:rPr>
            </w:pPr>
            <w:r w:rsidRPr="00A054E7">
              <w:rPr>
                <w:b/>
                <w:noProof/>
              </w:rPr>
              <w:t>varannan vecka</w:t>
            </w:r>
          </w:p>
          <w:p w14:paraId="40B990A0" w14:textId="77777777" w:rsidR="0098487F" w:rsidRPr="00A054E7" w:rsidRDefault="0098487F" w:rsidP="001E35BC">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9EE25C4" w14:textId="77777777" w:rsidR="0098487F" w:rsidRPr="00A054E7" w:rsidRDefault="0098487F" w:rsidP="001E35BC">
            <w:pPr>
              <w:keepNext/>
              <w:jc w:val="center"/>
              <w:rPr>
                <w:b/>
                <w:noProof/>
              </w:rPr>
            </w:pPr>
            <w:r w:rsidRPr="00A054E7">
              <w:rPr>
                <w:b/>
                <w:noProof/>
              </w:rPr>
              <w:t>Adalimumab 40</w:t>
            </w:r>
            <w:r w:rsidR="00A60648" w:rsidRPr="00A054E7">
              <w:rPr>
                <w:b/>
                <w:noProof/>
              </w:rPr>
              <w:t> mg</w:t>
            </w:r>
          </w:p>
          <w:p w14:paraId="302B894D" w14:textId="77777777" w:rsidR="0098487F" w:rsidRPr="00A054E7" w:rsidRDefault="0098487F" w:rsidP="001E35BC">
            <w:pPr>
              <w:keepNext/>
              <w:jc w:val="center"/>
              <w:rPr>
                <w:b/>
                <w:noProof/>
              </w:rPr>
            </w:pPr>
            <w:r w:rsidRPr="00A054E7">
              <w:rPr>
                <w:b/>
                <w:noProof/>
              </w:rPr>
              <w:t>varje vecka</w:t>
            </w:r>
          </w:p>
          <w:p w14:paraId="113F1230" w14:textId="77777777" w:rsidR="0098487F" w:rsidRPr="00A054E7" w:rsidRDefault="0098487F" w:rsidP="001E35BC">
            <w:pPr>
              <w:keepNext/>
              <w:jc w:val="center"/>
              <w:rPr>
                <w:b/>
                <w:noProof/>
              </w:rPr>
            </w:pPr>
            <w:r w:rsidRPr="00A054E7">
              <w:rPr>
                <w:b/>
                <w:noProof/>
              </w:rPr>
              <w:t>N</w:t>
            </w:r>
            <w:r w:rsidR="00147F3E" w:rsidRPr="00A054E7">
              <w:rPr>
                <w:b/>
                <w:noProof/>
              </w:rPr>
              <w:t> </w:t>
            </w:r>
            <w:r w:rsidRPr="00A054E7">
              <w:rPr>
                <w:b/>
                <w:noProof/>
              </w:rPr>
              <w:t>=</w:t>
            </w:r>
            <w:r w:rsidR="00147F3E" w:rsidRPr="00A054E7">
              <w:rPr>
                <w:b/>
                <w:noProof/>
              </w:rPr>
              <w:t> </w:t>
            </w:r>
            <w:r w:rsidRPr="00A054E7">
              <w:rPr>
                <w:b/>
                <w:noProof/>
              </w:rPr>
              <w:t>70</w:t>
            </w:r>
          </w:p>
        </w:tc>
      </w:tr>
      <w:tr w:rsidR="0098487F" w:rsidRPr="00A054E7" w14:paraId="4A4929B1" w14:textId="77777777" w:rsidTr="00601362">
        <w:tc>
          <w:tcPr>
            <w:tcW w:w="2325" w:type="dxa"/>
            <w:tcBorders>
              <w:top w:val="single" w:sz="4" w:space="0" w:color="auto"/>
              <w:left w:val="single" w:sz="4" w:space="0" w:color="auto"/>
              <w:bottom w:val="single" w:sz="4" w:space="0" w:color="auto"/>
              <w:right w:val="single" w:sz="4" w:space="0" w:color="auto"/>
            </w:tcBorders>
            <w:hideMark/>
          </w:tcPr>
          <w:p w14:paraId="6DAC3D34" w14:textId="77777777" w:rsidR="0098487F" w:rsidRPr="00A054E7" w:rsidRDefault="00C435CE" w:rsidP="001E35BC">
            <w:pPr>
              <w:keepNext/>
              <w:rPr>
                <w:noProof/>
              </w:rPr>
            </w:pPr>
            <w:r w:rsidRPr="00A054E7">
              <w:rPr>
                <w:noProof/>
              </w:rPr>
              <w:t>Vecka </w:t>
            </w:r>
            <w:r w:rsidR="0098487F" w:rsidRPr="00A054E7">
              <w:rPr>
                <w:noProof/>
              </w:rPr>
              <w:t>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B4EA6E" w14:textId="77777777" w:rsidR="0098487F" w:rsidRPr="00A054E7" w:rsidRDefault="0098487F" w:rsidP="001E35BC">
            <w:pPr>
              <w:keepNext/>
              <w:jc w:val="center"/>
              <w:rPr>
                <w:noProof/>
              </w:rPr>
            </w:pPr>
            <w:r w:rsidRPr="00A054E7">
              <w:rPr>
                <w:noProof/>
              </w:rPr>
              <w:t>24 (32,9</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E923F39" w14:textId="77777777" w:rsidR="0098487F" w:rsidRPr="00A054E7" w:rsidRDefault="0098487F" w:rsidP="001E35BC">
            <w:pPr>
              <w:keepNext/>
              <w:jc w:val="center"/>
              <w:rPr>
                <w:noProof/>
              </w:rPr>
            </w:pPr>
            <w:r w:rsidRPr="00A054E7">
              <w:rPr>
                <w:noProof/>
              </w:rPr>
              <w:t>36 (51,4</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904F90" w14:textId="77777777" w:rsidR="0098487F" w:rsidRPr="00A054E7" w:rsidRDefault="0098487F" w:rsidP="001E35BC">
            <w:pPr>
              <w:keepNext/>
              <w:jc w:val="center"/>
              <w:rPr>
                <w:noProof/>
              </w:rPr>
            </w:pPr>
            <w:r w:rsidRPr="00A054E7">
              <w:rPr>
                <w:noProof/>
              </w:rPr>
              <w:t>40 (57,1</w:t>
            </w:r>
            <w:r w:rsidR="00A60648" w:rsidRPr="00A054E7">
              <w:rPr>
                <w:noProof/>
              </w:rPr>
              <w:t> %</w:t>
            </w:r>
            <w:r w:rsidRPr="00A054E7">
              <w:rPr>
                <w:noProof/>
              </w:rPr>
              <w:t>)</w:t>
            </w:r>
          </w:p>
        </w:tc>
      </w:tr>
      <w:tr w:rsidR="0098487F" w:rsidRPr="00A054E7" w14:paraId="72BA7F55" w14:textId="77777777" w:rsidTr="00601362">
        <w:tc>
          <w:tcPr>
            <w:tcW w:w="2325" w:type="dxa"/>
            <w:tcBorders>
              <w:top w:val="single" w:sz="4" w:space="0" w:color="auto"/>
              <w:left w:val="single" w:sz="4" w:space="0" w:color="auto"/>
              <w:bottom w:val="single" w:sz="4" w:space="0" w:color="auto"/>
              <w:right w:val="single" w:sz="4" w:space="0" w:color="auto"/>
            </w:tcBorders>
            <w:hideMark/>
          </w:tcPr>
          <w:p w14:paraId="73D15818" w14:textId="77777777" w:rsidR="0098487F" w:rsidRPr="00A054E7" w:rsidRDefault="00C435CE" w:rsidP="00982118">
            <w:pPr>
              <w:rPr>
                <w:noProof/>
              </w:rPr>
            </w:pPr>
            <w:r w:rsidRPr="00A054E7">
              <w:rPr>
                <w:noProof/>
              </w:rPr>
              <w:t>Vecka </w:t>
            </w:r>
            <w:r w:rsidR="0098487F" w:rsidRPr="00A054E7">
              <w:rPr>
                <w:noProof/>
              </w:rPr>
              <w:t>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12D8708" w14:textId="77777777" w:rsidR="0098487F" w:rsidRPr="00A054E7" w:rsidRDefault="0098487F" w:rsidP="00982118">
            <w:pPr>
              <w:jc w:val="center"/>
              <w:rPr>
                <w:noProof/>
              </w:rPr>
            </w:pPr>
            <w:r w:rsidRPr="00A054E7">
              <w:rPr>
                <w:noProof/>
              </w:rPr>
              <w:t>22 (30,1</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A2108E" w14:textId="77777777" w:rsidR="0098487F" w:rsidRPr="00A054E7" w:rsidRDefault="0098487F" w:rsidP="00982118">
            <w:pPr>
              <w:jc w:val="center"/>
              <w:rPr>
                <w:noProof/>
              </w:rPr>
            </w:pPr>
            <w:r w:rsidRPr="00A054E7">
              <w:rPr>
                <w:noProof/>
              </w:rPr>
              <w:t>28 (40,0</w:t>
            </w:r>
            <w:r w:rsidR="00A60648" w:rsidRPr="00A054E7">
              <w:rPr>
                <w:noProof/>
              </w:rPr>
              <w:t> %</w:t>
            </w:r>
            <w:r w:rsidRPr="00A054E7">
              <w:rPr>
                <w:noProof/>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61D87A" w14:textId="77777777" w:rsidR="0098487F" w:rsidRPr="00A054E7" w:rsidRDefault="0098487F" w:rsidP="00982118">
            <w:pPr>
              <w:jc w:val="center"/>
              <w:rPr>
                <w:noProof/>
              </w:rPr>
            </w:pPr>
            <w:r w:rsidRPr="00A054E7">
              <w:rPr>
                <w:noProof/>
              </w:rPr>
              <w:t>39 (55,7</w:t>
            </w:r>
            <w:r w:rsidR="00A60648" w:rsidRPr="00A054E7">
              <w:rPr>
                <w:noProof/>
              </w:rPr>
              <w:t> %</w:t>
            </w:r>
            <w:r w:rsidRPr="00A054E7">
              <w:rPr>
                <w:noProof/>
              </w:rPr>
              <w:t>)</w:t>
            </w:r>
          </w:p>
        </w:tc>
      </w:tr>
      <w:tr w:rsidR="00141962" w:rsidRPr="00A054E7" w14:paraId="3B551DE3" w14:textId="77777777" w:rsidTr="00601362">
        <w:tc>
          <w:tcPr>
            <w:tcW w:w="9303" w:type="dxa"/>
            <w:gridSpan w:val="4"/>
            <w:tcBorders>
              <w:top w:val="single" w:sz="4" w:space="0" w:color="auto"/>
              <w:left w:val="nil"/>
              <w:bottom w:val="nil"/>
              <w:right w:val="nil"/>
            </w:tcBorders>
          </w:tcPr>
          <w:p w14:paraId="77B3D6DD" w14:textId="77777777" w:rsidR="00141962" w:rsidRPr="00A054E7" w:rsidRDefault="00141962" w:rsidP="00141962">
            <w:pPr>
              <w:tabs>
                <w:tab w:val="left" w:pos="288"/>
              </w:tabs>
              <w:ind w:left="270" w:hanging="270"/>
              <w:rPr>
                <w:noProof/>
                <w:sz w:val="20"/>
              </w:rPr>
            </w:pPr>
            <w:r w:rsidRPr="00A054E7">
              <w:rPr>
                <w:noProof/>
                <w:sz w:val="20"/>
                <w:vertAlign w:val="superscript"/>
              </w:rPr>
              <w:t>a</w:t>
            </w:r>
            <w:r w:rsidRPr="00A054E7">
              <w:rPr>
                <w:noProof/>
                <w:sz w:val="20"/>
              </w:rPr>
              <w:t xml:space="preserve"> </w:t>
            </w:r>
            <w:r w:rsidRPr="00A054E7">
              <w:rPr>
                <w:noProof/>
                <w:sz w:val="20"/>
              </w:rPr>
              <w:tab/>
              <w:t>Patienter som åtminstone delvis svarat på adalimumab 40</w:t>
            </w:r>
            <w:r w:rsidR="00A60648" w:rsidRPr="00A054E7">
              <w:rPr>
                <w:noProof/>
                <w:sz w:val="20"/>
              </w:rPr>
              <w:t> mg</w:t>
            </w:r>
            <w:r w:rsidRPr="00A054E7">
              <w:rPr>
                <w:noProof/>
                <w:sz w:val="20"/>
              </w:rPr>
              <w:t xml:space="preserve"> varje </w:t>
            </w:r>
            <w:r w:rsidR="00C435CE" w:rsidRPr="00A054E7">
              <w:rPr>
                <w:noProof/>
                <w:sz w:val="20"/>
              </w:rPr>
              <w:t>vecka </w:t>
            </w:r>
            <w:r w:rsidRPr="00A054E7">
              <w:rPr>
                <w:noProof/>
                <w:sz w:val="20"/>
              </w:rPr>
              <w:t>efter 12</w:t>
            </w:r>
            <w:r w:rsidR="00147F3E" w:rsidRPr="00A054E7">
              <w:rPr>
                <w:noProof/>
                <w:sz w:val="20"/>
              </w:rPr>
              <w:t> </w:t>
            </w:r>
            <w:r w:rsidRPr="00A054E7">
              <w:rPr>
                <w:noProof/>
                <w:sz w:val="20"/>
              </w:rPr>
              <w:t>veckors behandling.</w:t>
            </w:r>
          </w:p>
          <w:p w14:paraId="4946C735" w14:textId="77777777" w:rsidR="00141962" w:rsidRPr="00A054E7" w:rsidRDefault="00E50199" w:rsidP="00141962">
            <w:pPr>
              <w:tabs>
                <w:tab w:val="left" w:pos="288"/>
              </w:tabs>
              <w:ind w:left="270" w:hanging="270"/>
              <w:rPr>
                <w:noProof/>
                <w:sz w:val="20"/>
              </w:rPr>
            </w:pPr>
            <w:r w:rsidRPr="00A054E7">
              <w:rPr>
                <w:noProof/>
                <w:sz w:val="20"/>
                <w:vertAlign w:val="superscript"/>
              </w:rPr>
              <w:t>b</w:t>
            </w:r>
            <w:r w:rsidRPr="00A054E7">
              <w:rPr>
                <w:noProof/>
                <w:sz w:val="20"/>
              </w:rPr>
              <w:tab/>
            </w:r>
            <w:r w:rsidR="00141962" w:rsidRPr="00A054E7">
              <w:rPr>
                <w:noProof/>
                <w:sz w:val="20"/>
              </w:rPr>
              <w:t xml:space="preserve">Patienter som uppfyllt protokollspecifika kriterier för uteblivet svar eller inte uppvisat någon förbättring </w:t>
            </w:r>
            <w:r w:rsidR="0074184E" w:rsidRPr="00A054E7">
              <w:rPr>
                <w:noProof/>
                <w:sz w:val="20"/>
              </w:rPr>
              <w:t>var tvungna att uteslutas från</w:t>
            </w:r>
            <w:r w:rsidR="00141962" w:rsidRPr="00A054E7">
              <w:rPr>
                <w:noProof/>
                <w:sz w:val="20"/>
              </w:rPr>
              <w:t xml:space="preserve"> studien och räknades som icke</w:t>
            </w:r>
            <w:r w:rsidR="00A51A8B" w:rsidRPr="00A054E7">
              <w:rPr>
                <w:noProof/>
                <w:sz w:val="20"/>
              </w:rPr>
              <w:t>-</w:t>
            </w:r>
            <w:r w:rsidR="00141962" w:rsidRPr="00A054E7">
              <w:rPr>
                <w:noProof/>
                <w:sz w:val="20"/>
              </w:rPr>
              <w:t>responders.</w:t>
            </w:r>
          </w:p>
        </w:tc>
      </w:tr>
    </w:tbl>
    <w:p w14:paraId="4B685AF1" w14:textId="77777777" w:rsidR="00C46587" w:rsidRPr="00A054E7" w:rsidRDefault="00C46587" w:rsidP="00982118">
      <w:pPr>
        <w:rPr>
          <w:noProof/>
        </w:rPr>
      </w:pPr>
    </w:p>
    <w:p w14:paraId="7D75A258" w14:textId="77777777" w:rsidR="00C46587" w:rsidRPr="00A054E7" w:rsidRDefault="00C46587" w:rsidP="00982118">
      <w:pPr>
        <w:rPr>
          <w:noProof/>
        </w:rPr>
      </w:pPr>
      <w:r w:rsidRPr="00A054E7">
        <w:rPr>
          <w:noProof/>
        </w:rPr>
        <w:t xml:space="preserve">Hos patienter som delvis svarat vid </w:t>
      </w:r>
      <w:r w:rsidR="00C435CE" w:rsidRPr="00A054E7">
        <w:rPr>
          <w:noProof/>
        </w:rPr>
        <w:t>vecka </w:t>
      </w:r>
      <w:r w:rsidRPr="00A054E7">
        <w:rPr>
          <w:noProof/>
        </w:rPr>
        <w:t>12, och som behandlats kontinuerligt med</w:t>
      </w:r>
      <w:r w:rsidR="00E50199" w:rsidRPr="00A054E7">
        <w:rPr>
          <w:noProof/>
          <w:sz w:val="20"/>
        </w:rPr>
        <w:t xml:space="preserve"> </w:t>
      </w:r>
      <w:r w:rsidR="00E50199" w:rsidRPr="00A054E7">
        <w:rPr>
          <w:noProof/>
        </w:rPr>
        <w:t>adalimumab</w:t>
      </w:r>
      <w:r w:rsidRPr="00A054E7">
        <w:rPr>
          <w:noProof/>
        </w:rPr>
        <w:t xml:space="preserve"> varje vecka, var HiSCR 68,3</w:t>
      </w:r>
      <w:r w:rsidR="00A60648" w:rsidRPr="00A054E7">
        <w:rPr>
          <w:noProof/>
        </w:rPr>
        <w:t> %</w:t>
      </w:r>
      <w:r w:rsidRPr="00A054E7">
        <w:rPr>
          <w:noProof/>
        </w:rPr>
        <w:t xml:space="preserve"> vid </w:t>
      </w:r>
      <w:r w:rsidR="00C435CE" w:rsidRPr="00A054E7">
        <w:rPr>
          <w:noProof/>
        </w:rPr>
        <w:t>vecka </w:t>
      </w:r>
      <w:r w:rsidRPr="00A054E7">
        <w:rPr>
          <w:noProof/>
        </w:rPr>
        <w:t>48 och 65,1</w:t>
      </w:r>
      <w:r w:rsidR="00A60648" w:rsidRPr="00A054E7">
        <w:rPr>
          <w:noProof/>
        </w:rPr>
        <w:t> %</w:t>
      </w:r>
      <w:r w:rsidRPr="00A054E7">
        <w:rPr>
          <w:noProof/>
        </w:rPr>
        <w:t xml:space="preserve"> vid </w:t>
      </w:r>
      <w:r w:rsidR="00C435CE" w:rsidRPr="00A054E7">
        <w:rPr>
          <w:noProof/>
        </w:rPr>
        <w:t>vecka </w:t>
      </w:r>
      <w:r w:rsidRPr="00A054E7">
        <w:rPr>
          <w:noProof/>
        </w:rPr>
        <w:t xml:space="preserve">96. Långtidsbehandling med </w:t>
      </w:r>
      <w:r w:rsidR="00E50199"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w:t>
      </w:r>
      <w:r w:rsidR="00147F3E" w:rsidRPr="00A054E7">
        <w:rPr>
          <w:noProof/>
        </w:rPr>
        <w:t xml:space="preserve"> </w:t>
      </w:r>
      <w:r w:rsidRPr="00A054E7">
        <w:rPr>
          <w:noProof/>
        </w:rPr>
        <w:t>i 96</w:t>
      </w:r>
      <w:r w:rsidR="00147F3E" w:rsidRPr="00A054E7">
        <w:rPr>
          <w:noProof/>
        </w:rPr>
        <w:t> </w:t>
      </w:r>
      <w:r w:rsidRPr="00A054E7">
        <w:rPr>
          <w:noProof/>
        </w:rPr>
        <w:t xml:space="preserve">veckor visade inga nya säkerhetsrisker. </w:t>
      </w:r>
    </w:p>
    <w:p w14:paraId="24E1FF29" w14:textId="77777777" w:rsidR="00C46587" w:rsidRPr="00A054E7" w:rsidRDefault="00C46587" w:rsidP="00982118">
      <w:pPr>
        <w:rPr>
          <w:noProof/>
        </w:rPr>
      </w:pPr>
    </w:p>
    <w:p w14:paraId="0D067EAC" w14:textId="77777777" w:rsidR="00C46587" w:rsidRPr="00A054E7" w:rsidRDefault="00C46587" w:rsidP="00982118">
      <w:pPr>
        <w:rPr>
          <w:noProof/>
        </w:rPr>
      </w:pPr>
      <w:r w:rsidRPr="00A054E7">
        <w:rPr>
          <w:noProof/>
        </w:rPr>
        <w:t>Hos patienter i studierna</w:t>
      </w:r>
      <w:r w:rsidR="00147F3E" w:rsidRPr="00A054E7">
        <w:rPr>
          <w:noProof/>
        </w:rPr>
        <w:t> </w:t>
      </w:r>
      <w:r w:rsidRPr="00A054E7">
        <w:rPr>
          <w:noProof/>
        </w:rPr>
        <w:t>HS</w:t>
      </w:r>
      <w:r w:rsidR="00A51A8B" w:rsidRPr="00A054E7">
        <w:rPr>
          <w:noProof/>
        </w:rPr>
        <w:t>-</w:t>
      </w:r>
      <w:r w:rsidRPr="00A054E7">
        <w:rPr>
          <w:noProof/>
        </w:rPr>
        <w:t>I och HS</w:t>
      </w:r>
      <w:r w:rsidR="00A51A8B" w:rsidRPr="00A054E7">
        <w:rPr>
          <w:noProof/>
        </w:rPr>
        <w:t>-</w:t>
      </w:r>
      <w:r w:rsidRPr="00A054E7">
        <w:rPr>
          <w:noProof/>
        </w:rPr>
        <w:t xml:space="preserve">II där behandling med </w:t>
      </w:r>
      <w:r w:rsidR="00E50199" w:rsidRPr="00A054E7">
        <w:rPr>
          <w:noProof/>
        </w:rPr>
        <w:t>adalimumab</w:t>
      </w:r>
      <w:r w:rsidRPr="00A054E7">
        <w:rPr>
          <w:noProof/>
        </w:rPr>
        <w:t xml:space="preserve"> avbröts vid </w:t>
      </w:r>
      <w:r w:rsidR="00C435CE" w:rsidRPr="00A054E7">
        <w:rPr>
          <w:noProof/>
        </w:rPr>
        <w:t>vecka </w:t>
      </w:r>
      <w:r w:rsidRPr="00A054E7">
        <w:rPr>
          <w:noProof/>
        </w:rPr>
        <w:t xml:space="preserve">12 var HiSCR vid </w:t>
      </w:r>
      <w:r w:rsidR="00C435CE" w:rsidRPr="00A054E7">
        <w:rPr>
          <w:noProof/>
        </w:rPr>
        <w:t>vecka </w:t>
      </w:r>
      <w:r w:rsidRPr="00A054E7">
        <w:rPr>
          <w:noProof/>
        </w:rPr>
        <w:t>12 efter återinsätt</w:t>
      </w:r>
      <w:r w:rsidR="0010241C" w:rsidRPr="00A054E7">
        <w:rPr>
          <w:noProof/>
        </w:rPr>
        <w:t>n</w:t>
      </w:r>
      <w:r w:rsidRPr="00A054E7">
        <w:rPr>
          <w:noProof/>
        </w:rPr>
        <w:t xml:space="preserve">ing av </w:t>
      </w:r>
      <w:r w:rsidR="00E50199" w:rsidRPr="00A054E7">
        <w:rPr>
          <w:noProof/>
        </w:rPr>
        <w:t>adalimumab</w:t>
      </w:r>
      <w:r w:rsidRPr="00A054E7">
        <w:rPr>
          <w:noProof/>
        </w:rPr>
        <w:t xml:space="preserve"> 40</w:t>
      </w:r>
      <w:r w:rsidR="00A60648" w:rsidRPr="00A054E7">
        <w:rPr>
          <w:noProof/>
        </w:rPr>
        <w:t> mg</w:t>
      </w:r>
      <w:r w:rsidRPr="00A054E7">
        <w:rPr>
          <w:noProof/>
        </w:rPr>
        <w:t xml:space="preserve"> varje </w:t>
      </w:r>
      <w:r w:rsidR="00C435CE" w:rsidRPr="00A054E7">
        <w:rPr>
          <w:noProof/>
        </w:rPr>
        <w:t>vecka </w:t>
      </w:r>
      <w:r w:rsidRPr="00A054E7">
        <w:rPr>
          <w:noProof/>
        </w:rPr>
        <w:t>tillbaka vid liknande nivåer som innan behandlingen avbröts (56,0</w:t>
      </w:r>
      <w:r w:rsidR="00A60648" w:rsidRPr="00A054E7">
        <w:rPr>
          <w:noProof/>
        </w:rPr>
        <w:t> %</w:t>
      </w:r>
      <w:r w:rsidRPr="00A054E7">
        <w:rPr>
          <w:noProof/>
        </w:rPr>
        <w:t xml:space="preserve">). </w:t>
      </w:r>
    </w:p>
    <w:p w14:paraId="4D36377E" w14:textId="77777777" w:rsidR="00C46587" w:rsidRPr="00A054E7" w:rsidRDefault="00C46587" w:rsidP="00982118">
      <w:pPr>
        <w:rPr>
          <w:noProof/>
        </w:rPr>
      </w:pPr>
    </w:p>
    <w:p w14:paraId="33FBC0A7" w14:textId="77777777" w:rsidR="00C46587" w:rsidRPr="00A054E7" w:rsidRDefault="00C46587" w:rsidP="00DC3A99">
      <w:pPr>
        <w:keepNext/>
        <w:rPr>
          <w:i/>
          <w:noProof/>
        </w:rPr>
      </w:pPr>
      <w:r w:rsidRPr="00A054E7">
        <w:rPr>
          <w:i/>
          <w:noProof/>
        </w:rPr>
        <w:t xml:space="preserve">Crohns sjukdom </w:t>
      </w:r>
    </w:p>
    <w:p w14:paraId="5C1AA560" w14:textId="77777777" w:rsidR="00C46587" w:rsidRPr="00A054E7" w:rsidRDefault="00C46587" w:rsidP="00DC3A99">
      <w:pPr>
        <w:keepNext/>
        <w:rPr>
          <w:noProof/>
        </w:rPr>
      </w:pPr>
    </w:p>
    <w:p w14:paraId="0547447F" w14:textId="77777777" w:rsidR="00C46587" w:rsidRPr="00A054E7" w:rsidRDefault="00C46587" w:rsidP="00982118">
      <w:pPr>
        <w:rPr>
          <w:noProof/>
        </w:rPr>
      </w:pPr>
      <w:r w:rsidRPr="00A054E7">
        <w:rPr>
          <w:noProof/>
        </w:rPr>
        <w:t xml:space="preserve">Säkerhet och effekt </w:t>
      </w:r>
      <w:r w:rsidR="0074184E" w:rsidRPr="00A054E7">
        <w:rPr>
          <w:noProof/>
        </w:rPr>
        <w:t xml:space="preserve">av </w:t>
      </w:r>
      <w:r w:rsidR="00D87F54" w:rsidRPr="00A054E7">
        <w:rPr>
          <w:noProof/>
        </w:rPr>
        <w:t>adalimumab</w:t>
      </w:r>
      <w:r w:rsidRPr="00A054E7">
        <w:rPr>
          <w:noProof/>
        </w:rPr>
        <w:t xml:space="preserve"> utvärderades hos över 1</w:t>
      </w:r>
      <w:r w:rsidR="00E3107F" w:rsidRPr="00A054E7">
        <w:rPr>
          <w:noProof/>
        </w:rPr>
        <w:t> </w:t>
      </w:r>
      <w:r w:rsidRPr="00A054E7">
        <w:rPr>
          <w:noProof/>
        </w:rPr>
        <w:t>500</w:t>
      </w:r>
      <w:r w:rsidR="00D87F54" w:rsidRPr="00A054E7">
        <w:rPr>
          <w:noProof/>
        </w:rPr>
        <w:t> </w:t>
      </w:r>
      <w:r w:rsidRPr="00A054E7">
        <w:rPr>
          <w:noProof/>
        </w:rPr>
        <w:t>patienter med måttlig till svår aktiv Crohns sjukdom (</w:t>
      </w:r>
      <w:r w:rsidR="0074184E" w:rsidRPr="00A054E7">
        <w:rPr>
          <w:noProof/>
        </w:rPr>
        <w:t>Crohns sjukdom aktivitets index (</w:t>
      </w:r>
      <w:r w:rsidRPr="00A054E7">
        <w:rPr>
          <w:noProof/>
        </w:rPr>
        <w:t xml:space="preserve">CDAI) </w:t>
      </w:r>
      <w:r w:rsidR="00944163" w:rsidRPr="00A054E7">
        <w:rPr>
          <w:noProof/>
        </w:rPr>
        <w:t>≥ </w:t>
      </w:r>
      <w:r w:rsidRPr="00A054E7">
        <w:rPr>
          <w:noProof/>
        </w:rPr>
        <w:t xml:space="preserve">220 och </w:t>
      </w:r>
      <w:r w:rsidR="00944163" w:rsidRPr="00A054E7">
        <w:rPr>
          <w:noProof/>
        </w:rPr>
        <w:t>≤ </w:t>
      </w:r>
      <w:r w:rsidRPr="00A054E7">
        <w:rPr>
          <w:noProof/>
        </w:rPr>
        <w:t>450) i randomiserade, dubbelblinda, placebokontrollerade studier. Samtidig behandling med stabila doser av aminosalicylater, kortikosteroider, och/eller immunomodulerande medel tilläts och 80</w:t>
      </w:r>
      <w:r w:rsidR="00A60648" w:rsidRPr="00A054E7">
        <w:rPr>
          <w:noProof/>
        </w:rPr>
        <w:t> %</w:t>
      </w:r>
      <w:r w:rsidRPr="00A054E7">
        <w:rPr>
          <w:noProof/>
        </w:rPr>
        <w:t xml:space="preserve"> av patienterna fortsatte med minst ett utav dessa läkemedel. </w:t>
      </w:r>
    </w:p>
    <w:p w14:paraId="1A1B6FD7" w14:textId="77777777" w:rsidR="00C46587" w:rsidRPr="00A054E7" w:rsidRDefault="00C46587" w:rsidP="00982118">
      <w:pPr>
        <w:rPr>
          <w:noProof/>
        </w:rPr>
      </w:pPr>
    </w:p>
    <w:p w14:paraId="299E4B52" w14:textId="77777777" w:rsidR="00C46587" w:rsidRPr="00A054E7" w:rsidRDefault="00C46587" w:rsidP="00982118">
      <w:pPr>
        <w:rPr>
          <w:noProof/>
        </w:rPr>
      </w:pPr>
      <w:r w:rsidRPr="00A054E7">
        <w:rPr>
          <w:noProof/>
        </w:rPr>
        <w:t>Induktion av klinisk remission (definierad som CDAI</w:t>
      </w:r>
      <w:r w:rsidR="00147F3E" w:rsidRPr="00A054E7">
        <w:rPr>
          <w:noProof/>
        </w:rPr>
        <w:t> </w:t>
      </w:r>
      <w:r w:rsidR="00944163" w:rsidRPr="00A054E7">
        <w:rPr>
          <w:noProof/>
        </w:rPr>
        <w:t>&lt; </w:t>
      </w:r>
      <w:r w:rsidRPr="00A054E7">
        <w:rPr>
          <w:noProof/>
        </w:rPr>
        <w:t>150) utvärderades i två studier, CD</w:t>
      </w:r>
      <w:r w:rsidR="00A51A8B" w:rsidRPr="00A054E7">
        <w:rPr>
          <w:noProof/>
        </w:rPr>
        <w:t>-</w:t>
      </w:r>
      <w:r w:rsidRPr="00A054E7">
        <w:rPr>
          <w:noProof/>
        </w:rPr>
        <w:t>studie</w:t>
      </w:r>
      <w:r w:rsidR="00147F3E" w:rsidRPr="00A054E7">
        <w:rPr>
          <w:noProof/>
        </w:rPr>
        <w:t> </w:t>
      </w:r>
      <w:r w:rsidRPr="00A054E7">
        <w:rPr>
          <w:noProof/>
        </w:rPr>
        <w:t>I (CLASSIC</w:t>
      </w:r>
      <w:r w:rsidR="00147F3E" w:rsidRPr="00A054E7">
        <w:rPr>
          <w:noProof/>
        </w:rPr>
        <w:t> </w:t>
      </w:r>
      <w:r w:rsidRPr="00A054E7">
        <w:rPr>
          <w:noProof/>
        </w:rPr>
        <w:t>I) och CD</w:t>
      </w:r>
      <w:r w:rsidR="00A51A8B" w:rsidRPr="00A054E7">
        <w:rPr>
          <w:noProof/>
        </w:rPr>
        <w:t>-</w:t>
      </w:r>
      <w:r w:rsidRPr="00A054E7">
        <w:rPr>
          <w:noProof/>
        </w:rPr>
        <w:t>studie</w:t>
      </w:r>
      <w:r w:rsidR="00147F3E" w:rsidRPr="00A054E7">
        <w:rPr>
          <w:noProof/>
        </w:rPr>
        <w:t> </w:t>
      </w:r>
      <w:r w:rsidRPr="00A054E7">
        <w:rPr>
          <w:noProof/>
        </w:rPr>
        <w:t>II (GAIN). I CD</w:t>
      </w:r>
      <w:r w:rsidR="00A51A8B" w:rsidRPr="00A054E7">
        <w:rPr>
          <w:noProof/>
        </w:rPr>
        <w:t>-</w:t>
      </w:r>
      <w:r w:rsidRPr="00A054E7">
        <w:rPr>
          <w:noProof/>
        </w:rPr>
        <w:t>studie</w:t>
      </w:r>
      <w:r w:rsidR="00147F3E" w:rsidRPr="00A054E7">
        <w:rPr>
          <w:noProof/>
        </w:rPr>
        <w:t> </w:t>
      </w:r>
      <w:r w:rsidRPr="00A054E7">
        <w:rPr>
          <w:noProof/>
        </w:rPr>
        <w:t>I randomiserades 299</w:t>
      </w:r>
      <w:r w:rsidR="00147F3E" w:rsidRPr="00A054E7">
        <w:rPr>
          <w:noProof/>
        </w:rPr>
        <w:t> </w:t>
      </w:r>
      <w:r w:rsidRPr="00A054E7">
        <w:rPr>
          <w:noProof/>
        </w:rPr>
        <w:t>TNF</w:t>
      </w:r>
      <w:r w:rsidR="00A51A8B" w:rsidRPr="00A054E7">
        <w:rPr>
          <w:noProof/>
        </w:rPr>
        <w:t>-</w:t>
      </w:r>
      <w:r w:rsidRPr="00A054E7">
        <w:rPr>
          <w:noProof/>
        </w:rPr>
        <w:t xml:space="preserve">antagonistnaiva patienter till en av fyra behandlingsgrupper; placebo vid </w:t>
      </w:r>
      <w:r w:rsidR="00C435CE" w:rsidRPr="00A054E7">
        <w:rPr>
          <w:noProof/>
        </w:rPr>
        <w:t>vecka </w:t>
      </w:r>
      <w:r w:rsidRPr="00A054E7">
        <w:rPr>
          <w:noProof/>
        </w:rPr>
        <w:t>0 och 2, 160</w:t>
      </w:r>
      <w:r w:rsidR="00A60648" w:rsidRPr="00A054E7">
        <w:rPr>
          <w:noProof/>
        </w:rPr>
        <w:t> mg</w:t>
      </w:r>
      <w:r w:rsidRPr="00A054E7">
        <w:rPr>
          <w:noProof/>
        </w:rPr>
        <w:t xml:space="preserve"> </w:t>
      </w:r>
      <w:r w:rsidR="00D87F54"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2, och 40</w:t>
      </w:r>
      <w:r w:rsidR="00A60648" w:rsidRPr="00A054E7">
        <w:rPr>
          <w:noProof/>
        </w:rPr>
        <w:t> mg</w:t>
      </w:r>
      <w:r w:rsidRPr="00A054E7">
        <w:rPr>
          <w:noProof/>
        </w:rPr>
        <w:t xml:space="preserve"> vid </w:t>
      </w:r>
      <w:r w:rsidR="00C435CE" w:rsidRPr="00A054E7">
        <w:rPr>
          <w:noProof/>
        </w:rPr>
        <w:t>vecka </w:t>
      </w:r>
      <w:r w:rsidRPr="00A054E7">
        <w:rPr>
          <w:noProof/>
        </w:rPr>
        <w:t>0 och 20</w:t>
      </w:r>
      <w:r w:rsidR="00A60648" w:rsidRPr="00A054E7">
        <w:rPr>
          <w:noProof/>
        </w:rPr>
        <w:t> mg</w:t>
      </w:r>
      <w:r w:rsidRPr="00A054E7">
        <w:rPr>
          <w:noProof/>
        </w:rPr>
        <w:t xml:space="preserve"> vid </w:t>
      </w:r>
      <w:r w:rsidR="00C435CE" w:rsidRPr="00A054E7">
        <w:rPr>
          <w:noProof/>
        </w:rPr>
        <w:t>vecka </w:t>
      </w:r>
      <w:r w:rsidRPr="00A054E7">
        <w:rPr>
          <w:noProof/>
        </w:rPr>
        <w:t>2. I CD</w:t>
      </w:r>
      <w:r w:rsidR="00A51A8B" w:rsidRPr="00A054E7">
        <w:rPr>
          <w:noProof/>
        </w:rPr>
        <w:t>-</w:t>
      </w:r>
      <w:r w:rsidRPr="00A054E7">
        <w:rPr>
          <w:noProof/>
        </w:rPr>
        <w:t>studie</w:t>
      </w:r>
      <w:r w:rsidR="00DE733A" w:rsidRPr="00A054E7">
        <w:rPr>
          <w:noProof/>
        </w:rPr>
        <w:t> </w:t>
      </w:r>
      <w:r w:rsidRPr="00A054E7">
        <w:rPr>
          <w:noProof/>
        </w:rPr>
        <w:t>II randomiserades 325</w:t>
      </w:r>
      <w:r w:rsidR="00D87F54" w:rsidRPr="00A054E7">
        <w:rPr>
          <w:noProof/>
        </w:rPr>
        <w:t> </w:t>
      </w:r>
      <w:r w:rsidRPr="00A054E7">
        <w:rPr>
          <w:noProof/>
        </w:rPr>
        <w:t xml:space="preserve">patienter som </w:t>
      </w:r>
      <w:r w:rsidR="002B7958" w:rsidRPr="00A054E7">
        <w:rPr>
          <w:noProof/>
        </w:rPr>
        <w:t>hade slutat svara</w:t>
      </w:r>
      <w:r w:rsidRPr="00A054E7">
        <w:rPr>
          <w:noProof/>
        </w:rPr>
        <w:t xml:space="preserve"> på behandling </w:t>
      </w:r>
      <w:r w:rsidR="002B7958" w:rsidRPr="00A054E7">
        <w:rPr>
          <w:noProof/>
        </w:rPr>
        <w:t xml:space="preserve">med </w:t>
      </w:r>
      <w:r w:rsidRPr="00A054E7">
        <w:rPr>
          <w:noProof/>
        </w:rPr>
        <w:t>eller var intoleranta mot infliximab till behandling med antingen 160</w:t>
      </w:r>
      <w:r w:rsidR="00A60648" w:rsidRPr="00A054E7">
        <w:rPr>
          <w:noProof/>
        </w:rPr>
        <w:t> mg</w:t>
      </w:r>
      <w:r w:rsidRPr="00A054E7">
        <w:rPr>
          <w:noProof/>
        </w:rPr>
        <w:t xml:space="preserve"> </w:t>
      </w:r>
      <w:r w:rsidR="00D87F54" w:rsidRPr="00A054E7">
        <w:rPr>
          <w:noProof/>
        </w:rPr>
        <w:t>adalimumab</w:t>
      </w:r>
      <w:r w:rsidRPr="00A054E7">
        <w:rPr>
          <w:noProof/>
        </w:rPr>
        <w:t xml:space="preserve"> vid </w:t>
      </w:r>
      <w:r w:rsidR="00C435CE" w:rsidRPr="00A054E7">
        <w:rPr>
          <w:noProof/>
        </w:rPr>
        <w:t>vecka </w:t>
      </w:r>
      <w:r w:rsidRPr="00A054E7">
        <w:rPr>
          <w:noProof/>
        </w:rPr>
        <w:t>0 och 80</w:t>
      </w:r>
      <w:r w:rsidR="00A60648" w:rsidRPr="00A054E7">
        <w:rPr>
          <w:noProof/>
        </w:rPr>
        <w:t> mg</w:t>
      </w:r>
      <w:r w:rsidRPr="00A054E7">
        <w:rPr>
          <w:noProof/>
        </w:rPr>
        <w:t xml:space="preserve"> vid </w:t>
      </w:r>
      <w:r w:rsidR="00C435CE" w:rsidRPr="00A054E7">
        <w:rPr>
          <w:noProof/>
        </w:rPr>
        <w:t>vecka </w:t>
      </w:r>
      <w:r w:rsidRPr="00A054E7">
        <w:rPr>
          <w:noProof/>
        </w:rPr>
        <w:t>2 eller placebo vid veckorna</w:t>
      </w:r>
      <w:r w:rsidR="00DE733A" w:rsidRPr="00A054E7">
        <w:rPr>
          <w:noProof/>
        </w:rPr>
        <w:t> </w:t>
      </w:r>
      <w:r w:rsidRPr="00A054E7">
        <w:rPr>
          <w:noProof/>
        </w:rPr>
        <w:t>0 och 2. De primär</w:t>
      </w:r>
      <w:r w:rsidR="002B7958" w:rsidRPr="00A054E7">
        <w:rPr>
          <w:noProof/>
        </w:rPr>
        <w:t>a patienter som inte svarade primärt uteslöts</w:t>
      </w:r>
      <w:r w:rsidRPr="00A054E7">
        <w:rPr>
          <w:noProof/>
        </w:rPr>
        <w:t xml:space="preserve"> från studierna och därför utvärderades dessa patienter inte ytterligare. </w:t>
      </w:r>
    </w:p>
    <w:p w14:paraId="38BC55D1" w14:textId="77777777" w:rsidR="00C46587" w:rsidRPr="00A054E7" w:rsidRDefault="00C46587" w:rsidP="00982118">
      <w:pPr>
        <w:rPr>
          <w:noProof/>
        </w:rPr>
      </w:pPr>
    </w:p>
    <w:p w14:paraId="2C350247" w14:textId="77777777" w:rsidR="00C46587" w:rsidRPr="00A054E7" w:rsidRDefault="00C46587" w:rsidP="00982118">
      <w:pPr>
        <w:rPr>
          <w:noProof/>
        </w:rPr>
      </w:pPr>
      <w:r w:rsidRPr="00A054E7">
        <w:rPr>
          <w:noProof/>
        </w:rPr>
        <w:t>Bibehållande av klinisk remission utvärderades i CD</w:t>
      </w:r>
      <w:r w:rsidR="00A51A8B" w:rsidRPr="00A054E7">
        <w:rPr>
          <w:noProof/>
        </w:rPr>
        <w:t>-</w:t>
      </w:r>
      <w:r w:rsidRPr="00A054E7">
        <w:rPr>
          <w:noProof/>
        </w:rPr>
        <w:t>studie</w:t>
      </w:r>
      <w:r w:rsidR="00D87F54" w:rsidRPr="00A054E7">
        <w:rPr>
          <w:noProof/>
        </w:rPr>
        <w:t> </w:t>
      </w:r>
      <w:r w:rsidRPr="00A054E7">
        <w:rPr>
          <w:noProof/>
        </w:rPr>
        <w:t>III (CHARM). I CD</w:t>
      </w:r>
      <w:r w:rsidR="00A51A8B" w:rsidRPr="00A054E7">
        <w:rPr>
          <w:noProof/>
        </w:rPr>
        <w:t>-</w:t>
      </w:r>
      <w:r w:rsidRPr="00A054E7">
        <w:rPr>
          <w:noProof/>
        </w:rPr>
        <w:t>studie</w:t>
      </w:r>
      <w:r w:rsidR="00D87F54" w:rsidRPr="00A054E7">
        <w:rPr>
          <w:noProof/>
        </w:rPr>
        <w:t> </w:t>
      </w:r>
      <w:r w:rsidRPr="00A054E7">
        <w:rPr>
          <w:noProof/>
        </w:rPr>
        <w:t>III fick 854</w:t>
      </w:r>
      <w:r w:rsidR="00D87F54" w:rsidRPr="00A054E7">
        <w:rPr>
          <w:noProof/>
        </w:rPr>
        <w:t> </w:t>
      </w:r>
      <w:r w:rsidRPr="00A054E7">
        <w:rPr>
          <w:noProof/>
        </w:rPr>
        <w:t>patienter öppen behandling med 80</w:t>
      </w:r>
      <w:r w:rsidR="00A60648" w:rsidRPr="00A054E7">
        <w:rPr>
          <w:noProof/>
        </w:rPr>
        <w:t> mg</w:t>
      </w:r>
      <w:r w:rsidRPr="00A054E7">
        <w:rPr>
          <w:noProof/>
        </w:rPr>
        <w:t xml:space="preserve"> vid </w:t>
      </w:r>
      <w:r w:rsidR="00C435CE" w:rsidRPr="00A054E7">
        <w:rPr>
          <w:noProof/>
        </w:rPr>
        <w:t>vecka </w:t>
      </w:r>
      <w:r w:rsidRPr="00A054E7">
        <w:rPr>
          <w:noProof/>
        </w:rPr>
        <w:t>0 och 40</w:t>
      </w:r>
      <w:r w:rsidR="00A60648" w:rsidRPr="00A054E7">
        <w:rPr>
          <w:noProof/>
        </w:rPr>
        <w:t> mg</w:t>
      </w:r>
      <w:r w:rsidRPr="00A054E7">
        <w:rPr>
          <w:noProof/>
        </w:rPr>
        <w:t xml:space="preserve"> vid </w:t>
      </w:r>
      <w:r w:rsidR="00C435CE" w:rsidRPr="00A054E7">
        <w:rPr>
          <w:noProof/>
        </w:rPr>
        <w:t>vecka </w:t>
      </w:r>
      <w:r w:rsidRPr="00A054E7">
        <w:rPr>
          <w:noProof/>
        </w:rPr>
        <w:t xml:space="preserve">2. Vid </w:t>
      </w:r>
      <w:r w:rsidR="00C435CE" w:rsidRPr="00A054E7">
        <w:rPr>
          <w:noProof/>
        </w:rPr>
        <w:t>vecka </w:t>
      </w:r>
      <w:r w:rsidRPr="00A054E7">
        <w:rPr>
          <w:noProof/>
        </w:rPr>
        <w:t>4 randomiserades patienterna till 40</w:t>
      </w:r>
      <w:r w:rsidR="00A60648" w:rsidRPr="00A054E7">
        <w:rPr>
          <w:noProof/>
        </w:rPr>
        <w:t> mg</w:t>
      </w:r>
      <w:r w:rsidRPr="00A054E7">
        <w:rPr>
          <w:noProof/>
        </w:rPr>
        <w:t xml:space="preserve"> varannan vecka, 40</w:t>
      </w:r>
      <w:r w:rsidR="00A60648" w:rsidRPr="00A054E7">
        <w:rPr>
          <w:noProof/>
        </w:rPr>
        <w:t> mg</w:t>
      </w:r>
      <w:r w:rsidRPr="00A054E7">
        <w:rPr>
          <w:noProof/>
        </w:rPr>
        <w:t xml:space="preserve"> varje </w:t>
      </w:r>
      <w:r w:rsidR="00C435CE" w:rsidRPr="00A054E7">
        <w:rPr>
          <w:noProof/>
        </w:rPr>
        <w:t>vecka </w:t>
      </w:r>
      <w:r w:rsidRPr="00A054E7">
        <w:rPr>
          <w:noProof/>
        </w:rPr>
        <w:t xml:space="preserve">eller placebo med en total studielängd </w:t>
      </w:r>
      <w:r w:rsidR="002B7958" w:rsidRPr="00A054E7">
        <w:rPr>
          <w:noProof/>
        </w:rPr>
        <w:t xml:space="preserve">av </w:t>
      </w:r>
      <w:r w:rsidRPr="00A054E7">
        <w:rPr>
          <w:noProof/>
        </w:rPr>
        <w:t>56</w:t>
      </w:r>
      <w:r w:rsidR="00D87F54" w:rsidRPr="00A054E7">
        <w:rPr>
          <w:noProof/>
        </w:rPr>
        <w:t> </w:t>
      </w:r>
      <w:r w:rsidRPr="00A054E7">
        <w:rPr>
          <w:noProof/>
        </w:rPr>
        <w:t>veckor. Patienter med kliniskt svar (sänkning i CDAI</w:t>
      </w:r>
      <w:r w:rsidR="00DE733A" w:rsidRPr="00A054E7">
        <w:rPr>
          <w:noProof/>
        </w:rPr>
        <w:t> </w:t>
      </w:r>
      <w:r w:rsidR="00944163" w:rsidRPr="00A054E7">
        <w:rPr>
          <w:noProof/>
        </w:rPr>
        <w:t>≥ </w:t>
      </w:r>
      <w:r w:rsidRPr="00A054E7">
        <w:rPr>
          <w:noProof/>
        </w:rPr>
        <w:t xml:space="preserve">70) vid </w:t>
      </w:r>
      <w:r w:rsidR="00C435CE" w:rsidRPr="00A054E7">
        <w:rPr>
          <w:noProof/>
        </w:rPr>
        <w:t>vecka </w:t>
      </w:r>
      <w:r w:rsidRPr="00A054E7">
        <w:rPr>
          <w:noProof/>
        </w:rPr>
        <w:t xml:space="preserve">4 stratifierades och analyserades separat från de som inte hade svarat kliniskt vid </w:t>
      </w:r>
      <w:r w:rsidR="00C435CE" w:rsidRPr="00A054E7">
        <w:rPr>
          <w:noProof/>
        </w:rPr>
        <w:t>vecka </w:t>
      </w:r>
      <w:r w:rsidRPr="00A054E7">
        <w:rPr>
          <w:noProof/>
        </w:rPr>
        <w:t xml:space="preserve">4. </w:t>
      </w:r>
      <w:r w:rsidR="002B7958" w:rsidRPr="00A054E7">
        <w:rPr>
          <w:noProof/>
        </w:rPr>
        <w:t xml:space="preserve">Nedtrappning </w:t>
      </w:r>
      <w:r w:rsidRPr="00A054E7">
        <w:rPr>
          <w:noProof/>
        </w:rPr>
        <w:t xml:space="preserve">av kortikosteroider tilläts efter </w:t>
      </w:r>
      <w:r w:rsidR="00C435CE" w:rsidRPr="00A054E7">
        <w:rPr>
          <w:noProof/>
        </w:rPr>
        <w:t>vecka </w:t>
      </w:r>
      <w:r w:rsidRPr="00A054E7">
        <w:rPr>
          <w:noProof/>
        </w:rPr>
        <w:t xml:space="preserve">8. </w:t>
      </w:r>
    </w:p>
    <w:p w14:paraId="08A51EFC" w14:textId="77777777" w:rsidR="00C46587" w:rsidRPr="00A054E7" w:rsidRDefault="00C46587" w:rsidP="00982118">
      <w:pPr>
        <w:rPr>
          <w:noProof/>
        </w:rPr>
      </w:pPr>
    </w:p>
    <w:p w14:paraId="41A25E12" w14:textId="77777777" w:rsidR="00C46587" w:rsidRPr="00A054E7" w:rsidRDefault="002B7958" w:rsidP="00982118">
      <w:pPr>
        <w:rPr>
          <w:noProof/>
        </w:rPr>
      </w:pPr>
      <w:r w:rsidRPr="00A054E7">
        <w:rPr>
          <w:noProof/>
        </w:rPr>
        <w:t>CD-studie I och CD-studie II i</w:t>
      </w:r>
      <w:r w:rsidR="00C46587" w:rsidRPr="00A054E7">
        <w:rPr>
          <w:noProof/>
        </w:rPr>
        <w:t>nduktion av remission och behandlingssvar visas i tabell</w:t>
      </w:r>
      <w:r w:rsidR="00D87F54" w:rsidRPr="00A054E7">
        <w:rPr>
          <w:noProof/>
        </w:rPr>
        <w:t> </w:t>
      </w:r>
      <w:r w:rsidR="00BE09C3" w:rsidRPr="00A054E7">
        <w:t>21</w:t>
      </w:r>
      <w:r w:rsidR="00C46587" w:rsidRPr="00A054E7">
        <w:rPr>
          <w:noProof/>
        </w:rPr>
        <w:t xml:space="preserve">. </w:t>
      </w:r>
    </w:p>
    <w:p w14:paraId="0CFFBF0B" w14:textId="77777777" w:rsidR="00C46587" w:rsidRPr="00A054E7" w:rsidRDefault="00C46587" w:rsidP="00982118">
      <w:pPr>
        <w:rPr>
          <w:noProof/>
        </w:rPr>
      </w:pPr>
    </w:p>
    <w:p w14:paraId="4A50CF0E" w14:textId="77777777" w:rsidR="003B563C" w:rsidRPr="00A054E7" w:rsidRDefault="00C46587" w:rsidP="00601362">
      <w:pPr>
        <w:keepNext/>
        <w:keepLines/>
        <w:widowControl w:val="0"/>
        <w:rPr>
          <w:b/>
          <w:noProof/>
        </w:rPr>
      </w:pPr>
      <w:r w:rsidRPr="00A054E7">
        <w:rPr>
          <w:b/>
          <w:noProof/>
        </w:rPr>
        <w:t>Tabell</w:t>
      </w:r>
      <w:r w:rsidR="00C32178" w:rsidRPr="00A054E7">
        <w:rPr>
          <w:b/>
          <w:noProof/>
        </w:rPr>
        <w:t> </w:t>
      </w:r>
      <w:r w:rsidR="00BE09C3" w:rsidRPr="00A054E7">
        <w:rPr>
          <w:b/>
        </w:rPr>
        <w:t>21</w:t>
      </w:r>
      <w:r w:rsidR="00DE733A" w:rsidRPr="00A054E7">
        <w:rPr>
          <w:b/>
          <w:noProof/>
        </w:rPr>
        <w:t xml:space="preserve">. </w:t>
      </w:r>
      <w:r w:rsidR="003B563C" w:rsidRPr="00A054E7">
        <w:rPr>
          <w:b/>
          <w:noProof/>
        </w:rPr>
        <w:t xml:space="preserve">Induktion av klinisk remission och svar </w:t>
      </w:r>
      <w:r w:rsidR="006722A0" w:rsidRPr="00A054E7">
        <w:rPr>
          <w:b/>
          <w:noProof/>
        </w:rPr>
        <w:t>(</w:t>
      </w:r>
      <w:r w:rsidR="00A60648" w:rsidRPr="00A054E7">
        <w:rPr>
          <w:b/>
          <w:noProof/>
        </w:rPr>
        <w:t>%</w:t>
      </w:r>
      <w:r w:rsidR="003B563C" w:rsidRPr="00A054E7">
        <w:rPr>
          <w:b/>
          <w:noProof/>
        </w:rPr>
        <w:t xml:space="preserve"> av patienter)</w:t>
      </w:r>
    </w:p>
    <w:p w14:paraId="19241F8F" w14:textId="77777777" w:rsidR="003B563C" w:rsidRPr="00A054E7" w:rsidRDefault="003B563C" w:rsidP="00601362">
      <w:pPr>
        <w:keepNext/>
        <w:keepLines/>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036"/>
        <w:gridCol w:w="1728"/>
        <w:gridCol w:w="1839"/>
        <w:gridCol w:w="1079"/>
        <w:gridCol w:w="1842"/>
      </w:tblGrid>
      <w:tr w:rsidR="003B563C" w:rsidRPr="00A054E7" w14:paraId="6AD21DD2"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9DB71C4" w14:textId="77777777" w:rsidR="003B563C" w:rsidRPr="00A054E7" w:rsidRDefault="003B563C" w:rsidP="00601362">
            <w:pPr>
              <w:keepNext/>
              <w:keepLines/>
              <w:widowControl w:val="0"/>
              <w:rPr>
                <w:noProof/>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12A82441" w14:textId="77777777" w:rsidR="003B563C" w:rsidRPr="00A054E7" w:rsidRDefault="003B563C" w:rsidP="00601362">
            <w:pPr>
              <w:keepNext/>
              <w:keepLines/>
              <w:widowControl w:val="0"/>
              <w:rPr>
                <w:noProof/>
              </w:rPr>
            </w:pPr>
            <w:r w:rsidRPr="00A054E7">
              <w:rPr>
                <w:b/>
                <w:noProof/>
              </w:rPr>
              <w:t>CD</w:t>
            </w:r>
            <w:r w:rsidR="00A51A8B" w:rsidRPr="00A054E7">
              <w:rPr>
                <w:b/>
                <w:noProof/>
              </w:rPr>
              <w:t>-</w:t>
            </w:r>
            <w:r w:rsidRPr="00A054E7">
              <w:rPr>
                <w:b/>
                <w:noProof/>
              </w:rPr>
              <w:t>studie I: Infliximabnaiva patienter</w:t>
            </w:r>
          </w:p>
        </w:tc>
        <w:tc>
          <w:tcPr>
            <w:tcW w:w="2924" w:type="dxa"/>
            <w:gridSpan w:val="2"/>
            <w:tcBorders>
              <w:top w:val="single" w:sz="4" w:space="0" w:color="auto"/>
              <w:left w:val="single" w:sz="4" w:space="0" w:color="auto"/>
              <w:bottom w:val="single" w:sz="4" w:space="0" w:color="auto"/>
              <w:right w:val="single" w:sz="4" w:space="0" w:color="auto"/>
            </w:tcBorders>
            <w:hideMark/>
          </w:tcPr>
          <w:p w14:paraId="57837FFE" w14:textId="77777777" w:rsidR="003B563C" w:rsidRPr="00A054E7" w:rsidRDefault="003B563C" w:rsidP="00601362">
            <w:pPr>
              <w:keepNext/>
              <w:keepLines/>
              <w:widowControl w:val="0"/>
              <w:rPr>
                <w:noProof/>
              </w:rPr>
            </w:pPr>
            <w:r w:rsidRPr="00A054E7">
              <w:rPr>
                <w:b/>
                <w:noProof/>
              </w:rPr>
              <w:t>CD</w:t>
            </w:r>
            <w:r w:rsidR="00A51A8B" w:rsidRPr="00A054E7">
              <w:rPr>
                <w:b/>
                <w:noProof/>
              </w:rPr>
              <w:t>-</w:t>
            </w:r>
            <w:r w:rsidRPr="00A054E7">
              <w:rPr>
                <w:b/>
                <w:noProof/>
              </w:rPr>
              <w:t>studie II: Infliximaberfarna patienter</w:t>
            </w:r>
          </w:p>
        </w:tc>
      </w:tr>
      <w:tr w:rsidR="003B563C" w:rsidRPr="00A054E7" w14:paraId="4DEE09FA"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9CEE65F" w14:textId="77777777" w:rsidR="003B563C" w:rsidRPr="00A054E7" w:rsidRDefault="003B563C" w:rsidP="00601362">
            <w:pPr>
              <w:keepNext/>
              <w:keepLines/>
              <w:widowControl w:val="0"/>
              <w:rPr>
                <w:noProof/>
              </w:rPr>
            </w:pPr>
          </w:p>
        </w:tc>
        <w:tc>
          <w:tcPr>
            <w:tcW w:w="1038" w:type="dxa"/>
            <w:tcBorders>
              <w:top w:val="single" w:sz="4" w:space="0" w:color="auto"/>
              <w:left w:val="single" w:sz="4" w:space="0" w:color="auto"/>
              <w:bottom w:val="single" w:sz="4" w:space="0" w:color="auto"/>
              <w:right w:val="single" w:sz="4" w:space="0" w:color="auto"/>
            </w:tcBorders>
            <w:hideMark/>
          </w:tcPr>
          <w:p w14:paraId="31687F56" w14:textId="77777777" w:rsidR="003B563C" w:rsidRPr="00A054E7" w:rsidRDefault="003B563C" w:rsidP="00601362">
            <w:pPr>
              <w:keepNext/>
              <w:keepLines/>
              <w:widowControl w:val="0"/>
              <w:jc w:val="center"/>
              <w:rPr>
                <w:b/>
                <w:noProof/>
              </w:rPr>
            </w:pPr>
            <w:r w:rsidRPr="00A054E7">
              <w:rPr>
                <w:b/>
                <w:noProof/>
              </w:rPr>
              <w:t>Placebo</w:t>
            </w:r>
          </w:p>
          <w:p w14:paraId="10E9E242" w14:textId="77777777" w:rsidR="003B563C" w:rsidRPr="00A054E7" w:rsidRDefault="003B563C" w:rsidP="00601362">
            <w:pPr>
              <w:keepNext/>
              <w:keepLines/>
              <w:widowControl w:val="0"/>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74</w:t>
            </w:r>
          </w:p>
        </w:tc>
        <w:tc>
          <w:tcPr>
            <w:tcW w:w="1730" w:type="dxa"/>
            <w:tcBorders>
              <w:top w:val="single" w:sz="4" w:space="0" w:color="auto"/>
              <w:left w:val="single" w:sz="4" w:space="0" w:color="auto"/>
              <w:bottom w:val="single" w:sz="4" w:space="0" w:color="auto"/>
              <w:right w:val="single" w:sz="4" w:space="0" w:color="auto"/>
            </w:tcBorders>
            <w:hideMark/>
          </w:tcPr>
          <w:p w14:paraId="7799B38C" w14:textId="77777777" w:rsidR="003B563C" w:rsidRPr="00A054E7" w:rsidRDefault="003B563C" w:rsidP="00601362">
            <w:pPr>
              <w:keepNext/>
              <w:keepLines/>
              <w:widowControl w:val="0"/>
              <w:jc w:val="center"/>
              <w:rPr>
                <w:b/>
                <w:noProof/>
              </w:rPr>
            </w:pPr>
            <w:r w:rsidRPr="00A054E7">
              <w:rPr>
                <w:b/>
                <w:noProof/>
              </w:rPr>
              <w:t>Adalimumab</w:t>
            </w:r>
          </w:p>
          <w:p w14:paraId="5E89FD31" w14:textId="77777777" w:rsidR="003B563C" w:rsidRPr="00A054E7" w:rsidRDefault="003B563C" w:rsidP="00601362">
            <w:pPr>
              <w:keepNext/>
              <w:keepLines/>
              <w:widowControl w:val="0"/>
              <w:jc w:val="center"/>
              <w:rPr>
                <w:b/>
                <w:noProof/>
              </w:rPr>
            </w:pPr>
            <w:r w:rsidRPr="00A054E7">
              <w:rPr>
                <w:b/>
                <w:noProof/>
              </w:rPr>
              <w:t>80/40</w:t>
            </w:r>
            <w:r w:rsidR="00A60648" w:rsidRPr="00A054E7">
              <w:rPr>
                <w:b/>
                <w:noProof/>
              </w:rPr>
              <w:t> mg</w:t>
            </w:r>
          </w:p>
          <w:p w14:paraId="6EC31A0A" w14:textId="77777777" w:rsidR="003B563C" w:rsidRPr="00A054E7" w:rsidRDefault="003B563C" w:rsidP="00601362">
            <w:pPr>
              <w:keepNext/>
              <w:keepLines/>
              <w:widowControl w:val="0"/>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75</w:t>
            </w:r>
          </w:p>
        </w:tc>
        <w:tc>
          <w:tcPr>
            <w:tcW w:w="1841" w:type="dxa"/>
            <w:tcBorders>
              <w:top w:val="single" w:sz="4" w:space="0" w:color="auto"/>
              <w:left w:val="single" w:sz="4" w:space="0" w:color="auto"/>
              <w:bottom w:val="single" w:sz="4" w:space="0" w:color="auto"/>
              <w:right w:val="single" w:sz="4" w:space="0" w:color="auto"/>
            </w:tcBorders>
            <w:hideMark/>
          </w:tcPr>
          <w:p w14:paraId="4DCAD849" w14:textId="77777777" w:rsidR="003B563C" w:rsidRPr="00A054E7" w:rsidRDefault="003B563C" w:rsidP="00601362">
            <w:pPr>
              <w:keepNext/>
              <w:keepLines/>
              <w:widowControl w:val="0"/>
              <w:jc w:val="center"/>
              <w:rPr>
                <w:b/>
                <w:noProof/>
              </w:rPr>
            </w:pPr>
            <w:r w:rsidRPr="00A054E7">
              <w:rPr>
                <w:b/>
                <w:noProof/>
              </w:rPr>
              <w:t>Adalimumab</w:t>
            </w:r>
          </w:p>
          <w:p w14:paraId="79D83CA9" w14:textId="77777777" w:rsidR="003B563C" w:rsidRPr="00A054E7" w:rsidRDefault="003B563C" w:rsidP="00601362">
            <w:pPr>
              <w:keepNext/>
              <w:keepLines/>
              <w:widowControl w:val="0"/>
              <w:jc w:val="center"/>
              <w:rPr>
                <w:b/>
                <w:noProof/>
              </w:rPr>
            </w:pPr>
            <w:r w:rsidRPr="00A054E7">
              <w:rPr>
                <w:b/>
                <w:noProof/>
              </w:rPr>
              <w:t>160/80</w:t>
            </w:r>
            <w:r w:rsidR="00A60648" w:rsidRPr="00A054E7">
              <w:rPr>
                <w:b/>
                <w:noProof/>
              </w:rPr>
              <w:t> mg</w:t>
            </w:r>
          </w:p>
          <w:p w14:paraId="779C1EEB" w14:textId="77777777" w:rsidR="003B563C" w:rsidRPr="00A054E7" w:rsidRDefault="003B563C" w:rsidP="00601362">
            <w:pPr>
              <w:keepNext/>
              <w:keepLines/>
              <w:widowControl w:val="0"/>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76</w:t>
            </w:r>
          </w:p>
        </w:tc>
        <w:tc>
          <w:tcPr>
            <w:tcW w:w="1080" w:type="dxa"/>
            <w:tcBorders>
              <w:top w:val="single" w:sz="4" w:space="0" w:color="auto"/>
              <w:left w:val="single" w:sz="4" w:space="0" w:color="auto"/>
              <w:bottom w:val="single" w:sz="4" w:space="0" w:color="auto"/>
              <w:right w:val="single" w:sz="4" w:space="0" w:color="auto"/>
            </w:tcBorders>
            <w:hideMark/>
          </w:tcPr>
          <w:p w14:paraId="3B5B2391" w14:textId="77777777" w:rsidR="003B563C" w:rsidRPr="00A054E7" w:rsidRDefault="003B563C" w:rsidP="00601362">
            <w:pPr>
              <w:keepNext/>
              <w:keepLines/>
              <w:widowControl w:val="0"/>
              <w:jc w:val="center"/>
              <w:rPr>
                <w:b/>
                <w:noProof/>
              </w:rPr>
            </w:pPr>
            <w:r w:rsidRPr="00A054E7">
              <w:rPr>
                <w:b/>
                <w:noProof/>
              </w:rPr>
              <w:t>Placebo</w:t>
            </w:r>
          </w:p>
          <w:p w14:paraId="327057CE" w14:textId="77777777" w:rsidR="003B563C" w:rsidRPr="00A054E7" w:rsidRDefault="003B563C" w:rsidP="00601362">
            <w:pPr>
              <w:keepNext/>
              <w:keepLines/>
              <w:widowControl w:val="0"/>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166</w:t>
            </w:r>
          </w:p>
        </w:tc>
        <w:tc>
          <w:tcPr>
            <w:tcW w:w="1844" w:type="dxa"/>
            <w:tcBorders>
              <w:top w:val="single" w:sz="4" w:space="0" w:color="auto"/>
              <w:left w:val="single" w:sz="4" w:space="0" w:color="auto"/>
              <w:bottom w:val="single" w:sz="4" w:space="0" w:color="auto"/>
              <w:right w:val="single" w:sz="4" w:space="0" w:color="auto"/>
            </w:tcBorders>
            <w:hideMark/>
          </w:tcPr>
          <w:p w14:paraId="1AE5436B" w14:textId="77777777" w:rsidR="003B563C" w:rsidRPr="00A054E7" w:rsidRDefault="003B563C" w:rsidP="00601362">
            <w:pPr>
              <w:keepNext/>
              <w:keepLines/>
              <w:widowControl w:val="0"/>
              <w:jc w:val="center"/>
              <w:rPr>
                <w:b/>
                <w:noProof/>
              </w:rPr>
            </w:pPr>
            <w:r w:rsidRPr="00A054E7">
              <w:rPr>
                <w:b/>
                <w:noProof/>
              </w:rPr>
              <w:t>Adalimumab</w:t>
            </w:r>
          </w:p>
          <w:p w14:paraId="68582195" w14:textId="77777777" w:rsidR="003B563C" w:rsidRPr="00A054E7" w:rsidRDefault="003B563C" w:rsidP="00601362">
            <w:pPr>
              <w:keepNext/>
              <w:keepLines/>
              <w:widowControl w:val="0"/>
              <w:jc w:val="center"/>
              <w:rPr>
                <w:b/>
                <w:noProof/>
              </w:rPr>
            </w:pPr>
            <w:r w:rsidRPr="00A054E7">
              <w:rPr>
                <w:b/>
                <w:noProof/>
              </w:rPr>
              <w:t>160/80</w:t>
            </w:r>
            <w:r w:rsidR="00A60648" w:rsidRPr="00A054E7">
              <w:rPr>
                <w:b/>
                <w:noProof/>
              </w:rPr>
              <w:t> mg</w:t>
            </w:r>
          </w:p>
          <w:p w14:paraId="180D366F" w14:textId="77777777" w:rsidR="003B563C" w:rsidRPr="00A054E7" w:rsidRDefault="003B563C" w:rsidP="00601362">
            <w:pPr>
              <w:keepNext/>
              <w:keepLines/>
              <w:widowControl w:val="0"/>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159</w:t>
            </w:r>
          </w:p>
        </w:tc>
      </w:tr>
      <w:tr w:rsidR="003B563C" w:rsidRPr="00A054E7" w14:paraId="32516176"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4001AADD" w14:textId="77777777" w:rsidR="003B563C" w:rsidRPr="00A054E7" w:rsidRDefault="00C435CE" w:rsidP="00601362">
            <w:pPr>
              <w:keepNext/>
              <w:keepLines/>
              <w:widowControl w:val="0"/>
              <w:rPr>
                <w:noProof/>
              </w:rPr>
            </w:pPr>
            <w:r w:rsidRPr="00A054E7">
              <w:rPr>
                <w:noProof/>
              </w:rPr>
              <w:t>Vecka </w:t>
            </w:r>
            <w:r w:rsidR="003B563C" w:rsidRPr="00A054E7">
              <w:rPr>
                <w:noProof/>
              </w:rPr>
              <w:t>4</w:t>
            </w:r>
          </w:p>
        </w:tc>
        <w:tc>
          <w:tcPr>
            <w:tcW w:w="1038" w:type="dxa"/>
            <w:tcBorders>
              <w:top w:val="single" w:sz="4" w:space="0" w:color="auto"/>
              <w:left w:val="single" w:sz="4" w:space="0" w:color="auto"/>
              <w:bottom w:val="single" w:sz="4" w:space="0" w:color="auto"/>
              <w:right w:val="single" w:sz="4" w:space="0" w:color="auto"/>
            </w:tcBorders>
          </w:tcPr>
          <w:p w14:paraId="1B04C178" w14:textId="77777777" w:rsidR="003B563C" w:rsidRPr="00A054E7" w:rsidRDefault="003B563C" w:rsidP="00601362">
            <w:pPr>
              <w:keepNext/>
              <w:keepLines/>
              <w:widowControl w:val="0"/>
              <w:rPr>
                <w:noProof/>
              </w:rPr>
            </w:pPr>
          </w:p>
        </w:tc>
        <w:tc>
          <w:tcPr>
            <w:tcW w:w="1730" w:type="dxa"/>
            <w:tcBorders>
              <w:top w:val="single" w:sz="4" w:space="0" w:color="auto"/>
              <w:left w:val="single" w:sz="4" w:space="0" w:color="auto"/>
              <w:bottom w:val="single" w:sz="4" w:space="0" w:color="auto"/>
              <w:right w:val="single" w:sz="4" w:space="0" w:color="auto"/>
            </w:tcBorders>
          </w:tcPr>
          <w:p w14:paraId="207EE2A0" w14:textId="77777777" w:rsidR="003B563C" w:rsidRPr="00A054E7" w:rsidRDefault="003B563C" w:rsidP="00601362">
            <w:pPr>
              <w:keepNext/>
              <w:keepLines/>
              <w:widowControl w:val="0"/>
              <w:rPr>
                <w:noProof/>
              </w:rPr>
            </w:pPr>
          </w:p>
        </w:tc>
        <w:tc>
          <w:tcPr>
            <w:tcW w:w="1841" w:type="dxa"/>
            <w:tcBorders>
              <w:top w:val="single" w:sz="4" w:space="0" w:color="auto"/>
              <w:left w:val="single" w:sz="4" w:space="0" w:color="auto"/>
              <w:bottom w:val="single" w:sz="4" w:space="0" w:color="auto"/>
              <w:right w:val="single" w:sz="4" w:space="0" w:color="auto"/>
            </w:tcBorders>
          </w:tcPr>
          <w:p w14:paraId="3EC8D949" w14:textId="77777777" w:rsidR="003B563C" w:rsidRPr="00A054E7" w:rsidRDefault="003B563C" w:rsidP="00601362">
            <w:pPr>
              <w:keepNext/>
              <w:keepLines/>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A449219" w14:textId="77777777" w:rsidR="003B563C" w:rsidRPr="00A054E7" w:rsidRDefault="003B563C" w:rsidP="00601362">
            <w:pPr>
              <w:keepNext/>
              <w:keepLines/>
              <w:widowControl w:val="0"/>
              <w:rPr>
                <w:noProof/>
              </w:rPr>
            </w:pPr>
          </w:p>
        </w:tc>
        <w:tc>
          <w:tcPr>
            <w:tcW w:w="1844" w:type="dxa"/>
            <w:tcBorders>
              <w:top w:val="single" w:sz="4" w:space="0" w:color="auto"/>
              <w:left w:val="single" w:sz="4" w:space="0" w:color="auto"/>
              <w:bottom w:val="single" w:sz="4" w:space="0" w:color="auto"/>
              <w:right w:val="single" w:sz="4" w:space="0" w:color="auto"/>
            </w:tcBorders>
          </w:tcPr>
          <w:p w14:paraId="73A594FB" w14:textId="77777777" w:rsidR="003B563C" w:rsidRPr="00A054E7" w:rsidRDefault="003B563C" w:rsidP="00601362">
            <w:pPr>
              <w:keepNext/>
              <w:keepLines/>
              <w:widowControl w:val="0"/>
              <w:rPr>
                <w:noProof/>
              </w:rPr>
            </w:pPr>
          </w:p>
        </w:tc>
      </w:tr>
      <w:tr w:rsidR="003B563C" w:rsidRPr="00A054E7" w14:paraId="7FC86363"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7714C481" w14:textId="77777777" w:rsidR="003B563C" w:rsidRPr="00A054E7" w:rsidRDefault="003B563C" w:rsidP="00601362">
            <w:pPr>
              <w:keepNext/>
              <w:keepLines/>
              <w:widowControl w:val="0"/>
              <w:rPr>
                <w:noProof/>
              </w:rPr>
            </w:pPr>
            <w:r w:rsidRPr="00A054E7">
              <w:rPr>
                <w:noProof/>
              </w:rPr>
              <w:t>Klinisk remission</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2C3847E" w14:textId="77777777" w:rsidR="003B563C" w:rsidRPr="00A054E7" w:rsidRDefault="003B563C" w:rsidP="00601362">
            <w:pPr>
              <w:keepNext/>
              <w:keepLines/>
              <w:widowControl w:val="0"/>
              <w:jc w:val="center"/>
              <w:rPr>
                <w:noProof/>
              </w:rPr>
            </w:pPr>
            <w:r w:rsidRPr="00A054E7">
              <w:rPr>
                <w:noProof/>
              </w:rPr>
              <w:t>12</w:t>
            </w:r>
            <w:r w:rsidR="00A60648" w:rsidRPr="00A054E7">
              <w:rPr>
                <w:noProof/>
              </w:rPr>
              <w:t>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1BECAE3" w14:textId="77777777" w:rsidR="003B563C" w:rsidRPr="00A054E7" w:rsidRDefault="003B563C" w:rsidP="00601362">
            <w:pPr>
              <w:keepNext/>
              <w:keepLines/>
              <w:widowControl w:val="0"/>
              <w:jc w:val="center"/>
              <w:rPr>
                <w:noProof/>
              </w:rPr>
            </w:pPr>
            <w:r w:rsidRPr="00A054E7">
              <w:rPr>
                <w:noProof/>
              </w:rPr>
              <w:t>24</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F7A3CB6" w14:textId="77777777" w:rsidR="003B563C" w:rsidRPr="00A054E7" w:rsidRDefault="003B563C" w:rsidP="00601362">
            <w:pPr>
              <w:keepNext/>
              <w:keepLines/>
              <w:widowControl w:val="0"/>
              <w:jc w:val="center"/>
              <w:rPr>
                <w:noProof/>
              </w:rPr>
            </w:pPr>
            <w:r w:rsidRPr="00A054E7">
              <w:rPr>
                <w:noProof/>
              </w:rPr>
              <w:t>36</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77C837" w14:textId="77777777" w:rsidR="003B563C" w:rsidRPr="00A054E7" w:rsidRDefault="003B563C" w:rsidP="00601362">
            <w:pPr>
              <w:keepNext/>
              <w:keepLines/>
              <w:widowControl w:val="0"/>
              <w:jc w:val="center"/>
              <w:rPr>
                <w:noProof/>
              </w:rPr>
            </w:pPr>
            <w:r w:rsidRPr="00A054E7">
              <w:rPr>
                <w:noProof/>
              </w:rPr>
              <w:t>7</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148C55E" w14:textId="77777777" w:rsidR="003B563C" w:rsidRPr="00A054E7" w:rsidRDefault="003B563C" w:rsidP="00601362">
            <w:pPr>
              <w:keepNext/>
              <w:keepLines/>
              <w:widowControl w:val="0"/>
              <w:jc w:val="center"/>
              <w:rPr>
                <w:noProof/>
              </w:rPr>
            </w:pPr>
            <w:r w:rsidRPr="00A054E7">
              <w:rPr>
                <w:noProof/>
              </w:rPr>
              <w:t>21</w:t>
            </w:r>
            <w:r w:rsidR="00A60648" w:rsidRPr="00A054E7">
              <w:rPr>
                <w:noProof/>
              </w:rPr>
              <w:t> %</w:t>
            </w:r>
            <w:r w:rsidRPr="00A054E7">
              <w:rPr>
                <w:noProof/>
              </w:rPr>
              <w:t>*</w:t>
            </w:r>
          </w:p>
        </w:tc>
      </w:tr>
      <w:tr w:rsidR="003B563C" w:rsidRPr="00A054E7" w14:paraId="2FE74771"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4599CEAA" w14:textId="77777777" w:rsidR="003B563C" w:rsidRPr="00A054E7" w:rsidRDefault="003B563C" w:rsidP="00601362">
            <w:pPr>
              <w:keepNext/>
              <w:keepLines/>
              <w:widowControl w:val="0"/>
              <w:rPr>
                <w:noProof/>
              </w:rPr>
            </w:pPr>
            <w:r w:rsidRPr="00A054E7">
              <w:rPr>
                <w:noProof/>
              </w:rPr>
              <w:t>Kliniskt svar (CR</w:t>
            </w:r>
            <w:r w:rsidR="00A51A8B" w:rsidRPr="00A054E7">
              <w:rPr>
                <w:noProof/>
              </w:rPr>
              <w:t>-</w:t>
            </w:r>
            <w:r w:rsidRPr="00A054E7">
              <w:rPr>
                <w:noProof/>
              </w:rPr>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89A39C8" w14:textId="77777777" w:rsidR="003B563C" w:rsidRPr="00A054E7" w:rsidRDefault="003B563C" w:rsidP="00601362">
            <w:pPr>
              <w:keepNext/>
              <w:keepLines/>
              <w:widowControl w:val="0"/>
              <w:jc w:val="center"/>
              <w:rPr>
                <w:noProof/>
              </w:rPr>
            </w:pPr>
            <w:r w:rsidRPr="00A054E7">
              <w:rPr>
                <w:noProof/>
              </w:rPr>
              <w:t>24</w:t>
            </w:r>
            <w:r w:rsidR="00A60648" w:rsidRPr="00A054E7">
              <w:rPr>
                <w:noProof/>
              </w:rPr>
              <w:t>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FA78853" w14:textId="77777777" w:rsidR="003B563C" w:rsidRPr="00A054E7" w:rsidRDefault="003B563C" w:rsidP="00601362">
            <w:pPr>
              <w:keepNext/>
              <w:keepLines/>
              <w:widowControl w:val="0"/>
              <w:jc w:val="center"/>
              <w:rPr>
                <w:noProof/>
              </w:rPr>
            </w:pPr>
            <w:r w:rsidRPr="00A054E7">
              <w:rPr>
                <w:noProof/>
              </w:rPr>
              <w:t>37</w:t>
            </w:r>
            <w:r w:rsidR="00A60648" w:rsidRPr="00A054E7">
              <w:rPr>
                <w:noProof/>
              </w:rPr>
              <w:t>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9258363" w14:textId="77777777" w:rsidR="003B563C" w:rsidRPr="00A054E7" w:rsidRDefault="003B563C" w:rsidP="00601362">
            <w:pPr>
              <w:keepNext/>
              <w:keepLines/>
              <w:widowControl w:val="0"/>
              <w:jc w:val="center"/>
              <w:rPr>
                <w:noProof/>
              </w:rPr>
            </w:pPr>
            <w:r w:rsidRPr="00A054E7">
              <w:rPr>
                <w:noProof/>
              </w:rPr>
              <w:t>49</w:t>
            </w:r>
            <w:r w:rsidR="00A60648" w:rsidRPr="00A054E7">
              <w:rPr>
                <w:noProof/>
              </w:rPr>
              <w:t> %</w:t>
            </w:r>
            <w:r w:rsidRPr="00A054E7">
              <w:rPr>
                <w:noProof/>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F2E3F63" w14:textId="77777777" w:rsidR="003B563C" w:rsidRPr="00A054E7" w:rsidRDefault="003B563C" w:rsidP="00601362">
            <w:pPr>
              <w:keepNext/>
              <w:keepLines/>
              <w:widowControl w:val="0"/>
              <w:jc w:val="center"/>
              <w:rPr>
                <w:noProof/>
              </w:rPr>
            </w:pPr>
            <w:r w:rsidRPr="00A054E7">
              <w:rPr>
                <w:noProof/>
              </w:rPr>
              <w:t>25</w:t>
            </w:r>
            <w:r w:rsidR="00A60648" w:rsidRPr="00A054E7">
              <w:rPr>
                <w:noProof/>
              </w:rPr>
              <w:t>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428B50" w14:textId="77777777" w:rsidR="003B563C" w:rsidRPr="00A054E7" w:rsidRDefault="003B563C" w:rsidP="00601362">
            <w:pPr>
              <w:keepNext/>
              <w:keepLines/>
              <w:widowControl w:val="0"/>
              <w:jc w:val="center"/>
              <w:rPr>
                <w:noProof/>
              </w:rPr>
            </w:pPr>
            <w:r w:rsidRPr="00A054E7">
              <w:rPr>
                <w:noProof/>
              </w:rPr>
              <w:t>38</w:t>
            </w:r>
            <w:r w:rsidR="00A60648" w:rsidRPr="00A054E7">
              <w:rPr>
                <w:noProof/>
              </w:rPr>
              <w:t> %</w:t>
            </w:r>
            <w:r w:rsidRPr="00A054E7">
              <w:rPr>
                <w:noProof/>
              </w:rPr>
              <w:t>**</w:t>
            </w:r>
          </w:p>
        </w:tc>
      </w:tr>
      <w:tr w:rsidR="00141962" w:rsidRPr="00A054E7" w14:paraId="28DF0313" w14:textId="77777777" w:rsidTr="00141962">
        <w:trPr>
          <w:cantSplit/>
        </w:trPr>
        <w:tc>
          <w:tcPr>
            <w:tcW w:w="9303" w:type="dxa"/>
            <w:gridSpan w:val="6"/>
            <w:tcBorders>
              <w:top w:val="single" w:sz="4" w:space="0" w:color="auto"/>
              <w:left w:val="nil"/>
              <w:bottom w:val="nil"/>
              <w:right w:val="nil"/>
            </w:tcBorders>
          </w:tcPr>
          <w:p w14:paraId="56AC898C" w14:textId="77777777" w:rsidR="00141962" w:rsidRPr="00A054E7" w:rsidRDefault="00141962" w:rsidP="00141962">
            <w:pPr>
              <w:ind w:left="270" w:hanging="270"/>
              <w:rPr>
                <w:noProof/>
                <w:sz w:val="20"/>
              </w:rPr>
            </w:pPr>
            <w:r w:rsidRPr="00A054E7">
              <w:rPr>
                <w:noProof/>
                <w:sz w:val="20"/>
              </w:rPr>
              <w:t>Alla p</w:t>
            </w:r>
            <w:r w:rsidR="00A51A8B" w:rsidRPr="00A054E7">
              <w:rPr>
                <w:noProof/>
                <w:sz w:val="20"/>
              </w:rPr>
              <w:t>-</w:t>
            </w:r>
            <w:r w:rsidRPr="00A054E7">
              <w:rPr>
                <w:noProof/>
                <w:sz w:val="20"/>
              </w:rPr>
              <w:t xml:space="preserve">värden är parvisa jämförelser mellan </w:t>
            </w:r>
            <w:r w:rsidR="002B7958" w:rsidRPr="00A054E7">
              <w:rPr>
                <w:noProof/>
                <w:sz w:val="20"/>
              </w:rPr>
              <w:t xml:space="preserve">proportionen </w:t>
            </w:r>
            <w:r w:rsidRPr="00A054E7">
              <w:rPr>
                <w:noProof/>
                <w:sz w:val="20"/>
              </w:rPr>
              <w:t xml:space="preserve">för adalimumab jämfört med placebo </w:t>
            </w:r>
          </w:p>
          <w:p w14:paraId="3425B559" w14:textId="77777777" w:rsidR="00141962" w:rsidRPr="00A054E7" w:rsidRDefault="00141962" w:rsidP="00141962">
            <w:pPr>
              <w:ind w:left="270" w:hanging="270"/>
              <w:rPr>
                <w:noProof/>
                <w:sz w:val="20"/>
              </w:rPr>
            </w:pPr>
            <w:r w:rsidRPr="00A054E7">
              <w:rPr>
                <w:noProof/>
                <w:sz w:val="20"/>
              </w:rPr>
              <w:t>*</w:t>
            </w:r>
            <w:r w:rsidR="00E77FEA" w:rsidRPr="00A054E7">
              <w:rPr>
                <w:noProof/>
                <w:sz w:val="20"/>
              </w:rPr>
              <w:tab/>
            </w:r>
            <w:r w:rsidRPr="00A054E7">
              <w:rPr>
                <w:noProof/>
                <w:sz w:val="20"/>
              </w:rPr>
              <w:t xml:space="preserve">p </w:t>
            </w:r>
            <w:r w:rsidR="00944163" w:rsidRPr="00A054E7">
              <w:rPr>
                <w:noProof/>
                <w:sz w:val="20"/>
              </w:rPr>
              <w:t>&lt; </w:t>
            </w:r>
            <w:r w:rsidRPr="00A054E7">
              <w:rPr>
                <w:noProof/>
                <w:sz w:val="20"/>
              </w:rPr>
              <w:t>0,001 </w:t>
            </w:r>
          </w:p>
          <w:p w14:paraId="25AAE9FB" w14:textId="77777777" w:rsidR="00141962" w:rsidRPr="00A054E7" w:rsidRDefault="00141962" w:rsidP="00141962">
            <w:pPr>
              <w:ind w:left="270" w:hanging="270"/>
              <w:rPr>
                <w:noProof/>
                <w:sz w:val="20"/>
              </w:rPr>
            </w:pPr>
            <w:r w:rsidRPr="00A054E7">
              <w:rPr>
                <w:noProof/>
                <w:sz w:val="20"/>
              </w:rPr>
              <w:t>**</w:t>
            </w:r>
            <w:r w:rsidR="00E77FEA" w:rsidRPr="00A054E7">
              <w:rPr>
                <w:noProof/>
                <w:sz w:val="20"/>
              </w:rPr>
              <w:tab/>
            </w:r>
            <w:r w:rsidR="00944163" w:rsidRPr="00A054E7">
              <w:rPr>
                <w:noProof/>
                <w:sz w:val="20"/>
              </w:rPr>
              <w:t>p &lt; </w:t>
            </w:r>
            <w:r w:rsidRPr="00A054E7">
              <w:rPr>
                <w:noProof/>
                <w:sz w:val="20"/>
              </w:rPr>
              <w:t>0,01 </w:t>
            </w:r>
          </w:p>
        </w:tc>
      </w:tr>
    </w:tbl>
    <w:p w14:paraId="0E85AEEC" w14:textId="77777777" w:rsidR="00C46587" w:rsidRPr="00A054E7" w:rsidRDefault="00C46587" w:rsidP="00982118">
      <w:pPr>
        <w:rPr>
          <w:noProof/>
        </w:rPr>
      </w:pPr>
    </w:p>
    <w:p w14:paraId="39943DFF" w14:textId="77777777" w:rsidR="00C46587" w:rsidRPr="00A054E7" w:rsidRDefault="00C46587" w:rsidP="00982118">
      <w:pPr>
        <w:rPr>
          <w:noProof/>
        </w:rPr>
      </w:pPr>
      <w:r w:rsidRPr="00A054E7">
        <w:rPr>
          <w:noProof/>
        </w:rPr>
        <w:t>Liknande remissionsnivåer sågs för induktionsregimerna 160/80</w:t>
      </w:r>
      <w:r w:rsidR="00A60648" w:rsidRPr="00A054E7">
        <w:rPr>
          <w:noProof/>
        </w:rPr>
        <w:t> mg</w:t>
      </w:r>
      <w:r w:rsidRPr="00A054E7">
        <w:rPr>
          <w:noProof/>
        </w:rPr>
        <w:t xml:space="preserve"> och 80/40</w:t>
      </w:r>
      <w:r w:rsidR="00A60648" w:rsidRPr="00A054E7">
        <w:rPr>
          <w:noProof/>
        </w:rPr>
        <w:t> mg</w:t>
      </w:r>
      <w:r w:rsidRPr="00A054E7">
        <w:rPr>
          <w:noProof/>
        </w:rPr>
        <w:t xml:space="preserve"> vid </w:t>
      </w:r>
      <w:r w:rsidR="00C435CE" w:rsidRPr="00A054E7">
        <w:rPr>
          <w:noProof/>
        </w:rPr>
        <w:t>vecka </w:t>
      </w:r>
      <w:r w:rsidRPr="00A054E7">
        <w:rPr>
          <w:noProof/>
        </w:rPr>
        <w:t>8 och biverkningar sågs oftare i 160/80</w:t>
      </w:r>
      <w:r w:rsidR="00A60648" w:rsidRPr="00A054E7">
        <w:rPr>
          <w:noProof/>
        </w:rPr>
        <w:t> mg</w:t>
      </w:r>
      <w:r w:rsidR="006D1641" w:rsidRPr="00A054E7">
        <w:rPr>
          <w:noProof/>
        </w:rPr>
        <w:t>-</w:t>
      </w:r>
      <w:r w:rsidRPr="00A054E7">
        <w:rPr>
          <w:noProof/>
        </w:rPr>
        <w:t xml:space="preserve">gruppen. </w:t>
      </w:r>
    </w:p>
    <w:p w14:paraId="071B2433" w14:textId="77777777" w:rsidR="00C46587" w:rsidRPr="00A054E7" w:rsidRDefault="00C46587" w:rsidP="00982118">
      <w:pPr>
        <w:rPr>
          <w:noProof/>
        </w:rPr>
      </w:pPr>
    </w:p>
    <w:p w14:paraId="374873B9" w14:textId="77777777" w:rsidR="00C46587" w:rsidRPr="00A054E7" w:rsidRDefault="00C46587" w:rsidP="00982118">
      <w:pPr>
        <w:rPr>
          <w:noProof/>
        </w:rPr>
      </w:pPr>
      <w:r w:rsidRPr="00A054E7">
        <w:rPr>
          <w:noProof/>
        </w:rPr>
        <w:t xml:space="preserve">Vid </w:t>
      </w:r>
      <w:r w:rsidR="00C435CE" w:rsidRPr="00A054E7">
        <w:rPr>
          <w:noProof/>
        </w:rPr>
        <w:t>vecka </w:t>
      </w:r>
      <w:r w:rsidRPr="00A054E7">
        <w:rPr>
          <w:noProof/>
        </w:rPr>
        <w:t>4 i CD</w:t>
      </w:r>
      <w:r w:rsidR="00A51A8B" w:rsidRPr="00A054E7">
        <w:rPr>
          <w:noProof/>
        </w:rPr>
        <w:t>-</w:t>
      </w:r>
      <w:r w:rsidRPr="00A054E7">
        <w:rPr>
          <w:noProof/>
        </w:rPr>
        <w:t>studie</w:t>
      </w:r>
      <w:r w:rsidR="00E77FEA" w:rsidRPr="00A054E7">
        <w:rPr>
          <w:noProof/>
        </w:rPr>
        <w:t> </w:t>
      </w:r>
      <w:r w:rsidRPr="00A054E7">
        <w:rPr>
          <w:noProof/>
        </w:rPr>
        <w:t>III hade 58</w:t>
      </w:r>
      <w:r w:rsidR="00A60648" w:rsidRPr="00A054E7">
        <w:rPr>
          <w:noProof/>
        </w:rPr>
        <w:t> %</w:t>
      </w:r>
      <w:r w:rsidRPr="00A054E7">
        <w:rPr>
          <w:noProof/>
        </w:rPr>
        <w:t xml:space="preserve"> (499/854) av patienterna svarat kliniskt och utvärderades i den primära analysen. Av de som hade svarat kliniskt vid </w:t>
      </w:r>
      <w:r w:rsidR="00C435CE" w:rsidRPr="00A054E7">
        <w:rPr>
          <w:noProof/>
        </w:rPr>
        <w:t>vecka </w:t>
      </w:r>
      <w:r w:rsidRPr="00A054E7">
        <w:rPr>
          <w:noProof/>
        </w:rPr>
        <w:t>4 hade 48</w:t>
      </w:r>
      <w:r w:rsidR="00A60648" w:rsidRPr="00A054E7">
        <w:rPr>
          <w:noProof/>
        </w:rPr>
        <w:t> %</w:t>
      </w:r>
      <w:r w:rsidRPr="00A054E7">
        <w:rPr>
          <w:noProof/>
        </w:rPr>
        <w:t xml:space="preserve"> tidigare exponerats för annan TNF</w:t>
      </w:r>
      <w:r w:rsidR="00A51A8B" w:rsidRPr="00A054E7">
        <w:rPr>
          <w:noProof/>
        </w:rPr>
        <w:t>-</w:t>
      </w:r>
      <w:r w:rsidRPr="00A054E7">
        <w:rPr>
          <w:noProof/>
        </w:rPr>
        <w:t>antagonist. Längden på remission och behandlingssvar presenteras i tabell</w:t>
      </w:r>
      <w:r w:rsidR="00E77FEA" w:rsidRPr="00A054E7">
        <w:rPr>
          <w:noProof/>
        </w:rPr>
        <w:t> </w:t>
      </w:r>
      <w:r w:rsidR="00BE09C3" w:rsidRPr="00A054E7">
        <w:t>22</w:t>
      </w:r>
      <w:r w:rsidRPr="00A054E7">
        <w:rPr>
          <w:noProof/>
        </w:rPr>
        <w:t xml:space="preserve">. </w:t>
      </w:r>
      <w:r w:rsidR="002B7958" w:rsidRPr="00A054E7">
        <w:rPr>
          <w:noProof/>
        </w:rPr>
        <w:t>Resultat avseende klinisk remission</w:t>
      </w:r>
      <w:r w:rsidRPr="00A054E7">
        <w:rPr>
          <w:noProof/>
        </w:rPr>
        <w:t xml:space="preserve"> var relativt konstant oberoende av tidigare TNF</w:t>
      </w:r>
      <w:r w:rsidR="00B52D8E" w:rsidRPr="00A054E7">
        <w:rPr>
          <w:noProof/>
        </w:rPr>
        <w:t>-</w:t>
      </w:r>
      <w:r w:rsidRPr="00A054E7">
        <w:rPr>
          <w:noProof/>
        </w:rPr>
        <w:t xml:space="preserve">antagonistexponering. </w:t>
      </w:r>
    </w:p>
    <w:p w14:paraId="718C46B6" w14:textId="77777777" w:rsidR="00C46587" w:rsidRPr="00A054E7" w:rsidRDefault="00C46587" w:rsidP="00982118">
      <w:pPr>
        <w:rPr>
          <w:noProof/>
        </w:rPr>
      </w:pPr>
    </w:p>
    <w:p w14:paraId="2D81B166" w14:textId="77777777" w:rsidR="00C46587" w:rsidRPr="00A054E7" w:rsidRDefault="00C46587" w:rsidP="00982118">
      <w:pPr>
        <w:rPr>
          <w:noProof/>
        </w:rPr>
      </w:pPr>
      <w:r w:rsidRPr="00A054E7">
        <w:rPr>
          <w:noProof/>
        </w:rPr>
        <w:t xml:space="preserve">Sjukdomsrelaterad sjukhusinläggning och </w:t>
      </w:r>
      <w:r w:rsidR="002B7958" w:rsidRPr="00A054E7">
        <w:rPr>
          <w:noProof/>
        </w:rPr>
        <w:t>kirurgiska ingrepp var</w:t>
      </w:r>
      <w:r w:rsidR="00E77FEA" w:rsidRPr="00A054E7">
        <w:rPr>
          <w:noProof/>
        </w:rPr>
        <w:t xml:space="preserve"> signifikant</w:t>
      </w:r>
      <w:r w:rsidRPr="00A054E7">
        <w:rPr>
          <w:noProof/>
        </w:rPr>
        <w:t xml:space="preserve"> </w:t>
      </w:r>
      <w:r w:rsidR="002B7958" w:rsidRPr="00A054E7">
        <w:rPr>
          <w:noProof/>
        </w:rPr>
        <w:t xml:space="preserve">lägre </w:t>
      </w:r>
      <w:r w:rsidRPr="00A054E7">
        <w:rPr>
          <w:noProof/>
        </w:rPr>
        <w:t>hos adalimumab</w:t>
      </w:r>
      <w:r w:rsidR="002B7958" w:rsidRPr="00A054E7">
        <w:rPr>
          <w:noProof/>
        </w:rPr>
        <w:t>-</w:t>
      </w:r>
      <w:r w:rsidRPr="00A054E7">
        <w:rPr>
          <w:noProof/>
        </w:rPr>
        <w:t xml:space="preserve">patienter jämfört med placebo vid </w:t>
      </w:r>
      <w:r w:rsidR="00C435CE" w:rsidRPr="00A054E7">
        <w:rPr>
          <w:noProof/>
        </w:rPr>
        <w:t>vecka </w:t>
      </w:r>
      <w:r w:rsidRPr="00A054E7">
        <w:rPr>
          <w:noProof/>
        </w:rPr>
        <w:t xml:space="preserve">56. </w:t>
      </w:r>
    </w:p>
    <w:p w14:paraId="637F6481" w14:textId="77777777" w:rsidR="00C46587" w:rsidRPr="00A054E7" w:rsidRDefault="00C46587" w:rsidP="00982118">
      <w:pPr>
        <w:rPr>
          <w:noProof/>
        </w:rPr>
      </w:pPr>
    </w:p>
    <w:p w14:paraId="293F8986" w14:textId="77777777" w:rsidR="009473C0" w:rsidRPr="00A054E7" w:rsidRDefault="00C46587" w:rsidP="006608F6">
      <w:pPr>
        <w:keepNext/>
        <w:rPr>
          <w:b/>
          <w:noProof/>
        </w:rPr>
      </w:pPr>
      <w:r w:rsidRPr="00A054E7">
        <w:rPr>
          <w:b/>
          <w:noProof/>
        </w:rPr>
        <w:t>Tabell</w:t>
      </w:r>
      <w:r w:rsidR="00DE733A" w:rsidRPr="00A054E7">
        <w:rPr>
          <w:b/>
          <w:noProof/>
        </w:rPr>
        <w:t> </w:t>
      </w:r>
      <w:r w:rsidR="00BE09C3" w:rsidRPr="00A054E7">
        <w:rPr>
          <w:b/>
        </w:rPr>
        <w:t>22</w:t>
      </w:r>
      <w:r w:rsidR="00DE733A" w:rsidRPr="00A054E7">
        <w:rPr>
          <w:b/>
          <w:noProof/>
        </w:rPr>
        <w:t xml:space="preserve">. </w:t>
      </w:r>
      <w:r w:rsidR="009473C0" w:rsidRPr="00A054E7">
        <w:rPr>
          <w:b/>
          <w:noProof/>
        </w:rPr>
        <w:t xml:space="preserve">Längden på klinisk remission och svar </w:t>
      </w:r>
      <w:r w:rsidR="006722A0" w:rsidRPr="00A054E7">
        <w:rPr>
          <w:b/>
          <w:noProof/>
        </w:rPr>
        <w:t>(</w:t>
      </w:r>
      <w:r w:rsidR="00A60648" w:rsidRPr="00A054E7">
        <w:rPr>
          <w:b/>
          <w:noProof/>
        </w:rPr>
        <w:t>%</w:t>
      </w:r>
      <w:r w:rsidR="009473C0" w:rsidRPr="00A054E7">
        <w:rPr>
          <w:b/>
          <w:noProof/>
        </w:rPr>
        <w:t xml:space="preserve"> av patienter)</w:t>
      </w:r>
    </w:p>
    <w:p w14:paraId="058B994C" w14:textId="77777777" w:rsidR="009473C0" w:rsidRPr="00A054E7" w:rsidRDefault="009473C0" w:rsidP="009473C0">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162"/>
        <w:gridCol w:w="2163"/>
        <w:gridCol w:w="2163"/>
      </w:tblGrid>
      <w:tr w:rsidR="009473C0" w:rsidRPr="00A054E7" w14:paraId="5ADD873A"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5784B440" w14:textId="77777777" w:rsidR="009473C0" w:rsidRPr="00A054E7" w:rsidRDefault="009473C0" w:rsidP="005A68B9">
            <w:pPr>
              <w:keepNext/>
              <w:rPr>
                <w:b/>
                <w:noProof/>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903EB92" w14:textId="77777777" w:rsidR="009473C0" w:rsidRPr="00A054E7" w:rsidRDefault="009473C0" w:rsidP="005A68B9">
            <w:pPr>
              <w:keepNext/>
              <w:jc w:val="center"/>
              <w:rPr>
                <w:b/>
                <w:noProof/>
              </w:rPr>
            </w:pPr>
            <w:r w:rsidRPr="00A054E7">
              <w:rPr>
                <w:b/>
                <w:noProof/>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670FE3B" w14:textId="77777777" w:rsidR="009473C0" w:rsidRPr="00A054E7" w:rsidRDefault="009473C0" w:rsidP="005A68B9">
            <w:pPr>
              <w:keepNext/>
              <w:jc w:val="center"/>
              <w:rPr>
                <w:b/>
                <w:noProof/>
              </w:rPr>
            </w:pPr>
            <w:r w:rsidRPr="00A054E7">
              <w:rPr>
                <w:b/>
                <w:noProof/>
              </w:rPr>
              <w:t>40</w:t>
            </w:r>
            <w:r w:rsidR="00A60648" w:rsidRPr="00A054E7">
              <w:rPr>
                <w:b/>
                <w:noProof/>
              </w:rPr>
              <w:t> mg</w:t>
            </w:r>
            <w:r w:rsidRPr="00A054E7">
              <w:rPr>
                <w:b/>
                <w:noProof/>
              </w:rPr>
              <w:t xml:space="preserve"> adalimumab</w:t>
            </w:r>
          </w:p>
          <w:p w14:paraId="77D5EE21" w14:textId="77777777" w:rsidR="009473C0" w:rsidRPr="00A054E7" w:rsidRDefault="009473C0" w:rsidP="005A68B9">
            <w:pPr>
              <w:keepNext/>
              <w:jc w:val="center"/>
              <w:rPr>
                <w:b/>
                <w:noProof/>
              </w:rPr>
            </w:pPr>
            <w:r w:rsidRPr="00A054E7">
              <w:rPr>
                <w:b/>
                <w:noProof/>
              </w:rPr>
              <w:t>varannan vecka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51D59E1" w14:textId="77777777" w:rsidR="009473C0" w:rsidRPr="00A054E7" w:rsidRDefault="009473C0" w:rsidP="005A68B9">
            <w:pPr>
              <w:keepNext/>
              <w:jc w:val="center"/>
              <w:rPr>
                <w:b/>
                <w:noProof/>
              </w:rPr>
            </w:pPr>
            <w:r w:rsidRPr="00A054E7">
              <w:rPr>
                <w:b/>
                <w:noProof/>
              </w:rPr>
              <w:t>40</w:t>
            </w:r>
            <w:r w:rsidR="00A60648" w:rsidRPr="00A054E7">
              <w:rPr>
                <w:b/>
                <w:noProof/>
              </w:rPr>
              <w:t> mg</w:t>
            </w:r>
            <w:r w:rsidRPr="00A054E7">
              <w:rPr>
                <w:b/>
                <w:noProof/>
              </w:rPr>
              <w:t xml:space="preserve"> adalimumab</w:t>
            </w:r>
          </w:p>
          <w:p w14:paraId="320DEA2D" w14:textId="77777777" w:rsidR="009473C0" w:rsidRPr="00A054E7" w:rsidRDefault="009473C0" w:rsidP="005A68B9">
            <w:pPr>
              <w:keepNext/>
              <w:jc w:val="center"/>
              <w:rPr>
                <w:b/>
                <w:noProof/>
              </w:rPr>
            </w:pPr>
            <w:r w:rsidRPr="00A054E7">
              <w:rPr>
                <w:b/>
                <w:noProof/>
              </w:rPr>
              <w:t>varje vecka</w:t>
            </w:r>
          </w:p>
        </w:tc>
      </w:tr>
      <w:tr w:rsidR="009473C0" w:rsidRPr="00A054E7" w14:paraId="294ED41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99B5D3" w14:textId="77777777" w:rsidR="009473C0" w:rsidRPr="00A054E7" w:rsidRDefault="00C435CE" w:rsidP="005A68B9">
            <w:pPr>
              <w:keepNext/>
              <w:rPr>
                <w:b/>
                <w:noProof/>
              </w:rPr>
            </w:pPr>
            <w:r w:rsidRPr="00A054E7">
              <w:rPr>
                <w:b/>
                <w:noProof/>
              </w:rPr>
              <w:t>Vecka </w:t>
            </w:r>
            <w:r w:rsidR="009473C0" w:rsidRPr="00A054E7">
              <w:rPr>
                <w:b/>
                <w:noProof/>
              </w:rPr>
              <w:t>26</w:t>
            </w:r>
          </w:p>
        </w:tc>
        <w:tc>
          <w:tcPr>
            <w:tcW w:w="2165" w:type="dxa"/>
            <w:tcBorders>
              <w:top w:val="single" w:sz="4" w:space="0" w:color="auto"/>
              <w:left w:val="single" w:sz="4" w:space="0" w:color="auto"/>
              <w:bottom w:val="single" w:sz="4" w:space="0" w:color="auto"/>
              <w:right w:val="single" w:sz="4" w:space="0" w:color="auto"/>
            </w:tcBorders>
            <w:hideMark/>
          </w:tcPr>
          <w:p w14:paraId="46E16639" w14:textId="77777777" w:rsidR="009473C0" w:rsidRPr="00A054E7" w:rsidRDefault="009473C0" w:rsidP="005A68B9">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170</w:t>
            </w:r>
          </w:p>
        </w:tc>
        <w:tc>
          <w:tcPr>
            <w:tcW w:w="2165" w:type="dxa"/>
            <w:tcBorders>
              <w:top w:val="single" w:sz="4" w:space="0" w:color="auto"/>
              <w:left w:val="single" w:sz="4" w:space="0" w:color="auto"/>
              <w:bottom w:val="single" w:sz="4" w:space="0" w:color="auto"/>
              <w:right w:val="single" w:sz="4" w:space="0" w:color="auto"/>
            </w:tcBorders>
            <w:hideMark/>
          </w:tcPr>
          <w:p w14:paraId="501B7B3D" w14:textId="77777777" w:rsidR="009473C0" w:rsidRPr="00A054E7" w:rsidRDefault="009473C0" w:rsidP="005A68B9">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172</w:t>
            </w:r>
          </w:p>
        </w:tc>
        <w:tc>
          <w:tcPr>
            <w:tcW w:w="2165" w:type="dxa"/>
            <w:tcBorders>
              <w:top w:val="single" w:sz="4" w:space="0" w:color="auto"/>
              <w:left w:val="single" w:sz="4" w:space="0" w:color="auto"/>
              <w:bottom w:val="single" w:sz="4" w:space="0" w:color="auto"/>
              <w:right w:val="single" w:sz="4" w:space="0" w:color="auto"/>
            </w:tcBorders>
            <w:hideMark/>
          </w:tcPr>
          <w:p w14:paraId="4953A787" w14:textId="77777777" w:rsidR="009473C0" w:rsidRPr="00A054E7" w:rsidRDefault="009473C0" w:rsidP="005A68B9">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157</w:t>
            </w:r>
          </w:p>
        </w:tc>
      </w:tr>
      <w:tr w:rsidR="009473C0" w:rsidRPr="00A054E7" w14:paraId="19A421F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02C2FDB" w14:textId="77777777" w:rsidR="009473C0" w:rsidRPr="00A054E7" w:rsidRDefault="009473C0" w:rsidP="005A68B9">
            <w:pPr>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4A34BDCC" w14:textId="77777777" w:rsidR="009473C0" w:rsidRPr="00A054E7" w:rsidRDefault="009473C0" w:rsidP="005A68B9">
            <w:pPr>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646221C2" w14:textId="77777777" w:rsidR="009473C0" w:rsidRPr="00A054E7" w:rsidRDefault="009473C0" w:rsidP="005A68B9">
            <w:pPr>
              <w:jc w:val="center"/>
              <w:rPr>
                <w:noProof/>
              </w:rPr>
            </w:pPr>
            <w:r w:rsidRPr="00A054E7">
              <w:rPr>
                <w:noProof/>
              </w:rPr>
              <w:t>40</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23B609D6" w14:textId="77777777" w:rsidR="009473C0" w:rsidRPr="00A054E7" w:rsidRDefault="009473C0" w:rsidP="005A68B9">
            <w:pPr>
              <w:jc w:val="center"/>
              <w:rPr>
                <w:noProof/>
              </w:rPr>
            </w:pPr>
            <w:r w:rsidRPr="00A054E7">
              <w:rPr>
                <w:noProof/>
              </w:rPr>
              <w:t>47</w:t>
            </w:r>
            <w:r w:rsidR="00A60648" w:rsidRPr="00A054E7">
              <w:rPr>
                <w:noProof/>
              </w:rPr>
              <w:t> %</w:t>
            </w:r>
            <w:r w:rsidRPr="00A054E7">
              <w:rPr>
                <w:noProof/>
              </w:rPr>
              <w:t>*</w:t>
            </w:r>
          </w:p>
        </w:tc>
      </w:tr>
      <w:tr w:rsidR="009473C0" w:rsidRPr="00A054E7" w14:paraId="626B643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8B80F05" w14:textId="77777777" w:rsidR="009473C0" w:rsidRPr="00A054E7" w:rsidRDefault="009473C0" w:rsidP="005A68B9">
            <w:pPr>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58250A2F" w14:textId="77777777" w:rsidR="009473C0" w:rsidRPr="00A054E7" w:rsidRDefault="009473C0" w:rsidP="005A68B9">
            <w:pPr>
              <w:jc w:val="center"/>
              <w:rPr>
                <w:noProof/>
              </w:rPr>
            </w:pPr>
            <w:r w:rsidRPr="00A054E7">
              <w:rPr>
                <w:noProof/>
              </w:rPr>
              <w:t>27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20047EF9" w14:textId="77777777" w:rsidR="009473C0" w:rsidRPr="00A054E7" w:rsidRDefault="009473C0" w:rsidP="005A68B9">
            <w:pPr>
              <w:jc w:val="center"/>
              <w:rPr>
                <w:noProof/>
              </w:rPr>
            </w:pPr>
            <w:r w:rsidRPr="00A054E7">
              <w:rPr>
                <w:noProof/>
              </w:rPr>
              <w:t>52</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6787DE63" w14:textId="77777777" w:rsidR="009473C0" w:rsidRPr="00A054E7" w:rsidRDefault="009473C0" w:rsidP="005A68B9">
            <w:pPr>
              <w:jc w:val="center"/>
              <w:rPr>
                <w:noProof/>
              </w:rPr>
            </w:pPr>
            <w:r w:rsidRPr="00A054E7">
              <w:rPr>
                <w:noProof/>
              </w:rPr>
              <w:t>52</w:t>
            </w:r>
            <w:r w:rsidR="00A60648" w:rsidRPr="00A054E7">
              <w:rPr>
                <w:noProof/>
              </w:rPr>
              <w:t> %</w:t>
            </w:r>
            <w:r w:rsidRPr="00A054E7">
              <w:rPr>
                <w:noProof/>
              </w:rPr>
              <w:t>*</w:t>
            </w:r>
          </w:p>
        </w:tc>
      </w:tr>
      <w:tr w:rsidR="009473C0" w:rsidRPr="00A054E7" w14:paraId="3A73DAD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CEF78AD" w14:textId="77777777" w:rsidR="009473C0" w:rsidRPr="00A054E7" w:rsidRDefault="009473C0" w:rsidP="005A68B9">
            <w:pPr>
              <w:ind w:left="288"/>
              <w:rPr>
                <w:noProof/>
              </w:rPr>
            </w:pPr>
            <w:r w:rsidRPr="00A054E7">
              <w:rPr>
                <w:noProof/>
              </w:rPr>
              <w:t xml:space="preserve">Patienter i steroidfri remission i </w:t>
            </w:r>
            <w:r w:rsidR="00944163" w:rsidRPr="00A054E7">
              <w:rPr>
                <w:noProof/>
              </w:rPr>
              <w:t>≥ </w:t>
            </w:r>
            <w:r w:rsidRPr="00A054E7">
              <w:rPr>
                <w:noProof/>
              </w:rPr>
              <w:t>90 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9F56CA0" w14:textId="77777777" w:rsidR="009473C0" w:rsidRPr="00A054E7" w:rsidRDefault="009473C0" w:rsidP="005A68B9">
            <w:pPr>
              <w:jc w:val="center"/>
              <w:rPr>
                <w:noProof/>
              </w:rPr>
            </w:pPr>
            <w:r w:rsidRPr="00A054E7">
              <w:rPr>
                <w:noProof/>
              </w:rPr>
              <w:t>3</w:t>
            </w:r>
            <w:r w:rsidR="00A60648" w:rsidRPr="00A054E7">
              <w:rPr>
                <w:noProof/>
              </w:rPr>
              <w:t> %</w:t>
            </w:r>
            <w:r w:rsidRPr="00A054E7">
              <w:rPr>
                <w:noProof/>
              </w:rPr>
              <w:t xml:space="preserve"> (2/66)</w:t>
            </w:r>
          </w:p>
        </w:tc>
        <w:tc>
          <w:tcPr>
            <w:tcW w:w="2165" w:type="dxa"/>
            <w:tcBorders>
              <w:top w:val="single" w:sz="4" w:space="0" w:color="auto"/>
              <w:left w:val="single" w:sz="4" w:space="0" w:color="auto"/>
              <w:bottom w:val="single" w:sz="4" w:space="0" w:color="auto"/>
              <w:right w:val="single" w:sz="4" w:space="0" w:color="auto"/>
            </w:tcBorders>
            <w:hideMark/>
          </w:tcPr>
          <w:p w14:paraId="7754FF8D" w14:textId="77777777" w:rsidR="009473C0" w:rsidRPr="00A054E7" w:rsidRDefault="009473C0" w:rsidP="005A68B9">
            <w:pPr>
              <w:jc w:val="center"/>
              <w:rPr>
                <w:noProof/>
              </w:rPr>
            </w:pPr>
            <w:r w:rsidRPr="00A054E7">
              <w:rPr>
                <w:noProof/>
              </w:rPr>
              <w:t>19</w:t>
            </w:r>
            <w:r w:rsidR="00A60648" w:rsidRPr="00A054E7">
              <w:rPr>
                <w:noProof/>
              </w:rPr>
              <w:t> %</w:t>
            </w:r>
            <w:r w:rsidRPr="00A054E7">
              <w:rPr>
                <w:noProof/>
              </w:rPr>
              <w:t xml:space="preserve"> (11/58)**</w:t>
            </w:r>
          </w:p>
        </w:tc>
        <w:tc>
          <w:tcPr>
            <w:tcW w:w="2165" w:type="dxa"/>
            <w:tcBorders>
              <w:top w:val="single" w:sz="4" w:space="0" w:color="auto"/>
              <w:left w:val="single" w:sz="4" w:space="0" w:color="auto"/>
              <w:bottom w:val="single" w:sz="4" w:space="0" w:color="auto"/>
              <w:right w:val="single" w:sz="4" w:space="0" w:color="auto"/>
            </w:tcBorders>
            <w:hideMark/>
          </w:tcPr>
          <w:p w14:paraId="12DCC4BA" w14:textId="77777777" w:rsidR="009473C0" w:rsidRPr="00A054E7" w:rsidRDefault="009473C0" w:rsidP="005A68B9">
            <w:pPr>
              <w:jc w:val="center"/>
              <w:rPr>
                <w:noProof/>
              </w:rPr>
            </w:pPr>
            <w:r w:rsidRPr="00A054E7">
              <w:rPr>
                <w:noProof/>
              </w:rPr>
              <w:t>15</w:t>
            </w:r>
            <w:r w:rsidR="00A60648" w:rsidRPr="00A054E7">
              <w:rPr>
                <w:noProof/>
              </w:rPr>
              <w:t> %</w:t>
            </w:r>
            <w:r w:rsidRPr="00A054E7">
              <w:rPr>
                <w:noProof/>
              </w:rPr>
              <w:t xml:space="preserve"> (11/74)**</w:t>
            </w:r>
          </w:p>
        </w:tc>
      </w:tr>
      <w:tr w:rsidR="009473C0" w:rsidRPr="00A054E7" w14:paraId="00550A7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99EC6E5" w14:textId="77777777" w:rsidR="009473C0" w:rsidRPr="00A054E7" w:rsidRDefault="00C435CE" w:rsidP="005A68B9">
            <w:pPr>
              <w:rPr>
                <w:b/>
                <w:noProof/>
              </w:rPr>
            </w:pPr>
            <w:r w:rsidRPr="00A054E7">
              <w:rPr>
                <w:b/>
                <w:noProof/>
              </w:rPr>
              <w:t>Vecka </w:t>
            </w:r>
            <w:r w:rsidR="009473C0" w:rsidRPr="00A054E7">
              <w:rPr>
                <w:b/>
                <w:noProof/>
              </w:rPr>
              <w:t>56</w:t>
            </w:r>
          </w:p>
        </w:tc>
        <w:tc>
          <w:tcPr>
            <w:tcW w:w="2165" w:type="dxa"/>
            <w:tcBorders>
              <w:top w:val="single" w:sz="4" w:space="0" w:color="auto"/>
              <w:left w:val="single" w:sz="4" w:space="0" w:color="auto"/>
              <w:bottom w:val="single" w:sz="4" w:space="0" w:color="auto"/>
              <w:right w:val="single" w:sz="4" w:space="0" w:color="auto"/>
            </w:tcBorders>
            <w:hideMark/>
          </w:tcPr>
          <w:p w14:paraId="2B40E46F" w14:textId="77777777" w:rsidR="009473C0" w:rsidRPr="00A054E7" w:rsidRDefault="009473C0" w:rsidP="005A68B9">
            <w:pPr>
              <w:jc w:val="center"/>
              <w:rPr>
                <w:b/>
                <w:noProof/>
              </w:rPr>
            </w:pPr>
            <w:r w:rsidRPr="00A054E7">
              <w:rPr>
                <w:b/>
                <w:noProof/>
              </w:rPr>
              <w:t>N = 170</w:t>
            </w:r>
          </w:p>
        </w:tc>
        <w:tc>
          <w:tcPr>
            <w:tcW w:w="2165" w:type="dxa"/>
            <w:tcBorders>
              <w:top w:val="single" w:sz="4" w:space="0" w:color="auto"/>
              <w:left w:val="single" w:sz="4" w:space="0" w:color="auto"/>
              <w:bottom w:val="single" w:sz="4" w:space="0" w:color="auto"/>
              <w:right w:val="single" w:sz="4" w:space="0" w:color="auto"/>
            </w:tcBorders>
            <w:hideMark/>
          </w:tcPr>
          <w:p w14:paraId="7388345D" w14:textId="77777777" w:rsidR="009473C0" w:rsidRPr="00A054E7" w:rsidRDefault="009473C0" w:rsidP="005A68B9">
            <w:pPr>
              <w:jc w:val="center"/>
              <w:rPr>
                <w:b/>
                <w:noProof/>
              </w:rPr>
            </w:pPr>
            <w:r w:rsidRPr="00A054E7">
              <w:rPr>
                <w:b/>
                <w:noProof/>
              </w:rPr>
              <w:t>N = 172</w:t>
            </w:r>
          </w:p>
        </w:tc>
        <w:tc>
          <w:tcPr>
            <w:tcW w:w="2165" w:type="dxa"/>
            <w:tcBorders>
              <w:top w:val="single" w:sz="4" w:space="0" w:color="auto"/>
              <w:left w:val="single" w:sz="4" w:space="0" w:color="auto"/>
              <w:bottom w:val="single" w:sz="4" w:space="0" w:color="auto"/>
              <w:right w:val="single" w:sz="4" w:space="0" w:color="auto"/>
            </w:tcBorders>
            <w:hideMark/>
          </w:tcPr>
          <w:p w14:paraId="4B4DBCE9" w14:textId="77777777" w:rsidR="009473C0" w:rsidRPr="00A054E7" w:rsidRDefault="009473C0" w:rsidP="005A68B9">
            <w:pPr>
              <w:jc w:val="center"/>
              <w:rPr>
                <w:b/>
                <w:noProof/>
              </w:rPr>
            </w:pPr>
            <w:r w:rsidRPr="00A054E7">
              <w:rPr>
                <w:b/>
                <w:noProof/>
              </w:rPr>
              <w:t>N = 157</w:t>
            </w:r>
          </w:p>
        </w:tc>
      </w:tr>
      <w:tr w:rsidR="009473C0" w:rsidRPr="00A054E7" w14:paraId="6959CA4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9804110" w14:textId="77777777" w:rsidR="009473C0" w:rsidRPr="00A054E7" w:rsidRDefault="009473C0" w:rsidP="005A68B9">
            <w:pPr>
              <w:rPr>
                <w:noProof/>
              </w:rPr>
            </w:pPr>
            <w:r w:rsidRPr="00A054E7">
              <w:rPr>
                <w:noProof/>
              </w:rPr>
              <w:t>Klinisk remission</w:t>
            </w:r>
          </w:p>
        </w:tc>
        <w:tc>
          <w:tcPr>
            <w:tcW w:w="2165" w:type="dxa"/>
            <w:tcBorders>
              <w:top w:val="single" w:sz="4" w:space="0" w:color="auto"/>
              <w:left w:val="single" w:sz="4" w:space="0" w:color="auto"/>
              <w:bottom w:val="single" w:sz="4" w:space="0" w:color="auto"/>
              <w:right w:val="single" w:sz="4" w:space="0" w:color="auto"/>
            </w:tcBorders>
            <w:hideMark/>
          </w:tcPr>
          <w:p w14:paraId="284CF2FC" w14:textId="77777777" w:rsidR="009473C0" w:rsidRPr="00A054E7" w:rsidRDefault="009473C0" w:rsidP="005A68B9">
            <w:pPr>
              <w:jc w:val="center"/>
              <w:rPr>
                <w:noProof/>
              </w:rPr>
            </w:pPr>
            <w:r w:rsidRPr="00A054E7">
              <w:rPr>
                <w:noProof/>
              </w:rPr>
              <w:t>12</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2B126C30" w14:textId="77777777" w:rsidR="009473C0" w:rsidRPr="00A054E7" w:rsidRDefault="009473C0" w:rsidP="005A68B9">
            <w:pPr>
              <w:jc w:val="center"/>
              <w:rPr>
                <w:noProof/>
              </w:rPr>
            </w:pPr>
            <w:r w:rsidRPr="00A054E7">
              <w:rPr>
                <w:noProof/>
              </w:rPr>
              <w:t>36</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7CCD4194" w14:textId="77777777" w:rsidR="009473C0" w:rsidRPr="00A054E7" w:rsidRDefault="009473C0" w:rsidP="005A68B9">
            <w:pPr>
              <w:jc w:val="center"/>
              <w:rPr>
                <w:noProof/>
              </w:rPr>
            </w:pPr>
            <w:r w:rsidRPr="00A054E7">
              <w:rPr>
                <w:noProof/>
              </w:rPr>
              <w:t>41</w:t>
            </w:r>
            <w:r w:rsidR="00A60648" w:rsidRPr="00A054E7">
              <w:rPr>
                <w:noProof/>
              </w:rPr>
              <w:t> %</w:t>
            </w:r>
            <w:r w:rsidRPr="00A054E7">
              <w:rPr>
                <w:noProof/>
              </w:rPr>
              <w:t>*</w:t>
            </w:r>
          </w:p>
        </w:tc>
      </w:tr>
      <w:tr w:rsidR="009473C0" w:rsidRPr="00A054E7" w14:paraId="44C4512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4B27F15" w14:textId="77777777" w:rsidR="009473C0" w:rsidRPr="00A054E7" w:rsidRDefault="009473C0" w:rsidP="005A68B9">
            <w:pPr>
              <w:rPr>
                <w:noProof/>
              </w:rPr>
            </w:pPr>
            <w:r w:rsidRPr="00A054E7">
              <w:rPr>
                <w:noProof/>
              </w:rPr>
              <w:t>Kliniskt svar (CR</w:t>
            </w:r>
            <w:r w:rsidR="00A51A8B" w:rsidRPr="00A054E7">
              <w:rPr>
                <w:noProof/>
              </w:rPr>
              <w:t>-</w:t>
            </w:r>
            <w:r w:rsidRPr="00A054E7">
              <w:rPr>
                <w:noProof/>
              </w:rPr>
              <w:t>100)</w:t>
            </w:r>
          </w:p>
        </w:tc>
        <w:tc>
          <w:tcPr>
            <w:tcW w:w="2165" w:type="dxa"/>
            <w:tcBorders>
              <w:top w:val="single" w:sz="4" w:space="0" w:color="auto"/>
              <w:left w:val="single" w:sz="4" w:space="0" w:color="auto"/>
              <w:bottom w:val="single" w:sz="4" w:space="0" w:color="auto"/>
              <w:right w:val="single" w:sz="4" w:space="0" w:color="auto"/>
            </w:tcBorders>
            <w:hideMark/>
          </w:tcPr>
          <w:p w14:paraId="3EC20851" w14:textId="77777777" w:rsidR="009473C0" w:rsidRPr="00A054E7" w:rsidRDefault="009473C0" w:rsidP="005A68B9">
            <w:pPr>
              <w:jc w:val="center"/>
              <w:rPr>
                <w:noProof/>
              </w:rPr>
            </w:pPr>
            <w:r w:rsidRPr="00A054E7">
              <w:rPr>
                <w:noProof/>
              </w:rPr>
              <w:t>17</w:t>
            </w:r>
            <w:r w:rsidR="00A60648" w:rsidRPr="00A054E7">
              <w:rPr>
                <w:noProof/>
              </w:rPr>
              <w:t> %</w:t>
            </w:r>
          </w:p>
        </w:tc>
        <w:tc>
          <w:tcPr>
            <w:tcW w:w="2165" w:type="dxa"/>
            <w:tcBorders>
              <w:top w:val="single" w:sz="4" w:space="0" w:color="auto"/>
              <w:left w:val="single" w:sz="4" w:space="0" w:color="auto"/>
              <w:bottom w:val="single" w:sz="4" w:space="0" w:color="auto"/>
              <w:right w:val="single" w:sz="4" w:space="0" w:color="auto"/>
            </w:tcBorders>
            <w:hideMark/>
          </w:tcPr>
          <w:p w14:paraId="34C5F467" w14:textId="77777777" w:rsidR="009473C0" w:rsidRPr="00A054E7" w:rsidRDefault="009473C0" w:rsidP="005A68B9">
            <w:pPr>
              <w:jc w:val="center"/>
              <w:rPr>
                <w:noProof/>
              </w:rPr>
            </w:pPr>
            <w:r w:rsidRPr="00A054E7">
              <w:rPr>
                <w:noProof/>
              </w:rPr>
              <w:t>41</w:t>
            </w:r>
            <w:r w:rsidR="00A60648" w:rsidRPr="00A054E7">
              <w:rPr>
                <w:noProof/>
              </w:rPr>
              <w:t> %</w:t>
            </w:r>
            <w:r w:rsidRPr="00A054E7">
              <w:rPr>
                <w:noProof/>
              </w:rPr>
              <w:t>*</w:t>
            </w:r>
          </w:p>
        </w:tc>
        <w:tc>
          <w:tcPr>
            <w:tcW w:w="2165" w:type="dxa"/>
            <w:tcBorders>
              <w:top w:val="single" w:sz="4" w:space="0" w:color="auto"/>
              <w:left w:val="single" w:sz="4" w:space="0" w:color="auto"/>
              <w:bottom w:val="single" w:sz="4" w:space="0" w:color="auto"/>
              <w:right w:val="single" w:sz="4" w:space="0" w:color="auto"/>
            </w:tcBorders>
            <w:hideMark/>
          </w:tcPr>
          <w:p w14:paraId="293DD941" w14:textId="77777777" w:rsidR="009473C0" w:rsidRPr="00A054E7" w:rsidRDefault="009473C0" w:rsidP="005A68B9">
            <w:pPr>
              <w:jc w:val="center"/>
              <w:rPr>
                <w:noProof/>
              </w:rPr>
            </w:pPr>
            <w:r w:rsidRPr="00A054E7">
              <w:rPr>
                <w:noProof/>
              </w:rPr>
              <w:t>48</w:t>
            </w:r>
            <w:r w:rsidR="00A60648" w:rsidRPr="00A054E7">
              <w:rPr>
                <w:noProof/>
              </w:rPr>
              <w:t> %</w:t>
            </w:r>
            <w:r w:rsidRPr="00A054E7">
              <w:rPr>
                <w:noProof/>
              </w:rPr>
              <w:t>*</w:t>
            </w:r>
          </w:p>
        </w:tc>
      </w:tr>
      <w:tr w:rsidR="009473C0" w:rsidRPr="00A054E7" w14:paraId="004A6A74"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3A6B1EE3" w14:textId="77777777" w:rsidR="009473C0" w:rsidRPr="00A054E7" w:rsidRDefault="009473C0" w:rsidP="005A68B9">
            <w:pPr>
              <w:ind w:left="288"/>
              <w:rPr>
                <w:noProof/>
              </w:rPr>
            </w:pPr>
            <w:r w:rsidRPr="00A054E7">
              <w:rPr>
                <w:noProof/>
              </w:rPr>
              <w:t xml:space="preserve">Patienter i steroidfri remission i </w:t>
            </w:r>
            <w:r w:rsidR="00944163" w:rsidRPr="00A054E7">
              <w:rPr>
                <w:noProof/>
              </w:rPr>
              <w:t>≥ </w:t>
            </w:r>
            <w:r w:rsidRPr="00A054E7">
              <w:rPr>
                <w:noProof/>
              </w:rPr>
              <w:t>90 dagar</w:t>
            </w:r>
            <w:r w:rsidRPr="00A054E7">
              <w:rPr>
                <w:noProof/>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A8CC7C0" w14:textId="77777777" w:rsidR="009473C0" w:rsidRPr="00A054E7" w:rsidRDefault="009473C0" w:rsidP="005A68B9">
            <w:pPr>
              <w:jc w:val="center"/>
              <w:rPr>
                <w:noProof/>
              </w:rPr>
            </w:pPr>
            <w:r w:rsidRPr="00A054E7">
              <w:rPr>
                <w:noProof/>
              </w:rPr>
              <w:t>5</w:t>
            </w:r>
            <w:r w:rsidR="00A60648" w:rsidRPr="00A054E7">
              <w:rPr>
                <w:noProof/>
              </w:rPr>
              <w:t> %</w:t>
            </w:r>
            <w:r w:rsidRPr="00A054E7">
              <w:rPr>
                <w:noProof/>
              </w:rPr>
              <w:t xml:space="preserve"> (3/66)</w:t>
            </w:r>
          </w:p>
        </w:tc>
        <w:tc>
          <w:tcPr>
            <w:tcW w:w="2165" w:type="dxa"/>
            <w:tcBorders>
              <w:top w:val="single" w:sz="4" w:space="0" w:color="auto"/>
              <w:left w:val="single" w:sz="4" w:space="0" w:color="auto"/>
              <w:bottom w:val="single" w:sz="4" w:space="0" w:color="auto"/>
              <w:right w:val="single" w:sz="4" w:space="0" w:color="auto"/>
            </w:tcBorders>
            <w:hideMark/>
          </w:tcPr>
          <w:p w14:paraId="45D7F00F" w14:textId="77777777" w:rsidR="009473C0" w:rsidRPr="00A054E7" w:rsidRDefault="009473C0" w:rsidP="005A68B9">
            <w:pPr>
              <w:jc w:val="center"/>
              <w:rPr>
                <w:noProof/>
              </w:rPr>
            </w:pPr>
            <w:r w:rsidRPr="00A054E7">
              <w:rPr>
                <w:noProof/>
              </w:rPr>
              <w:t>29</w:t>
            </w:r>
            <w:r w:rsidR="00A60648" w:rsidRPr="00A054E7">
              <w:rPr>
                <w:noProof/>
              </w:rPr>
              <w:t> %</w:t>
            </w:r>
            <w:r w:rsidRPr="00A054E7">
              <w:rPr>
                <w:noProof/>
              </w:rPr>
              <w:t xml:space="preserve"> (17/58)*</w:t>
            </w:r>
          </w:p>
        </w:tc>
        <w:tc>
          <w:tcPr>
            <w:tcW w:w="2165" w:type="dxa"/>
            <w:tcBorders>
              <w:top w:val="single" w:sz="4" w:space="0" w:color="auto"/>
              <w:left w:val="single" w:sz="4" w:space="0" w:color="auto"/>
              <w:bottom w:val="single" w:sz="4" w:space="0" w:color="auto"/>
              <w:right w:val="single" w:sz="4" w:space="0" w:color="auto"/>
            </w:tcBorders>
            <w:hideMark/>
          </w:tcPr>
          <w:p w14:paraId="08214B17" w14:textId="77777777" w:rsidR="009473C0" w:rsidRPr="00A054E7" w:rsidRDefault="009473C0" w:rsidP="005A68B9">
            <w:pPr>
              <w:jc w:val="center"/>
              <w:rPr>
                <w:noProof/>
              </w:rPr>
            </w:pPr>
            <w:r w:rsidRPr="00A054E7">
              <w:rPr>
                <w:noProof/>
              </w:rPr>
              <w:t>20</w:t>
            </w:r>
            <w:r w:rsidR="00A60648" w:rsidRPr="00A054E7">
              <w:rPr>
                <w:noProof/>
              </w:rPr>
              <w:t> %</w:t>
            </w:r>
            <w:r w:rsidRPr="00A054E7">
              <w:rPr>
                <w:noProof/>
              </w:rPr>
              <w:t xml:space="preserve"> (15/74)**</w:t>
            </w:r>
          </w:p>
        </w:tc>
      </w:tr>
      <w:tr w:rsidR="00141962" w:rsidRPr="00A054E7" w14:paraId="3C095370" w14:textId="77777777" w:rsidTr="00141962">
        <w:tc>
          <w:tcPr>
            <w:tcW w:w="9303" w:type="dxa"/>
            <w:gridSpan w:val="4"/>
            <w:tcBorders>
              <w:top w:val="single" w:sz="4" w:space="0" w:color="auto"/>
              <w:left w:val="nil"/>
              <w:bottom w:val="nil"/>
              <w:right w:val="nil"/>
            </w:tcBorders>
          </w:tcPr>
          <w:p w14:paraId="41E2A75A" w14:textId="77777777" w:rsidR="00141962" w:rsidRPr="00A054E7" w:rsidRDefault="00141962" w:rsidP="00141962">
            <w:pPr>
              <w:ind w:left="270" w:hanging="270"/>
              <w:rPr>
                <w:noProof/>
                <w:sz w:val="20"/>
              </w:rPr>
            </w:pPr>
            <w:r w:rsidRPr="00A054E7">
              <w:rPr>
                <w:noProof/>
                <w:sz w:val="20"/>
              </w:rPr>
              <w:t>*</w:t>
            </w:r>
            <w:r w:rsidR="00E77FEA" w:rsidRPr="00A054E7">
              <w:rPr>
                <w:noProof/>
                <w:sz w:val="20"/>
              </w:rPr>
              <w:tab/>
            </w:r>
            <w:r w:rsidR="00944163" w:rsidRPr="00A054E7">
              <w:rPr>
                <w:noProof/>
                <w:sz w:val="20"/>
              </w:rPr>
              <w:t>p &lt; </w:t>
            </w:r>
            <w:r w:rsidRPr="00A054E7">
              <w:rPr>
                <w:noProof/>
                <w:sz w:val="20"/>
              </w:rPr>
              <w:t xml:space="preserve">0,001 för </w:t>
            </w:r>
            <w:r w:rsidR="002B7958" w:rsidRPr="00A054E7">
              <w:rPr>
                <w:noProof/>
                <w:sz w:val="20"/>
              </w:rPr>
              <w:t xml:space="preserve">adalimumab jämfört med placebo i </w:t>
            </w:r>
            <w:r w:rsidRPr="00A054E7">
              <w:rPr>
                <w:noProof/>
                <w:sz w:val="20"/>
              </w:rPr>
              <w:t xml:space="preserve">parvisa jämförelser av </w:t>
            </w:r>
            <w:r w:rsidR="002B7958" w:rsidRPr="00A054E7">
              <w:rPr>
                <w:noProof/>
                <w:sz w:val="20"/>
              </w:rPr>
              <w:t xml:space="preserve">proportioner </w:t>
            </w:r>
          </w:p>
          <w:p w14:paraId="2F3AFEEA" w14:textId="77777777" w:rsidR="00141962" w:rsidRPr="00A054E7" w:rsidRDefault="00141962" w:rsidP="00141962">
            <w:pPr>
              <w:ind w:left="270" w:hanging="270"/>
              <w:rPr>
                <w:noProof/>
                <w:sz w:val="20"/>
              </w:rPr>
            </w:pPr>
            <w:r w:rsidRPr="00A054E7">
              <w:rPr>
                <w:noProof/>
                <w:sz w:val="20"/>
              </w:rPr>
              <w:t>**</w:t>
            </w:r>
            <w:r w:rsidR="00E77FEA" w:rsidRPr="00A054E7">
              <w:rPr>
                <w:noProof/>
                <w:sz w:val="20"/>
              </w:rPr>
              <w:tab/>
            </w:r>
            <w:r w:rsidR="00944163" w:rsidRPr="00A054E7">
              <w:rPr>
                <w:noProof/>
                <w:sz w:val="20"/>
              </w:rPr>
              <w:t>p &lt; </w:t>
            </w:r>
            <w:r w:rsidRPr="00A054E7">
              <w:rPr>
                <w:noProof/>
                <w:sz w:val="20"/>
              </w:rPr>
              <w:t xml:space="preserve">0,02 </w:t>
            </w:r>
            <w:r w:rsidR="002B7958" w:rsidRPr="00A054E7">
              <w:rPr>
                <w:noProof/>
                <w:sz w:val="20"/>
              </w:rPr>
              <w:t>för adalimumab jämfört med placebo i parvisa jämförelser av proportioner</w:t>
            </w:r>
            <w:r w:rsidRPr="00A054E7">
              <w:rPr>
                <w:noProof/>
                <w:sz w:val="20"/>
              </w:rPr>
              <w:t xml:space="preserve"> </w:t>
            </w:r>
          </w:p>
          <w:p w14:paraId="0552295C" w14:textId="77777777" w:rsidR="00141962" w:rsidRPr="00A054E7" w:rsidRDefault="00141962" w:rsidP="00141962">
            <w:pPr>
              <w:ind w:left="270" w:hanging="270"/>
              <w:rPr>
                <w:noProof/>
                <w:sz w:val="20"/>
              </w:rPr>
            </w:pPr>
            <w:r w:rsidRPr="00A054E7">
              <w:rPr>
                <w:noProof/>
                <w:sz w:val="20"/>
                <w:vertAlign w:val="superscript"/>
              </w:rPr>
              <w:t xml:space="preserve">a </w:t>
            </w:r>
            <w:r w:rsidR="00E77FEA" w:rsidRPr="00A054E7">
              <w:rPr>
                <w:noProof/>
                <w:sz w:val="20"/>
              </w:rPr>
              <w:tab/>
            </w:r>
            <w:r w:rsidRPr="00A054E7">
              <w:rPr>
                <w:noProof/>
                <w:sz w:val="20"/>
              </w:rPr>
              <w:t xml:space="preserve">Av dem som fick kortikosteroider vid baslinjen </w:t>
            </w:r>
          </w:p>
        </w:tc>
      </w:tr>
    </w:tbl>
    <w:p w14:paraId="4CD2BF30" w14:textId="77777777" w:rsidR="00C46587" w:rsidRPr="00A054E7" w:rsidRDefault="00C46587" w:rsidP="00982118">
      <w:pPr>
        <w:rPr>
          <w:noProof/>
        </w:rPr>
      </w:pPr>
    </w:p>
    <w:p w14:paraId="4BFD6390" w14:textId="77777777" w:rsidR="00C46587" w:rsidRPr="00A054E7" w:rsidRDefault="00C46587" w:rsidP="00982118">
      <w:pPr>
        <w:rPr>
          <w:noProof/>
        </w:rPr>
      </w:pPr>
      <w:r w:rsidRPr="00A054E7">
        <w:rPr>
          <w:noProof/>
        </w:rPr>
        <w:t xml:space="preserve">Av de patienter som inte hade svarat vid </w:t>
      </w:r>
      <w:r w:rsidR="00C435CE" w:rsidRPr="00A054E7">
        <w:rPr>
          <w:noProof/>
        </w:rPr>
        <w:t>vecka </w:t>
      </w:r>
      <w:r w:rsidRPr="00A054E7">
        <w:rPr>
          <w:noProof/>
        </w:rPr>
        <w:t>4, hade 43</w:t>
      </w:r>
      <w:r w:rsidR="00A60648" w:rsidRPr="00A054E7">
        <w:rPr>
          <w:noProof/>
        </w:rPr>
        <w:t> %</w:t>
      </w:r>
      <w:r w:rsidRPr="00A054E7">
        <w:rPr>
          <w:noProof/>
        </w:rPr>
        <w:t xml:space="preserve"> av</w:t>
      </w:r>
      <w:r w:rsidR="00E77FEA" w:rsidRPr="00A054E7">
        <w:rPr>
          <w:noProof/>
        </w:rPr>
        <w:t xml:space="preserve"> </w:t>
      </w:r>
      <w:r w:rsidRPr="00A054E7">
        <w:rPr>
          <w:noProof/>
        </w:rPr>
        <w:t>patienter</w:t>
      </w:r>
      <w:r w:rsidR="00E77FEA" w:rsidRPr="00A054E7">
        <w:rPr>
          <w:noProof/>
        </w:rPr>
        <w:t>na</w:t>
      </w:r>
      <w:r w:rsidRPr="00A054E7">
        <w:rPr>
          <w:noProof/>
        </w:rPr>
        <w:t xml:space="preserve"> </w:t>
      </w:r>
      <w:r w:rsidR="00566051" w:rsidRPr="00A054E7">
        <w:rPr>
          <w:noProof/>
        </w:rPr>
        <w:t xml:space="preserve">som fick underhållsbehandling med adalimumab </w:t>
      </w:r>
      <w:r w:rsidRPr="00A054E7">
        <w:rPr>
          <w:noProof/>
        </w:rPr>
        <w:t xml:space="preserve">svarat vid </w:t>
      </w:r>
      <w:r w:rsidR="00C435CE" w:rsidRPr="00A054E7">
        <w:rPr>
          <w:noProof/>
        </w:rPr>
        <w:t>vecka </w:t>
      </w:r>
      <w:r w:rsidRPr="00A054E7">
        <w:rPr>
          <w:noProof/>
        </w:rPr>
        <w:t>12 jämfört med 30</w:t>
      </w:r>
      <w:r w:rsidR="00A60648" w:rsidRPr="00A054E7">
        <w:rPr>
          <w:noProof/>
        </w:rPr>
        <w:t> %</w:t>
      </w:r>
      <w:r w:rsidRPr="00A054E7">
        <w:rPr>
          <w:noProof/>
        </w:rPr>
        <w:t xml:space="preserve"> av placebobehandlade patienter. Dessa resultat </w:t>
      </w:r>
      <w:r w:rsidR="00566051" w:rsidRPr="00A054E7">
        <w:rPr>
          <w:noProof/>
        </w:rPr>
        <w:t>visar</w:t>
      </w:r>
      <w:r w:rsidRPr="00A054E7">
        <w:rPr>
          <w:noProof/>
        </w:rPr>
        <w:t xml:space="preserve"> att vissa patienter som inte har svarat vid </w:t>
      </w:r>
      <w:r w:rsidR="00C435CE" w:rsidRPr="00A054E7">
        <w:rPr>
          <w:noProof/>
        </w:rPr>
        <w:t>vecka </w:t>
      </w:r>
      <w:r w:rsidRPr="00A054E7">
        <w:rPr>
          <w:noProof/>
        </w:rPr>
        <w:t xml:space="preserve">4 kan ha nytta av </w:t>
      </w:r>
      <w:r w:rsidR="00566051" w:rsidRPr="00A054E7">
        <w:rPr>
          <w:noProof/>
        </w:rPr>
        <w:t>fortsatt underhålls</w:t>
      </w:r>
      <w:r w:rsidRPr="00A054E7">
        <w:rPr>
          <w:noProof/>
        </w:rPr>
        <w:t xml:space="preserve">behandling till </w:t>
      </w:r>
      <w:r w:rsidR="00566051" w:rsidRPr="00A054E7">
        <w:rPr>
          <w:noProof/>
        </w:rPr>
        <w:t xml:space="preserve">och med </w:t>
      </w:r>
      <w:r w:rsidR="00C435CE" w:rsidRPr="00A054E7">
        <w:rPr>
          <w:noProof/>
        </w:rPr>
        <w:t>vecka </w:t>
      </w:r>
      <w:r w:rsidRPr="00A054E7">
        <w:rPr>
          <w:noProof/>
        </w:rPr>
        <w:t>12. Behandling som forts</w:t>
      </w:r>
      <w:r w:rsidR="002B7958" w:rsidRPr="00A054E7">
        <w:rPr>
          <w:noProof/>
        </w:rPr>
        <w:t>ätter</w:t>
      </w:r>
      <w:r w:rsidRPr="00A054E7">
        <w:rPr>
          <w:noProof/>
        </w:rPr>
        <w:t xml:space="preserve"> efter </w:t>
      </w:r>
      <w:r w:rsidR="00C435CE" w:rsidRPr="00A054E7">
        <w:rPr>
          <w:noProof/>
        </w:rPr>
        <w:t>vecka </w:t>
      </w:r>
      <w:r w:rsidRPr="00A054E7">
        <w:rPr>
          <w:noProof/>
        </w:rPr>
        <w:t>12 resulterade inte i</w:t>
      </w:r>
      <w:r w:rsidR="00E77FEA" w:rsidRPr="00A054E7">
        <w:rPr>
          <w:noProof/>
        </w:rPr>
        <w:t xml:space="preserve"> </w:t>
      </w:r>
      <w:r w:rsidR="00566051" w:rsidRPr="00A054E7">
        <w:rPr>
          <w:noProof/>
        </w:rPr>
        <w:t>signfikant fler svar</w:t>
      </w:r>
      <w:r w:rsidRPr="00A054E7">
        <w:rPr>
          <w:noProof/>
        </w:rPr>
        <w:t xml:space="preserve"> (se </w:t>
      </w:r>
      <w:r w:rsidR="00A60648" w:rsidRPr="00A054E7">
        <w:rPr>
          <w:noProof/>
        </w:rPr>
        <w:t>avsnitt </w:t>
      </w:r>
      <w:r w:rsidRPr="00A054E7">
        <w:rPr>
          <w:noProof/>
        </w:rPr>
        <w:t xml:space="preserve">4.2). </w:t>
      </w:r>
    </w:p>
    <w:p w14:paraId="52E15DF5" w14:textId="77777777" w:rsidR="00C46587" w:rsidRPr="00A054E7" w:rsidRDefault="00C46587" w:rsidP="00982118">
      <w:pPr>
        <w:rPr>
          <w:noProof/>
        </w:rPr>
      </w:pPr>
    </w:p>
    <w:p w14:paraId="2ADE6742" w14:textId="77777777" w:rsidR="00C46587" w:rsidRPr="00A054E7" w:rsidRDefault="00C46587" w:rsidP="00982118">
      <w:pPr>
        <w:rPr>
          <w:noProof/>
        </w:rPr>
      </w:pPr>
      <w:r w:rsidRPr="00A054E7">
        <w:rPr>
          <w:noProof/>
        </w:rPr>
        <w:t>117/276</w:t>
      </w:r>
      <w:r w:rsidR="00E77FEA" w:rsidRPr="00A054E7">
        <w:rPr>
          <w:noProof/>
        </w:rPr>
        <w:t> </w:t>
      </w:r>
      <w:r w:rsidRPr="00A054E7">
        <w:rPr>
          <w:noProof/>
        </w:rPr>
        <w:t>patienter från CD</w:t>
      </w:r>
      <w:r w:rsidR="006D1641" w:rsidRPr="00A054E7">
        <w:rPr>
          <w:noProof/>
        </w:rPr>
        <w:t>-</w:t>
      </w:r>
      <w:r w:rsidRPr="00A054E7">
        <w:rPr>
          <w:noProof/>
        </w:rPr>
        <w:t>studie</w:t>
      </w:r>
      <w:r w:rsidR="00E77FEA" w:rsidRPr="00A054E7">
        <w:rPr>
          <w:noProof/>
        </w:rPr>
        <w:t> </w:t>
      </w:r>
      <w:r w:rsidRPr="00A054E7">
        <w:rPr>
          <w:noProof/>
        </w:rPr>
        <w:t>I och 272/777</w:t>
      </w:r>
      <w:r w:rsidR="00E77FEA" w:rsidRPr="00A054E7">
        <w:rPr>
          <w:noProof/>
        </w:rPr>
        <w:t> </w:t>
      </w:r>
      <w:r w:rsidRPr="00A054E7">
        <w:rPr>
          <w:noProof/>
        </w:rPr>
        <w:t>patienter från CD</w:t>
      </w:r>
      <w:r w:rsidR="00E77FEA" w:rsidRPr="00A054E7">
        <w:rPr>
          <w:noProof/>
        </w:rPr>
        <w:t>-</w:t>
      </w:r>
      <w:r w:rsidRPr="00A054E7">
        <w:rPr>
          <w:noProof/>
        </w:rPr>
        <w:t>studierna</w:t>
      </w:r>
      <w:r w:rsidR="00E77FEA" w:rsidRPr="00A054E7">
        <w:rPr>
          <w:noProof/>
        </w:rPr>
        <w:t> </w:t>
      </w:r>
      <w:r w:rsidRPr="00A054E7">
        <w:rPr>
          <w:noProof/>
        </w:rPr>
        <w:t>II och III följdes genom minst 3</w:t>
      </w:r>
      <w:r w:rsidR="00A60648" w:rsidRPr="00A054E7">
        <w:rPr>
          <w:noProof/>
        </w:rPr>
        <w:t> år</w:t>
      </w:r>
      <w:r w:rsidRPr="00A054E7">
        <w:rPr>
          <w:noProof/>
        </w:rPr>
        <w:t>s öppen adalimumab</w:t>
      </w:r>
      <w:r w:rsidR="002B7958" w:rsidRPr="00A054E7">
        <w:rPr>
          <w:noProof/>
        </w:rPr>
        <w:t>-</w:t>
      </w:r>
      <w:r w:rsidRPr="00A054E7">
        <w:rPr>
          <w:noProof/>
        </w:rPr>
        <w:t>behandling. 88 respektive 189</w:t>
      </w:r>
      <w:r w:rsidR="00E77FEA" w:rsidRPr="00A054E7">
        <w:rPr>
          <w:noProof/>
        </w:rPr>
        <w:t> </w:t>
      </w:r>
      <w:r w:rsidRPr="00A054E7">
        <w:rPr>
          <w:noProof/>
        </w:rPr>
        <w:t>patienter fortsatte att vara i remission. Ett kliniskt svar (CR</w:t>
      </w:r>
      <w:r w:rsidR="00A51A8B" w:rsidRPr="00A054E7">
        <w:rPr>
          <w:noProof/>
        </w:rPr>
        <w:t>-</w:t>
      </w:r>
      <w:r w:rsidRPr="00A054E7">
        <w:rPr>
          <w:noProof/>
        </w:rPr>
        <w:t>100) bibehölls hos 102 respektive 233</w:t>
      </w:r>
      <w:r w:rsidR="00E77FEA" w:rsidRPr="00A054E7">
        <w:rPr>
          <w:noProof/>
        </w:rPr>
        <w:t> </w:t>
      </w:r>
      <w:r w:rsidRPr="00A054E7">
        <w:rPr>
          <w:noProof/>
        </w:rPr>
        <w:t xml:space="preserve">patienter. </w:t>
      </w:r>
    </w:p>
    <w:p w14:paraId="312C0DFE" w14:textId="77777777" w:rsidR="00C46587" w:rsidRPr="00A054E7" w:rsidRDefault="00C46587" w:rsidP="00982118">
      <w:pPr>
        <w:rPr>
          <w:noProof/>
        </w:rPr>
      </w:pPr>
    </w:p>
    <w:p w14:paraId="022199E6" w14:textId="77777777" w:rsidR="00C46587" w:rsidRPr="00A054E7" w:rsidRDefault="00C46587" w:rsidP="00DC3A99">
      <w:pPr>
        <w:keepNext/>
        <w:rPr>
          <w:i/>
          <w:noProof/>
          <w:u w:val="single"/>
        </w:rPr>
      </w:pPr>
      <w:r w:rsidRPr="00A054E7">
        <w:rPr>
          <w:i/>
          <w:noProof/>
          <w:u w:val="single"/>
        </w:rPr>
        <w:t>Livskvalitet</w:t>
      </w:r>
    </w:p>
    <w:p w14:paraId="5E19D11D" w14:textId="77777777" w:rsidR="00C46587" w:rsidRPr="00A054E7" w:rsidRDefault="00C46587" w:rsidP="00DC3A99">
      <w:pPr>
        <w:keepNext/>
        <w:rPr>
          <w:noProof/>
        </w:rPr>
      </w:pPr>
    </w:p>
    <w:p w14:paraId="1F782719" w14:textId="77777777" w:rsidR="00C46587" w:rsidRPr="00A054E7" w:rsidRDefault="00C46587" w:rsidP="00982118">
      <w:pPr>
        <w:rPr>
          <w:noProof/>
        </w:rPr>
      </w:pPr>
      <w:r w:rsidRPr="00A054E7">
        <w:rPr>
          <w:noProof/>
        </w:rPr>
        <w:t>I CD</w:t>
      </w:r>
      <w:r w:rsidR="00A51A8B" w:rsidRPr="00A054E7">
        <w:rPr>
          <w:noProof/>
        </w:rPr>
        <w:t>-</w:t>
      </w:r>
      <w:r w:rsidRPr="00A054E7">
        <w:rPr>
          <w:noProof/>
        </w:rPr>
        <w:t>studie</w:t>
      </w:r>
      <w:r w:rsidR="00E77FEA" w:rsidRPr="00A054E7">
        <w:rPr>
          <w:noProof/>
        </w:rPr>
        <w:t> </w:t>
      </w:r>
      <w:r w:rsidRPr="00A054E7">
        <w:rPr>
          <w:noProof/>
        </w:rPr>
        <w:t xml:space="preserve">I och II, uppnåddes </w:t>
      </w:r>
      <w:r w:rsidR="00566051" w:rsidRPr="00A054E7">
        <w:rPr>
          <w:noProof/>
        </w:rPr>
        <w:t xml:space="preserve">statistiskt </w:t>
      </w:r>
      <w:r w:rsidRPr="00A054E7">
        <w:rPr>
          <w:noProof/>
        </w:rPr>
        <w:t xml:space="preserve">signifikant förbättring i totalpoäng i det sjukdomsspecifika frågeformuläret för inflammatoriska tarmsjukdomar (IBDQ) vid </w:t>
      </w:r>
      <w:r w:rsidR="00C435CE" w:rsidRPr="00A054E7">
        <w:rPr>
          <w:noProof/>
        </w:rPr>
        <w:t>vecka </w:t>
      </w:r>
      <w:r w:rsidRPr="00A054E7">
        <w:rPr>
          <w:noProof/>
        </w:rPr>
        <w:t xml:space="preserve">4 hos patienter som randomiserats till </w:t>
      </w:r>
      <w:r w:rsidR="00E77FEA" w:rsidRPr="00A054E7">
        <w:rPr>
          <w:noProof/>
        </w:rPr>
        <w:t>adalimumab</w:t>
      </w:r>
      <w:r w:rsidRPr="00A054E7">
        <w:rPr>
          <w:noProof/>
        </w:rPr>
        <w:t xml:space="preserve"> 80/40</w:t>
      </w:r>
      <w:r w:rsidR="00A60648" w:rsidRPr="00A054E7">
        <w:rPr>
          <w:noProof/>
        </w:rPr>
        <w:t> mg</w:t>
      </w:r>
      <w:r w:rsidRPr="00A054E7">
        <w:rPr>
          <w:noProof/>
        </w:rPr>
        <w:t xml:space="preserve"> och 160/80</w:t>
      </w:r>
      <w:r w:rsidR="00A60648" w:rsidRPr="00A054E7">
        <w:rPr>
          <w:noProof/>
        </w:rPr>
        <w:t> mg</w:t>
      </w:r>
      <w:r w:rsidRPr="00A054E7">
        <w:rPr>
          <w:noProof/>
        </w:rPr>
        <w:t xml:space="preserve"> jämfört med placebo och sågs</w:t>
      </w:r>
      <w:r w:rsidR="00E10E97" w:rsidRPr="00A054E7">
        <w:rPr>
          <w:noProof/>
        </w:rPr>
        <w:t xml:space="preserve"> </w:t>
      </w:r>
      <w:r w:rsidRPr="00A054E7">
        <w:rPr>
          <w:noProof/>
        </w:rPr>
        <w:t xml:space="preserve">vid </w:t>
      </w:r>
      <w:r w:rsidR="00C435CE" w:rsidRPr="00A054E7">
        <w:rPr>
          <w:noProof/>
        </w:rPr>
        <w:t>vecka </w:t>
      </w:r>
      <w:r w:rsidRPr="00A054E7">
        <w:rPr>
          <w:noProof/>
        </w:rPr>
        <w:t>26 och 56 i CD</w:t>
      </w:r>
      <w:r w:rsidR="00A51A8B" w:rsidRPr="00A054E7">
        <w:rPr>
          <w:noProof/>
        </w:rPr>
        <w:t>-</w:t>
      </w:r>
      <w:r w:rsidRPr="00A054E7">
        <w:rPr>
          <w:noProof/>
        </w:rPr>
        <w:t>studie</w:t>
      </w:r>
      <w:r w:rsidR="00E77FEA" w:rsidRPr="00A054E7">
        <w:rPr>
          <w:noProof/>
        </w:rPr>
        <w:t> </w:t>
      </w:r>
      <w:r w:rsidRPr="00A054E7">
        <w:rPr>
          <w:noProof/>
        </w:rPr>
        <w:t>III</w:t>
      </w:r>
      <w:r w:rsidR="002B7958" w:rsidRPr="00A054E7">
        <w:rPr>
          <w:noProof/>
        </w:rPr>
        <w:t xml:space="preserve"> liksom</w:t>
      </w:r>
      <w:r w:rsidRPr="00A054E7">
        <w:rPr>
          <w:noProof/>
        </w:rPr>
        <w:t xml:space="preserve"> i de adalimumab</w:t>
      </w:r>
      <w:r w:rsidR="002B7958" w:rsidRPr="00A054E7">
        <w:rPr>
          <w:noProof/>
        </w:rPr>
        <w:t>-</w:t>
      </w:r>
      <w:r w:rsidRPr="00A054E7">
        <w:rPr>
          <w:noProof/>
        </w:rPr>
        <w:t xml:space="preserve">behandlade grupperna jämfört med placebogruppen. </w:t>
      </w:r>
    </w:p>
    <w:p w14:paraId="5F80A13A" w14:textId="77777777" w:rsidR="00C46587" w:rsidRPr="00A054E7" w:rsidRDefault="00C46587" w:rsidP="00982118">
      <w:pPr>
        <w:rPr>
          <w:noProof/>
        </w:rPr>
      </w:pPr>
    </w:p>
    <w:p w14:paraId="64B62248" w14:textId="77777777" w:rsidR="00C46587" w:rsidRPr="00A054E7" w:rsidRDefault="00C46587" w:rsidP="00DC3A99">
      <w:pPr>
        <w:keepNext/>
        <w:rPr>
          <w:i/>
          <w:noProof/>
        </w:rPr>
      </w:pPr>
      <w:r w:rsidRPr="00A054E7">
        <w:rPr>
          <w:i/>
          <w:noProof/>
        </w:rPr>
        <w:t>Ulcerös kolit</w:t>
      </w:r>
    </w:p>
    <w:p w14:paraId="3A4E19CB" w14:textId="77777777" w:rsidR="00C46587" w:rsidRPr="00A054E7" w:rsidRDefault="00C46587" w:rsidP="00DC3A99">
      <w:pPr>
        <w:keepNext/>
        <w:rPr>
          <w:noProof/>
        </w:rPr>
      </w:pPr>
    </w:p>
    <w:p w14:paraId="61406154" w14:textId="77777777" w:rsidR="00C46587" w:rsidRPr="00A054E7" w:rsidRDefault="00C46587" w:rsidP="00982118">
      <w:pPr>
        <w:rPr>
          <w:noProof/>
        </w:rPr>
      </w:pPr>
      <w:r w:rsidRPr="00A054E7">
        <w:rPr>
          <w:noProof/>
        </w:rPr>
        <w:t>Säkerhet</w:t>
      </w:r>
      <w:r w:rsidR="00AD13EE" w:rsidRPr="00A054E7">
        <w:rPr>
          <w:noProof/>
        </w:rPr>
        <w:t>en</w:t>
      </w:r>
      <w:r w:rsidRPr="00A054E7">
        <w:rPr>
          <w:noProof/>
        </w:rPr>
        <w:t xml:space="preserve"> och effekt</w:t>
      </w:r>
      <w:r w:rsidR="00AD13EE" w:rsidRPr="00A054E7">
        <w:rPr>
          <w:noProof/>
        </w:rPr>
        <w:t>en</w:t>
      </w:r>
      <w:r w:rsidRPr="00A054E7">
        <w:rPr>
          <w:noProof/>
        </w:rPr>
        <w:t xml:space="preserve"> </w:t>
      </w:r>
      <w:r w:rsidR="00566051" w:rsidRPr="00A054E7">
        <w:rPr>
          <w:noProof/>
        </w:rPr>
        <w:t xml:space="preserve">av </w:t>
      </w:r>
      <w:r w:rsidRPr="00A054E7">
        <w:rPr>
          <w:noProof/>
        </w:rPr>
        <w:t xml:space="preserve">multipeldoser av </w:t>
      </w:r>
      <w:r w:rsidR="001660BC" w:rsidRPr="00A054E7">
        <w:rPr>
          <w:noProof/>
        </w:rPr>
        <w:t>adalimumab</w:t>
      </w:r>
      <w:r w:rsidRPr="00A054E7">
        <w:rPr>
          <w:noProof/>
        </w:rPr>
        <w:t xml:space="preserve"> utvärderades hos vuxna patienter med måttlig till svår aktiv ulcerös kolit (”Mayo score” 6 till 12 med endoskopisk subscore 2 till 3) i randomiserade, dubbelblinda, placebokontrollerade studier. </w:t>
      </w:r>
    </w:p>
    <w:p w14:paraId="7DE2B285" w14:textId="77777777" w:rsidR="00C46587" w:rsidRPr="00A054E7" w:rsidRDefault="00C46587" w:rsidP="00982118">
      <w:pPr>
        <w:rPr>
          <w:noProof/>
        </w:rPr>
      </w:pPr>
    </w:p>
    <w:p w14:paraId="7CE7A4CE" w14:textId="77777777" w:rsidR="00C46587" w:rsidRPr="00A054E7" w:rsidRDefault="00C46587" w:rsidP="00982118">
      <w:pPr>
        <w:rPr>
          <w:noProof/>
        </w:rPr>
      </w:pPr>
      <w:r w:rsidRPr="00A054E7">
        <w:rPr>
          <w:noProof/>
        </w:rPr>
        <w:t>I studie</w:t>
      </w:r>
      <w:r w:rsidR="00DE733A" w:rsidRPr="00A054E7">
        <w:rPr>
          <w:noProof/>
        </w:rPr>
        <w:t> </w:t>
      </w:r>
      <w:r w:rsidRPr="00A054E7">
        <w:rPr>
          <w:noProof/>
        </w:rPr>
        <w:t>UC</w:t>
      </w:r>
      <w:r w:rsidR="00A51A8B" w:rsidRPr="00A054E7">
        <w:rPr>
          <w:noProof/>
        </w:rPr>
        <w:t>-</w:t>
      </w:r>
      <w:r w:rsidRPr="00A054E7">
        <w:rPr>
          <w:noProof/>
        </w:rPr>
        <w:t>I randomiserades 390</w:t>
      </w:r>
      <w:r w:rsidR="001660BC" w:rsidRPr="00A054E7">
        <w:rPr>
          <w:noProof/>
        </w:rPr>
        <w:t> </w:t>
      </w:r>
      <w:r w:rsidRPr="00A054E7">
        <w:rPr>
          <w:noProof/>
        </w:rPr>
        <w:t>TNF</w:t>
      </w:r>
      <w:r w:rsidR="00A51A8B" w:rsidRPr="00A054E7">
        <w:rPr>
          <w:noProof/>
        </w:rPr>
        <w:t>-</w:t>
      </w:r>
      <w:r w:rsidRPr="00A054E7">
        <w:rPr>
          <w:noProof/>
        </w:rPr>
        <w:t>antagonistna</w:t>
      </w:r>
      <w:r w:rsidR="001660BC" w:rsidRPr="00A054E7">
        <w:rPr>
          <w:noProof/>
        </w:rPr>
        <w:t>i</w:t>
      </w:r>
      <w:r w:rsidRPr="00A054E7">
        <w:rPr>
          <w:noProof/>
        </w:rPr>
        <w:t xml:space="preserve">va patienter till att få antingen placebo </w:t>
      </w:r>
      <w:r w:rsidR="00C435CE" w:rsidRPr="00A054E7">
        <w:rPr>
          <w:noProof/>
        </w:rPr>
        <w:t>vecka </w:t>
      </w:r>
      <w:r w:rsidRPr="00A054E7">
        <w:rPr>
          <w:noProof/>
        </w:rPr>
        <w:t>0 och 2, 160</w:t>
      </w:r>
      <w:r w:rsidR="00A60648" w:rsidRPr="00A054E7">
        <w:rPr>
          <w:noProof/>
        </w:rPr>
        <w:t> mg</w:t>
      </w:r>
      <w:r w:rsidRPr="00A054E7">
        <w:rPr>
          <w:noProof/>
        </w:rPr>
        <w:t xml:space="preserve"> </w:t>
      </w:r>
      <w:r w:rsidR="001660BC" w:rsidRPr="00A054E7">
        <w:rPr>
          <w:noProof/>
        </w:rPr>
        <w:t>adalimumab</w:t>
      </w:r>
      <w:r w:rsidRPr="00A054E7">
        <w:rPr>
          <w:noProof/>
        </w:rPr>
        <w:t xml:space="preserve"> </w:t>
      </w:r>
      <w:r w:rsidR="00C435CE" w:rsidRPr="00A054E7">
        <w:rPr>
          <w:noProof/>
        </w:rPr>
        <w:t>vecka </w:t>
      </w:r>
      <w:r w:rsidRPr="00A054E7">
        <w:rPr>
          <w:noProof/>
        </w:rPr>
        <w:t>0 följt av 80</w:t>
      </w:r>
      <w:r w:rsidR="00A60648" w:rsidRPr="00A054E7">
        <w:rPr>
          <w:noProof/>
        </w:rPr>
        <w:t> mg</w:t>
      </w:r>
      <w:r w:rsidRPr="00A054E7">
        <w:rPr>
          <w:noProof/>
        </w:rPr>
        <w:t xml:space="preserve"> </w:t>
      </w:r>
      <w:r w:rsidR="00C435CE" w:rsidRPr="00A054E7">
        <w:rPr>
          <w:noProof/>
        </w:rPr>
        <w:t>vecka </w:t>
      </w:r>
      <w:r w:rsidRPr="00A054E7">
        <w:rPr>
          <w:noProof/>
        </w:rPr>
        <w:t>2 eller 80</w:t>
      </w:r>
      <w:r w:rsidR="00A60648" w:rsidRPr="00A054E7">
        <w:rPr>
          <w:noProof/>
        </w:rPr>
        <w:t> mg</w:t>
      </w:r>
      <w:r w:rsidRPr="00A054E7">
        <w:rPr>
          <w:noProof/>
        </w:rPr>
        <w:t xml:space="preserve"> </w:t>
      </w:r>
      <w:r w:rsidR="00C435CE" w:rsidRPr="00A054E7">
        <w:rPr>
          <w:noProof/>
        </w:rPr>
        <w:t>vecka </w:t>
      </w:r>
      <w:r w:rsidRPr="00A054E7">
        <w:rPr>
          <w:noProof/>
        </w:rPr>
        <w:t>0 följt av 40</w:t>
      </w:r>
      <w:r w:rsidR="00A60648" w:rsidRPr="00A054E7">
        <w:rPr>
          <w:noProof/>
        </w:rPr>
        <w:t> mg</w:t>
      </w:r>
      <w:r w:rsidRPr="00A054E7">
        <w:rPr>
          <w:noProof/>
        </w:rPr>
        <w:t xml:space="preserve"> </w:t>
      </w:r>
      <w:r w:rsidR="00C435CE" w:rsidRPr="00A054E7">
        <w:rPr>
          <w:noProof/>
        </w:rPr>
        <w:t>vecka </w:t>
      </w:r>
      <w:r w:rsidRPr="00A054E7">
        <w:rPr>
          <w:noProof/>
        </w:rPr>
        <w:t xml:space="preserve">2. Efter </w:t>
      </w:r>
      <w:r w:rsidR="00C435CE" w:rsidRPr="00A054E7">
        <w:rPr>
          <w:noProof/>
        </w:rPr>
        <w:t>vecka </w:t>
      </w:r>
      <w:r w:rsidRPr="00A054E7">
        <w:rPr>
          <w:noProof/>
        </w:rPr>
        <w:t>2 fick patienterna i de två grupperna med adalimumab 40</w:t>
      </w:r>
      <w:r w:rsidR="00A60648" w:rsidRPr="00A054E7">
        <w:rPr>
          <w:noProof/>
        </w:rPr>
        <w:t> mg</w:t>
      </w:r>
      <w:r w:rsidRPr="00A054E7">
        <w:rPr>
          <w:noProof/>
        </w:rPr>
        <w:t xml:space="preserve"> varannan vecka. Klinisk remission (definierad som ”Mayo score” </w:t>
      </w:r>
      <w:r w:rsidR="00944163" w:rsidRPr="00A054E7">
        <w:rPr>
          <w:noProof/>
        </w:rPr>
        <w:t>≤ </w:t>
      </w:r>
      <w:r w:rsidRPr="00A054E7">
        <w:rPr>
          <w:noProof/>
        </w:rPr>
        <w:t>2 utan någon subscore</w:t>
      </w:r>
      <w:r w:rsidR="00944163" w:rsidRPr="00A054E7">
        <w:rPr>
          <w:noProof/>
        </w:rPr>
        <w:t xml:space="preserve"> &gt; </w:t>
      </w:r>
      <w:r w:rsidRPr="00A054E7">
        <w:rPr>
          <w:noProof/>
        </w:rPr>
        <w:t xml:space="preserve">1) bedömdes </w:t>
      </w:r>
      <w:r w:rsidR="00C435CE" w:rsidRPr="00A054E7">
        <w:rPr>
          <w:noProof/>
        </w:rPr>
        <w:t>vecka </w:t>
      </w:r>
      <w:r w:rsidRPr="00A054E7">
        <w:rPr>
          <w:noProof/>
        </w:rPr>
        <w:t xml:space="preserve">8. </w:t>
      </w:r>
    </w:p>
    <w:p w14:paraId="5DAA62DA" w14:textId="77777777" w:rsidR="00C46587" w:rsidRPr="00A054E7" w:rsidRDefault="00C46587" w:rsidP="00982118">
      <w:pPr>
        <w:rPr>
          <w:noProof/>
        </w:rPr>
      </w:pPr>
    </w:p>
    <w:p w14:paraId="6C9F3450" w14:textId="77777777" w:rsidR="00C46587" w:rsidRPr="00A054E7" w:rsidRDefault="00C46587" w:rsidP="00982118">
      <w:pPr>
        <w:rPr>
          <w:noProof/>
        </w:rPr>
      </w:pPr>
      <w:r w:rsidRPr="00A054E7">
        <w:rPr>
          <w:noProof/>
        </w:rPr>
        <w:t>I studie</w:t>
      </w:r>
      <w:r w:rsidR="00DE733A" w:rsidRPr="00A054E7">
        <w:rPr>
          <w:noProof/>
        </w:rPr>
        <w:t> </w:t>
      </w:r>
      <w:r w:rsidRPr="00A054E7">
        <w:rPr>
          <w:noProof/>
        </w:rPr>
        <w:t>UC</w:t>
      </w:r>
      <w:r w:rsidR="00A51A8B" w:rsidRPr="00A054E7">
        <w:rPr>
          <w:noProof/>
        </w:rPr>
        <w:t>-</w:t>
      </w:r>
      <w:r w:rsidRPr="00A054E7">
        <w:rPr>
          <w:noProof/>
        </w:rPr>
        <w:t>II fick 248</w:t>
      </w:r>
      <w:r w:rsidR="001660BC" w:rsidRPr="00A054E7">
        <w:rPr>
          <w:noProof/>
        </w:rPr>
        <w:t> </w:t>
      </w:r>
      <w:r w:rsidRPr="00A054E7">
        <w:rPr>
          <w:noProof/>
        </w:rPr>
        <w:t>patienter 160</w:t>
      </w:r>
      <w:r w:rsidR="00A60648" w:rsidRPr="00A054E7">
        <w:rPr>
          <w:noProof/>
        </w:rPr>
        <w:t> mg</w:t>
      </w:r>
      <w:r w:rsidRPr="00A054E7">
        <w:rPr>
          <w:noProof/>
        </w:rPr>
        <w:t xml:space="preserve"> </w:t>
      </w:r>
      <w:r w:rsidR="00C435CE" w:rsidRPr="00A054E7">
        <w:rPr>
          <w:noProof/>
        </w:rPr>
        <w:t>vecka </w:t>
      </w:r>
      <w:r w:rsidRPr="00A054E7">
        <w:rPr>
          <w:noProof/>
        </w:rPr>
        <w:t>0, 80</w:t>
      </w:r>
      <w:r w:rsidR="00A60648" w:rsidRPr="00A054E7">
        <w:rPr>
          <w:noProof/>
        </w:rPr>
        <w:t> mg</w:t>
      </w:r>
      <w:r w:rsidRPr="00A054E7">
        <w:rPr>
          <w:noProof/>
        </w:rPr>
        <w:t xml:space="preserve"> </w:t>
      </w:r>
      <w:r w:rsidR="00C435CE" w:rsidRPr="00A054E7">
        <w:rPr>
          <w:noProof/>
        </w:rPr>
        <w:t>vecka </w:t>
      </w:r>
      <w:r w:rsidRPr="00A054E7">
        <w:rPr>
          <w:noProof/>
        </w:rPr>
        <w:t>2 och 40</w:t>
      </w:r>
      <w:r w:rsidR="00A60648" w:rsidRPr="00A054E7">
        <w:rPr>
          <w:noProof/>
        </w:rPr>
        <w:t> mg</w:t>
      </w:r>
      <w:r w:rsidRPr="00A054E7">
        <w:rPr>
          <w:noProof/>
        </w:rPr>
        <w:t xml:space="preserve"> </w:t>
      </w:r>
      <w:r w:rsidR="00234F1C" w:rsidRPr="00A054E7">
        <w:rPr>
          <w:noProof/>
        </w:rPr>
        <w:t>varannan vecka</w:t>
      </w:r>
      <w:r w:rsidRPr="00A054E7">
        <w:rPr>
          <w:noProof/>
        </w:rPr>
        <w:t xml:space="preserve"> </w:t>
      </w:r>
      <w:r w:rsidR="00AD13EE" w:rsidRPr="00A054E7">
        <w:rPr>
          <w:noProof/>
        </w:rPr>
        <w:t xml:space="preserve">därefter </w:t>
      </w:r>
      <w:r w:rsidRPr="00A054E7">
        <w:rPr>
          <w:noProof/>
        </w:rPr>
        <w:t>och 246</w:t>
      </w:r>
      <w:r w:rsidR="001660BC" w:rsidRPr="00A054E7">
        <w:rPr>
          <w:noProof/>
        </w:rPr>
        <w:t> </w:t>
      </w:r>
      <w:r w:rsidRPr="00A054E7">
        <w:rPr>
          <w:noProof/>
        </w:rPr>
        <w:t xml:space="preserve">patienter fick placebo. Kliniska resultat bedömdes med avseende på induktion av remission vid </w:t>
      </w:r>
      <w:r w:rsidR="00C435CE" w:rsidRPr="00A054E7">
        <w:rPr>
          <w:noProof/>
        </w:rPr>
        <w:t>vecka </w:t>
      </w:r>
      <w:r w:rsidRPr="00A054E7">
        <w:rPr>
          <w:noProof/>
        </w:rPr>
        <w:t xml:space="preserve">8 och bibehållen remission vid </w:t>
      </w:r>
      <w:r w:rsidR="00C435CE" w:rsidRPr="00A054E7">
        <w:rPr>
          <w:noProof/>
        </w:rPr>
        <w:t>vecka </w:t>
      </w:r>
      <w:r w:rsidRPr="00A054E7">
        <w:rPr>
          <w:noProof/>
        </w:rPr>
        <w:t xml:space="preserve">52. </w:t>
      </w:r>
    </w:p>
    <w:p w14:paraId="32A6C937" w14:textId="77777777" w:rsidR="00C46587" w:rsidRPr="00A054E7" w:rsidRDefault="00C46587" w:rsidP="00982118">
      <w:pPr>
        <w:rPr>
          <w:noProof/>
        </w:rPr>
      </w:pPr>
    </w:p>
    <w:p w14:paraId="4382090A" w14:textId="77777777" w:rsidR="00C46587" w:rsidRPr="00A054E7" w:rsidRDefault="00C46587" w:rsidP="00982118">
      <w:pPr>
        <w:rPr>
          <w:noProof/>
        </w:rPr>
      </w:pPr>
      <w:r w:rsidRPr="00A054E7">
        <w:rPr>
          <w:noProof/>
        </w:rPr>
        <w:t>Patienter som fått induktion med 160/80</w:t>
      </w:r>
      <w:r w:rsidR="00A60648" w:rsidRPr="00A054E7">
        <w:rPr>
          <w:noProof/>
        </w:rPr>
        <w:t> mg</w:t>
      </w:r>
      <w:r w:rsidRPr="00A054E7">
        <w:rPr>
          <w:noProof/>
        </w:rPr>
        <w:t xml:space="preserve"> adalimumab uppnådde statistiskt signifikant högre procentuell remission jämfört med placebo vid </w:t>
      </w:r>
      <w:r w:rsidR="00C435CE" w:rsidRPr="00A054E7">
        <w:rPr>
          <w:noProof/>
        </w:rPr>
        <w:t>vecka </w:t>
      </w:r>
      <w:r w:rsidRPr="00A054E7">
        <w:rPr>
          <w:noProof/>
        </w:rPr>
        <w:t>8 i studie</w:t>
      </w:r>
      <w:r w:rsidR="00DE733A" w:rsidRPr="00A054E7">
        <w:rPr>
          <w:noProof/>
        </w:rPr>
        <w:t> </w:t>
      </w:r>
      <w:r w:rsidRPr="00A054E7">
        <w:rPr>
          <w:noProof/>
        </w:rPr>
        <w:t>UC</w:t>
      </w:r>
      <w:r w:rsidR="00A51A8B" w:rsidRPr="00A054E7">
        <w:rPr>
          <w:noProof/>
        </w:rPr>
        <w:t>-</w:t>
      </w:r>
      <w:r w:rsidRPr="00A054E7">
        <w:rPr>
          <w:noProof/>
        </w:rPr>
        <w:t>I (18</w:t>
      </w:r>
      <w:r w:rsidR="00A60648" w:rsidRPr="00A054E7">
        <w:rPr>
          <w:noProof/>
        </w:rPr>
        <w:t> %</w:t>
      </w:r>
      <w:r w:rsidRPr="00A054E7">
        <w:rPr>
          <w:noProof/>
        </w:rPr>
        <w:t xml:space="preserve"> respektive 9</w:t>
      </w:r>
      <w:r w:rsidR="00A60648" w:rsidRPr="00A054E7">
        <w:rPr>
          <w:noProof/>
        </w:rPr>
        <w:t> %</w:t>
      </w:r>
      <w:r w:rsidRPr="00A054E7">
        <w:rPr>
          <w:noProof/>
        </w:rPr>
        <w:t>, p</w:t>
      </w:r>
      <w:r w:rsidR="00DE733A" w:rsidRPr="00A054E7">
        <w:rPr>
          <w:noProof/>
        </w:rPr>
        <w:t> </w:t>
      </w:r>
      <w:r w:rsidRPr="00A054E7">
        <w:rPr>
          <w:noProof/>
        </w:rPr>
        <w:t>=</w:t>
      </w:r>
      <w:r w:rsidR="00DE733A" w:rsidRPr="00A054E7">
        <w:rPr>
          <w:noProof/>
        </w:rPr>
        <w:t> </w:t>
      </w:r>
      <w:r w:rsidRPr="00A054E7">
        <w:rPr>
          <w:noProof/>
        </w:rPr>
        <w:t>0,031) och studie</w:t>
      </w:r>
      <w:r w:rsidR="00DE733A" w:rsidRPr="00A054E7">
        <w:rPr>
          <w:noProof/>
        </w:rPr>
        <w:t> </w:t>
      </w:r>
      <w:r w:rsidRPr="00A054E7">
        <w:rPr>
          <w:noProof/>
        </w:rPr>
        <w:t>UC</w:t>
      </w:r>
      <w:r w:rsidR="00A51A8B" w:rsidRPr="00A054E7">
        <w:rPr>
          <w:noProof/>
        </w:rPr>
        <w:t>-</w:t>
      </w:r>
      <w:r w:rsidRPr="00A054E7">
        <w:rPr>
          <w:noProof/>
        </w:rPr>
        <w:t>II (17</w:t>
      </w:r>
      <w:r w:rsidR="00A60648" w:rsidRPr="00A054E7">
        <w:rPr>
          <w:noProof/>
        </w:rPr>
        <w:t> %</w:t>
      </w:r>
      <w:r w:rsidRPr="00A054E7">
        <w:rPr>
          <w:noProof/>
        </w:rPr>
        <w:t xml:space="preserve"> respektive 9</w:t>
      </w:r>
      <w:r w:rsidR="00A60648" w:rsidRPr="00A054E7">
        <w:rPr>
          <w:noProof/>
        </w:rPr>
        <w:t> %</w:t>
      </w:r>
      <w:r w:rsidRPr="00A054E7">
        <w:rPr>
          <w:noProof/>
        </w:rPr>
        <w:t>, p</w:t>
      </w:r>
      <w:r w:rsidR="00DE733A" w:rsidRPr="00A054E7">
        <w:rPr>
          <w:noProof/>
        </w:rPr>
        <w:t> </w:t>
      </w:r>
      <w:r w:rsidRPr="00A054E7">
        <w:rPr>
          <w:noProof/>
        </w:rPr>
        <w:t>=</w:t>
      </w:r>
      <w:r w:rsidR="00DE733A" w:rsidRPr="00A054E7">
        <w:rPr>
          <w:noProof/>
        </w:rPr>
        <w:t> </w:t>
      </w:r>
      <w:r w:rsidRPr="00A054E7">
        <w:rPr>
          <w:noProof/>
        </w:rPr>
        <w:t>0,019). I studie</w:t>
      </w:r>
      <w:r w:rsidR="00DE733A" w:rsidRPr="00A054E7">
        <w:rPr>
          <w:noProof/>
        </w:rPr>
        <w:t> </w:t>
      </w:r>
      <w:r w:rsidRPr="00A054E7">
        <w:rPr>
          <w:noProof/>
        </w:rPr>
        <w:t>UC</w:t>
      </w:r>
      <w:r w:rsidR="00A51A8B" w:rsidRPr="00A054E7">
        <w:rPr>
          <w:noProof/>
        </w:rPr>
        <w:t>-</w:t>
      </w:r>
      <w:r w:rsidRPr="00A054E7">
        <w:rPr>
          <w:noProof/>
        </w:rPr>
        <w:t>II var 21/41 (51</w:t>
      </w:r>
      <w:r w:rsidR="00A60648" w:rsidRPr="00A054E7">
        <w:rPr>
          <w:noProof/>
        </w:rPr>
        <w:t> %</w:t>
      </w:r>
      <w:r w:rsidRPr="00A054E7">
        <w:rPr>
          <w:noProof/>
        </w:rPr>
        <w:t xml:space="preserve">) av dem som behandlades med adalimumab och var i remission vid </w:t>
      </w:r>
      <w:r w:rsidR="00C435CE" w:rsidRPr="00A054E7">
        <w:rPr>
          <w:noProof/>
        </w:rPr>
        <w:t>vecka </w:t>
      </w:r>
      <w:r w:rsidRPr="00A054E7">
        <w:rPr>
          <w:noProof/>
        </w:rPr>
        <w:t xml:space="preserve">8 i remission vid </w:t>
      </w:r>
      <w:r w:rsidR="00C435CE" w:rsidRPr="00A054E7">
        <w:rPr>
          <w:noProof/>
        </w:rPr>
        <w:t>vecka </w:t>
      </w:r>
      <w:r w:rsidRPr="00A054E7">
        <w:rPr>
          <w:noProof/>
        </w:rPr>
        <w:t xml:space="preserve">52. </w:t>
      </w:r>
    </w:p>
    <w:p w14:paraId="6EA1981A" w14:textId="77777777" w:rsidR="00C46587" w:rsidRPr="00A054E7" w:rsidRDefault="00C46587" w:rsidP="00982118">
      <w:pPr>
        <w:rPr>
          <w:noProof/>
        </w:rPr>
      </w:pPr>
    </w:p>
    <w:p w14:paraId="4855049F" w14:textId="77777777" w:rsidR="00C46587" w:rsidRPr="00A054E7" w:rsidRDefault="00C46587" w:rsidP="00982118">
      <w:pPr>
        <w:rPr>
          <w:noProof/>
        </w:rPr>
      </w:pPr>
      <w:r w:rsidRPr="00A054E7">
        <w:rPr>
          <w:noProof/>
        </w:rPr>
        <w:t>Resultat från hela populationen i studie</w:t>
      </w:r>
      <w:r w:rsidR="00DE733A" w:rsidRPr="00A054E7">
        <w:rPr>
          <w:noProof/>
        </w:rPr>
        <w:t> </w:t>
      </w:r>
      <w:r w:rsidRPr="00A054E7">
        <w:rPr>
          <w:noProof/>
        </w:rPr>
        <w:t>UC</w:t>
      </w:r>
      <w:r w:rsidR="00A51A8B" w:rsidRPr="00A054E7">
        <w:rPr>
          <w:noProof/>
        </w:rPr>
        <w:t>-</w:t>
      </w:r>
      <w:r w:rsidRPr="00A054E7">
        <w:rPr>
          <w:noProof/>
        </w:rPr>
        <w:t>II visas i tabell</w:t>
      </w:r>
      <w:r w:rsidR="001660BC" w:rsidRPr="00A054E7">
        <w:rPr>
          <w:noProof/>
        </w:rPr>
        <w:t> </w:t>
      </w:r>
      <w:r w:rsidR="00B84DB7" w:rsidRPr="00A054E7">
        <w:t>23</w:t>
      </w:r>
      <w:r w:rsidRPr="00A054E7">
        <w:rPr>
          <w:noProof/>
        </w:rPr>
        <w:t xml:space="preserve">. </w:t>
      </w:r>
    </w:p>
    <w:p w14:paraId="009F2640" w14:textId="77777777" w:rsidR="00C46587" w:rsidRPr="00A054E7" w:rsidRDefault="00C46587" w:rsidP="00982118">
      <w:pPr>
        <w:rPr>
          <w:noProof/>
        </w:rPr>
      </w:pPr>
    </w:p>
    <w:p w14:paraId="748B1A99" w14:textId="77777777" w:rsidR="00C46587" w:rsidRPr="00A054E7" w:rsidRDefault="00C46587" w:rsidP="006608F6">
      <w:pPr>
        <w:keepNext/>
        <w:rPr>
          <w:b/>
          <w:noProof/>
        </w:rPr>
      </w:pPr>
      <w:r w:rsidRPr="00A054E7">
        <w:rPr>
          <w:b/>
          <w:noProof/>
        </w:rPr>
        <w:t>Tabell</w:t>
      </w:r>
      <w:r w:rsidR="001660BC" w:rsidRPr="00A054E7">
        <w:rPr>
          <w:b/>
          <w:noProof/>
        </w:rPr>
        <w:t> </w:t>
      </w:r>
      <w:r w:rsidR="00B84DB7" w:rsidRPr="00A054E7">
        <w:rPr>
          <w:b/>
        </w:rPr>
        <w:t>23</w:t>
      </w:r>
      <w:r w:rsidR="00DE733A" w:rsidRPr="00A054E7">
        <w:rPr>
          <w:b/>
          <w:noProof/>
        </w:rPr>
        <w:t xml:space="preserve">. </w:t>
      </w:r>
      <w:r w:rsidRPr="00A054E7">
        <w:rPr>
          <w:b/>
          <w:noProof/>
        </w:rPr>
        <w:t>Svar, remission och mukosaläkning i studie</w:t>
      </w:r>
      <w:r w:rsidR="00DE733A" w:rsidRPr="00A054E7">
        <w:rPr>
          <w:b/>
          <w:noProof/>
        </w:rPr>
        <w:t> </w:t>
      </w:r>
      <w:r w:rsidRPr="00A054E7">
        <w:rPr>
          <w:b/>
          <w:noProof/>
        </w:rPr>
        <w:t>UC</w:t>
      </w:r>
      <w:r w:rsidR="00A51A8B" w:rsidRPr="00A054E7">
        <w:rPr>
          <w:b/>
          <w:noProof/>
        </w:rPr>
        <w:t>-</w:t>
      </w:r>
      <w:r w:rsidRPr="00A054E7">
        <w:rPr>
          <w:b/>
          <w:noProof/>
        </w:rPr>
        <w:t xml:space="preserve">II </w:t>
      </w:r>
      <w:r w:rsidR="006722A0" w:rsidRPr="00A054E7">
        <w:rPr>
          <w:b/>
          <w:noProof/>
        </w:rPr>
        <w:t>(</w:t>
      </w:r>
      <w:r w:rsidR="00A60648" w:rsidRPr="00A054E7">
        <w:rPr>
          <w:b/>
          <w:noProof/>
        </w:rPr>
        <w:t>%</w:t>
      </w:r>
      <w:r w:rsidRPr="00A054E7">
        <w:rPr>
          <w:b/>
          <w:noProof/>
        </w:rPr>
        <w:t xml:space="preserve"> av patienter)</w:t>
      </w:r>
    </w:p>
    <w:p w14:paraId="17884603" w14:textId="77777777" w:rsidR="003B563C" w:rsidRPr="00A054E7" w:rsidRDefault="003B563C" w:rsidP="00982118">
      <w:pPr>
        <w:keepNext/>
        <w:jc w:val="center"/>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3033"/>
        <w:gridCol w:w="2251"/>
      </w:tblGrid>
      <w:tr w:rsidR="00C46587" w:rsidRPr="00A054E7" w14:paraId="2A8ABC78" w14:textId="77777777" w:rsidTr="00EA7409">
        <w:trPr>
          <w:jc w:val="center"/>
        </w:trPr>
        <w:tc>
          <w:tcPr>
            <w:tcW w:w="4012" w:type="dxa"/>
          </w:tcPr>
          <w:p w14:paraId="61F2ABCB" w14:textId="77777777" w:rsidR="00C46587" w:rsidRPr="00A054E7" w:rsidRDefault="00C46587" w:rsidP="00982118">
            <w:pPr>
              <w:keepNext/>
              <w:jc w:val="center"/>
              <w:rPr>
                <w:noProof/>
              </w:rPr>
            </w:pPr>
          </w:p>
        </w:tc>
        <w:tc>
          <w:tcPr>
            <w:tcW w:w="3038" w:type="dxa"/>
            <w:hideMark/>
          </w:tcPr>
          <w:p w14:paraId="35B56842" w14:textId="77777777" w:rsidR="00C46587" w:rsidRPr="00A054E7" w:rsidRDefault="00C46587" w:rsidP="00982118">
            <w:pPr>
              <w:keepNext/>
              <w:jc w:val="center"/>
              <w:rPr>
                <w:b/>
                <w:noProof/>
              </w:rPr>
            </w:pPr>
            <w:r w:rsidRPr="00A054E7">
              <w:rPr>
                <w:b/>
                <w:noProof/>
              </w:rPr>
              <w:t>Placebo</w:t>
            </w:r>
          </w:p>
        </w:tc>
        <w:tc>
          <w:tcPr>
            <w:tcW w:w="2253" w:type="dxa"/>
            <w:hideMark/>
          </w:tcPr>
          <w:p w14:paraId="0B6D79D5" w14:textId="77777777" w:rsidR="00C46587" w:rsidRPr="00A054E7" w:rsidRDefault="005A4709" w:rsidP="00982118">
            <w:pPr>
              <w:keepNext/>
              <w:jc w:val="center"/>
              <w:rPr>
                <w:b/>
                <w:noProof/>
              </w:rPr>
            </w:pPr>
            <w:r w:rsidRPr="00A054E7">
              <w:rPr>
                <w:b/>
                <w:noProof/>
              </w:rPr>
              <w:t>Adalimumab 40</w:t>
            </w:r>
            <w:r w:rsidR="00A60648" w:rsidRPr="00A054E7">
              <w:rPr>
                <w:b/>
                <w:noProof/>
              </w:rPr>
              <w:t> mg</w:t>
            </w:r>
          </w:p>
          <w:p w14:paraId="01E7894B" w14:textId="77777777" w:rsidR="00C46587" w:rsidRPr="00A054E7" w:rsidRDefault="00C46587" w:rsidP="00982118">
            <w:pPr>
              <w:keepNext/>
              <w:jc w:val="center"/>
              <w:rPr>
                <w:b/>
                <w:noProof/>
              </w:rPr>
            </w:pPr>
            <w:r w:rsidRPr="00A054E7">
              <w:rPr>
                <w:b/>
                <w:noProof/>
              </w:rPr>
              <w:t>varannan vecka</w:t>
            </w:r>
          </w:p>
        </w:tc>
      </w:tr>
      <w:tr w:rsidR="00C46587" w:rsidRPr="00A054E7" w14:paraId="294CCD61" w14:textId="77777777" w:rsidTr="00EA7409">
        <w:trPr>
          <w:jc w:val="center"/>
        </w:trPr>
        <w:tc>
          <w:tcPr>
            <w:tcW w:w="4012" w:type="dxa"/>
            <w:hideMark/>
          </w:tcPr>
          <w:p w14:paraId="276D003E" w14:textId="77777777" w:rsidR="00C46587" w:rsidRPr="00A054E7" w:rsidRDefault="00C435CE" w:rsidP="00982118">
            <w:pPr>
              <w:keepNext/>
              <w:rPr>
                <w:b/>
                <w:noProof/>
              </w:rPr>
            </w:pPr>
            <w:r w:rsidRPr="00A054E7">
              <w:rPr>
                <w:b/>
                <w:noProof/>
              </w:rPr>
              <w:t>Vecka </w:t>
            </w:r>
            <w:r w:rsidR="00C46587" w:rsidRPr="00A054E7">
              <w:rPr>
                <w:b/>
                <w:noProof/>
              </w:rPr>
              <w:t>52</w:t>
            </w:r>
          </w:p>
        </w:tc>
        <w:tc>
          <w:tcPr>
            <w:tcW w:w="3038" w:type="dxa"/>
            <w:vAlign w:val="center"/>
            <w:hideMark/>
          </w:tcPr>
          <w:p w14:paraId="1BAF214B" w14:textId="77777777" w:rsidR="00C46587" w:rsidRPr="00A054E7" w:rsidRDefault="00C46587" w:rsidP="00982118">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246</w:t>
            </w:r>
          </w:p>
        </w:tc>
        <w:tc>
          <w:tcPr>
            <w:tcW w:w="2253" w:type="dxa"/>
            <w:vAlign w:val="center"/>
            <w:hideMark/>
          </w:tcPr>
          <w:p w14:paraId="289CFAC3" w14:textId="77777777" w:rsidR="00C46587" w:rsidRPr="00A054E7" w:rsidRDefault="00C46587" w:rsidP="00982118">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248</w:t>
            </w:r>
          </w:p>
        </w:tc>
      </w:tr>
      <w:tr w:rsidR="00C46587" w:rsidRPr="00A054E7" w14:paraId="777775FF" w14:textId="77777777" w:rsidTr="00EA7409">
        <w:trPr>
          <w:jc w:val="center"/>
        </w:trPr>
        <w:tc>
          <w:tcPr>
            <w:tcW w:w="4012" w:type="dxa"/>
            <w:hideMark/>
          </w:tcPr>
          <w:p w14:paraId="026FC11B" w14:textId="77777777" w:rsidR="00C46587" w:rsidRPr="00A054E7" w:rsidRDefault="00C46587" w:rsidP="00982118">
            <w:pPr>
              <w:keepNext/>
              <w:tabs>
                <w:tab w:val="left" w:pos="288"/>
              </w:tabs>
              <w:ind w:left="252"/>
              <w:rPr>
                <w:noProof/>
              </w:rPr>
            </w:pPr>
            <w:r w:rsidRPr="00A054E7">
              <w:rPr>
                <w:noProof/>
              </w:rPr>
              <w:t>Kliniskt svar</w:t>
            </w:r>
          </w:p>
        </w:tc>
        <w:tc>
          <w:tcPr>
            <w:tcW w:w="3038" w:type="dxa"/>
            <w:vAlign w:val="center"/>
            <w:hideMark/>
          </w:tcPr>
          <w:p w14:paraId="144FEB7F" w14:textId="77777777" w:rsidR="00C46587" w:rsidRPr="00A054E7" w:rsidRDefault="00C46587" w:rsidP="00982118">
            <w:pPr>
              <w:keepNext/>
              <w:jc w:val="center"/>
              <w:rPr>
                <w:noProof/>
              </w:rPr>
            </w:pPr>
            <w:r w:rsidRPr="00A054E7">
              <w:rPr>
                <w:noProof/>
              </w:rPr>
              <w:t>18</w:t>
            </w:r>
            <w:r w:rsidR="00A60648" w:rsidRPr="00A054E7">
              <w:rPr>
                <w:noProof/>
              </w:rPr>
              <w:t> %</w:t>
            </w:r>
          </w:p>
        </w:tc>
        <w:tc>
          <w:tcPr>
            <w:tcW w:w="2253" w:type="dxa"/>
            <w:vAlign w:val="center"/>
            <w:hideMark/>
          </w:tcPr>
          <w:p w14:paraId="590A33F0" w14:textId="77777777" w:rsidR="00C46587" w:rsidRPr="00A054E7" w:rsidRDefault="00C46587" w:rsidP="00982118">
            <w:pPr>
              <w:keepNext/>
              <w:jc w:val="center"/>
              <w:rPr>
                <w:noProof/>
              </w:rPr>
            </w:pPr>
            <w:r w:rsidRPr="00A054E7">
              <w:rPr>
                <w:noProof/>
              </w:rPr>
              <w:t>30</w:t>
            </w:r>
            <w:r w:rsidR="00A60648" w:rsidRPr="00A054E7">
              <w:rPr>
                <w:noProof/>
              </w:rPr>
              <w:t> %</w:t>
            </w:r>
            <w:r w:rsidRPr="00A054E7">
              <w:rPr>
                <w:noProof/>
              </w:rPr>
              <w:t>*</w:t>
            </w:r>
          </w:p>
        </w:tc>
      </w:tr>
      <w:tr w:rsidR="00C46587" w:rsidRPr="00A054E7" w14:paraId="116B54CC" w14:textId="77777777" w:rsidTr="00EA7409">
        <w:trPr>
          <w:jc w:val="center"/>
        </w:trPr>
        <w:tc>
          <w:tcPr>
            <w:tcW w:w="4012" w:type="dxa"/>
            <w:hideMark/>
          </w:tcPr>
          <w:p w14:paraId="3CF6A27C" w14:textId="77777777" w:rsidR="00C46587" w:rsidRPr="00A054E7" w:rsidRDefault="00C46587" w:rsidP="00982118">
            <w:pPr>
              <w:keepNext/>
              <w:tabs>
                <w:tab w:val="left" w:pos="288"/>
              </w:tabs>
              <w:ind w:left="252"/>
              <w:rPr>
                <w:noProof/>
              </w:rPr>
            </w:pPr>
            <w:r w:rsidRPr="00A054E7">
              <w:rPr>
                <w:noProof/>
              </w:rPr>
              <w:t>Klinisk remission</w:t>
            </w:r>
          </w:p>
        </w:tc>
        <w:tc>
          <w:tcPr>
            <w:tcW w:w="3038" w:type="dxa"/>
            <w:vAlign w:val="center"/>
            <w:hideMark/>
          </w:tcPr>
          <w:p w14:paraId="5CC449C9" w14:textId="77777777" w:rsidR="00C46587" w:rsidRPr="00A054E7" w:rsidRDefault="00C46587" w:rsidP="00982118">
            <w:pPr>
              <w:keepNext/>
              <w:jc w:val="center"/>
              <w:rPr>
                <w:noProof/>
              </w:rPr>
            </w:pPr>
            <w:r w:rsidRPr="00A054E7">
              <w:rPr>
                <w:noProof/>
              </w:rPr>
              <w:t>9</w:t>
            </w:r>
            <w:r w:rsidR="00A60648" w:rsidRPr="00A054E7">
              <w:rPr>
                <w:noProof/>
              </w:rPr>
              <w:t> %</w:t>
            </w:r>
          </w:p>
        </w:tc>
        <w:tc>
          <w:tcPr>
            <w:tcW w:w="2253" w:type="dxa"/>
            <w:vAlign w:val="center"/>
            <w:hideMark/>
          </w:tcPr>
          <w:p w14:paraId="714F7C95" w14:textId="77777777" w:rsidR="00C46587" w:rsidRPr="00A054E7" w:rsidRDefault="00C46587" w:rsidP="00982118">
            <w:pPr>
              <w:keepNext/>
              <w:jc w:val="center"/>
              <w:rPr>
                <w:noProof/>
              </w:rPr>
            </w:pPr>
            <w:r w:rsidRPr="00A054E7">
              <w:rPr>
                <w:noProof/>
              </w:rPr>
              <w:t>17</w:t>
            </w:r>
            <w:r w:rsidR="00A60648" w:rsidRPr="00A054E7">
              <w:rPr>
                <w:noProof/>
              </w:rPr>
              <w:t> %</w:t>
            </w:r>
            <w:r w:rsidRPr="00A054E7">
              <w:rPr>
                <w:noProof/>
              </w:rPr>
              <w:t>*</w:t>
            </w:r>
          </w:p>
        </w:tc>
      </w:tr>
      <w:tr w:rsidR="00C46587" w:rsidRPr="00A054E7" w14:paraId="406AE88C" w14:textId="77777777" w:rsidTr="00EA7409">
        <w:trPr>
          <w:jc w:val="center"/>
        </w:trPr>
        <w:tc>
          <w:tcPr>
            <w:tcW w:w="4012" w:type="dxa"/>
            <w:hideMark/>
          </w:tcPr>
          <w:p w14:paraId="5DA0C28A" w14:textId="77777777" w:rsidR="00C46587" w:rsidRPr="00A054E7" w:rsidRDefault="00C46587" w:rsidP="00982118">
            <w:pPr>
              <w:keepNext/>
              <w:tabs>
                <w:tab w:val="left" w:pos="288"/>
              </w:tabs>
              <w:ind w:left="252"/>
              <w:rPr>
                <w:noProof/>
              </w:rPr>
            </w:pPr>
            <w:r w:rsidRPr="00A054E7">
              <w:rPr>
                <w:noProof/>
              </w:rPr>
              <w:t>Mukosaläkning</w:t>
            </w:r>
          </w:p>
        </w:tc>
        <w:tc>
          <w:tcPr>
            <w:tcW w:w="3038" w:type="dxa"/>
            <w:vAlign w:val="center"/>
            <w:hideMark/>
          </w:tcPr>
          <w:p w14:paraId="7B541D51" w14:textId="77777777" w:rsidR="00C46587" w:rsidRPr="00A054E7" w:rsidRDefault="00C46587" w:rsidP="00982118">
            <w:pPr>
              <w:keepNext/>
              <w:jc w:val="center"/>
              <w:rPr>
                <w:noProof/>
              </w:rPr>
            </w:pPr>
            <w:r w:rsidRPr="00A054E7">
              <w:rPr>
                <w:noProof/>
              </w:rPr>
              <w:t>15</w:t>
            </w:r>
            <w:r w:rsidR="00A60648" w:rsidRPr="00A054E7">
              <w:rPr>
                <w:noProof/>
              </w:rPr>
              <w:t> %</w:t>
            </w:r>
          </w:p>
        </w:tc>
        <w:tc>
          <w:tcPr>
            <w:tcW w:w="2253" w:type="dxa"/>
            <w:vAlign w:val="center"/>
            <w:hideMark/>
          </w:tcPr>
          <w:p w14:paraId="64F5AFEC" w14:textId="77777777" w:rsidR="00C46587" w:rsidRPr="00A054E7" w:rsidRDefault="00C46587" w:rsidP="00982118">
            <w:pPr>
              <w:keepNext/>
              <w:jc w:val="center"/>
              <w:rPr>
                <w:noProof/>
              </w:rPr>
            </w:pPr>
            <w:r w:rsidRPr="00A054E7">
              <w:rPr>
                <w:noProof/>
              </w:rPr>
              <w:t>25</w:t>
            </w:r>
            <w:r w:rsidR="00A60648" w:rsidRPr="00A054E7">
              <w:rPr>
                <w:noProof/>
              </w:rPr>
              <w:t> %</w:t>
            </w:r>
            <w:r w:rsidRPr="00A054E7">
              <w:rPr>
                <w:noProof/>
              </w:rPr>
              <w:t>*</w:t>
            </w:r>
          </w:p>
        </w:tc>
      </w:tr>
      <w:tr w:rsidR="00C46587" w:rsidRPr="00A054E7" w14:paraId="6E35594E" w14:textId="77777777" w:rsidTr="00EA7409">
        <w:trPr>
          <w:jc w:val="center"/>
        </w:trPr>
        <w:tc>
          <w:tcPr>
            <w:tcW w:w="4012" w:type="dxa"/>
            <w:hideMark/>
          </w:tcPr>
          <w:p w14:paraId="60680758" w14:textId="77777777" w:rsidR="00C46587" w:rsidRPr="00A054E7" w:rsidRDefault="00C46587" w:rsidP="00982118">
            <w:pPr>
              <w:keepNext/>
              <w:tabs>
                <w:tab w:val="left" w:pos="288"/>
              </w:tabs>
              <w:ind w:left="252"/>
              <w:rPr>
                <w:noProof/>
              </w:rPr>
            </w:pPr>
            <w:r w:rsidRPr="00A054E7">
              <w:rPr>
                <w:noProof/>
              </w:rPr>
              <w:t xml:space="preserve">Steroidfri remission i </w:t>
            </w:r>
            <w:r w:rsidR="00944163" w:rsidRPr="00A054E7">
              <w:rPr>
                <w:noProof/>
              </w:rPr>
              <w:t>≥ </w:t>
            </w:r>
            <w:r w:rsidRPr="00A054E7">
              <w:rPr>
                <w:noProof/>
              </w:rPr>
              <w:t>90 dagar a</w:t>
            </w:r>
          </w:p>
        </w:tc>
        <w:tc>
          <w:tcPr>
            <w:tcW w:w="3038" w:type="dxa"/>
            <w:vAlign w:val="center"/>
            <w:hideMark/>
          </w:tcPr>
          <w:p w14:paraId="11EE958F" w14:textId="77777777" w:rsidR="00C46587" w:rsidRPr="00A054E7" w:rsidRDefault="00C46587" w:rsidP="00982118">
            <w:pPr>
              <w:keepNext/>
              <w:jc w:val="center"/>
              <w:rPr>
                <w:noProof/>
              </w:rPr>
            </w:pPr>
            <w:r w:rsidRPr="00A054E7">
              <w:rPr>
                <w:noProof/>
              </w:rPr>
              <w:t>6</w:t>
            </w:r>
            <w:r w:rsidR="00A60648" w:rsidRPr="00A054E7">
              <w:rPr>
                <w:noProof/>
              </w:rPr>
              <w:t> %</w:t>
            </w:r>
          </w:p>
        </w:tc>
        <w:tc>
          <w:tcPr>
            <w:tcW w:w="2253" w:type="dxa"/>
            <w:vAlign w:val="center"/>
            <w:hideMark/>
          </w:tcPr>
          <w:p w14:paraId="08EC5995" w14:textId="77777777" w:rsidR="00C46587" w:rsidRPr="00A054E7" w:rsidRDefault="00C46587" w:rsidP="00982118">
            <w:pPr>
              <w:keepNext/>
              <w:jc w:val="center"/>
              <w:rPr>
                <w:noProof/>
              </w:rPr>
            </w:pPr>
            <w:r w:rsidRPr="00A054E7">
              <w:rPr>
                <w:noProof/>
              </w:rPr>
              <w:t>13</w:t>
            </w:r>
            <w:r w:rsidR="00A60648" w:rsidRPr="00A054E7">
              <w:rPr>
                <w:noProof/>
              </w:rPr>
              <w:t> %</w:t>
            </w:r>
            <w:r w:rsidRPr="00A054E7">
              <w:rPr>
                <w:noProof/>
              </w:rPr>
              <w:t>*</w:t>
            </w:r>
          </w:p>
        </w:tc>
      </w:tr>
      <w:tr w:rsidR="003D5162" w:rsidRPr="00A054E7" w14:paraId="33EF15F0" w14:textId="77777777" w:rsidTr="00EA7409">
        <w:trPr>
          <w:jc w:val="center"/>
        </w:trPr>
        <w:tc>
          <w:tcPr>
            <w:tcW w:w="4012" w:type="dxa"/>
          </w:tcPr>
          <w:p w14:paraId="0FAFFDAD" w14:textId="77777777" w:rsidR="003D5162" w:rsidRPr="00A054E7" w:rsidRDefault="003D5162" w:rsidP="00982118">
            <w:pPr>
              <w:keepNext/>
              <w:rPr>
                <w:noProof/>
              </w:rPr>
            </w:pPr>
          </w:p>
        </w:tc>
        <w:tc>
          <w:tcPr>
            <w:tcW w:w="3038" w:type="dxa"/>
            <w:vAlign w:val="center"/>
          </w:tcPr>
          <w:p w14:paraId="6DA37E88" w14:textId="77777777" w:rsidR="003D5162" w:rsidRPr="00A054E7" w:rsidRDefault="003D5162" w:rsidP="00982118">
            <w:pPr>
              <w:keepNext/>
              <w:jc w:val="center"/>
              <w:rPr>
                <w:noProof/>
              </w:rPr>
            </w:pPr>
          </w:p>
        </w:tc>
        <w:tc>
          <w:tcPr>
            <w:tcW w:w="2253" w:type="dxa"/>
            <w:vAlign w:val="center"/>
          </w:tcPr>
          <w:p w14:paraId="343A1973" w14:textId="77777777" w:rsidR="003D5162" w:rsidRPr="00A054E7" w:rsidRDefault="003D5162" w:rsidP="00982118">
            <w:pPr>
              <w:keepNext/>
              <w:jc w:val="center"/>
              <w:rPr>
                <w:noProof/>
              </w:rPr>
            </w:pPr>
          </w:p>
        </w:tc>
      </w:tr>
      <w:tr w:rsidR="00C46587" w:rsidRPr="00A054E7" w14:paraId="0E1659B9" w14:textId="77777777" w:rsidTr="00EA7409">
        <w:trPr>
          <w:jc w:val="center"/>
        </w:trPr>
        <w:tc>
          <w:tcPr>
            <w:tcW w:w="4012" w:type="dxa"/>
          </w:tcPr>
          <w:p w14:paraId="762964C3" w14:textId="77777777" w:rsidR="00C46587" w:rsidRPr="00A054E7" w:rsidRDefault="00C435CE" w:rsidP="00982118">
            <w:pPr>
              <w:keepNext/>
              <w:rPr>
                <w:b/>
                <w:noProof/>
              </w:rPr>
            </w:pPr>
            <w:r w:rsidRPr="00A054E7">
              <w:rPr>
                <w:b/>
                <w:noProof/>
              </w:rPr>
              <w:t>Vecka </w:t>
            </w:r>
            <w:r w:rsidR="003D5162" w:rsidRPr="00A054E7">
              <w:rPr>
                <w:b/>
                <w:noProof/>
              </w:rPr>
              <w:t>8 och 52</w:t>
            </w:r>
          </w:p>
        </w:tc>
        <w:tc>
          <w:tcPr>
            <w:tcW w:w="3038" w:type="dxa"/>
            <w:vAlign w:val="center"/>
            <w:hideMark/>
          </w:tcPr>
          <w:p w14:paraId="2D0B7F1B" w14:textId="77777777" w:rsidR="00C46587" w:rsidRPr="00A054E7" w:rsidRDefault="00C46587" w:rsidP="00982118">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140)</w:t>
            </w:r>
          </w:p>
        </w:tc>
        <w:tc>
          <w:tcPr>
            <w:tcW w:w="2253" w:type="dxa"/>
            <w:vAlign w:val="center"/>
            <w:hideMark/>
          </w:tcPr>
          <w:p w14:paraId="2D1808CD" w14:textId="77777777" w:rsidR="00C46587" w:rsidRPr="00A054E7" w:rsidRDefault="00C46587" w:rsidP="00982118">
            <w:pPr>
              <w:keepNext/>
              <w:jc w:val="center"/>
              <w:rPr>
                <w:b/>
                <w:noProof/>
              </w:rPr>
            </w:pPr>
            <w:r w:rsidRPr="00A054E7">
              <w:rPr>
                <w:b/>
                <w:noProof/>
              </w:rPr>
              <w:t>(N</w:t>
            </w:r>
            <w:r w:rsidR="00DE733A" w:rsidRPr="00A054E7">
              <w:rPr>
                <w:b/>
                <w:noProof/>
              </w:rPr>
              <w:t> </w:t>
            </w:r>
            <w:r w:rsidRPr="00A054E7">
              <w:rPr>
                <w:b/>
                <w:noProof/>
              </w:rPr>
              <w:t>=</w:t>
            </w:r>
            <w:r w:rsidR="00DE733A" w:rsidRPr="00A054E7">
              <w:rPr>
                <w:b/>
                <w:noProof/>
              </w:rPr>
              <w:t> </w:t>
            </w:r>
            <w:r w:rsidRPr="00A054E7">
              <w:rPr>
                <w:b/>
                <w:noProof/>
              </w:rPr>
              <w:t>150)</w:t>
            </w:r>
          </w:p>
        </w:tc>
      </w:tr>
      <w:tr w:rsidR="00C46587" w:rsidRPr="00A054E7" w14:paraId="5A966492" w14:textId="77777777" w:rsidTr="00EA7409">
        <w:trPr>
          <w:jc w:val="center"/>
        </w:trPr>
        <w:tc>
          <w:tcPr>
            <w:tcW w:w="4012" w:type="dxa"/>
            <w:hideMark/>
          </w:tcPr>
          <w:p w14:paraId="0A7CB8FF" w14:textId="77777777" w:rsidR="00C46587" w:rsidRPr="00A054E7" w:rsidRDefault="00C46587" w:rsidP="00982118">
            <w:pPr>
              <w:keepNext/>
              <w:tabs>
                <w:tab w:val="left" w:pos="288"/>
              </w:tabs>
              <w:ind w:left="252"/>
              <w:rPr>
                <w:noProof/>
              </w:rPr>
            </w:pPr>
            <w:r w:rsidRPr="00A054E7">
              <w:rPr>
                <w:noProof/>
              </w:rPr>
              <w:t>Bibehållet svar</w:t>
            </w:r>
          </w:p>
        </w:tc>
        <w:tc>
          <w:tcPr>
            <w:tcW w:w="3038" w:type="dxa"/>
            <w:vAlign w:val="center"/>
            <w:hideMark/>
          </w:tcPr>
          <w:p w14:paraId="6DD1B73F" w14:textId="77777777" w:rsidR="00C46587" w:rsidRPr="00A054E7" w:rsidRDefault="00C46587" w:rsidP="00982118">
            <w:pPr>
              <w:keepNext/>
              <w:jc w:val="center"/>
              <w:rPr>
                <w:noProof/>
              </w:rPr>
            </w:pPr>
            <w:r w:rsidRPr="00A054E7">
              <w:rPr>
                <w:noProof/>
              </w:rPr>
              <w:t>12</w:t>
            </w:r>
            <w:r w:rsidR="00A60648" w:rsidRPr="00A054E7">
              <w:rPr>
                <w:noProof/>
              </w:rPr>
              <w:t> %</w:t>
            </w:r>
          </w:p>
        </w:tc>
        <w:tc>
          <w:tcPr>
            <w:tcW w:w="2253" w:type="dxa"/>
            <w:vAlign w:val="center"/>
            <w:hideMark/>
          </w:tcPr>
          <w:p w14:paraId="216FD6F6" w14:textId="77777777" w:rsidR="00C46587" w:rsidRPr="00A054E7" w:rsidRDefault="00C46587" w:rsidP="00982118">
            <w:pPr>
              <w:keepNext/>
              <w:jc w:val="center"/>
              <w:rPr>
                <w:noProof/>
              </w:rPr>
            </w:pPr>
            <w:r w:rsidRPr="00A054E7">
              <w:rPr>
                <w:noProof/>
              </w:rPr>
              <w:t>24</w:t>
            </w:r>
            <w:r w:rsidR="00A60648" w:rsidRPr="00A054E7">
              <w:rPr>
                <w:noProof/>
              </w:rPr>
              <w:t> %</w:t>
            </w:r>
            <w:r w:rsidRPr="00A054E7">
              <w:rPr>
                <w:noProof/>
              </w:rPr>
              <w:t>**</w:t>
            </w:r>
          </w:p>
        </w:tc>
      </w:tr>
      <w:tr w:rsidR="00C46587" w:rsidRPr="00A054E7" w14:paraId="17F78E0E" w14:textId="77777777" w:rsidTr="00EA7409">
        <w:trPr>
          <w:jc w:val="center"/>
        </w:trPr>
        <w:tc>
          <w:tcPr>
            <w:tcW w:w="4012" w:type="dxa"/>
            <w:hideMark/>
          </w:tcPr>
          <w:p w14:paraId="569D20A3" w14:textId="77777777" w:rsidR="00C46587" w:rsidRPr="00A054E7" w:rsidRDefault="00C46587" w:rsidP="00982118">
            <w:pPr>
              <w:keepNext/>
              <w:tabs>
                <w:tab w:val="left" w:pos="288"/>
              </w:tabs>
              <w:ind w:left="252"/>
              <w:rPr>
                <w:noProof/>
              </w:rPr>
            </w:pPr>
            <w:r w:rsidRPr="00A054E7">
              <w:rPr>
                <w:noProof/>
              </w:rPr>
              <w:t>Bibehållen remission</w:t>
            </w:r>
          </w:p>
        </w:tc>
        <w:tc>
          <w:tcPr>
            <w:tcW w:w="3038" w:type="dxa"/>
            <w:vAlign w:val="center"/>
            <w:hideMark/>
          </w:tcPr>
          <w:p w14:paraId="64F9E0C2" w14:textId="77777777" w:rsidR="00C46587" w:rsidRPr="00A054E7" w:rsidRDefault="00C46587" w:rsidP="00982118">
            <w:pPr>
              <w:keepNext/>
              <w:jc w:val="center"/>
              <w:rPr>
                <w:noProof/>
              </w:rPr>
            </w:pPr>
            <w:r w:rsidRPr="00A054E7">
              <w:rPr>
                <w:noProof/>
              </w:rPr>
              <w:t>4</w:t>
            </w:r>
            <w:r w:rsidR="00A60648" w:rsidRPr="00A054E7">
              <w:rPr>
                <w:noProof/>
              </w:rPr>
              <w:t> %</w:t>
            </w:r>
          </w:p>
        </w:tc>
        <w:tc>
          <w:tcPr>
            <w:tcW w:w="2253" w:type="dxa"/>
            <w:vAlign w:val="center"/>
            <w:hideMark/>
          </w:tcPr>
          <w:p w14:paraId="6130609F" w14:textId="77777777" w:rsidR="00C46587" w:rsidRPr="00A054E7" w:rsidRDefault="00C46587" w:rsidP="00982118">
            <w:pPr>
              <w:keepNext/>
              <w:jc w:val="center"/>
              <w:rPr>
                <w:noProof/>
              </w:rPr>
            </w:pPr>
            <w:r w:rsidRPr="00A054E7">
              <w:rPr>
                <w:noProof/>
              </w:rPr>
              <w:t>8</w:t>
            </w:r>
            <w:r w:rsidR="00A60648" w:rsidRPr="00A054E7">
              <w:rPr>
                <w:noProof/>
              </w:rPr>
              <w:t> %</w:t>
            </w:r>
            <w:r w:rsidRPr="00A054E7">
              <w:rPr>
                <w:noProof/>
              </w:rPr>
              <w:t>*</w:t>
            </w:r>
          </w:p>
        </w:tc>
      </w:tr>
      <w:tr w:rsidR="00C46587" w:rsidRPr="00A054E7" w14:paraId="636CEBA3" w14:textId="77777777" w:rsidTr="00EA7409">
        <w:trPr>
          <w:jc w:val="center"/>
        </w:trPr>
        <w:tc>
          <w:tcPr>
            <w:tcW w:w="4012" w:type="dxa"/>
            <w:tcBorders>
              <w:bottom w:val="single" w:sz="4" w:space="0" w:color="auto"/>
            </w:tcBorders>
            <w:hideMark/>
          </w:tcPr>
          <w:p w14:paraId="0F115DD8" w14:textId="77777777" w:rsidR="00C46587" w:rsidRPr="00A054E7" w:rsidRDefault="00C46587" w:rsidP="00982118">
            <w:pPr>
              <w:keepNext/>
              <w:tabs>
                <w:tab w:val="left" w:pos="288"/>
              </w:tabs>
              <w:ind w:left="252"/>
              <w:rPr>
                <w:noProof/>
              </w:rPr>
            </w:pPr>
            <w:r w:rsidRPr="00A054E7">
              <w:rPr>
                <w:noProof/>
              </w:rPr>
              <w:t>Bestående mukosaläkning</w:t>
            </w:r>
          </w:p>
        </w:tc>
        <w:tc>
          <w:tcPr>
            <w:tcW w:w="3038" w:type="dxa"/>
            <w:tcBorders>
              <w:bottom w:val="single" w:sz="4" w:space="0" w:color="auto"/>
            </w:tcBorders>
            <w:vAlign w:val="center"/>
            <w:hideMark/>
          </w:tcPr>
          <w:p w14:paraId="2849E822" w14:textId="77777777" w:rsidR="00C46587" w:rsidRPr="00A054E7" w:rsidRDefault="00C46587" w:rsidP="00982118">
            <w:pPr>
              <w:keepNext/>
              <w:jc w:val="center"/>
              <w:rPr>
                <w:noProof/>
              </w:rPr>
            </w:pPr>
            <w:r w:rsidRPr="00A054E7">
              <w:rPr>
                <w:noProof/>
              </w:rPr>
              <w:t>11</w:t>
            </w:r>
            <w:r w:rsidR="00A60648" w:rsidRPr="00A054E7">
              <w:rPr>
                <w:noProof/>
              </w:rPr>
              <w:t> %</w:t>
            </w:r>
          </w:p>
        </w:tc>
        <w:tc>
          <w:tcPr>
            <w:tcW w:w="2253" w:type="dxa"/>
            <w:tcBorders>
              <w:bottom w:val="single" w:sz="4" w:space="0" w:color="auto"/>
            </w:tcBorders>
            <w:vAlign w:val="center"/>
            <w:hideMark/>
          </w:tcPr>
          <w:p w14:paraId="365B30D3" w14:textId="77777777" w:rsidR="00C46587" w:rsidRPr="00A054E7" w:rsidRDefault="00C46587" w:rsidP="00982118">
            <w:pPr>
              <w:keepNext/>
              <w:jc w:val="center"/>
              <w:rPr>
                <w:noProof/>
              </w:rPr>
            </w:pPr>
            <w:r w:rsidRPr="00A054E7">
              <w:rPr>
                <w:noProof/>
              </w:rPr>
              <w:t>19</w:t>
            </w:r>
            <w:r w:rsidR="00A60648" w:rsidRPr="00A054E7">
              <w:rPr>
                <w:noProof/>
              </w:rPr>
              <w:t> %</w:t>
            </w:r>
            <w:r w:rsidRPr="00A054E7">
              <w:rPr>
                <w:noProof/>
              </w:rPr>
              <w:t>*</w:t>
            </w:r>
          </w:p>
        </w:tc>
      </w:tr>
      <w:tr w:rsidR="00EA7409" w:rsidRPr="00A054E7" w14:paraId="413C82E9" w14:textId="77777777" w:rsidTr="00EA7409">
        <w:trPr>
          <w:jc w:val="center"/>
        </w:trPr>
        <w:tc>
          <w:tcPr>
            <w:tcW w:w="9303" w:type="dxa"/>
            <w:gridSpan w:val="3"/>
            <w:tcBorders>
              <w:left w:val="nil"/>
              <w:bottom w:val="nil"/>
              <w:right w:val="nil"/>
            </w:tcBorders>
          </w:tcPr>
          <w:p w14:paraId="6498B603" w14:textId="77777777" w:rsidR="00EA7409" w:rsidRPr="00A054E7" w:rsidRDefault="00EA7409" w:rsidP="00EA7409">
            <w:pPr>
              <w:rPr>
                <w:noProof/>
                <w:sz w:val="20"/>
              </w:rPr>
            </w:pPr>
            <w:r w:rsidRPr="00A054E7">
              <w:rPr>
                <w:noProof/>
                <w:sz w:val="20"/>
              </w:rPr>
              <w:t xml:space="preserve">Klinisk remission med ”Mayo score” </w:t>
            </w:r>
            <w:r w:rsidR="00944163" w:rsidRPr="00A054E7">
              <w:rPr>
                <w:noProof/>
                <w:sz w:val="20"/>
              </w:rPr>
              <w:t>≤ </w:t>
            </w:r>
            <w:r w:rsidRPr="00A054E7">
              <w:rPr>
                <w:noProof/>
                <w:sz w:val="20"/>
              </w:rPr>
              <w:t xml:space="preserve">2 utan någon subscore </w:t>
            </w:r>
            <w:r w:rsidR="00944163" w:rsidRPr="00A054E7">
              <w:rPr>
                <w:noProof/>
                <w:sz w:val="20"/>
              </w:rPr>
              <w:t>&gt; </w:t>
            </w:r>
            <w:r w:rsidRPr="00A054E7">
              <w:rPr>
                <w:noProof/>
                <w:sz w:val="20"/>
              </w:rPr>
              <w:t>1;</w:t>
            </w:r>
          </w:p>
          <w:p w14:paraId="518B7D36" w14:textId="77777777" w:rsidR="00EA7409" w:rsidRPr="00A054E7" w:rsidRDefault="00EA7409" w:rsidP="00EA7409">
            <w:pPr>
              <w:rPr>
                <w:noProof/>
                <w:sz w:val="20"/>
              </w:rPr>
            </w:pPr>
            <w:r w:rsidRPr="00A054E7">
              <w:rPr>
                <w:noProof/>
                <w:sz w:val="20"/>
              </w:rPr>
              <w:t>Kliniskt svar</w:t>
            </w:r>
            <w:r w:rsidR="00233699" w:rsidRPr="00A054E7">
              <w:rPr>
                <w:noProof/>
                <w:sz w:val="20"/>
              </w:rPr>
              <w:t xml:space="preserve"> är minskning </w:t>
            </w:r>
            <w:r w:rsidRPr="00A054E7">
              <w:rPr>
                <w:noProof/>
                <w:sz w:val="20"/>
              </w:rPr>
              <w:t xml:space="preserve">från baslinjen vid ”Mayo score” </w:t>
            </w:r>
            <w:r w:rsidR="00944163" w:rsidRPr="00A054E7">
              <w:rPr>
                <w:noProof/>
                <w:sz w:val="20"/>
              </w:rPr>
              <w:t>≥ </w:t>
            </w:r>
            <w:r w:rsidRPr="00A054E7">
              <w:rPr>
                <w:noProof/>
                <w:sz w:val="20"/>
              </w:rPr>
              <w:t xml:space="preserve">3 och </w:t>
            </w:r>
            <w:r w:rsidR="00944163" w:rsidRPr="00A054E7">
              <w:rPr>
                <w:noProof/>
                <w:sz w:val="20"/>
              </w:rPr>
              <w:t>≥ </w:t>
            </w:r>
            <w:r w:rsidRPr="00A054E7">
              <w:rPr>
                <w:noProof/>
                <w:sz w:val="20"/>
              </w:rPr>
              <w:t>30</w:t>
            </w:r>
            <w:r w:rsidR="00A60648" w:rsidRPr="00A054E7">
              <w:rPr>
                <w:noProof/>
                <w:sz w:val="20"/>
              </w:rPr>
              <w:t> %</w:t>
            </w:r>
            <w:r w:rsidRPr="00A054E7">
              <w:rPr>
                <w:noProof/>
                <w:sz w:val="20"/>
              </w:rPr>
              <w:t xml:space="preserve"> inklusive en minskning i ”rectal bleeding subscore ” (RBS) </w:t>
            </w:r>
            <w:r w:rsidR="00944163" w:rsidRPr="00A054E7">
              <w:rPr>
                <w:noProof/>
                <w:sz w:val="20"/>
              </w:rPr>
              <w:t>≥ </w:t>
            </w:r>
            <w:r w:rsidRPr="00A054E7">
              <w:rPr>
                <w:noProof/>
                <w:sz w:val="20"/>
              </w:rPr>
              <w:t>1 eller en absolut RBS av 0 eller 1;</w:t>
            </w:r>
          </w:p>
          <w:p w14:paraId="6F4F5E93" w14:textId="77777777" w:rsidR="00EA7409" w:rsidRPr="00A054E7" w:rsidRDefault="00EA7409" w:rsidP="00EA7409">
            <w:pPr>
              <w:ind w:left="270" w:hanging="270"/>
              <w:rPr>
                <w:noProof/>
                <w:sz w:val="20"/>
              </w:rPr>
            </w:pPr>
            <w:r w:rsidRPr="00A054E7">
              <w:rPr>
                <w:noProof/>
                <w:sz w:val="20"/>
              </w:rPr>
              <w:t>*</w:t>
            </w:r>
            <w:r w:rsidRPr="00A054E7">
              <w:rPr>
                <w:noProof/>
                <w:sz w:val="20"/>
              </w:rPr>
              <w:tab/>
            </w:r>
            <w:r w:rsidR="00944163" w:rsidRPr="00A054E7">
              <w:rPr>
                <w:noProof/>
                <w:sz w:val="20"/>
              </w:rPr>
              <w:t>p &lt; </w:t>
            </w:r>
            <w:r w:rsidRPr="00A054E7">
              <w:rPr>
                <w:noProof/>
                <w:sz w:val="20"/>
              </w:rPr>
              <w:t xml:space="preserve">0,05 för </w:t>
            </w:r>
            <w:r w:rsidR="00AD13EE" w:rsidRPr="00A054E7">
              <w:rPr>
                <w:noProof/>
                <w:sz w:val="20"/>
              </w:rPr>
              <w:t xml:space="preserve">adalimumab vs. placebo </w:t>
            </w:r>
            <w:r w:rsidRPr="00A054E7">
              <w:rPr>
                <w:noProof/>
                <w:sz w:val="20"/>
              </w:rPr>
              <w:t xml:space="preserve">parvis jämförelse av </w:t>
            </w:r>
            <w:r w:rsidR="00AF63F5" w:rsidRPr="00A054E7">
              <w:rPr>
                <w:noProof/>
                <w:sz w:val="20"/>
              </w:rPr>
              <w:t>andelar</w:t>
            </w:r>
            <w:r w:rsidRPr="00A054E7">
              <w:rPr>
                <w:noProof/>
                <w:sz w:val="20"/>
              </w:rPr>
              <w:t xml:space="preserve"> </w:t>
            </w:r>
          </w:p>
          <w:p w14:paraId="52EC2510" w14:textId="77777777" w:rsidR="00EA7409" w:rsidRPr="00A054E7" w:rsidRDefault="00EA7409" w:rsidP="00EA7409">
            <w:pPr>
              <w:ind w:left="270" w:hanging="270"/>
              <w:rPr>
                <w:noProof/>
                <w:sz w:val="20"/>
              </w:rPr>
            </w:pPr>
            <w:r w:rsidRPr="00A054E7">
              <w:rPr>
                <w:noProof/>
                <w:sz w:val="20"/>
              </w:rPr>
              <w:t>**</w:t>
            </w:r>
            <w:r w:rsidRPr="00A054E7">
              <w:rPr>
                <w:noProof/>
                <w:sz w:val="20"/>
              </w:rPr>
              <w:tab/>
            </w:r>
            <w:r w:rsidR="00944163" w:rsidRPr="00A054E7">
              <w:rPr>
                <w:noProof/>
                <w:sz w:val="20"/>
              </w:rPr>
              <w:t>p &lt; </w:t>
            </w:r>
            <w:r w:rsidRPr="00A054E7">
              <w:rPr>
                <w:noProof/>
                <w:sz w:val="20"/>
              </w:rPr>
              <w:t xml:space="preserve">0,001 </w:t>
            </w:r>
            <w:r w:rsidR="00AD13EE" w:rsidRPr="00A054E7">
              <w:rPr>
                <w:noProof/>
                <w:sz w:val="20"/>
              </w:rPr>
              <w:t>för adalimumab vs. placebo parvis jämförelse av andelar</w:t>
            </w:r>
            <w:r w:rsidRPr="00A054E7">
              <w:rPr>
                <w:noProof/>
                <w:sz w:val="20"/>
              </w:rPr>
              <w:t xml:space="preserve"> </w:t>
            </w:r>
          </w:p>
          <w:p w14:paraId="4856B3CC" w14:textId="77777777" w:rsidR="00EA7409" w:rsidRPr="00A054E7" w:rsidRDefault="00EA7409" w:rsidP="00EA7409">
            <w:pPr>
              <w:ind w:left="270" w:hanging="270"/>
              <w:rPr>
                <w:noProof/>
                <w:sz w:val="20"/>
              </w:rPr>
            </w:pPr>
            <w:r w:rsidRPr="00A054E7">
              <w:rPr>
                <w:noProof/>
                <w:sz w:val="20"/>
                <w:vertAlign w:val="superscript"/>
              </w:rPr>
              <w:t>a</w:t>
            </w:r>
            <w:r w:rsidR="00AF63F5" w:rsidRPr="00A054E7">
              <w:rPr>
                <w:noProof/>
                <w:sz w:val="20"/>
              </w:rPr>
              <w:tab/>
            </w:r>
            <w:r w:rsidRPr="00A054E7">
              <w:rPr>
                <w:noProof/>
                <w:sz w:val="20"/>
              </w:rPr>
              <w:t>Av dem som fick kortikosteroider vid baslinjen</w:t>
            </w:r>
          </w:p>
        </w:tc>
      </w:tr>
    </w:tbl>
    <w:p w14:paraId="4976EA67" w14:textId="77777777" w:rsidR="00C46587" w:rsidRPr="00A054E7" w:rsidRDefault="00C46587" w:rsidP="00982118">
      <w:pPr>
        <w:rPr>
          <w:noProof/>
        </w:rPr>
      </w:pPr>
    </w:p>
    <w:p w14:paraId="720B4F60" w14:textId="77777777" w:rsidR="00C46587" w:rsidRPr="00A054E7" w:rsidRDefault="00C46587" w:rsidP="00982118">
      <w:pPr>
        <w:rPr>
          <w:noProof/>
        </w:rPr>
      </w:pPr>
      <w:r w:rsidRPr="00A054E7">
        <w:rPr>
          <w:noProof/>
        </w:rPr>
        <w:t xml:space="preserve">Av de patienter som svarade vid </w:t>
      </w:r>
      <w:r w:rsidR="00C435CE" w:rsidRPr="00A054E7">
        <w:rPr>
          <w:noProof/>
        </w:rPr>
        <w:t>vecka </w:t>
      </w:r>
      <w:r w:rsidRPr="00A054E7">
        <w:rPr>
          <w:noProof/>
        </w:rPr>
        <w:t>8 hade 47</w:t>
      </w:r>
      <w:r w:rsidR="00A60648" w:rsidRPr="00A054E7">
        <w:rPr>
          <w:noProof/>
        </w:rPr>
        <w:t> %</w:t>
      </w:r>
      <w:r w:rsidRPr="00A054E7">
        <w:rPr>
          <w:noProof/>
        </w:rPr>
        <w:t xml:space="preserve"> svarat, 29</w:t>
      </w:r>
      <w:r w:rsidR="00A60648" w:rsidRPr="00A054E7">
        <w:rPr>
          <w:noProof/>
        </w:rPr>
        <w:t> %</w:t>
      </w:r>
      <w:r w:rsidRPr="00A054E7">
        <w:rPr>
          <w:noProof/>
        </w:rPr>
        <w:t xml:space="preserve"> var i remission, 41</w:t>
      </w:r>
      <w:r w:rsidR="00A60648" w:rsidRPr="00A054E7">
        <w:rPr>
          <w:noProof/>
        </w:rPr>
        <w:t> %</w:t>
      </w:r>
      <w:r w:rsidRPr="00A054E7">
        <w:rPr>
          <w:noProof/>
        </w:rPr>
        <w:t xml:space="preserve"> hade mukosaläkning och 20</w:t>
      </w:r>
      <w:r w:rsidR="00A60648" w:rsidRPr="00A054E7">
        <w:rPr>
          <w:noProof/>
        </w:rPr>
        <w:t> %</w:t>
      </w:r>
      <w:r w:rsidRPr="00A054E7">
        <w:rPr>
          <w:noProof/>
        </w:rPr>
        <w:t xml:space="preserve"> var i steroidfri remission i </w:t>
      </w:r>
      <w:r w:rsidR="00944163" w:rsidRPr="00A054E7">
        <w:rPr>
          <w:noProof/>
        </w:rPr>
        <w:t>≥ </w:t>
      </w:r>
      <w:r w:rsidRPr="00A054E7">
        <w:rPr>
          <w:noProof/>
        </w:rPr>
        <w:t xml:space="preserve">90 dagar vid </w:t>
      </w:r>
      <w:r w:rsidR="00C435CE" w:rsidRPr="00A054E7">
        <w:rPr>
          <w:noProof/>
        </w:rPr>
        <w:t>vecka </w:t>
      </w:r>
      <w:r w:rsidRPr="00A054E7">
        <w:rPr>
          <w:noProof/>
        </w:rPr>
        <w:t xml:space="preserve">52. </w:t>
      </w:r>
    </w:p>
    <w:p w14:paraId="36F10D89" w14:textId="77777777" w:rsidR="00C46587" w:rsidRPr="00A054E7" w:rsidRDefault="00C46587" w:rsidP="00982118">
      <w:pPr>
        <w:rPr>
          <w:noProof/>
        </w:rPr>
      </w:pPr>
    </w:p>
    <w:p w14:paraId="58A11DC1" w14:textId="77777777" w:rsidR="00C46587" w:rsidRPr="00A054E7" w:rsidRDefault="00C46587" w:rsidP="00982118">
      <w:pPr>
        <w:rPr>
          <w:noProof/>
        </w:rPr>
      </w:pPr>
      <w:r w:rsidRPr="00A054E7">
        <w:rPr>
          <w:noProof/>
        </w:rPr>
        <w:t>Hos ungefär 40</w:t>
      </w:r>
      <w:r w:rsidR="00A60648" w:rsidRPr="00A054E7">
        <w:rPr>
          <w:noProof/>
        </w:rPr>
        <w:t> %</w:t>
      </w:r>
      <w:r w:rsidRPr="00A054E7">
        <w:rPr>
          <w:noProof/>
        </w:rPr>
        <w:t xml:space="preserve"> av patienterna i studie</w:t>
      </w:r>
      <w:r w:rsidR="00DE733A" w:rsidRPr="00A054E7">
        <w:rPr>
          <w:noProof/>
        </w:rPr>
        <w:t> </w:t>
      </w:r>
      <w:r w:rsidRPr="00A054E7">
        <w:rPr>
          <w:noProof/>
        </w:rPr>
        <w:t>UC</w:t>
      </w:r>
      <w:r w:rsidR="00A51A8B" w:rsidRPr="00A054E7">
        <w:rPr>
          <w:noProof/>
        </w:rPr>
        <w:t>-</w:t>
      </w:r>
      <w:r w:rsidRPr="00A054E7">
        <w:rPr>
          <w:noProof/>
        </w:rPr>
        <w:t>II hade tidigare anti</w:t>
      </w:r>
      <w:r w:rsidR="00A51A8B" w:rsidRPr="00A054E7">
        <w:rPr>
          <w:noProof/>
        </w:rPr>
        <w:t>-</w:t>
      </w:r>
      <w:r w:rsidRPr="00A054E7">
        <w:rPr>
          <w:noProof/>
        </w:rPr>
        <w:t>TNF</w:t>
      </w:r>
      <w:r w:rsidR="00A51A8B" w:rsidRPr="00A054E7">
        <w:rPr>
          <w:noProof/>
        </w:rPr>
        <w:t>-</w:t>
      </w:r>
      <w:r w:rsidRPr="00A054E7">
        <w:rPr>
          <w:noProof/>
        </w:rPr>
        <w:t>behandling med infliximab misslyckats. Effekten med adalimumab hos dessa patienter var mindre jämfört med den hos anti</w:t>
      </w:r>
      <w:r w:rsidR="00A51A8B" w:rsidRPr="00A054E7">
        <w:rPr>
          <w:noProof/>
        </w:rPr>
        <w:t>-</w:t>
      </w:r>
      <w:r w:rsidRPr="00A054E7">
        <w:rPr>
          <w:noProof/>
        </w:rPr>
        <w:t>TNF</w:t>
      </w:r>
      <w:r w:rsidR="00A51A8B" w:rsidRPr="00A054E7">
        <w:rPr>
          <w:noProof/>
        </w:rPr>
        <w:t>-</w:t>
      </w:r>
      <w:r w:rsidRPr="00A054E7">
        <w:rPr>
          <w:noProof/>
        </w:rPr>
        <w:t>na</w:t>
      </w:r>
      <w:r w:rsidR="00AF63F5" w:rsidRPr="00A054E7">
        <w:rPr>
          <w:noProof/>
        </w:rPr>
        <w:t>i</w:t>
      </w:r>
      <w:r w:rsidRPr="00A054E7">
        <w:rPr>
          <w:noProof/>
        </w:rPr>
        <w:t>va patienter. Bland patienter för vilka tidigare anti</w:t>
      </w:r>
      <w:r w:rsidR="00A51A8B" w:rsidRPr="00A054E7">
        <w:rPr>
          <w:noProof/>
        </w:rPr>
        <w:t>-</w:t>
      </w:r>
      <w:r w:rsidRPr="00A054E7">
        <w:rPr>
          <w:noProof/>
        </w:rPr>
        <w:t>TNF</w:t>
      </w:r>
      <w:r w:rsidR="00A51A8B" w:rsidRPr="00A054E7">
        <w:rPr>
          <w:noProof/>
        </w:rPr>
        <w:t>-</w:t>
      </w:r>
      <w:r w:rsidRPr="00A054E7">
        <w:rPr>
          <w:noProof/>
        </w:rPr>
        <w:t xml:space="preserve">behandling hade misslyckats uppnåddes remission </w:t>
      </w:r>
      <w:r w:rsidR="00C435CE" w:rsidRPr="00A054E7">
        <w:rPr>
          <w:noProof/>
        </w:rPr>
        <w:t>vecka </w:t>
      </w:r>
      <w:r w:rsidRPr="00A054E7">
        <w:rPr>
          <w:noProof/>
        </w:rPr>
        <w:t>52 hos 3</w:t>
      </w:r>
      <w:r w:rsidR="00A60648" w:rsidRPr="00A054E7">
        <w:rPr>
          <w:noProof/>
        </w:rPr>
        <w:t> %</w:t>
      </w:r>
      <w:r w:rsidRPr="00A054E7">
        <w:rPr>
          <w:noProof/>
        </w:rPr>
        <w:t xml:space="preserve"> med placebo och hos 10</w:t>
      </w:r>
      <w:r w:rsidR="00A60648" w:rsidRPr="00A054E7">
        <w:rPr>
          <w:noProof/>
        </w:rPr>
        <w:t> %</w:t>
      </w:r>
      <w:r w:rsidRPr="00A054E7">
        <w:rPr>
          <w:noProof/>
        </w:rPr>
        <w:t xml:space="preserve"> med adalimumab. </w:t>
      </w:r>
    </w:p>
    <w:p w14:paraId="37FF5EEA" w14:textId="77777777" w:rsidR="00C46587" w:rsidRPr="00A054E7" w:rsidRDefault="00C46587" w:rsidP="00982118">
      <w:pPr>
        <w:rPr>
          <w:noProof/>
        </w:rPr>
      </w:pPr>
    </w:p>
    <w:p w14:paraId="5AE8FCC4" w14:textId="77777777" w:rsidR="00C46587" w:rsidRPr="00A054E7" w:rsidRDefault="00C46587" w:rsidP="00982118">
      <w:pPr>
        <w:rPr>
          <w:noProof/>
        </w:rPr>
      </w:pPr>
      <w:r w:rsidRPr="00A054E7">
        <w:rPr>
          <w:noProof/>
        </w:rPr>
        <w:t>Patienterna från studierna</w:t>
      </w:r>
      <w:r w:rsidR="00DE733A" w:rsidRPr="00A054E7">
        <w:rPr>
          <w:noProof/>
        </w:rPr>
        <w:t> </w:t>
      </w:r>
      <w:r w:rsidRPr="00A054E7">
        <w:rPr>
          <w:noProof/>
        </w:rPr>
        <w:t>UC</w:t>
      </w:r>
      <w:r w:rsidR="00A51A8B" w:rsidRPr="00A054E7">
        <w:rPr>
          <w:noProof/>
        </w:rPr>
        <w:t>-</w:t>
      </w:r>
      <w:r w:rsidRPr="00A054E7">
        <w:rPr>
          <w:noProof/>
        </w:rPr>
        <w:t>I och UC</w:t>
      </w:r>
      <w:r w:rsidR="00A51A8B" w:rsidRPr="00A054E7">
        <w:rPr>
          <w:noProof/>
        </w:rPr>
        <w:t>-</w:t>
      </w:r>
      <w:r w:rsidRPr="00A054E7">
        <w:rPr>
          <w:noProof/>
        </w:rPr>
        <w:t>II hade möjlighet att fortsätta i en öppen förlängningsstudie under lång tid (UC</w:t>
      </w:r>
      <w:r w:rsidR="00A51A8B" w:rsidRPr="00A054E7">
        <w:rPr>
          <w:noProof/>
        </w:rPr>
        <w:t>-</w:t>
      </w:r>
      <w:r w:rsidRPr="00A054E7">
        <w:rPr>
          <w:noProof/>
        </w:rPr>
        <w:t>III). Efter 3</w:t>
      </w:r>
      <w:r w:rsidR="00A60648" w:rsidRPr="00A054E7">
        <w:rPr>
          <w:noProof/>
        </w:rPr>
        <w:t> år</w:t>
      </w:r>
      <w:r w:rsidRPr="00A054E7">
        <w:rPr>
          <w:noProof/>
        </w:rPr>
        <w:t xml:space="preserve"> av behandling med adalimumab fortsatte 75</w:t>
      </w:r>
      <w:r w:rsidR="00A60648" w:rsidRPr="00A054E7">
        <w:rPr>
          <w:noProof/>
        </w:rPr>
        <w:t> %</w:t>
      </w:r>
      <w:r w:rsidRPr="00A054E7">
        <w:rPr>
          <w:noProof/>
        </w:rPr>
        <w:t xml:space="preserve"> (301/402) att befinna sig i klinisk remission enligt partiell ”Mayo score”. </w:t>
      </w:r>
    </w:p>
    <w:p w14:paraId="3735C92A" w14:textId="77777777" w:rsidR="00C46587" w:rsidRPr="00A054E7" w:rsidRDefault="00C46587" w:rsidP="00982118">
      <w:pPr>
        <w:rPr>
          <w:noProof/>
        </w:rPr>
      </w:pPr>
    </w:p>
    <w:p w14:paraId="2573218F" w14:textId="77777777" w:rsidR="00C46587" w:rsidRPr="00A054E7" w:rsidRDefault="00C46587" w:rsidP="00DC3A99">
      <w:pPr>
        <w:keepNext/>
        <w:rPr>
          <w:i/>
          <w:u w:val="single"/>
        </w:rPr>
      </w:pPr>
      <w:r w:rsidRPr="00A054E7">
        <w:rPr>
          <w:i/>
          <w:u w:val="single"/>
        </w:rPr>
        <w:t>Sjukhusinläggningsfrekvens</w:t>
      </w:r>
      <w:r w:rsidRPr="00A054E7">
        <w:rPr>
          <w:i/>
        </w:rPr>
        <w:t xml:space="preserve"> </w:t>
      </w:r>
    </w:p>
    <w:p w14:paraId="4CDB217F" w14:textId="77777777" w:rsidR="00C46587" w:rsidRPr="00A054E7" w:rsidRDefault="00C46587" w:rsidP="00DC3A99">
      <w:pPr>
        <w:keepNext/>
        <w:rPr>
          <w:noProof/>
        </w:rPr>
      </w:pPr>
    </w:p>
    <w:p w14:paraId="0DA0E7F8" w14:textId="77777777" w:rsidR="00C46587" w:rsidRPr="00A054E7" w:rsidRDefault="00C46587" w:rsidP="00982118">
      <w:pPr>
        <w:rPr>
          <w:noProof/>
        </w:rPr>
      </w:pPr>
      <w:r w:rsidRPr="00A054E7">
        <w:rPr>
          <w:noProof/>
        </w:rPr>
        <w:t>Under 52</w:t>
      </w:r>
      <w:r w:rsidR="00AF63F5" w:rsidRPr="00A054E7">
        <w:rPr>
          <w:noProof/>
        </w:rPr>
        <w:t> </w:t>
      </w:r>
      <w:r w:rsidRPr="00A054E7">
        <w:rPr>
          <w:noProof/>
        </w:rPr>
        <w:t>veckor för studierna</w:t>
      </w:r>
      <w:r w:rsidR="00DE733A" w:rsidRPr="00A054E7">
        <w:rPr>
          <w:noProof/>
        </w:rPr>
        <w:t> </w:t>
      </w:r>
      <w:r w:rsidRPr="00A054E7">
        <w:rPr>
          <w:noProof/>
        </w:rPr>
        <w:t>UC</w:t>
      </w:r>
      <w:r w:rsidR="00A51A8B" w:rsidRPr="00A054E7">
        <w:rPr>
          <w:noProof/>
        </w:rPr>
        <w:t>-</w:t>
      </w:r>
      <w:r w:rsidRPr="00A054E7">
        <w:rPr>
          <w:noProof/>
        </w:rPr>
        <w:t>1 och UC</w:t>
      </w:r>
      <w:r w:rsidR="00A51A8B" w:rsidRPr="00A054E7">
        <w:rPr>
          <w:noProof/>
        </w:rPr>
        <w:t>-</w:t>
      </w:r>
      <w:r w:rsidRPr="00A054E7">
        <w:rPr>
          <w:noProof/>
        </w:rPr>
        <w:t>II observerades en lägre frekvens av generella sjukhusinläggningar och UC</w:t>
      </w:r>
      <w:r w:rsidR="00A51A8B" w:rsidRPr="00A054E7">
        <w:rPr>
          <w:noProof/>
        </w:rPr>
        <w:t>-</w:t>
      </w:r>
      <w:r w:rsidRPr="00A054E7">
        <w:rPr>
          <w:noProof/>
        </w:rPr>
        <w:t>relaterade sjukhusinläggningar för den adalimumabbehandlade behandlingsgruppen jämfört med placebogruppen. Siffran för generella sjukhusinläggningar i adalimumabgruppen var 0,18</w:t>
      </w:r>
      <w:r w:rsidR="00DE733A" w:rsidRPr="00A054E7">
        <w:rPr>
          <w:noProof/>
        </w:rPr>
        <w:t> </w:t>
      </w:r>
      <w:r w:rsidRPr="00A054E7">
        <w:rPr>
          <w:noProof/>
        </w:rPr>
        <w:t>per patientår jämfört med 0,26</w:t>
      </w:r>
      <w:r w:rsidR="00DE733A" w:rsidRPr="00A054E7">
        <w:rPr>
          <w:noProof/>
        </w:rPr>
        <w:t> </w:t>
      </w:r>
      <w:r w:rsidRPr="00A054E7">
        <w:rPr>
          <w:noProof/>
        </w:rPr>
        <w:t>per patientår i placebogruppen, och de korresponderande siffrorna för UC</w:t>
      </w:r>
      <w:r w:rsidR="00A51A8B" w:rsidRPr="00A054E7">
        <w:rPr>
          <w:noProof/>
        </w:rPr>
        <w:t>-</w:t>
      </w:r>
      <w:r w:rsidRPr="00A054E7">
        <w:rPr>
          <w:noProof/>
        </w:rPr>
        <w:t>relaterade sjukhusinläggningar var 0,12</w:t>
      </w:r>
      <w:r w:rsidR="00DE733A" w:rsidRPr="00A054E7">
        <w:rPr>
          <w:noProof/>
        </w:rPr>
        <w:t> </w:t>
      </w:r>
      <w:r w:rsidRPr="00A054E7">
        <w:rPr>
          <w:noProof/>
        </w:rPr>
        <w:t xml:space="preserve">per patientår jämfört med 0,22 per patientår. </w:t>
      </w:r>
    </w:p>
    <w:p w14:paraId="70EFDEF8" w14:textId="77777777" w:rsidR="00C46587" w:rsidRPr="00A054E7" w:rsidRDefault="00C46587" w:rsidP="00982118">
      <w:pPr>
        <w:rPr>
          <w:noProof/>
        </w:rPr>
      </w:pPr>
    </w:p>
    <w:p w14:paraId="3D49D40B" w14:textId="77777777" w:rsidR="00C46587" w:rsidRPr="00A054E7" w:rsidRDefault="00C46587" w:rsidP="00982118">
      <w:pPr>
        <w:keepNext/>
        <w:rPr>
          <w:i/>
          <w:u w:val="single"/>
        </w:rPr>
      </w:pPr>
      <w:r w:rsidRPr="00A054E7">
        <w:rPr>
          <w:i/>
          <w:u w:val="single"/>
        </w:rPr>
        <w:t>Livskvalitet</w:t>
      </w:r>
      <w:r w:rsidRPr="00A054E7">
        <w:rPr>
          <w:i/>
        </w:rPr>
        <w:t xml:space="preserve"> </w:t>
      </w:r>
    </w:p>
    <w:p w14:paraId="54587EE4" w14:textId="77777777" w:rsidR="00C46587" w:rsidRPr="00A054E7" w:rsidRDefault="00C46587" w:rsidP="00982118">
      <w:pPr>
        <w:keepNext/>
        <w:rPr>
          <w:noProof/>
        </w:rPr>
      </w:pPr>
    </w:p>
    <w:p w14:paraId="6208C2F3" w14:textId="77777777" w:rsidR="00C46587" w:rsidRPr="00A054E7" w:rsidRDefault="00C46587" w:rsidP="00982118">
      <w:pPr>
        <w:rPr>
          <w:noProof/>
        </w:rPr>
      </w:pPr>
      <w:r w:rsidRPr="00A054E7">
        <w:rPr>
          <w:noProof/>
        </w:rPr>
        <w:t>I studie</w:t>
      </w:r>
      <w:r w:rsidR="00DE733A" w:rsidRPr="00A054E7">
        <w:rPr>
          <w:noProof/>
        </w:rPr>
        <w:t> </w:t>
      </w:r>
      <w:r w:rsidRPr="00A054E7">
        <w:rPr>
          <w:noProof/>
        </w:rPr>
        <w:t>UC</w:t>
      </w:r>
      <w:r w:rsidR="00A51A8B" w:rsidRPr="00A054E7">
        <w:rPr>
          <w:noProof/>
        </w:rPr>
        <w:t>-</w:t>
      </w:r>
      <w:r w:rsidRPr="00A054E7">
        <w:rPr>
          <w:noProof/>
        </w:rPr>
        <w:t xml:space="preserve">II visade behandling med adalimumab på förbättring av resultatet av det sjukdomsspecifika frågeformuläret för inflammatoriska tarmsjukdomar (IBDQ). </w:t>
      </w:r>
    </w:p>
    <w:p w14:paraId="052BC11E" w14:textId="77777777" w:rsidR="00C46587" w:rsidRPr="00A054E7" w:rsidRDefault="00C46587" w:rsidP="00982118">
      <w:pPr>
        <w:rPr>
          <w:noProof/>
        </w:rPr>
      </w:pPr>
    </w:p>
    <w:p w14:paraId="7A9C5165" w14:textId="77777777" w:rsidR="00C46587" w:rsidRPr="00A054E7" w:rsidRDefault="00C46587" w:rsidP="00DC3A99">
      <w:pPr>
        <w:keepNext/>
        <w:rPr>
          <w:i/>
          <w:noProof/>
        </w:rPr>
      </w:pPr>
      <w:r w:rsidRPr="00A054E7">
        <w:rPr>
          <w:i/>
          <w:noProof/>
        </w:rPr>
        <w:t xml:space="preserve">Uveit </w:t>
      </w:r>
    </w:p>
    <w:p w14:paraId="59EB840E" w14:textId="77777777" w:rsidR="00C46587" w:rsidRPr="00A054E7" w:rsidRDefault="00C46587" w:rsidP="00DC3A99">
      <w:pPr>
        <w:keepNext/>
        <w:rPr>
          <w:noProof/>
        </w:rPr>
      </w:pPr>
    </w:p>
    <w:p w14:paraId="3B35EA5F" w14:textId="77777777" w:rsidR="00914F4E" w:rsidRPr="00A054E7" w:rsidRDefault="00DB315D" w:rsidP="00982118">
      <w:pPr>
        <w:rPr>
          <w:noProof/>
        </w:rPr>
      </w:pPr>
      <w:r w:rsidRPr="00A054E7">
        <w:rPr>
          <w:noProof/>
        </w:rPr>
        <w:t>A</w:t>
      </w:r>
      <w:r w:rsidR="00AF63F5" w:rsidRPr="00A054E7">
        <w:rPr>
          <w:noProof/>
        </w:rPr>
        <w:t>dalimumab</w:t>
      </w:r>
      <w:r w:rsidR="00914F4E" w:rsidRPr="00A054E7">
        <w:rPr>
          <w:noProof/>
        </w:rPr>
        <w:t>s säkerhet och effekt utvärderades hos vuxna patienter med icke</w:t>
      </w:r>
      <w:r w:rsidR="00A51A8B" w:rsidRPr="00A054E7">
        <w:rPr>
          <w:noProof/>
        </w:rPr>
        <w:t>-</w:t>
      </w:r>
      <w:r w:rsidR="00914F4E" w:rsidRPr="00A054E7">
        <w:rPr>
          <w:noProof/>
        </w:rPr>
        <w:t xml:space="preserve">infektiös intermediär, bakre och panuveit, där patienter med isolerad främre uveit var exkluderade, i två randomiserade, dubbelmaskerade placebokontrollerade studier (UV I och II). Patienter fick placebo eller </w:t>
      </w:r>
      <w:r w:rsidR="00AF63F5" w:rsidRPr="00A054E7">
        <w:rPr>
          <w:noProof/>
        </w:rPr>
        <w:t>adalimumab</w:t>
      </w:r>
      <w:r w:rsidR="00914F4E" w:rsidRPr="00A054E7">
        <w:rPr>
          <w:noProof/>
        </w:rPr>
        <w:t xml:space="preserve"> som en startdos på 80</w:t>
      </w:r>
      <w:r w:rsidR="00A60648" w:rsidRPr="00A054E7">
        <w:rPr>
          <w:noProof/>
        </w:rPr>
        <w:t> mg</w:t>
      </w:r>
      <w:r w:rsidR="00914F4E" w:rsidRPr="00A054E7">
        <w:rPr>
          <w:noProof/>
        </w:rPr>
        <w:t xml:space="preserve"> följt av 40</w:t>
      </w:r>
      <w:r w:rsidR="00A60648" w:rsidRPr="00A054E7">
        <w:rPr>
          <w:noProof/>
        </w:rPr>
        <w:t> mg</w:t>
      </w:r>
      <w:r w:rsidR="00914F4E" w:rsidRPr="00A054E7">
        <w:rPr>
          <w:noProof/>
        </w:rPr>
        <w:t xml:space="preserve"> </w:t>
      </w:r>
      <w:r w:rsidR="00234F1C" w:rsidRPr="00A054E7">
        <w:rPr>
          <w:noProof/>
        </w:rPr>
        <w:t xml:space="preserve">varannan vecka </w:t>
      </w:r>
      <w:r w:rsidR="00914F4E" w:rsidRPr="00A054E7">
        <w:rPr>
          <w:noProof/>
        </w:rPr>
        <w:t xml:space="preserve">med början en </w:t>
      </w:r>
      <w:r w:rsidR="00C435CE" w:rsidRPr="00A054E7">
        <w:rPr>
          <w:noProof/>
        </w:rPr>
        <w:t>vecka </w:t>
      </w:r>
      <w:r w:rsidR="00914F4E" w:rsidRPr="00A054E7">
        <w:rPr>
          <w:noProof/>
        </w:rPr>
        <w:t>efter startdosen. Samtidig behandling med ett icke</w:t>
      </w:r>
      <w:r w:rsidR="00A51A8B" w:rsidRPr="00A054E7">
        <w:rPr>
          <w:noProof/>
        </w:rPr>
        <w:t>-</w:t>
      </w:r>
      <w:r w:rsidR="00914F4E" w:rsidRPr="00A054E7">
        <w:rPr>
          <w:noProof/>
        </w:rPr>
        <w:t>biologiskt immunosuppressivt läkemedel i stabila doser var tillåte</w:t>
      </w:r>
      <w:r w:rsidR="00AD13EE" w:rsidRPr="00A054E7">
        <w:rPr>
          <w:noProof/>
        </w:rPr>
        <w:t>t</w:t>
      </w:r>
      <w:r w:rsidR="00914F4E" w:rsidRPr="00A054E7">
        <w:rPr>
          <w:noProof/>
        </w:rPr>
        <w:t>.</w:t>
      </w:r>
    </w:p>
    <w:p w14:paraId="1E6D1DD3" w14:textId="77777777" w:rsidR="00914F4E" w:rsidRPr="00A054E7" w:rsidRDefault="00914F4E" w:rsidP="00982118">
      <w:pPr>
        <w:rPr>
          <w:noProof/>
        </w:rPr>
      </w:pPr>
    </w:p>
    <w:p w14:paraId="5B1DDCED" w14:textId="77777777" w:rsidR="00914F4E" w:rsidRPr="00A054E7" w:rsidRDefault="00914F4E" w:rsidP="00982118">
      <w:pPr>
        <w:rPr>
          <w:noProof/>
        </w:rPr>
      </w:pPr>
      <w:r w:rsidRPr="00A054E7">
        <w:rPr>
          <w:noProof/>
        </w:rPr>
        <w:t>Studie</w:t>
      </w:r>
      <w:r w:rsidR="00AF63F5" w:rsidRPr="00A054E7">
        <w:rPr>
          <w:noProof/>
        </w:rPr>
        <w:t> </w:t>
      </w:r>
      <w:r w:rsidRPr="00A054E7">
        <w:rPr>
          <w:noProof/>
        </w:rPr>
        <w:t>UV</w:t>
      </w:r>
      <w:r w:rsidR="00AF63F5" w:rsidRPr="00A054E7">
        <w:rPr>
          <w:noProof/>
        </w:rPr>
        <w:t> </w:t>
      </w:r>
      <w:r w:rsidRPr="00A054E7">
        <w:rPr>
          <w:noProof/>
        </w:rPr>
        <w:t>I utvärderade 217</w:t>
      </w:r>
      <w:r w:rsidR="00AF63F5" w:rsidRPr="00A054E7">
        <w:rPr>
          <w:noProof/>
        </w:rPr>
        <w:t> </w:t>
      </w:r>
      <w:r w:rsidRPr="00A054E7">
        <w:rPr>
          <w:noProof/>
        </w:rPr>
        <w:t>patienter med aktiv uveit trots behandling med kortikosteroider (prednison oralt vid doser på 10 till 60</w:t>
      </w:r>
      <w:r w:rsidR="00A60648" w:rsidRPr="00A054E7">
        <w:rPr>
          <w:noProof/>
        </w:rPr>
        <w:t> mg</w:t>
      </w:r>
      <w:r w:rsidRPr="00A054E7">
        <w:rPr>
          <w:noProof/>
        </w:rPr>
        <w:t>/dag). Alla patienter fick en standardiserad 2</w:t>
      </w:r>
      <w:r w:rsidR="00A51A8B" w:rsidRPr="00A054E7">
        <w:rPr>
          <w:noProof/>
        </w:rPr>
        <w:t>-</w:t>
      </w:r>
      <w:r w:rsidRPr="00A054E7">
        <w:rPr>
          <w:noProof/>
        </w:rPr>
        <w:t>veckorsdos av prednison på 60</w:t>
      </w:r>
      <w:r w:rsidR="00A60648" w:rsidRPr="00A054E7">
        <w:rPr>
          <w:noProof/>
        </w:rPr>
        <w:t> mg</w:t>
      </w:r>
      <w:r w:rsidRPr="00A054E7">
        <w:rPr>
          <w:noProof/>
        </w:rPr>
        <w:t xml:space="preserve">/dag vid studiestart följt av ett obligatoriskt nedtrappningsschema, med helt avbruten kortikosteroidbehandling vid </w:t>
      </w:r>
      <w:r w:rsidR="00C435CE" w:rsidRPr="00A054E7">
        <w:rPr>
          <w:noProof/>
        </w:rPr>
        <w:t>vecka </w:t>
      </w:r>
      <w:r w:rsidRPr="00A054E7">
        <w:rPr>
          <w:noProof/>
        </w:rPr>
        <w:t xml:space="preserve">15. </w:t>
      </w:r>
    </w:p>
    <w:p w14:paraId="23B14F8F" w14:textId="77777777" w:rsidR="00914F4E" w:rsidRPr="00A054E7" w:rsidRDefault="00914F4E" w:rsidP="00982118">
      <w:pPr>
        <w:rPr>
          <w:noProof/>
        </w:rPr>
      </w:pPr>
    </w:p>
    <w:p w14:paraId="6445E428" w14:textId="77777777" w:rsidR="00914F4E" w:rsidRPr="00A054E7" w:rsidRDefault="00914F4E" w:rsidP="00982118">
      <w:pPr>
        <w:rPr>
          <w:noProof/>
        </w:rPr>
      </w:pPr>
      <w:r w:rsidRPr="00A054E7">
        <w:rPr>
          <w:noProof/>
        </w:rPr>
        <w:t>Studie</w:t>
      </w:r>
      <w:r w:rsidR="00AF63F5" w:rsidRPr="00A054E7">
        <w:rPr>
          <w:noProof/>
        </w:rPr>
        <w:t> </w:t>
      </w:r>
      <w:r w:rsidRPr="00A054E7">
        <w:rPr>
          <w:noProof/>
        </w:rPr>
        <w:t>UV</w:t>
      </w:r>
      <w:r w:rsidR="00AF63F5" w:rsidRPr="00A054E7">
        <w:rPr>
          <w:noProof/>
        </w:rPr>
        <w:t> </w:t>
      </w:r>
      <w:r w:rsidRPr="00A054E7">
        <w:rPr>
          <w:noProof/>
        </w:rPr>
        <w:t>II utvärderade 226 patienter med inaktiv uveit med behov av kronisk kortikosteroidbehandling (prednison oralt 10 till 35</w:t>
      </w:r>
      <w:r w:rsidR="00A60648" w:rsidRPr="00A054E7">
        <w:rPr>
          <w:noProof/>
        </w:rPr>
        <w:t> mg</w:t>
      </w:r>
      <w:r w:rsidRPr="00A054E7">
        <w:rPr>
          <w:noProof/>
        </w:rPr>
        <w:t xml:space="preserve">/dag) vid baslinjen för att kontrollera </w:t>
      </w:r>
      <w:r w:rsidR="00AD13EE" w:rsidRPr="00A054E7">
        <w:rPr>
          <w:noProof/>
        </w:rPr>
        <w:t xml:space="preserve">deras </w:t>
      </w:r>
      <w:r w:rsidRPr="00A054E7">
        <w:rPr>
          <w:noProof/>
        </w:rPr>
        <w:t xml:space="preserve">sjukdom. Patienterna genomgick därefter ett obligatoriskt nedtrappningsschema, med helt avbruten kortikosteroidbehandling vid </w:t>
      </w:r>
      <w:r w:rsidR="00C435CE" w:rsidRPr="00A054E7">
        <w:rPr>
          <w:noProof/>
        </w:rPr>
        <w:t>vecka </w:t>
      </w:r>
      <w:r w:rsidRPr="00A054E7">
        <w:rPr>
          <w:noProof/>
        </w:rPr>
        <w:t xml:space="preserve">19. </w:t>
      </w:r>
    </w:p>
    <w:p w14:paraId="684ED01C" w14:textId="77777777" w:rsidR="00914F4E" w:rsidRPr="00A054E7" w:rsidRDefault="00914F4E" w:rsidP="00982118">
      <w:pPr>
        <w:rPr>
          <w:noProof/>
        </w:rPr>
      </w:pPr>
    </w:p>
    <w:p w14:paraId="3292AC7F" w14:textId="77777777" w:rsidR="00914F4E" w:rsidRPr="00A054E7" w:rsidRDefault="00914F4E" w:rsidP="00982118">
      <w:pPr>
        <w:rPr>
          <w:noProof/>
        </w:rPr>
      </w:pPr>
      <w:r w:rsidRPr="00A054E7">
        <w:rPr>
          <w:noProof/>
        </w:rPr>
        <w:t xml:space="preserve">Den primära endpointen för effekt i båda studierna var ”tid till behandlingssvikt”. Behandlingssvikt definierades genom ett multikomponentutfall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 </w:t>
      </w:r>
    </w:p>
    <w:p w14:paraId="3FF0544F" w14:textId="77777777" w:rsidR="0092740F" w:rsidRPr="00A054E7" w:rsidRDefault="0092740F" w:rsidP="00982118">
      <w:pPr>
        <w:rPr>
          <w:noProof/>
        </w:rPr>
      </w:pPr>
    </w:p>
    <w:p w14:paraId="01DF422E" w14:textId="77777777" w:rsidR="0092740F" w:rsidRPr="00A054E7" w:rsidRDefault="0092740F" w:rsidP="00982118">
      <w:pPr>
        <w:rPr>
          <w:noProof/>
        </w:rPr>
      </w:pPr>
      <w:r w:rsidRPr="00A054E7">
        <w:rPr>
          <w:noProof/>
        </w:rPr>
        <w:t xml:space="preserve">Patienter som </w:t>
      </w:r>
      <w:r w:rsidR="00AD13EE" w:rsidRPr="00A054E7">
        <w:rPr>
          <w:noProof/>
        </w:rPr>
        <w:t>avslutade</w:t>
      </w:r>
      <w:r w:rsidRPr="00A054E7">
        <w:rPr>
          <w:noProof/>
        </w:rPr>
        <w:t xml:space="preserve"> studie UV I och UV II </w:t>
      </w:r>
      <w:r w:rsidR="00AD13EE" w:rsidRPr="00A054E7">
        <w:rPr>
          <w:noProof/>
        </w:rPr>
        <w:t>fick fortsätta i</w:t>
      </w:r>
      <w:r w:rsidRPr="00A054E7">
        <w:rPr>
          <w:noProof/>
        </w:rPr>
        <w:t xml:space="preserve"> en icke-kontrollerad</w:t>
      </w:r>
      <w:r w:rsidR="00AD13EE" w:rsidRPr="00A054E7">
        <w:rPr>
          <w:noProof/>
        </w:rPr>
        <w:t xml:space="preserve"> </w:t>
      </w:r>
      <w:r w:rsidRPr="00A054E7">
        <w:rPr>
          <w:noProof/>
        </w:rPr>
        <w:t xml:space="preserve">förlängningsstudie </w:t>
      </w:r>
      <w:r w:rsidR="00AD13EE" w:rsidRPr="00A054E7">
        <w:rPr>
          <w:noProof/>
        </w:rPr>
        <w:t>med en planerad längd på</w:t>
      </w:r>
      <w:r w:rsidRPr="00A054E7">
        <w:rPr>
          <w:noProof/>
        </w:rPr>
        <w:t xml:space="preserve"> 78 veckor. Patiente</w:t>
      </w:r>
      <w:r w:rsidR="00AD13EE" w:rsidRPr="00A054E7">
        <w:rPr>
          <w:noProof/>
        </w:rPr>
        <w:t>r tilläts</w:t>
      </w:r>
      <w:r w:rsidRPr="00A054E7">
        <w:rPr>
          <w:noProof/>
        </w:rPr>
        <w:t xml:space="preserve"> fortsätta med studieläkemedlet efter vecka 78 till</w:t>
      </w:r>
      <w:r w:rsidR="00AD13EE" w:rsidRPr="00A054E7">
        <w:rPr>
          <w:noProof/>
        </w:rPr>
        <w:t>s</w:t>
      </w:r>
      <w:r w:rsidRPr="00A054E7">
        <w:rPr>
          <w:noProof/>
        </w:rPr>
        <w:t xml:space="preserve">  de hade tillgång till adalimumab.</w:t>
      </w:r>
    </w:p>
    <w:p w14:paraId="6CFA8C44" w14:textId="77777777" w:rsidR="00914F4E" w:rsidRPr="00A054E7" w:rsidRDefault="00914F4E" w:rsidP="00982118">
      <w:pPr>
        <w:rPr>
          <w:noProof/>
        </w:rPr>
      </w:pPr>
    </w:p>
    <w:p w14:paraId="62E3F754" w14:textId="77777777" w:rsidR="00914F4E" w:rsidRPr="00A054E7" w:rsidRDefault="00914F4E" w:rsidP="00DC3A99">
      <w:pPr>
        <w:keepNext/>
        <w:rPr>
          <w:i/>
          <w:noProof/>
          <w:u w:val="single"/>
        </w:rPr>
      </w:pPr>
      <w:r w:rsidRPr="00A054E7">
        <w:rPr>
          <w:i/>
          <w:noProof/>
          <w:u w:val="single"/>
        </w:rPr>
        <w:t xml:space="preserve">Klinisk </w:t>
      </w:r>
      <w:r w:rsidR="00AD13EE" w:rsidRPr="00A054E7">
        <w:rPr>
          <w:i/>
          <w:noProof/>
          <w:u w:val="single"/>
        </w:rPr>
        <w:t>respons</w:t>
      </w:r>
    </w:p>
    <w:p w14:paraId="5E942E33" w14:textId="77777777" w:rsidR="00914F4E" w:rsidRPr="00A054E7" w:rsidRDefault="00914F4E" w:rsidP="00DC3A99">
      <w:pPr>
        <w:keepNext/>
        <w:rPr>
          <w:noProof/>
        </w:rPr>
      </w:pPr>
    </w:p>
    <w:p w14:paraId="75BD4ED0" w14:textId="77777777" w:rsidR="00914F4E" w:rsidRPr="00A054E7" w:rsidRDefault="00914F4E" w:rsidP="00982118">
      <w:pPr>
        <w:rPr>
          <w:noProof/>
        </w:rPr>
      </w:pPr>
      <w:r w:rsidRPr="00A054E7">
        <w:rPr>
          <w:noProof/>
        </w:rPr>
        <w:t xml:space="preserve">Resultaten från båda studierna demonstrerade en statistiskt signifikant minskning av risken för behandlingssvikt hos patienter som behandlats med </w:t>
      </w:r>
      <w:r w:rsidR="00AF63F5" w:rsidRPr="00A054E7">
        <w:rPr>
          <w:noProof/>
        </w:rPr>
        <w:t>adalimumab</w:t>
      </w:r>
      <w:r w:rsidRPr="00A054E7">
        <w:rPr>
          <w:noProof/>
        </w:rPr>
        <w:t xml:space="preserve"> jämfört med patienter som fått placebo (se tabell</w:t>
      </w:r>
      <w:r w:rsidR="00AF63F5" w:rsidRPr="00A054E7">
        <w:rPr>
          <w:noProof/>
        </w:rPr>
        <w:t> </w:t>
      </w:r>
      <w:r w:rsidR="00B84DB7" w:rsidRPr="00A054E7">
        <w:t>24</w:t>
      </w:r>
      <w:r w:rsidRPr="00A054E7">
        <w:rPr>
          <w:noProof/>
        </w:rPr>
        <w:t xml:space="preserve">). Båda studierna demonstrerade en tidig och bibehållen effekt av </w:t>
      </w:r>
      <w:r w:rsidR="00AF63F5" w:rsidRPr="00A054E7">
        <w:rPr>
          <w:noProof/>
        </w:rPr>
        <w:t>adalimumab</w:t>
      </w:r>
      <w:r w:rsidRPr="00A054E7">
        <w:rPr>
          <w:noProof/>
        </w:rPr>
        <w:t xml:space="preserve"> med avseende på frekvens av behandlingssvikt jämfört med placebo (se figur</w:t>
      </w:r>
      <w:r w:rsidR="00AF63F5" w:rsidRPr="00A054E7">
        <w:rPr>
          <w:noProof/>
        </w:rPr>
        <w:t> </w:t>
      </w:r>
      <w:r w:rsidRPr="00A054E7">
        <w:rPr>
          <w:noProof/>
        </w:rPr>
        <w:t xml:space="preserve">2). </w:t>
      </w:r>
    </w:p>
    <w:p w14:paraId="7A857E2A" w14:textId="77777777" w:rsidR="00C46587" w:rsidRPr="00A054E7" w:rsidRDefault="00C46587" w:rsidP="00982118">
      <w:pPr>
        <w:rPr>
          <w:noProof/>
        </w:rPr>
      </w:pPr>
    </w:p>
    <w:p w14:paraId="6E461428" w14:textId="77777777" w:rsidR="00914F4E" w:rsidRPr="00A054E7" w:rsidRDefault="00914F4E" w:rsidP="006608F6">
      <w:pPr>
        <w:keepNext/>
        <w:rPr>
          <w:b/>
          <w:noProof/>
        </w:rPr>
      </w:pPr>
      <w:r w:rsidRPr="00A054E7">
        <w:rPr>
          <w:b/>
          <w:noProof/>
        </w:rPr>
        <w:t>Tabell</w:t>
      </w:r>
      <w:r w:rsidR="00C32178" w:rsidRPr="00A054E7">
        <w:rPr>
          <w:b/>
          <w:noProof/>
        </w:rPr>
        <w:t> </w:t>
      </w:r>
      <w:r w:rsidR="00B84DB7" w:rsidRPr="00A054E7">
        <w:rPr>
          <w:b/>
        </w:rPr>
        <w:t>24</w:t>
      </w:r>
      <w:r w:rsidR="0092740F" w:rsidRPr="00A054E7">
        <w:rPr>
          <w:b/>
          <w:noProof/>
        </w:rPr>
        <w:t xml:space="preserve">. </w:t>
      </w:r>
      <w:r w:rsidRPr="00A054E7">
        <w:rPr>
          <w:b/>
          <w:noProof/>
        </w:rPr>
        <w:t>Tid till behandlingssvikt i studierna UV</w:t>
      </w:r>
      <w:r w:rsidR="00AF63F5" w:rsidRPr="00A054E7">
        <w:rPr>
          <w:b/>
          <w:noProof/>
        </w:rPr>
        <w:t> </w:t>
      </w:r>
      <w:r w:rsidRPr="00A054E7">
        <w:rPr>
          <w:b/>
          <w:noProof/>
        </w:rPr>
        <w:t>I och UV</w:t>
      </w:r>
      <w:r w:rsidR="00AF63F5" w:rsidRPr="00A054E7">
        <w:rPr>
          <w:b/>
          <w:noProof/>
        </w:rPr>
        <w:t> </w:t>
      </w:r>
      <w:r w:rsidRPr="00A054E7">
        <w:rPr>
          <w:b/>
          <w:noProof/>
        </w:rPr>
        <w:t>II</w:t>
      </w:r>
    </w:p>
    <w:p w14:paraId="118028F6" w14:textId="77777777" w:rsidR="009473C0" w:rsidRPr="00A054E7" w:rsidRDefault="009473C0" w:rsidP="00982118">
      <w:pPr>
        <w:keepNext/>
        <w:jc w:val="center"/>
        <w:rPr>
          <w:b/>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62"/>
        <w:gridCol w:w="1831"/>
        <w:gridCol w:w="1806"/>
        <w:gridCol w:w="956"/>
        <w:gridCol w:w="1003"/>
        <w:gridCol w:w="1117"/>
      </w:tblGrid>
      <w:tr w:rsidR="00914F4E" w:rsidRPr="00A054E7" w14:paraId="52663B9E" w14:textId="77777777" w:rsidTr="005606A9">
        <w:tc>
          <w:tcPr>
            <w:tcW w:w="2178" w:type="dxa"/>
            <w:shd w:val="clear" w:color="auto" w:fill="auto"/>
            <w:hideMark/>
          </w:tcPr>
          <w:p w14:paraId="7CB02487" w14:textId="77777777" w:rsidR="00914F4E" w:rsidRPr="00A054E7" w:rsidRDefault="00914F4E" w:rsidP="005606A9">
            <w:pPr>
              <w:keepNext/>
              <w:rPr>
                <w:rFonts w:eastAsia="Calibri"/>
                <w:b/>
                <w:noProof/>
              </w:rPr>
            </w:pPr>
            <w:r w:rsidRPr="00A054E7">
              <w:rPr>
                <w:rFonts w:eastAsia="Calibri"/>
                <w:b/>
                <w:noProof/>
              </w:rPr>
              <w:t>Analys</w:t>
            </w:r>
          </w:p>
          <w:p w14:paraId="0C7653F8" w14:textId="77777777" w:rsidR="00914F4E" w:rsidRPr="00A054E7" w:rsidRDefault="009473C0" w:rsidP="005606A9">
            <w:pPr>
              <w:keepNext/>
              <w:rPr>
                <w:rFonts w:eastAsia="Calibri"/>
                <w:b/>
                <w:noProof/>
              </w:rPr>
            </w:pPr>
            <w:r w:rsidRPr="00A054E7">
              <w:rPr>
                <w:rFonts w:eastAsia="Calibri"/>
                <w:b/>
                <w:noProof/>
              </w:rPr>
              <w:t>     Behandling</w:t>
            </w:r>
          </w:p>
        </w:tc>
        <w:tc>
          <w:tcPr>
            <w:tcW w:w="720" w:type="dxa"/>
            <w:shd w:val="clear" w:color="auto" w:fill="auto"/>
            <w:hideMark/>
          </w:tcPr>
          <w:p w14:paraId="32800D90" w14:textId="77777777" w:rsidR="00914F4E" w:rsidRPr="00A054E7" w:rsidRDefault="00914F4E" w:rsidP="005606A9">
            <w:pPr>
              <w:keepNext/>
              <w:rPr>
                <w:rFonts w:eastAsia="Calibri"/>
                <w:b/>
                <w:noProof/>
              </w:rPr>
            </w:pPr>
            <w:r w:rsidRPr="00A054E7">
              <w:rPr>
                <w:rFonts w:eastAsia="Calibri"/>
                <w:b/>
                <w:noProof/>
              </w:rPr>
              <w:t>N</w:t>
            </w:r>
          </w:p>
        </w:tc>
        <w:tc>
          <w:tcPr>
            <w:tcW w:w="1281" w:type="dxa"/>
            <w:shd w:val="clear" w:color="auto" w:fill="auto"/>
            <w:hideMark/>
          </w:tcPr>
          <w:p w14:paraId="75951730" w14:textId="77777777" w:rsidR="00914F4E" w:rsidRPr="00A054E7" w:rsidRDefault="00914F4E" w:rsidP="005606A9">
            <w:pPr>
              <w:keepNext/>
              <w:rPr>
                <w:rFonts w:eastAsia="Calibri"/>
                <w:b/>
                <w:noProof/>
              </w:rPr>
            </w:pPr>
            <w:r w:rsidRPr="00A054E7">
              <w:rPr>
                <w:rFonts w:eastAsia="Calibri"/>
                <w:b/>
                <w:noProof/>
              </w:rPr>
              <w:t>Behandlingssvikt</w:t>
            </w:r>
          </w:p>
          <w:p w14:paraId="73A79062" w14:textId="77777777" w:rsidR="00914F4E" w:rsidRPr="00A054E7" w:rsidRDefault="00914F4E" w:rsidP="005606A9">
            <w:pPr>
              <w:keepNext/>
              <w:rPr>
                <w:rFonts w:eastAsia="Calibri"/>
                <w:b/>
                <w:noProof/>
              </w:rPr>
            </w:pPr>
            <w:r w:rsidRPr="00A054E7">
              <w:rPr>
                <w:rFonts w:eastAsia="Calibri"/>
                <w:b/>
                <w:noProof/>
              </w:rPr>
              <w:t>N</w:t>
            </w:r>
            <w:r w:rsidR="006722A0" w:rsidRPr="00A054E7">
              <w:rPr>
                <w:rFonts w:eastAsia="Calibri"/>
                <w:b/>
                <w:noProof/>
              </w:rPr>
              <w:t>(</w:t>
            </w:r>
            <w:r w:rsidR="00A60648" w:rsidRPr="00A054E7">
              <w:rPr>
                <w:rFonts w:eastAsia="Calibri"/>
                <w:b/>
                <w:noProof/>
              </w:rPr>
              <w:t>%</w:t>
            </w:r>
            <w:r w:rsidRPr="00A054E7">
              <w:rPr>
                <w:rFonts w:eastAsia="Calibri"/>
                <w:b/>
                <w:noProof/>
              </w:rPr>
              <w:t>)</w:t>
            </w:r>
          </w:p>
        </w:tc>
        <w:tc>
          <w:tcPr>
            <w:tcW w:w="1281" w:type="dxa"/>
            <w:shd w:val="clear" w:color="auto" w:fill="auto"/>
            <w:hideMark/>
          </w:tcPr>
          <w:p w14:paraId="7E5AFADB" w14:textId="77777777" w:rsidR="00914F4E" w:rsidRPr="00A054E7" w:rsidRDefault="00914F4E" w:rsidP="005606A9">
            <w:pPr>
              <w:keepNext/>
              <w:rPr>
                <w:rFonts w:eastAsia="Calibri"/>
                <w:b/>
                <w:noProof/>
              </w:rPr>
            </w:pPr>
            <w:r w:rsidRPr="00A054E7">
              <w:rPr>
                <w:rFonts w:eastAsia="Calibri"/>
                <w:b/>
                <w:noProof/>
              </w:rPr>
              <w:t>Tid till behandlingssvikt i median (månader)</w:t>
            </w:r>
          </w:p>
        </w:tc>
        <w:tc>
          <w:tcPr>
            <w:tcW w:w="1281" w:type="dxa"/>
            <w:shd w:val="clear" w:color="auto" w:fill="auto"/>
            <w:hideMark/>
          </w:tcPr>
          <w:p w14:paraId="03569C1F" w14:textId="77777777" w:rsidR="00914F4E" w:rsidRPr="00A054E7" w:rsidRDefault="00914F4E" w:rsidP="005606A9">
            <w:pPr>
              <w:keepNext/>
              <w:rPr>
                <w:rFonts w:eastAsia="Calibri"/>
                <w:b/>
                <w:noProof/>
              </w:rPr>
            </w:pPr>
            <w:r w:rsidRPr="00A054E7">
              <w:rPr>
                <w:rFonts w:eastAsia="Calibri"/>
                <w:b/>
                <w:noProof/>
              </w:rPr>
              <w:t>HR</w:t>
            </w:r>
            <w:r w:rsidRPr="00A054E7">
              <w:rPr>
                <w:rFonts w:eastAsia="Calibri"/>
                <w:b/>
                <w:noProof/>
                <w:vertAlign w:val="superscript"/>
              </w:rPr>
              <w:t>a</w:t>
            </w:r>
          </w:p>
        </w:tc>
        <w:tc>
          <w:tcPr>
            <w:tcW w:w="1281" w:type="dxa"/>
            <w:shd w:val="clear" w:color="auto" w:fill="auto"/>
            <w:hideMark/>
          </w:tcPr>
          <w:p w14:paraId="2CB00EC8" w14:textId="77777777" w:rsidR="00914F4E" w:rsidRPr="00A054E7" w:rsidRDefault="00914F4E" w:rsidP="005606A9">
            <w:pPr>
              <w:keepNext/>
              <w:rPr>
                <w:rFonts w:eastAsia="Calibri"/>
                <w:b/>
                <w:noProof/>
              </w:rPr>
            </w:pPr>
            <w:r w:rsidRPr="00A054E7">
              <w:rPr>
                <w:rFonts w:eastAsia="Calibri"/>
                <w:b/>
                <w:noProof/>
              </w:rPr>
              <w:t>KI 95</w:t>
            </w:r>
            <w:r w:rsidR="00A60648" w:rsidRPr="00A054E7">
              <w:rPr>
                <w:rFonts w:eastAsia="Calibri"/>
                <w:b/>
                <w:noProof/>
              </w:rPr>
              <w:t> %</w:t>
            </w:r>
            <w:r w:rsidRPr="00A054E7">
              <w:rPr>
                <w:rFonts w:eastAsia="Calibri"/>
                <w:b/>
                <w:noProof/>
              </w:rPr>
              <w:t xml:space="preserve"> för HR</w:t>
            </w:r>
            <w:r w:rsidRPr="00A054E7">
              <w:rPr>
                <w:rFonts w:eastAsia="Calibri"/>
                <w:b/>
                <w:noProof/>
                <w:vertAlign w:val="superscript"/>
              </w:rPr>
              <w:t>a</w:t>
            </w:r>
            <w:r w:rsidRPr="00A054E7">
              <w:rPr>
                <w:rFonts w:eastAsia="Calibri"/>
                <w:b/>
                <w:noProof/>
              </w:rPr>
              <w:t xml:space="preserve"> </w:t>
            </w:r>
          </w:p>
        </w:tc>
        <w:tc>
          <w:tcPr>
            <w:tcW w:w="1281" w:type="dxa"/>
            <w:shd w:val="clear" w:color="auto" w:fill="auto"/>
            <w:hideMark/>
          </w:tcPr>
          <w:p w14:paraId="7933C700" w14:textId="77777777" w:rsidR="00914F4E" w:rsidRPr="00A054E7" w:rsidRDefault="00914F4E" w:rsidP="005606A9">
            <w:pPr>
              <w:keepNext/>
              <w:rPr>
                <w:rFonts w:eastAsia="Calibri"/>
                <w:b/>
                <w:noProof/>
              </w:rPr>
            </w:pPr>
            <w:r w:rsidRPr="00A054E7">
              <w:rPr>
                <w:rFonts w:eastAsia="Calibri"/>
                <w:b/>
                <w:noProof/>
              </w:rPr>
              <w:t>P</w:t>
            </w:r>
            <w:r w:rsidR="00A51A8B" w:rsidRPr="00A054E7">
              <w:rPr>
                <w:rFonts w:eastAsia="Calibri"/>
                <w:b/>
                <w:noProof/>
              </w:rPr>
              <w:t>-</w:t>
            </w:r>
            <w:r w:rsidRPr="00A054E7">
              <w:rPr>
                <w:rFonts w:eastAsia="Calibri"/>
                <w:b/>
                <w:noProof/>
              </w:rPr>
              <w:t>värde</w:t>
            </w:r>
            <w:r w:rsidRPr="00A054E7">
              <w:rPr>
                <w:rFonts w:eastAsia="Calibri"/>
                <w:b/>
                <w:noProof/>
                <w:vertAlign w:val="superscript"/>
              </w:rPr>
              <w:t>b</w:t>
            </w:r>
          </w:p>
        </w:tc>
      </w:tr>
      <w:tr w:rsidR="00914F4E" w:rsidRPr="00A054E7" w14:paraId="1443D351" w14:textId="77777777" w:rsidTr="005606A9">
        <w:tc>
          <w:tcPr>
            <w:tcW w:w="9303" w:type="dxa"/>
            <w:gridSpan w:val="7"/>
            <w:shd w:val="clear" w:color="auto" w:fill="auto"/>
            <w:hideMark/>
          </w:tcPr>
          <w:p w14:paraId="3709F68A" w14:textId="77777777" w:rsidR="00914F4E" w:rsidRPr="00A054E7" w:rsidRDefault="00914F4E" w:rsidP="005606A9">
            <w:pPr>
              <w:keepNext/>
              <w:rPr>
                <w:rFonts w:eastAsia="Calibri"/>
                <w:b/>
                <w:noProof/>
              </w:rPr>
            </w:pPr>
            <w:r w:rsidRPr="00A054E7">
              <w:rPr>
                <w:rFonts w:eastAsia="Calibri"/>
                <w:b/>
                <w:noProof/>
              </w:rPr>
              <w:t xml:space="preserve">Tid till behandlingssvikt vid eller efter </w:t>
            </w:r>
            <w:r w:rsidR="00C435CE" w:rsidRPr="00A054E7">
              <w:rPr>
                <w:rFonts w:eastAsia="Calibri"/>
                <w:b/>
                <w:noProof/>
              </w:rPr>
              <w:t>vecka </w:t>
            </w:r>
            <w:r w:rsidRPr="00A054E7">
              <w:rPr>
                <w:rFonts w:eastAsia="Calibri"/>
                <w:b/>
                <w:noProof/>
              </w:rPr>
              <w:t xml:space="preserve">6 i studie UV I  </w:t>
            </w:r>
          </w:p>
        </w:tc>
      </w:tr>
      <w:tr w:rsidR="00914F4E" w:rsidRPr="00A054E7" w14:paraId="0F36F39B" w14:textId="77777777" w:rsidTr="005606A9">
        <w:tc>
          <w:tcPr>
            <w:tcW w:w="9303" w:type="dxa"/>
            <w:gridSpan w:val="7"/>
            <w:shd w:val="clear" w:color="auto" w:fill="auto"/>
            <w:hideMark/>
          </w:tcPr>
          <w:p w14:paraId="090E9356" w14:textId="77777777" w:rsidR="00914F4E" w:rsidRPr="00A054E7" w:rsidRDefault="00914F4E" w:rsidP="005606A9">
            <w:pPr>
              <w:keepNext/>
              <w:rPr>
                <w:rFonts w:eastAsia="Calibri"/>
                <w:noProof/>
              </w:rPr>
            </w:pPr>
            <w:r w:rsidRPr="00A054E7">
              <w:rPr>
                <w:rFonts w:eastAsia="Calibri"/>
                <w:noProof/>
              </w:rPr>
              <w:t>Primär analys (ITT)</w:t>
            </w:r>
          </w:p>
        </w:tc>
      </w:tr>
      <w:tr w:rsidR="00914F4E" w:rsidRPr="00A054E7" w14:paraId="0B6632A7" w14:textId="77777777" w:rsidTr="005606A9">
        <w:tc>
          <w:tcPr>
            <w:tcW w:w="2178" w:type="dxa"/>
            <w:shd w:val="clear" w:color="auto" w:fill="auto"/>
            <w:hideMark/>
          </w:tcPr>
          <w:p w14:paraId="4A2C3EF9" w14:textId="77777777" w:rsidR="00914F4E" w:rsidRPr="00A054E7" w:rsidRDefault="00914F4E" w:rsidP="005606A9">
            <w:pPr>
              <w:keepNext/>
              <w:rPr>
                <w:rFonts w:eastAsia="Calibri"/>
                <w:noProof/>
              </w:rPr>
            </w:pPr>
            <w:r w:rsidRPr="00A054E7">
              <w:rPr>
                <w:rFonts w:eastAsia="Calibri"/>
                <w:noProof/>
              </w:rPr>
              <w:t>     Placebo</w:t>
            </w:r>
          </w:p>
        </w:tc>
        <w:tc>
          <w:tcPr>
            <w:tcW w:w="720" w:type="dxa"/>
            <w:shd w:val="clear" w:color="auto" w:fill="auto"/>
            <w:hideMark/>
          </w:tcPr>
          <w:p w14:paraId="1E78C31B" w14:textId="77777777" w:rsidR="00914F4E" w:rsidRPr="00A054E7" w:rsidRDefault="00914F4E" w:rsidP="005606A9">
            <w:pPr>
              <w:keepNext/>
              <w:rPr>
                <w:rFonts w:eastAsia="Calibri"/>
                <w:noProof/>
              </w:rPr>
            </w:pPr>
            <w:r w:rsidRPr="00A054E7">
              <w:rPr>
                <w:rFonts w:eastAsia="Calibri"/>
                <w:noProof/>
              </w:rPr>
              <w:t>107</w:t>
            </w:r>
          </w:p>
        </w:tc>
        <w:tc>
          <w:tcPr>
            <w:tcW w:w="1281" w:type="dxa"/>
            <w:shd w:val="clear" w:color="auto" w:fill="auto"/>
            <w:hideMark/>
          </w:tcPr>
          <w:p w14:paraId="19E1A4D3" w14:textId="77777777" w:rsidR="00914F4E" w:rsidRPr="00A054E7" w:rsidRDefault="00914F4E" w:rsidP="005606A9">
            <w:pPr>
              <w:keepNext/>
              <w:rPr>
                <w:rFonts w:eastAsia="Calibri"/>
                <w:noProof/>
              </w:rPr>
            </w:pPr>
            <w:r w:rsidRPr="00A054E7">
              <w:rPr>
                <w:rFonts w:eastAsia="Calibri"/>
                <w:noProof/>
              </w:rPr>
              <w:t>84 (78,5)</w:t>
            </w:r>
          </w:p>
        </w:tc>
        <w:tc>
          <w:tcPr>
            <w:tcW w:w="1281" w:type="dxa"/>
            <w:shd w:val="clear" w:color="auto" w:fill="auto"/>
            <w:hideMark/>
          </w:tcPr>
          <w:p w14:paraId="007CE71B" w14:textId="77777777" w:rsidR="00914F4E" w:rsidRPr="00A054E7" w:rsidRDefault="00914F4E" w:rsidP="005606A9">
            <w:pPr>
              <w:keepNext/>
              <w:rPr>
                <w:rFonts w:eastAsia="Calibri"/>
                <w:noProof/>
              </w:rPr>
            </w:pPr>
            <w:r w:rsidRPr="00A054E7">
              <w:rPr>
                <w:rFonts w:eastAsia="Calibri"/>
                <w:noProof/>
              </w:rPr>
              <w:t>3,0 </w:t>
            </w:r>
          </w:p>
        </w:tc>
        <w:tc>
          <w:tcPr>
            <w:tcW w:w="1281" w:type="dxa"/>
            <w:shd w:val="clear" w:color="auto" w:fill="auto"/>
            <w:hideMark/>
          </w:tcPr>
          <w:p w14:paraId="52BAAFFA" w14:textId="77777777" w:rsidR="00914F4E" w:rsidRPr="00A054E7" w:rsidRDefault="00A51A8B" w:rsidP="005606A9">
            <w:pPr>
              <w:keepNext/>
              <w:rPr>
                <w:rFonts w:eastAsia="Calibri"/>
                <w:noProof/>
              </w:rPr>
            </w:pPr>
            <w:r w:rsidRPr="00A054E7">
              <w:rPr>
                <w:rFonts w:eastAsia="Calibri"/>
                <w:noProof/>
              </w:rPr>
              <w:t>--</w:t>
            </w:r>
          </w:p>
        </w:tc>
        <w:tc>
          <w:tcPr>
            <w:tcW w:w="1281" w:type="dxa"/>
            <w:shd w:val="clear" w:color="auto" w:fill="auto"/>
            <w:hideMark/>
          </w:tcPr>
          <w:p w14:paraId="5EFDFA5D" w14:textId="77777777" w:rsidR="00914F4E" w:rsidRPr="00A054E7" w:rsidRDefault="00A51A8B" w:rsidP="005606A9">
            <w:pPr>
              <w:keepNext/>
              <w:rPr>
                <w:rFonts w:eastAsia="Calibri"/>
                <w:noProof/>
              </w:rPr>
            </w:pPr>
            <w:r w:rsidRPr="00A054E7">
              <w:rPr>
                <w:rFonts w:eastAsia="Calibri"/>
                <w:noProof/>
              </w:rPr>
              <w:t>--</w:t>
            </w:r>
          </w:p>
        </w:tc>
        <w:tc>
          <w:tcPr>
            <w:tcW w:w="1281" w:type="dxa"/>
            <w:shd w:val="clear" w:color="auto" w:fill="auto"/>
            <w:hideMark/>
          </w:tcPr>
          <w:p w14:paraId="507AA058" w14:textId="77777777" w:rsidR="00914F4E" w:rsidRPr="00A054E7" w:rsidRDefault="00A51A8B" w:rsidP="005606A9">
            <w:pPr>
              <w:keepNext/>
              <w:rPr>
                <w:rFonts w:eastAsia="Calibri"/>
                <w:noProof/>
              </w:rPr>
            </w:pPr>
            <w:r w:rsidRPr="00A054E7">
              <w:rPr>
                <w:rFonts w:eastAsia="Calibri"/>
                <w:noProof/>
              </w:rPr>
              <w:t>--</w:t>
            </w:r>
          </w:p>
        </w:tc>
      </w:tr>
      <w:tr w:rsidR="00914F4E" w:rsidRPr="00A054E7" w14:paraId="215AA3C1" w14:textId="77777777" w:rsidTr="005606A9">
        <w:tc>
          <w:tcPr>
            <w:tcW w:w="2178" w:type="dxa"/>
            <w:shd w:val="clear" w:color="auto" w:fill="auto"/>
            <w:hideMark/>
          </w:tcPr>
          <w:p w14:paraId="6AB1EC9C" w14:textId="77777777" w:rsidR="00914F4E" w:rsidRPr="00A054E7" w:rsidRDefault="00914F4E" w:rsidP="005606A9">
            <w:pPr>
              <w:keepNext/>
              <w:rPr>
                <w:rFonts w:eastAsia="Calibri"/>
                <w:noProof/>
              </w:rPr>
            </w:pPr>
            <w:r w:rsidRPr="00A054E7">
              <w:rPr>
                <w:rFonts w:eastAsia="Calibri"/>
                <w:noProof/>
              </w:rPr>
              <w:t>     Adalimumab</w:t>
            </w:r>
          </w:p>
        </w:tc>
        <w:tc>
          <w:tcPr>
            <w:tcW w:w="720" w:type="dxa"/>
            <w:shd w:val="clear" w:color="auto" w:fill="auto"/>
            <w:hideMark/>
          </w:tcPr>
          <w:p w14:paraId="46CF0280" w14:textId="77777777" w:rsidR="00914F4E" w:rsidRPr="00A054E7" w:rsidRDefault="00914F4E" w:rsidP="005606A9">
            <w:pPr>
              <w:keepNext/>
              <w:rPr>
                <w:rFonts w:eastAsia="Calibri"/>
                <w:noProof/>
              </w:rPr>
            </w:pPr>
            <w:r w:rsidRPr="00A054E7">
              <w:rPr>
                <w:rFonts w:eastAsia="Calibri"/>
                <w:noProof/>
              </w:rPr>
              <w:t>110 </w:t>
            </w:r>
          </w:p>
        </w:tc>
        <w:tc>
          <w:tcPr>
            <w:tcW w:w="1281" w:type="dxa"/>
            <w:shd w:val="clear" w:color="auto" w:fill="auto"/>
            <w:hideMark/>
          </w:tcPr>
          <w:p w14:paraId="0E9FBC93" w14:textId="77777777" w:rsidR="00914F4E" w:rsidRPr="00A054E7" w:rsidRDefault="00914F4E" w:rsidP="005606A9">
            <w:pPr>
              <w:keepNext/>
              <w:rPr>
                <w:rFonts w:eastAsia="Calibri"/>
                <w:noProof/>
              </w:rPr>
            </w:pPr>
            <w:r w:rsidRPr="00A054E7">
              <w:rPr>
                <w:rFonts w:eastAsia="Calibri"/>
                <w:noProof/>
              </w:rPr>
              <w:t>60 (54,5)</w:t>
            </w:r>
          </w:p>
        </w:tc>
        <w:tc>
          <w:tcPr>
            <w:tcW w:w="1281" w:type="dxa"/>
            <w:shd w:val="clear" w:color="auto" w:fill="auto"/>
            <w:hideMark/>
          </w:tcPr>
          <w:p w14:paraId="2111FF3D" w14:textId="77777777" w:rsidR="00914F4E" w:rsidRPr="00A054E7" w:rsidRDefault="00914F4E" w:rsidP="005606A9">
            <w:pPr>
              <w:keepNext/>
              <w:rPr>
                <w:rFonts w:eastAsia="Calibri"/>
                <w:noProof/>
              </w:rPr>
            </w:pPr>
            <w:r w:rsidRPr="00A054E7">
              <w:rPr>
                <w:rFonts w:eastAsia="Calibri"/>
                <w:noProof/>
              </w:rPr>
              <w:t>5,6 </w:t>
            </w:r>
          </w:p>
        </w:tc>
        <w:tc>
          <w:tcPr>
            <w:tcW w:w="1281" w:type="dxa"/>
            <w:shd w:val="clear" w:color="auto" w:fill="auto"/>
            <w:hideMark/>
          </w:tcPr>
          <w:p w14:paraId="4A79849A" w14:textId="77777777" w:rsidR="00914F4E" w:rsidRPr="00A054E7" w:rsidRDefault="00914F4E" w:rsidP="005606A9">
            <w:pPr>
              <w:keepNext/>
              <w:rPr>
                <w:rFonts w:eastAsia="Calibri"/>
                <w:noProof/>
              </w:rPr>
            </w:pPr>
            <w:r w:rsidRPr="00A054E7">
              <w:rPr>
                <w:rFonts w:eastAsia="Calibri"/>
                <w:noProof/>
              </w:rPr>
              <w:t>0,50</w:t>
            </w:r>
          </w:p>
        </w:tc>
        <w:tc>
          <w:tcPr>
            <w:tcW w:w="1281" w:type="dxa"/>
            <w:shd w:val="clear" w:color="auto" w:fill="auto"/>
            <w:hideMark/>
          </w:tcPr>
          <w:p w14:paraId="32E0DFB0" w14:textId="77777777" w:rsidR="00914F4E" w:rsidRPr="00A054E7" w:rsidRDefault="00914F4E" w:rsidP="005606A9">
            <w:pPr>
              <w:keepNext/>
              <w:rPr>
                <w:rFonts w:eastAsia="Calibri"/>
                <w:noProof/>
              </w:rPr>
            </w:pPr>
            <w:r w:rsidRPr="00A054E7">
              <w:rPr>
                <w:rFonts w:eastAsia="Calibri"/>
                <w:noProof/>
              </w:rPr>
              <w:t>0,36, 0,70 </w:t>
            </w:r>
          </w:p>
        </w:tc>
        <w:tc>
          <w:tcPr>
            <w:tcW w:w="1281" w:type="dxa"/>
            <w:shd w:val="clear" w:color="auto" w:fill="auto"/>
            <w:hideMark/>
          </w:tcPr>
          <w:p w14:paraId="77F2314F" w14:textId="77777777" w:rsidR="00914F4E" w:rsidRPr="00A054E7" w:rsidRDefault="00944163" w:rsidP="005606A9">
            <w:pPr>
              <w:keepNext/>
              <w:rPr>
                <w:rFonts w:eastAsia="Calibri"/>
                <w:noProof/>
              </w:rPr>
            </w:pPr>
            <w:r w:rsidRPr="00A054E7">
              <w:rPr>
                <w:rFonts w:eastAsia="Calibri"/>
                <w:noProof/>
              </w:rPr>
              <w:t>&lt; </w:t>
            </w:r>
            <w:r w:rsidR="00914F4E" w:rsidRPr="00A054E7">
              <w:rPr>
                <w:rFonts w:eastAsia="Calibri"/>
                <w:noProof/>
              </w:rPr>
              <w:t>0,001 </w:t>
            </w:r>
          </w:p>
        </w:tc>
      </w:tr>
      <w:tr w:rsidR="00914F4E" w:rsidRPr="00A054E7" w14:paraId="60CFD455" w14:textId="77777777" w:rsidTr="005606A9">
        <w:tc>
          <w:tcPr>
            <w:tcW w:w="9303" w:type="dxa"/>
            <w:gridSpan w:val="7"/>
            <w:shd w:val="clear" w:color="auto" w:fill="auto"/>
            <w:hideMark/>
          </w:tcPr>
          <w:p w14:paraId="2D48E6ED" w14:textId="77777777" w:rsidR="00914F4E" w:rsidRPr="00A054E7" w:rsidRDefault="00914F4E" w:rsidP="005606A9">
            <w:pPr>
              <w:keepNext/>
              <w:rPr>
                <w:rFonts w:eastAsia="Calibri"/>
                <w:b/>
                <w:noProof/>
              </w:rPr>
            </w:pPr>
            <w:r w:rsidRPr="00A054E7">
              <w:rPr>
                <w:rFonts w:eastAsia="Calibri"/>
                <w:b/>
                <w:noProof/>
              </w:rPr>
              <w:t xml:space="preserve">Tid till behandlingssvikt vid eller efter </w:t>
            </w:r>
            <w:r w:rsidR="00C435CE" w:rsidRPr="00A054E7">
              <w:rPr>
                <w:rFonts w:eastAsia="Calibri"/>
                <w:b/>
                <w:noProof/>
              </w:rPr>
              <w:t>vecka </w:t>
            </w:r>
            <w:r w:rsidRPr="00A054E7">
              <w:rPr>
                <w:rFonts w:eastAsia="Calibri"/>
                <w:b/>
                <w:noProof/>
              </w:rPr>
              <w:t>2 i studie UV II</w:t>
            </w:r>
          </w:p>
        </w:tc>
      </w:tr>
      <w:tr w:rsidR="00914F4E" w:rsidRPr="00A054E7" w14:paraId="61B0B0C0" w14:textId="77777777" w:rsidTr="005606A9">
        <w:tc>
          <w:tcPr>
            <w:tcW w:w="9303" w:type="dxa"/>
            <w:gridSpan w:val="7"/>
            <w:shd w:val="clear" w:color="auto" w:fill="auto"/>
            <w:hideMark/>
          </w:tcPr>
          <w:p w14:paraId="2011B099" w14:textId="77777777" w:rsidR="00914F4E" w:rsidRPr="00A054E7" w:rsidRDefault="00914F4E" w:rsidP="005606A9">
            <w:pPr>
              <w:keepNext/>
              <w:rPr>
                <w:rFonts w:eastAsia="Calibri"/>
                <w:noProof/>
              </w:rPr>
            </w:pPr>
            <w:r w:rsidRPr="00A054E7">
              <w:rPr>
                <w:rFonts w:eastAsia="Calibri"/>
                <w:noProof/>
              </w:rPr>
              <w:t>Primär analys (ITT)</w:t>
            </w:r>
          </w:p>
        </w:tc>
      </w:tr>
      <w:tr w:rsidR="00914F4E" w:rsidRPr="00A054E7" w14:paraId="4777D0B2" w14:textId="77777777" w:rsidTr="005606A9">
        <w:tc>
          <w:tcPr>
            <w:tcW w:w="2178" w:type="dxa"/>
            <w:shd w:val="clear" w:color="auto" w:fill="auto"/>
            <w:hideMark/>
          </w:tcPr>
          <w:p w14:paraId="5279A76A" w14:textId="77777777" w:rsidR="00914F4E" w:rsidRPr="00A054E7" w:rsidRDefault="00914F4E" w:rsidP="005606A9">
            <w:pPr>
              <w:keepNext/>
              <w:rPr>
                <w:rFonts w:eastAsia="Calibri"/>
                <w:noProof/>
              </w:rPr>
            </w:pPr>
            <w:r w:rsidRPr="00A054E7">
              <w:rPr>
                <w:rFonts w:eastAsia="Calibri"/>
                <w:noProof/>
              </w:rPr>
              <w:t>     Placebo</w:t>
            </w:r>
          </w:p>
        </w:tc>
        <w:tc>
          <w:tcPr>
            <w:tcW w:w="720" w:type="dxa"/>
            <w:shd w:val="clear" w:color="auto" w:fill="auto"/>
            <w:hideMark/>
          </w:tcPr>
          <w:p w14:paraId="20187C67" w14:textId="77777777" w:rsidR="00914F4E" w:rsidRPr="00A054E7" w:rsidRDefault="00914F4E" w:rsidP="005606A9">
            <w:pPr>
              <w:keepNext/>
              <w:rPr>
                <w:rFonts w:eastAsia="Calibri"/>
                <w:noProof/>
              </w:rPr>
            </w:pPr>
            <w:r w:rsidRPr="00A054E7">
              <w:rPr>
                <w:rFonts w:eastAsia="Calibri"/>
                <w:noProof/>
              </w:rPr>
              <w:t>111 </w:t>
            </w:r>
          </w:p>
        </w:tc>
        <w:tc>
          <w:tcPr>
            <w:tcW w:w="1281" w:type="dxa"/>
            <w:shd w:val="clear" w:color="auto" w:fill="auto"/>
            <w:hideMark/>
          </w:tcPr>
          <w:p w14:paraId="66694EA9" w14:textId="77777777" w:rsidR="00914F4E" w:rsidRPr="00A054E7" w:rsidRDefault="00914F4E" w:rsidP="005606A9">
            <w:pPr>
              <w:keepNext/>
              <w:rPr>
                <w:rFonts w:eastAsia="Calibri"/>
                <w:noProof/>
              </w:rPr>
            </w:pPr>
            <w:r w:rsidRPr="00A054E7">
              <w:rPr>
                <w:rFonts w:eastAsia="Calibri"/>
                <w:noProof/>
              </w:rPr>
              <w:t>61 (55,0)</w:t>
            </w:r>
          </w:p>
        </w:tc>
        <w:tc>
          <w:tcPr>
            <w:tcW w:w="1281" w:type="dxa"/>
            <w:shd w:val="clear" w:color="auto" w:fill="auto"/>
            <w:hideMark/>
          </w:tcPr>
          <w:p w14:paraId="70FBA207" w14:textId="77777777" w:rsidR="00914F4E" w:rsidRPr="00A054E7" w:rsidRDefault="00914F4E" w:rsidP="005606A9">
            <w:pPr>
              <w:keepNext/>
              <w:rPr>
                <w:rFonts w:eastAsia="Calibri"/>
                <w:noProof/>
              </w:rPr>
            </w:pPr>
            <w:r w:rsidRPr="00A054E7">
              <w:rPr>
                <w:rFonts w:eastAsia="Calibri"/>
                <w:noProof/>
              </w:rPr>
              <w:t>8,3 </w:t>
            </w:r>
          </w:p>
        </w:tc>
        <w:tc>
          <w:tcPr>
            <w:tcW w:w="1281" w:type="dxa"/>
            <w:shd w:val="clear" w:color="auto" w:fill="auto"/>
            <w:hideMark/>
          </w:tcPr>
          <w:p w14:paraId="0083D152" w14:textId="77777777" w:rsidR="00914F4E" w:rsidRPr="00A054E7" w:rsidRDefault="00A51A8B" w:rsidP="005606A9">
            <w:pPr>
              <w:keepNext/>
              <w:rPr>
                <w:rFonts w:eastAsia="Calibri"/>
                <w:noProof/>
              </w:rPr>
            </w:pPr>
            <w:r w:rsidRPr="00A054E7">
              <w:rPr>
                <w:rFonts w:eastAsia="Calibri"/>
                <w:noProof/>
              </w:rPr>
              <w:t>--</w:t>
            </w:r>
          </w:p>
        </w:tc>
        <w:tc>
          <w:tcPr>
            <w:tcW w:w="1281" w:type="dxa"/>
            <w:shd w:val="clear" w:color="auto" w:fill="auto"/>
            <w:hideMark/>
          </w:tcPr>
          <w:p w14:paraId="5C01E41F" w14:textId="77777777" w:rsidR="00914F4E" w:rsidRPr="00A054E7" w:rsidRDefault="00A51A8B" w:rsidP="005606A9">
            <w:pPr>
              <w:keepNext/>
              <w:rPr>
                <w:rFonts w:eastAsia="Calibri"/>
                <w:noProof/>
              </w:rPr>
            </w:pPr>
            <w:r w:rsidRPr="00A054E7">
              <w:rPr>
                <w:rFonts w:eastAsia="Calibri"/>
                <w:noProof/>
              </w:rPr>
              <w:t>--</w:t>
            </w:r>
          </w:p>
        </w:tc>
        <w:tc>
          <w:tcPr>
            <w:tcW w:w="1281" w:type="dxa"/>
            <w:shd w:val="clear" w:color="auto" w:fill="auto"/>
            <w:hideMark/>
          </w:tcPr>
          <w:p w14:paraId="4F994EFB" w14:textId="77777777" w:rsidR="00914F4E" w:rsidRPr="00A054E7" w:rsidRDefault="00A51A8B" w:rsidP="005606A9">
            <w:pPr>
              <w:keepNext/>
              <w:rPr>
                <w:rFonts w:eastAsia="Calibri"/>
                <w:noProof/>
              </w:rPr>
            </w:pPr>
            <w:r w:rsidRPr="00A054E7">
              <w:rPr>
                <w:rFonts w:eastAsia="Calibri"/>
                <w:noProof/>
              </w:rPr>
              <w:t>--</w:t>
            </w:r>
          </w:p>
        </w:tc>
      </w:tr>
      <w:tr w:rsidR="00914F4E" w:rsidRPr="00A054E7" w14:paraId="203DC14B" w14:textId="77777777" w:rsidTr="005606A9">
        <w:tc>
          <w:tcPr>
            <w:tcW w:w="2178" w:type="dxa"/>
            <w:shd w:val="clear" w:color="auto" w:fill="auto"/>
            <w:hideMark/>
          </w:tcPr>
          <w:p w14:paraId="5A8E0A83" w14:textId="77777777" w:rsidR="00914F4E" w:rsidRPr="00A054E7" w:rsidRDefault="00914F4E" w:rsidP="005606A9">
            <w:pPr>
              <w:keepNext/>
              <w:rPr>
                <w:rFonts w:eastAsia="Calibri"/>
                <w:noProof/>
              </w:rPr>
            </w:pPr>
            <w:r w:rsidRPr="00A054E7">
              <w:rPr>
                <w:rFonts w:eastAsia="Calibri"/>
                <w:noProof/>
              </w:rPr>
              <w:t>     Adalimumab</w:t>
            </w:r>
          </w:p>
        </w:tc>
        <w:tc>
          <w:tcPr>
            <w:tcW w:w="720" w:type="dxa"/>
            <w:shd w:val="clear" w:color="auto" w:fill="auto"/>
            <w:hideMark/>
          </w:tcPr>
          <w:p w14:paraId="1636393B" w14:textId="77777777" w:rsidR="00914F4E" w:rsidRPr="00A054E7" w:rsidRDefault="00914F4E" w:rsidP="005606A9">
            <w:pPr>
              <w:keepNext/>
              <w:rPr>
                <w:rFonts w:eastAsia="Calibri"/>
                <w:noProof/>
              </w:rPr>
            </w:pPr>
            <w:r w:rsidRPr="00A054E7">
              <w:rPr>
                <w:rFonts w:eastAsia="Calibri"/>
                <w:noProof/>
              </w:rPr>
              <w:t>115 </w:t>
            </w:r>
          </w:p>
        </w:tc>
        <w:tc>
          <w:tcPr>
            <w:tcW w:w="1281" w:type="dxa"/>
            <w:shd w:val="clear" w:color="auto" w:fill="auto"/>
            <w:hideMark/>
          </w:tcPr>
          <w:p w14:paraId="393E46A7" w14:textId="77777777" w:rsidR="00914F4E" w:rsidRPr="00A054E7" w:rsidRDefault="00914F4E" w:rsidP="005606A9">
            <w:pPr>
              <w:keepNext/>
              <w:rPr>
                <w:rFonts w:eastAsia="Calibri"/>
                <w:noProof/>
              </w:rPr>
            </w:pPr>
            <w:r w:rsidRPr="00A054E7">
              <w:rPr>
                <w:rFonts w:eastAsia="Calibri"/>
                <w:noProof/>
              </w:rPr>
              <w:t>45 (39,1)</w:t>
            </w:r>
          </w:p>
        </w:tc>
        <w:tc>
          <w:tcPr>
            <w:tcW w:w="1281" w:type="dxa"/>
            <w:shd w:val="clear" w:color="auto" w:fill="auto"/>
            <w:hideMark/>
          </w:tcPr>
          <w:p w14:paraId="252953AE" w14:textId="77777777" w:rsidR="00914F4E" w:rsidRPr="00A054E7" w:rsidRDefault="00914F4E" w:rsidP="005606A9">
            <w:pPr>
              <w:keepNext/>
              <w:rPr>
                <w:rFonts w:eastAsia="Calibri"/>
                <w:noProof/>
              </w:rPr>
            </w:pPr>
            <w:r w:rsidRPr="00A054E7">
              <w:rPr>
                <w:rFonts w:eastAsia="Calibri"/>
                <w:noProof/>
              </w:rPr>
              <w:t>NE</w:t>
            </w:r>
            <w:r w:rsidRPr="00A054E7">
              <w:rPr>
                <w:rFonts w:eastAsia="Calibri"/>
                <w:noProof/>
                <w:vertAlign w:val="superscript"/>
              </w:rPr>
              <w:t>c</w:t>
            </w:r>
          </w:p>
        </w:tc>
        <w:tc>
          <w:tcPr>
            <w:tcW w:w="1281" w:type="dxa"/>
            <w:shd w:val="clear" w:color="auto" w:fill="auto"/>
            <w:hideMark/>
          </w:tcPr>
          <w:p w14:paraId="3D7BF9FA" w14:textId="77777777" w:rsidR="00914F4E" w:rsidRPr="00A054E7" w:rsidRDefault="00914F4E" w:rsidP="005606A9">
            <w:pPr>
              <w:keepNext/>
              <w:rPr>
                <w:rFonts w:eastAsia="Calibri"/>
                <w:noProof/>
              </w:rPr>
            </w:pPr>
            <w:r w:rsidRPr="00A054E7">
              <w:rPr>
                <w:rFonts w:eastAsia="Calibri"/>
                <w:noProof/>
              </w:rPr>
              <w:t>0,57</w:t>
            </w:r>
          </w:p>
        </w:tc>
        <w:tc>
          <w:tcPr>
            <w:tcW w:w="1281" w:type="dxa"/>
            <w:shd w:val="clear" w:color="auto" w:fill="auto"/>
            <w:hideMark/>
          </w:tcPr>
          <w:p w14:paraId="5831B566" w14:textId="77777777" w:rsidR="00914F4E" w:rsidRPr="00A054E7" w:rsidRDefault="00914F4E" w:rsidP="005606A9">
            <w:pPr>
              <w:keepNext/>
              <w:rPr>
                <w:rFonts w:eastAsia="Calibri"/>
                <w:noProof/>
              </w:rPr>
            </w:pPr>
            <w:r w:rsidRPr="00A054E7">
              <w:rPr>
                <w:rFonts w:eastAsia="Calibri"/>
                <w:noProof/>
              </w:rPr>
              <w:t>0,39, 0,84</w:t>
            </w:r>
          </w:p>
        </w:tc>
        <w:tc>
          <w:tcPr>
            <w:tcW w:w="1281" w:type="dxa"/>
            <w:shd w:val="clear" w:color="auto" w:fill="auto"/>
            <w:hideMark/>
          </w:tcPr>
          <w:p w14:paraId="0608F222" w14:textId="77777777" w:rsidR="00914F4E" w:rsidRPr="00A054E7" w:rsidRDefault="00914F4E" w:rsidP="005606A9">
            <w:pPr>
              <w:keepNext/>
              <w:rPr>
                <w:rFonts w:eastAsia="Calibri"/>
                <w:noProof/>
              </w:rPr>
            </w:pPr>
            <w:r w:rsidRPr="00A054E7">
              <w:rPr>
                <w:rFonts w:eastAsia="Calibri"/>
                <w:noProof/>
              </w:rPr>
              <w:t>0,004 </w:t>
            </w:r>
          </w:p>
        </w:tc>
      </w:tr>
      <w:tr w:rsidR="00EA7409" w:rsidRPr="00A054E7" w14:paraId="13CAAAB0" w14:textId="77777777" w:rsidTr="005606A9">
        <w:tc>
          <w:tcPr>
            <w:tcW w:w="9303" w:type="dxa"/>
            <w:gridSpan w:val="7"/>
            <w:shd w:val="clear" w:color="auto" w:fill="auto"/>
          </w:tcPr>
          <w:p w14:paraId="7C2D23E6" w14:textId="77777777" w:rsidR="00EA7409" w:rsidRPr="00A054E7" w:rsidRDefault="00EA7409" w:rsidP="00334E2E">
            <w:pPr>
              <w:rPr>
                <w:rFonts w:eastAsia="Calibri"/>
                <w:noProof/>
                <w:sz w:val="20"/>
              </w:rPr>
            </w:pPr>
            <w:r w:rsidRPr="00A054E7">
              <w:rPr>
                <w:rFonts w:eastAsia="Calibri"/>
                <w:noProof/>
                <w:sz w:val="20"/>
              </w:rPr>
              <w:t xml:space="preserve">Obs:Behandlingssvikt vid eller efter </w:t>
            </w:r>
            <w:r w:rsidR="00C435CE" w:rsidRPr="00A054E7">
              <w:rPr>
                <w:rFonts w:eastAsia="Calibri"/>
                <w:noProof/>
                <w:sz w:val="20"/>
              </w:rPr>
              <w:t>vecka </w:t>
            </w:r>
            <w:r w:rsidRPr="00A054E7">
              <w:rPr>
                <w:rFonts w:eastAsia="Calibri"/>
                <w:noProof/>
                <w:sz w:val="20"/>
              </w:rPr>
              <w:t>6 (studie UV</w:t>
            </w:r>
            <w:r w:rsidR="00AF63F5" w:rsidRPr="00A054E7">
              <w:rPr>
                <w:rFonts w:eastAsia="Calibri"/>
                <w:noProof/>
                <w:sz w:val="20"/>
              </w:rPr>
              <w:t> </w:t>
            </w:r>
            <w:r w:rsidRPr="00A054E7">
              <w:rPr>
                <w:rFonts w:eastAsia="Calibri"/>
                <w:noProof/>
                <w:sz w:val="20"/>
              </w:rPr>
              <w:t xml:space="preserve">I), eller vid eller efter </w:t>
            </w:r>
            <w:r w:rsidR="00C435CE" w:rsidRPr="00A054E7">
              <w:rPr>
                <w:rFonts w:eastAsia="Calibri"/>
                <w:noProof/>
                <w:sz w:val="20"/>
              </w:rPr>
              <w:t>vecka </w:t>
            </w:r>
            <w:r w:rsidRPr="00A054E7">
              <w:rPr>
                <w:rFonts w:eastAsia="Calibri"/>
                <w:noProof/>
                <w:sz w:val="20"/>
              </w:rPr>
              <w:t>2 (studie UV</w:t>
            </w:r>
            <w:r w:rsidR="00AF63F5" w:rsidRPr="00A054E7">
              <w:rPr>
                <w:rFonts w:eastAsia="Calibri"/>
                <w:noProof/>
                <w:sz w:val="20"/>
              </w:rPr>
              <w:t> </w:t>
            </w:r>
            <w:r w:rsidRPr="00A054E7">
              <w:rPr>
                <w:rFonts w:eastAsia="Calibri"/>
                <w:noProof/>
                <w:sz w:val="20"/>
              </w:rPr>
              <w:t xml:space="preserve">II) räknades som en incident. Bortfall på grund av andra skäl än behandlingssvikt censurerades vid tidpunkten då bortfallet skedde. </w:t>
            </w:r>
          </w:p>
          <w:p w14:paraId="6AC71D99" w14:textId="77777777" w:rsidR="00EA7409" w:rsidRPr="00A054E7" w:rsidRDefault="001D13F9" w:rsidP="00334E2E">
            <w:pPr>
              <w:ind w:left="270" w:hanging="270"/>
              <w:rPr>
                <w:rFonts w:eastAsia="Calibri"/>
                <w:noProof/>
                <w:sz w:val="20"/>
              </w:rPr>
            </w:pPr>
            <w:r w:rsidRPr="00A054E7">
              <w:rPr>
                <w:rFonts w:eastAsia="Calibri"/>
                <w:noProof/>
                <w:sz w:val="20"/>
                <w:vertAlign w:val="superscript"/>
              </w:rPr>
              <w:t>a</w:t>
            </w:r>
            <w:r w:rsidRPr="00A054E7">
              <w:rPr>
                <w:rFonts w:eastAsia="Calibri"/>
                <w:noProof/>
                <w:sz w:val="20"/>
              </w:rPr>
              <w:tab/>
            </w:r>
            <w:r w:rsidR="00EA7409" w:rsidRPr="00A054E7">
              <w:rPr>
                <w:rFonts w:eastAsia="Calibri"/>
                <w:noProof/>
                <w:sz w:val="20"/>
              </w:rPr>
              <w:t>HR för adalimumab jämfört med placebo från proportionella hazard</w:t>
            </w:r>
            <w:r w:rsidR="00A51A8B" w:rsidRPr="00A054E7">
              <w:rPr>
                <w:rFonts w:eastAsia="Calibri"/>
                <w:noProof/>
                <w:sz w:val="20"/>
              </w:rPr>
              <w:t>-</w:t>
            </w:r>
            <w:r w:rsidR="00EA7409" w:rsidRPr="00A054E7">
              <w:rPr>
                <w:rFonts w:eastAsia="Calibri"/>
                <w:noProof/>
                <w:sz w:val="20"/>
              </w:rPr>
              <w:t xml:space="preserve">regressioner med behandling som faktor. </w:t>
            </w:r>
          </w:p>
          <w:p w14:paraId="73C757E9" w14:textId="77777777" w:rsidR="00EA7409" w:rsidRPr="00A054E7" w:rsidRDefault="00EA7409" w:rsidP="00334E2E">
            <w:pPr>
              <w:ind w:left="270" w:hanging="270"/>
              <w:rPr>
                <w:rFonts w:eastAsia="Calibri"/>
                <w:noProof/>
                <w:sz w:val="20"/>
              </w:rPr>
            </w:pPr>
            <w:r w:rsidRPr="00A054E7">
              <w:rPr>
                <w:rFonts w:eastAsia="Calibri"/>
                <w:noProof/>
                <w:sz w:val="20"/>
                <w:vertAlign w:val="superscript"/>
              </w:rPr>
              <w:t>b</w:t>
            </w:r>
            <w:r w:rsidR="00AF63F5" w:rsidRPr="00A054E7">
              <w:rPr>
                <w:rFonts w:eastAsia="Calibri"/>
                <w:noProof/>
                <w:sz w:val="20"/>
              </w:rPr>
              <w:tab/>
            </w:r>
            <w:r w:rsidR="00AD13EE" w:rsidRPr="00A054E7">
              <w:rPr>
                <w:rFonts w:eastAsia="Calibri"/>
                <w:noProof/>
                <w:sz w:val="20"/>
              </w:rPr>
              <w:t xml:space="preserve">Dubbelsidigt </w:t>
            </w:r>
            <w:r w:rsidRPr="00A054E7">
              <w:rPr>
                <w:rFonts w:eastAsia="Calibri"/>
                <w:noProof/>
                <w:sz w:val="20"/>
              </w:rPr>
              <w:t>P</w:t>
            </w:r>
            <w:r w:rsidR="00A51A8B" w:rsidRPr="00A054E7">
              <w:rPr>
                <w:rFonts w:eastAsia="Calibri"/>
                <w:noProof/>
                <w:sz w:val="20"/>
              </w:rPr>
              <w:t>-</w:t>
            </w:r>
            <w:r w:rsidRPr="00A054E7">
              <w:rPr>
                <w:rFonts w:eastAsia="Calibri"/>
                <w:noProof/>
                <w:sz w:val="20"/>
              </w:rPr>
              <w:t xml:space="preserve">värde från log rank test. </w:t>
            </w:r>
          </w:p>
          <w:p w14:paraId="4184840C" w14:textId="77777777" w:rsidR="00EA7409" w:rsidRPr="00A054E7" w:rsidRDefault="00EA7409" w:rsidP="00334E2E">
            <w:pPr>
              <w:ind w:left="270" w:hanging="270"/>
              <w:rPr>
                <w:rFonts w:eastAsia="Calibri"/>
                <w:noProof/>
                <w:sz w:val="20"/>
              </w:rPr>
            </w:pPr>
            <w:r w:rsidRPr="00A054E7">
              <w:rPr>
                <w:rFonts w:eastAsia="Calibri"/>
                <w:noProof/>
                <w:sz w:val="20"/>
                <w:vertAlign w:val="superscript"/>
              </w:rPr>
              <w:t>c</w:t>
            </w:r>
            <w:r w:rsidRPr="00A054E7">
              <w:rPr>
                <w:rFonts w:eastAsia="Calibri"/>
                <w:noProof/>
                <w:sz w:val="20"/>
              </w:rPr>
              <w:tab/>
              <w:t xml:space="preserve">NE = ej möjligt att utvärdera. Färre än hälften av patienterna i riskzonen var med om en incident. </w:t>
            </w:r>
          </w:p>
        </w:tc>
      </w:tr>
    </w:tbl>
    <w:p w14:paraId="6102CBBF" w14:textId="77777777" w:rsidR="00914F4E" w:rsidRPr="00A054E7" w:rsidRDefault="00914F4E" w:rsidP="00334E2E">
      <w:pPr>
        <w:rPr>
          <w:noProof/>
        </w:rPr>
      </w:pPr>
    </w:p>
    <w:p w14:paraId="434F45DD" w14:textId="77777777" w:rsidR="00C46587" w:rsidRPr="00A054E7" w:rsidRDefault="00464875" w:rsidP="00282C6C">
      <w:pPr>
        <w:keepNext/>
        <w:keepLines/>
        <w:widowControl w:val="0"/>
        <w:rPr>
          <w:b/>
          <w:noProof/>
        </w:rPr>
      </w:pPr>
      <w:r w:rsidRPr="00A054E7">
        <w:rPr>
          <w:b/>
          <w:bCs/>
          <w:noProof/>
        </w:rPr>
        <w:t>Figur</w:t>
      </w:r>
      <w:r w:rsidR="00AF63F5" w:rsidRPr="00A054E7">
        <w:rPr>
          <w:b/>
          <w:bCs/>
          <w:noProof/>
        </w:rPr>
        <w:t> </w:t>
      </w:r>
      <w:r w:rsidRPr="00A054E7">
        <w:rPr>
          <w:b/>
          <w:bCs/>
          <w:noProof/>
        </w:rPr>
        <w:t>2.</w:t>
      </w:r>
      <w:r w:rsidRPr="00A054E7">
        <w:rPr>
          <w:b/>
          <w:noProof/>
        </w:rPr>
        <w:t xml:space="preserve"> Kaplan</w:t>
      </w:r>
      <w:r w:rsidR="00A51A8B" w:rsidRPr="00A054E7">
        <w:rPr>
          <w:b/>
          <w:noProof/>
        </w:rPr>
        <w:t>-</w:t>
      </w:r>
      <w:r w:rsidRPr="00A054E7">
        <w:rPr>
          <w:b/>
          <w:noProof/>
        </w:rPr>
        <w:t>Meier</w:t>
      </w:r>
      <w:r w:rsidR="00A51A8B" w:rsidRPr="00A054E7">
        <w:rPr>
          <w:b/>
          <w:noProof/>
        </w:rPr>
        <w:t>-</w:t>
      </w:r>
      <w:r w:rsidRPr="00A054E7">
        <w:rPr>
          <w:b/>
          <w:noProof/>
        </w:rPr>
        <w:t xml:space="preserve">kurvor som summerar tid till behandlingssvikt vid eller efter </w:t>
      </w:r>
      <w:r w:rsidR="00C435CE" w:rsidRPr="00A054E7">
        <w:rPr>
          <w:b/>
          <w:noProof/>
        </w:rPr>
        <w:t>vecka </w:t>
      </w:r>
      <w:r w:rsidRPr="00A054E7">
        <w:rPr>
          <w:b/>
          <w:noProof/>
        </w:rPr>
        <w:t xml:space="preserve">6 (studie UV I) eller </w:t>
      </w:r>
      <w:r w:rsidR="00C435CE" w:rsidRPr="00A054E7">
        <w:rPr>
          <w:b/>
          <w:noProof/>
        </w:rPr>
        <w:t>vecka </w:t>
      </w:r>
      <w:r w:rsidRPr="00A054E7">
        <w:rPr>
          <w:b/>
          <w:noProof/>
        </w:rPr>
        <w:t>2 (studie UV II)</w:t>
      </w:r>
    </w:p>
    <w:p w14:paraId="53380334" w14:textId="77777777" w:rsidR="00C74358" w:rsidRPr="00A054E7" w:rsidRDefault="00C74358" w:rsidP="00282C6C">
      <w:pPr>
        <w:pStyle w:val="EMEANormal"/>
        <w:keepNext/>
        <w:keepLines/>
        <w:widowControl w:val="0"/>
        <w:rPr>
          <w:noProof/>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74358" w:rsidRPr="00A054E7" w14:paraId="3E39A935" w14:textId="77777777" w:rsidTr="00A02C2D">
        <w:trPr>
          <w:cantSplit/>
          <w:trHeight w:val="3806"/>
        </w:trPr>
        <w:tc>
          <w:tcPr>
            <w:tcW w:w="482" w:type="dxa"/>
            <w:shd w:val="clear" w:color="auto" w:fill="auto"/>
            <w:textDirection w:val="btLr"/>
            <w:vAlign w:val="bottom"/>
          </w:tcPr>
          <w:p w14:paraId="26DFCC84" w14:textId="77777777" w:rsidR="00C74358" w:rsidRPr="00A054E7" w:rsidRDefault="00C74358" w:rsidP="00282C6C">
            <w:pPr>
              <w:pStyle w:val="EMEANormal"/>
              <w:keepNext/>
              <w:keepLines/>
              <w:widowControl w:val="0"/>
              <w:ind w:left="113" w:right="113"/>
              <w:jc w:val="center"/>
              <w:rPr>
                <w:b/>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72B5A9A2" w14:textId="77777777" w:rsidR="00C74358" w:rsidRPr="00A054E7" w:rsidRDefault="00366683" w:rsidP="00282C6C">
            <w:pPr>
              <w:pStyle w:val="EMEANormal"/>
              <w:keepNext/>
              <w:keepLines/>
              <w:widowControl w:val="0"/>
              <w:rPr>
                <w:noProof/>
                <w:szCs w:val="22"/>
                <w:lang w:val="sv-SE"/>
              </w:rPr>
            </w:pPr>
            <w:r>
              <w:rPr>
                <w:noProof/>
                <w:szCs w:val="22"/>
                <w:lang w:val="sv-SE" w:eastAsia="sv-SE"/>
              </w:rPr>
              <w:pict w14:anchorId="3ACB4CE3">
                <v:shape id="Picture 22" o:spid="_x0000_i1049" type="#_x0000_t75" alt="Humira Uveitis Figure 5_6" style="width:6in;height:174pt;visibility:visible">
                  <v:imagedata r:id="rId10" o:title="Humira Uveitis Figure 5_6"/>
                </v:shape>
              </w:pict>
            </w:r>
          </w:p>
        </w:tc>
      </w:tr>
      <w:tr w:rsidR="00C74358" w:rsidRPr="00A054E7" w14:paraId="04350A10" w14:textId="77777777" w:rsidTr="00A02C2D">
        <w:tc>
          <w:tcPr>
            <w:tcW w:w="482" w:type="dxa"/>
            <w:shd w:val="clear" w:color="auto" w:fill="auto"/>
          </w:tcPr>
          <w:p w14:paraId="451D2BBF" w14:textId="77777777" w:rsidR="00C74358" w:rsidRPr="00A054E7" w:rsidRDefault="00C74358" w:rsidP="00A02C2D">
            <w:pPr>
              <w:pStyle w:val="EMEANormal"/>
              <w:keepNext/>
              <w:rPr>
                <w:noProof/>
                <w:szCs w:val="22"/>
                <w:lang w:val="sv-SE"/>
              </w:rPr>
            </w:pPr>
          </w:p>
        </w:tc>
        <w:tc>
          <w:tcPr>
            <w:tcW w:w="8806" w:type="dxa"/>
            <w:gridSpan w:val="5"/>
            <w:shd w:val="clear" w:color="auto" w:fill="auto"/>
          </w:tcPr>
          <w:p w14:paraId="0B2421E5" w14:textId="77777777" w:rsidR="00C74358" w:rsidRPr="00A054E7" w:rsidRDefault="00C74358" w:rsidP="00A02C2D">
            <w:pPr>
              <w:pStyle w:val="EMEANormal"/>
              <w:keepNext/>
              <w:jc w:val="center"/>
              <w:rPr>
                <w:b/>
                <w:noProof/>
                <w:szCs w:val="22"/>
                <w:lang w:val="sv-SE"/>
              </w:rPr>
            </w:pPr>
            <w:r w:rsidRPr="00A054E7">
              <w:rPr>
                <w:b/>
                <w:noProof/>
                <w:szCs w:val="22"/>
                <w:lang w:val="sv-SE"/>
              </w:rPr>
              <w:t>TID (MÅNADER)</w:t>
            </w:r>
          </w:p>
        </w:tc>
      </w:tr>
      <w:tr w:rsidR="00C74358" w:rsidRPr="00A054E7" w14:paraId="11ACEB13" w14:textId="77777777" w:rsidTr="00A02C2D">
        <w:tc>
          <w:tcPr>
            <w:tcW w:w="482" w:type="dxa"/>
            <w:shd w:val="clear" w:color="auto" w:fill="auto"/>
          </w:tcPr>
          <w:p w14:paraId="01CFC050" w14:textId="77777777" w:rsidR="00C74358" w:rsidRPr="00A054E7" w:rsidRDefault="00C74358" w:rsidP="00A02C2D">
            <w:pPr>
              <w:pStyle w:val="EMEANormal"/>
              <w:keepNext/>
              <w:rPr>
                <w:noProof/>
                <w:szCs w:val="22"/>
                <w:lang w:val="sv-SE"/>
              </w:rPr>
            </w:pPr>
          </w:p>
        </w:tc>
        <w:tc>
          <w:tcPr>
            <w:tcW w:w="3496" w:type="dxa"/>
            <w:shd w:val="clear" w:color="auto" w:fill="auto"/>
          </w:tcPr>
          <w:p w14:paraId="1A116EE4" w14:textId="77777777" w:rsidR="00C74358" w:rsidRPr="00A054E7" w:rsidRDefault="00C74358" w:rsidP="00A02C2D">
            <w:pPr>
              <w:pStyle w:val="EMEANormal"/>
              <w:keepNext/>
              <w:rPr>
                <w:noProof/>
                <w:szCs w:val="22"/>
                <w:lang w:val="sv-SE"/>
              </w:rPr>
            </w:pPr>
            <w:r w:rsidRPr="00A054E7">
              <w:rPr>
                <w:noProof/>
                <w:szCs w:val="22"/>
                <w:lang w:val="sv-SE"/>
              </w:rPr>
              <w:t>Studie UV I                     Behandling</w:t>
            </w:r>
          </w:p>
        </w:tc>
        <w:tc>
          <w:tcPr>
            <w:tcW w:w="1170" w:type="dxa"/>
            <w:shd w:val="clear" w:color="auto" w:fill="auto"/>
          </w:tcPr>
          <w:p w14:paraId="29D7F2A7" w14:textId="77777777" w:rsidR="00C74358" w:rsidRPr="00A054E7" w:rsidRDefault="00366683" w:rsidP="00A02C2D">
            <w:pPr>
              <w:pStyle w:val="EMEANormal"/>
              <w:keepNext/>
              <w:jc w:val="right"/>
              <w:rPr>
                <w:noProof/>
                <w:szCs w:val="22"/>
                <w:lang w:val="sv-SE"/>
              </w:rPr>
            </w:pPr>
            <w:r>
              <w:rPr>
                <w:noProof/>
                <w:szCs w:val="22"/>
                <w:lang w:val="sv-SE" w:eastAsia="sv-SE"/>
              </w:rPr>
              <w:pict w14:anchorId="245181E0">
                <v:shape id="_x0000_i1050" type="#_x0000_t75" alt="Humira Uveitis Figure 5_2" style="width:31.2pt;height:14.4pt;visibility:visible">
                  <v:imagedata r:id="rId11" o:title="Humira Uveitis Figure 5_2"/>
                </v:shape>
              </w:pict>
            </w:r>
          </w:p>
        </w:tc>
        <w:tc>
          <w:tcPr>
            <w:tcW w:w="1350" w:type="dxa"/>
            <w:shd w:val="clear" w:color="auto" w:fill="auto"/>
          </w:tcPr>
          <w:p w14:paraId="5C84C8A2" w14:textId="77777777" w:rsidR="00C74358" w:rsidRPr="00A054E7" w:rsidRDefault="00C74358" w:rsidP="00A02C2D">
            <w:pPr>
              <w:pStyle w:val="EMEANormal"/>
              <w:keepNext/>
              <w:rPr>
                <w:noProof/>
                <w:szCs w:val="22"/>
                <w:lang w:val="sv-SE"/>
              </w:rPr>
            </w:pPr>
            <w:r w:rsidRPr="00A054E7">
              <w:rPr>
                <w:noProof/>
                <w:szCs w:val="22"/>
                <w:lang w:val="sv-SE"/>
              </w:rPr>
              <w:t>Placebo</w:t>
            </w:r>
          </w:p>
        </w:tc>
        <w:tc>
          <w:tcPr>
            <w:tcW w:w="900" w:type="dxa"/>
            <w:shd w:val="clear" w:color="auto" w:fill="auto"/>
          </w:tcPr>
          <w:p w14:paraId="6D11D221" w14:textId="77777777" w:rsidR="00C74358" w:rsidRPr="00A054E7" w:rsidRDefault="00366683" w:rsidP="00A02C2D">
            <w:pPr>
              <w:pStyle w:val="EMEANormal"/>
              <w:keepNext/>
              <w:jc w:val="right"/>
              <w:rPr>
                <w:noProof/>
                <w:szCs w:val="22"/>
                <w:lang w:val="sv-SE"/>
              </w:rPr>
            </w:pPr>
            <w:r>
              <w:rPr>
                <w:noProof/>
                <w:szCs w:val="22"/>
                <w:lang w:val="sv-SE" w:eastAsia="sv-SE"/>
              </w:rPr>
              <w:pict w14:anchorId="65F026F2">
                <v:shape id="Picture 24" o:spid="_x0000_i1051" type="#_x0000_t75" alt="Humira Uveitis Figure 5_2" style="width:44.4pt;height:14.4pt;visibility:visible">
                  <v:imagedata r:id="rId12" o:title="Humira Uveitis Figure 5_2"/>
                </v:shape>
              </w:pict>
            </w:r>
          </w:p>
        </w:tc>
        <w:tc>
          <w:tcPr>
            <w:tcW w:w="1890" w:type="dxa"/>
            <w:shd w:val="clear" w:color="auto" w:fill="auto"/>
          </w:tcPr>
          <w:p w14:paraId="5FB72FAD" w14:textId="77777777" w:rsidR="00C74358" w:rsidRPr="00A054E7" w:rsidRDefault="00C74358" w:rsidP="00A02C2D">
            <w:pPr>
              <w:pStyle w:val="EMEANormal"/>
              <w:keepNext/>
              <w:rPr>
                <w:noProof/>
                <w:szCs w:val="22"/>
                <w:lang w:val="sv-SE"/>
              </w:rPr>
            </w:pPr>
            <w:r w:rsidRPr="00A054E7">
              <w:rPr>
                <w:noProof/>
                <w:szCs w:val="22"/>
                <w:lang w:val="sv-SE"/>
              </w:rPr>
              <w:t>Adalimumab</w:t>
            </w:r>
          </w:p>
        </w:tc>
      </w:tr>
      <w:tr w:rsidR="00C74358" w:rsidRPr="00A054E7" w14:paraId="61D7AB14" w14:textId="77777777" w:rsidTr="00A02C2D">
        <w:trPr>
          <w:trHeight w:val="3869"/>
        </w:trPr>
        <w:tc>
          <w:tcPr>
            <w:tcW w:w="482" w:type="dxa"/>
            <w:shd w:val="clear" w:color="auto" w:fill="auto"/>
            <w:textDirection w:val="btLr"/>
            <w:vAlign w:val="bottom"/>
          </w:tcPr>
          <w:p w14:paraId="31C2E89B" w14:textId="77777777" w:rsidR="00C74358" w:rsidRPr="00A054E7" w:rsidRDefault="00C74358" w:rsidP="00A02C2D">
            <w:pPr>
              <w:pStyle w:val="EMEANormal"/>
              <w:keepNext/>
              <w:jc w:val="center"/>
              <w:rPr>
                <w:noProof/>
                <w:szCs w:val="22"/>
                <w:lang w:val="sv-SE"/>
              </w:rPr>
            </w:pPr>
            <w:r w:rsidRPr="00A054E7">
              <w:rPr>
                <w:b/>
                <w:noProof/>
                <w:sz w:val="18"/>
                <w:szCs w:val="22"/>
                <w:lang w:val="sv-SE"/>
              </w:rPr>
              <w:t>FREKVENS AV BEHANDLINGSSVIKT (%)</w:t>
            </w:r>
          </w:p>
        </w:tc>
        <w:tc>
          <w:tcPr>
            <w:tcW w:w="8806" w:type="dxa"/>
            <w:gridSpan w:val="5"/>
            <w:shd w:val="clear" w:color="auto" w:fill="auto"/>
            <w:vAlign w:val="bottom"/>
          </w:tcPr>
          <w:p w14:paraId="1D625EB3" w14:textId="77777777" w:rsidR="00C74358" w:rsidRPr="00A054E7" w:rsidRDefault="00366683" w:rsidP="00A02C2D">
            <w:pPr>
              <w:pStyle w:val="EMEANormal"/>
              <w:keepNext/>
              <w:rPr>
                <w:noProof/>
                <w:szCs w:val="22"/>
                <w:lang w:val="sv-SE"/>
              </w:rPr>
            </w:pPr>
            <w:r>
              <w:rPr>
                <w:noProof/>
                <w:szCs w:val="22"/>
                <w:lang w:val="sv-SE" w:eastAsia="sv-SE"/>
              </w:rPr>
              <w:pict w14:anchorId="4912F113">
                <v:shape id="Picture 25" o:spid="_x0000_i1052" type="#_x0000_t75" alt="Humira Uveitis Figure 5_7" style="width:6in;height:171.6pt;visibility:visible">
                  <v:imagedata r:id="rId13" o:title="Humira Uveitis Figure 5_7"/>
                </v:shape>
              </w:pict>
            </w:r>
          </w:p>
        </w:tc>
      </w:tr>
      <w:tr w:rsidR="00C74358" w:rsidRPr="00A054E7" w14:paraId="39D16E45" w14:textId="77777777" w:rsidTr="00A02C2D">
        <w:tc>
          <w:tcPr>
            <w:tcW w:w="482" w:type="dxa"/>
            <w:shd w:val="clear" w:color="auto" w:fill="auto"/>
          </w:tcPr>
          <w:p w14:paraId="29CB04FE" w14:textId="77777777" w:rsidR="00C74358" w:rsidRPr="00A054E7" w:rsidRDefault="00C74358" w:rsidP="00A02C2D">
            <w:pPr>
              <w:pStyle w:val="EMEANormal"/>
              <w:keepNext/>
              <w:rPr>
                <w:noProof/>
                <w:szCs w:val="22"/>
                <w:lang w:val="sv-SE"/>
              </w:rPr>
            </w:pPr>
          </w:p>
        </w:tc>
        <w:tc>
          <w:tcPr>
            <w:tcW w:w="8806" w:type="dxa"/>
            <w:gridSpan w:val="5"/>
            <w:shd w:val="clear" w:color="auto" w:fill="auto"/>
          </w:tcPr>
          <w:p w14:paraId="6C8B5F3C" w14:textId="77777777" w:rsidR="00C74358" w:rsidRPr="00A054E7" w:rsidRDefault="00C74358" w:rsidP="00A02C2D">
            <w:pPr>
              <w:pStyle w:val="EMEANormal"/>
              <w:keepNext/>
              <w:jc w:val="center"/>
              <w:rPr>
                <w:b/>
                <w:noProof/>
                <w:szCs w:val="22"/>
                <w:lang w:val="sv-SE"/>
              </w:rPr>
            </w:pPr>
            <w:r w:rsidRPr="00A054E7">
              <w:rPr>
                <w:b/>
                <w:noProof/>
                <w:szCs w:val="22"/>
                <w:lang w:val="sv-SE"/>
              </w:rPr>
              <w:t>TID (MÅNADER)</w:t>
            </w:r>
          </w:p>
        </w:tc>
      </w:tr>
      <w:tr w:rsidR="00C74358" w:rsidRPr="00A054E7" w14:paraId="7000F3FC" w14:textId="77777777" w:rsidTr="00A02C2D">
        <w:trPr>
          <w:trHeight w:val="369"/>
        </w:trPr>
        <w:tc>
          <w:tcPr>
            <w:tcW w:w="482" w:type="dxa"/>
            <w:shd w:val="clear" w:color="auto" w:fill="auto"/>
          </w:tcPr>
          <w:p w14:paraId="32800F14" w14:textId="77777777" w:rsidR="00C74358" w:rsidRPr="00A054E7" w:rsidRDefault="00C74358" w:rsidP="00A02C2D">
            <w:pPr>
              <w:pStyle w:val="EMEANormal"/>
              <w:keepNext/>
              <w:rPr>
                <w:noProof/>
                <w:szCs w:val="22"/>
                <w:lang w:val="sv-SE"/>
              </w:rPr>
            </w:pPr>
          </w:p>
        </w:tc>
        <w:tc>
          <w:tcPr>
            <w:tcW w:w="3496" w:type="dxa"/>
            <w:shd w:val="clear" w:color="auto" w:fill="auto"/>
          </w:tcPr>
          <w:p w14:paraId="75CF4D13" w14:textId="77777777" w:rsidR="00C74358" w:rsidRPr="00A054E7" w:rsidRDefault="00C74358" w:rsidP="00A02C2D">
            <w:pPr>
              <w:pStyle w:val="EMEANormal"/>
              <w:keepNext/>
              <w:rPr>
                <w:noProof/>
                <w:szCs w:val="22"/>
                <w:lang w:val="sv-SE"/>
              </w:rPr>
            </w:pPr>
            <w:r w:rsidRPr="00A054E7">
              <w:rPr>
                <w:noProof/>
                <w:szCs w:val="22"/>
                <w:lang w:val="sv-SE"/>
              </w:rPr>
              <w:t>Studie UV II                    Behandling</w:t>
            </w:r>
          </w:p>
        </w:tc>
        <w:tc>
          <w:tcPr>
            <w:tcW w:w="1170" w:type="dxa"/>
            <w:shd w:val="clear" w:color="auto" w:fill="auto"/>
          </w:tcPr>
          <w:p w14:paraId="2CCCD7CD" w14:textId="77777777" w:rsidR="00C74358" w:rsidRPr="00A054E7" w:rsidRDefault="00366683" w:rsidP="00A02C2D">
            <w:pPr>
              <w:pStyle w:val="EMEANormal"/>
              <w:keepNext/>
              <w:jc w:val="right"/>
              <w:rPr>
                <w:noProof/>
                <w:szCs w:val="22"/>
                <w:lang w:val="sv-SE"/>
              </w:rPr>
            </w:pPr>
            <w:r>
              <w:rPr>
                <w:noProof/>
                <w:szCs w:val="22"/>
                <w:lang w:val="sv-SE" w:eastAsia="sv-SE"/>
              </w:rPr>
              <w:pict w14:anchorId="76B7339A">
                <v:shape id="Picture 26" o:spid="_x0000_i1053" type="#_x0000_t75" alt="Humira Uveitis Figure 5_2" style="width:31.2pt;height:14.4pt;visibility:visible">
                  <v:imagedata r:id="rId11" o:title="Humira Uveitis Figure 5_2"/>
                </v:shape>
              </w:pict>
            </w:r>
          </w:p>
        </w:tc>
        <w:tc>
          <w:tcPr>
            <w:tcW w:w="1350" w:type="dxa"/>
            <w:shd w:val="clear" w:color="auto" w:fill="auto"/>
          </w:tcPr>
          <w:p w14:paraId="497F9DBA" w14:textId="77777777" w:rsidR="00C74358" w:rsidRPr="00A054E7" w:rsidRDefault="00C74358" w:rsidP="00A02C2D">
            <w:pPr>
              <w:pStyle w:val="EMEANormal"/>
              <w:keepNext/>
              <w:rPr>
                <w:noProof/>
                <w:szCs w:val="22"/>
                <w:lang w:val="sv-SE"/>
              </w:rPr>
            </w:pPr>
            <w:r w:rsidRPr="00A054E7">
              <w:rPr>
                <w:noProof/>
                <w:szCs w:val="22"/>
                <w:lang w:val="sv-SE"/>
              </w:rPr>
              <w:t>Placebo</w:t>
            </w:r>
          </w:p>
        </w:tc>
        <w:tc>
          <w:tcPr>
            <w:tcW w:w="900" w:type="dxa"/>
            <w:shd w:val="clear" w:color="auto" w:fill="auto"/>
          </w:tcPr>
          <w:p w14:paraId="3FD2C2A2" w14:textId="77777777" w:rsidR="00C74358" w:rsidRPr="00A054E7" w:rsidRDefault="00366683" w:rsidP="00A02C2D">
            <w:pPr>
              <w:pStyle w:val="EMEANormal"/>
              <w:keepNext/>
              <w:jc w:val="right"/>
              <w:rPr>
                <w:noProof/>
                <w:szCs w:val="22"/>
                <w:lang w:val="sv-SE"/>
              </w:rPr>
            </w:pPr>
            <w:r>
              <w:rPr>
                <w:noProof/>
                <w:szCs w:val="22"/>
                <w:lang w:val="sv-SE" w:eastAsia="sv-SE"/>
              </w:rPr>
              <w:pict w14:anchorId="6D4382A5">
                <v:shape id="Picture 27" o:spid="_x0000_i1054" type="#_x0000_t75" alt="Humira Uveitis Figure 5_2" style="width:44.4pt;height:14.4pt;visibility:visible">
                  <v:imagedata r:id="rId12" o:title="Humira Uveitis Figure 5_2"/>
                </v:shape>
              </w:pict>
            </w:r>
          </w:p>
        </w:tc>
        <w:tc>
          <w:tcPr>
            <w:tcW w:w="1890" w:type="dxa"/>
            <w:shd w:val="clear" w:color="auto" w:fill="auto"/>
          </w:tcPr>
          <w:p w14:paraId="1381A76E" w14:textId="77777777" w:rsidR="00C74358" w:rsidRPr="00A054E7" w:rsidRDefault="00C74358" w:rsidP="00A02C2D">
            <w:pPr>
              <w:pStyle w:val="EMEANormal"/>
              <w:keepNext/>
              <w:rPr>
                <w:noProof/>
                <w:szCs w:val="22"/>
                <w:lang w:val="sv-SE"/>
              </w:rPr>
            </w:pPr>
            <w:r w:rsidRPr="00A054E7">
              <w:rPr>
                <w:noProof/>
                <w:szCs w:val="22"/>
                <w:lang w:val="sv-SE"/>
              </w:rPr>
              <w:t>Adalimumab</w:t>
            </w:r>
          </w:p>
        </w:tc>
      </w:tr>
    </w:tbl>
    <w:p w14:paraId="6F9D0042" w14:textId="77777777" w:rsidR="00C46587" w:rsidRPr="00A054E7" w:rsidRDefault="00C46587" w:rsidP="00982118">
      <w:pPr>
        <w:rPr>
          <w:noProof/>
          <w:sz w:val="20"/>
          <w:szCs w:val="20"/>
        </w:rPr>
      </w:pPr>
      <w:r w:rsidRPr="00A054E7">
        <w:rPr>
          <w:noProof/>
          <w:sz w:val="20"/>
          <w:szCs w:val="20"/>
        </w:rPr>
        <w:t xml:space="preserve">Obs: P# = Placebo (Antal incidenter/Antal i riskzonen); A# = </w:t>
      </w:r>
      <w:r w:rsidR="00DB315D" w:rsidRPr="00A054E7">
        <w:rPr>
          <w:noProof/>
          <w:sz w:val="20"/>
          <w:szCs w:val="20"/>
        </w:rPr>
        <w:t>A</w:t>
      </w:r>
      <w:r w:rsidR="00C74358" w:rsidRPr="00A054E7">
        <w:rPr>
          <w:noProof/>
          <w:sz w:val="20"/>
          <w:szCs w:val="20"/>
        </w:rPr>
        <w:t>dalimumab</w:t>
      </w:r>
      <w:r w:rsidRPr="00A054E7">
        <w:rPr>
          <w:noProof/>
          <w:sz w:val="20"/>
          <w:szCs w:val="20"/>
        </w:rPr>
        <w:t xml:space="preserve"> (Antal incidenter/Antal i riskzonen)</w:t>
      </w:r>
    </w:p>
    <w:p w14:paraId="751FCB99" w14:textId="77777777" w:rsidR="00914F4E" w:rsidRPr="00A054E7" w:rsidRDefault="00914F4E" w:rsidP="00982118">
      <w:pPr>
        <w:rPr>
          <w:noProof/>
        </w:rPr>
      </w:pPr>
    </w:p>
    <w:p w14:paraId="5FD2B4E0" w14:textId="77777777" w:rsidR="00914F4E" w:rsidRPr="00A054E7" w:rsidRDefault="00914F4E" w:rsidP="00982118">
      <w:pPr>
        <w:rPr>
          <w:noProof/>
        </w:rPr>
      </w:pPr>
      <w:r w:rsidRPr="00A054E7">
        <w:rPr>
          <w:noProof/>
        </w:rPr>
        <w:t>I studie UV</w:t>
      </w:r>
      <w:r w:rsidR="00B67494" w:rsidRPr="00A054E7">
        <w:rPr>
          <w:noProof/>
        </w:rPr>
        <w:t> </w:t>
      </w:r>
      <w:r w:rsidRPr="00A054E7">
        <w:rPr>
          <w:noProof/>
        </w:rPr>
        <w:t>I observerades statistisk signifikant skillnad till adalimumabs fördel jämfört med placebo för varje komponent av behandlingssvikt. I studie UV</w:t>
      </w:r>
      <w:r w:rsidR="00B67494" w:rsidRPr="00A054E7">
        <w:rPr>
          <w:noProof/>
        </w:rPr>
        <w:t> </w:t>
      </w:r>
      <w:r w:rsidRPr="00A054E7">
        <w:rPr>
          <w:noProof/>
        </w:rPr>
        <w:t xml:space="preserve">II visades statistiskt signifikanta skillnader enbart för synskärpa, men de andra komponenterna var numeriskt till fördel för adalimumab. </w:t>
      </w:r>
    </w:p>
    <w:p w14:paraId="3171DECD" w14:textId="77777777" w:rsidR="00914F4E" w:rsidRPr="00A054E7" w:rsidRDefault="00914F4E" w:rsidP="00982118">
      <w:pPr>
        <w:rPr>
          <w:noProof/>
        </w:rPr>
      </w:pPr>
    </w:p>
    <w:p w14:paraId="787D27C0" w14:textId="77777777" w:rsidR="000A176B" w:rsidRPr="00A054E7" w:rsidRDefault="000A176B" w:rsidP="00982118">
      <w:pPr>
        <w:rPr>
          <w:noProof/>
        </w:rPr>
      </w:pPr>
      <w:r w:rsidRPr="00A054E7">
        <w:rPr>
          <w:noProof/>
        </w:rPr>
        <w:t>Av de 4</w:t>
      </w:r>
      <w:r w:rsidR="0092740F" w:rsidRPr="00A054E7">
        <w:rPr>
          <w:noProof/>
        </w:rPr>
        <w:t>24</w:t>
      </w:r>
      <w:r w:rsidR="00B67494" w:rsidRPr="00A054E7">
        <w:rPr>
          <w:noProof/>
        </w:rPr>
        <w:t> </w:t>
      </w:r>
      <w:r w:rsidRPr="00A054E7">
        <w:rPr>
          <w:noProof/>
        </w:rPr>
        <w:t>patienter som inkluderades i den icke</w:t>
      </w:r>
      <w:r w:rsidR="00A51A8B" w:rsidRPr="00A054E7">
        <w:rPr>
          <w:noProof/>
        </w:rPr>
        <w:t>-</w:t>
      </w:r>
      <w:r w:rsidRPr="00A054E7">
        <w:rPr>
          <w:noProof/>
        </w:rPr>
        <w:t>kontrollerade förlängningsstudien av studierna UV</w:t>
      </w:r>
      <w:r w:rsidR="00B67494" w:rsidRPr="00A054E7">
        <w:rPr>
          <w:noProof/>
        </w:rPr>
        <w:t> </w:t>
      </w:r>
      <w:r w:rsidRPr="00A054E7">
        <w:rPr>
          <w:noProof/>
        </w:rPr>
        <w:t>I och UV</w:t>
      </w:r>
      <w:r w:rsidR="00B67494" w:rsidRPr="00A054E7">
        <w:rPr>
          <w:noProof/>
        </w:rPr>
        <w:t> </w:t>
      </w:r>
      <w:r w:rsidRPr="00A054E7">
        <w:rPr>
          <w:noProof/>
        </w:rPr>
        <w:t>II, bedömdes</w:t>
      </w:r>
      <w:r w:rsidR="003A1818" w:rsidRPr="00A054E7">
        <w:rPr>
          <w:noProof/>
        </w:rPr>
        <w:t xml:space="preserve"> 60</w:t>
      </w:r>
      <w:r w:rsidR="00B67494" w:rsidRPr="00A054E7">
        <w:rPr>
          <w:noProof/>
        </w:rPr>
        <w:t> </w:t>
      </w:r>
      <w:r w:rsidRPr="00A054E7">
        <w:rPr>
          <w:noProof/>
        </w:rPr>
        <w:t xml:space="preserve">patienter som olämpliga (t.ex. på grund av </w:t>
      </w:r>
      <w:r w:rsidR="0092740F" w:rsidRPr="00A054E7">
        <w:rPr>
          <w:noProof/>
        </w:rPr>
        <w:t xml:space="preserve">avvikelser eller på grund av </w:t>
      </w:r>
      <w:r w:rsidRPr="00A054E7">
        <w:rPr>
          <w:noProof/>
        </w:rPr>
        <w:t>sekundära komplikationer till diabetesretinopati, på grund av kataraktkirurgi eller vitrektomi) och exkluderades från den primära effektanalysen. Av de 3</w:t>
      </w:r>
      <w:r w:rsidR="0092740F" w:rsidRPr="00A054E7">
        <w:rPr>
          <w:noProof/>
        </w:rPr>
        <w:t>64</w:t>
      </w:r>
      <w:r w:rsidRPr="00A054E7">
        <w:rPr>
          <w:noProof/>
        </w:rPr>
        <w:t xml:space="preserve"> resterande patienterna, nådde 2</w:t>
      </w:r>
      <w:r w:rsidR="0092740F" w:rsidRPr="00A054E7">
        <w:rPr>
          <w:noProof/>
        </w:rPr>
        <w:t>69</w:t>
      </w:r>
      <w:r w:rsidRPr="00A054E7">
        <w:rPr>
          <w:noProof/>
        </w:rPr>
        <w:t xml:space="preserve"> utvärderade patienter (74</w:t>
      </w:r>
      <w:r w:rsidR="00A60648" w:rsidRPr="00A054E7">
        <w:rPr>
          <w:noProof/>
        </w:rPr>
        <w:t> %</w:t>
      </w:r>
      <w:r w:rsidRPr="00A054E7">
        <w:rPr>
          <w:noProof/>
        </w:rPr>
        <w:t>) 78</w:t>
      </w:r>
      <w:r w:rsidR="00B67494" w:rsidRPr="00A054E7">
        <w:rPr>
          <w:noProof/>
        </w:rPr>
        <w:t> </w:t>
      </w:r>
      <w:r w:rsidRPr="00A054E7">
        <w:rPr>
          <w:noProof/>
        </w:rPr>
        <w:t>veckors öppen adalimumab</w:t>
      </w:r>
      <w:r w:rsidR="00474907" w:rsidRPr="00A054E7">
        <w:rPr>
          <w:noProof/>
        </w:rPr>
        <w:t>-</w:t>
      </w:r>
      <w:r w:rsidRPr="00A054E7">
        <w:rPr>
          <w:noProof/>
        </w:rPr>
        <w:t>behandling. Baserat på observerade data, hade 2</w:t>
      </w:r>
      <w:r w:rsidR="0092740F" w:rsidRPr="00A054E7">
        <w:rPr>
          <w:noProof/>
        </w:rPr>
        <w:t>16</w:t>
      </w:r>
      <w:r w:rsidRPr="00A054E7">
        <w:rPr>
          <w:noProof/>
        </w:rPr>
        <w:t xml:space="preserve"> (80,</w:t>
      </w:r>
      <w:r w:rsidR="0092740F" w:rsidRPr="00A054E7">
        <w:rPr>
          <w:noProof/>
        </w:rPr>
        <w:t>3</w:t>
      </w:r>
      <w:r w:rsidR="00A60648" w:rsidRPr="00A054E7">
        <w:rPr>
          <w:noProof/>
        </w:rPr>
        <w:t> %</w:t>
      </w:r>
      <w:r w:rsidRPr="00A054E7">
        <w:rPr>
          <w:noProof/>
        </w:rPr>
        <w:t>) patienter en lågaktiv sjukdomsperiod (inga aktiva inflammatoriska lesioner, AC</w:t>
      </w:r>
      <w:r w:rsidR="00A51A8B" w:rsidRPr="00A054E7">
        <w:rPr>
          <w:noProof/>
        </w:rPr>
        <w:t>-</w:t>
      </w:r>
      <w:r w:rsidRPr="00A054E7">
        <w:rPr>
          <w:noProof/>
        </w:rPr>
        <w:t xml:space="preserve">cellgrad </w:t>
      </w:r>
      <w:r w:rsidR="00944163" w:rsidRPr="00A054E7">
        <w:rPr>
          <w:noProof/>
        </w:rPr>
        <w:t>≤ </w:t>
      </w:r>
      <w:r w:rsidRPr="00A054E7">
        <w:rPr>
          <w:noProof/>
        </w:rPr>
        <w:t xml:space="preserve">0,5+, VH grad </w:t>
      </w:r>
      <w:r w:rsidR="00944163" w:rsidRPr="00A054E7">
        <w:rPr>
          <w:noProof/>
        </w:rPr>
        <w:t>≤ </w:t>
      </w:r>
      <w:r w:rsidRPr="00A054E7">
        <w:rPr>
          <w:noProof/>
        </w:rPr>
        <w:t xml:space="preserve">0,5+) med en samtidig steroiddos </w:t>
      </w:r>
      <w:r w:rsidR="00944163" w:rsidRPr="00A054E7">
        <w:rPr>
          <w:noProof/>
        </w:rPr>
        <w:t>≤ </w:t>
      </w:r>
      <w:r w:rsidRPr="00A054E7">
        <w:rPr>
          <w:noProof/>
        </w:rPr>
        <w:t>7,5</w:t>
      </w:r>
      <w:r w:rsidR="00A60648" w:rsidRPr="00A054E7">
        <w:rPr>
          <w:noProof/>
        </w:rPr>
        <w:t> mg</w:t>
      </w:r>
      <w:r w:rsidRPr="00A054E7">
        <w:rPr>
          <w:noProof/>
        </w:rPr>
        <w:t xml:space="preserve"> per dag och </w:t>
      </w:r>
      <w:r w:rsidR="0092740F" w:rsidRPr="00A054E7">
        <w:rPr>
          <w:noProof/>
        </w:rPr>
        <w:t>178</w:t>
      </w:r>
      <w:r w:rsidRPr="00A054E7">
        <w:rPr>
          <w:noProof/>
        </w:rPr>
        <w:t xml:space="preserve"> (66,</w:t>
      </w:r>
      <w:r w:rsidR="0092740F" w:rsidRPr="00A054E7">
        <w:rPr>
          <w:noProof/>
        </w:rPr>
        <w:t>2</w:t>
      </w:r>
      <w:r w:rsidR="00A60648" w:rsidRPr="00A054E7">
        <w:rPr>
          <w:noProof/>
        </w:rPr>
        <w:t> %</w:t>
      </w:r>
      <w:r w:rsidRPr="00A054E7">
        <w:rPr>
          <w:noProof/>
        </w:rPr>
        <w:t>) patienter hade en period med steroidfri lågaktiv sjukdom. BCVA förbättrades eller upprätthölls (</w:t>
      </w:r>
      <w:r w:rsidR="00944163" w:rsidRPr="00A054E7">
        <w:rPr>
          <w:noProof/>
        </w:rPr>
        <w:t>&lt; </w:t>
      </w:r>
      <w:r w:rsidRPr="00A054E7">
        <w:rPr>
          <w:noProof/>
        </w:rPr>
        <w:t>5</w:t>
      </w:r>
      <w:r w:rsidR="00B67494" w:rsidRPr="00A054E7">
        <w:rPr>
          <w:noProof/>
        </w:rPr>
        <w:t> </w:t>
      </w:r>
      <w:r w:rsidRPr="00A054E7">
        <w:rPr>
          <w:noProof/>
        </w:rPr>
        <w:t>bokstävers försämring) i 88,</w:t>
      </w:r>
      <w:r w:rsidR="0092740F" w:rsidRPr="00A054E7">
        <w:rPr>
          <w:noProof/>
        </w:rPr>
        <w:t>6</w:t>
      </w:r>
      <w:r w:rsidR="00A60648" w:rsidRPr="00A054E7">
        <w:rPr>
          <w:noProof/>
        </w:rPr>
        <w:t> %</w:t>
      </w:r>
      <w:r w:rsidRPr="00A054E7">
        <w:rPr>
          <w:noProof/>
        </w:rPr>
        <w:t xml:space="preserve"> av ögonen vid </w:t>
      </w:r>
      <w:r w:rsidR="00C435CE" w:rsidRPr="00A054E7">
        <w:rPr>
          <w:noProof/>
        </w:rPr>
        <w:t>vecka </w:t>
      </w:r>
      <w:r w:rsidRPr="00A054E7">
        <w:rPr>
          <w:noProof/>
        </w:rPr>
        <w:t xml:space="preserve">78. </w:t>
      </w:r>
      <w:r w:rsidR="0092740F" w:rsidRPr="00A054E7">
        <w:rPr>
          <w:noProof/>
        </w:rPr>
        <w:t xml:space="preserve">Data efter vecka 78 överensstämde generellt med dessa resultat men antalet </w:t>
      </w:r>
      <w:r w:rsidR="00A40695" w:rsidRPr="00A054E7">
        <w:rPr>
          <w:noProof/>
        </w:rPr>
        <w:t>deltagande</w:t>
      </w:r>
      <w:r w:rsidR="0092740F" w:rsidRPr="00A054E7">
        <w:rPr>
          <w:noProof/>
        </w:rPr>
        <w:t xml:space="preserve"> patienter </w:t>
      </w:r>
      <w:r w:rsidR="00A40695" w:rsidRPr="00A054E7">
        <w:rPr>
          <w:noProof/>
        </w:rPr>
        <w:t>sjönk</w:t>
      </w:r>
      <w:r w:rsidR="0092740F" w:rsidRPr="00A054E7">
        <w:rPr>
          <w:noProof/>
        </w:rPr>
        <w:t xml:space="preserve"> efter denna tid</w:t>
      </w:r>
      <w:r w:rsidR="00A40695" w:rsidRPr="00A054E7">
        <w:rPr>
          <w:noProof/>
        </w:rPr>
        <w:t>punkt</w:t>
      </w:r>
      <w:r w:rsidR="0092740F" w:rsidRPr="00A054E7">
        <w:rPr>
          <w:noProof/>
        </w:rPr>
        <w:t xml:space="preserve">. </w:t>
      </w:r>
      <w:r w:rsidRPr="00A054E7">
        <w:rPr>
          <w:noProof/>
        </w:rPr>
        <w:t xml:space="preserve">Sammantaget, av de patienter som avbröt studien före </w:t>
      </w:r>
      <w:r w:rsidR="00C435CE" w:rsidRPr="00A054E7">
        <w:rPr>
          <w:noProof/>
        </w:rPr>
        <w:t>vecka </w:t>
      </w:r>
      <w:r w:rsidRPr="00A054E7">
        <w:rPr>
          <w:noProof/>
        </w:rPr>
        <w:t>78, var 1</w:t>
      </w:r>
      <w:r w:rsidR="0092740F" w:rsidRPr="00A054E7">
        <w:rPr>
          <w:noProof/>
        </w:rPr>
        <w:t>8</w:t>
      </w:r>
      <w:r w:rsidR="00A60648" w:rsidRPr="00A054E7">
        <w:rPr>
          <w:noProof/>
        </w:rPr>
        <w:t> %</w:t>
      </w:r>
      <w:r w:rsidRPr="00A054E7">
        <w:rPr>
          <w:noProof/>
        </w:rPr>
        <w:t xml:space="preserve"> på grund av biverkningar och </w:t>
      </w:r>
      <w:r w:rsidR="0092740F" w:rsidRPr="00A054E7">
        <w:rPr>
          <w:noProof/>
        </w:rPr>
        <w:t>8</w:t>
      </w:r>
      <w:r w:rsidR="00A60648" w:rsidRPr="00A054E7">
        <w:rPr>
          <w:noProof/>
        </w:rPr>
        <w:t> %</w:t>
      </w:r>
      <w:r w:rsidRPr="00A054E7">
        <w:rPr>
          <w:noProof/>
        </w:rPr>
        <w:t xml:space="preserve"> på grund av otillräckligt svar på adalimumab</w:t>
      </w:r>
      <w:r w:rsidR="00A40695" w:rsidRPr="00A054E7">
        <w:rPr>
          <w:noProof/>
        </w:rPr>
        <w:t>-</w:t>
      </w:r>
      <w:r w:rsidRPr="00A054E7">
        <w:rPr>
          <w:noProof/>
        </w:rPr>
        <w:t>behandlingen.</w:t>
      </w:r>
    </w:p>
    <w:p w14:paraId="746AE350" w14:textId="77777777" w:rsidR="000A176B" w:rsidRPr="00A054E7" w:rsidRDefault="000A176B" w:rsidP="00982118">
      <w:pPr>
        <w:rPr>
          <w:noProof/>
        </w:rPr>
      </w:pPr>
    </w:p>
    <w:p w14:paraId="439F69ED" w14:textId="77777777" w:rsidR="000A176B" w:rsidRPr="00A054E7" w:rsidRDefault="003D5162" w:rsidP="00DC3A99">
      <w:pPr>
        <w:keepNext/>
        <w:rPr>
          <w:i/>
          <w:noProof/>
          <w:u w:val="single"/>
        </w:rPr>
      </w:pPr>
      <w:r w:rsidRPr="00A054E7">
        <w:rPr>
          <w:i/>
          <w:noProof/>
          <w:u w:val="single"/>
        </w:rPr>
        <w:t>Livskvalitet</w:t>
      </w:r>
    </w:p>
    <w:p w14:paraId="55AF784C" w14:textId="77777777" w:rsidR="000A176B" w:rsidRPr="00A054E7" w:rsidRDefault="000A176B" w:rsidP="00DC3A99">
      <w:pPr>
        <w:keepNext/>
        <w:rPr>
          <w:noProof/>
        </w:rPr>
      </w:pPr>
    </w:p>
    <w:p w14:paraId="47A6D539" w14:textId="77777777" w:rsidR="00C46587" w:rsidRPr="00A054E7" w:rsidRDefault="000A176B" w:rsidP="00982118">
      <w:pPr>
        <w:rPr>
          <w:noProof/>
        </w:rPr>
      </w:pPr>
      <w:r w:rsidRPr="00A054E7">
        <w:rPr>
          <w:noProof/>
        </w:rPr>
        <w:t>Patientrapporterade utfall med avseende på synrelaterade funktioner mättes i båda kliniska studierna, med hjälp av NEI VFQ</w:t>
      </w:r>
      <w:r w:rsidR="00A51A8B" w:rsidRPr="00A054E7">
        <w:rPr>
          <w:noProof/>
        </w:rPr>
        <w:t>-</w:t>
      </w:r>
      <w:r w:rsidRPr="00A054E7">
        <w:rPr>
          <w:noProof/>
        </w:rPr>
        <w:t xml:space="preserve">25. </w:t>
      </w:r>
      <w:r w:rsidR="00DB315D" w:rsidRPr="00A054E7">
        <w:rPr>
          <w:noProof/>
        </w:rPr>
        <w:t>A</w:t>
      </w:r>
      <w:r w:rsidR="00B67494" w:rsidRPr="00A054E7">
        <w:rPr>
          <w:noProof/>
        </w:rPr>
        <w:t>dalimumab</w:t>
      </w:r>
      <w:r w:rsidRPr="00A054E7">
        <w:rPr>
          <w:noProof/>
        </w:rPr>
        <w:t xml:space="preserve"> hade numerisk fördel för majoriteten av subscores med statistiskt signifikanta genomsnittliga skillnader för generell syn, okulär smärta, närsynthet, psykisk hälsa och totala scoren i studie</w:t>
      </w:r>
      <w:r w:rsidR="0092740F" w:rsidRPr="00A054E7">
        <w:rPr>
          <w:noProof/>
        </w:rPr>
        <w:t> </w:t>
      </w:r>
      <w:r w:rsidRPr="00A054E7">
        <w:rPr>
          <w:noProof/>
        </w:rPr>
        <w:t>UV</w:t>
      </w:r>
      <w:r w:rsidR="00B67494" w:rsidRPr="00A054E7">
        <w:rPr>
          <w:noProof/>
        </w:rPr>
        <w:t> </w:t>
      </w:r>
      <w:r w:rsidRPr="00A054E7">
        <w:rPr>
          <w:noProof/>
        </w:rPr>
        <w:t>I samt för generell syn och psykisk hälsa i studie</w:t>
      </w:r>
      <w:r w:rsidR="0092740F" w:rsidRPr="00A054E7">
        <w:rPr>
          <w:noProof/>
        </w:rPr>
        <w:t> </w:t>
      </w:r>
      <w:r w:rsidRPr="00A054E7">
        <w:rPr>
          <w:noProof/>
        </w:rPr>
        <w:t>UV</w:t>
      </w:r>
      <w:r w:rsidR="00B67494" w:rsidRPr="00A054E7">
        <w:rPr>
          <w:noProof/>
        </w:rPr>
        <w:t> </w:t>
      </w:r>
      <w:r w:rsidRPr="00A054E7">
        <w:rPr>
          <w:noProof/>
        </w:rPr>
        <w:t xml:space="preserve">II. Synrelaterade effekter var inte numeriskt till fördel för </w:t>
      </w:r>
      <w:r w:rsidR="00B67494" w:rsidRPr="00A054E7">
        <w:rPr>
          <w:noProof/>
        </w:rPr>
        <w:t>adalimumab</w:t>
      </w:r>
      <w:r w:rsidRPr="00A054E7">
        <w:rPr>
          <w:noProof/>
        </w:rPr>
        <w:t xml:space="preserve"> gällande färgseende i studie</w:t>
      </w:r>
      <w:r w:rsidR="0092740F" w:rsidRPr="00A054E7">
        <w:rPr>
          <w:noProof/>
        </w:rPr>
        <w:t> </w:t>
      </w:r>
      <w:r w:rsidRPr="00A054E7">
        <w:rPr>
          <w:noProof/>
        </w:rPr>
        <w:t>UV</w:t>
      </w:r>
      <w:r w:rsidR="00B67494" w:rsidRPr="00A054E7">
        <w:rPr>
          <w:noProof/>
        </w:rPr>
        <w:t> </w:t>
      </w:r>
      <w:r w:rsidRPr="00A054E7">
        <w:rPr>
          <w:noProof/>
        </w:rPr>
        <w:t>I och färgseende, perifert seende och närsynthet i studie</w:t>
      </w:r>
      <w:r w:rsidR="0092740F" w:rsidRPr="00A054E7">
        <w:rPr>
          <w:noProof/>
        </w:rPr>
        <w:t> </w:t>
      </w:r>
      <w:r w:rsidRPr="00A054E7">
        <w:rPr>
          <w:noProof/>
        </w:rPr>
        <w:t>UV</w:t>
      </w:r>
      <w:r w:rsidR="0092740F" w:rsidRPr="00A054E7">
        <w:rPr>
          <w:noProof/>
        </w:rPr>
        <w:t> </w:t>
      </w:r>
      <w:r w:rsidRPr="00A054E7">
        <w:rPr>
          <w:noProof/>
        </w:rPr>
        <w:t>II.</w:t>
      </w:r>
    </w:p>
    <w:p w14:paraId="664ECED6" w14:textId="77777777" w:rsidR="000A176B" w:rsidRPr="00A054E7" w:rsidRDefault="000A176B" w:rsidP="00982118">
      <w:pPr>
        <w:rPr>
          <w:noProof/>
        </w:rPr>
      </w:pPr>
    </w:p>
    <w:p w14:paraId="7861CD7E" w14:textId="77777777" w:rsidR="00C46587" w:rsidRPr="00A054E7" w:rsidRDefault="003D5162" w:rsidP="00982118">
      <w:pPr>
        <w:keepNext/>
        <w:rPr>
          <w:noProof/>
          <w:u w:val="single"/>
        </w:rPr>
      </w:pPr>
      <w:r w:rsidRPr="00A054E7">
        <w:rPr>
          <w:noProof/>
          <w:u w:val="single"/>
        </w:rPr>
        <w:t>Immunogenicitet</w:t>
      </w:r>
    </w:p>
    <w:p w14:paraId="5B154E3D" w14:textId="77777777" w:rsidR="00C46587" w:rsidRPr="00A054E7" w:rsidRDefault="00C46587" w:rsidP="00982118">
      <w:pPr>
        <w:keepNext/>
        <w:rPr>
          <w:noProof/>
        </w:rPr>
      </w:pPr>
    </w:p>
    <w:p w14:paraId="5B67508D" w14:textId="77777777" w:rsidR="00C46587" w:rsidRPr="00A054E7" w:rsidRDefault="00CD6C45" w:rsidP="00982118">
      <w:pPr>
        <w:rPr>
          <w:noProof/>
        </w:rPr>
      </w:pPr>
      <w:r w:rsidRPr="00A054E7">
        <w:rPr>
          <w:noProof/>
        </w:rPr>
        <w:t>Anti</w:t>
      </w:r>
      <w:r w:rsidR="00A51A8B" w:rsidRPr="00A054E7">
        <w:rPr>
          <w:noProof/>
        </w:rPr>
        <w:t>-</w:t>
      </w:r>
      <w:r w:rsidRPr="00A054E7">
        <w:rPr>
          <w:noProof/>
        </w:rPr>
        <w:t>adalimumab</w:t>
      </w:r>
      <w:r w:rsidR="00A40695" w:rsidRPr="00A054E7">
        <w:rPr>
          <w:noProof/>
        </w:rPr>
        <w:t xml:space="preserve"> </w:t>
      </w:r>
      <w:r w:rsidRPr="00A054E7">
        <w:rPr>
          <w:noProof/>
        </w:rPr>
        <w:t>antikroppar kan utvecklas under adalimumabbehandling. Bildning av anti</w:t>
      </w:r>
      <w:r w:rsidR="00A51A8B" w:rsidRPr="00A054E7">
        <w:rPr>
          <w:noProof/>
        </w:rPr>
        <w:t>-</w:t>
      </w:r>
      <w:r w:rsidRPr="00A054E7">
        <w:rPr>
          <w:noProof/>
        </w:rPr>
        <w:t xml:space="preserve">adalimumabantikroppar är </w:t>
      </w:r>
      <w:r w:rsidR="00A40695" w:rsidRPr="00A054E7">
        <w:rPr>
          <w:noProof/>
        </w:rPr>
        <w:t xml:space="preserve">sammankopplad </w:t>
      </w:r>
      <w:r w:rsidRPr="00A054E7">
        <w:rPr>
          <w:noProof/>
        </w:rPr>
        <w:t>med ökad clearance och minskad effekt av adalimumab. Det finns ingen tydlig korrelation mellan anti</w:t>
      </w:r>
      <w:r w:rsidR="00A51A8B" w:rsidRPr="00A054E7">
        <w:rPr>
          <w:noProof/>
        </w:rPr>
        <w:t>-</w:t>
      </w:r>
      <w:r w:rsidRPr="00A054E7">
        <w:rPr>
          <w:noProof/>
        </w:rPr>
        <w:t>adalimumab</w:t>
      </w:r>
      <w:r w:rsidR="00A40695" w:rsidRPr="00A054E7">
        <w:rPr>
          <w:noProof/>
        </w:rPr>
        <w:t xml:space="preserve"> </w:t>
      </w:r>
      <w:r w:rsidRPr="00A054E7">
        <w:rPr>
          <w:noProof/>
        </w:rPr>
        <w:t xml:space="preserve">antikroppar och förekomsten av biverkningar. </w:t>
      </w:r>
    </w:p>
    <w:p w14:paraId="258A1B9F" w14:textId="77777777" w:rsidR="00C46587" w:rsidRPr="00A054E7" w:rsidRDefault="00C46587" w:rsidP="00982118">
      <w:pPr>
        <w:rPr>
          <w:noProof/>
        </w:rPr>
      </w:pPr>
    </w:p>
    <w:p w14:paraId="3E5279E7" w14:textId="77777777" w:rsidR="00C46587" w:rsidRPr="00A054E7" w:rsidRDefault="003D5162" w:rsidP="00982118">
      <w:pPr>
        <w:keepNext/>
        <w:rPr>
          <w:noProof/>
          <w:u w:val="single"/>
        </w:rPr>
      </w:pPr>
      <w:r w:rsidRPr="00A054E7">
        <w:rPr>
          <w:noProof/>
          <w:u w:val="single"/>
        </w:rPr>
        <w:t>Pediatrisk population</w:t>
      </w:r>
    </w:p>
    <w:p w14:paraId="7D1B7645" w14:textId="77777777" w:rsidR="00C46587" w:rsidRPr="00A054E7" w:rsidRDefault="00C46587" w:rsidP="00982118">
      <w:pPr>
        <w:keepNext/>
      </w:pPr>
    </w:p>
    <w:p w14:paraId="21952FBA" w14:textId="77777777" w:rsidR="002B2965" w:rsidRPr="00A054E7" w:rsidRDefault="002B2965" w:rsidP="002B2965">
      <w:pPr>
        <w:pStyle w:val="BodyText"/>
        <w:keepNext/>
        <w:widowControl/>
        <w:kinsoku w:val="0"/>
        <w:overflowPunct w:val="0"/>
        <w:ind w:left="0"/>
      </w:pPr>
      <w:r w:rsidRPr="00A054E7">
        <w:rPr>
          <w:i/>
          <w:iCs/>
        </w:rPr>
        <w:t>Juvenil idiopatisk artrit (JIA)</w:t>
      </w:r>
    </w:p>
    <w:p w14:paraId="7354B361" w14:textId="77777777" w:rsidR="002B2965" w:rsidRPr="00A054E7" w:rsidRDefault="002B2965" w:rsidP="002B2965">
      <w:pPr>
        <w:pStyle w:val="BodyText"/>
        <w:keepNext/>
        <w:widowControl/>
        <w:kinsoku w:val="0"/>
        <w:overflowPunct w:val="0"/>
        <w:ind w:left="0"/>
        <w:rPr>
          <w:i/>
          <w:iCs/>
        </w:rPr>
      </w:pPr>
    </w:p>
    <w:p w14:paraId="13729504" w14:textId="77777777" w:rsidR="002B2965" w:rsidRPr="00A054E7" w:rsidRDefault="002B2965" w:rsidP="002B2965">
      <w:pPr>
        <w:pStyle w:val="BodyText"/>
        <w:keepNext/>
        <w:widowControl/>
        <w:kinsoku w:val="0"/>
        <w:overflowPunct w:val="0"/>
        <w:ind w:left="0"/>
      </w:pPr>
      <w:r w:rsidRPr="00A054E7">
        <w:rPr>
          <w:i/>
          <w:iCs/>
          <w:u w:val="single"/>
        </w:rPr>
        <w:t>Polyartikulär juvenil idiopatisk artrit (pJIA)</w:t>
      </w:r>
    </w:p>
    <w:p w14:paraId="2DCB68D6" w14:textId="77777777" w:rsidR="002B2965" w:rsidRPr="00A054E7" w:rsidRDefault="002B2965" w:rsidP="002B2965">
      <w:pPr>
        <w:pStyle w:val="BodyText"/>
        <w:keepNext/>
        <w:widowControl/>
        <w:kinsoku w:val="0"/>
        <w:overflowPunct w:val="0"/>
        <w:ind w:left="0"/>
        <w:rPr>
          <w:i/>
          <w:iCs/>
        </w:rPr>
      </w:pPr>
    </w:p>
    <w:p w14:paraId="6F819DED" w14:textId="77777777" w:rsidR="002B2965" w:rsidRPr="00A054E7" w:rsidRDefault="002B2965" w:rsidP="002B2965">
      <w:pPr>
        <w:pStyle w:val="BodyText"/>
        <w:widowControl/>
        <w:kinsoku w:val="0"/>
        <w:overflowPunct w:val="0"/>
        <w:ind w:left="0"/>
      </w:pPr>
      <w:r w:rsidRPr="00A054E7">
        <w:t>Säkerhet och effekt av adalimumab utvärderades i två studier (pJIA</w:t>
      </w:r>
      <w:r w:rsidR="00683F85" w:rsidRPr="00A054E7">
        <w:t> </w:t>
      </w:r>
      <w:r w:rsidRPr="00A054E7">
        <w:t>I och II) hos barn med aktiv polyartikulär juvenil idiopatisk artrit, som hade varierande debuttyper av JIA (mest frekvent var reumatoid faktor</w:t>
      </w:r>
      <w:r w:rsidR="00B52B58" w:rsidRPr="00A054E7">
        <w:t xml:space="preserve"> </w:t>
      </w:r>
      <w:r w:rsidRPr="00A054E7">
        <w:t>negativ eller positiv polyartrit och utvidgad oligoartikulär JIA).</w:t>
      </w:r>
    </w:p>
    <w:p w14:paraId="5A94722D" w14:textId="77777777" w:rsidR="002B2965" w:rsidRPr="00A054E7" w:rsidRDefault="002B2965" w:rsidP="002B2965">
      <w:pPr>
        <w:pStyle w:val="BodyText"/>
        <w:widowControl/>
        <w:kinsoku w:val="0"/>
        <w:overflowPunct w:val="0"/>
        <w:ind w:left="0"/>
      </w:pPr>
    </w:p>
    <w:p w14:paraId="0BED038A" w14:textId="77777777" w:rsidR="002B2965" w:rsidRPr="00A054E7" w:rsidRDefault="002B2965" w:rsidP="002B2965">
      <w:pPr>
        <w:pStyle w:val="BodyText"/>
        <w:widowControl/>
        <w:kinsoku w:val="0"/>
        <w:overflowPunct w:val="0"/>
        <w:ind w:left="0"/>
      </w:pPr>
      <w:r w:rsidRPr="00A054E7">
        <w:t>pJIA</w:t>
      </w:r>
      <w:r w:rsidR="002D7B82" w:rsidRPr="00A054E7">
        <w:t> </w:t>
      </w:r>
      <w:r w:rsidRPr="00A054E7">
        <w:t>I</w:t>
      </w:r>
    </w:p>
    <w:p w14:paraId="1EAD7AC9" w14:textId="77777777" w:rsidR="002B2965" w:rsidRPr="00A054E7" w:rsidRDefault="002B2965" w:rsidP="002B2965">
      <w:pPr>
        <w:pStyle w:val="BodyText"/>
        <w:widowControl/>
        <w:kinsoku w:val="0"/>
        <w:overflowPunct w:val="0"/>
        <w:ind w:left="0"/>
      </w:pPr>
    </w:p>
    <w:p w14:paraId="004C2699" w14:textId="77777777" w:rsidR="002B2965" w:rsidRPr="00A054E7" w:rsidRDefault="002B2965" w:rsidP="002B2965">
      <w:pPr>
        <w:pStyle w:val="BodyText"/>
        <w:widowControl/>
        <w:kinsoku w:val="0"/>
        <w:overflowPunct w:val="0"/>
        <w:ind w:left="0"/>
      </w:pPr>
      <w:r w:rsidRPr="00A054E7">
        <w:t>Säkerhet och effekt av adalimumab utvärderades i en multicenter, randomiserad, dubbelblind, parallellgrupp</w:t>
      </w:r>
      <w:r w:rsidR="009C57DC" w:rsidRPr="00A054E7">
        <w:t>-</w:t>
      </w:r>
      <w:r w:rsidRPr="00A054E7">
        <w:t>studie hos 171 barn (4–17 år gamla) med polyartikulär JIA. I den öppna, inledande fasen (OL LI, open-label lead in phase) blev patienterna stratifierade till två grupper, antingen MTX-(metotrexat)-behandling eller inte MTX-behandling. Patienter som var i gruppen ”inte MTX-behandling” var antingen naiva till eller hade slutat använda MTX minst två veckor före administrering av studieläkemedel. Patienterna kvarstod på stabila doser med icke-steroida antiinflammatoriska läkemedel (NSAID) och/eller prednison (≤ 0,2 mg/kg/dag eller maximalt 10 mg/dag). I OL LI-fasen fick alla patienter 24 mg/m</w:t>
      </w:r>
      <w:r w:rsidRPr="00A054E7">
        <w:rPr>
          <w:szCs w:val="14"/>
          <w:vertAlign w:val="superscript"/>
        </w:rPr>
        <w:t>2</w:t>
      </w:r>
      <w:r w:rsidRPr="00A054E7">
        <w:t xml:space="preserve"> upp till maximalt 40 mg adalimumab varannan vecka under 16 veckor. Fördelning av patienter i ålder och minimum-, median- och maximumdoser som administrerades under OL LI-fasen presenteras i tabell 2</w:t>
      </w:r>
      <w:r w:rsidR="00386F3B" w:rsidRPr="00A054E7">
        <w:t>5</w:t>
      </w:r>
      <w:r w:rsidRPr="00A054E7">
        <w:t>.</w:t>
      </w:r>
    </w:p>
    <w:p w14:paraId="04716A31" w14:textId="77777777" w:rsidR="002B2965" w:rsidRPr="00A054E7" w:rsidRDefault="002B2965" w:rsidP="002B2965">
      <w:pPr>
        <w:pStyle w:val="BodyText"/>
        <w:widowControl/>
        <w:kinsoku w:val="0"/>
        <w:overflowPunct w:val="0"/>
        <w:ind w:left="0"/>
      </w:pPr>
    </w:p>
    <w:p w14:paraId="0E038C88" w14:textId="77777777" w:rsidR="002B2965" w:rsidRPr="00A054E7" w:rsidRDefault="002B2965" w:rsidP="002B2965">
      <w:pPr>
        <w:rPr>
          <w:b/>
        </w:rPr>
      </w:pPr>
      <w:r w:rsidRPr="00A054E7">
        <w:rPr>
          <w:b/>
        </w:rPr>
        <w:t>Tabell 2</w:t>
      </w:r>
      <w:r w:rsidR="00386F3B" w:rsidRPr="00A054E7">
        <w:rPr>
          <w:b/>
        </w:rPr>
        <w:t>5</w:t>
      </w:r>
      <w:r w:rsidRPr="00A054E7">
        <w:rPr>
          <w:b/>
        </w:rPr>
        <w:t>. Fördelning av patienter över ålder och administrerad adalimumabdos under OL LI-fasen</w:t>
      </w:r>
    </w:p>
    <w:p w14:paraId="3932FE22" w14:textId="77777777" w:rsidR="002B2965" w:rsidRPr="00A054E7" w:rsidRDefault="002B2965" w:rsidP="002B2965">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94"/>
        <w:gridCol w:w="3484"/>
        <w:gridCol w:w="3207"/>
      </w:tblGrid>
      <w:tr w:rsidR="002B2965" w:rsidRPr="00A054E7" w14:paraId="51A4A27F" w14:textId="77777777" w:rsidTr="004864A0">
        <w:tc>
          <w:tcPr>
            <w:tcW w:w="2418" w:type="dxa"/>
            <w:tcBorders>
              <w:top w:val="single" w:sz="4" w:space="0" w:color="000000"/>
              <w:left w:val="single" w:sz="4" w:space="0" w:color="000000"/>
              <w:bottom w:val="single" w:sz="4" w:space="0" w:color="000000"/>
              <w:right w:val="single" w:sz="4" w:space="0" w:color="000000"/>
            </w:tcBorders>
          </w:tcPr>
          <w:p w14:paraId="744C1EE6" w14:textId="77777777" w:rsidR="002B2965" w:rsidRPr="00A054E7" w:rsidRDefault="002B2965" w:rsidP="00076516">
            <w:pPr>
              <w:pStyle w:val="TableParagraph"/>
              <w:widowControl/>
              <w:kinsoku w:val="0"/>
              <w:overflowPunct w:val="0"/>
              <w:ind w:left="102"/>
              <w:jc w:val="center"/>
              <w:rPr>
                <w:rFonts w:ascii="Times New Roman" w:hAnsi="Times New Roman"/>
                <w:b/>
              </w:rPr>
            </w:pPr>
            <w:r w:rsidRPr="00A054E7">
              <w:rPr>
                <w:rFonts w:ascii="Times New Roman" w:hAnsi="Times New Roman"/>
                <w:b/>
              </w:rPr>
              <w:t>Åldersgrupp</w:t>
            </w:r>
          </w:p>
        </w:tc>
        <w:tc>
          <w:tcPr>
            <w:tcW w:w="3519" w:type="dxa"/>
            <w:tcBorders>
              <w:top w:val="single" w:sz="4" w:space="0" w:color="000000"/>
              <w:left w:val="single" w:sz="4" w:space="0" w:color="000000"/>
              <w:bottom w:val="single" w:sz="4" w:space="0" w:color="000000"/>
              <w:right w:val="single" w:sz="4" w:space="0" w:color="000000"/>
            </w:tcBorders>
          </w:tcPr>
          <w:p w14:paraId="274A5D16" w14:textId="77777777" w:rsidR="00DF3920" w:rsidRPr="00A054E7" w:rsidRDefault="002B2965" w:rsidP="00076516">
            <w:pPr>
              <w:pStyle w:val="TableParagraph"/>
              <w:widowControl/>
              <w:kinsoku w:val="0"/>
              <w:overflowPunct w:val="0"/>
              <w:ind w:left="101"/>
              <w:jc w:val="center"/>
              <w:rPr>
                <w:rFonts w:ascii="Times New Roman" w:hAnsi="Times New Roman"/>
                <w:b/>
              </w:rPr>
            </w:pPr>
            <w:r w:rsidRPr="00A054E7">
              <w:rPr>
                <w:rFonts w:ascii="Times New Roman" w:hAnsi="Times New Roman"/>
                <w:b/>
              </w:rPr>
              <w:t>Antal patienter vid baslinje</w:t>
            </w:r>
          </w:p>
          <w:p w14:paraId="6AE1CE76" w14:textId="77777777" w:rsidR="002B2965" w:rsidRPr="00A054E7" w:rsidRDefault="00DF3920" w:rsidP="00076516">
            <w:pPr>
              <w:pStyle w:val="TableParagraph"/>
              <w:widowControl/>
              <w:kinsoku w:val="0"/>
              <w:overflowPunct w:val="0"/>
              <w:ind w:left="101"/>
              <w:jc w:val="center"/>
              <w:rPr>
                <w:rFonts w:ascii="Times New Roman" w:hAnsi="Times New Roman"/>
                <w:b/>
              </w:rPr>
            </w:pPr>
            <w:r w:rsidRPr="00A054E7">
              <w:rPr>
                <w:rFonts w:ascii="Times New Roman" w:hAnsi="Times New Roman"/>
                <w:b/>
              </w:rPr>
              <w:t xml:space="preserve">n </w:t>
            </w:r>
            <w:r w:rsidR="002B2965" w:rsidRPr="00A054E7">
              <w:rPr>
                <w:rFonts w:ascii="Times New Roman" w:hAnsi="Times New Roman"/>
                <w:b/>
              </w:rPr>
              <w:t>(%)</w:t>
            </w:r>
          </w:p>
        </w:tc>
        <w:tc>
          <w:tcPr>
            <w:tcW w:w="3239" w:type="dxa"/>
            <w:tcBorders>
              <w:top w:val="single" w:sz="4" w:space="0" w:color="000000"/>
              <w:left w:val="single" w:sz="4" w:space="0" w:color="000000"/>
              <w:bottom w:val="single" w:sz="4" w:space="0" w:color="000000"/>
              <w:right w:val="single" w:sz="4" w:space="0" w:color="000000"/>
            </w:tcBorders>
          </w:tcPr>
          <w:p w14:paraId="73BA6AEB" w14:textId="77777777" w:rsidR="002B2965" w:rsidRPr="00A054E7" w:rsidRDefault="002B2965" w:rsidP="00076516">
            <w:pPr>
              <w:pStyle w:val="TableParagraph"/>
              <w:widowControl/>
              <w:kinsoku w:val="0"/>
              <w:overflowPunct w:val="0"/>
              <w:ind w:left="102"/>
              <w:jc w:val="center"/>
              <w:rPr>
                <w:rFonts w:ascii="Times New Roman" w:hAnsi="Times New Roman"/>
                <w:b/>
              </w:rPr>
            </w:pPr>
            <w:r w:rsidRPr="00A054E7">
              <w:rPr>
                <w:rFonts w:ascii="Times New Roman" w:hAnsi="Times New Roman"/>
                <w:b/>
              </w:rPr>
              <w:t>Minimum-, median- och maximumdos</w:t>
            </w:r>
          </w:p>
        </w:tc>
      </w:tr>
      <w:tr w:rsidR="002B2965" w:rsidRPr="00A054E7" w14:paraId="5C232743" w14:textId="77777777" w:rsidTr="004864A0">
        <w:tc>
          <w:tcPr>
            <w:tcW w:w="2418" w:type="dxa"/>
            <w:tcBorders>
              <w:top w:val="single" w:sz="4" w:space="0" w:color="000000"/>
              <w:left w:val="single" w:sz="4" w:space="0" w:color="000000"/>
              <w:bottom w:val="single" w:sz="4" w:space="0" w:color="000000"/>
              <w:right w:val="single" w:sz="4" w:space="0" w:color="000000"/>
            </w:tcBorders>
          </w:tcPr>
          <w:p w14:paraId="33FAB5FC"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4 till 7 år</w:t>
            </w:r>
          </w:p>
        </w:tc>
        <w:tc>
          <w:tcPr>
            <w:tcW w:w="3519" w:type="dxa"/>
            <w:tcBorders>
              <w:top w:val="single" w:sz="4" w:space="0" w:color="000000"/>
              <w:left w:val="single" w:sz="4" w:space="0" w:color="000000"/>
              <w:bottom w:val="single" w:sz="4" w:space="0" w:color="000000"/>
              <w:right w:val="single" w:sz="4" w:space="0" w:color="000000"/>
            </w:tcBorders>
          </w:tcPr>
          <w:p w14:paraId="342441D7" w14:textId="77777777" w:rsidR="002B2965" w:rsidRPr="00A054E7" w:rsidRDefault="002B2965" w:rsidP="00076516">
            <w:pPr>
              <w:pStyle w:val="TableParagraph"/>
              <w:widowControl/>
              <w:kinsoku w:val="0"/>
              <w:overflowPunct w:val="0"/>
              <w:ind w:left="101"/>
              <w:jc w:val="center"/>
              <w:rPr>
                <w:rFonts w:ascii="Times New Roman" w:hAnsi="Times New Roman"/>
              </w:rPr>
            </w:pPr>
            <w:r w:rsidRPr="00A054E7">
              <w:rPr>
                <w:rFonts w:ascii="Times New Roman" w:hAnsi="Times New Roman"/>
              </w:rPr>
              <w:t>31 (18,1)</w:t>
            </w:r>
          </w:p>
        </w:tc>
        <w:tc>
          <w:tcPr>
            <w:tcW w:w="3239" w:type="dxa"/>
            <w:tcBorders>
              <w:top w:val="single" w:sz="4" w:space="0" w:color="000000"/>
              <w:left w:val="single" w:sz="4" w:space="0" w:color="000000"/>
              <w:bottom w:val="single" w:sz="4" w:space="0" w:color="000000"/>
              <w:right w:val="single" w:sz="4" w:space="0" w:color="000000"/>
            </w:tcBorders>
          </w:tcPr>
          <w:p w14:paraId="6DFE9EE8"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10, 20 och 25 mg</w:t>
            </w:r>
          </w:p>
        </w:tc>
      </w:tr>
      <w:tr w:rsidR="002B2965" w:rsidRPr="00A054E7" w14:paraId="0F9DB512" w14:textId="77777777" w:rsidTr="004864A0">
        <w:tc>
          <w:tcPr>
            <w:tcW w:w="2418" w:type="dxa"/>
            <w:tcBorders>
              <w:top w:val="single" w:sz="4" w:space="0" w:color="000000"/>
              <w:left w:val="single" w:sz="4" w:space="0" w:color="000000"/>
              <w:bottom w:val="single" w:sz="4" w:space="0" w:color="000000"/>
              <w:right w:val="single" w:sz="4" w:space="0" w:color="000000"/>
            </w:tcBorders>
          </w:tcPr>
          <w:p w14:paraId="4BA60E48"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8 till 12 år</w:t>
            </w:r>
          </w:p>
        </w:tc>
        <w:tc>
          <w:tcPr>
            <w:tcW w:w="3519" w:type="dxa"/>
            <w:tcBorders>
              <w:top w:val="single" w:sz="4" w:space="0" w:color="000000"/>
              <w:left w:val="single" w:sz="4" w:space="0" w:color="000000"/>
              <w:bottom w:val="single" w:sz="4" w:space="0" w:color="000000"/>
              <w:right w:val="single" w:sz="4" w:space="0" w:color="000000"/>
            </w:tcBorders>
          </w:tcPr>
          <w:p w14:paraId="3C7EAAEF" w14:textId="77777777" w:rsidR="002B2965" w:rsidRPr="00A054E7" w:rsidRDefault="002B2965" w:rsidP="00076516">
            <w:pPr>
              <w:pStyle w:val="TableParagraph"/>
              <w:widowControl/>
              <w:kinsoku w:val="0"/>
              <w:overflowPunct w:val="0"/>
              <w:ind w:left="101"/>
              <w:jc w:val="center"/>
              <w:rPr>
                <w:rFonts w:ascii="Times New Roman" w:hAnsi="Times New Roman"/>
              </w:rPr>
            </w:pPr>
            <w:r w:rsidRPr="00A054E7">
              <w:rPr>
                <w:rFonts w:ascii="Times New Roman" w:hAnsi="Times New Roman"/>
              </w:rPr>
              <w:t>71 (41,5)</w:t>
            </w:r>
          </w:p>
        </w:tc>
        <w:tc>
          <w:tcPr>
            <w:tcW w:w="3239" w:type="dxa"/>
            <w:tcBorders>
              <w:top w:val="single" w:sz="4" w:space="0" w:color="000000"/>
              <w:left w:val="single" w:sz="4" w:space="0" w:color="000000"/>
              <w:bottom w:val="single" w:sz="4" w:space="0" w:color="000000"/>
              <w:right w:val="single" w:sz="4" w:space="0" w:color="000000"/>
            </w:tcBorders>
          </w:tcPr>
          <w:p w14:paraId="6270774D"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20, 25 och 40 mg</w:t>
            </w:r>
          </w:p>
        </w:tc>
      </w:tr>
      <w:tr w:rsidR="002B2965" w:rsidRPr="00A054E7" w14:paraId="3D82832D" w14:textId="77777777" w:rsidTr="004864A0">
        <w:tc>
          <w:tcPr>
            <w:tcW w:w="2418" w:type="dxa"/>
            <w:tcBorders>
              <w:top w:val="single" w:sz="4" w:space="0" w:color="000000"/>
              <w:left w:val="single" w:sz="4" w:space="0" w:color="000000"/>
              <w:bottom w:val="single" w:sz="4" w:space="0" w:color="000000"/>
              <w:right w:val="single" w:sz="4" w:space="0" w:color="000000"/>
            </w:tcBorders>
          </w:tcPr>
          <w:p w14:paraId="30381CD3"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13 till 17 år</w:t>
            </w:r>
          </w:p>
        </w:tc>
        <w:tc>
          <w:tcPr>
            <w:tcW w:w="3519" w:type="dxa"/>
            <w:tcBorders>
              <w:top w:val="single" w:sz="4" w:space="0" w:color="000000"/>
              <w:left w:val="single" w:sz="4" w:space="0" w:color="000000"/>
              <w:bottom w:val="single" w:sz="4" w:space="0" w:color="000000"/>
              <w:right w:val="single" w:sz="4" w:space="0" w:color="000000"/>
            </w:tcBorders>
          </w:tcPr>
          <w:p w14:paraId="73B6A7B6" w14:textId="77777777" w:rsidR="002B2965" w:rsidRPr="00A054E7" w:rsidRDefault="002B2965" w:rsidP="00076516">
            <w:pPr>
              <w:pStyle w:val="TableParagraph"/>
              <w:widowControl/>
              <w:kinsoku w:val="0"/>
              <w:overflowPunct w:val="0"/>
              <w:ind w:left="101"/>
              <w:jc w:val="center"/>
              <w:rPr>
                <w:rFonts w:ascii="Times New Roman" w:hAnsi="Times New Roman"/>
              </w:rPr>
            </w:pPr>
            <w:r w:rsidRPr="00A054E7">
              <w:rPr>
                <w:rFonts w:ascii="Times New Roman" w:hAnsi="Times New Roman"/>
              </w:rPr>
              <w:t>69 (40,4)</w:t>
            </w:r>
          </w:p>
        </w:tc>
        <w:tc>
          <w:tcPr>
            <w:tcW w:w="3239" w:type="dxa"/>
            <w:tcBorders>
              <w:top w:val="single" w:sz="4" w:space="0" w:color="000000"/>
              <w:left w:val="single" w:sz="4" w:space="0" w:color="000000"/>
              <w:bottom w:val="single" w:sz="4" w:space="0" w:color="000000"/>
              <w:right w:val="single" w:sz="4" w:space="0" w:color="000000"/>
            </w:tcBorders>
          </w:tcPr>
          <w:p w14:paraId="414CE1E2" w14:textId="77777777" w:rsidR="002B2965" w:rsidRPr="00A054E7" w:rsidRDefault="002B2965" w:rsidP="00076516">
            <w:pPr>
              <w:pStyle w:val="TableParagraph"/>
              <w:widowControl/>
              <w:kinsoku w:val="0"/>
              <w:overflowPunct w:val="0"/>
              <w:ind w:left="102"/>
              <w:jc w:val="center"/>
              <w:rPr>
                <w:rFonts w:ascii="Times New Roman" w:hAnsi="Times New Roman"/>
              </w:rPr>
            </w:pPr>
            <w:r w:rsidRPr="00A054E7">
              <w:rPr>
                <w:rFonts w:ascii="Times New Roman" w:hAnsi="Times New Roman"/>
              </w:rPr>
              <w:t>25, 40 och 40 mg</w:t>
            </w:r>
          </w:p>
        </w:tc>
      </w:tr>
    </w:tbl>
    <w:p w14:paraId="52EF3AA6" w14:textId="77777777" w:rsidR="002B2965" w:rsidRPr="00A054E7" w:rsidRDefault="002B2965" w:rsidP="002B2965">
      <w:pPr>
        <w:pStyle w:val="BodyText"/>
        <w:widowControl/>
        <w:kinsoku w:val="0"/>
        <w:overflowPunct w:val="0"/>
        <w:ind w:left="0"/>
        <w:rPr>
          <w:bCs/>
        </w:rPr>
      </w:pPr>
    </w:p>
    <w:p w14:paraId="3EA9E253" w14:textId="77777777" w:rsidR="002B2965" w:rsidRPr="00A054E7" w:rsidRDefault="002B2965" w:rsidP="002B2965">
      <w:pPr>
        <w:pStyle w:val="BodyText"/>
        <w:widowControl/>
        <w:kinsoku w:val="0"/>
        <w:overflowPunct w:val="0"/>
        <w:ind w:left="0"/>
      </w:pPr>
      <w:r w:rsidRPr="00A054E7">
        <w:t xml:space="preserve">Patienter som uppvisade </w:t>
      </w:r>
      <w:r w:rsidR="002D7B82" w:rsidRPr="00A054E7">
        <w:t>en</w:t>
      </w:r>
      <w:r w:rsidRPr="00A054E7">
        <w:t xml:space="preserve"> pediatrisk ACR 30-respons vid vecka 16, kvalificerades till att randomiseras in i den dubbelblinda (DB) fasen och fick antingen adalimumab 24 mg/m</w:t>
      </w:r>
      <w:r w:rsidRPr="00A054E7">
        <w:rPr>
          <w:vertAlign w:val="superscript"/>
        </w:rPr>
        <w:t xml:space="preserve">2 </w:t>
      </w:r>
      <w:r w:rsidRPr="00A054E7">
        <w:t>upp till maximalt 40 mg, eller placebo varannan vecka under ytterligare 32 veckor eller tills sjukdomsförsämring inträffade. Kriterier för sjukdomsförsämring definierades som en försämring av ≥ 30 % från baslinjen hos ≥ 3 av de 6 kriterierna för pediatrisk ACR</w:t>
      </w:r>
      <w:r w:rsidR="002D7B82" w:rsidRPr="00A054E7">
        <w:t>-</w:t>
      </w:r>
      <w:r w:rsidRPr="00A054E7">
        <w:t>respons, ≥ 2 aktiva leder, och förbättring av &gt; 30 % i inte fler än 1 av de 6 kriterierna. Efter 32 veckor eller vid sjukdomsförsämring kunde patienterna enrolleras in till den öppna förlängningsfasen.</w:t>
      </w:r>
    </w:p>
    <w:p w14:paraId="165C52D6" w14:textId="77777777" w:rsidR="002B2965" w:rsidRPr="00A054E7" w:rsidRDefault="002B2965" w:rsidP="002B2965"/>
    <w:p w14:paraId="6EE2968F" w14:textId="77777777" w:rsidR="002B2965" w:rsidRPr="00A054E7" w:rsidRDefault="002B2965" w:rsidP="002B2965">
      <w:pPr>
        <w:keepNext/>
        <w:keepLines/>
        <w:widowControl w:val="0"/>
        <w:rPr>
          <w:b/>
        </w:rPr>
      </w:pPr>
      <w:r w:rsidRPr="00A054E7">
        <w:rPr>
          <w:b/>
        </w:rPr>
        <w:t>Tabell 2</w:t>
      </w:r>
      <w:r w:rsidR="00184377" w:rsidRPr="00A054E7">
        <w:rPr>
          <w:b/>
        </w:rPr>
        <w:t>6</w:t>
      </w:r>
      <w:r w:rsidRPr="00A054E7">
        <w:rPr>
          <w:b/>
        </w:rPr>
        <w:t>. Ped ACR 30-svar i JIA-studien</w:t>
      </w:r>
    </w:p>
    <w:p w14:paraId="05B6DC58" w14:textId="77777777" w:rsidR="002B2965" w:rsidRPr="00A054E7" w:rsidRDefault="002B2965" w:rsidP="002B2965">
      <w:pPr>
        <w:keepNext/>
        <w:keepLines/>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2B2965" w:rsidRPr="00A054E7" w14:paraId="2D7D48C2" w14:textId="77777777" w:rsidTr="004864A0">
        <w:trPr>
          <w:tblHeader/>
        </w:trPr>
        <w:tc>
          <w:tcPr>
            <w:tcW w:w="1311" w:type="pct"/>
            <w:tcBorders>
              <w:top w:val="single" w:sz="4" w:space="0" w:color="auto"/>
              <w:left w:val="single" w:sz="4" w:space="0" w:color="auto"/>
              <w:bottom w:val="single" w:sz="4" w:space="0" w:color="auto"/>
              <w:right w:val="single" w:sz="4" w:space="0" w:color="auto"/>
            </w:tcBorders>
            <w:hideMark/>
          </w:tcPr>
          <w:p w14:paraId="532FE120" w14:textId="77777777" w:rsidR="002B2965" w:rsidRPr="00A054E7" w:rsidRDefault="002B2965" w:rsidP="004864A0">
            <w:pPr>
              <w:keepNext/>
              <w:keepLines/>
              <w:widowControl w:val="0"/>
              <w:rPr>
                <w:b/>
              </w:rPr>
            </w:pPr>
            <w:r w:rsidRPr="00A054E7">
              <w:rPr>
                <w: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6EDC7B90" w14:textId="77777777" w:rsidR="002B2965" w:rsidRPr="00A054E7" w:rsidRDefault="002B2965" w:rsidP="004864A0">
            <w:pPr>
              <w:keepNext/>
              <w:keepLines/>
              <w:widowControl w:val="0"/>
              <w:jc w:val="center"/>
              <w:rPr>
                <w:b/>
              </w:rPr>
            </w:pPr>
            <w:r w:rsidRPr="00A054E7">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1B7D3595" w14:textId="77777777" w:rsidR="002B2965" w:rsidRPr="00A054E7" w:rsidRDefault="002B2965" w:rsidP="004864A0">
            <w:pPr>
              <w:keepNext/>
              <w:keepLines/>
              <w:widowControl w:val="0"/>
              <w:jc w:val="center"/>
              <w:rPr>
                <w:b/>
              </w:rPr>
            </w:pPr>
            <w:r w:rsidRPr="00A054E7">
              <w:rPr>
                <w:b/>
              </w:rPr>
              <w:t>Utan MTX</w:t>
            </w:r>
          </w:p>
        </w:tc>
      </w:tr>
      <w:tr w:rsidR="002B2965" w:rsidRPr="00A054E7" w14:paraId="21F4A0FB" w14:textId="77777777" w:rsidTr="004864A0">
        <w:trPr>
          <w:tblHeader/>
        </w:trPr>
        <w:tc>
          <w:tcPr>
            <w:tcW w:w="1311" w:type="pct"/>
            <w:tcBorders>
              <w:top w:val="single" w:sz="4" w:space="0" w:color="auto"/>
              <w:left w:val="single" w:sz="4" w:space="0" w:color="auto"/>
              <w:bottom w:val="single" w:sz="4" w:space="0" w:color="auto"/>
              <w:right w:val="single" w:sz="4" w:space="0" w:color="auto"/>
            </w:tcBorders>
            <w:hideMark/>
          </w:tcPr>
          <w:p w14:paraId="3A5CF3B9" w14:textId="77777777" w:rsidR="002B2965" w:rsidRPr="00A054E7" w:rsidRDefault="002B2965" w:rsidP="004864A0">
            <w:pPr>
              <w:keepNext/>
              <w:keepLines/>
              <w:widowControl w:val="0"/>
              <w:rPr>
                <w:b/>
              </w:rPr>
            </w:pPr>
            <w:r w:rsidRPr="00A054E7">
              <w:rPr>
                <w:b/>
              </w:rPr>
              <w:t>Fas</w:t>
            </w:r>
          </w:p>
        </w:tc>
        <w:tc>
          <w:tcPr>
            <w:tcW w:w="1939" w:type="pct"/>
            <w:gridSpan w:val="2"/>
            <w:tcBorders>
              <w:top w:val="single" w:sz="4" w:space="0" w:color="auto"/>
              <w:left w:val="single" w:sz="4" w:space="0" w:color="auto"/>
              <w:bottom w:val="single" w:sz="4" w:space="0" w:color="auto"/>
              <w:right w:val="single" w:sz="4" w:space="0" w:color="auto"/>
            </w:tcBorders>
          </w:tcPr>
          <w:p w14:paraId="1AFED15B" w14:textId="77777777" w:rsidR="002B2965" w:rsidRPr="00A054E7" w:rsidRDefault="002B2965" w:rsidP="004864A0">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3CB25F09" w14:textId="77777777" w:rsidR="002B2965" w:rsidRPr="00A054E7" w:rsidRDefault="002B2965" w:rsidP="004864A0">
            <w:pPr>
              <w:keepNext/>
              <w:keepLines/>
              <w:widowControl w:val="0"/>
              <w:jc w:val="center"/>
            </w:pPr>
          </w:p>
        </w:tc>
      </w:tr>
      <w:tr w:rsidR="002B2965" w:rsidRPr="00A054E7" w14:paraId="72B5017F" w14:textId="77777777" w:rsidTr="004864A0">
        <w:tc>
          <w:tcPr>
            <w:tcW w:w="1311" w:type="pct"/>
            <w:tcBorders>
              <w:top w:val="single" w:sz="4" w:space="0" w:color="auto"/>
              <w:left w:val="single" w:sz="4" w:space="0" w:color="auto"/>
              <w:bottom w:val="single" w:sz="4" w:space="0" w:color="auto"/>
              <w:right w:val="single" w:sz="4" w:space="0" w:color="auto"/>
            </w:tcBorders>
            <w:hideMark/>
          </w:tcPr>
          <w:p w14:paraId="40D08650" w14:textId="77777777" w:rsidR="002B2965" w:rsidRPr="00A054E7" w:rsidRDefault="002B2965" w:rsidP="004864A0">
            <w:pPr>
              <w:keepNext/>
              <w:keepLines/>
              <w:widowControl w:val="0"/>
            </w:pPr>
            <w:r w:rsidRPr="00A054E7">
              <w:t>OL-LI 16 veckor</w:t>
            </w:r>
          </w:p>
        </w:tc>
        <w:tc>
          <w:tcPr>
            <w:tcW w:w="1939" w:type="pct"/>
            <w:gridSpan w:val="2"/>
            <w:tcBorders>
              <w:top w:val="single" w:sz="4" w:space="0" w:color="auto"/>
              <w:left w:val="single" w:sz="4" w:space="0" w:color="auto"/>
              <w:bottom w:val="single" w:sz="4" w:space="0" w:color="auto"/>
              <w:right w:val="single" w:sz="4" w:space="0" w:color="auto"/>
            </w:tcBorders>
          </w:tcPr>
          <w:p w14:paraId="1ABD8FB2" w14:textId="77777777" w:rsidR="002B2965" w:rsidRPr="00A054E7" w:rsidRDefault="002B2965" w:rsidP="004864A0">
            <w:pPr>
              <w:keepNext/>
              <w:keepLines/>
              <w:widowControl w:val="0"/>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753E50F7" w14:textId="77777777" w:rsidR="002B2965" w:rsidRPr="00A054E7" w:rsidRDefault="002B2965" w:rsidP="004864A0">
            <w:pPr>
              <w:keepNext/>
              <w:keepLines/>
              <w:widowControl w:val="0"/>
              <w:jc w:val="center"/>
            </w:pPr>
          </w:p>
        </w:tc>
      </w:tr>
      <w:tr w:rsidR="002B2965" w:rsidRPr="00A054E7" w14:paraId="11928324" w14:textId="77777777" w:rsidTr="004864A0">
        <w:tc>
          <w:tcPr>
            <w:tcW w:w="1311" w:type="pct"/>
            <w:tcBorders>
              <w:top w:val="single" w:sz="4" w:space="0" w:color="auto"/>
              <w:left w:val="single" w:sz="4" w:space="0" w:color="auto"/>
              <w:bottom w:val="single" w:sz="4" w:space="0" w:color="auto"/>
              <w:right w:val="single" w:sz="4" w:space="0" w:color="auto"/>
            </w:tcBorders>
            <w:hideMark/>
          </w:tcPr>
          <w:p w14:paraId="25076963" w14:textId="77777777" w:rsidR="002B2965" w:rsidRPr="00A054E7" w:rsidRDefault="002B2965" w:rsidP="004864A0">
            <w:pPr>
              <w:keepNext/>
              <w:ind w:left="180"/>
            </w:pPr>
            <w:r w:rsidRPr="00A054E7">
              <w:t>Ped ACR 30-svar (n/N)</w:t>
            </w:r>
          </w:p>
        </w:tc>
        <w:tc>
          <w:tcPr>
            <w:tcW w:w="1939" w:type="pct"/>
            <w:gridSpan w:val="2"/>
            <w:tcBorders>
              <w:top w:val="single" w:sz="4" w:space="0" w:color="auto"/>
              <w:left w:val="single" w:sz="4" w:space="0" w:color="auto"/>
              <w:bottom w:val="single" w:sz="4" w:space="0" w:color="auto"/>
              <w:right w:val="single" w:sz="4" w:space="0" w:color="auto"/>
            </w:tcBorders>
            <w:hideMark/>
          </w:tcPr>
          <w:p w14:paraId="2862C55F" w14:textId="77777777" w:rsidR="002B2965" w:rsidRPr="00A054E7" w:rsidRDefault="002B2965" w:rsidP="004864A0">
            <w:pPr>
              <w:keepNext/>
              <w:jc w:val="center"/>
            </w:pPr>
            <w:r w:rsidRPr="00A054E7">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03A8F25" w14:textId="77777777" w:rsidR="002B2965" w:rsidRPr="00A054E7" w:rsidRDefault="002B2965" w:rsidP="004864A0">
            <w:pPr>
              <w:keepNext/>
              <w:jc w:val="center"/>
            </w:pPr>
            <w:r w:rsidRPr="00A054E7">
              <w:t>74,4 % (64/86)</w:t>
            </w:r>
          </w:p>
        </w:tc>
      </w:tr>
      <w:tr w:rsidR="002B2965" w:rsidRPr="00A054E7" w14:paraId="57F87EBC" w14:textId="77777777" w:rsidTr="004864A0">
        <w:tc>
          <w:tcPr>
            <w:tcW w:w="5000" w:type="pct"/>
            <w:gridSpan w:val="5"/>
            <w:tcBorders>
              <w:top w:val="single" w:sz="4" w:space="0" w:color="auto"/>
              <w:left w:val="single" w:sz="4" w:space="0" w:color="auto"/>
              <w:bottom w:val="single" w:sz="4" w:space="0" w:color="auto"/>
              <w:right w:val="single" w:sz="4" w:space="0" w:color="auto"/>
            </w:tcBorders>
            <w:hideMark/>
          </w:tcPr>
          <w:p w14:paraId="3CBDC9EE" w14:textId="77777777" w:rsidR="002B2965" w:rsidRPr="00A054E7" w:rsidRDefault="002B2965" w:rsidP="004864A0">
            <w:pPr>
              <w:jc w:val="center"/>
            </w:pPr>
            <w:r w:rsidRPr="00A054E7">
              <w:t>Effekt</w:t>
            </w:r>
          </w:p>
        </w:tc>
      </w:tr>
      <w:tr w:rsidR="002B2965" w:rsidRPr="00A054E7" w14:paraId="5557AC8D" w14:textId="77777777" w:rsidTr="004864A0">
        <w:tc>
          <w:tcPr>
            <w:tcW w:w="1311" w:type="pct"/>
            <w:tcBorders>
              <w:top w:val="single" w:sz="4" w:space="0" w:color="auto"/>
              <w:left w:val="single" w:sz="4" w:space="0" w:color="auto"/>
              <w:bottom w:val="single" w:sz="4" w:space="0" w:color="auto"/>
              <w:right w:val="single" w:sz="4" w:space="0" w:color="auto"/>
            </w:tcBorders>
            <w:hideMark/>
          </w:tcPr>
          <w:p w14:paraId="7322D2E0" w14:textId="77777777" w:rsidR="002B2965" w:rsidRPr="00A054E7" w:rsidRDefault="002B2965" w:rsidP="004864A0">
            <w:r w:rsidRPr="00A054E7">
              <w:t>Dubbelblind 32</w:t>
            </w:r>
            <w:r w:rsidR="00C16AA9" w:rsidRPr="00A054E7">
              <w:t> </w:t>
            </w:r>
            <w:r w:rsidRPr="00A054E7">
              <w:t>veckor</w:t>
            </w:r>
          </w:p>
        </w:tc>
        <w:tc>
          <w:tcPr>
            <w:tcW w:w="1017" w:type="pct"/>
            <w:tcBorders>
              <w:top w:val="single" w:sz="4" w:space="0" w:color="auto"/>
              <w:left w:val="single" w:sz="4" w:space="0" w:color="auto"/>
              <w:bottom w:val="single" w:sz="4" w:space="0" w:color="auto"/>
              <w:right w:val="single" w:sz="4" w:space="0" w:color="auto"/>
            </w:tcBorders>
            <w:hideMark/>
          </w:tcPr>
          <w:p w14:paraId="1A00E0C0" w14:textId="77777777" w:rsidR="002B2965" w:rsidRPr="00A054E7" w:rsidRDefault="002B2965" w:rsidP="00076516">
            <w:pPr>
              <w:jc w:val="center"/>
            </w:pPr>
            <w:r w:rsidRPr="00A054E7">
              <w:t>Adalimumab/MTX</w:t>
            </w:r>
          </w:p>
          <w:p w14:paraId="2EBAE584" w14:textId="77777777" w:rsidR="002B2965" w:rsidRPr="00A054E7" w:rsidRDefault="002B2965" w:rsidP="00076516">
            <w:pPr>
              <w:jc w:val="center"/>
            </w:pPr>
            <w:r w:rsidRPr="00A054E7">
              <w:t>(N</w:t>
            </w:r>
            <w:r w:rsidR="002D7B82" w:rsidRPr="00A054E7">
              <w:t> </w:t>
            </w:r>
            <w:r w:rsidRPr="00A054E7">
              <w:t>=</w:t>
            </w:r>
            <w:r w:rsidR="002D7B82" w:rsidRPr="00A054E7">
              <w:t> </w:t>
            </w:r>
            <w:r w:rsidRPr="00A054E7">
              <w:t>38)</w:t>
            </w:r>
          </w:p>
        </w:tc>
        <w:tc>
          <w:tcPr>
            <w:tcW w:w="922" w:type="pct"/>
            <w:tcBorders>
              <w:top w:val="single" w:sz="4" w:space="0" w:color="auto"/>
              <w:left w:val="single" w:sz="4" w:space="0" w:color="auto"/>
              <w:bottom w:val="single" w:sz="4" w:space="0" w:color="auto"/>
              <w:right w:val="single" w:sz="4" w:space="0" w:color="auto"/>
            </w:tcBorders>
            <w:hideMark/>
          </w:tcPr>
          <w:p w14:paraId="5303C288" w14:textId="77777777" w:rsidR="002B2965" w:rsidRPr="00A054E7" w:rsidRDefault="002B2965" w:rsidP="00076516">
            <w:pPr>
              <w:jc w:val="center"/>
            </w:pPr>
            <w:r w:rsidRPr="00A054E7">
              <w:t>Placebo/MTX</w:t>
            </w:r>
          </w:p>
          <w:p w14:paraId="524AC37B" w14:textId="77777777" w:rsidR="002B2965" w:rsidRPr="00A054E7" w:rsidRDefault="002B2965" w:rsidP="00076516">
            <w:pPr>
              <w:jc w:val="center"/>
            </w:pPr>
            <w:r w:rsidRPr="00A054E7">
              <w:t>(N</w:t>
            </w:r>
            <w:r w:rsidR="002D7B82" w:rsidRPr="00A054E7">
              <w:t> </w:t>
            </w:r>
            <w:r w:rsidRPr="00A054E7">
              <w:t>=</w:t>
            </w:r>
            <w:r w:rsidR="002D7B82" w:rsidRPr="00A054E7">
              <w:t> </w:t>
            </w:r>
            <w:r w:rsidRPr="00A054E7">
              <w:t>37)</w:t>
            </w:r>
          </w:p>
        </w:tc>
        <w:tc>
          <w:tcPr>
            <w:tcW w:w="1017" w:type="pct"/>
            <w:tcBorders>
              <w:top w:val="single" w:sz="4" w:space="0" w:color="auto"/>
              <w:left w:val="single" w:sz="4" w:space="0" w:color="auto"/>
              <w:bottom w:val="single" w:sz="4" w:space="0" w:color="auto"/>
              <w:right w:val="single" w:sz="4" w:space="0" w:color="auto"/>
            </w:tcBorders>
            <w:hideMark/>
          </w:tcPr>
          <w:p w14:paraId="193A2AFD" w14:textId="77777777" w:rsidR="002B2965" w:rsidRPr="00A054E7" w:rsidRDefault="002B2965" w:rsidP="00076516">
            <w:pPr>
              <w:jc w:val="center"/>
            </w:pPr>
            <w:r w:rsidRPr="00A054E7">
              <w:t>Adalimumab</w:t>
            </w:r>
          </w:p>
          <w:p w14:paraId="678FF590" w14:textId="77777777" w:rsidR="002B2965" w:rsidRPr="00A054E7" w:rsidRDefault="002B2965" w:rsidP="00076516">
            <w:pPr>
              <w:jc w:val="center"/>
            </w:pPr>
            <w:r w:rsidRPr="00A054E7">
              <w:t>(N</w:t>
            </w:r>
            <w:r w:rsidR="002D7B82" w:rsidRPr="00A054E7">
              <w:t> </w:t>
            </w:r>
            <w:r w:rsidRPr="00A054E7">
              <w:t>=</w:t>
            </w:r>
            <w:r w:rsidR="002D7B82" w:rsidRPr="00A054E7">
              <w:t> </w:t>
            </w:r>
            <w:r w:rsidRPr="00A054E7">
              <w:t>30)</w:t>
            </w:r>
          </w:p>
        </w:tc>
        <w:tc>
          <w:tcPr>
            <w:tcW w:w="733" w:type="pct"/>
            <w:tcBorders>
              <w:top w:val="single" w:sz="4" w:space="0" w:color="auto"/>
              <w:left w:val="single" w:sz="4" w:space="0" w:color="auto"/>
              <w:bottom w:val="single" w:sz="4" w:space="0" w:color="auto"/>
              <w:right w:val="single" w:sz="4" w:space="0" w:color="auto"/>
            </w:tcBorders>
            <w:hideMark/>
          </w:tcPr>
          <w:p w14:paraId="18CC845C" w14:textId="77777777" w:rsidR="002B2965" w:rsidRPr="00A054E7" w:rsidRDefault="002B2965" w:rsidP="00076516">
            <w:pPr>
              <w:jc w:val="center"/>
            </w:pPr>
            <w:r w:rsidRPr="00A054E7">
              <w:t>Placebo</w:t>
            </w:r>
          </w:p>
          <w:p w14:paraId="78FE783D" w14:textId="77777777" w:rsidR="002B2965" w:rsidRPr="00A054E7" w:rsidRDefault="002B2965" w:rsidP="00076516">
            <w:pPr>
              <w:jc w:val="center"/>
            </w:pPr>
            <w:r w:rsidRPr="00A054E7">
              <w:t>(N</w:t>
            </w:r>
            <w:r w:rsidR="002D7B82" w:rsidRPr="00A054E7">
              <w:t> </w:t>
            </w:r>
            <w:r w:rsidRPr="00A054E7">
              <w:t>=</w:t>
            </w:r>
            <w:r w:rsidR="002D7B82" w:rsidRPr="00A054E7">
              <w:t> </w:t>
            </w:r>
            <w:r w:rsidRPr="00A054E7">
              <w:t>28)</w:t>
            </w:r>
          </w:p>
        </w:tc>
      </w:tr>
      <w:tr w:rsidR="002B2965" w:rsidRPr="00A054E7" w14:paraId="50A69CBD" w14:textId="77777777" w:rsidTr="004864A0">
        <w:tc>
          <w:tcPr>
            <w:tcW w:w="1311" w:type="pct"/>
            <w:tcBorders>
              <w:top w:val="single" w:sz="4" w:space="0" w:color="auto"/>
              <w:left w:val="single" w:sz="4" w:space="0" w:color="auto"/>
              <w:bottom w:val="single" w:sz="4" w:space="0" w:color="auto"/>
              <w:right w:val="single" w:sz="4" w:space="0" w:color="auto"/>
            </w:tcBorders>
            <w:hideMark/>
          </w:tcPr>
          <w:p w14:paraId="1F8388BF" w14:textId="77777777" w:rsidR="002B2965" w:rsidRPr="00A054E7" w:rsidRDefault="002B2965" w:rsidP="004864A0">
            <w:pPr>
              <w:ind w:left="180"/>
            </w:pPr>
            <w:r w:rsidRPr="00A054E7">
              <w:t>Sjukdomsförsämring vid slutet av 32</w:t>
            </w:r>
            <w:r w:rsidR="002D7B82" w:rsidRPr="00A054E7">
              <w:t> </w:t>
            </w:r>
            <w:r w:rsidRPr="00A054E7">
              <w:t>veckor</w:t>
            </w:r>
            <w:r w:rsidRPr="00A054E7">
              <w:rPr>
                <w:vertAlign w:val="superscript"/>
              </w:rPr>
              <w:t>a</w:t>
            </w:r>
            <w:r w:rsidRPr="00A054E7">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1421D3F7" w14:textId="77777777" w:rsidR="002B2965" w:rsidRPr="00A054E7" w:rsidRDefault="002B2965" w:rsidP="00076516">
            <w:pPr>
              <w:jc w:val="center"/>
            </w:pPr>
            <w:r w:rsidRPr="00A054E7">
              <w:t>36,8 % (14/38)</w:t>
            </w:r>
          </w:p>
        </w:tc>
        <w:tc>
          <w:tcPr>
            <w:tcW w:w="922" w:type="pct"/>
            <w:tcBorders>
              <w:top w:val="single" w:sz="4" w:space="0" w:color="auto"/>
              <w:left w:val="single" w:sz="4" w:space="0" w:color="auto"/>
              <w:bottom w:val="single" w:sz="4" w:space="0" w:color="auto"/>
              <w:right w:val="single" w:sz="4" w:space="0" w:color="auto"/>
            </w:tcBorders>
            <w:hideMark/>
          </w:tcPr>
          <w:p w14:paraId="70CD76A1" w14:textId="77777777" w:rsidR="002B2965" w:rsidRPr="00A054E7" w:rsidRDefault="002B2965" w:rsidP="00076516">
            <w:pPr>
              <w:jc w:val="center"/>
            </w:pPr>
            <w:r w:rsidRPr="00A054E7">
              <w:t>64,9 % (24/37)</w:t>
            </w:r>
            <w:r w:rsidRPr="00A054E7">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154CFEC5" w14:textId="77777777" w:rsidR="002B2965" w:rsidRPr="00A054E7" w:rsidRDefault="002B2965" w:rsidP="00076516">
            <w:pPr>
              <w:jc w:val="center"/>
            </w:pPr>
            <w:r w:rsidRPr="00A054E7">
              <w:t>43,3 % (13/30)</w:t>
            </w:r>
          </w:p>
        </w:tc>
        <w:tc>
          <w:tcPr>
            <w:tcW w:w="733" w:type="pct"/>
            <w:tcBorders>
              <w:top w:val="single" w:sz="4" w:space="0" w:color="auto"/>
              <w:left w:val="single" w:sz="4" w:space="0" w:color="auto"/>
              <w:bottom w:val="single" w:sz="4" w:space="0" w:color="auto"/>
              <w:right w:val="single" w:sz="4" w:space="0" w:color="auto"/>
            </w:tcBorders>
            <w:hideMark/>
          </w:tcPr>
          <w:p w14:paraId="45D67DD8" w14:textId="77777777" w:rsidR="002B2965" w:rsidRPr="00A054E7" w:rsidRDefault="002B2965" w:rsidP="00076516">
            <w:pPr>
              <w:jc w:val="center"/>
            </w:pPr>
            <w:r w:rsidRPr="00A054E7">
              <w:t>71,4 % (20/28)</w:t>
            </w:r>
            <w:r w:rsidRPr="00A054E7">
              <w:rPr>
                <w:vertAlign w:val="superscript"/>
              </w:rPr>
              <w:t>c</w:t>
            </w:r>
          </w:p>
        </w:tc>
      </w:tr>
      <w:tr w:rsidR="002B2965" w:rsidRPr="00A054E7" w14:paraId="5D47EF47" w14:textId="77777777" w:rsidTr="004864A0">
        <w:tc>
          <w:tcPr>
            <w:tcW w:w="1311" w:type="pct"/>
            <w:tcBorders>
              <w:top w:val="single" w:sz="4" w:space="0" w:color="auto"/>
              <w:left w:val="single" w:sz="4" w:space="0" w:color="auto"/>
              <w:bottom w:val="single" w:sz="4" w:space="0" w:color="auto"/>
              <w:right w:val="single" w:sz="4" w:space="0" w:color="auto"/>
            </w:tcBorders>
            <w:hideMark/>
          </w:tcPr>
          <w:p w14:paraId="22D7CD43" w14:textId="77777777" w:rsidR="002B2965" w:rsidRPr="00A054E7" w:rsidRDefault="002B2965" w:rsidP="004864A0">
            <w:pPr>
              <w:ind w:left="180"/>
            </w:pPr>
            <w:r w:rsidRPr="00A054E7">
              <w:t>Mediantid till sjukdomsförsämring</w:t>
            </w:r>
          </w:p>
        </w:tc>
        <w:tc>
          <w:tcPr>
            <w:tcW w:w="1017" w:type="pct"/>
            <w:tcBorders>
              <w:top w:val="single" w:sz="4" w:space="0" w:color="auto"/>
              <w:left w:val="single" w:sz="4" w:space="0" w:color="auto"/>
              <w:bottom w:val="single" w:sz="4" w:space="0" w:color="auto"/>
              <w:right w:val="single" w:sz="4" w:space="0" w:color="auto"/>
            </w:tcBorders>
            <w:hideMark/>
          </w:tcPr>
          <w:p w14:paraId="4BEA4B92" w14:textId="77777777" w:rsidR="002B2965" w:rsidRPr="00A054E7" w:rsidRDefault="002B2965" w:rsidP="00076516">
            <w:pPr>
              <w:jc w:val="center"/>
            </w:pPr>
            <w:r w:rsidRPr="00A054E7">
              <w:t>&gt; 32 veckor</w:t>
            </w:r>
          </w:p>
        </w:tc>
        <w:tc>
          <w:tcPr>
            <w:tcW w:w="922" w:type="pct"/>
            <w:tcBorders>
              <w:top w:val="single" w:sz="4" w:space="0" w:color="auto"/>
              <w:left w:val="single" w:sz="4" w:space="0" w:color="auto"/>
              <w:bottom w:val="single" w:sz="4" w:space="0" w:color="auto"/>
              <w:right w:val="single" w:sz="4" w:space="0" w:color="auto"/>
            </w:tcBorders>
            <w:hideMark/>
          </w:tcPr>
          <w:p w14:paraId="7661FDC5" w14:textId="77777777" w:rsidR="002B2965" w:rsidRPr="00A054E7" w:rsidRDefault="002B2965" w:rsidP="00076516">
            <w:pPr>
              <w:jc w:val="center"/>
            </w:pPr>
            <w:r w:rsidRPr="00A054E7">
              <w:t>20 veckor</w:t>
            </w:r>
          </w:p>
        </w:tc>
        <w:tc>
          <w:tcPr>
            <w:tcW w:w="1017" w:type="pct"/>
            <w:tcBorders>
              <w:top w:val="single" w:sz="4" w:space="0" w:color="auto"/>
              <w:left w:val="single" w:sz="4" w:space="0" w:color="auto"/>
              <w:bottom w:val="single" w:sz="4" w:space="0" w:color="auto"/>
              <w:right w:val="single" w:sz="4" w:space="0" w:color="auto"/>
            </w:tcBorders>
            <w:hideMark/>
          </w:tcPr>
          <w:p w14:paraId="285177B0" w14:textId="77777777" w:rsidR="002B2965" w:rsidRPr="00A054E7" w:rsidRDefault="002B2965" w:rsidP="00076516">
            <w:pPr>
              <w:jc w:val="center"/>
            </w:pPr>
            <w:r w:rsidRPr="00A054E7">
              <w:t>&gt; 32 veckor</w:t>
            </w:r>
          </w:p>
        </w:tc>
        <w:tc>
          <w:tcPr>
            <w:tcW w:w="733" w:type="pct"/>
            <w:tcBorders>
              <w:top w:val="single" w:sz="4" w:space="0" w:color="auto"/>
              <w:left w:val="single" w:sz="4" w:space="0" w:color="auto"/>
              <w:bottom w:val="single" w:sz="4" w:space="0" w:color="auto"/>
              <w:right w:val="single" w:sz="4" w:space="0" w:color="auto"/>
            </w:tcBorders>
            <w:hideMark/>
          </w:tcPr>
          <w:p w14:paraId="58695DFF" w14:textId="77777777" w:rsidR="002B2965" w:rsidRPr="00A054E7" w:rsidRDefault="002B2965" w:rsidP="00076516">
            <w:pPr>
              <w:jc w:val="center"/>
            </w:pPr>
            <w:r w:rsidRPr="00A054E7">
              <w:t>14 veckor</w:t>
            </w:r>
          </w:p>
        </w:tc>
      </w:tr>
      <w:tr w:rsidR="002B2965" w:rsidRPr="00A054E7" w14:paraId="1591C1AE" w14:textId="77777777" w:rsidTr="004864A0">
        <w:tc>
          <w:tcPr>
            <w:tcW w:w="5000" w:type="pct"/>
            <w:gridSpan w:val="5"/>
            <w:tcBorders>
              <w:top w:val="single" w:sz="4" w:space="0" w:color="auto"/>
              <w:left w:val="nil"/>
              <w:bottom w:val="nil"/>
              <w:right w:val="nil"/>
            </w:tcBorders>
          </w:tcPr>
          <w:p w14:paraId="2BB3695C" w14:textId="77777777" w:rsidR="002B2965" w:rsidRPr="00A054E7" w:rsidRDefault="002B2965" w:rsidP="004864A0">
            <w:pPr>
              <w:pStyle w:val="BodyText"/>
              <w:widowControl/>
              <w:kinsoku w:val="0"/>
              <w:overflowPunct w:val="0"/>
              <w:ind w:left="270" w:hanging="270"/>
              <w:rPr>
                <w:sz w:val="20"/>
              </w:rPr>
            </w:pPr>
            <w:r w:rsidRPr="00A054E7">
              <w:rPr>
                <w:sz w:val="20"/>
                <w:vertAlign w:val="superscript"/>
              </w:rPr>
              <w:t>a</w:t>
            </w:r>
            <w:r w:rsidRPr="00A054E7">
              <w:rPr>
                <w:sz w:val="20"/>
              </w:rPr>
              <w:tab/>
              <w:t xml:space="preserve">Ped ACR 30/50/70-respons vecka 48 var signifikant högre än </w:t>
            </w:r>
            <w:r w:rsidR="00032DF6" w:rsidRPr="00A054E7">
              <w:rPr>
                <w:sz w:val="20"/>
              </w:rPr>
              <w:t xml:space="preserve">för </w:t>
            </w:r>
            <w:r w:rsidRPr="00A054E7">
              <w:rPr>
                <w:sz w:val="20"/>
              </w:rPr>
              <w:t>de placebobehandlade patienterna</w:t>
            </w:r>
          </w:p>
          <w:p w14:paraId="1CDDBDD9" w14:textId="77777777" w:rsidR="002B2965" w:rsidRPr="00A054E7" w:rsidRDefault="002B2965" w:rsidP="004864A0">
            <w:pPr>
              <w:pStyle w:val="BodyText"/>
              <w:widowControl/>
              <w:kinsoku w:val="0"/>
              <w:overflowPunct w:val="0"/>
              <w:ind w:left="270" w:hanging="270"/>
              <w:rPr>
                <w:sz w:val="20"/>
              </w:rPr>
            </w:pPr>
            <w:r w:rsidRPr="00A054E7">
              <w:rPr>
                <w:sz w:val="20"/>
                <w:vertAlign w:val="superscript"/>
              </w:rPr>
              <w:t>b</w:t>
            </w:r>
            <w:r w:rsidRPr="00A054E7">
              <w:rPr>
                <w:sz w:val="20"/>
              </w:rPr>
              <w:tab/>
              <w:t>p = 0,015</w:t>
            </w:r>
          </w:p>
          <w:p w14:paraId="01C8F5FE" w14:textId="77777777" w:rsidR="002B2965" w:rsidRPr="00A054E7" w:rsidRDefault="002B2965" w:rsidP="004864A0">
            <w:pPr>
              <w:pStyle w:val="BodyText"/>
              <w:widowControl/>
              <w:kinsoku w:val="0"/>
              <w:overflowPunct w:val="0"/>
              <w:ind w:left="270" w:hanging="270"/>
              <w:rPr>
                <w:sz w:val="20"/>
              </w:rPr>
            </w:pPr>
            <w:r w:rsidRPr="00A054E7">
              <w:rPr>
                <w:sz w:val="20"/>
                <w:vertAlign w:val="superscript"/>
              </w:rPr>
              <w:t>c</w:t>
            </w:r>
            <w:r w:rsidRPr="00A054E7">
              <w:rPr>
                <w:sz w:val="20"/>
              </w:rPr>
              <w:tab/>
              <w:t>p = 0,031</w:t>
            </w:r>
          </w:p>
        </w:tc>
      </w:tr>
    </w:tbl>
    <w:p w14:paraId="13BFF0BB" w14:textId="77777777" w:rsidR="002B2965" w:rsidRPr="00A054E7" w:rsidRDefault="002B2965" w:rsidP="002B2965">
      <w:pPr>
        <w:pStyle w:val="BodyText"/>
        <w:widowControl/>
        <w:kinsoku w:val="0"/>
        <w:overflowPunct w:val="0"/>
        <w:ind w:left="0"/>
      </w:pPr>
    </w:p>
    <w:p w14:paraId="4582E91C" w14:textId="77777777" w:rsidR="002B2965" w:rsidRPr="00A054E7" w:rsidRDefault="002B2965" w:rsidP="002B2965">
      <w:pPr>
        <w:pStyle w:val="BodyText"/>
        <w:widowControl/>
        <w:kinsoku w:val="0"/>
        <w:overflowPunct w:val="0"/>
        <w:ind w:left="0"/>
      </w:pPr>
      <w:r w:rsidRPr="00A054E7">
        <w:t>Bland de som svarade på behandlingen vecka 16 (n = 144), kvarstod de pediatriska ACR-svaren (ACR 30/50/70/90) i upp till sex år i OLE-fasen hos patienter som fick adalimumab genom hela studien. Totalt 19 patienter av vilka 11 var i åldersgrupp 4–12 år vid baslinjen och 8 av dem var i åldersgrupp 13</w:t>
      </w:r>
      <w:r w:rsidRPr="00A054E7">
        <w:sym w:font="Symbol" w:char="F02D"/>
      </w:r>
      <w:r w:rsidRPr="00A054E7">
        <w:t>17 år vid baslinjen, behandlades 6 år eller längre.</w:t>
      </w:r>
    </w:p>
    <w:p w14:paraId="4A35B355" w14:textId="77777777" w:rsidR="002B2965" w:rsidRPr="00A054E7" w:rsidRDefault="002B2965" w:rsidP="002B2965">
      <w:pPr>
        <w:pStyle w:val="BodyText"/>
        <w:widowControl/>
        <w:kinsoku w:val="0"/>
        <w:overflowPunct w:val="0"/>
        <w:ind w:left="0"/>
      </w:pPr>
    </w:p>
    <w:p w14:paraId="092DADC2" w14:textId="77777777" w:rsidR="002B2965" w:rsidRPr="00A054E7" w:rsidRDefault="002B2965" w:rsidP="002B2965">
      <w:pPr>
        <w:pStyle w:val="BodyText"/>
        <w:widowControl/>
        <w:kinsoku w:val="0"/>
        <w:overflowPunct w:val="0"/>
        <w:ind w:left="0"/>
      </w:pPr>
      <w:r w:rsidRPr="00A054E7">
        <w:t>Det totala behandlingssvaret var generellt bättre och färre patienter utvecklade antikroppar då de behandlades med kombinationen adalimumab och MTX jämfört med adalimumab enbart. Då man tar dessa resultat under övervägande</w:t>
      </w:r>
      <w:r w:rsidR="002D7B82" w:rsidRPr="00A054E7">
        <w:t>,</w:t>
      </w:r>
      <w:r w:rsidRPr="00A054E7">
        <w:t xml:space="preserve"> rekommenderas att adalimumab används i kombination med MTX och för användning som monoterapi hos de patienter där MTX-användning är olämplig (se avsnitt 4.2).</w:t>
      </w:r>
    </w:p>
    <w:p w14:paraId="386F91D7" w14:textId="77777777" w:rsidR="002B2965" w:rsidRPr="00A054E7" w:rsidRDefault="002B2965" w:rsidP="002B2965"/>
    <w:p w14:paraId="2B3ABEF2" w14:textId="77777777" w:rsidR="002B2965" w:rsidRPr="00A054E7" w:rsidRDefault="002B2965" w:rsidP="002B2965">
      <w:pPr>
        <w:pStyle w:val="BodyText"/>
        <w:keepNext/>
        <w:widowControl/>
        <w:kinsoku w:val="0"/>
        <w:overflowPunct w:val="0"/>
        <w:ind w:left="0"/>
      </w:pPr>
      <w:r w:rsidRPr="00A054E7">
        <w:t>pJIA</w:t>
      </w:r>
      <w:r w:rsidR="00C16AA9" w:rsidRPr="00A054E7">
        <w:t> </w:t>
      </w:r>
      <w:r w:rsidRPr="00A054E7">
        <w:t>II</w:t>
      </w:r>
    </w:p>
    <w:p w14:paraId="07BC1B97" w14:textId="77777777" w:rsidR="002B2965" w:rsidRPr="00A054E7" w:rsidRDefault="002B2965" w:rsidP="002B2965">
      <w:pPr>
        <w:pStyle w:val="BodyText"/>
        <w:keepNext/>
        <w:widowControl/>
        <w:kinsoku w:val="0"/>
        <w:overflowPunct w:val="0"/>
        <w:ind w:left="0"/>
      </w:pPr>
    </w:p>
    <w:p w14:paraId="567B22E1" w14:textId="77777777" w:rsidR="002B2965" w:rsidRPr="00A054E7" w:rsidRDefault="002B2965" w:rsidP="002B2965">
      <w:pPr>
        <w:pStyle w:val="BodyText"/>
        <w:widowControl/>
        <w:kinsoku w:val="0"/>
        <w:overflowPunct w:val="0"/>
        <w:ind w:left="0"/>
      </w:pPr>
      <w:r w:rsidRPr="00A054E7">
        <w:t>Säkerhet och effekt av adalimumab utvärderades i en öppen multicenterstudie hos 32 barn (2</w:t>
      </w:r>
      <w:r w:rsidRPr="00A054E7">
        <w:sym w:font="Symbol" w:char="F02D"/>
      </w:r>
      <w:r w:rsidRPr="00A054E7">
        <w:t>&lt; 4 år eller 4 år och uppåt med vikten &lt; 15 kg) med måttlig till allvarlig, pågående polyartikulär JIA. Patienterna fick 24 mg/m</w:t>
      </w:r>
      <w:r w:rsidRPr="00A054E7">
        <w:rPr>
          <w:vertAlign w:val="superscript"/>
        </w:rPr>
        <w:t>2</w:t>
      </w:r>
      <w:r w:rsidRPr="00A054E7">
        <w:t xml:space="preserve"> kroppsytearea (BSA) av adalimumab upp till maximalt 20 mg varannan vecka som en singeldos via subkutan injektion under minst 24 veckor. Under studien så använde de flesta patienterna samtidigt MTX, ett fåtal rapporterade att de använde kortikosteroider eller NSAIDs.</w:t>
      </w:r>
    </w:p>
    <w:p w14:paraId="4CF60654" w14:textId="77777777" w:rsidR="002B2965" w:rsidRPr="00A054E7" w:rsidRDefault="002B2965" w:rsidP="002B2965">
      <w:pPr>
        <w:pStyle w:val="BodyText"/>
        <w:widowControl/>
        <w:kinsoku w:val="0"/>
        <w:overflowPunct w:val="0"/>
        <w:ind w:left="0"/>
        <w:rPr>
          <w:szCs w:val="21"/>
        </w:rPr>
      </w:pPr>
    </w:p>
    <w:p w14:paraId="155D9045" w14:textId="77777777" w:rsidR="002B2965" w:rsidRPr="00A054E7" w:rsidRDefault="002B2965" w:rsidP="002B2965">
      <w:pPr>
        <w:pStyle w:val="BodyText"/>
        <w:widowControl/>
        <w:kinsoku w:val="0"/>
        <w:overflowPunct w:val="0"/>
        <w:ind w:left="0"/>
      </w:pPr>
      <w:r w:rsidRPr="00A054E7">
        <w:t>Vid vecka 12 och vecka 24, så var PedACR</w:t>
      </w:r>
      <w:r w:rsidR="00C16AA9" w:rsidRPr="00A054E7">
        <w:t> </w:t>
      </w:r>
      <w:r w:rsidRPr="00A054E7">
        <w:t>30-svaret 93,5 % respektive 90,0 %, då observerad</w:t>
      </w:r>
      <w:r w:rsidR="002D7B82" w:rsidRPr="00A054E7">
        <w:t>e</w:t>
      </w:r>
      <w:r w:rsidRPr="00A054E7">
        <w:t xml:space="preserve"> data användes. Proportionen av patienter med PedACR</w:t>
      </w:r>
      <w:r w:rsidR="00C16AA9" w:rsidRPr="00A054E7">
        <w:t> </w:t>
      </w:r>
      <w:r w:rsidRPr="00A054E7">
        <w:t>50/70/90 vid vecka 12 och vecka 24 var 90,3 %/61,3 %/38,7 % respektive 83,3 %/73,3 %/36,7 %. Bland de som svarade (Pediatric ACR</w:t>
      </w:r>
      <w:r w:rsidR="00C16AA9" w:rsidRPr="00A054E7">
        <w:t> </w:t>
      </w:r>
      <w:r w:rsidRPr="00A054E7">
        <w:t>30) vid vecka 24 (n = 27 av 30 patienter), bibehölls de Pediatriska ACR 30-svaren i upp till 60 veckor under OLE-fasen hos patienter som fick adalimumab under hela den perioden. Sammantaget behandlades 20 patienter under 60 veckor eller längre.</w:t>
      </w:r>
    </w:p>
    <w:p w14:paraId="4174730B" w14:textId="77777777" w:rsidR="002B2965" w:rsidRPr="00A054E7" w:rsidRDefault="002B2965" w:rsidP="002B2965">
      <w:pPr>
        <w:pStyle w:val="BodyText"/>
        <w:widowControl/>
        <w:kinsoku w:val="0"/>
        <w:overflowPunct w:val="0"/>
        <w:ind w:left="0"/>
      </w:pPr>
    </w:p>
    <w:p w14:paraId="2B6E4DE1" w14:textId="77777777" w:rsidR="002B2965" w:rsidRPr="00A054E7" w:rsidRDefault="002B2965" w:rsidP="002B2965">
      <w:pPr>
        <w:pStyle w:val="BodyText"/>
        <w:keepNext/>
        <w:widowControl/>
        <w:kinsoku w:val="0"/>
        <w:overflowPunct w:val="0"/>
        <w:ind w:left="0"/>
      </w:pPr>
      <w:r w:rsidRPr="00A054E7">
        <w:rPr>
          <w:i/>
          <w:iCs/>
          <w:u w:val="single"/>
        </w:rPr>
        <w:t>Entesitrelaterad artrit</w:t>
      </w:r>
    </w:p>
    <w:p w14:paraId="41AE8542" w14:textId="77777777" w:rsidR="002B2965" w:rsidRPr="00A054E7" w:rsidRDefault="002B2965" w:rsidP="002B2965">
      <w:pPr>
        <w:pStyle w:val="BodyText"/>
        <w:keepNext/>
        <w:widowControl/>
        <w:kinsoku w:val="0"/>
        <w:overflowPunct w:val="0"/>
        <w:ind w:left="0"/>
        <w:rPr>
          <w:i/>
          <w:iCs/>
        </w:rPr>
      </w:pPr>
    </w:p>
    <w:p w14:paraId="5F3B0A9E" w14:textId="77777777" w:rsidR="002B2965" w:rsidRPr="00A054E7" w:rsidRDefault="002B2965" w:rsidP="002B2965">
      <w:pPr>
        <w:pStyle w:val="BodyText"/>
        <w:keepNext/>
        <w:widowControl/>
        <w:kinsoku w:val="0"/>
        <w:overflowPunct w:val="0"/>
        <w:ind w:left="0"/>
      </w:pPr>
      <w:r w:rsidRPr="00A054E7">
        <w:t>Säkerhet och effekt av adalimumab utvärderades i en multicenter, randomiserad, dubbelblind studie hos 46 pediatriska patienter (6</w:t>
      </w:r>
      <w:r w:rsidRPr="00A054E7">
        <w:sym w:font="Symbol" w:char="F02D"/>
      </w:r>
      <w:r w:rsidRPr="00A054E7">
        <w:t>17 år) med måttlig entesitrelaterad artrit. Patienter randomiserades till att antingen få 24 mg/m</w:t>
      </w:r>
      <w:r w:rsidRPr="00A054E7">
        <w:rPr>
          <w:vertAlign w:val="superscript"/>
        </w:rPr>
        <w:t>2</w:t>
      </w:r>
      <w:r w:rsidRPr="00A054E7">
        <w:t xml:space="preserve"> kroppsyta av adalimumab upp till maximalt 40 mg, eller placebo, varannan vecka i 12 veckor. Den dubbelblindade perioden följdes av en öppen period där patienter fick 24 mg/m</w:t>
      </w:r>
      <w:r w:rsidRPr="00A054E7">
        <w:rPr>
          <w:vertAlign w:val="superscript"/>
        </w:rPr>
        <w:t>2</w:t>
      </w:r>
      <w:r w:rsidRPr="00A054E7">
        <w:t xml:space="preserve"> kroppsyta av adalimumab upp till maximalt 40 mg varannan vecka subkutant i upp till ytterligare 192 veckor. Primär endpoint var den procentuella förändringen från baslinjen till vecka 12 av antalet aktiva leder med artrit (svullnad som inte beror på deformitet eller leder med inskränkt rörlighet plus smärta och/eller ömhet), vilket uppnåddes med genomsnittlig procentuell minskning på </w:t>
      </w:r>
      <w:r w:rsidRPr="00A054E7">
        <w:noBreakHyphen/>
        <w:t xml:space="preserve">62,6 % (median för procentuell förändring </w:t>
      </w:r>
      <w:r w:rsidRPr="00A054E7">
        <w:noBreakHyphen/>
        <w:t xml:space="preserve">88,9 %) hos patienter i adalimumabgruppen jämfört med </w:t>
      </w:r>
      <w:r w:rsidRPr="00A054E7">
        <w:noBreakHyphen/>
        <w:t xml:space="preserve">11,6 % (median för procentuell förändring </w:t>
      </w:r>
      <w:r w:rsidRPr="00A054E7">
        <w:noBreakHyphen/>
        <w:t>50,0 %) hos patienterna i placebogruppen. Förbättring i antalet aktiva leder med artrit bibehölls under den öppna perioden till och med vecka 156 för de 26 av 31 (84 %) patienter i adalimumabgruppen som stannade kvar i studien. Även om det inte var statistiskt signifikant, visade majoriteten av patienterna klinisk förbättring i sekundära endpoints såsom antalet entesititer, antalet ömma leder, antalet svullna leder, pediatrisk</w:t>
      </w:r>
      <w:r w:rsidR="002D7B82" w:rsidRPr="00A054E7">
        <w:t>t</w:t>
      </w:r>
      <w:r w:rsidRPr="00A054E7">
        <w:t xml:space="preserve"> ACR 50-svar och pediatrisk</w:t>
      </w:r>
      <w:r w:rsidR="002D7B82" w:rsidRPr="00A054E7">
        <w:t>t</w:t>
      </w:r>
      <w:r w:rsidRPr="00A054E7">
        <w:t xml:space="preserve"> ACR 70-svar.</w:t>
      </w:r>
    </w:p>
    <w:p w14:paraId="771340D6" w14:textId="77777777" w:rsidR="002B2965" w:rsidRPr="00A054E7" w:rsidRDefault="002B2965" w:rsidP="002B2965">
      <w:pPr>
        <w:pStyle w:val="BodyText"/>
        <w:keepNext/>
        <w:widowControl/>
        <w:kinsoku w:val="0"/>
        <w:overflowPunct w:val="0"/>
        <w:ind w:left="0"/>
      </w:pPr>
    </w:p>
    <w:p w14:paraId="38AB5218" w14:textId="77777777" w:rsidR="002B2965" w:rsidRPr="00A054E7" w:rsidRDefault="002B2965" w:rsidP="002B2965">
      <w:pPr>
        <w:pStyle w:val="BodyText"/>
        <w:keepNext/>
        <w:widowControl/>
        <w:kinsoku w:val="0"/>
        <w:overflowPunct w:val="0"/>
        <w:ind w:left="0"/>
      </w:pPr>
      <w:r w:rsidRPr="00A054E7">
        <w:rPr>
          <w:i/>
          <w:iCs/>
        </w:rPr>
        <w:t>Pediatriska patienter med plackpsoriasis</w:t>
      </w:r>
    </w:p>
    <w:p w14:paraId="1F794268" w14:textId="77777777" w:rsidR="002B2965" w:rsidRPr="00A054E7" w:rsidRDefault="002B2965" w:rsidP="002B2965">
      <w:pPr>
        <w:pStyle w:val="BodyText"/>
        <w:keepNext/>
        <w:widowControl/>
        <w:kinsoku w:val="0"/>
        <w:overflowPunct w:val="0"/>
        <w:ind w:left="0"/>
        <w:rPr>
          <w:i/>
          <w:iCs/>
        </w:rPr>
      </w:pPr>
    </w:p>
    <w:p w14:paraId="09F5418A" w14:textId="77777777" w:rsidR="002B2965" w:rsidRPr="00A054E7" w:rsidRDefault="002B2965" w:rsidP="002B2965">
      <w:pPr>
        <w:pStyle w:val="BodyText"/>
        <w:widowControl/>
        <w:kinsoku w:val="0"/>
        <w:overflowPunct w:val="0"/>
        <w:ind w:left="0"/>
      </w:pPr>
      <w:r w:rsidRPr="00A054E7">
        <w:t>Effekten hos adalimumab utvärderades i en randomiserad, dubbelblind, kontrollerad studie med 114 pediatriska patienter från 4 års ålder med svår kronisk plackpsoriasis (definierad som Physician’s Global Assessment (PGA) ≥ 4 eller &gt; 20 % BSA-engagemang eller &gt; 10 % BSA-engagemang med mycket tjocka lesioner eller Psoriasis Area and Severity Index (PASI) ≥ 20 eller ≥ 10 med kliniskt relevant involvering av ansiktet, genitalierna eller händer/fötter) som inte kontrollerats tillfredsställande med topikal behandling och solbehandling eller ljusbehandling.</w:t>
      </w:r>
    </w:p>
    <w:p w14:paraId="20DFEFA0" w14:textId="77777777" w:rsidR="002B2965" w:rsidRPr="00A054E7" w:rsidRDefault="002B2965" w:rsidP="002B2965">
      <w:pPr>
        <w:pStyle w:val="BodyText"/>
        <w:widowControl/>
        <w:kinsoku w:val="0"/>
        <w:overflowPunct w:val="0"/>
        <w:ind w:left="0"/>
      </w:pPr>
    </w:p>
    <w:p w14:paraId="49F89235" w14:textId="77777777" w:rsidR="002B2965" w:rsidRPr="00A054E7" w:rsidRDefault="002B2965" w:rsidP="002B2965">
      <w:pPr>
        <w:pStyle w:val="BodyText"/>
        <w:widowControl/>
        <w:kinsoku w:val="0"/>
        <w:overflowPunct w:val="0"/>
        <w:ind w:left="0"/>
      </w:pPr>
      <w:r w:rsidRPr="00A054E7">
        <w:t>Patienter fick adalimumab 0,8 mg/kg varannan vecka (upp till 40 mg), 0,4 mg/kg varannan vecka (upp till 20 mg) eller metotrexat 0,1</w:t>
      </w:r>
      <w:r w:rsidR="002D7B82" w:rsidRPr="00A054E7">
        <w:t>–</w:t>
      </w:r>
      <w:r w:rsidRPr="00A054E7">
        <w:t>0,4 mg/kg varje vecka (upp till 25 mg). Vid vecka 16 hade fler patienter som randomiserats till adalimumab 0,8 mg/kg haft en positiv klinisk respons (PASI 75) än de som randomiserats till 0,4 mg/kg varannan vecka eller metotrexat.</w:t>
      </w:r>
    </w:p>
    <w:p w14:paraId="600DE739" w14:textId="77777777" w:rsidR="002B2965" w:rsidRPr="00A054E7" w:rsidRDefault="002B2965" w:rsidP="002B2965">
      <w:pPr>
        <w:pStyle w:val="BodyText"/>
        <w:widowControl/>
        <w:kinsoku w:val="0"/>
        <w:overflowPunct w:val="0"/>
        <w:ind w:left="0"/>
        <w:rPr>
          <w:szCs w:val="23"/>
        </w:rPr>
      </w:pPr>
    </w:p>
    <w:p w14:paraId="106C6C19" w14:textId="77777777" w:rsidR="002B2965" w:rsidRPr="00A054E7" w:rsidRDefault="002B2965" w:rsidP="002B2965">
      <w:pPr>
        <w:rPr>
          <w:b/>
        </w:rPr>
      </w:pPr>
      <w:r w:rsidRPr="00A054E7">
        <w:rPr>
          <w:b/>
        </w:rPr>
        <w:t>Tabell 2</w:t>
      </w:r>
      <w:r w:rsidR="001F2FF3" w:rsidRPr="00A054E7">
        <w:rPr>
          <w:b/>
        </w:rPr>
        <w:t>7</w:t>
      </w:r>
      <w:r w:rsidRPr="00A054E7">
        <w:rPr>
          <w:b/>
        </w:rPr>
        <w:t>. Effektresultat för pediatriska patienter med plackpsoriasis vid vecka 16</w:t>
      </w:r>
    </w:p>
    <w:p w14:paraId="2A7BAE42" w14:textId="77777777" w:rsidR="002B2965" w:rsidRPr="00A054E7" w:rsidRDefault="002B2965" w:rsidP="002B296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2B2965" w:rsidRPr="00A054E7" w14:paraId="07B343BF" w14:textId="77777777" w:rsidTr="004864A0">
        <w:trPr>
          <w:cantSplit/>
          <w:tblHeader/>
        </w:trPr>
        <w:tc>
          <w:tcPr>
            <w:tcW w:w="3118" w:type="dxa"/>
            <w:tcBorders>
              <w:top w:val="single" w:sz="4" w:space="0" w:color="auto"/>
              <w:left w:val="single" w:sz="4" w:space="0" w:color="auto"/>
              <w:bottom w:val="single" w:sz="4" w:space="0" w:color="auto"/>
              <w:right w:val="single" w:sz="4" w:space="0" w:color="auto"/>
            </w:tcBorders>
          </w:tcPr>
          <w:p w14:paraId="65D8F623" w14:textId="77777777" w:rsidR="002B2965" w:rsidRPr="00A054E7" w:rsidRDefault="002B2965" w:rsidP="004864A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F678697" w14:textId="77777777" w:rsidR="002B2965" w:rsidRPr="00A054E7" w:rsidRDefault="002B2965" w:rsidP="004864A0">
            <w:pPr>
              <w:keepNext/>
              <w:jc w:val="center"/>
              <w:rPr>
                <w:b/>
                <w:vertAlign w:val="superscript"/>
              </w:rPr>
            </w:pPr>
            <w:r w:rsidRPr="00A054E7">
              <w:rPr>
                <w:b/>
              </w:rPr>
              <w:t>MTX</w:t>
            </w:r>
            <w:r w:rsidRPr="00A054E7">
              <w:rPr>
                <w:b/>
                <w:vertAlign w:val="superscript"/>
              </w:rPr>
              <w:t>a</w:t>
            </w:r>
          </w:p>
          <w:p w14:paraId="51A31B95" w14:textId="77777777" w:rsidR="002B2965" w:rsidRPr="00A054E7" w:rsidRDefault="002B2965" w:rsidP="004864A0">
            <w:pPr>
              <w:keepNext/>
              <w:jc w:val="center"/>
              <w:rPr>
                <w:b/>
              </w:rPr>
            </w:pPr>
            <w:r w:rsidRPr="00A054E7">
              <w:rPr>
                <w:b/>
              </w:rPr>
              <w:t>N=37</w:t>
            </w:r>
          </w:p>
        </w:tc>
        <w:tc>
          <w:tcPr>
            <w:tcW w:w="3108" w:type="dxa"/>
            <w:tcBorders>
              <w:top w:val="single" w:sz="4" w:space="0" w:color="auto"/>
              <w:left w:val="single" w:sz="4" w:space="0" w:color="auto"/>
              <w:bottom w:val="single" w:sz="4" w:space="0" w:color="auto"/>
              <w:right w:val="single" w:sz="4" w:space="0" w:color="auto"/>
            </w:tcBorders>
            <w:hideMark/>
          </w:tcPr>
          <w:p w14:paraId="7965FCF7" w14:textId="77777777" w:rsidR="002B2965" w:rsidRPr="00A054E7" w:rsidRDefault="002B2965" w:rsidP="004864A0">
            <w:pPr>
              <w:keepNext/>
              <w:jc w:val="center"/>
              <w:rPr>
                <w:b/>
              </w:rPr>
            </w:pPr>
            <w:r w:rsidRPr="00A054E7">
              <w:rPr>
                <w:b/>
              </w:rPr>
              <w:t>Adalimumab 0,8 mg/kg varannan vecka</w:t>
            </w:r>
          </w:p>
          <w:p w14:paraId="58A687C4" w14:textId="77777777" w:rsidR="002B2965" w:rsidRPr="00A054E7" w:rsidRDefault="002B2965" w:rsidP="004864A0">
            <w:pPr>
              <w:keepNext/>
              <w:jc w:val="center"/>
              <w:rPr>
                <w:b/>
              </w:rPr>
            </w:pPr>
            <w:r w:rsidRPr="00A054E7">
              <w:rPr>
                <w:b/>
              </w:rPr>
              <w:t>N=38</w:t>
            </w:r>
          </w:p>
        </w:tc>
      </w:tr>
      <w:tr w:rsidR="002B2965" w:rsidRPr="00A054E7" w14:paraId="7E6C0247" w14:textId="77777777" w:rsidTr="004864A0">
        <w:trPr>
          <w:cantSplit/>
        </w:trPr>
        <w:tc>
          <w:tcPr>
            <w:tcW w:w="3118" w:type="dxa"/>
            <w:tcBorders>
              <w:top w:val="single" w:sz="4" w:space="0" w:color="auto"/>
              <w:left w:val="single" w:sz="4" w:space="0" w:color="auto"/>
              <w:bottom w:val="single" w:sz="4" w:space="0" w:color="auto"/>
              <w:right w:val="single" w:sz="4" w:space="0" w:color="auto"/>
            </w:tcBorders>
            <w:hideMark/>
          </w:tcPr>
          <w:p w14:paraId="033AAC30" w14:textId="77777777" w:rsidR="002B2965" w:rsidRPr="00A054E7" w:rsidRDefault="002B2965" w:rsidP="004864A0">
            <w:r w:rsidRPr="00A054E7">
              <w:t>PASI 75</w:t>
            </w:r>
            <w:r w:rsidRPr="00A054E7">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CEC70F2" w14:textId="77777777" w:rsidR="002B2965" w:rsidRPr="00A054E7" w:rsidRDefault="002B2965" w:rsidP="004864A0">
            <w:pPr>
              <w:jc w:val="center"/>
            </w:pPr>
            <w:r w:rsidRPr="00A054E7">
              <w:t>12 (32,4 %)</w:t>
            </w:r>
          </w:p>
        </w:tc>
        <w:tc>
          <w:tcPr>
            <w:tcW w:w="3108" w:type="dxa"/>
            <w:tcBorders>
              <w:top w:val="single" w:sz="4" w:space="0" w:color="auto"/>
              <w:left w:val="single" w:sz="4" w:space="0" w:color="auto"/>
              <w:bottom w:val="single" w:sz="4" w:space="0" w:color="auto"/>
              <w:right w:val="single" w:sz="4" w:space="0" w:color="auto"/>
            </w:tcBorders>
            <w:hideMark/>
          </w:tcPr>
          <w:p w14:paraId="15B5E702" w14:textId="77777777" w:rsidR="002B2965" w:rsidRPr="00A054E7" w:rsidRDefault="002B2965" w:rsidP="004864A0">
            <w:pPr>
              <w:jc w:val="center"/>
            </w:pPr>
            <w:r w:rsidRPr="00A054E7">
              <w:t>22 (57,9 %)</w:t>
            </w:r>
          </w:p>
        </w:tc>
      </w:tr>
      <w:tr w:rsidR="002B2965" w:rsidRPr="00A054E7" w14:paraId="78A131BB" w14:textId="77777777" w:rsidTr="004864A0">
        <w:trPr>
          <w:cantSplit/>
        </w:trPr>
        <w:tc>
          <w:tcPr>
            <w:tcW w:w="3118" w:type="dxa"/>
            <w:tcBorders>
              <w:top w:val="single" w:sz="4" w:space="0" w:color="auto"/>
              <w:left w:val="single" w:sz="4" w:space="0" w:color="auto"/>
              <w:bottom w:val="single" w:sz="4" w:space="0" w:color="auto"/>
              <w:right w:val="single" w:sz="4" w:space="0" w:color="auto"/>
            </w:tcBorders>
            <w:hideMark/>
          </w:tcPr>
          <w:p w14:paraId="10A053BC" w14:textId="77777777" w:rsidR="002B2965" w:rsidRPr="00A054E7" w:rsidRDefault="002B2965" w:rsidP="004864A0">
            <w:r w:rsidRPr="00A054E7">
              <w:t>PGA: Utläkt/minimal</w:t>
            </w:r>
            <w:r w:rsidRPr="00A054E7">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71B9032C" w14:textId="77777777" w:rsidR="002B2965" w:rsidRPr="00A054E7" w:rsidRDefault="002B2965" w:rsidP="004864A0">
            <w:pPr>
              <w:jc w:val="center"/>
            </w:pPr>
            <w:r w:rsidRPr="00A054E7">
              <w:t>15 (40,5 %)</w:t>
            </w:r>
          </w:p>
        </w:tc>
        <w:tc>
          <w:tcPr>
            <w:tcW w:w="3108" w:type="dxa"/>
            <w:tcBorders>
              <w:top w:val="single" w:sz="4" w:space="0" w:color="auto"/>
              <w:left w:val="single" w:sz="4" w:space="0" w:color="auto"/>
              <w:bottom w:val="single" w:sz="4" w:space="0" w:color="auto"/>
              <w:right w:val="single" w:sz="4" w:space="0" w:color="auto"/>
            </w:tcBorders>
            <w:hideMark/>
          </w:tcPr>
          <w:p w14:paraId="61BBB1CF" w14:textId="77777777" w:rsidR="002B2965" w:rsidRPr="00A054E7" w:rsidRDefault="002B2965" w:rsidP="004864A0">
            <w:pPr>
              <w:jc w:val="center"/>
            </w:pPr>
            <w:r w:rsidRPr="00A054E7">
              <w:t>23 (60,5 %)</w:t>
            </w:r>
          </w:p>
        </w:tc>
      </w:tr>
      <w:tr w:rsidR="002B2965" w:rsidRPr="00A054E7" w14:paraId="3F2E0CB0" w14:textId="77777777" w:rsidTr="004864A0">
        <w:trPr>
          <w:cantSplit/>
        </w:trPr>
        <w:tc>
          <w:tcPr>
            <w:tcW w:w="9303" w:type="dxa"/>
            <w:gridSpan w:val="3"/>
            <w:tcBorders>
              <w:top w:val="single" w:sz="4" w:space="0" w:color="auto"/>
              <w:left w:val="nil"/>
              <w:bottom w:val="nil"/>
              <w:right w:val="nil"/>
            </w:tcBorders>
          </w:tcPr>
          <w:p w14:paraId="5AFDC379" w14:textId="77777777" w:rsidR="002B2965" w:rsidRPr="00A054E7" w:rsidRDefault="002B2965" w:rsidP="004864A0">
            <w:pPr>
              <w:ind w:left="270" w:hanging="270"/>
              <w:rPr>
                <w:sz w:val="20"/>
              </w:rPr>
            </w:pPr>
            <w:r w:rsidRPr="00A054E7">
              <w:rPr>
                <w:sz w:val="20"/>
                <w:vertAlign w:val="superscript"/>
              </w:rPr>
              <w:t>a</w:t>
            </w:r>
            <w:r w:rsidRPr="00A054E7">
              <w:rPr>
                <w:sz w:val="20"/>
              </w:rPr>
              <w:t xml:space="preserve"> </w:t>
            </w:r>
            <w:r w:rsidRPr="00A054E7">
              <w:rPr>
                <w:sz w:val="20"/>
              </w:rPr>
              <w:tab/>
              <w:t>MTX = metotrexat</w:t>
            </w:r>
          </w:p>
          <w:p w14:paraId="5440F291" w14:textId="77777777" w:rsidR="002B2965" w:rsidRPr="00A054E7" w:rsidRDefault="002B2965" w:rsidP="004864A0">
            <w:pPr>
              <w:ind w:left="270" w:hanging="270"/>
              <w:rPr>
                <w:sz w:val="20"/>
              </w:rPr>
            </w:pPr>
            <w:r w:rsidRPr="00A054E7">
              <w:rPr>
                <w:sz w:val="20"/>
                <w:vertAlign w:val="superscript"/>
              </w:rPr>
              <w:t>b</w:t>
            </w:r>
            <w:r w:rsidRPr="00A054E7">
              <w:rPr>
                <w:sz w:val="20"/>
              </w:rPr>
              <w:t xml:space="preserve"> </w:t>
            </w:r>
            <w:r w:rsidRPr="00A054E7">
              <w:rPr>
                <w:sz w:val="20"/>
              </w:rPr>
              <w:tab/>
              <w:t>P = 0,027; adalimumab 0,8 mg/kg jämfört med MTX</w:t>
            </w:r>
          </w:p>
          <w:p w14:paraId="5AA676F2" w14:textId="77777777" w:rsidR="002B2965" w:rsidRPr="00A054E7" w:rsidRDefault="002B2965" w:rsidP="004864A0">
            <w:pPr>
              <w:ind w:left="270" w:hanging="270"/>
              <w:rPr>
                <w:sz w:val="20"/>
              </w:rPr>
            </w:pPr>
            <w:r w:rsidRPr="00A054E7">
              <w:rPr>
                <w:sz w:val="20"/>
                <w:vertAlign w:val="superscript"/>
              </w:rPr>
              <w:t>c</w:t>
            </w:r>
            <w:r w:rsidRPr="00A054E7">
              <w:rPr>
                <w:sz w:val="20"/>
              </w:rPr>
              <w:t xml:space="preserve"> </w:t>
            </w:r>
            <w:r w:rsidRPr="00A054E7">
              <w:rPr>
                <w:sz w:val="20"/>
              </w:rPr>
              <w:tab/>
              <w:t>P = 0,083; adalimumab 0,8 mg/kg jämfört med MTX</w:t>
            </w:r>
          </w:p>
        </w:tc>
      </w:tr>
    </w:tbl>
    <w:p w14:paraId="64A98F8E" w14:textId="77777777" w:rsidR="002B2965" w:rsidRPr="00A054E7" w:rsidRDefault="002B2965" w:rsidP="002B2965"/>
    <w:p w14:paraId="57F52FB3" w14:textId="77777777" w:rsidR="002B2965" w:rsidRPr="00A054E7" w:rsidRDefault="002B2965" w:rsidP="002B2965">
      <w:pPr>
        <w:pStyle w:val="BodyText"/>
        <w:widowControl/>
        <w:kinsoku w:val="0"/>
        <w:overflowPunct w:val="0"/>
        <w:ind w:left="0"/>
      </w:pPr>
      <w:r w:rsidRPr="00A054E7">
        <w:t>För patienter som uppnådde PASI 75 och PGA ”utläkt” eller ”minimal” stoppades behandlingen i upp till 36 veckor och patienterna monitorerades för sjukdomsåterfall (definierat som förvärrande av PGA med åtminstone 2 grader). Patienterna återinsattes sedan på adalimumab 0,8 mg/kg varannan vecka i ytterligare 16 veckor och svarsfrekvenser observerade under återbehandlingen liknade de från den tidigare dubbelblindade perioden; PASI 75-svar på 78,9 % (15 av 19 patienter) och PGA ”utläkt” eller ”minimal” på 52,6 % (10 av 19 patienter).</w:t>
      </w:r>
    </w:p>
    <w:p w14:paraId="7433BC31" w14:textId="77777777" w:rsidR="002B2965" w:rsidRPr="00A054E7" w:rsidRDefault="002B2965" w:rsidP="002B2965">
      <w:pPr>
        <w:pStyle w:val="BodyText"/>
        <w:widowControl/>
        <w:kinsoku w:val="0"/>
        <w:overflowPunct w:val="0"/>
        <w:ind w:left="0"/>
      </w:pPr>
    </w:p>
    <w:p w14:paraId="7FC79FA7" w14:textId="77777777" w:rsidR="002B2965" w:rsidRPr="00A054E7" w:rsidRDefault="002B2965" w:rsidP="002B2965">
      <w:pPr>
        <w:pStyle w:val="BodyText"/>
        <w:widowControl/>
        <w:kinsoku w:val="0"/>
        <w:overflowPunct w:val="0"/>
        <w:ind w:left="0"/>
      </w:pPr>
      <w:r w:rsidRPr="00A054E7">
        <w:t>I den öppna förlängningen av studien kvarstod responsen PASI 75 och PGA ”utläkt” eller ”minimal” i upp till ytterligare 52 veckor utan någon ytterligare påverkan på säkerhetsprofilen.</w:t>
      </w:r>
    </w:p>
    <w:p w14:paraId="2844D39D" w14:textId="77777777" w:rsidR="002B2965" w:rsidRPr="00A054E7" w:rsidRDefault="002B2965" w:rsidP="002B2965">
      <w:pPr>
        <w:pStyle w:val="BodyText"/>
        <w:widowControl/>
        <w:kinsoku w:val="0"/>
        <w:overflowPunct w:val="0"/>
        <w:ind w:left="0"/>
      </w:pPr>
    </w:p>
    <w:p w14:paraId="7376F0F1" w14:textId="77777777" w:rsidR="002B2965" w:rsidRPr="00A054E7" w:rsidRDefault="002B2965" w:rsidP="002B2965">
      <w:pPr>
        <w:keepNext/>
        <w:rPr>
          <w:i/>
        </w:rPr>
      </w:pPr>
      <w:r w:rsidRPr="00A054E7">
        <w:rPr>
          <w:i/>
        </w:rPr>
        <w:t>Ungdomar med hidradenitis suppurativa</w:t>
      </w:r>
    </w:p>
    <w:p w14:paraId="3506559F" w14:textId="77777777" w:rsidR="002B2965" w:rsidRPr="00A054E7" w:rsidRDefault="002B2965" w:rsidP="002B2965">
      <w:pPr>
        <w:keepNext/>
      </w:pPr>
    </w:p>
    <w:p w14:paraId="4F0F8935" w14:textId="77777777" w:rsidR="002B2965" w:rsidRPr="00A054E7" w:rsidRDefault="002B2965" w:rsidP="002B2965">
      <w:pPr>
        <w:pStyle w:val="BodyText"/>
        <w:widowControl/>
        <w:kinsoku w:val="0"/>
        <w:overflowPunct w:val="0"/>
        <w:ind w:left="0"/>
      </w:pPr>
      <w:r w:rsidRPr="00A054E7">
        <w:t>Det finns inga kliniska studier med adalimumab hos ungdomar med HS. Effekten av adalimumab för behandling av ungdomar med HS predikteras baserat på den påvisade effekten samt sambandet mellan exponering och behandlingssvar hos vuxna HS-patienter och sannolikheten att sjukdomsprogression, 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w:t>
      </w:r>
    </w:p>
    <w:p w14:paraId="220F84EE" w14:textId="77777777" w:rsidR="002B2965" w:rsidRPr="00A054E7" w:rsidRDefault="002B2965" w:rsidP="002B2965">
      <w:pPr>
        <w:pStyle w:val="BodyText"/>
        <w:widowControl/>
        <w:kinsoku w:val="0"/>
        <w:overflowPunct w:val="0"/>
        <w:ind w:left="0"/>
      </w:pPr>
    </w:p>
    <w:p w14:paraId="486B6DA9" w14:textId="77777777" w:rsidR="002B2965" w:rsidRPr="00A054E7" w:rsidRDefault="002B2965" w:rsidP="002B2965">
      <w:pPr>
        <w:pStyle w:val="BodyText"/>
        <w:keepNext/>
        <w:widowControl/>
        <w:kinsoku w:val="0"/>
        <w:overflowPunct w:val="0"/>
        <w:ind w:left="0"/>
        <w:rPr>
          <w:i/>
          <w:iCs/>
        </w:rPr>
      </w:pPr>
      <w:r w:rsidRPr="00A054E7">
        <w:rPr>
          <w:i/>
          <w:iCs/>
        </w:rPr>
        <w:t>Pediatriska patienter med Crohns sjukdom</w:t>
      </w:r>
    </w:p>
    <w:p w14:paraId="5C5AC602" w14:textId="77777777" w:rsidR="002B2965" w:rsidRPr="00A054E7" w:rsidRDefault="002B2965" w:rsidP="002B2965">
      <w:pPr>
        <w:pStyle w:val="BodyText"/>
        <w:keepNext/>
        <w:widowControl/>
        <w:kinsoku w:val="0"/>
        <w:overflowPunct w:val="0"/>
        <w:ind w:left="0"/>
      </w:pPr>
    </w:p>
    <w:p w14:paraId="216B1DDC" w14:textId="77777777" w:rsidR="002B2965" w:rsidRPr="00A054E7" w:rsidRDefault="002B2965" w:rsidP="002B2965">
      <w:pPr>
        <w:pStyle w:val="BodyText"/>
        <w:widowControl/>
        <w:kinsoku w:val="0"/>
        <w:overflowPunct w:val="0"/>
        <w:ind w:left="0"/>
      </w:pPr>
      <w:r w:rsidRPr="00A054E7">
        <w:t>Adalimumab utvärderades i en multicenter, randomiserad, dubbelblind klinisk prövning utformad för att utvärdera effekt och säkerhet av induktions- och underhållsbehandling med doser beroende av kroppsvikt (&lt; 40 kg eller ≥ 40 kg) hos 192 pediatriska patienter i åldern mellan 6 och 17 år med måttlig till svår Crohns sjukdom (CD) definierad som Ped</w:t>
      </w:r>
      <w:r w:rsidRPr="00A054E7">
        <w:rPr>
          <w:spacing w:val="1"/>
        </w:rPr>
        <w:t>i</w:t>
      </w:r>
      <w:r w:rsidRPr="00A054E7">
        <w:rPr>
          <w:spacing w:val="-2"/>
        </w:rPr>
        <w:t>a</w:t>
      </w:r>
      <w:r w:rsidRPr="00A054E7">
        <w:rPr>
          <w:spacing w:val="1"/>
        </w:rPr>
        <w:t>t</w:t>
      </w:r>
      <w:r w:rsidRPr="00A054E7">
        <w:rPr>
          <w:spacing w:val="-2"/>
        </w:rPr>
        <w:t>r</w:t>
      </w:r>
      <w:r w:rsidRPr="00A054E7">
        <w:rPr>
          <w:spacing w:val="1"/>
        </w:rPr>
        <w:t>i</w:t>
      </w:r>
      <w:r w:rsidRPr="00A054E7">
        <w:rPr>
          <w:spacing w:val="-2"/>
        </w:rPr>
        <w:t>s</w:t>
      </w:r>
      <w:r w:rsidRPr="00A054E7">
        <w:t>k</w:t>
      </w:r>
      <w:r w:rsidRPr="00A054E7">
        <w:rPr>
          <w:spacing w:val="-2"/>
        </w:rPr>
        <w:t xml:space="preserve"> </w:t>
      </w:r>
      <w:r w:rsidRPr="00A054E7">
        <w:rPr>
          <w:spacing w:val="-1"/>
        </w:rPr>
        <w:t>C</w:t>
      </w:r>
      <w:r w:rsidRPr="00A054E7">
        <w:rPr>
          <w:spacing w:val="1"/>
        </w:rPr>
        <w:t>r</w:t>
      </w:r>
      <w:r w:rsidRPr="00A054E7">
        <w:t>ohns</w:t>
      </w:r>
      <w:r w:rsidRPr="00A054E7">
        <w:rPr>
          <w:spacing w:val="1"/>
        </w:rPr>
        <w:t xml:space="preserve"> </w:t>
      </w:r>
      <w:r w:rsidRPr="00A054E7">
        <w:rPr>
          <w:spacing w:val="-2"/>
        </w:rPr>
        <w:t>s</w:t>
      </w:r>
      <w:r w:rsidRPr="00A054E7">
        <w:rPr>
          <w:spacing w:val="3"/>
        </w:rPr>
        <w:t>j</w:t>
      </w:r>
      <w:r w:rsidRPr="00A054E7">
        <w:t>u</w:t>
      </w:r>
      <w:r w:rsidRPr="00A054E7">
        <w:rPr>
          <w:spacing w:val="-2"/>
        </w:rPr>
        <w:t>k</w:t>
      </w:r>
      <w:r w:rsidRPr="00A054E7">
        <w:t>do</w:t>
      </w:r>
      <w:r w:rsidRPr="00A054E7">
        <w:rPr>
          <w:spacing w:val="-4"/>
        </w:rPr>
        <w:t>m</w:t>
      </w:r>
      <w:r w:rsidRPr="00A054E7">
        <w:t>s</w:t>
      </w:r>
      <w:r w:rsidRPr="00A054E7">
        <w:rPr>
          <w:spacing w:val="1"/>
        </w:rPr>
        <w:t xml:space="preserve"> </w:t>
      </w:r>
      <w:r w:rsidRPr="00A054E7">
        <w:rPr>
          <w:spacing w:val="-1"/>
        </w:rPr>
        <w:t>A</w:t>
      </w:r>
      <w:r w:rsidRPr="00A054E7">
        <w:rPr>
          <w:spacing w:val="-2"/>
        </w:rPr>
        <w:t>k</w:t>
      </w:r>
      <w:r w:rsidRPr="00A054E7">
        <w:rPr>
          <w:spacing w:val="1"/>
        </w:rPr>
        <w:t>ti</w:t>
      </w:r>
      <w:r w:rsidRPr="00A054E7">
        <w:rPr>
          <w:spacing w:val="-2"/>
        </w:rPr>
        <w:t>v</w:t>
      </w:r>
      <w:r w:rsidRPr="00A054E7">
        <w:rPr>
          <w:spacing w:val="1"/>
        </w:rPr>
        <w:t>it</w:t>
      </w:r>
      <w:r w:rsidRPr="00A054E7">
        <w:t>e</w:t>
      </w:r>
      <w:r w:rsidRPr="00A054E7">
        <w:rPr>
          <w:spacing w:val="1"/>
        </w:rPr>
        <w:t>t</w:t>
      </w:r>
      <w:r w:rsidRPr="00A054E7">
        <w:rPr>
          <w:spacing w:val="-2"/>
        </w:rPr>
        <w:t>s</w:t>
      </w:r>
      <w:r w:rsidRPr="00A054E7">
        <w:rPr>
          <w:spacing w:val="1"/>
        </w:rPr>
        <w:t>i</w:t>
      </w:r>
      <w:r w:rsidRPr="00A054E7">
        <w:t>ndex</w:t>
      </w:r>
      <w:r w:rsidRPr="00A054E7">
        <w:rPr>
          <w:spacing w:val="-2"/>
        </w:rPr>
        <w:t xml:space="preserve"> (</w:t>
      </w:r>
      <w:r w:rsidRPr="00A054E7">
        <w:t>PCDAI)</w:t>
      </w:r>
      <w:r w:rsidR="002D7B82" w:rsidRPr="00A054E7">
        <w:t>-</w:t>
      </w:r>
      <w:r w:rsidRPr="00A054E7">
        <w:t>score &gt; 30. Patienter skulle ha fallerat på konventionell behandlingsterapi (inklusive en kortikosteroid och/eller en immunmodulator) för CD. Patienter kunde också ha slutat svara eller varit intoleranta mot infliximab.</w:t>
      </w:r>
    </w:p>
    <w:p w14:paraId="25654050" w14:textId="77777777" w:rsidR="002B2965" w:rsidRPr="00A054E7" w:rsidRDefault="002B2965" w:rsidP="002B2965">
      <w:pPr>
        <w:pStyle w:val="BodyText"/>
        <w:widowControl/>
        <w:kinsoku w:val="0"/>
        <w:overflowPunct w:val="0"/>
        <w:ind w:left="0"/>
      </w:pPr>
    </w:p>
    <w:p w14:paraId="38610A2A" w14:textId="77777777" w:rsidR="002B2965" w:rsidRPr="00A054E7" w:rsidRDefault="002B2965" w:rsidP="002B2965">
      <w:pPr>
        <w:pStyle w:val="BodyText"/>
        <w:widowControl/>
        <w:kinsoku w:val="0"/>
        <w:overflowPunct w:val="0"/>
        <w:ind w:left="0"/>
      </w:pPr>
      <w:r w:rsidRPr="00A054E7">
        <w:t>Alla patienter fick öppen induktionsbehandling med dosering baserad på deras kroppsvikt vid baslinjen; 160 mg vid vecka 0 och 80 mg vid vecka 2 för patienter ≥ 40 kg och 80 mg och 40 mg vid respektive tillfälle för patienter &lt; 40 kg.</w:t>
      </w:r>
    </w:p>
    <w:p w14:paraId="7DCFC392" w14:textId="77777777" w:rsidR="002B2965" w:rsidRPr="00A054E7" w:rsidRDefault="002B2965" w:rsidP="002B2965">
      <w:pPr>
        <w:pStyle w:val="BodyText"/>
        <w:widowControl/>
        <w:kinsoku w:val="0"/>
        <w:overflowPunct w:val="0"/>
        <w:ind w:left="0"/>
      </w:pPr>
    </w:p>
    <w:p w14:paraId="268EC1D6" w14:textId="77777777" w:rsidR="002B2965" w:rsidRPr="00A054E7" w:rsidRDefault="002B2965" w:rsidP="002B2965">
      <w:pPr>
        <w:pStyle w:val="BodyText"/>
        <w:widowControl/>
        <w:kinsoku w:val="0"/>
        <w:overflowPunct w:val="0"/>
        <w:ind w:left="0"/>
      </w:pPr>
      <w:r w:rsidRPr="00A054E7">
        <w:t>Vid vecka 4 randomiserades patienterna 1:1 baserat på sin kroppsvikt vid denna tidpunkt till underhållsbehandling, antingen i lågdos eller standarddos, som visas i tabell 2</w:t>
      </w:r>
      <w:r w:rsidR="001F2FF3" w:rsidRPr="00A054E7">
        <w:t>8</w:t>
      </w:r>
      <w:r w:rsidRPr="00A054E7">
        <w:t>.</w:t>
      </w:r>
    </w:p>
    <w:p w14:paraId="4DAEE3B7" w14:textId="77777777" w:rsidR="002B2965" w:rsidRPr="00A054E7" w:rsidRDefault="002B2965" w:rsidP="002B2965">
      <w:pPr>
        <w:pStyle w:val="BodyText"/>
        <w:widowControl/>
        <w:kinsoku w:val="0"/>
        <w:overflowPunct w:val="0"/>
        <w:ind w:left="0"/>
        <w:jc w:val="center"/>
      </w:pPr>
    </w:p>
    <w:p w14:paraId="4962CD6E" w14:textId="77777777" w:rsidR="002B2965" w:rsidRPr="00A054E7" w:rsidRDefault="002B2965" w:rsidP="002B2965">
      <w:pPr>
        <w:rPr>
          <w:b/>
        </w:rPr>
      </w:pPr>
      <w:r w:rsidRPr="00A054E7">
        <w:rPr>
          <w:b/>
        </w:rPr>
        <w:t>Tabell 2</w:t>
      </w:r>
      <w:r w:rsidR="001F2FF3" w:rsidRPr="00A054E7">
        <w:rPr>
          <w:b/>
        </w:rPr>
        <w:t>8</w:t>
      </w:r>
      <w:r w:rsidRPr="00A054E7">
        <w:rPr>
          <w:b/>
        </w:rPr>
        <w:t>. Underhållsbehandling</w:t>
      </w:r>
    </w:p>
    <w:p w14:paraId="6E6FC8A7" w14:textId="77777777" w:rsidR="002B2965" w:rsidRPr="00A054E7" w:rsidRDefault="002B2965" w:rsidP="002B2965">
      <w:pPr>
        <w:rPr>
          <w:b/>
          <w:bCs/>
        </w:rPr>
      </w:pPr>
    </w:p>
    <w:tbl>
      <w:tblPr>
        <w:tblW w:w="5070" w:type="pct"/>
        <w:jc w:val="center"/>
        <w:tblLayout w:type="fixed"/>
        <w:tblCellMar>
          <w:left w:w="0" w:type="dxa"/>
          <w:right w:w="0" w:type="dxa"/>
        </w:tblCellMar>
        <w:tblLook w:val="0000" w:firstRow="0" w:lastRow="0" w:firstColumn="0" w:lastColumn="0" w:noHBand="0" w:noVBand="0"/>
      </w:tblPr>
      <w:tblGrid>
        <w:gridCol w:w="3259"/>
        <w:gridCol w:w="2906"/>
        <w:gridCol w:w="3047"/>
      </w:tblGrid>
      <w:tr w:rsidR="002B2965" w:rsidRPr="00A054E7" w14:paraId="1E6BA2CE" w14:textId="77777777" w:rsidTr="002222CE">
        <w:trPr>
          <w:cantSplit/>
          <w:tblHeader/>
          <w:jc w:val="center"/>
        </w:trPr>
        <w:tc>
          <w:tcPr>
            <w:tcW w:w="3260" w:type="dxa"/>
            <w:tcBorders>
              <w:top w:val="single" w:sz="4" w:space="0" w:color="000000"/>
              <w:left w:val="single" w:sz="4" w:space="0" w:color="000000"/>
              <w:bottom w:val="single" w:sz="4" w:space="0" w:color="000000"/>
              <w:right w:val="single" w:sz="4" w:space="0" w:color="000000"/>
            </w:tcBorders>
          </w:tcPr>
          <w:p w14:paraId="5171AAC0" w14:textId="77777777" w:rsidR="002B2965" w:rsidRPr="00A054E7" w:rsidRDefault="002B2965" w:rsidP="002222CE">
            <w:pPr>
              <w:pStyle w:val="TableParagraph"/>
              <w:keepNext/>
              <w:widowControl/>
              <w:kinsoku w:val="0"/>
              <w:overflowPunct w:val="0"/>
              <w:ind w:left="102" w:right="62"/>
              <w:jc w:val="center"/>
              <w:rPr>
                <w:rFonts w:ascii="Times New Roman" w:hAnsi="Times New Roman"/>
              </w:rPr>
            </w:pPr>
            <w:r w:rsidRPr="00A054E7">
              <w:rPr>
                <w:rFonts w:ascii="Times New Roman" w:hAnsi="Times New Roman"/>
                <w:b/>
                <w:bCs/>
              </w:rPr>
              <w:t>Patientvikt</w:t>
            </w:r>
          </w:p>
        </w:tc>
        <w:tc>
          <w:tcPr>
            <w:tcW w:w="2906" w:type="dxa"/>
            <w:tcBorders>
              <w:top w:val="single" w:sz="4" w:space="0" w:color="000000"/>
              <w:left w:val="single" w:sz="4" w:space="0" w:color="000000"/>
              <w:bottom w:val="single" w:sz="4" w:space="0" w:color="000000"/>
              <w:right w:val="single" w:sz="4" w:space="0" w:color="000000"/>
            </w:tcBorders>
          </w:tcPr>
          <w:p w14:paraId="10B059CD" w14:textId="77777777" w:rsidR="002B2965" w:rsidRPr="00A054E7" w:rsidRDefault="002B2965" w:rsidP="002222CE">
            <w:pPr>
              <w:pStyle w:val="TableParagraph"/>
              <w:keepNext/>
              <w:widowControl/>
              <w:kinsoku w:val="0"/>
              <w:overflowPunct w:val="0"/>
              <w:spacing w:line="251" w:lineRule="exact"/>
              <w:ind w:left="100" w:right="62"/>
              <w:jc w:val="center"/>
              <w:rPr>
                <w:rFonts w:ascii="Times New Roman" w:hAnsi="Times New Roman"/>
              </w:rPr>
            </w:pPr>
            <w:r w:rsidRPr="00A054E7">
              <w:rPr>
                <w:rFonts w:ascii="Times New Roman" w:hAnsi="Times New Roman"/>
                <w:b/>
                <w:bCs/>
              </w:rPr>
              <w:t>Lågdos</w:t>
            </w:r>
          </w:p>
        </w:tc>
        <w:tc>
          <w:tcPr>
            <w:tcW w:w="3047" w:type="dxa"/>
            <w:tcBorders>
              <w:top w:val="single" w:sz="4" w:space="0" w:color="000000"/>
              <w:left w:val="single" w:sz="4" w:space="0" w:color="000000"/>
              <w:bottom w:val="single" w:sz="4" w:space="0" w:color="000000"/>
              <w:right w:val="single" w:sz="4" w:space="0" w:color="000000"/>
            </w:tcBorders>
          </w:tcPr>
          <w:p w14:paraId="5871BCFA" w14:textId="77777777" w:rsidR="002B2965" w:rsidRPr="00A054E7" w:rsidRDefault="002B2965" w:rsidP="002222CE">
            <w:pPr>
              <w:pStyle w:val="TableParagraph"/>
              <w:keepNext/>
              <w:widowControl/>
              <w:kinsoku w:val="0"/>
              <w:overflowPunct w:val="0"/>
              <w:ind w:left="102" w:right="62"/>
              <w:jc w:val="center"/>
              <w:rPr>
                <w:rFonts w:ascii="Times New Roman" w:hAnsi="Times New Roman"/>
              </w:rPr>
            </w:pPr>
            <w:r w:rsidRPr="00A054E7">
              <w:rPr>
                <w:rFonts w:ascii="Times New Roman" w:hAnsi="Times New Roman"/>
                <w:b/>
                <w:bCs/>
              </w:rPr>
              <w:t>Standarddos</w:t>
            </w:r>
          </w:p>
        </w:tc>
      </w:tr>
      <w:tr w:rsidR="002B2965" w:rsidRPr="00A054E7" w14:paraId="235C2FEE" w14:textId="77777777" w:rsidTr="002222CE">
        <w:trPr>
          <w:cantSplit/>
          <w:jc w:val="center"/>
        </w:trPr>
        <w:tc>
          <w:tcPr>
            <w:tcW w:w="3260" w:type="dxa"/>
            <w:tcBorders>
              <w:top w:val="single" w:sz="4" w:space="0" w:color="000000"/>
              <w:left w:val="single" w:sz="4" w:space="0" w:color="000000"/>
              <w:bottom w:val="single" w:sz="4" w:space="0" w:color="000000"/>
              <w:right w:val="single" w:sz="4" w:space="0" w:color="000000"/>
            </w:tcBorders>
          </w:tcPr>
          <w:p w14:paraId="22518677" w14:textId="77777777" w:rsidR="002B2965" w:rsidRPr="00A054E7" w:rsidRDefault="002B2965" w:rsidP="002222CE">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&lt; 40 kg</w:t>
            </w:r>
          </w:p>
        </w:tc>
        <w:tc>
          <w:tcPr>
            <w:tcW w:w="2906" w:type="dxa"/>
            <w:tcBorders>
              <w:top w:val="single" w:sz="4" w:space="0" w:color="000000"/>
              <w:left w:val="single" w:sz="4" w:space="0" w:color="000000"/>
              <w:bottom w:val="single" w:sz="4" w:space="0" w:color="000000"/>
              <w:right w:val="single" w:sz="4" w:space="0" w:color="000000"/>
            </w:tcBorders>
          </w:tcPr>
          <w:p w14:paraId="2CA03D9A" w14:textId="77777777" w:rsidR="002B2965" w:rsidRPr="00A054E7" w:rsidRDefault="002B2965" w:rsidP="002222CE">
            <w:pPr>
              <w:pStyle w:val="TableParagraph"/>
              <w:widowControl/>
              <w:kinsoku w:val="0"/>
              <w:overflowPunct w:val="0"/>
              <w:spacing w:line="249" w:lineRule="exact"/>
              <w:ind w:left="100"/>
              <w:jc w:val="center"/>
              <w:rPr>
                <w:rFonts w:ascii="Times New Roman" w:hAnsi="Times New Roman"/>
              </w:rPr>
            </w:pPr>
            <w:r w:rsidRPr="00A054E7">
              <w:rPr>
                <w:rFonts w:ascii="Times New Roman" w:hAnsi="Times New Roman"/>
              </w:rPr>
              <w:t>10 mg varannan vecka</w:t>
            </w:r>
          </w:p>
        </w:tc>
        <w:tc>
          <w:tcPr>
            <w:tcW w:w="3047" w:type="dxa"/>
            <w:tcBorders>
              <w:top w:val="single" w:sz="4" w:space="0" w:color="000000"/>
              <w:left w:val="single" w:sz="4" w:space="0" w:color="000000"/>
              <w:bottom w:val="single" w:sz="4" w:space="0" w:color="000000"/>
              <w:right w:val="single" w:sz="4" w:space="0" w:color="000000"/>
            </w:tcBorders>
          </w:tcPr>
          <w:p w14:paraId="1A680388" w14:textId="77777777" w:rsidR="002B2965" w:rsidRPr="00A054E7" w:rsidRDefault="002B2965" w:rsidP="002222CE">
            <w:pPr>
              <w:pStyle w:val="TableParagraph"/>
              <w:widowControl/>
              <w:kinsoku w:val="0"/>
              <w:overflowPunct w:val="0"/>
              <w:spacing w:line="249" w:lineRule="exact"/>
              <w:ind w:left="102"/>
              <w:jc w:val="center"/>
              <w:rPr>
                <w:rFonts w:ascii="Times New Roman" w:hAnsi="Times New Roman"/>
              </w:rPr>
            </w:pPr>
            <w:r w:rsidRPr="00A054E7">
              <w:rPr>
                <w:rFonts w:ascii="Times New Roman" w:hAnsi="Times New Roman"/>
              </w:rPr>
              <w:t>20 mg varannan vecka</w:t>
            </w:r>
          </w:p>
        </w:tc>
      </w:tr>
      <w:tr w:rsidR="002B2965" w:rsidRPr="00A054E7" w14:paraId="17697E22" w14:textId="77777777" w:rsidTr="002222CE">
        <w:trPr>
          <w:cantSplit/>
          <w:jc w:val="center"/>
        </w:trPr>
        <w:tc>
          <w:tcPr>
            <w:tcW w:w="3260" w:type="dxa"/>
            <w:tcBorders>
              <w:top w:val="single" w:sz="4" w:space="0" w:color="000000"/>
              <w:left w:val="single" w:sz="4" w:space="0" w:color="000000"/>
              <w:bottom w:val="single" w:sz="4" w:space="0" w:color="000000"/>
              <w:right w:val="single" w:sz="4" w:space="0" w:color="000000"/>
            </w:tcBorders>
          </w:tcPr>
          <w:p w14:paraId="22A787CB" w14:textId="77777777" w:rsidR="002B2965" w:rsidRPr="00A054E7" w:rsidRDefault="002B2965" w:rsidP="002222CE">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 40 kg</w:t>
            </w:r>
          </w:p>
        </w:tc>
        <w:tc>
          <w:tcPr>
            <w:tcW w:w="2906" w:type="dxa"/>
            <w:tcBorders>
              <w:top w:val="single" w:sz="4" w:space="0" w:color="000000"/>
              <w:left w:val="single" w:sz="4" w:space="0" w:color="000000"/>
              <w:bottom w:val="single" w:sz="4" w:space="0" w:color="000000"/>
              <w:right w:val="single" w:sz="4" w:space="0" w:color="000000"/>
            </w:tcBorders>
          </w:tcPr>
          <w:p w14:paraId="1011316B" w14:textId="77777777" w:rsidR="002B2965" w:rsidRPr="00A054E7" w:rsidRDefault="002B2965" w:rsidP="002222CE">
            <w:pPr>
              <w:pStyle w:val="TableParagraph"/>
              <w:widowControl/>
              <w:kinsoku w:val="0"/>
              <w:overflowPunct w:val="0"/>
              <w:spacing w:line="251" w:lineRule="exact"/>
              <w:ind w:left="100"/>
              <w:jc w:val="center"/>
              <w:rPr>
                <w:rFonts w:ascii="Times New Roman" w:hAnsi="Times New Roman"/>
              </w:rPr>
            </w:pPr>
            <w:r w:rsidRPr="00A054E7">
              <w:rPr>
                <w:rFonts w:ascii="Times New Roman" w:hAnsi="Times New Roman"/>
              </w:rPr>
              <w:t>20 mg varannan vecka</w:t>
            </w:r>
          </w:p>
        </w:tc>
        <w:tc>
          <w:tcPr>
            <w:tcW w:w="3047" w:type="dxa"/>
            <w:tcBorders>
              <w:top w:val="single" w:sz="4" w:space="0" w:color="000000"/>
              <w:left w:val="single" w:sz="4" w:space="0" w:color="000000"/>
              <w:bottom w:val="single" w:sz="4" w:space="0" w:color="000000"/>
              <w:right w:val="single" w:sz="4" w:space="0" w:color="000000"/>
            </w:tcBorders>
          </w:tcPr>
          <w:p w14:paraId="7EA191F6" w14:textId="77777777" w:rsidR="002B2965" w:rsidRPr="00A054E7" w:rsidRDefault="002B2965" w:rsidP="002222CE">
            <w:pPr>
              <w:pStyle w:val="TableParagraph"/>
              <w:widowControl/>
              <w:kinsoku w:val="0"/>
              <w:overflowPunct w:val="0"/>
              <w:spacing w:line="251" w:lineRule="exact"/>
              <w:ind w:left="102"/>
              <w:jc w:val="center"/>
              <w:rPr>
                <w:rFonts w:ascii="Times New Roman" w:hAnsi="Times New Roman"/>
              </w:rPr>
            </w:pPr>
            <w:r w:rsidRPr="00A054E7">
              <w:rPr>
                <w:rFonts w:ascii="Times New Roman" w:hAnsi="Times New Roman"/>
              </w:rPr>
              <w:t>40 mg varannan vecka</w:t>
            </w:r>
          </w:p>
        </w:tc>
      </w:tr>
    </w:tbl>
    <w:p w14:paraId="4518AA41" w14:textId="77777777" w:rsidR="002B2965" w:rsidRPr="00A054E7" w:rsidRDefault="002B2965" w:rsidP="002B2965">
      <w:pPr>
        <w:pStyle w:val="BodyText"/>
        <w:widowControl/>
        <w:kinsoku w:val="0"/>
        <w:overflowPunct w:val="0"/>
        <w:ind w:left="0"/>
        <w:rPr>
          <w:bCs/>
        </w:rPr>
      </w:pPr>
    </w:p>
    <w:p w14:paraId="5E485987" w14:textId="77777777" w:rsidR="002B2965" w:rsidRPr="00A054E7" w:rsidRDefault="002B2965" w:rsidP="002B2965">
      <w:pPr>
        <w:pStyle w:val="BodyText"/>
        <w:keepNext/>
        <w:widowControl/>
        <w:kinsoku w:val="0"/>
        <w:overflowPunct w:val="0"/>
        <w:ind w:left="0"/>
      </w:pPr>
      <w:r w:rsidRPr="00A054E7">
        <w:rPr>
          <w:i/>
          <w:iCs/>
          <w:u w:val="single"/>
        </w:rPr>
        <w:t>Effektresultat</w:t>
      </w:r>
    </w:p>
    <w:p w14:paraId="189F68B0" w14:textId="77777777" w:rsidR="002B2965" w:rsidRPr="00A054E7" w:rsidRDefault="002B2965" w:rsidP="002B2965">
      <w:pPr>
        <w:pStyle w:val="BodyText"/>
        <w:keepNext/>
        <w:widowControl/>
        <w:kinsoku w:val="0"/>
        <w:overflowPunct w:val="0"/>
        <w:ind w:left="0"/>
        <w:rPr>
          <w:i/>
          <w:iCs/>
        </w:rPr>
      </w:pPr>
    </w:p>
    <w:p w14:paraId="367FD6D8" w14:textId="77777777" w:rsidR="002B2965" w:rsidRPr="00A054E7" w:rsidRDefault="002B2965" w:rsidP="002B2965">
      <w:pPr>
        <w:pStyle w:val="BodyText"/>
        <w:widowControl/>
        <w:kinsoku w:val="0"/>
        <w:overflowPunct w:val="0"/>
        <w:ind w:left="0"/>
      </w:pPr>
      <w:r w:rsidRPr="00A054E7">
        <w:t>Den primära endpointen av studien var klinisk remission vid vecka 26, definierad som PCDAI-score ≤ 10.</w:t>
      </w:r>
    </w:p>
    <w:p w14:paraId="6161EB11" w14:textId="77777777" w:rsidR="002B2965" w:rsidRPr="00A054E7" w:rsidRDefault="002B2965" w:rsidP="002B2965">
      <w:pPr>
        <w:pStyle w:val="BodyText"/>
        <w:widowControl/>
        <w:kinsoku w:val="0"/>
        <w:overflowPunct w:val="0"/>
        <w:ind w:left="0"/>
      </w:pPr>
    </w:p>
    <w:p w14:paraId="0483D9C6" w14:textId="77777777" w:rsidR="002B2965" w:rsidRPr="00A054E7" w:rsidRDefault="002B2965" w:rsidP="002B2965">
      <w:pPr>
        <w:pStyle w:val="BodyText"/>
        <w:widowControl/>
        <w:kinsoku w:val="0"/>
        <w:overflowPunct w:val="0"/>
        <w:ind w:left="0"/>
      </w:pPr>
      <w:r w:rsidRPr="00A054E7">
        <w:t>Klinisk remission och kliniskt svar (definierad som en sänkning i PCDAI-score med minst 15 punkter från baslinjen) presenteras i tabell 2</w:t>
      </w:r>
      <w:r w:rsidR="001F2FF3" w:rsidRPr="00A054E7">
        <w:t>9</w:t>
      </w:r>
      <w:r w:rsidRPr="00A054E7">
        <w:t>. Diskontinuering av kortikosteroider eller immunomodulatorer presenteras i tabell </w:t>
      </w:r>
      <w:r w:rsidR="001F2FF3" w:rsidRPr="00A054E7">
        <w:t>30</w:t>
      </w:r>
      <w:r w:rsidRPr="00A054E7">
        <w:t>.</w:t>
      </w:r>
    </w:p>
    <w:p w14:paraId="5146384D" w14:textId="77777777" w:rsidR="002B2965" w:rsidRPr="00A054E7" w:rsidRDefault="002B2965" w:rsidP="002B2965">
      <w:pPr>
        <w:pStyle w:val="BodyText"/>
        <w:widowControl/>
        <w:kinsoku w:val="0"/>
        <w:overflowPunct w:val="0"/>
        <w:ind w:left="0"/>
      </w:pPr>
    </w:p>
    <w:p w14:paraId="0DEAC4BB" w14:textId="77777777" w:rsidR="002B2965" w:rsidRPr="00A054E7" w:rsidRDefault="002B2965" w:rsidP="002B2965">
      <w:pPr>
        <w:pStyle w:val="BodyText"/>
        <w:keepNext/>
        <w:widowControl/>
        <w:kinsoku w:val="0"/>
        <w:overflowPunct w:val="0"/>
        <w:ind w:left="0"/>
        <w:rPr>
          <w:b/>
        </w:rPr>
      </w:pPr>
      <w:r w:rsidRPr="00A054E7">
        <w:rPr>
          <w:b/>
        </w:rPr>
        <w:t>Tabell 2</w:t>
      </w:r>
      <w:r w:rsidR="001F2FF3" w:rsidRPr="00A054E7">
        <w:rPr>
          <w:b/>
        </w:rPr>
        <w:t>9</w:t>
      </w:r>
      <w:r w:rsidRPr="00A054E7">
        <w:rPr>
          <w:b/>
        </w:rPr>
        <w:t>. Pediatrisk CD-studie – PCDAI klinisk remission och svar</w:t>
      </w:r>
    </w:p>
    <w:p w14:paraId="0289FCD9" w14:textId="77777777" w:rsidR="002B2965" w:rsidRPr="00A054E7" w:rsidRDefault="002B2965" w:rsidP="002B2965">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4"/>
        <w:gridCol w:w="2323"/>
        <w:gridCol w:w="2322"/>
      </w:tblGrid>
      <w:tr w:rsidR="002B2965" w:rsidRPr="00A054E7" w14:paraId="5557B0C7" w14:textId="77777777" w:rsidTr="004864A0">
        <w:trPr>
          <w:tblHeader/>
        </w:trPr>
        <w:tc>
          <w:tcPr>
            <w:tcW w:w="2325" w:type="dxa"/>
            <w:tcBorders>
              <w:top w:val="single" w:sz="4" w:space="0" w:color="auto"/>
              <w:left w:val="single" w:sz="4" w:space="0" w:color="auto"/>
              <w:bottom w:val="single" w:sz="4" w:space="0" w:color="auto"/>
              <w:right w:val="single" w:sz="4" w:space="0" w:color="auto"/>
            </w:tcBorders>
          </w:tcPr>
          <w:p w14:paraId="02B5CC2E" w14:textId="77777777" w:rsidR="002B2965" w:rsidRPr="00A054E7" w:rsidRDefault="002B2965" w:rsidP="004864A0">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366AECC" w14:textId="77777777" w:rsidR="002B2965" w:rsidRPr="00A054E7" w:rsidRDefault="002B2965" w:rsidP="004864A0">
            <w:pPr>
              <w:keepNext/>
              <w:jc w:val="center"/>
              <w:rPr>
                <w:b/>
              </w:rPr>
            </w:pPr>
            <w:r w:rsidRPr="00A054E7">
              <w:rPr>
                <w:b/>
              </w:rPr>
              <w:t>Standarddos</w:t>
            </w:r>
          </w:p>
          <w:p w14:paraId="654C876B" w14:textId="77777777" w:rsidR="002B2965" w:rsidRPr="00A054E7" w:rsidRDefault="002B2965" w:rsidP="004864A0">
            <w:pPr>
              <w:keepNext/>
              <w:jc w:val="center"/>
              <w:rPr>
                <w:b/>
              </w:rPr>
            </w:pPr>
            <w:r w:rsidRPr="00A054E7">
              <w:rPr>
                <w:b/>
              </w:rPr>
              <w:t>40/20 mg varannan vecka</w:t>
            </w:r>
          </w:p>
          <w:p w14:paraId="43F3F8BE" w14:textId="77777777" w:rsidR="002B2965" w:rsidRPr="00A054E7" w:rsidRDefault="002B2965" w:rsidP="004864A0">
            <w:pPr>
              <w:keepNext/>
              <w:jc w:val="center"/>
              <w:rPr>
                <w:b/>
              </w:rPr>
            </w:pPr>
            <w:r w:rsidRPr="00A054E7">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19A75BB" w14:textId="77777777" w:rsidR="002B2965" w:rsidRPr="00A054E7" w:rsidRDefault="002B2965" w:rsidP="004864A0">
            <w:pPr>
              <w:keepNext/>
              <w:jc w:val="center"/>
              <w:rPr>
                <w:b/>
              </w:rPr>
            </w:pPr>
            <w:r w:rsidRPr="00A054E7">
              <w:rPr>
                <w:b/>
              </w:rPr>
              <w:t>Lågdos</w:t>
            </w:r>
          </w:p>
          <w:p w14:paraId="1DA33F35" w14:textId="77777777" w:rsidR="002B2965" w:rsidRPr="00A054E7" w:rsidRDefault="002B2965" w:rsidP="004864A0">
            <w:pPr>
              <w:keepNext/>
              <w:jc w:val="center"/>
              <w:rPr>
                <w:b/>
              </w:rPr>
            </w:pPr>
            <w:r w:rsidRPr="00A054E7">
              <w:rPr>
                <w:b/>
              </w:rPr>
              <w:t>20/10 mg varannan vecka</w:t>
            </w:r>
          </w:p>
          <w:p w14:paraId="1ABC978B" w14:textId="77777777" w:rsidR="002B2965" w:rsidRPr="00A054E7" w:rsidRDefault="002B2965" w:rsidP="004864A0">
            <w:pPr>
              <w:keepNext/>
              <w:jc w:val="center"/>
              <w:rPr>
                <w:b/>
              </w:rPr>
            </w:pPr>
            <w:r w:rsidRPr="00A054E7">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500E72D2" w14:textId="77777777" w:rsidR="002B2965" w:rsidRPr="00A054E7" w:rsidRDefault="002B2965" w:rsidP="004864A0">
            <w:pPr>
              <w:keepNext/>
              <w:jc w:val="center"/>
              <w:rPr>
                <w:b/>
              </w:rPr>
            </w:pPr>
            <w:r w:rsidRPr="00A054E7">
              <w:rPr>
                <w:b/>
              </w:rPr>
              <w:t>P-värde*</w:t>
            </w:r>
          </w:p>
        </w:tc>
      </w:tr>
      <w:tr w:rsidR="002B2965" w:rsidRPr="00A054E7" w14:paraId="3156578C"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20259338" w14:textId="77777777" w:rsidR="002B2965" w:rsidRPr="00A054E7" w:rsidRDefault="002B2965" w:rsidP="004864A0">
            <w:pPr>
              <w:keepNext/>
              <w:rPr>
                <w:b/>
              </w:rPr>
            </w:pPr>
            <w:r w:rsidRPr="00A054E7">
              <w:rPr>
                <w:b/>
              </w:rPr>
              <w:t>Vecka 26</w:t>
            </w:r>
          </w:p>
        </w:tc>
        <w:tc>
          <w:tcPr>
            <w:tcW w:w="2326" w:type="dxa"/>
            <w:tcBorders>
              <w:top w:val="single" w:sz="4" w:space="0" w:color="auto"/>
              <w:left w:val="single" w:sz="4" w:space="0" w:color="auto"/>
              <w:bottom w:val="single" w:sz="4" w:space="0" w:color="auto"/>
              <w:right w:val="single" w:sz="4" w:space="0" w:color="auto"/>
            </w:tcBorders>
            <w:vAlign w:val="center"/>
          </w:tcPr>
          <w:p w14:paraId="5C8D8569" w14:textId="77777777" w:rsidR="002B2965" w:rsidRPr="00A054E7" w:rsidRDefault="002B2965" w:rsidP="004864A0">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C440495" w14:textId="77777777" w:rsidR="002B2965" w:rsidRPr="00A054E7" w:rsidRDefault="002B2965" w:rsidP="004864A0">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8709023" w14:textId="77777777" w:rsidR="002B2965" w:rsidRPr="00A054E7" w:rsidRDefault="002B2965" w:rsidP="004864A0">
            <w:pPr>
              <w:keepNext/>
              <w:jc w:val="center"/>
            </w:pPr>
          </w:p>
        </w:tc>
      </w:tr>
      <w:tr w:rsidR="002B2965" w:rsidRPr="00A054E7" w14:paraId="6AF9B4B4"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58695E9D" w14:textId="77777777" w:rsidR="002B2965" w:rsidRPr="00A054E7" w:rsidRDefault="002B2965" w:rsidP="004864A0">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5F952F" w14:textId="77777777" w:rsidR="002B2965" w:rsidRPr="00A054E7" w:rsidRDefault="002B2965" w:rsidP="004864A0">
            <w:pPr>
              <w:keepNext/>
              <w:jc w:val="center"/>
            </w:pPr>
            <w:r w:rsidRPr="00A054E7">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EB1859" w14:textId="77777777" w:rsidR="002B2965" w:rsidRPr="00A054E7" w:rsidRDefault="002B2965" w:rsidP="004864A0">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11D3DD" w14:textId="77777777" w:rsidR="002B2965" w:rsidRPr="00A054E7" w:rsidRDefault="002B2965" w:rsidP="004864A0">
            <w:pPr>
              <w:keepNext/>
              <w:jc w:val="center"/>
            </w:pPr>
            <w:r w:rsidRPr="00A054E7">
              <w:t>0,075</w:t>
            </w:r>
          </w:p>
        </w:tc>
      </w:tr>
      <w:tr w:rsidR="002B2965" w:rsidRPr="00A054E7" w14:paraId="7C083241"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08963B21" w14:textId="77777777" w:rsidR="002B2965" w:rsidRPr="00A054E7" w:rsidRDefault="002B2965" w:rsidP="004864A0">
            <w:pPr>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671D76" w14:textId="77777777" w:rsidR="002B2965" w:rsidRPr="00A054E7" w:rsidRDefault="002B2965" w:rsidP="004864A0">
            <w:pPr>
              <w:jc w:val="center"/>
            </w:pPr>
            <w:r w:rsidRPr="00A054E7">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E1DB62" w14:textId="77777777" w:rsidR="002B2965" w:rsidRPr="00A054E7" w:rsidRDefault="002B2965" w:rsidP="004864A0">
            <w:pPr>
              <w:jc w:val="center"/>
            </w:pPr>
            <w:r w:rsidRPr="00A054E7">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FAA1C30" w14:textId="77777777" w:rsidR="002B2965" w:rsidRPr="00A054E7" w:rsidRDefault="002B2965" w:rsidP="004864A0">
            <w:pPr>
              <w:jc w:val="center"/>
            </w:pPr>
            <w:r w:rsidRPr="00A054E7">
              <w:t>0,073</w:t>
            </w:r>
          </w:p>
        </w:tc>
      </w:tr>
      <w:tr w:rsidR="002B2965" w:rsidRPr="00A054E7" w14:paraId="635A1334"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617CD921" w14:textId="77777777" w:rsidR="002B2965" w:rsidRPr="00A054E7" w:rsidRDefault="002B2965" w:rsidP="004864A0">
            <w:pPr>
              <w:keepNext/>
              <w:rPr>
                <w:b/>
              </w:rPr>
            </w:pPr>
            <w:r w:rsidRPr="00A054E7">
              <w:rPr>
                <w:b/>
              </w:rPr>
              <w:t>Vecka 52</w:t>
            </w:r>
          </w:p>
        </w:tc>
        <w:tc>
          <w:tcPr>
            <w:tcW w:w="2326" w:type="dxa"/>
            <w:tcBorders>
              <w:top w:val="single" w:sz="4" w:space="0" w:color="auto"/>
              <w:left w:val="single" w:sz="4" w:space="0" w:color="auto"/>
              <w:bottom w:val="single" w:sz="4" w:space="0" w:color="auto"/>
              <w:right w:val="single" w:sz="4" w:space="0" w:color="auto"/>
            </w:tcBorders>
            <w:vAlign w:val="center"/>
          </w:tcPr>
          <w:p w14:paraId="0DA2A806" w14:textId="77777777" w:rsidR="002B2965" w:rsidRPr="00A054E7" w:rsidRDefault="002B2965" w:rsidP="004864A0">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414AA46" w14:textId="77777777" w:rsidR="002B2965" w:rsidRPr="00A054E7" w:rsidRDefault="002B2965" w:rsidP="004864A0">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7D50CD5" w14:textId="77777777" w:rsidR="002B2965" w:rsidRPr="00A054E7" w:rsidRDefault="002B2965" w:rsidP="004864A0">
            <w:pPr>
              <w:keepNext/>
              <w:jc w:val="center"/>
            </w:pPr>
          </w:p>
        </w:tc>
      </w:tr>
      <w:tr w:rsidR="002B2965" w:rsidRPr="00A054E7" w14:paraId="718EF657"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119FAB34" w14:textId="77777777" w:rsidR="002B2965" w:rsidRPr="00A054E7" w:rsidRDefault="002B2965" w:rsidP="004864A0">
            <w:pPr>
              <w:keepNext/>
              <w:ind w:left="180"/>
            </w:pPr>
            <w:r w:rsidRPr="00A054E7">
              <w:t>Klinisk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577A04A" w14:textId="77777777" w:rsidR="002B2965" w:rsidRPr="00A054E7" w:rsidRDefault="002B2965" w:rsidP="004864A0">
            <w:pPr>
              <w:keepNext/>
              <w:jc w:val="center"/>
            </w:pPr>
            <w:r w:rsidRPr="00A054E7">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4D0BC7" w14:textId="77777777" w:rsidR="002B2965" w:rsidRPr="00A054E7" w:rsidRDefault="002B2965" w:rsidP="004864A0">
            <w:pPr>
              <w:keepNext/>
              <w:jc w:val="center"/>
            </w:pPr>
            <w:r w:rsidRPr="00A054E7">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C9A36A" w14:textId="77777777" w:rsidR="002B2965" w:rsidRPr="00A054E7" w:rsidRDefault="002B2965" w:rsidP="004864A0">
            <w:pPr>
              <w:keepNext/>
              <w:jc w:val="center"/>
            </w:pPr>
            <w:r w:rsidRPr="00A054E7">
              <w:t>0,100</w:t>
            </w:r>
          </w:p>
        </w:tc>
      </w:tr>
      <w:tr w:rsidR="002B2965" w:rsidRPr="00A054E7" w14:paraId="4F79AF23" w14:textId="77777777" w:rsidTr="004864A0">
        <w:tc>
          <w:tcPr>
            <w:tcW w:w="2325" w:type="dxa"/>
            <w:tcBorders>
              <w:top w:val="single" w:sz="4" w:space="0" w:color="auto"/>
              <w:left w:val="single" w:sz="4" w:space="0" w:color="auto"/>
              <w:bottom w:val="single" w:sz="4" w:space="0" w:color="auto"/>
              <w:right w:val="single" w:sz="4" w:space="0" w:color="auto"/>
            </w:tcBorders>
            <w:hideMark/>
          </w:tcPr>
          <w:p w14:paraId="148D69D5" w14:textId="77777777" w:rsidR="002B2965" w:rsidRPr="00A054E7" w:rsidRDefault="002B2965" w:rsidP="004864A0">
            <w:pPr>
              <w:keepNext/>
              <w:ind w:left="180"/>
            </w:pPr>
            <w:r w:rsidRPr="00A054E7">
              <w:t>Kliniskt svar</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21DE88" w14:textId="77777777" w:rsidR="002B2965" w:rsidRPr="00A054E7" w:rsidRDefault="002B2965" w:rsidP="004864A0">
            <w:pPr>
              <w:keepNext/>
              <w:jc w:val="center"/>
            </w:pPr>
            <w:r w:rsidRPr="00A054E7">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62CC30" w14:textId="77777777" w:rsidR="002B2965" w:rsidRPr="00A054E7" w:rsidRDefault="002B2965" w:rsidP="004864A0">
            <w:pPr>
              <w:keepNext/>
              <w:jc w:val="center"/>
            </w:pPr>
            <w:r w:rsidRPr="00A054E7">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F4043E7" w14:textId="77777777" w:rsidR="002B2965" w:rsidRPr="00A054E7" w:rsidRDefault="002B2965" w:rsidP="004864A0">
            <w:pPr>
              <w:keepNext/>
              <w:jc w:val="center"/>
            </w:pPr>
            <w:r w:rsidRPr="00A054E7">
              <w:t>0,038</w:t>
            </w:r>
          </w:p>
        </w:tc>
      </w:tr>
      <w:tr w:rsidR="002B2965" w:rsidRPr="00A054E7" w14:paraId="6EC88F55" w14:textId="77777777" w:rsidTr="004864A0">
        <w:tc>
          <w:tcPr>
            <w:tcW w:w="9303" w:type="dxa"/>
            <w:gridSpan w:val="4"/>
            <w:tcBorders>
              <w:top w:val="single" w:sz="4" w:space="0" w:color="auto"/>
              <w:left w:val="nil"/>
              <w:bottom w:val="nil"/>
              <w:right w:val="nil"/>
            </w:tcBorders>
          </w:tcPr>
          <w:p w14:paraId="0A40B0BA" w14:textId="77777777" w:rsidR="002B2965" w:rsidRPr="00A054E7" w:rsidRDefault="002B2965" w:rsidP="004864A0">
            <w:pPr>
              <w:ind w:left="274" w:hanging="274"/>
              <w:rPr>
                <w:sz w:val="20"/>
              </w:rPr>
            </w:pPr>
            <w:r w:rsidRPr="00A054E7">
              <w:rPr>
                <w:sz w:val="20"/>
              </w:rPr>
              <w:t xml:space="preserve">* </w:t>
            </w:r>
            <w:r w:rsidRPr="00A054E7">
              <w:rPr>
                <w:sz w:val="20"/>
              </w:rPr>
              <w:tab/>
              <w:t>p-värde för standarddos jämfört med lågdos.</w:t>
            </w:r>
          </w:p>
        </w:tc>
      </w:tr>
    </w:tbl>
    <w:p w14:paraId="1F2F9FD3" w14:textId="77777777" w:rsidR="002B2965" w:rsidRPr="00A054E7" w:rsidRDefault="002B2965" w:rsidP="002B2965"/>
    <w:p w14:paraId="01132385" w14:textId="77777777" w:rsidR="002B2965" w:rsidRPr="00A054E7" w:rsidRDefault="002B2965" w:rsidP="002B2965">
      <w:pPr>
        <w:keepNext/>
        <w:rPr>
          <w:b/>
        </w:rPr>
      </w:pPr>
      <w:r w:rsidRPr="00A054E7">
        <w:rPr>
          <w:b/>
        </w:rPr>
        <w:t>Tabell </w:t>
      </w:r>
      <w:r w:rsidR="00D23DB6" w:rsidRPr="00A054E7">
        <w:rPr>
          <w:b/>
        </w:rPr>
        <w:t>30</w:t>
      </w:r>
      <w:r w:rsidRPr="00A054E7">
        <w:rPr>
          <w:b/>
        </w:rPr>
        <w:t xml:space="preserve">. Pediatrisk CD-studie – </w:t>
      </w:r>
      <w:r w:rsidR="00AC09D3" w:rsidRPr="00A054E7">
        <w:rPr>
          <w:b/>
        </w:rPr>
        <w:t>d</w:t>
      </w:r>
      <w:r w:rsidR="002D7B82" w:rsidRPr="00A054E7">
        <w:rPr>
          <w:b/>
        </w:rPr>
        <w:t xml:space="preserve">iskontinuering </w:t>
      </w:r>
      <w:r w:rsidRPr="00A054E7">
        <w:rPr>
          <w:b/>
        </w:rPr>
        <w:t>av kortikosteroider eller immunomodulerare och fistelremission</w:t>
      </w:r>
    </w:p>
    <w:p w14:paraId="56464BD4" w14:textId="77777777" w:rsidR="002B2965" w:rsidRPr="00A054E7" w:rsidRDefault="002B2965" w:rsidP="002B2965">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1714"/>
        <w:gridCol w:w="1713"/>
        <w:gridCol w:w="1712"/>
      </w:tblGrid>
      <w:tr w:rsidR="002B2965" w:rsidRPr="00A054E7" w14:paraId="0568A5F1" w14:textId="77777777" w:rsidTr="0082557E">
        <w:tc>
          <w:tcPr>
            <w:tcW w:w="4152" w:type="dxa"/>
            <w:tcBorders>
              <w:top w:val="single" w:sz="4" w:space="0" w:color="auto"/>
              <w:left w:val="single" w:sz="4" w:space="0" w:color="auto"/>
              <w:bottom w:val="single" w:sz="4" w:space="0" w:color="auto"/>
              <w:right w:val="single" w:sz="4" w:space="0" w:color="auto"/>
            </w:tcBorders>
          </w:tcPr>
          <w:p w14:paraId="61D7EBCA" w14:textId="77777777" w:rsidR="002B2965" w:rsidRPr="00A054E7" w:rsidRDefault="002B2965" w:rsidP="004864A0">
            <w:pPr>
              <w:keepNext/>
            </w:pPr>
          </w:p>
        </w:tc>
        <w:tc>
          <w:tcPr>
            <w:tcW w:w="1714" w:type="dxa"/>
            <w:tcBorders>
              <w:top w:val="single" w:sz="4" w:space="0" w:color="auto"/>
              <w:left w:val="single" w:sz="4" w:space="0" w:color="auto"/>
              <w:bottom w:val="single" w:sz="4" w:space="0" w:color="auto"/>
              <w:right w:val="single" w:sz="4" w:space="0" w:color="auto"/>
            </w:tcBorders>
            <w:vAlign w:val="center"/>
            <w:hideMark/>
          </w:tcPr>
          <w:p w14:paraId="337D9FA4" w14:textId="77777777" w:rsidR="002B2965" w:rsidRPr="00A054E7" w:rsidRDefault="002B2965" w:rsidP="004864A0">
            <w:pPr>
              <w:keepNext/>
              <w:jc w:val="center"/>
              <w:rPr>
                <w:b/>
              </w:rPr>
            </w:pPr>
            <w:r w:rsidRPr="00A054E7">
              <w:rPr>
                <w:b/>
              </w:rPr>
              <w:t>Standarddos</w:t>
            </w:r>
          </w:p>
          <w:p w14:paraId="756228B2" w14:textId="77777777" w:rsidR="002B2965" w:rsidRPr="00A054E7" w:rsidRDefault="002B2965" w:rsidP="004864A0">
            <w:pPr>
              <w:keepNext/>
              <w:jc w:val="center"/>
              <w:rPr>
                <w:b/>
              </w:rPr>
            </w:pPr>
            <w:r w:rsidRPr="00A054E7">
              <w:rPr>
                <w:b/>
              </w:rPr>
              <w:t>40/20 mg varannan vecka</w:t>
            </w:r>
          </w:p>
        </w:tc>
        <w:tc>
          <w:tcPr>
            <w:tcW w:w="1713" w:type="dxa"/>
            <w:tcBorders>
              <w:top w:val="single" w:sz="4" w:space="0" w:color="auto"/>
              <w:left w:val="single" w:sz="4" w:space="0" w:color="auto"/>
              <w:bottom w:val="single" w:sz="4" w:space="0" w:color="auto"/>
              <w:right w:val="single" w:sz="4" w:space="0" w:color="auto"/>
            </w:tcBorders>
            <w:vAlign w:val="center"/>
            <w:hideMark/>
          </w:tcPr>
          <w:p w14:paraId="51C037DD" w14:textId="77777777" w:rsidR="002B2965" w:rsidRPr="00A054E7" w:rsidRDefault="002B2965" w:rsidP="004864A0">
            <w:pPr>
              <w:keepNext/>
              <w:jc w:val="center"/>
              <w:rPr>
                <w:b/>
              </w:rPr>
            </w:pPr>
            <w:r w:rsidRPr="00A054E7">
              <w:rPr>
                <w:b/>
              </w:rPr>
              <w:t>Lågdos</w:t>
            </w:r>
          </w:p>
          <w:p w14:paraId="562BF539" w14:textId="77777777" w:rsidR="002B2965" w:rsidRPr="00A054E7" w:rsidRDefault="002B2965" w:rsidP="004864A0">
            <w:pPr>
              <w:keepNext/>
              <w:jc w:val="center"/>
              <w:rPr>
                <w:b/>
              </w:rPr>
            </w:pPr>
            <w:r w:rsidRPr="00A054E7">
              <w:rPr>
                <w:b/>
              </w:rPr>
              <w:t>20/10 mg varannan vecka</w:t>
            </w:r>
          </w:p>
        </w:tc>
        <w:tc>
          <w:tcPr>
            <w:tcW w:w="1712" w:type="dxa"/>
            <w:tcBorders>
              <w:top w:val="single" w:sz="4" w:space="0" w:color="auto"/>
              <w:left w:val="single" w:sz="4" w:space="0" w:color="auto"/>
              <w:bottom w:val="single" w:sz="4" w:space="0" w:color="auto"/>
              <w:right w:val="single" w:sz="4" w:space="0" w:color="auto"/>
            </w:tcBorders>
            <w:hideMark/>
          </w:tcPr>
          <w:p w14:paraId="6F6B60AC" w14:textId="77777777" w:rsidR="002B2965" w:rsidRPr="00A054E7" w:rsidRDefault="002B2965" w:rsidP="004864A0">
            <w:pPr>
              <w:keepNext/>
              <w:jc w:val="center"/>
              <w:rPr>
                <w:b/>
              </w:rPr>
            </w:pPr>
            <w:r w:rsidRPr="00A054E7">
              <w:rPr>
                <w:b/>
              </w:rPr>
              <w:t>P-värde</w:t>
            </w:r>
            <w:r w:rsidRPr="00A054E7">
              <w:rPr>
                <w:b/>
                <w:vertAlign w:val="superscript"/>
              </w:rPr>
              <w:t>1</w:t>
            </w:r>
          </w:p>
        </w:tc>
      </w:tr>
      <w:tr w:rsidR="002B2965" w:rsidRPr="00A054E7" w14:paraId="67E9C03F"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1AB2C0FB" w14:textId="77777777" w:rsidR="002B2965" w:rsidRPr="00A054E7" w:rsidRDefault="002B2965" w:rsidP="004864A0">
            <w:pPr>
              <w:keepNext/>
              <w:rPr>
                <w:b/>
              </w:rPr>
            </w:pPr>
            <w:r w:rsidRPr="00A054E7">
              <w:rPr>
                <w:b/>
              </w:rPr>
              <w:t>Diskontinuering av kortikosteroider</w:t>
            </w:r>
          </w:p>
        </w:tc>
        <w:tc>
          <w:tcPr>
            <w:tcW w:w="1714" w:type="dxa"/>
            <w:tcBorders>
              <w:top w:val="single" w:sz="4" w:space="0" w:color="auto"/>
              <w:left w:val="single" w:sz="4" w:space="0" w:color="auto"/>
              <w:bottom w:val="single" w:sz="4" w:space="0" w:color="auto"/>
              <w:right w:val="single" w:sz="4" w:space="0" w:color="auto"/>
            </w:tcBorders>
            <w:vAlign w:val="center"/>
            <w:hideMark/>
          </w:tcPr>
          <w:p w14:paraId="56A21A06" w14:textId="77777777" w:rsidR="002B2965" w:rsidRPr="00A054E7" w:rsidRDefault="002B2965" w:rsidP="004864A0">
            <w:pPr>
              <w:keepNext/>
              <w:jc w:val="center"/>
              <w:rPr>
                <w:b/>
              </w:rPr>
            </w:pPr>
            <w:r w:rsidRPr="00A054E7">
              <w:rPr>
                <w:b/>
              </w:rPr>
              <w:t>N = 33</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3CD44E7" w14:textId="77777777" w:rsidR="002B2965" w:rsidRPr="00A054E7" w:rsidRDefault="002B2965" w:rsidP="004864A0">
            <w:pPr>
              <w:keepNext/>
              <w:jc w:val="center"/>
              <w:rPr>
                <w:b/>
              </w:rPr>
            </w:pPr>
            <w:r w:rsidRPr="00A054E7">
              <w:rPr>
                <w:b/>
              </w:rPr>
              <w:t>N = 38</w:t>
            </w:r>
          </w:p>
        </w:tc>
        <w:tc>
          <w:tcPr>
            <w:tcW w:w="1712" w:type="dxa"/>
            <w:tcBorders>
              <w:top w:val="single" w:sz="4" w:space="0" w:color="auto"/>
              <w:left w:val="single" w:sz="4" w:space="0" w:color="auto"/>
              <w:bottom w:val="single" w:sz="4" w:space="0" w:color="auto"/>
              <w:right w:val="single" w:sz="4" w:space="0" w:color="auto"/>
            </w:tcBorders>
            <w:vAlign w:val="center"/>
          </w:tcPr>
          <w:p w14:paraId="14D91AE7" w14:textId="77777777" w:rsidR="002B2965" w:rsidRPr="00A054E7" w:rsidRDefault="002B2965" w:rsidP="004864A0">
            <w:pPr>
              <w:keepNext/>
              <w:jc w:val="center"/>
              <w:rPr>
                <w:b/>
              </w:rPr>
            </w:pPr>
          </w:p>
        </w:tc>
      </w:tr>
      <w:tr w:rsidR="002B2965" w:rsidRPr="00A054E7" w14:paraId="4F230B70"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0D8110CC" w14:textId="77777777" w:rsidR="002B2965" w:rsidRPr="00A054E7" w:rsidRDefault="002B2965" w:rsidP="004864A0">
            <w:r w:rsidRPr="00A054E7">
              <w:t>Vecka 26</w:t>
            </w:r>
          </w:p>
        </w:tc>
        <w:tc>
          <w:tcPr>
            <w:tcW w:w="1714" w:type="dxa"/>
            <w:tcBorders>
              <w:top w:val="single" w:sz="4" w:space="0" w:color="auto"/>
              <w:left w:val="single" w:sz="4" w:space="0" w:color="auto"/>
              <w:bottom w:val="single" w:sz="4" w:space="0" w:color="auto"/>
              <w:right w:val="single" w:sz="4" w:space="0" w:color="auto"/>
            </w:tcBorders>
            <w:vAlign w:val="center"/>
            <w:hideMark/>
          </w:tcPr>
          <w:p w14:paraId="2B6E28C5" w14:textId="77777777" w:rsidR="002B2965" w:rsidRPr="00A054E7" w:rsidRDefault="002B2965" w:rsidP="004864A0">
            <w:pPr>
              <w:jc w:val="center"/>
            </w:pPr>
            <w:r w:rsidRPr="00A054E7">
              <w:t>84,8 %</w:t>
            </w:r>
          </w:p>
        </w:tc>
        <w:tc>
          <w:tcPr>
            <w:tcW w:w="1713" w:type="dxa"/>
            <w:tcBorders>
              <w:top w:val="single" w:sz="4" w:space="0" w:color="auto"/>
              <w:left w:val="single" w:sz="4" w:space="0" w:color="auto"/>
              <w:bottom w:val="single" w:sz="4" w:space="0" w:color="auto"/>
              <w:right w:val="single" w:sz="4" w:space="0" w:color="auto"/>
            </w:tcBorders>
            <w:vAlign w:val="center"/>
            <w:hideMark/>
          </w:tcPr>
          <w:p w14:paraId="3C1ECC0F" w14:textId="77777777" w:rsidR="002B2965" w:rsidRPr="00A054E7" w:rsidRDefault="002B2965" w:rsidP="004864A0">
            <w:pPr>
              <w:jc w:val="center"/>
            </w:pPr>
            <w:r w:rsidRPr="00A054E7">
              <w:t>65,8 %</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48721A9" w14:textId="77777777" w:rsidR="002B2965" w:rsidRPr="00A054E7" w:rsidRDefault="002B2965" w:rsidP="004864A0">
            <w:pPr>
              <w:jc w:val="center"/>
            </w:pPr>
            <w:r w:rsidRPr="00A054E7">
              <w:t>0,066</w:t>
            </w:r>
          </w:p>
        </w:tc>
      </w:tr>
      <w:tr w:rsidR="002B2965" w:rsidRPr="00A054E7" w14:paraId="2888B402"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0E7AA6A0" w14:textId="77777777" w:rsidR="002B2965" w:rsidRPr="00A054E7" w:rsidRDefault="002B2965" w:rsidP="004864A0">
            <w:r w:rsidRPr="00A054E7">
              <w:t>Vecka 52</w:t>
            </w:r>
          </w:p>
        </w:tc>
        <w:tc>
          <w:tcPr>
            <w:tcW w:w="1714" w:type="dxa"/>
            <w:tcBorders>
              <w:top w:val="single" w:sz="4" w:space="0" w:color="auto"/>
              <w:left w:val="single" w:sz="4" w:space="0" w:color="auto"/>
              <w:bottom w:val="single" w:sz="4" w:space="0" w:color="auto"/>
              <w:right w:val="single" w:sz="4" w:space="0" w:color="auto"/>
            </w:tcBorders>
            <w:vAlign w:val="center"/>
            <w:hideMark/>
          </w:tcPr>
          <w:p w14:paraId="125700EC" w14:textId="77777777" w:rsidR="002B2965" w:rsidRPr="00A054E7" w:rsidRDefault="002B2965" w:rsidP="004864A0">
            <w:pPr>
              <w:jc w:val="center"/>
            </w:pPr>
            <w:r w:rsidRPr="00A054E7">
              <w:t>69,7 %</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ECB2B70" w14:textId="77777777" w:rsidR="002B2965" w:rsidRPr="00A054E7" w:rsidRDefault="002B2965" w:rsidP="004864A0">
            <w:pPr>
              <w:jc w:val="center"/>
            </w:pPr>
            <w:r w:rsidRPr="00A054E7">
              <w:t>60,5 %</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34E2906" w14:textId="77777777" w:rsidR="002B2965" w:rsidRPr="00A054E7" w:rsidRDefault="002B2965" w:rsidP="004864A0">
            <w:pPr>
              <w:jc w:val="center"/>
            </w:pPr>
            <w:r w:rsidRPr="00A054E7">
              <w:t>0,420</w:t>
            </w:r>
          </w:p>
        </w:tc>
      </w:tr>
      <w:tr w:rsidR="002B2965" w:rsidRPr="00A054E7" w14:paraId="3B56ABEC"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1F6E68A0" w14:textId="77777777" w:rsidR="002B2965" w:rsidRPr="00A054E7" w:rsidRDefault="002B2965" w:rsidP="004864A0">
            <w:pPr>
              <w:rPr>
                <w:b/>
              </w:rPr>
            </w:pPr>
            <w:r w:rsidRPr="00A054E7">
              <w:rPr>
                <w:b/>
              </w:rPr>
              <w:t>Diskontinuering av immunomodulerare</w:t>
            </w:r>
            <w:r w:rsidRPr="00A054E7">
              <w:rPr>
                <w:b/>
                <w:vertAlign w:val="superscript"/>
              </w:rPr>
              <w:t>2</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9B088EE" w14:textId="77777777" w:rsidR="002B2965" w:rsidRPr="00A054E7" w:rsidRDefault="002B2965" w:rsidP="004864A0">
            <w:pPr>
              <w:jc w:val="center"/>
              <w:rPr>
                <w:b/>
              </w:rPr>
            </w:pPr>
            <w:r w:rsidRPr="00A054E7">
              <w:rPr>
                <w:b/>
              </w:rPr>
              <w:t>N = 60</w:t>
            </w:r>
          </w:p>
        </w:tc>
        <w:tc>
          <w:tcPr>
            <w:tcW w:w="1713" w:type="dxa"/>
            <w:tcBorders>
              <w:top w:val="single" w:sz="4" w:space="0" w:color="auto"/>
              <w:left w:val="single" w:sz="4" w:space="0" w:color="auto"/>
              <w:bottom w:val="single" w:sz="4" w:space="0" w:color="auto"/>
              <w:right w:val="single" w:sz="4" w:space="0" w:color="auto"/>
            </w:tcBorders>
            <w:vAlign w:val="center"/>
            <w:hideMark/>
          </w:tcPr>
          <w:p w14:paraId="34820541" w14:textId="77777777" w:rsidR="002B2965" w:rsidRPr="00A054E7" w:rsidRDefault="002B2965" w:rsidP="004864A0">
            <w:pPr>
              <w:jc w:val="center"/>
              <w:rPr>
                <w:b/>
              </w:rPr>
            </w:pPr>
            <w:r w:rsidRPr="00A054E7">
              <w:rPr>
                <w:b/>
              </w:rPr>
              <w:t>N = 57</w:t>
            </w:r>
          </w:p>
        </w:tc>
        <w:tc>
          <w:tcPr>
            <w:tcW w:w="1712" w:type="dxa"/>
            <w:tcBorders>
              <w:top w:val="single" w:sz="4" w:space="0" w:color="auto"/>
              <w:left w:val="single" w:sz="4" w:space="0" w:color="auto"/>
              <w:bottom w:val="single" w:sz="4" w:space="0" w:color="auto"/>
              <w:right w:val="single" w:sz="4" w:space="0" w:color="auto"/>
            </w:tcBorders>
            <w:vAlign w:val="center"/>
          </w:tcPr>
          <w:p w14:paraId="7B104C93" w14:textId="77777777" w:rsidR="002B2965" w:rsidRPr="00A054E7" w:rsidRDefault="002B2965" w:rsidP="004864A0">
            <w:pPr>
              <w:jc w:val="center"/>
              <w:rPr>
                <w:b/>
              </w:rPr>
            </w:pPr>
          </w:p>
        </w:tc>
      </w:tr>
      <w:tr w:rsidR="002B2965" w:rsidRPr="00A054E7" w14:paraId="6CA9F0DA"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070E54C7" w14:textId="77777777" w:rsidR="002B2965" w:rsidRPr="00A054E7" w:rsidRDefault="002B2965" w:rsidP="004864A0">
            <w:r w:rsidRPr="00A054E7">
              <w:t>Vecka 52</w:t>
            </w:r>
          </w:p>
        </w:tc>
        <w:tc>
          <w:tcPr>
            <w:tcW w:w="1714" w:type="dxa"/>
            <w:tcBorders>
              <w:top w:val="single" w:sz="4" w:space="0" w:color="auto"/>
              <w:left w:val="single" w:sz="4" w:space="0" w:color="auto"/>
              <w:bottom w:val="single" w:sz="4" w:space="0" w:color="auto"/>
              <w:right w:val="single" w:sz="4" w:space="0" w:color="auto"/>
            </w:tcBorders>
            <w:vAlign w:val="center"/>
            <w:hideMark/>
          </w:tcPr>
          <w:p w14:paraId="4BD71A2D" w14:textId="77777777" w:rsidR="002B2965" w:rsidRPr="00A054E7" w:rsidRDefault="002B2965" w:rsidP="004864A0">
            <w:pPr>
              <w:jc w:val="center"/>
            </w:pPr>
            <w:r w:rsidRPr="00A054E7">
              <w:t>30,0 %</w:t>
            </w:r>
          </w:p>
        </w:tc>
        <w:tc>
          <w:tcPr>
            <w:tcW w:w="1713" w:type="dxa"/>
            <w:tcBorders>
              <w:top w:val="single" w:sz="4" w:space="0" w:color="auto"/>
              <w:left w:val="single" w:sz="4" w:space="0" w:color="auto"/>
              <w:bottom w:val="single" w:sz="4" w:space="0" w:color="auto"/>
              <w:right w:val="single" w:sz="4" w:space="0" w:color="auto"/>
            </w:tcBorders>
            <w:vAlign w:val="center"/>
            <w:hideMark/>
          </w:tcPr>
          <w:p w14:paraId="16141FEB" w14:textId="77777777" w:rsidR="002B2965" w:rsidRPr="00A054E7" w:rsidRDefault="002B2965" w:rsidP="004864A0">
            <w:pPr>
              <w:jc w:val="center"/>
            </w:pPr>
            <w:r w:rsidRPr="00A054E7">
              <w:t>29,8 %</w:t>
            </w:r>
          </w:p>
        </w:tc>
        <w:tc>
          <w:tcPr>
            <w:tcW w:w="1712" w:type="dxa"/>
            <w:tcBorders>
              <w:top w:val="single" w:sz="4" w:space="0" w:color="auto"/>
              <w:left w:val="single" w:sz="4" w:space="0" w:color="auto"/>
              <w:bottom w:val="single" w:sz="4" w:space="0" w:color="auto"/>
              <w:right w:val="single" w:sz="4" w:space="0" w:color="auto"/>
            </w:tcBorders>
            <w:vAlign w:val="center"/>
            <w:hideMark/>
          </w:tcPr>
          <w:p w14:paraId="1D193F9B" w14:textId="77777777" w:rsidR="002B2965" w:rsidRPr="00A054E7" w:rsidRDefault="002B2965" w:rsidP="004864A0">
            <w:pPr>
              <w:jc w:val="center"/>
            </w:pPr>
            <w:r w:rsidRPr="00A054E7">
              <w:t>0,983</w:t>
            </w:r>
          </w:p>
        </w:tc>
      </w:tr>
      <w:tr w:rsidR="002B2965" w:rsidRPr="00A054E7" w14:paraId="2F145773"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4E89C957" w14:textId="77777777" w:rsidR="002B2965" w:rsidRPr="00A054E7" w:rsidRDefault="002B2965" w:rsidP="004864A0">
            <w:pPr>
              <w:rPr>
                <w:b/>
              </w:rPr>
            </w:pPr>
            <w:r w:rsidRPr="00A054E7">
              <w:rPr>
                <w:b/>
              </w:rPr>
              <w:t>Fistelremission</w:t>
            </w:r>
            <w:r w:rsidRPr="00A054E7">
              <w:rPr>
                <w:b/>
                <w:vertAlign w:val="superscript"/>
              </w:rPr>
              <w:t>3</w:t>
            </w:r>
          </w:p>
        </w:tc>
        <w:tc>
          <w:tcPr>
            <w:tcW w:w="1714" w:type="dxa"/>
            <w:tcBorders>
              <w:top w:val="single" w:sz="4" w:space="0" w:color="auto"/>
              <w:left w:val="single" w:sz="4" w:space="0" w:color="auto"/>
              <w:bottom w:val="single" w:sz="4" w:space="0" w:color="auto"/>
              <w:right w:val="single" w:sz="4" w:space="0" w:color="auto"/>
            </w:tcBorders>
            <w:vAlign w:val="center"/>
            <w:hideMark/>
          </w:tcPr>
          <w:p w14:paraId="16FDE90C" w14:textId="77777777" w:rsidR="002B2965" w:rsidRPr="00A054E7" w:rsidRDefault="002B2965" w:rsidP="004864A0">
            <w:pPr>
              <w:jc w:val="center"/>
              <w:rPr>
                <w:b/>
              </w:rPr>
            </w:pPr>
            <w:r w:rsidRPr="00A054E7">
              <w:rPr>
                <w:b/>
              </w:rPr>
              <w:t>N = 15</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5E22E0E" w14:textId="77777777" w:rsidR="002B2965" w:rsidRPr="00A054E7" w:rsidRDefault="002B2965" w:rsidP="004864A0">
            <w:pPr>
              <w:jc w:val="center"/>
              <w:rPr>
                <w:b/>
              </w:rPr>
            </w:pPr>
            <w:r w:rsidRPr="00A054E7">
              <w:rPr>
                <w:b/>
              </w:rPr>
              <w:t>N = 21</w:t>
            </w:r>
          </w:p>
        </w:tc>
        <w:tc>
          <w:tcPr>
            <w:tcW w:w="1712" w:type="dxa"/>
            <w:tcBorders>
              <w:top w:val="single" w:sz="4" w:space="0" w:color="auto"/>
              <w:left w:val="single" w:sz="4" w:space="0" w:color="auto"/>
              <w:bottom w:val="single" w:sz="4" w:space="0" w:color="auto"/>
              <w:right w:val="single" w:sz="4" w:space="0" w:color="auto"/>
            </w:tcBorders>
            <w:vAlign w:val="center"/>
          </w:tcPr>
          <w:p w14:paraId="710D8781" w14:textId="77777777" w:rsidR="002B2965" w:rsidRPr="00A054E7" w:rsidRDefault="002B2965" w:rsidP="004864A0">
            <w:pPr>
              <w:jc w:val="center"/>
              <w:rPr>
                <w:b/>
              </w:rPr>
            </w:pPr>
          </w:p>
        </w:tc>
      </w:tr>
      <w:tr w:rsidR="002B2965" w:rsidRPr="00A054E7" w14:paraId="00635282"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3A6BACB9" w14:textId="77777777" w:rsidR="002B2965" w:rsidRPr="00A054E7" w:rsidRDefault="002B2965" w:rsidP="004864A0">
            <w:r w:rsidRPr="00A054E7">
              <w:t>Vecka 26</w:t>
            </w:r>
          </w:p>
        </w:tc>
        <w:tc>
          <w:tcPr>
            <w:tcW w:w="1714" w:type="dxa"/>
            <w:tcBorders>
              <w:top w:val="single" w:sz="4" w:space="0" w:color="auto"/>
              <w:left w:val="single" w:sz="4" w:space="0" w:color="auto"/>
              <w:bottom w:val="single" w:sz="4" w:space="0" w:color="auto"/>
              <w:right w:val="single" w:sz="4" w:space="0" w:color="auto"/>
            </w:tcBorders>
            <w:vAlign w:val="center"/>
            <w:hideMark/>
          </w:tcPr>
          <w:p w14:paraId="4FCDF5CB" w14:textId="77777777" w:rsidR="002B2965" w:rsidRPr="00A054E7" w:rsidRDefault="002B2965" w:rsidP="004864A0">
            <w:pPr>
              <w:jc w:val="center"/>
            </w:pPr>
            <w:r w:rsidRPr="00A054E7">
              <w:t>46,7 %</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B5B5C9E" w14:textId="77777777" w:rsidR="002B2965" w:rsidRPr="00A054E7" w:rsidRDefault="002B2965" w:rsidP="004864A0">
            <w:pPr>
              <w:jc w:val="center"/>
            </w:pPr>
            <w:r w:rsidRPr="00A054E7">
              <w:t>38,1 %</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AFCD424" w14:textId="77777777" w:rsidR="002B2965" w:rsidRPr="00A054E7" w:rsidRDefault="002B2965" w:rsidP="004864A0">
            <w:pPr>
              <w:jc w:val="center"/>
            </w:pPr>
            <w:r w:rsidRPr="00A054E7">
              <w:t>0,608</w:t>
            </w:r>
          </w:p>
        </w:tc>
      </w:tr>
      <w:tr w:rsidR="002B2965" w:rsidRPr="00A054E7" w14:paraId="53A61B7A" w14:textId="77777777" w:rsidTr="0082557E">
        <w:tc>
          <w:tcPr>
            <w:tcW w:w="4152" w:type="dxa"/>
            <w:tcBorders>
              <w:top w:val="single" w:sz="4" w:space="0" w:color="auto"/>
              <w:left w:val="single" w:sz="4" w:space="0" w:color="auto"/>
              <w:bottom w:val="single" w:sz="4" w:space="0" w:color="auto"/>
              <w:right w:val="single" w:sz="4" w:space="0" w:color="auto"/>
            </w:tcBorders>
            <w:hideMark/>
          </w:tcPr>
          <w:p w14:paraId="7D60E837" w14:textId="77777777" w:rsidR="002B2965" w:rsidRPr="00A054E7" w:rsidRDefault="002B2965" w:rsidP="004864A0">
            <w:r w:rsidRPr="00A054E7">
              <w:t>Vecka 52</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9B97F85" w14:textId="77777777" w:rsidR="002B2965" w:rsidRPr="00A054E7" w:rsidRDefault="002B2965" w:rsidP="004864A0">
            <w:pPr>
              <w:jc w:val="center"/>
            </w:pPr>
            <w:r w:rsidRPr="00A054E7">
              <w:t>40,0 %</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C5DC4A5" w14:textId="77777777" w:rsidR="002B2965" w:rsidRPr="00A054E7" w:rsidRDefault="002B2965" w:rsidP="004864A0">
            <w:pPr>
              <w:jc w:val="center"/>
            </w:pPr>
            <w:r w:rsidRPr="00A054E7">
              <w:t>23,8 %</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44DB1AE" w14:textId="77777777" w:rsidR="002B2965" w:rsidRPr="00A054E7" w:rsidRDefault="002B2965" w:rsidP="004864A0">
            <w:pPr>
              <w:jc w:val="center"/>
            </w:pPr>
            <w:r w:rsidRPr="00A054E7">
              <w:t>0,303</w:t>
            </w:r>
          </w:p>
        </w:tc>
      </w:tr>
    </w:tbl>
    <w:p w14:paraId="26790B29" w14:textId="77777777" w:rsidR="0082557E" w:rsidRPr="00A054E7" w:rsidRDefault="0082557E" w:rsidP="0082557E">
      <w:pPr>
        <w:ind w:left="270" w:hanging="270"/>
        <w:rPr>
          <w:sz w:val="20"/>
        </w:rPr>
      </w:pPr>
      <w:r w:rsidRPr="00A054E7">
        <w:rPr>
          <w:sz w:val="20"/>
          <w:vertAlign w:val="superscript"/>
        </w:rPr>
        <w:t xml:space="preserve">1 </w:t>
      </w:r>
      <w:r w:rsidRPr="00A054E7">
        <w:rPr>
          <w:sz w:val="20"/>
        </w:rPr>
        <w:tab/>
        <w:t xml:space="preserve">p-värde för standarddos jämfört med lågdos. </w:t>
      </w:r>
    </w:p>
    <w:p w14:paraId="0CADF6B2" w14:textId="77777777" w:rsidR="0082557E" w:rsidRPr="00A054E7" w:rsidRDefault="0082557E" w:rsidP="0082557E">
      <w:pPr>
        <w:ind w:left="270" w:hanging="270"/>
        <w:rPr>
          <w:sz w:val="20"/>
        </w:rPr>
      </w:pPr>
      <w:r w:rsidRPr="00A054E7">
        <w:rPr>
          <w:sz w:val="20"/>
          <w:vertAlign w:val="superscript"/>
        </w:rPr>
        <w:t xml:space="preserve">2 </w:t>
      </w:r>
      <w:r w:rsidRPr="00A054E7">
        <w:rPr>
          <w:sz w:val="20"/>
        </w:rPr>
        <w:tab/>
        <w:t xml:space="preserve">Immunosupprimerande behandling kunde endast avbrytas vid eller efter vecka 26 av prövaren om patienten nådde kriteriet för klinisk respons. </w:t>
      </w:r>
    </w:p>
    <w:p w14:paraId="08DDB321" w14:textId="77777777" w:rsidR="002B2965" w:rsidRPr="0082557E" w:rsidRDefault="0082557E" w:rsidP="0082557E">
      <w:pPr>
        <w:ind w:left="270" w:hanging="270"/>
        <w:rPr>
          <w:sz w:val="20"/>
          <w:vertAlign w:val="superscript"/>
        </w:rPr>
      </w:pPr>
      <w:r w:rsidRPr="00A054E7">
        <w:rPr>
          <w:sz w:val="20"/>
          <w:vertAlign w:val="superscript"/>
        </w:rPr>
        <w:t xml:space="preserve">3 </w:t>
      </w:r>
      <w:r w:rsidRPr="0082557E">
        <w:rPr>
          <w:sz w:val="20"/>
          <w:vertAlign w:val="superscript"/>
        </w:rPr>
        <w:tab/>
      </w:r>
      <w:r w:rsidRPr="0082557E">
        <w:rPr>
          <w:sz w:val="20"/>
        </w:rPr>
        <w:t>Definierad som stängning av alla fistlar som var öppna vid baslinjen under minst 2 efterföljande post-baslinjebesök.</w:t>
      </w:r>
    </w:p>
    <w:p w14:paraId="3C2DAFC3" w14:textId="77777777" w:rsidR="0082557E" w:rsidRPr="00A054E7" w:rsidRDefault="0082557E" w:rsidP="002B2965"/>
    <w:p w14:paraId="3FBC9D36" w14:textId="77777777" w:rsidR="002B2965" w:rsidRPr="00A054E7" w:rsidRDefault="002B2965" w:rsidP="002B2965">
      <w:pPr>
        <w:pStyle w:val="BodyText"/>
        <w:widowControl/>
        <w:kinsoku w:val="0"/>
        <w:overflowPunct w:val="0"/>
        <w:ind w:left="0"/>
      </w:pPr>
      <w:r w:rsidRPr="00A054E7">
        <w:t xml:space="preserve">Statistiskt signifikanta ökningar (förbättringar) från baslinje till vecka 26 och 52 i </w:t>
      </w:r>
      <w:r w:rsidR="009C57DC" w:rsidRPr="00A054E7">
        <w:t>BMI</w:t>
      </w:r>
      <w:r w:rsidRPr="00A054E7">
        <w:t xml:space="preserve"> och längdtillväxt observerades för båda behandlingsgrupperna.</w:t>
      </w:r>
    </w:p>
    <w:p w14:paraId="41E8047F" w14:textId="77777777" w:rsidR="002B2965" w:rsidRPr="00A054E7" w:rsidRDefault="002B2965" w:rsidP="002B2965">
      <w:pPr>
        <w:pStyle w:val="BodyText"/>
        <w:widowControl/>
        <w:kinsoku w:val="0"/>
        <w:overflowPunct w:val="0"/>
        <w:ind w:left="0"/>
      </w:pPr>
    </w:p>
    <w:p w14:paraId="7D015AD8" w14:textId="77777777" w:rsidR="002B2965" w:rsidRPr="00A054E7" w:rsidRDefault="002B2965" w:rsidP="002B2965">
      <w:pPr>
        <w:pStyle w:val="BodyText"/>
        <w:widowControl/>
        <w:kinsoku w:val="0"/>
        <w:overflowPunct w:val="0"/>
        <w:ind w:left="0"/>
      </w:pPr>
      <w:r w:rsidRPr="00A054E7">
        <w:t>Statistiskt och kliniskt signifikanta ökningar (förbättringar) från baslinje observerades hos båda behandlingsgrupperna för livskvalitetsparametrarna (inklusive IMPACT</w:t>
      </w:r>
      <w:r w:rsidR="00AC09D3" w:rsidRPr="00A054E7">
        <w:t> </w:t>
      </w:r>
      <w:r w:rsidRPr="00A054E7">
        <w:t>III).</w:t>
      </w:r>
    </w:p>
    <w:p w14:paraId="38070116" w14:textId="77777777" w:rsidR="002B2965" w:rsidRPr="00A054E7" w:rsidRDefault="002B2965" w:rsidP="002B2965">
      <w:pPr>
        <w:pStyle w:val="BodyText"/>
        <w:widowControl/>
        <w:kinsoku w:val="0"/>
        <w:overflowPunct w:val="0"/>
        <w:ind w:left="0"/>
        <w:rPr>
          <w:szCs w:val="21"/>
        </w:rPr>
      </w:pPr>
    </w:p>
    <w:p w14:paraId="7FC18321" w14:textId="77777777" w:rsidR="002B2965" w:rsidRPr="00A054E7" w:rsidRDefault="002B2965" w:rsidP="002B2965">
      <w:pPr>
        <w:pStyle w:val="BodyText"/>
        <w:widowControl/>
        <w:kinsoku w:val="0"/>
        <w:overflowPunct w:val="0"/>
        <w:ind w:left="0"/>
      </w:pPr>
      <w:r w:rsidRPr="00A054E7">
        <w:t>Etthundra patienter (n = 100) från den pediatriska CD-studien fortsatte in i en oblindad långtids-förlängningsstudie. Efter 5 år med adalimumabterapi var 74 % (37/50) av de kvarvarande 50 patienterna i studien fortfarande i klinisk remission, och 92 % (46/50) av patienterna visade fortfarande på kliniskt svar enligt PCDAI.</w:t>
      </w:r>
    </w:p>
    <w:p w14:paraId="3DD07689" w14:textId="77777777" w:rsidR="002B2965" w:rsidRPr="00A054E7" w:rsidRDefault="002B2965" w:rsidP="002B2965">
      <w:pPr>
        <w:pStyle w:val="BodyText"/>
        <w:widowControl/>
        <w:kinsoku w:val="0"/>
        <w:overflowPunct w:val="0"/>
        <w:ind w:left="0"/>
      </w:pPr>
    </w:p>
    <w:p w14:paraId="01602ED4" w14:textId="77777777" w:rsidR="002B2965" w:rsidRPr="00A054E7" w:rsidRDefault="002B2965" w:rsidP="002B2965">
      <w:pPr>
        <w:keepNext/>
        <w:rPr>
          <w:i/>
          <w:iCs/>
        </w:rPr>
      </w:pPr>
      <w:r w:rsidRPr="00A054E7">
        <w:rPr>
          <w:i/>
          <w:iCs/>
        </w:rPr>
        <w:t>Pediatrisk</w:t>
      </w:r>
      <w:r w:rsidR="00134E8C" w:rsidRPr="00A054E7">
        <w:rPr>
          <w:i/>
          <w:iCs/>
        </w:rPr>
        <w:t>a patienter med</w:t>
      </w:r>
      <w:r w:rsidRPr="00A054E7">
        <w:rPr>
          <w:i/>
          <w:iCs/>
        </w:rPr>
        <w:t xml:space="preserve"> ulcerös kolit</w:t>
      </w:r>
    </w:p>
    <w:p w14:paraId="61F13250" w14:textId="77777777" w:rsidR="002B2965" w:rsidRPr="00A054E7" w:rsidRDefault="002B2965" w:rsidP="002B2965">
      <w:pPr>
        <w:keepNext/>
      </w:pPr>
    </w:p>
    <w:p w14:paraId="7D2402D9" w14:textId="77777777" w:rsidR="002B2965" w:rsidRPr="00A054E7" w:rsidRDefault="002B2965" w:rsidP="002B2965">
      <w:pPr>
        <w:rPr>
          <w:iCs/>
        </w:rPr>
      </w:pPr>
      <w:r w:rsidRPr="00A054E7">
        <w:rPr>
          <w:rFonts w:eastAsia="TimesNewRoman"/>
        </w:rPr>
        <w:t>Säkerhet och effekt för adalimumab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t>
      </w:r>
      <w:r w:rsidRPr="00A054E7">
        <w:rPr>
          <w:iCs/>
        </w:rPr>
        <w:t>.</w:t>
      </w:r>
    </w:p>
    <w:p w14:paraId="698E37B0" w14:textId="77777777" w:rsidR="002B2965" w:rsidRPr="00A054E7" w:rsidRDefault="002B2965" w:rsidP="002B2965">
      <w:pPr>
        <w:rPr>
          <w:iCs/>
        </w:rPr>
      </w:pPr>
    </w:p>
    <w:p w14:paraId="0FFB5AB2" w14:textId="77777777" w:rsidR="002B2965" w:rsidRPr="00A054E7" w:rsidRDefault="002B2965" w:rsidP="002B2965">
      <w:pPr>
        <w:rPr>
          <w:iCs/>
        </w:rPr>
      </w:pPr>
      <w:r w:rsidRPr="00A054E7">
        <w:rPr>
          <w:rFonts w:eastAsia="TimesNewRoman"/>
        </w:rPr>
        <w:t>Under induktionsperioden för studien randomiserades 77 patienter i förhållandet 3:2 till dubbelblind behandling med adalimumab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adalimumab med induktionsdosen 2,4 mg/kg (maximalt 160 mg) vecka 0 och vecka 1, och 1,2 mg/kg (maximalt 80 mg) vecka 2</w:t>
      </w:r>
      <w:r w:rsidRPr="00A054E7">
        <w:rPr>
          <w:iCs/>
        </w:rPr>
        <w:t>.</w:t>
      </w:r>
    </w:p>
    <w:p w14:paraId="38D30687" w14:textId="77777777" w:rsidR="002B2965" w:rsidRPr="00A054E7" w:rsidRDefault="002B2965" w:rsidP="002B2965">
      <w:pPr>
        <w:rPr>
          <w:iCs/>
        </w:rPr>
      </w:pPr>
    </w:p>
    <w:p w14:paraId="12AE34CC" w14:textId="77777777" w:rsidR="002B2965" w:rsidRPr="00A054E7" w:rsidRDefault="000E4CA2" w:rsidP="002B2965">
      <w:pPr>
        <w:rPr>
          <w:iCs/>
        </w:rPr>
      </w:pPr>
      <w:r w:rsidRPr="00A054E7">
        <w:rPr>
          <w:rFonts w:eastAsia="TimesNewRoman"/>
        </w:rPr>
        <w:t>V</w:t>
      </w:r>
      <w:r w:rsidR="002B2965" w:rsidRPr="00A054E7">
        <w:rPr>
          <w:rFonts w:eastAsia="TimesNewRoman"/>
        </w:rPr>
        <w:t>ecka 8 randomiserades 62 patienter som uppvisade kliniskt svar enligt partiell ”Mayo score” (Partial Mayo Score, PMS, definierat som en minskning av PMS ≥ 2 poäng och ≥ 30 % från baslinjen) i lika antal till att få dubbelblind underhållsbehandling med adalimumab av en dos på 0,6 mg/kg (maximalt 40 mg) varje vecka, eller en underhållsdos på 0,6 mg/kg (maximalt 40 mg) varannan vecka. Före en ändring av studiedesignen randomiserades ytterligare 12 patienter som uppvisade kliniskt svar enligt PMS till att få placebo, men de ingick inte i den konfirmerande analysen av effekt</w:t>
      </w:r>
      <w:r w:rsidR="002B2965" w:rsidRPr="00A054E7">
        <w:rPr>
          <w:iCs/>
        </w:rPr>
        <w:t>.</w:t>
      </w:r>
    </w:p>
    <w:p w14:paraId="402C4216" w14:textId="77777777" w:rsidR="002B2965" w:rsidRPr="00A054E7" w:rsidRDefault="002B2965" w:rsidP="002B2965">
      <w:pPr>
        <w:rPr>
          <w:iCs/>
        </w:rPr>
      </w:pPr>
    </w:p>
    <w:p w14:paraId="7CF026DF" w14:textId="77777777" w:rsidR="002B2965" w:rsidRPr="00A054E7" w:rsidRDefault="002B2965" w:rsidP="002B2965">
      <w:pPr>
        <w:rPr>
          <w:iCs/>
        </w:rPr>
      </w:pPr>
      <w:r w:rsidRPr="00A054E7">
        <w:rPr>
          <w:rFonts w:eastAsia="TimesNewRoman"/>
        </w:rPr>
        <w:t>Sjukdoms</w:t>
      </w:r>
      <w:r w:rsidR="009C57DC" w:rsidRPr="00A054E7">
        <w:rPr>
          <w:rFonts w:eastAsia="TimesNewRoman"/>
        </w:rPr>
        <w:t>utbrottt</w:t>
      </w:r>
      <w:r w:rsidRPr="00A054E7">
        <w:rPr>
          <w:rFonts w:eastAsia="TimesNewRoman"/>
        </w:rPr>
        <w:t xml:space="preserve"> definierades som en ökning av PMS på minst 3 poäng (för patienter med PMS på 0 till 2 vecka 8), minst 2 poäng (för patienter med PMS på 3 till 4 vecka 8), eller minst 1 poäng (för patienter med PMS på 5 till 6 vecka 8)</w:t>
      </w:r>
      <w:r w:rsidRPr="00A054E7">
        <w:rPr>
          <w:iCs/>
        </w:rPr>
        <w:t>.</w:t>
      </w:r>
    </w:p>
    <w:p w14:paraId="241033E5" w14:textId="77777777" w:rsidR="002B2965" w:rsidRPr="00A054E7" w:rsidRDefault="002B2965" w:rsidP="002B2965">
      <w:pPr>
        <w:rPr>
          <w:iCs/>
        </w:rPr>
      </w:pPr>
    </w:p>
    <w:p w14:paraId="1CA3ADD6" w14:textId="77777777" w:rsidR="002B2965" w:rsidRPr="00A054E7" w:rsidRDefault="002B2965" w:rsidP="002B2965">
      <w:pPr>
        <w:rPr>
          <w:iCs/>
        </w:rPr>
      </w:pPr>
      <w:r w:rsidRPr="00A054E7">
        <w:rPr>
          <w:rFonts w:eastAsia="TimesNewRoman"/>
        </w:rPr>
        <w:t>Patienter som uppfyllde kriterierna för sjukdoms</w:t>
      </w:r>
      <w:r w:rsidR="009C57DC" w:rsidRPr="00A054E7">
        <w:rPr>
          <w:rFonts w:eastAsia="TimesNewRoman"/>
        </w:rPr>
        <w:t>utbrott</w:t>
      </w:r>
      <w:r w:rsidRPr="00A054E7">
        <w:rPr>
          <w:rFonts w:eastAsia="TimesNewRoman"/>
        </w:rPr>
        <w:t xml:space="preserve"> vid eller efter vecka 12 randomiserades till att få en återinduktionsdos på 2,4 mg/kg (maximalt 160 mg) eller en dos på 0,6 mg/kg (maximalt 40 mg) och fortsatte att ta sin respektive underhållsdosregim efteråt</w:t>
      </w:r>
      <w:r w:rsidRPr="00A054E7">
        <w:rPr>
          <w:iCs/>
        </w:rPr>
        <w:t>.</w:t>
      </w:r>
    </w:p>
    <w:p w14:paraId="4E50B5D2" w14:textId="77777777" w:rsidR="002B2965" w:rsidRPr="00A054E7" w:rsidRDefault="002B2965" w:rsidP="002B2965">
      <w:pPr>
        <w:rPr>
          <w:iCs/>
        </w:rPr>
      </w:pPr>
    </w:p>
    <w:p w14:paraId="095C1348" w14:textId="77777777" w:rsidR="002B2965" w:rsidRPr="00A054E7" w:rsidRDefault="002B2965" w:rsidP="002B2965">
      <w:pPr>
        <w:keepNext/>
        <w:rPr>
          <w:i/>
          <w:u w:val="single"/>
        </w:rPr>
      </w:pPr>
      <w:r w:rsidRPr="00A054E7">
        <w:rPr>
          <w:i/>
          <w:u w:val="single"/>
        </w:rPr>
        <w:t>Effektresultat</w:t>
      </w:r>
    </w:p>
    <w:p w14:paraId="2C5C6A67" w14:textId="77777777" w:rsidR="002B2965" w:rsidRPr="00A054E7" w:rsidRDefault="002B2965" w:rsidP="002B2965">
      <w:pPr>
        <w:keepNext/>
        <w:rPr>
          <w:iCs/>
        </w:rPr>
      </w:pPr>
    </w:p>
    <w:p w14:paraId="706AC290" w14:textId="77777777" w:rsidR="002B2965" w:rsidRPr="00A054E7" w:rsidRDefault="002B2965" w:rsidP="002B2965">
      <w:pPr>
        <w:rPr>
          <w:iCs/>
        </w:rPr>
      </w:pPr>
      <w:r w:rsidRPr="00A054E7">
        <w:rPr>
          <w:rFonts w:eastAsia="TimesNewRoman"/>
        </w:rPr>
        <w: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t>
      </w:r>
      <w:r w:rsidRPr="00A054E7">
        <w:rPr>
          <w:iCs/>
        </w:rPr>
        <w:t>.</w:t>
      </w:r>
    </w:p>
    <w:p w14:paraId="4AB703A6" w14:textId="77777777" w:rsidR="002B2965" w:rsidRPr="00A054E7" w:rsidRDefault="002B2965" w:rsidP="002B2965">
      <w:pPr>
        <w:rPr>
          <w:iCs/>
        </w:rPr>
      </w:pPr>
    </w:p>
    <w:p w14:paraId="6A13E286" w14:textId="77777777" w:rsidR="002B2965" w:rsidRPr="00A054E7" w:rsidRDefault="002B2965" w:rsidP="002B2965">
      <w:pPr>
        <w:rPr>
          <w:iCs/>
        </w:rPr>
      </w:pPr>
      <w:r w:rsidRPr="00A054E7">
        <w:rPr>
          <w:rFonts w:eastAsia="TimesNewRoman"/>
        </w:rPr>
        <w:t>Kliniska remissionsfrekvenser enligt PMS vid vecka 8 för patienter i var och en av de dubbelblinda adalimumabinduktionsgrupperna redovisas i tabell</w:t>
      </w:r>
      <w:r w:rsidR="000E4CA2" w:rsidRPr="00A054E7">
        <w:rPr>
          <w:rFonts w:eastAsia="TimesNewRoman"/>
        </w:rPr>
        <w:t> </w:t>
      </w:r>
      <w:r w:rsidR="00586285" w:rsidRPr="00A054E7">
        <w:rPr>
          <w:rFonts w:eastAsia="TimesNewRoman"/>
        </w:rPr>
        <w:t>31</w:t>
      </w:r>
      <w:r w:rsidRPr="00A054E7">
        <w:rPr>
          <w:iCs/>
        </w:rPr>
        <w:t>.</w:t>
      </w:r>
    </w:p>
    <w:p w14:paraId="17E62C1D" w14:textId="77777777" w:rsidR="002B2965" w:rsidRPr="00A054E7" w:rsidRDefault="002B2965" w:rsidP="002B2965">
      <w:pPr>
        <w:rPr>
          <w:i/>
        </w:rPr>
      </w:pPr>
    </w:p>
    <w:p w14:paraId="74370A8E" w14:textId="77777777" w:rsidR="002B2965" w:rsidRPr="00A054E7" w:rsidRDefault="002B2965" w:rsidP="002B2965">
      <w:pPr>
        <w:keepNext/>
        <w:rPr>
          <w:b/>
          <w:bCs/>
        </w:rPr>
      </w:pPr>
      <w:r w:rsidRPr="00A054E7">
        <w:rPr>
          <w:b/>
        </w:rPr>
        <w:t>Tabell</w:t>
      </w:r>
      <w:r w:rsidR="00AC09D3" w:rsidRPr="00A054E7">
        <w:rPr>
          <w:b/>
        </w:rPr>
        <w:t> </w:t>
      </w:r>
      <w:r w:rsidR="00586285" w:rsidRPr="00A054E7">
        <w:rPr>
          <w:b/>
        </w:rPr>
        <w:t>31</w:t>
      </w:r>
      <w:r w:rsidRPr="00A054E7">
        <w:rPr>
          <w:b/>
        </w:rPr>
        <w:t>. Klinisk remission enligt PMS</w:t>
      </w:r>
      <w:r w:rsidRPr="00A054E7">
        <w:rPr>
          <w:b/>
          <w:bCs/>
        </w:rPr>
        <w:t xml:space="preserve"> vid 8 veckor</w:t>
      </w:r>
    </w:p>
    <w:p w14:paraId="7E9CE85C" w14:textId="77777777" w:rsidR="002B2965" w:rsidRPr="00A054E7" w:rsidRDefault="002B2965" w:rsidP="002B296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2B2965" w:rsidRPr="00A054E7" w14:paraId="5D65EE75" w14:textId="77777777" w:rsidTr="004864A0">
        <w:trPr>
          <w:cantSplit/>
          <w:tblHeader/>
        </w:trPr>
        <w:tc>
          <w:tcPr>
            <w:tcW w:w="3118" w:type="dxa"/>
            <w:tcBorders>
              <w:top w:val="single" w:sz="4" w:space="0" w:color="auto"/>
              <w:left w:val="single" w:sz="4" w:space="0" w:color="auto"/>
              <w:bottom w:val="single" w:sz="4" w:space="0" w:color="auto"/>
              <w:right w:val="single" w:sz="4" w:space="0" w:color="auto"/>
            </w:tcBorders>
          </w:tcPr>
          <w:p w14:paraId="648B1E83" w14:textId="77777777" w:rsidR="002B2965" w:rsidRPr="00A054E7" w:rsidRDefault="002B2965" w:rsidP="004864A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81E62A1" w14:textId="77777777" w:rsidR="002B2965" w:rsidRPr="00A054E7" w:rsidRDefault="002B2965" w:rsidP="004864A0">
            <w:pPr>
              <w:keepNext/>
              <w:jc w:val="center"/>
              <w:rPr>
                <w:b/>
              </w:rPr>
            </w:pPr>
            <w:r w:rsidRPr="00A054E7">
              <w:rPr>
                <w:b/>
              </w:rPr>
              <w:t>Adalimumab</w:t>
            </w:r>
            <w:r w:rsidRPr="00A054E7">
              <w:rPr>
                <w:b/>
                <w:vertAlign w:val="superscript"/>
              </w:rPr>
              <w:t>a</w:t>
            </w:r>
          </w:p>
          <w:p w14:paraId="50BA8890" w14:textId="77777777" w:rsidR="002B2965" w:rsidRPr="00A054E7" w:rsidRDefault="002B2965" w:rsidP="004864A0">
            <w:pPr>
              <w:keepNext/>
              <w:jc w:val="center"/>
              <w:rPr>
                <w:b/>
              </w:rPr>
            </w:pPr>
            <w:r w:rsidRPr="00A054E7">
              <w:rPr>
                <w:b/>
              </w:rPr>
              <w:t>Maximalt 160</w:t>
            </w:r>
            <w:r w:rsidR="000E4CA2" w:rsidRPr="00A054E7">
              <w:rPr>
                <w:b/>
              </w:rPr>
              <w:t> </w:t>
            </w:r>
            <w:r w:rsidRPr="00A054E7">
              <w:rPr>
                <w:b/>
              </w:rPr>
              <w:t>mg vecka 0/placebo vecka</w:t>
            </w:r>
            <w:r w:rsidR="000E4CA2" w:rsidRPr="00A054E7">
              <w:rPr>
                <w:b/>
              </w:rPr>
              <w:t> </w:t>
            </w:r>
            <w:r w:rsidRPr="00A054E7">
              <w:rPr>
                <w:b/>
              </w:rPr>
              <w:t>1</w:t>
            </w:r>
          </w:p>
          <w:p w14:paraId="1F15E07E"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rPr>
              <w:t>30</w:t>
            </w:r>
          </w:p>
        </w:tc>
        <w:tc>
          <w:tcPr>
            <w:tcW w:w="3108" w:type="dxa"/>
            <w:tcBorders>
              <w:top w:val="single" w:sz="4" w:space="0" w:color="auto"/>
              <w:left w:val="single" w:sz="4" w:space="0" w:color="auto"/>
              <w:bottom w:val="single" w:sz="4" w:space="0" w:color="auto"/>
              <w:right w:val="single" w:sz="4" w:space="0" w:color="auto"/>
            </w:tcBorders>
            <w:hideMark/>
          </w:tcPr>
          <w:p w14:paraId="255215FF" w14:textId="77777777" w:rsidR="002B2965" w:rsidRPr="00A054E7" w:rsidRDefault="002B2965" w:rsidP="004864A0">
            <w:pPr>
              <w:keepNext/>
              <w:jc w:val="center"/>
              <w:rPr>
                <w:b/>
              </w:rPr>
            </w:pPr>
            <w:r w:rsidRPr="00A054E7">
              <w:rPr>
                <w:b/>
              </w:rPr>
              <w:t>Adalimumab</w:t>
            </w:r>
            <w:r w:rsidRPr="00A054E7">
              <w:rPr>
                <w:b/>
                <w:vertAlign w:val="superscript"/>
              </w:rPr>
              <w:t>b,c</w:t>
            </w:r>
          </w:p>
          <w:p w14:paraId="59229168" w14:textId="77777777" w:rsidR="002B2965" w:rsidRPr="00A054E7" w:rsidRDefault="002B2965" w:rsidP="004864A0">
            <w:pPr>
              <w:keepNext/>
              <w:jc w:val="center"/>
              <w:rPr>
                <w:b/>
              </w:rPr>
            </w:pPr>
            <w:r w:rsidRPr="00A054E7">
              <w:rPr>
                <w:b/>
              </w:rPr>
              <w:t>Maximalt 160 mg vecka 0 och vecka 1</w:t>
            </w:r>
          </w:p>
          <w:p w14:paraId="1E311E59"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bCs/>
              </w:rPr>
              <w:t>47</w:t>
            </w:r>
          </w:p>
        </w:tc>
      </w:tr>
      <w:tr w:rsidR="002B2965" w:rsidRPr="00A054E7" w14:paraId="361A3B0E" w14:textId="77777777" w:rsidTr="004864A0">
        <w:trPr>
          <w:cantSplit/>
        </w:trPr>
        <w:tc>
          <w:tcPr>
            <w:tcW w:w="3118" w:type="dxa"/>
            <w:tcBorders>
              <w:top w:val="single" w:sz="4" w:space="0" w:color="auto"/>
              <w:left w:val="single" w:sz="4" w:space="0" w:color="auto"/>
              <w:bottom w:val="single" w:sz="4" w:space="0" w:color="auto"/>
              <w:right w:val="single" w:sz="4" w:space="0" w:color="auto"/>
            </w:tcBorders>
            <w:hideMark/>
          </w:tcPr>
          <w:p w14:paraId="2A79EC33" w14:textId="77777777" w:rsidR="002B2965" w:rsidRPr="00A054E7" w:rsidRDefault="002B2965" w:rsidP="004864A0">
            <w:r w:rsidRPr="00A054E7">
              <w:t>Klinisk remission</w:t>
            </w:r>
          </w:p>
        </w:tc>
        <w:tc>
          <w:tcPr>
            <w:tcW w:w="3077" w:type="dxa"/>
            <w:tcBorders>
              <w:top w:val="single" w:sz="4" w:space="0" w:color="auto"/>
              <w:left w:val="single" w:sz="4" w:space="0" w:color="auto"/>
              <w:bottom w:val="single" w:sz="4" w:space="0" w:color="auto"/>
              <w:right w:val="single" w:sz="4" w:space="0" w:color="auto"/>
            </w:tcBorders>
            <w:hideMark/>
          </w:tcPr>
          <w:p w14:paraId="2267375F" w14:textId="77777777" w:rsidR="002B2965" w:rsidRPr="00A054E7" w:rsidRDefault="002B2965" w:rsidP="004864A0">
            <w:pPr>
              <w:jc w:val="center"/>
            </w:pPr>
            <w:r w:rsidRPr="00A054E7">
              <w:t>13/30 (43,3 %)</w:t>
            </w:r>
          </w:p>
        </w:tc>
        <w:tc>
          <w:tcPr>
            <w:tcW w:w="3108" w:type="dxa"/>
            <w:tcBorders>
              <w:top w:val="single" w:sz="4" w:space="0" w:color="auto"/>
              <w:left w:val="single" w:sz="4" w:space="0" w:color="auto"/>
              <w:bottom w:val="single" w:sz="4" w:space="0" w:color="auto"/>
              <w:right w:val="single" w:sz="4" w:space="0" w:color="auto"/>
            </w:tcBorders>
            <w:hideMark/>
          </w:tcPr>
          <w:p w14:paraId="6CC3FEFE" w14:textId="77777777" w:rsidR="002B2965" w:rsidRPr="00A054E7" w:rsidRDefault="002B2965" w:rsidP="004864A0">
            <w:pPr>
              <w:jc w:val="center"/>
            </w:pPr>
            <w:r w:rsidRPr="00A054E7">
              <w:t>28/47 (59,6 %)</w:t>
            </w:r>
          </w:p>
        </w:tc>
      </w:tr>
      <w:tr w:rsidR="002B2965" w:rsidRPr="00A054E7" w14:paraId="527F60B8" w14:textId="77777777" w:rsidTr="004864A0">
        <w:trPr>
          <w:cantSplit/>
        </w:trPr>
        <w:tc>
          <w:tcPr>
            <w:tcW w:w="9303" w:type="dxa"/>
            <w:gridSpan w:val="3"/>
            <w:tcBorders>
              <w:top w:val="single" w:sz="4" w:space="0" w:color="auto"/>
              <w:left w:val="nil"/>
              <w:bottom w:val="nil"/>
              <w:right w:val="nil"/>
            </w:tcBorders>
          </w:tcPr>
          <w:p w14:paraId="27584767" w14:textId="77777777" w:rsidR="002B2965" w:rsidRPr="00A054E7" w:rsidRDefault="002B2965" w:rsidP="004864A0">
            <w:pPr>
              <w:autoSpaceDE w:val="0"/>
              <w:autoSpaceDN w:val="0"/>
              <w:adjustRightInd w:val="0"/>
              <w:ind w:left="270" w:hanging="270"/>
              <w:rPr>
                <w:sz w:val="20"/>
                <w:szCs w:val="20"/>
              </w:rPr>
            </w:pPr>
            <w:r w:rsidRPr="00A054E7">
              <w:rPr>
                <w:sz w:val="20"/>
                <w:szCs w:val="20"/>
                <w:vertAlign w:val="superscript"/>
              </w:rPr>
              <w:t>a</w:t>
            </w:r>
            <w:r w:rsidRPr="00A054E7">
              <w:rPr>
                <w:sz w:val="20"/>
                <w:szCs w:val="20"/>
              </w:rPr>
              <w:t xml:space="preserve"> </w:t>
            </w:r>
            <w:r w:rsidRPr="00A054E7">
              <w:rPr>
                <w:sz w:val="20"/>
                <w:szCs w:val="20"/>
              </w:rPr>
              <w:tab/>
              <w:t>Adalimumab 2,4</w:t>
            </w:r>
            <w:r w:rsidRPr="00A054E7">
              <w:t> </w:t>
            </w:r>
            <w:r w:rsidRPr="00A054E7">
              <w:rPr>
                <w:sz w:val="20"/>
                <w:szCs w:val="20"/>
              </w:rPr>
              <w:t>mg/kg (maximalt 160</w:t>
            </w:r>
            <w:r w:rsidRPr="00A054E7">
              <w:t> </w:t>
            </w:r>
            <w:r w:rsidRPr="00A054E7">
              <w:rPr>
                <w:sz w:val="20"/>
                <w:szCs w:val="20"/>
              </w:rPr>
              <w:t>mg) vecka 0, placebo vecka 1 och 1,2 mg/kg (maximalt 80 mg) vecka 2</w:t>
            </w:r>
          </w:p>
          <w:p w14:paraId="00B8008E" w14:textId="77777777" w:rsidR="002B2965" w:rsidRPr="00A054E7" w:rsidRDefault="002B2965" w:rsidP="004864A0">
            <w:pPr>
              <w:autoSpaceDE w:val="0"/>
              <w:autoSpaceDN w:val="0"/>
              <w:adjustRightInd w:val="0"/>
              <w:ind w:left="270" w:hanging="270"/>
              <w:rPr>
                <w:sz w:val="20"/>
                <w:szCs w:val="20"/>
              </w:rPr>
            </w:pPr>
            <w:r w:rsidRPr="00A054E7">
              <w:rPr>
                <w:sz w:val="20"/>
                <w:szCs w:val="20"/>
                <w:vertAlign w:val="superscript"/>
              </w:rPr>
              <w:t>b</w:t>
            </w:r>
            <w:r w:rsidRPr="00A054E7">
              <w:rPr>
                <w:sz w:val="20"/>
                <w:szCs w:val="20"/>
              </w:rPr>
              <w:t xml:space="preserve"> </w:t>
            </w:r>
            <w:r w:rsidRPr="00A054E7">
              <w:rPr>
                <w:sz w:val="20"/>
                <w:szCs w:val="20"/>
              </w:rPr>
              <w:tab/>
              <w:t>Adalimumab 2,4 mg/kg (maximalt 160 mg) vecka 0 och vecka 1, och 1,2 mg/kg (maximalt 80 mg) vecka 2</w:t>
            </w:r>
          </w:p>
          <w:p w14:paraId="2DF9FBAA" w14:textId="77777777" w:rsidR="002B2965" w:rsidRPr="00A054E7" w:rsidRDefault="002B2965" w:rsidP="004864A0">
            <w:pPr>
              <w:autoSpaceDE w:val="0"/>
              <w:autoSpaceDN w:val="0"/>
              <w:adjustRightInd w:val="0"/>
              <w:ind w:left="270" w:hanging="270"/>
              <w:rPr>
                <w:sz w:val="20"/>
                <w:szCs w:val="20"/>
              </w:rPr>
            </w:pPr>
            <w:r w:rsidRPr="00A054E7">
              <w:rPr>
                <w:sz w:val="20"/>
                <w:szCs w:val="20"/>
                <w:vertAlign w:val="superscript"/>
              </w:rPr>
              <w:t>c</w:t>
            </w:r>
            <w:r w:rsidRPr="00A054E7">
              <w:rPr>
                <w:sz w:val="20"/>
                <w:szCs w:val="20"/>
              </w:rPr>
              <w:t xml:space="preserve"> </w:t>
            </w:r>
            <w:r w:rsidRPr="00A054E7">
              <w:rPr>
                <w:sz w:val="20"/>
                <w:szCs w:val="20"/>
              </w:rPr>
              <w:tab/>
              <w:t>Inte inkluderat en öppen induktionsdos av adalimumab 2,4 mg/kg (maximalt 160 mg) vecka 0 och vecka 1, och 1,2 mg/kg (maximalt 80 mg) vecka 2</w:t>
            </w:r>
          </w:p>
          <w:p w14:paraId="6A386573" w14:textId="77777777" w:rsidR="002B2965" w:rsidRPr="00A054E7" w:rsidRDefault="002B2965" w:rsidP="004864A0">
            <w:pPr>
              <w:autoSpaceDE w:val="0"/>
              <w:autoSpaceDN w:val="0"/>
              <w:adjustRightInd w:val="0"/>
              <w:rPr>
                <w:sz w:val="20"/>
                <w:szCs w:val="20"/>
              </w:rPr>
            </w:pPr>
            <w:r w:rsidRPr="00A054E7">
              <w:rPr>
                <w:sz w:val="20"/>
                <w:szCs w:val="20"/>
              </w:rPr>
              <w:t>Obs</w:t>
            </w:r>
            <w:r w:rsidR="00AC09D3" w:rsidRPr="00A054E7">
              <w:rPr>
                <w:sz w:val="20"/>
                <w:szCs w:val="20"/>
              </w:rPr>
              <w:t> </w:t>
            </w:r>
            <w:r w:rsidRPr="00A054E7">
              <w:rPr>
                <w:sz w:val="20"/>
                <w:szCs w:val="20"/>
              </w:rPr>
              <w:t>1: Båda induktionsgrupperna fick 0,6 mg/kg (maximalt 40 mg) vecka 4 och vecka 6</w:t>
            </w:r>
          </w:p>
          <w:p w14:paraId="1098D711" w14:textId="77777777" w:rsidR="002B2965" w:rsidRPr="00A054E7" w:rsidRDefault="002B2965" w:rsidP="004864A0">
            <w:pPr>
              <w:autoSpaceDE w:val="0"/>
              <w:autoSpaceDN w:val="0"/>
              <w:adjustRightInd w:val="0"/>
              <w:rPr>
                <w:sz w:val="20"/>
                <w:szCs w:val="20"/>
              </w:rPr>
            </w:pPr>
            <w:r w:rsidRPr="00A054E7">
              <w:rPr>
                <w:sz w:val="20"/>
                <w:szCs w:val="20"/>
              </w:rPr>
              <w:t>Obs</w:t>
            </w:r>
            <w:r w:rsidR="00AC09D3" w:rsidRPr="00A054E7">
              <w:rPr>
                <w:sz w:val="20"/>
                <w:szCs w:val="20"/>
              </w:rPr>
              <w:t> </w:t>
            </w:r>
            <w:r w:rsidRPr="00A054E7">
              <w:rPr>
                <w:sz w:val="20"/>
                <w:szCs w:val="20"/>
              </w:rPr>
              <w:t>2: Patienter med saknade värden vecka 8 ansågs inte ha uppnått endpoint</w:t>
            </w:r>
          </w:p>
        </w:tc>
      </w:tr>
    </w:tbl>
    <w:p w14:paraId="7BAE5FDC" w14:textId="77777777" w:rsidR="002B2965" w:rsidRPr="00A054E7" w:rsidRDefault="002B2965" w:rsidP="002B2965">
      <w:pPr>
        <w:keepNext/>
        <w:rPr>
          <w:i/>
        </w:rPr>
      </w:pPr>
    </w:p>
    <w:p w14:paraId="6BA08623" w14:textId="77777777" w:rsidR="002B2965" w:rsidRPr="00A054E7" w:rsidRDefault="002B2965" w:rsidP="002B2965">
      <w:pPr>
        <w:autoSpaceDE w:val="0"/>
        <w:autoSpaceDN w:val="0"/>
        <w:adjustRightInd w:val="0"/>
      </w:pPr>
      <w:r w:rsidRPr="00A054E7">
        <w:rPr>
          <w:rFonts w:eastAsia="TimesNewRoman"/>
        </w:rPr>
        <w:t>Vid vecka 52 bedömdes klinisk remission enligt FMS hos vecka 8-responders, kliniskt svar enligt FMS (definierat som en minskning av ”Mayo score” ≥ 3 poäng och ≥ 30 % från baslinjen) hos vecka 8-responders, slemhinneläkning (definierat som ”Mayo subscore” för endoskopi ≤ 1) hos vecka 8-responders, klinisk remission enligt FMS hos vecka 8-remittenter, och andelen patienter med kortikosteroidfri remission enligt FMS hos vecka 8-responders hos patienter som fick adalimumab vid de dubbelblinda maximala underhållsdoserna på 40 mg varannan vecka (0,6 mg/kg) och maximalt 40 mg varje vecka (0,6 mg/kg) (tabell </w:t>
      </w:r>
      <w:r w:rsidR="00110538" w:rsidRPr="00A054E7">
        <w:rPr>
          <w:rFonts w:eastAsia="TimesNewRoman"/>
        </w:rPr>
        <w:t>32</w:t>
      </w:r>
      <w:r w:rsidRPr="00A054E7">
        <w:rPr>
          <w:rFonts w:eastAsia="TimesNewRoman"/>
        </w:rPr>
        <w:t>)</w:t>
      </w:r>
      <w:r w:rsidRPr="00A054E7">
        <w:t>.</w:t>
      </w:r>
    </w:p>
    <w:p w14:paraId="0846D971" w14:textId="77777777" w:rsidR="002B2965" w:rsidRPr="00A054E7" w:rsidRDefault="002B2965" w:rsidP="002B2965">
      <w:pPr>
        <w:rPr>
          <w:iCs/>
        </w:rPr>
      </w:pPr>
    </w:p>
    <w:p w14:paraId="211066BF" w14:textId="77777777" w:rsidR="002B2965" w:rsidRPr="00A054E7" w:rsidRDefault="002B2965" w:rsidP="002B2965">
      <w:pPr>
        <w:keepNext/>
        <w:rPr>
          <w:b/>
          <w:bCs/>
        </w:rPr>
      </w:pPr>
      <w:r w:rsidRPr="00A054E7">
        <w:rPr>
          <w:b/>
        </w:rPr>
        <w:t>Tabell</w:t>
      </w:r>
      <w:r w:rsidR="00AC09D3" w:rsidRPr="00A054E7">
        <w:rPr>
          <w:b/>
        </w:rPr>
        <w:t> </w:t>
      </w:r>
      <w:r w:rsidR="00110538" w:rsidRPr="00A054E7">
        <w:rPr>
          <w:b/>
        </w:rPr>
        <w:t>32</w:t>
      </w:r>
      <w:r w:rsidRPr="00A054E7">
        <w:rPr>
          <w:b/>
        </w:rPr>
        <w:t>. Effektresultat vid</w:t>
      </w:r>
      <w:r w:rsidRPr="00A054E7">
        <w:rPr>
          <w:b/>
          <w:bCs/>
        </w:rPr>
        <w:t xml:space="preserve"> 52 veckor</w:t>
      </w:r>
    </w:p>
    <w:p w14:paraId="0D4264B0" w14:textId="77777777" w:rsidR="002B2965" w:rsidRPr="00A054E7" w:rsidRDefault="002B2965" w:rsidP="002B296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2B2965" w:rsidRPr="00A054E7" w14:paraId="10DAEF1B" w14:textId="77777777" w:rsidTr="004864A0">
        <w:trPr>
          <w:cantSplit/>
          <w:tblHeader/>
        </w:trPr>
        <w:tc>
          <w:tcPr>
            <w:tcW w:w="3118" w:type="dxa"/>
            <w:tcBorders>
              <w:top w:val="single" w:sz="4" w:space="0" w:color="auto"/>
              <w:left w:val="single" w:sz="4" w:space="0" w:color="auto"/>
              <w:bottom w:val="single" w:sz="4" w:space="0" w:color="auto"/>
              <w:right w:val="single" w:sz="4" w:space="0" w:color="auto"/>
            </w:tcBorders>
          </w:tcPr>
          <w:p w14:paraId="471D695C" w14:textId="77777777" w:rsidR="002B2965" w:rsidRPr="00A054E7" w:rsidRDefault="002B2965" w:rsidP="004864A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E5FDBD1" w14:textId="77777777" w:rsidR="002B2965" w:rsidRPr="00A054E7" w:rsidRDefault="002B2965" w:rsidP="004864A0">
            <w:pPr>
              <w:keepNext/>
              <w:jc w:val="center"/>
              <w:rPr>
                <w:b/>
              </w:rPr>
            </w:pPr>
            <w:r w:rsidRPr="00A054E7">
              <w:rPr>
                <w:b/>
              </w:rPr>
              <w:t>Adalimumab</w:t>
            </w:r>
            <w:r w:rsidRPr="00A054E7">
              <w:rPr>
                <w:b/>
                <w:vertAlign w:val="superscript"/>
              </w:rPr>
              <w:t>a</w:t>
            </w:r>
          </w:p>
          <w:p w14:paraId="4E80C242" w14:textId="77777777" w:rsidR="002B2965" w:rsidRPr="00A054E7" w:rsidRDefault="002B2965" w:rsidP="004864A0">
            <w:pPr>
              <w:keepNext/>
              <w:jc w:val="center"/>
              <w:rPr>
                <w:b/>
              </w:rPr>
            </w:pPr>
            <w:r w:rsidRPr="00A054E7">
              <w:rPr>
                <w:b/>
              </w:rPr>
              <w:t>Maximalt 40</w:t>
            </w:r>
            <w:r w:rsidRPr="00A054E7">
              <w:rPr>
                <w:rFonts w:ascii="TimesNewRomanPSMT" w:hAnsi="TimesNewRomanPSMT" w:cs="TimesNewRomanPSMT"/>
                <w:sz w:val="20"/>
                <w:szCs w:val="20"/>
              </w:rPr>
              <w:t> </w:t>
            </w:r>
            <w:r w:rsidRPr="00A054E7">
              <w:rPr>
                <w:b/>
              </w:rPr>
              <w:t>mg varannan vecka</w:t>
            </w:r>
          </w:p>
          <w:p w14:paraId="3CA935F1"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rPr>
              <w:t>31</w:t>
            </w:r>
          </w:p>
        </w:tc>
        <w:tc>
          <w:tcPr>
            <w:tcW w:w="3108" w:type="dxa"/>
            <w:tcBorders>
              <w:top w:val="single" w:sz="4" w:space="0" w:color="auto"/>
              <w:left w:val="single" w:sz="4" w:space="0" w:color="auto"/>
              <w:bottom w:val="single" w:sz="4" w:space="0" w:color="auto"/>
              <w:right w:val="single" w:sz="4" w:space="0" w:color="auto"/>
            </w:tcBorders>
            <w:hideMark/>
          </w:tcPr>
          <w:p w14:paraId="428741D5" w14:textId="77777777" w:rsidR="002B2965" w:rsidRPr="00A054E7" w:rsidRDefault="002B2965" w:rsidP="004864A0">
            <w:pPr>
              <w:keepNext/>
              <w:jc w:val="center"/>
              <w:rPr>
                <w:b/>
                <w:vertAlign w:val="superscript"/>
              </w:rPr>
            </w:pPr>
            <w:r w:rsidRPr="00A054E7">
              <w:rPr>
                <w:b/>
              </w:rPr>
              <w:t>Adalimumab</w:t>
            </w:r>
            <w:r w:rsidRPr="00A054E7">
              <w:rPr>
                <w:b/>
                <w:vertAlign w:val="superscript"/>
              </w:rPr>
              <w:t>b</w:t>
            </w:r>
          </w:p>
          <w:p w14:paraId="59F555B4" w14:textId="77777777" w:rsidR="002B2965" w:rsidRPr="00A054E7" w:rsidRDefault="002B2965" w:rsidP="004864A0">
            <w:pPr>
              <w:keepNext/>
              <w:jc w:val="center"/>
              <w:rPr>
                <w:b/>
              </w:rPr>
            </w:pPr>
            <w:r w:rsidRPr="00A054E7">
              <w:rPr>
                <w:b/>
              </w:rPr>
              <w:t>Maximalt 40</w:t>
            </w:r>
            <w:r w:rsidRPr="00A054E7">
              <w:rPr>
                <w:rFonts w:ascii="TimesNewRomanPSMT" w:hAnsi="TimesNewRomanPSMT" w:cs="TimesNewRomanPSMT"/>
                <w:sz w:val="20"/>
                <w:szCs w:val="20"/>
              </w:rPr>
              <w:t> </w:t>
            </w:r>
            <w:r w:rsidRPr="00A054E7">
              <w:rPr>
                <w:b/>
              </w:rPr>
              <w:t>mg varje vecka</w:t>
            </w:r>
          </w:p>
          <w:p w14:paraId="33E5C59D"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bCs/>
              </w:rPr>
              <w:t>31</w:t>
            </w:r>
          </w:p>
        </w:tc>
      </w:tr>
      <w:tr w:rsidR="002B2965" w:rsidRPr="00A054E7" w14:paraId="3125C5EC" w14:textId="77777777" w:rsidTr="004864A0">
        <w:trPr>
          <w:cantSplit/>
        </w:trPr>
        <w:tc>
          <w:tcPr>
            <w:tcW w:w="3118" w:type="dxa"/>
            <w:tcBorders>
              <w:top w:val="single" w:sz="4" w:space="0" w:color="auto"/>
              <w:left w:val="single" w:sz="4" w:space="0" w:color="auto"/>
              <w:bottom w:val="single" w:sz="4" w:space="0" w:color="auto"/>
              <w:right w:val="single" w:sz="4" w:space="0" w:color="auto"/>
            </w:tcBorders>
            <w:hideMark/>
          </w:tcPr>
          <w:p w14:paraId="3A1394D5" w14:textId="77777777" w:rsidR="002B2965" w:rsidRPr="00A054E7" w:rsidRDefault="002B2965" w:rsidP="004864A0">
            <w:r w:rsidRPr="00A054E7">
              <w:t>Klinisk remission hos vecka</w:t>
            </w:r>
            <w:r w:rsidRPr="00A054E7">
              <w:rPr>
                <w:rFonts w:ascii="TimesNewRomanPSMT" w:hAnsi="TimesNewRomanPSMT" w:cs="TimesNewRomanPSMT"/>
                <w:sz w:val="20"/>
                <w:szCs w:val="20"/>
              </w:rPr>
              <w:t> </w:t>
            </w:r>
            <w:r w:rsidRPr="00A054E7">
              <w:t>8 PMS-responders</w:t>
            </w:r>
          </w:p>
        </w:tc>
        <w:tc>
          <w:tcPr>
            <w:tcW w:w="3077" w:type="dxa"/>
            <w:tcBorders>
              <w:top w:val="single" w:sz="4" w:space="0" w:color="auto"/>
              <w:left w:val="single" w:sz="4" w:space="0" w:color="auto"/>
              <w:bottom w:val="single" w:sz="4" w:space="0" w:color="auto"/>
              <w:right w:val="single" w:sz="4" w:space="0" w:color="auto"/>
            </w:tcBorders>
            <w:hideMark/>
          </w:tcPr>
          <w:p w14:paraId="1C4187CC" w14:textId="77777777" w:rsidR="002B2965" w:rsidRPr="00A054E7" w:rsidRDefault="002B2965" w:rsidP="004864A0">
            <w:pPr>
              <w:jc w:val="center"/>
            </w:pPr>
            <w:r w:rsidRPr="00A054E7">
              <w:t>9/31 (29,0 %)</w:t>
            </w:r>
          </w:p>
        </w:tc>
        <w:tc>
          <w:tcPr>
            <w:tcW w:w="3108" w:type="dxa"/>
            <w:tcBorders>
              <w:top w:val="single" w:sz="4" w:space="0" w:color="auto"/>
              <w:left w:val="single" w:sz="4" w:space="0" w:color="auto"/>
              <w:bottom w:val="single" w:sz="4" w:space="0" w:color="auto"/>
              <w:right w:val="single" w:sz="4" w:space="0" w:color="auto"/>
            </w:tcBorders>
            <w:hideMark/>
          </w:tcPr>
          <w:p w14:paraId="19035D7A" w14:textId="77777777" w:rsidR="002B2965" w:rsidRPr="00A054E7" w:rsidRDefault="002B2965" w:rsidP="004864A0">
            <w:pPr>
              <w:jc w:val="center"/>
            </w:pPr>
            <w:r w:rsidRPr="00A054E7">
              <w:t>14/31 (45,2 %)</w:t>
            </w:r>
          </w:p>
        </w:tc>
      </w:tr>
      <w:tr w:rsidR="002B2965" w:rsidRPr="00A054E7" w14:paraId="7544ABC7"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1126B5D8" w14:textId="77777777" w:rsidR="002B2965" w:rsidRPr="00A054E7" w:rsidRDefault="002B2965" w:rsidP="004864A0">
            <w:r w:rsidRPr="00A054E7">
              <w:t>Klinisk</w:t>
            </w:r>
            <w:r w:rsidR="009046B5" w:rsidRPr="00A054E7">
              <w:t>t svar</w:t>
            </w:r>
            <w:r w:rsidRPr="00A054E7">
              <w:t xml:space="preserve"> hos vecka</w:t>
            </w:r>
            <w:r w:rsidRPr="00A054E7">
              <w:rPr>
                <w:rFonts w:ascii="TimesNewRomanPSMT" w:hAnsi="TimesNewRomanPSMT" w:cs="TimesNewRomanPSMT"/>
                <w:sz w:val="20"/>
                <w:szCs w:val="20"/>
              </w:rPr>
              <w:t> </w:t>
            </w:r>
            <w:r w:rsidRPr="00A054E7">
              <w:t>8 PMS-responders</w:t>
            </w:r>
          </w:p>
        </w:tc>
        <w:tc>
          <w:tcPr>
            <w:tcW w:w="3077" w:type="dxa"/>
            <w:tcBorders>
              <w:top w:val="single" w:sz="4" w:space="0" w:color="auto"/>
              <w:left w:val="single" w:sz="4" w:space="0" w:color="auto"/>
              <w:bottom w:val="single" w:sz="4" w:space="0" w:color="auto"/>
              <w:right w:val="single" w:sz="4" w:space="0" w:color="auto"/>
            </w:tcBorders>
          </w:tcPr>
          <w:p w14:paraId="151AE169" w14:textId="77777777" w:rsidR="002B2965" w:rsidRPr="00A054E7" w:rsidRDefault="002B2965" w:rsidP="004864A0">
            <w:pPr>
              <w:jc w:val="center"/>
            </w:pPr>
            <w:r w:rsidRPr="00A054E7">
              <w:t>19/31 (61,3 %)</w:t>
            </w:r>
          </w:p>
        </w:tc>
        <w:tc>
          <w:tcPr>
            <w:tcW w:w="3108" w:type="dxa"/>
            <w:tcBorders>
              <w:top w:val="single" w:sz="4" w:space="0" w:color="auto"/>
              <w:left w:val="single" w:sz="4" w:space="0" w:color="auto"/>
              <w:bottom w:val="single" w:sz="4" w:space="0" w:color="auto"/>
              <w:right w:val="single" w:sz="4" w:space="0" w:color="auto"/>
            </w:tcBorders>
          </w:tcPr>
          <w:p w14:paraId="434626A0" w14:textId="77777777" w:rsidR="002B2965" w:rsidRPr="00A054E7" w:rsidRDefault="002B2965" w:rsidP="004864A0">
            <w:pPr>
              <w:jc w:val="center"/>
            </w:pPr>
            <w:r w:rsidRPr="00A054E7">
              <w:t>21/31 (67,7 %)</w:t>
            </w:r>
          </w:p>
        </w:tc>
      </w:tr>
      <w:tr w:rsidR="002B2965" w:rsidRPr="00A054E7" w14:paraId="2F7B8995"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667EE175" w14:textId="77777777" w:rsidR="002B2965" w:rsidRPr="00A054E7" w:rsidRDefault="002B2965" w:rsidP="004864A0">
            <w:r w:rsidRPr="00A054E7">
              <w:t>Slemhinneläkning hos vecka</w:t>
            </w:r>
            <w:r w:rsidRPr="00A054E7">
              <w:rPr>
                <w:rFonts w:ascii="TimesNewRomanPSMT" w:hAnsi="TimesNewRomanPSMT" w:cs="TimesNewRomanPSMT"/>
                <w:sz w:val="20"/>
                <w:szCs w:val="20"/>
              </w:rPr>
              <w:t> </w:t>
            </w:r>
            <w:r w:rsidRPr="00A054E7">
              <w:t>8 PMS-responders</w:t>
            </w:r>
          </w:p>
        </w:tc>
        <w:tc>
          <w:tcPr>
            <w:tcW w:w="3077" w:type="dxa"/>
            <w:tcBorders>
              <w:top w:val="single" w:sz="4" w:space="0" w:color="auto"/>
              <w:left w:val="single" w:sz="4" w:space="0" w:color="auto"/>
              <w:bottom w:val="single" w:sz="4" w:space="0" w:color="auto"/>
              <w:right w:val="single" w:sz="4" w:space="0" w:color="auto"/>
            </w:tcBorders>
          </w:tcPr>
          <w:p w14:paraId="2C9C4290" w14:textId="77777777" w:rsidR="002B2965" w:rsidRPr="00A054E7" w:rsidRDefault="002B2965" w:rsidP="004864A0">
            <w:pPr>
              <w:jc w:val="center"/>
            </w:pPr>
            <w:r w:rsidRPr="00A054E7">
              <w:t>12/31 (38,7 %)</w:t>
            </w:r>
          </w:p>
        </w:tc>
        <w:tc>
          <w:tcPr>
            <w:tcW w:w="3108" w:type="dxa"/>
            <w:tcBorders>
              <w:top w:val="single" w:sz="4" w:space="0" w:color="auto"/>
              <w:left w:val="single" w:sz="4" w:space="0" w:color="auto"/>
              <w:bottom w:val="single" w:sz="4" w:space="0" w:color="auto"/>
              <w:right w:val="single" w:sz="4" w:space="0" w:color="auto"/>
            </w:tcBorders>
          </w:tcPr>
          <w:p w14:paraId="01B247DD" w14:textId="77777777" w:rsidR="002B2965" w:rsidRPr="00A054E7" w:rsidRDefault="002B2965" w:rsidP="004864A0">
            <w:pPr>
              <w:jc w:val="center"/>
            </w:pPr>
            <w:r w:rsidRPr="00A054E7">
              <w:t>16/31 (51,6 %)</w:t>
            </w:r>
          </w:p>
        </w:tc>
      </w:tr>
      <w:tr w:rsidR="002B2965" w:rsidRPr="00A054E7" w14:paraId="7FCB5CDD"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3159D79F" w14:textId="77777777" w:rsidR="002B2965" w:rsidRPr="00A054E7" w:rsidRDefault="002B2965" w:rsidP="004864A0">
            <w:r w:rsidRPr="00A054E7">
              <w:t>Klinisk remission hos vecka</w:t>
            </w:r>
            <w:r w:rsidRPr="00A054E7">
              <w:rPr>
                <w:rFonts w:ascii="TimesNewRomanPSMT" w:hAnsi="TimesNewRomanPSMT" w:cs="TimesNewRomanPSMT"/>
                <w:sz w:val="20"/>
                <w:szCs w:val="20"/>
              </w:rPr>
              <w:t> </w:t>
            </w:r>
            <w:r w:rsidRPr="00A054E7">
              <w:t>8 PMS-remittenter</w:t>
            </w:r>
          </w:p>
        </w:tc>
        <w:tc>
          <w:tcPr>
            <w:tcW w:w="3077" w:type="dxa"/>
            <w:tcBorders>
              <w:top w:val="single" w:sz="4" w:space="0" w:color="auto"/>
              <w:left w:val="single" w:sz="4" w:space="0" w:color="auto"/>
              <w:bottom w:val="single" w:sz="4" w:space="0" w:color="auto"/>
              <w:right w:val="single" w:sz="4" w:space="0" w:color="auto"/>
            </w:tcBorders>
          </w:tcPr>
          <w:p w14:paraId="5EB1CBF9" w14:textId="77777777" w:rsidR="002B2965" w:rsidRPr="00A054E7" w:rsidRDefault="002B2965" w:rsidP="004864A0">
            <w:pPr>
              <w:jc w:val="center"/>
            </w:pPr>
            <w:r w:rsidRPr="00A054E7">
              <w:t>9/21 (42,9 %)</w:t>
            </w:r>
          </w:p>
        </w:tc>
        <w:tc>
          <w:tcPr>
            <w:tcW w:w="3108" w:type="dxa"/>
            <w:tcBorders>
              <w:top w:val="single" w:sz="4" w:space="0" w:color="auto"/>
              <w:left w:val="single" w:sz="4" w:space="0" w:color="auto"/>
              <w:bottom w:val="single" w:sz="4" w:space="0" w:color="auto"/>
              <w:right w:val="single" w:sz="4" w:space="0" w:color="auto"/>
            </w:tcBorders>
          </w:tcPr>
          <w:p w14:paraId="65EAE7CC" w14:textId="77777777" w:rsidR="002B2965" w:rsidRPr="00A054E7" w:rsidRDefault="002B2965" w:rsidP="004864A0">
            <w:pPr>
              <w:jc w:val="center"/>
            </w:pPr>
            <w:r w:rsidRPr="00A054E7">
              <w:t>10/22 (45,5 %)</w:t>
            </w:r>
          </w:p>
        </w:tc>
      </w:tr>
      <w:tr w:rsidR="002B2965" w:rsidRPr="00A054E7" w14:paraId="5F1AF020"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37B68FBC" w14:textId="77777777" w:rsidR="002B2965" w:rsidRPr="00A054E7" w:rsidRDefault="002B2965" w:rsidP="004864A0">
            <w:r w:rsidRPr="00A054E7">
              <w:t>Kortikosteroidfri remission hos vecka</w:t>
            </w:r>
            <w:r w:rsidRPr="00A054E7">
              <w:rPr>
                <w:rFonts w:ascii="TimesNewRomanPSMT" w:hAnsi="TimesNewRomanPSMT" w:cs="TimesNewRomanPSMT"/>
                <w:sz w:val="20"/>
                <w:szCs w:val="20"/>
              </w:rPr>
              <w:t> </w:t>
            </w:r>
            <w:r w:rsidRPr="00A054E7">
              <w:t>8 PMS-responders</w:t>
            </w:r>
            <w:r w:rsidRPr="00A054E7">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71B4E61A" w14:textId="77777777" w:rsidR="002B2965" w:rsidRPr="00A054E7" w:rsidRDefault="002B2965" w:rsidP="004864A0">
            <w:pPr>
              <w:jc w:val="center"/>
            </w:pPr>
            <w:r w:rsidRPr="00A054E7">
              <w:t>4/13 (30,8 %)</w:t>
            </w:r>
          </w:p>
        </w:tc>
        <w:tc>
          <w:tcPr>
            <w:tcW w:w="3108" w:type="dxa"/>
            <w:tcBorders>
              <w:top w:val="single" w:sz="4" w:space="0" w:color="auto"/>
              <w:left w:val="single" w:sz="4" w:space="0" w:color="auto"/>
              <w:bottom w:val="single" w:sz="4" w:space="0" w:color="auto"/>
              <w:right w:val="single" w:sz="4" w:space="0" w:color="auto"/>
            </w:tcBorders>
          </w:tcPr>
          <w:p w14:paraId="43EC663C" w14:textId="77777777" w:rsidR="002B2965" w:rsidRPr="00A054E7" w:rsidRDefault="002B2965" w:rsidP="004864A0">
            <w:pPr>
              <w:jc w:val="center"/>
            </w:pPr>
            <w:r w:rsidRPr="00A054E7">
              <w:t>5/16 (31,3 %)</w:t>
            </w:r>
          </w:p>
        </w:tc>
      </w:tr>
    </w:tbl>
    <w:p w14:paraId="277ADDC8" w14:textId="77777777" w:rsidR="002B2965" w:rsidRPr="00A054E7" w:rsidRDefault="002B2965" w:rsidP="002B2965">
      <w:pPr>
        <w:keepNext/>
        <w:ind w:left="270" w:hanging="270"/>
        <w:rPr>
          <w:sz w:val="20"/>
          <w:szCs w:val="20"/>
        </w:rPr>
      </w:pPr>
      <w:r w:rsidRPr="00A054E7">
        <w:rPr>
          <w:sz w:val="20"/>
          <w:szCs w:val="20"/>
          <w:vertAlign w:val="superscript"/>
        </w:rPr>
        <w:t>a</w:t>
      </w:r>
      <w:r w:rsidRPr="00A054E7">
        <w:rPr>
          <w:sz w:val="20"/>
          <w:szCs w:val="20"/>
        </w:rPr>
        <w:tab/>
        <w:t>Adalimumab 0,6</w:t>
      </w:r>
      <w:r w:rsidRPr="00A054E7">
        <w:rPr>
          <w:rFonts w:ascii="TimesNewRomanPSMT" w:hAnsi="TimesNewRomanPSMT" w:cs="TimesNewRomanPSMT"/>
          <w:sz w:val="20"/>
          <w:szCs w:val="20"/>
        </w:rPr>
        <w:t> </w:t>
      </w:r>
      <w:r w:rsidRPr="00A054E7">
        <w:rPr>
          <w:sz w:val="20"/>
          <w:szCs w:val="20"/>
        </w:rPr>
        <w:t>mg/kg (maximalt 40</w:t>
      </w:r>
      <w:r w:rsidRPr="00A054E7">
        <w:rPr>
          <w:rFonts w:ascii="TimesNewRomanPSMT" w:hAnsi="TimesNewRomanPSMT" w:cs="TimesNewRomanPSMT"/>
          <w:sz w:val="20"/>
          <w:szCs w:val="20"/>
        </w:rPr>
        <w:t> </w:t>
      </w:r>
      <w:r w:rsidRPr="00A054E7">
        <w:rPr>
          <w:sz w:val="20"/>
          <w:szCs w:val="20"/>
        </w:rPr>
        <w:t>mg) varannan vecka</w:t>
      </w:r>
    </w:p>
    <w:p w14:paraId="2F9B198C" w14:textId="77777777" w:rsidR="002B2965" w:rsidRPr="00A054E7" w:rsidRDefault="002B2965" w:rsidP="002B2965">
      <w:pPr>
        <w:keepNext/>
        <w:ind w:left="270" w:hanging="270"/>
        <w:rPr>
          <w:sz w:val="20"/>
          <w:szCs w:val="20"/>
        </w:rPr>
      </w:pPr>
      <w:r w:rsidRPr="00A054E7">
        <w:rPr>
          <w:sz w:val="20"/>
          <w:szCs w:val="20"/>
          <w:vertAlign w:val="superscript"/>
        </w:rPr>
        <w:t>b</w:t>
      </w:r>
      <w:r w:rsidRPr="00A054E7">
        <w:rPr>
          <w:sz w:val="20"/>
          <w:szCs w:val="20"/>
        </w:rPr>
        <w:tab/>
        <w:t>Adalimumab 0,6</w:t>
      </w:r>
      <w:r w:rsidRPr="00A054E7">
        <w:rPr>
          <w:rFonts w:ascii="TimesNewRomanPSMT" w:hAnsi="TimesNewRomanPSMT" w:cs="TimesNewRomanPSMT"/>
          <w:sz w:val="20"/>
          <w:szCs w:val="20"/>
        </w:rPr>
        <w:t> </w:t>
      </w:r>
      <w:r w:rsidRPr="00A054E7">
        <w:rPr>
          <w:sz w:val="20"/>
          <w:szCs w:val="20"/>
        </w:rPr>
        <w:t>mg/kg (maximalt 40</w:t>
      </w:r>
      <w:r w:rsidRPr="00A054E7">
        <w:rPr>
          <w:rFonts w:ascii="TimesNewRomanPSMT" w:hAnsi="TimesNewRomanPSMT" w:cs="TimesNewRomanPSMT"/>
          <w:sz w:val="20"/>
          <w:szCs w:val="20"/>
        </w:rPr>
        <w:t> </w:t>
      </w:r>
      <w:r w:rsidRPr="00A054E7">
        <w:rPr>
          <w:sz w:val="20"/>
          <w:szCs w:val="20"/>
        </w:rPr>
        <w:t>mg) varje vecka</w:t>
      </w:r>
    </w:p>
    <w:p w14:paraId="6C2FEC2B" w14:textId="77777777" w:rsidR="002B2965" w:rsidRPr="00A054E7" w:rsidRDefault="002B2965" w:rsidP="002B2965">
      <w:pPr>
        <w:keepNext/>
        <w:ind w:left="270" w:hanging="270"/>
        <w:rPr>
          <w:sz w:val="20"/>
          <w:szCs w:val="20"/>
        </w:rPr>
      </w:pPr>
      <w:r w:rsidRPr="00A054E7">
        <w:rPr>
          <w:sz w:val="20"/>
          <w:szCs w:val="20"/>
          <w:vertAlign w:val="superscript"/>
        </w:rPr>
        <w:t>c</w:t>
      </w:r>
      <w:r w:rsidRPr="00A054E7">
        <w:rPr>
          <w:sz w:val="20"/>
          <w:szCs w:val="20"/>
        </w:rPr>
        <w:tab/>
        <w:t>Hos patienter som fick samtidig behandling med kortikosteroider vid baslinjen</w:t>
      </w:r>
    </w:p>
    <w:p w14:paraId="0584256F" w14:textId="77777777" w:rsidR="002B2965" w:rsidRPr="00A054E7" w:rsidRDefault="002B2965" w:rsidP="002B2965">
      <w:pPr>
        <w:autoSpaceDE w:val="0"/>
        <w:autoSpaceDN w:val="0"/>
        <w:adjustRightInd w:val="0"/>
        <w:rPr>
          <w:sz w:val="20"/>
          <w:szCs w:val="20"/>
        </w:rPr>
      </w:pPr>
      <w:r w:rsidRPr="00A054E7">
        <w:rPr>
          <w:sz w:val="20"/>
          <w:szCs w:val="20"/>
        </w:rPr>
        <w:t>Obs</w:t>
      </w:r>
      <w:r w:rsidR="000E4CA2" w:rsidRPr="00A054E7">
        <w:rPr>
          <w:sz w:val="20"/>
          <w:szCs w:val="20"/>
        </w:rPr>
        <w:t>!</w:t>
      </w:r>
      <w:r w:rsidRPr="00A054E7">
        <w:rPr>
          <w:sz w:val="20"/>
          <w:szCs w:val="20"/>
        </w:rPr>
        <w:t xml:space="preserve"> Patienter med saknade värden vecka 52 eller som randomiserades till att få återinduktions- eller underhållsbehandling ansågs vara icke-responders för vecka 52-endpoints</w:t>
      </w:r>
    </w:p>
    <w:p w14:paraId="399CD7E2" w14:textId="77777777" w:rsidR="002B2965" w:rsidRPr="00A054E7" w:rsidRDefault="002B2965" w:rsidP="002B2965">
      <w:pPr>
        <w:rPr>
          <w:iCs/>
        </w:rPr>
      </w:pPr>
    </w:p>
    <w:p w14:paraId="5112DAA8" w14:textId="77777777" w:rsidR="002B2965" w:rsidRPr="00A054E7" w:rsidRDefault="002B2965" w:rsidP="002B2965">
      <w:pPr>
        <w:autoSpaceDE w:val="0"/>
        <w:autoSpaceDN w:val="0"/>
        <w:adjustRightInd w:val="0"/>
      </w:pPr>
      <w:r w:rsidRPr="00A054E7">
        <w:rPr>
          <w:rFonts w:eastAsia="TimesNewRoman"/>
        </w:rPr>
        <w:t>Ytterligare utforskande effekt-endpoints inkluderade kliniskt svar enligt PUCAI (Paediatric Ulcerative Colitis Activity Index) (definierat som en minskning av PUCAI ≥ 20 poäng från baslinjen) och klinisk remission enligt PUCAI (definierat som PUCAI &lt; 10) vecka 8 och vecka 52 (tabell </w:t>
      </w:r>
      <w:r w:rsidR="007B0FBD" w:rsidRPr="00A054E7">
        <w:rPr>
          <w:rFonts w:eastAsia="TimesNewRoman"/>
        </w:rPr>
        <w:t>33</w:t>
      </w:r>
      <w:r w:rsidRPr="00A054E7">
        <w:rPr>
          <w:rFonts w:eastAsia="TimesNewRoman"/>
        </w:rPr>
        <w:t>)</w:t>
      </w:r>
      <w:r w:rsidRPr="00A054E7">
        <w:t>.</w:t>
      </w:r>
    </w:p>
    <w:p w14:paraId="5B5B4BE7" w14:textId="77777777" w:rsidR="002B2965" w:rsidRPr="00A054E7" w:rsidRDefault="002B2965" w:rsidP="002B2965">
      <w:pPr>
        <w:rPr>
          <w:iCs/>
        </w:rPr>
      </w:pPr>
    </w:p>
    <w:p w14:paraId="587BB3D5" w14:textId="77777777" w:rsidR="002B2965" w:rsidRPr="00A054E7" w:rsidRDefault="002B2965" w:rsidP="002B2965">
      <w:pPr>
        <w:keepNext/>
        <w:rPr>
          <w:b/>
          <w:bCs/>
        </w:rPr>
      </w:pPr>
      <w:r w:rsidRPr="00A054E7">
        <w:rPr>
          <w:b/>
        </w:rPr>
        <w:t>Tab</w:t>
      </w:r>
      <w:r w:rsidR="00AC09D3" w:rsidRPr="00A054E7">
        <w:rPr>
          <w:b/>
        </w:rPr>
        <w:t>el</w:t>
      </w:r>
      <w:r w:rsidRPr="00A054E7">
        <w:rPr>
          <w:b/>
        </w:rPr>
        <w:t>l</w:t>
      </w:r>
      <w:r w:rsidR="00AC09D3" w:rsidRPr="00A054E7">
        <w:rPr>
          <w:b/>
        </w:rPr>
        <w:t> </w:t>
      </w:r>
      <w:r w:rsidR="007B0FBD" w:rsidRPr="00A054E7">
        <w:rPr>
          <w:b/>
        </w:rPr>
        <w:t>33</w:t>
      </w:r>
      <w:r w:rsidRPr="00A054E7">
        <w:rPr>
          <w:b/>
        </w:rPr>
        <w:t>. Utforskande endpoint-resultat enligt PUCAI</w:t>
      </w:r>
    </w:p>
    <w:p w14:paraId="1CAEE732" w14:textId="77777777" w:rsidR="002B2965" w:rsidRPr="00A054E7" w:rsidRDefault="002B2965" w:rsidP="002B296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2B2965" w:rsidRPr="00A054E7" w14:paraId="0A9BC1C5" w14:textId="77777777" w:rsidTr="004864A0">
        <w:trPr>
          <w:cantSplit/>
        </w:trPr>
        <w:tc>
          <w:tcPr>
            <w:tcW w:w="3118" w:type="dxa"/>
            <w:vMerge w:val="restart"/>
            <w:tcBorders>
              <w:top w:val="single" w:sz="4" w:space="0" w:color="auto"/>
              <w:left w:val="single" w:sz="4" w:space="0" w:color="auto"/>
              <w:right w:val="single" w:sz="4" w:space="0" w:color="auto"/>
            </w:tcBorders>
          </w:tcPr>
          <w:p w14:paraId="7CE82374" w14:textId="77777777" w:rsidR="002B2965" w:rsidRPr="00A054E7" w:rsidRDefault="002B2965" w:rsidP="004864A0">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70A5257B" w14:textId="77777777" w:rsidR="002B2965" w:rsidRPr="00A054E7" w:rsidRDefault="002B2965" w:rsidP="004864A0">
            <w:pPr>
              <w:keepNext/>
              <w:jc w:val="center"/>
              <w:rPr>
                <w:b/>
              </w:rPr>
            </w:pPr>
            <w:r w:rsidRPr="00A054E7">
              <w:rPr>
                <w:b/>
              </w:rPr>
              <w:t>Vecka</w:t>
            </w:r>
            <w:r w:rsidRPr="00A054E7">
              <w:rPr>
                <w:rFonts w:ascii="TimesNewRomanPSMT" w:hAnsi="TimesNewRomanPSMT" w:cs="TimesNewRomanPSMT"/>
                <w:sz w:val="20"/>
                <w:szCs w:val="20"/>
              </w:rPr>
              <w:t> </w:t>
            </w:r>
            <w:r w:rsidRPr="00A054E7">
              <w:rPr>
                <w:b/>
              </w:rPr>
              <w:t>8</w:t>
            </w:r>
          </w:p>
        </w:tc>
      </w:tr>
      <w:tr w:rsidR="002B2965" w:rsidRPr="00A054E7" w14:paraId="7B13EC61" w14:textId="77777777" w:rsidTr="004864A0">
        <w:trPr>
          <w:cantSplit/>
        </w:trPr>
        <w:tc>
          <w:tcPr>
            <w:tcW w:w="3118" w:type="dxa"/>
            <w:vMerge/>
            <w:tcBorders>
              <w:left w:val="single" w:sz="4" w:space="0" w:color="auto"/>
              <w:bottom w:val="single" w:sz="4" w:space="0" w:color="auto"/>
              <w:right w:val="single" w:sz="4" w:space="0" w:color="auto"/>
            </w:tcBorders>
          </w:tcPr>
          <w:p w14:paraId="14654D34" w14:textId="77777777" w:rsidR="002B2965" w:rsidRPr="00A054E7" w:rsidRDefault="002B2965" w:rsidP="004864A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D4F84EF" w14:textId="77777777" w:rsidR="002B2965" w:rsidRPr="00A054E7" w:rsidRDefault="002B2965" w:rsidP="004864A0">
            <w:pPr>
              <w:keepNext/>
              <w:jc w:val="center"/>
              <w:rPr>
                <w:b/>
              </w:rPr>
            </w:pPr>
            <w:r w:rsidRPr="00A054E7">
              <w:rPr>
                <w:b/>
              </w:rPr>
              <w:t>Adalimumab</w:t>
            </w:r>
            <w:r w:rsidRPr="00A054E7">
              <w:rPr>
                <w:b/>
                <w:vertAlign w:val="superscript"/>
              </w:rPr>
              <w:t>a</w:t>
            </w:r>
          </w:p>
          <w:p w14:paraId="3EAB6B6A" w14:textId="77777777" w:rsidR="002B2965" w:rsidRPr="00A054E7" w:rsidRDefault="002B2965" w:rsidP="004864A0">
            <w:pPr>
              <w:keepNext/>
              <w:jc w:val="center"/>
              <w:rPr>
                <w:b/>
              </w:rPr>
            </w:pPr>
            <w:r w:rsidRPr="00A054E7">
              <w:rPr>
                <w:b/>
              </w:rPr>
              <w:t>Maximalt 160</w:t>
            </w:r>
            <w:r w:rsidRPr="00A054E7">
              <w:rPr>
                <w:rFonts w:ascii="TimesNewRomanPSMT" w:hAnsi="TimesNewRomanPSMT" w:cs="TimesNewRomanPSMT"/>
                <w:sz w:val="20"/>
                <w:szCs w:val="20"/>
              </w:rPr>
              <w:t> </w:t>
            </w:r>
            <w:r w:rsidRPr="00A054E7">
              <w:rPr>
                <w:b/>
              </w:rPr>
              <w:t>mg vecka</w:t>
            </w:r>
            <w:r w:rsidRPr="00A054E7">
              <w:rPr>
                <w:rFonts w:ascii="TimesNewRomanPSMT" w:hAnsi="TimesNewRomanPSMT" w:cs="TimesNewRomanPSMT"/>
                <w:sz w:val="20"/>
                <w:szCs w:val="20"/>
              </w:rPr>
              <w:t> </w:t>
            </w:r>
            <w:r w:rsidRPr="00A054E7">
              <w:rPr>
                <w:b/>
              </w:rPr>
              <w:t>0/placebo vecka</w:t>
            </w:r>
            <w:r w:rsidRPr="00A054E7">
              <w:rPr>
                <w:rFonts w:ascii="TimesNewRomanPSMT" w:hAnsi="TimesNewRomanPSMT" w:cs="TimesNewRomanPSMT"/>
                <w:sz w:val="20"/>
                <w:szCs w:val="20"/>
              </w:rPr>
              <w:t> </w:t>
            </w:r>
            <w:r w:rsidRPr="00A054E7">
              <w:rPr>
                <w:b/>
              </w:rPr>
              <w:t>1</w:t>
            </w:r>
          </w:p>
          <w:p w14:paraId="514489E3"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rPr>
              <w:t>30</w:t>
            </w:r>
          </w:p>
        </w:tc>
        <w:tc>
          <w:tcPr>
            <w:tcW w:w="3108" w:type="dxa"/>
            <w:tcBorders>
              <w:top w:val="single" w:sz="4" w:space="0" w:color="auto"/>
              <w:left w:val="single" w:sz="4" w:space="0" w:color="auto"/>
              <w:bottom w:val="single" w:sz="4" w:space="0" w:color="auto"/>
              <w:right w:val="single" w:sz="4" w:space="0" w:color="auto"/>
            </w:tcBorders>
            <w:hideMark/>
          </w:tcPr>
          <w:p w14:paraId="4D6AB523" w14:textId="77777777" w:rsidR="002B2965" w:rsidRPr="00A054E7" w:rsidRDefault="002B2965" w:rsidP="004864A0">
            <w:pPr>
              <w:keepNext/>
              <w:jc w:val="center"/>
              <w:rPr>
                <w:b/>
              </w:rPr>
            </w:pPr>
            <w:r w:rsidRPr="00A054E7">
              <w:rPr>
                <w:b/>
              </w:rPr>
              <w:t>Adalimumab</w:t>
            </w:r>
            <w:r w:rsidRPr="00A054E7">
              <w:rPr>
                <w:b/>
                <w:vertAlign w:val="superscript"/>
              </w:rPr>
              <w:t>b,c</w:t>
            </w:r>
          </w:p>
          <w:p w14:paraId="11B3DA3B" w14:textId="77777777" w:rsidR="002B2965" w:rsidRPr="00A054E7" w:rsidRDefault="002B2965" w:rsidP="004864A0">
            <w:pPr>
              <w:keepNext/>
              <w:jc w:val="center"/>
              <w:rPr>
                <w:b/>
              </w:rPr>
            </w:pPr>
            <w:r w:rsidRPr="00A054E7">
              <w:rPr>
                <w:b/>
              </w:rPr>
              <w:t>Maximalt 160</w:t>
            </w:r>
            <w:r w:rsidRPr="00A054E7">
              <w:rPr>
                <w:rFonts w:ascii="TimesNewRomanPSMT" w:hAnsi="TimesNewRomanPSMT" w:cs="TimesNewRomanPSMT"/>
                <w:sz w:val="20"/>
                <w:szCs w:val="20"/>
              </w:rPr>
              <w:t> </w:t>
            </w:r>
            <w:r w:rsidRPr="00A054E7">
              <w:rPr>
                <w:b/>
              </w:rPr>
              <w:t>mg vecka</w:t>
            </w:r>
            <w:r w:rsidRPr="00A054E7">
              <w:rPr>
                <w:rFonts w:ascii="TimesNewRomanPSMT" w:hAnsi="TimesNewRomanPSMT" w:cs="TimesNewRomanPSMT"/>
                <w:sz w:val="20"/>
                <w:szCs w:val="20"/>
              </w:rPr>
              <w:t> </w:t>
            </w:r>
            <w:r w:rsidRPr="00A054E7">
              <w:rPr>
                <w:b/>
              </w:rPr>
              <w:t>0 och vecka</w:t>
            </w:r>
            <w:r w:rsidRPr="00A054E7">
              <w:rPr>
                <w:rFonts w:ascii="TimesNewRomanPSMT" w:hAnsi="TimesNewRomanPSMT" w:cs="TimesNewRomanPSMT"/>
                <w:sz w:val="20"/>
                <w:szCs w:val="20"/>
              </w:rPr>
              <w:t> </w:t>
            </w:r>
            <w:r w:rsidRPr="00A054E7">
              <w:rPr>
                <w:b/>
              </w:rPr>
              <w:t>1</w:t>
            </w:r>
          </w:p>
          <w:p w14:paraId="3BC7CD18" w14:textId="77777777" w:rsidR="002B2965" w:rsidRPr="00A054E7" w:rsidRDefault="002B2965" w:rsidP="004864A0">
            <w:pPr>
              <w:keepNext/>
              <w:jc w:val="center"/>
              <w:rPr>
                <w:b/>
              </w:rPr>
            </w:pPr>
            <w:r w:rsidRPr="00A054E7">
              <w:rPr>
                <w:b/>
              </w:rPr>
              <w:t>N</w:t>
            </w:r>
            <w:r w:rsidRPr="00A054E7">
              <w:t> </w:t>
            </w:r>
            <w:r w:rsidRPr="00A054E7">
              <w:rPr>
                <w:b/>
              </w:rPr>
              <w:t>=</w:t>
            </w:r>
            <w:r w:rsidRPr="00A054E7">
              <w:t> </w:t>
            </w:r>
            <w:r w:rsidRPr="00A054E7">
              <w:rPr>
                <w:b/>
                <w:bCs/>
              </w:rPr>
              <w:t>47</w:t>
            </w:r>
          </w:p>
        </w:tc>
      </w:tr>
      <w:tr w:rsidR="002B2965" w:rsidRPr="00A054E7" w14:paraId="77EDD264" w14:textId="77777777" w:rsidTr="004864A0">
        <w:trPr>
          <w:cantSplit/>
        </w:trPr>
        <w:tc>
          <w:tcPr>
            <w:tcW w:w="3118" w:type="dxa"/>
            <w:tcBorders>
              <w:top w:val="single" w:sz="4" w:space="0" w:color="auto"/>
              <w:left w:val="single" w:sz="4" w:space="0" w:color="auto"/>
              <w:bottom w:val="single" w:sz="4" w:space="0" w:color="auto"/>
              <w:right w:val="single" w:sz="4" w:space="0" w:color="auto"/>
            </w:tcBorders>
            <w:hideMark/>
          </w:tcPr>
          <w:p w14:paraId="46603D33" w14:textId="77777777" w:rsidR="002B2965" w:rsidRPr="00A054E7" w:rsidRDefault="002B2965" w:rsidP="004864A0">
            <w:r w:rsidRPr="00A054E7">
              <w:t>Klinisk remission enligt PUCAI</w:t>
            </w:r>
          </w:p>
        </w:tc>
        <w:tc>
          <w:tcPr>
            <w:tcW w:w="3077" w:type="dxa"/>
            <w:tcBorders>
              <w:top w:val="single" w:sz="4" w:space="0" w:color="auto"/>
              <w:left w:val="single" w:sz="4" w:space="0" w:color="auto"/>
              <w:bottom w:val="single" w:sz="4" w:space="0" w:color="auto"/>
              <w:right w:val="single" w:sz="4" w:space="0" w:color="auto"/>
            </w:tcBorders>
            <w:hideMark/>
          </w:tcPr>
          <w:p w14:paraId="7518A005" w14:textId="77777777" w:rsidR="002B2965" w:rsidRPr="00A054E7" w:rsidRDefault="002B2965" w:rsidP="004864A0">
            <w:pPr>
              <w:jc w:val="center"/>
            </w:pPr>
            <w:r w:rsidRPr="00A054E7">
              <w:t>10/30 (33,3 %)</w:t>
            </w:r>
          </w:p>
        </w:tc>
        <w:tc>
          <w:tcPr>
            <w:tcW w:w="3108" w:type="dxa"/>
            <w:tcBorders>
              <w:top w:val="single" w:sz="4" w:space="0" w:color="auto"/>
              <w:left w:val="single" w:sz="4" w:space="0" w:color="auto"/>
              <w:bottom w:val="single" w:sz="4" w:space="0" w:color="auto"/>
              <w:right w:val="single" w:sz="4" w:space="0" w:color="auto"/>
            </w:tcBorders>
            <w:hideMark/>
          </w:tcPr>
          <w:p w14:paraId="4CBFDF7E" w14:textId="77777777" w:rsidR="002B2965" w:rsidRPr="00A054E7" w:rsidRDefault="002B2965" w:rsidP="004864A0">
            <w:pPr>
              <w:jc w:val="center"/>
            </w:pPr>
            <w:r w:rsidRPr="00A054E7">
              <w:t>22/47 (46,8 %)</w:t>
            </w:r>
          </w:p>
        </w:tc>
      </w:tr>
      <w:tr w:rsidR="002B2965" w:rsidRPr="00A054E7" w14:paraId="3DABE4F1"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79AD3C90" w14:textId="77777777" w:rsidR="002B2965" w:rsidRPr="00A054E7" w:rsidRDefault="002B2965" w:rsidP="004864A0">
            <w:r w:rsidRPr="00A054E7">
              <w:t>Kliniskt svar enligt PUCAI</w:t>
            </w:r>
          </w:p>
        </w:tc>
        <w:tc>
          <w:tcPr>
            <w:tcW w:w="3077" w:type="dxa"/>
            <w:tcBorders>
              <w:top w:val="single" w:sz="4" w:space="0" w:color="auto"/>
              <w:left w:val="single" w:sz="4" w:space="0" w:color="auto"/>
              <w:bottom w:val="single" w:sz="4" w:space="0" w:color="auto"/>
              <w:right w:val="single" w:sz="4" w:space="0" w:color="auto"/>
            </w:tcBorders>
          </w:tcPr>
          <w:p w14:paraId="05F9526F" w14:textId="77777777" w:rsidR="002B2965" w:rsidRPr="00A054E7" w:rsidRDefault="002B2965" w:rsidP="004864A0">
            <w:pPr>
              <w:jc w:val="center"/>
            </w:pPr>
            <w:r w:rsidRPr="00A054E7">
              <w:t>15/30 (50,0 %)</w:t>
            </w:r>
          </w:p>
        </w:tc>
        <w:tc>
          <w:tcPr>
            <w:tcW w:w="3108" w:type="dxa"/>
            <w:tcBorders>
              <w:top w:val="single" w:sz="4" w:space="0" w:color="auto"/>
              <w:left w:val="single" w:sz="4" w:space="0" w:color="auto"/>
              <w:bottom w:val="single" w:sz="4" w:space="0" w:color="auto"/>
              <w:right w:val="single" w:sz="4" w:space="0" w:color="auto"/>
            </w:tcBorders>
          </w:tcPr>
          <w:p w14:paraId="48DC1203" w14:textId="77777777" w:rsidR="002B2965" w:rsidRPr="00A054E7" w:rsidRDefault="002B2965" w:rsidP="004864A0">
            <w:pPr>
              <w:jc w:val="center"/>
            </w:pPr>
            <w:r w:rsidRPr="00A054E7">
              <w:t>32/47 (68,1 %)</w:t>
            </w:r>
          </w:p>
        </w:tc>
      </w:tr>
      <w:tr w:rsidR="002B2965" w:rsidRPr="00A054E7" w14:paraId="015AF42C" w14:textId="77777777" w:rsidTr="004864A0">
        <w:trPr>
          <w:cantSplit/>
        </w:trPr>
        <w:tc>
          <w:tcPr>
            <w:tcW w:w="3118" w:type="dxa"/>
            <w:vMerge w:val="restart"/>
            <w:tcBorders>
              <w:top w:val="single" w:sz="4" w:space="0" w:color="auto"/>
              <w:left w:val="single" w:sz="4" w:space="0" w:color="auto"/>
              <w:right w:val="single" w:sz="4" w:space="0" w:color="auto"/>
            </w:tcBorders>
          </w:tcPr>
          <w:p w14:paraId="067AC1F4" w14:textId="77777777" w:rsidR="002B2965" w:rsidRPr="00A054E7" w:rsidRDefault="002B2965" w:rsidP="004864A0">
            <w:pPr>
              <w:keepNext/>
            </w:pPr>
          </w:p>
        </w:tc>
        <w:tc>
          <w:tcPr>
            <w:tcW w:w="6185" w:type="dxa"/>
            <w:gridSpan w:val="2"/>
            <w:tcBorders>
              <w:top w:val="single" w:sz="4" w:space="0" w:color="auto"/>
              <w:left w:val="single" w:sz="4" w:space="0" w:color="auto"/>
              <w:bottom w:val="single" w:sz="4" w:space="0" w:color="auto"/>
              <w:right w:val="single" w:sz="4" w:space="0" w:color="auto"/>
            </w:tcBorders>
          </w:tcPr>
          <w:p w14:paraId="2E6F5D4C" w14:textId="77777777" w:rsidR="002B2965" w:rsidRPr="00A054E7" w:rsidRDefault="002B2965" w:rsidP="004864A0">
            <w:pPr>
              <w:keepNext/>
              <w:jc w:val="center"/>
              <w:rPr>
                <w:b/>
                <w:bCs/>
              </w:rPr>
            </w:pPr>
            <w:r w:rsidRPr="00A054E7">
              <w:rPr>
                <w:b/>
                <w:bCs/>
              </w:rPr>
              <w:t>Vecka</w:t>
            </w:r>
            <w:r w:rsidRPr="00A054E7">
              <w:rPr>
                <w:rFonts w:ascii="TimesNewRomanPSMT" w:hAnsi="TimesNewRomanPSMT" w:cs="TimesNewRomanPSMT"/>
                <w:sz w:val="20"/>
                <w:szCs w:val="20"/>
              </w:rPr>
              <w:t> </w:t>
            </w:r>
            <w:r w:rsidRPr="00A054E7">
              <w:rPr>
                <w:b/>
                <w:bCs/>
              </w:rPr>
              <w:t>52</w:t>
            </w:r>
          </w:p>
        </w:tc>
      </w:tr>
      <w:tr w:rsidR="002B2965" w:rsidRPr="00A054E7" w14:paraId="3A58BD46" w14:textId="77777777" w:rsidTr="004864A0">
        <w:trPr>
          <w:cantSplit/>
        </w:trPr>
        <w:tc>
          <w:tcPr>
            <w:tcW w:w="3118" w:type="dxa"/>
            <w:vMerge/>
            <w:tcBorders>
              <w:left w:val="single" w:sz="4" w:space="0" w:color="auto"/>
              <w:bottom w:val="single" w:sz="4" w:space="0" w:color="auto"/>
              <w:right w:val="single" w:sz="4" w:space="0" w:color="auto"/>
            </w:tcBorders>
          </w:tcPr>
          <w:p w14:paraId="1955DB02" w14:textId="77777777" w:rsidR="002B2965" w:rsidRPr="00A054E7" w:rsidRDefault="002B2965" w:rsidP="004864A0"/>
        </w:tc>
        <w:tc>
          <w:tcPr>
            <w:tcW w:w="3077" w:type="dxa"/>
            <w:tcBorders>
              <w:top w:val="single" w:sz="4" w:space="0" w:color="auto"/>
              <w:left w:val="single" w:sz="4" w:space="0" w:color="auto"/>
              <w:bottom w:val="single" w:sz="4" w:space="0" w:color="auto"/>
              <w:right w:val="single" w:sz="4" w:space="0" w:color="auto"/>
            </w:tcBorders>
          </w:tcPr>
          <w:p w14:paraId="0DBF96D9" w14:textId="77777777" w:rsidR="002B2965" w:rsidRPr="00A054E7" w:rsidRDefault="002B2965" w:rsidP="004864A0">
            <w:pPr>
              <w:keepNext/>
              <w:jc w:val="center"/>
              <w:rPr>
                <w:b/>
              </w:rPr>
            </w:pPr>
            <w:r w:rsidRPr="00A054E7">
              <w:rPr>
                <w:b/>
              </w:rPr>
              <w:t>Adalimumab</w:t>
            </w:r>
            <w:r w:rsidRPr="00A054E7">
              <w:rPr>
                <w:b/>
                <w:vertAlign w:val="superscript"/>
              </w:rPr>
              <w:t>d</w:t>
            </w:r>
          </w:p>
          <w:p w14:paraId="0A0ACDE0" w14:textId="77777777" w:rsidR="002B2965" w:rsidRPr="00A054E7" w:rsidRDefault="002B2965" w:rsidP="004864A0">
            <w:pPr>
              <w:keepNext/>
              <w:jc w:val="center"/>
              <w:rPr>
                <w:b/>
              </w:rPr>
            </w:pPr>
            <w:r w:rsidRPr="00A054E7">
              <w:rPr>
                <w:b/>
              </w:rPr>
              <w:t>Maximalt 40</w:t>
            </w:r>
            <w:r w:rsidRPr="00A054E7">
              <w:rPr>
                <w:rFonts w:ascii="TimesNewRomanPSMT" w:hAnsi="TimesNewRomanPSMT" w:cs="TimesNewRomanPSMT"/>
                <w:sz w:val="20"/>
                <w:szCs w:val="20"/>
              </w:rPr>
              <w:t> </w:t>
            </w:r>
            <w:r w:rsidRPr="00A054E7">
              <w:rPr>
                <w:b/>
              </w:rPr>
              <w:t>mg varannan vecka</w:t>
            </w:r>
          </w:p>
          <w:p w14:paraId="5B88CDB2" w14:textId="77777777" w:rsidR="002B2965" w:rsidRPr="00A054E7" w:rsidRDefault="002B2965" w:rsidP="004864A0">
            <w:pPr>
              <w:jc w:val="center"/>
            </w:pPr>
            <w:r w:rsidRPr="00A054E7">
              <w:rPr>
                <w:b/>
              </w:rPr>
              <w:t>N</w:t>
            </w:r>
            <w:r w:rsidRPr="00A054E7">
              <w:t> </w:t>
            </w:r>
            <w:r w:rsidRPr="00A054E7">
              <w:rPr>
                <w:b/>
              </w:rPr>
              <w:t>=</w:t>
            </w:r>
            <w:r w:rsidRPr="00A054E7">
              <w:t> </w:t>
            </w:r>
            <w:r w:rsidRPr="00A054E7">
              <w:rPr>
                <w:b/>
              </w:rPr>
              <w:t>31</w:t>
            </w:r>
          </w:p>
        </w:tc>
        <w:tc>
          <w:tcPr>
            <w:tcW w:w="3108" w:type="dxa"/>
            <w:tcBorders>
              <w:top w:val="single" w:sz="4" w:space="0" w:color="auto"/>
              <w:left w:val="single" w:sz="4" w:space="0" w:color="auto"/>
              <w:bottom w:val="single" w:sz="4" w:space="0" w:color="auto"/>
              <w:right w:val="single" w:sz="4" w:space="0" w:color="auto"/>
            </w:tcBorders>
          </w:tcPr>
          <w:p w14:paraId="2A481A84" w14:textId="77777777" w:rsidR="002B2965" w:rsidRPr="00A054E7" w:rsidRDefault="002B2965" w:rsidP="004864A0">
            <w:pPr>
              <w:keepNext/>
              <w:jc w:val="center"/>
              <w:rPr>
                <w:b/>
                <w:vertAlign w:val="superscript"/>
              </w:rPr>
            </w:pPr>
            <w:r w:rsidRPr="00A054E7">
              <w:rPr>
                <w:b/>
              </w:rPr>
              <w:t>Adalimumab</w:t>
            </w:r>
            <w:r w:rsidRPr="00A054E7">
              <w:rPr>
                <w:b/>
                <w:vertAlign w:val="superscript"/>
              </w:rPr>
              <w:t>e</w:t>
            </w:r>
          </w:p>
          <w:p w14:paraId="2B2E0AE1" w14:textId="77777777" w:rsidR="002B2965" w:rsidRPr="00A054E7" w:rsidRDefault="002B2965" w:rsidP="004864A0">
            <w:pPr>
              <w:keepNext/>
              <w:jc w:val="center"/>
              <w:rPr>
                <w:b/>
              </w:rPr>
            </w:pPr>
            <w:r w:rsidRPr="00A054E7">
              <w:rPr>
                <w:b/>
              </w:rPr>
              <w:t>Maximalt 40</w:t>
            </w:r>
            <w:r w:rsidRPr="00A054E7">
              <w:rPr>
                <w:rFonts w:ascii="TimesNewRomanPSMT" w:hAnsi="TimesNewRomanPSMT" w:cs="TimesNewRomanPSMT"/>
                <w:sz w:val="20"/>
                <w:szCs w:val="20"/>
              </w:rPr>
              <w:t> </w:t>
            </w:r>
            <w:r w:rsidRPr="00A054E7">
              <w:rPr>
                <w:b/>
              </w:rPr>
              <w:t>mg varje vecka</w:t>
            </w:r>
          </w:p>
          <w:p w14:paraId="206413CF" w14:textId="77777777" w:rsidR="002B2965" w:rsidRPr="00A054E7" w:rsidRDefault="002B2965" w:rsidP="004864A0">
            <w:pPr>
              <w:jc w:val="center"/>
            </w:pPr>
            <w:r w:rsidRPr="00A054E7">
              <w:rPr>
                <w:b/>
              </w:rPr>
              <w:t>N</w:t>
            </w:r>
            <w:r w:rsidRPr="00A054E7">
              <w:t> </w:t>
            </w:r>
            <w:r w:rsidRPr="00A054E7">
              <w:rPr>
                <w:b/>
              </w:rPr>
              <w:t>=</w:t>
            </w:r>
            <w:r w:rsidRPr="00A054E7">
              <w:t> </w:t>
            </w:r>
            <w:r w:rsidRPr="00A054E7">
              <w:rPr>
                <w:b/>
                <w:bCs/>
              </w:rPr>
              <w:t>31</w:t>
            </w:r>
          </w:p>
        </w:tc>
      </w:tr>
      <w:tr w:rsidR="002B2965" w:rsidRPr="00A054E7" w14:paraId="293994B1"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7961EE6F" w14:textId="77777777" w:rsidR="002B2965" w:rsidRPr="00A054E7" w:rsidRDefault="002B2965" w:rsidP="004864A0">
            <w:r w:rsidRPr="00A054E7">
              <w:t>Klinisk remission enligt PUCAI hos vecka</w:t>
            </w:r>
            <w:r w:rsidRPr="00A054E7">
              <w:rPr>
                <w:rFonts w:ascii="TimesNewRomanPSMT" w:hAnsi="TimesNewRomanPSMT" w:cs="TimesNewRomanPSMT"/>
                <w:sz w:val="20"/>
                <w:szCs w:val="20"/>
              </w:rPr>
              <w:t> </w:t>
            </w:r>
            <w:r w:rsidRPr="00A054E7">
              <w:t>8 PMS-responders</w:t>
            </w:r>
          </w:p>
        </w:tc>
        <w:tc>
          <w:tcPr>
            <w:tcW w:w="3077" w:type="dxa"/>
            <w:tcBorders>
              <w:top w:val="single" w:sz="4" w:space="0" w:color="auto"/>
              <w:left w:val="single" w:sz="4" w:space="0" w:color="auto"/>
              <w:bottom w:val="single" w:sz="4" w:space="0" w:color="auto"/>
              <w:right w:val="single" w:sz="4" w:space="0" w:color="auto"/>
            </w:tcBorders>
          </w:tcPr>
          <w:p w14:paraId="3D050785" w14:textId="77777777" w:rsidR="002B2965" w:rsidRPr="00A054E7" w:rsidRDefault="002B2965" w:rsidP="004864A0">
            <w:pPr>
              <w:jc w:val="center"/>
            </w:pPr>
            <w:r w:rsidRPr="00A054E7">
              <w:t>14/31 (45,2 %)</w:t>
            </w:r>
          </w:p>
        </w:tc>
        <w:tc>
          <w:tcPr>
            <w:tcW w:w="3108" w:type="dxa"/>
            <w:tcBorders>
              <w:top w:val="single" w:sz="4" w:space="0" w:color="auto"/>
              <w:left w:val="single" w:sz="4" w:space="0" w:color="auto"/>
              <w:bottom w:val="single" w:sz="4" w:space="0" w:color="auto"/>
              <w:right w:val="single" w:sz="4" w:space="0" w:color="auto"/>
            </w:tcBorders>
          </w:tcPr>
          <w:p w14:paraId="04FE4213" w14:textId="77777777" w:rsidR="002B2965" w:rsidRPr="00A054E7" w:rsidRDefault="002B2965" w:rsidP="004864A0">
            <w:pPr>
              <w:jc w:val="center"/>
            </w:pPr>
            <w:r w:rsidRPr="00A054E7">
              <w:t>18/31 (58,1 %)</w:t>
            </w:r>
          </w:p>
        </w:tc>
      </w:tr>
      <w:tr w:rsidR="002B2965" w:rsidRPr="00A054E7" w14:paraId="73FCBA5D" w14:textId="77777777" w:rsidTr="004864A0">
        <w:trPr>
          <w:cantSplit/>
        </w:trPr>
        <w:tc>
          <w:tcPr>
            <w:tcW w:w="3118" w:type="dxa"/>
            <w:tcBorders>
              <w:top w:val="single" w:sz="4" w:space="0" w:color="auto"/>
              <w:left w:val="single" w:sz="4" w:space="0" w:color="auto"/>
              <w:bottom w:val="single" w:sz="4" w:space="0" w:color="auto"/>
              <w:right w:val="single" w:sz="4" w:space="0" w:color="auto"/>
            </w:tcBorders>
          </w:tcPr>
          <w:p w14:paraId="210A1036" w14:textId="77777777" w:rsidR="002B2965" w:rsidRPr="00A054E7" w:rsidRDefault="002B2965" w:rsidP="004864A0">
            <w:r w:rsidRPr="00A054E7">
              <w:t>Kliniskt svar enligt PUCAI hos vecka</w:t>
            </w:r>
            <w:r w:rsidRPr="00A054E7">
              <w:rPr>
                <w:rFonts w:ascii="TimesNewRomanPSMT" w:hAnsi="TimesNewRomanPSMT" w:cs="TimesNewRomanPSMT"/>
                <w:sz w:val="20"/>
                <w:szCs w:val="20"/>
              </w:rPr>
              <w:t> </w:t>
            </w:r>
            <w:r w:rsidRPr="00A054E7">
              <w:t>8 PMS-responders</w:t>
            </w:r>
          </w:p>
        </w:tc>
        <w:tc>
          <w:tcPr>
            <w:tcW w:w="3077" w:type="dxa"/>
            <w:tcBorders>
              <w:top w:val="single" w:sz="4" w:space="0" w:color="auto"/>
              <w:left w:val="single" w:sz="4" w:space="0" w:color="auto"/>
              <w:bottom w:val="single" w:sz="4" w:space="0" w:color="auto"/>
              <w:right w:val="single" w:sz="4" w:space="0" w:color="auto"/>
            </w:tcBorders>
          </w:tcPr>
          <w:p w14:paraId="1A1CAD27" w14:textId="77777777" w:rsidR="002B2965" w:rsidRPr="00A054E7" w:rsidRDefault="002B2965" w:rsidP="004864A0">
            <w:pPr>
              <w:jc w:val="center"/>
            </w:pPr>
            <w:r w:rsidRPr="00A054E7">
              <w:t>18/31 (58,1 %)</w:t>
            </w:r>
          </w:p>
        </w:tc>
        <w:tc>
          <w:tcPr>
            <w:tcW w:w="3108" w:type="dxa"/>
            <w:tcBorders>
              <w:top w:val="single" w:sz="4" w:space="0" w:color="auto"/>
              <w:left w:val="single" w:sz="4" w:space="0" w:color="auto"/>
              <w:bottom w:val="single" w:sz="4" w:space="0" w:color="auto"/>
              <w:right w:val="single" w:sz="4" w:space="0" w:color="auto"/>
            </w:tcBorders>
          </w:tcPr>
          <w:p w14:paraId="592B7A39" w14:textId="77777777" w:rsidR="002B2965" w:rsidRPr="00A054E7" w:rsidRDefault="002B2965" w:rsidP="004864A0">
            <w:pPr>
              <w:jc w:val="center"/>
            </w:pPr>
            <w:r w:rsidRPr="00A054E7">
              <w:t>16/31 (51,6 %)</w:t>
            </w:r>
          </w:p>
        </w:tc>
      </w:tr>
    </w:tbl>
    <w:p w14:paraId="418683F0" w14:textId="77777777" w:rsidR="002B2965" w:rsidRPr="00A054E7" w:rsidRDefault="002B2965" w:rsidP="002B2965">
      <w:pPr>
        <w:autoSpaceDE w:val="0"/>
        <w:autoSpaceDN w:val="0"/>
        <w:adjustRightInd w:val="0"/>
        <w:ind w:left="270" w:hanging="270"/>
        <w:rPr>
          <w:sz w:val="20"/>
          <w:szCs w:val="20"/>
        </w:rPr>
      </w:pPr>
      <w:r w:rsidRPr="00A054E7">
        <w:rPr>
          <w:sz w:val="20"/>
          <w:szCs w:val="20"/>
          <w:vertAlign w:val="superscript"/>
        </w:rPr>
        <w:t>a</w:t>
      </w:r>
      <w:r w:rsidRPr="00A054E7">
        <w:rPr>
          <w:sz w:val="20"/>
          <w:szCs w:val="20"/>
        </w:rPr>
        <w:tab/>
        <w:t>Adalimumab 2,4</w:t>
      </w:r>
      <w:r w:rsidRPr="00A054E7">
        <w:rPr>
          <w:rFonts w:ascii="TimesNewRomanPSMT" w:hAnsi="TimesNewRomanPSMT" w:cs="TimesNewRomanPSMT"/>
          <w:sz w:val="20"/>
          <w:szCs w:val="20"/>
        </w:rPr>
        <w:t> </w:t>
      </w:r>
      <w:r w:rsidRPr="00A054E7">
        <w:rPr>
          <w:sz w:val="20"/>
          <w:szCs w:val="20"/>
        </w:rPr>
        <w:t>mg/kg (maximalt 160</w:t>
      </w:r>
      <w:r w:rsidRPr="00A054E7">
        <w:rPr>
          <w:rFonts w:ascii="TimesNewRomanPSMT" w:hAnsi="TimesNewRomanPSMT" w:cs="TimesNewRomanPSMT"/>
          <w:sz w:val="20"/>
          <w:szCs w:val="20"/>
        </w:rPr>
        <w:t> </w:t>
      </w:r>
      <w:r w:rsidRPr="00A054E7">
        <w:rPr>
          <w:sz w:val="20"/>
          <w:szCs w:val="20"/>
        </w:rPr>
        <w:t>mg) vecka</w:t>
      </w:r>
      <w:r w:rsidRPr="00A054E7">
        <w:rPr>
          <w:rFonts w:ascii="TimesNewRomanPSMT" w:hAnsi="TimesNewRomanPSMT" w:cs="TimesNewRomanPSMT"/>
          <w:sz w:val="20"/>
          <w:szCs w:val="20"/>
        </w:rPr>
        <w:t> </w:t>
      </w:r>
      <w:r w:rsidRPr="00A054E7">
        <w:rPr>
          <w:sz w:val="20"/>
          <w:szCs w:val="20"/>
        </w:rPr>
        <w:t>0, placebo vecka</w:t>
      </w:r>
      <w:r w:rsidRPr="00A054E7">
        <w:rPr>
          <w:rFonts w:ascii="TimesNewRomanPSMT" w:hAnsi="TimesNewRomanPSMT" w:cs="TimesNewRomanPSMT"/>
          <w:sz w:val="20"/>
          <w:szCs w:val="20"/>
        </w:rPr>
        <w:t> </w:t>
      </w:r>
      <w:r w:rsidRPr="00A054E7">
        <w:rPr>
          <w:sz w:val="20"/>
          <w:szCs w:val="20"/>
        </w:rPr>
        <w:t>1, och 1,2</w:t>
      </w:r>
      <w:r w:rsidRPr="00A054E7">
        <w:rPr>
          <w:rFonts w:ascii="TimesNewRomanPSMT" w:hAnsi="TimesNewRomanPSMT" w:cs="TimesNewRomanPSMT"/>
          <w:sz w:val="20"/>
          <w:szCs w:val="20"/>
        </w:rPr>
        <w:t> </w:t>
      </w:r>
      <w:r w:rsidRPr="00A054E7">
        <w:rPr>
          <w:sz w:val="20"/>
          <w:szCs w:val="20"/>
        </w:rPr>
        <w:t>mg/kg (maximalt 80</w:t>
      </w:r>
      <w:r w:rsidRPr="00A054E7">
        <w:rPr>
          <w:rFonts w:ascii="TimesNewRomanPSMT" w:hAnsi="TimesNewRomanPSMT" w:cs="TimesNewRomanPSMT"/>
          <w:sz w:val="20"/>
          <w:szCs w:val="20"/>
        </w:rPr>
        <w:t> </w:t>
      </w:r>
      <w:r w:rsidRPr="00A054E7">
        <w:rPr>
          <w:sz w:val="20"/>
          <w:szCs w:val="20"/>
        </w:rPr>
        <w:t>mg) vecka</w:t>
      </w:r>
      <w:r w:rsidRPr="00A054E7">
        <w:rPr>
          <w:rFonts w:ascii="TimesNewRomanPSMT" w:hAnsi="TimesNewRomanPSMT" w:cs="TimesNewRomanPSMT"/>
          <w:sz w:val="20"/>
          <w:szCs w:val="20"/>
        </w:rPr>
        <w:t> </w:t>
      </w:r>
      <w:r w:rsidRPr="00A054E7">
        <w:rPr>
          <w:sz w:val="20"/>
          <w:szCs w:val="20"/>
        </w:rPr>
        <w:t>2</w:t>
      </w:r>
    </w:p>
    <w:p w14:paraId="6080554B" w14:textId="77777777" w:rsidR="002B2965" w:rsidRPr="00A054E7" w:rsidRDefault="002B2965" w:rsidP="002B2965">
      <w:pPr>
        <w:autoSpaceDE w:val="0"/>
        <w:autoSpaceDN w:val="0"/>
        <w:adjustRightInd w:val="0"/>
        <w:ind w:left="270" w:hanging="270"/>
        <w:rPr>
          <w:sz w:val="20"/>
          <w:szCs w:val="20"/>
        </w:rPr>
      </w:pPr>
      <w:r w:rsidRPr="00A054E7">
        <w:rPr>
          <w:sz w:val="20"/>
          <w:szCs w:val="20"/>
          <w:vertAlign w:val="superscript"/>
        </w:rPr>
        <w:t>b</w:t>
      </w:r>
      <w:r w:rsidRPr="00A054E7">
        <w:rPr>
          <w:sz w:val="20"/>
          <w:szCs w:val="20"/>
        </w:rPr>
        <w:tab/>
        <w:t>Adalimumab 2,4</w:t>
      </w:r>
      <w:r w:rsidRPr="00A054E7">
        <w:rPr>
          <w:rFonts w:ascii="TimesNewRomanPSMT" w:hAnsi="TimesNewRomanPSMT" w:cs="TimesNewRomanPSMT"/>
          <w:sz w:val="20"/>
          <w:szCs w:val="20"/>
        </w:rPr>
        <w:t> </w:t>
      </w:r>
      <w:r w:rsidRPr="00A054E7">
        <w:rPr>
          <w:sz w:val="20"/>
          <w:szCs w:val="20"/>
        </w:rPr>
        <w:t>mg/kg (maximalt 160</w:t>
      </w:r>
      <w:r w:rsidRPr="00A054E7">
        <w:rPr>
          <w:rFonts w:ascii="TimesNewRomanPSMT" w:hAnsi="TimesNewRomanPSMT" w:cs="TimesNewRomanPSMT"/>
          <w:sz w:val="20"/>
          <w:szCs w:val="20"/>
        </w:rPr>
        <w:t> </w:t>
      </w:r>
      <w:r w:rsidRPr="00A054E7">
        <w:rPr>
          <w:sz w:val="20"/>
          <w:szCs w:val="20"/>
        </w:rPr>
        <w:t>mg) vecka</w:t>
      </w:r>
      <w:r w:rsidRPr="00A054E7">
        <w:rPr>
          <w:rFonts w:ascii="TimesNewRomanPSMT" w:hAnsi="TimesNewRomanPSMT" w:cs="TimesNewRomanPSMT"/>
          <w:sz w:val="20"/>
          <w:szCs w:val="20"/>
        </w:rPr>
        <w:t> </w:t>
      </w:r>
      <w:r w:rsidRPr="00A054E7">
        <w:rPr>
          <w:sz w:val="20"/>
          <w:szCs w:val="20"/>
        </w:rPr>
        <w:t>0 och vecka 1, och 1,2</w:t>
      </w:r>
      <w:r w:rsidRPr="00A054E7">
        <w:rPr>
          <w:rFonts w:ascii="TimesNewRomanPSMT" w:hAnsi="TimesNewRomanPSMT" w:cs="TimesNewRomanPSMT"/>
          <w:sz w:val="20"/>
          <w:szCs w:val="20"/>
        </w:rPr>
        <w:t> </w:t>
      </w:r>
      <w:r w:rsidRPr="00A054E7">
        <w:rPr>
          <w:sz w:val="20"/>
          <w:szCs w:val="20"/>
        </w:rPr>
        <w:t>mg/kg (maximalt 80</w:t>
      </w:r>
      <w:r w:rsidRPr="00A054E7">
        <w:rPr>
          <w:rFonts w:ascii="TimesNewRomanPSMT" w:hAnsi="TimesNewRomanPSMT" w:cs="TimesNewRomanPSMT"/>
          <w:sz w:val="20"/>
          <w:szCs w:val="20"/>
        </w:rPr>
        <w:t> </w:t>
      </w:r>
      <w:r w:rsidRPr="00A054E7">
        <w:rPr>
          <w:sz w:val="20"/>
          <w:szCs w:val="20"/>
        </w:rPr>
        <w:t>mg) vecka 2</w:t>
      </w:r>
    </w:p>
    <w:p w14:paraId="3655068C" w14:textId="77777777" w:rsidR="002B2965" w:rsidRPr="00A054E7" w:rsidRDefault="002B2965" w:rsidP="002B2965">
      <w:pPr>
        <w:autoSpaceDE w:val="0"/>
        <w:autoSpaceDN w:val="0"/>
        <w:adjustRightInd w:val="0"/>
        <w:ind w:left="270" w:hanging="270"/>
        <w:rPr>
          <w:sz w:val="20"/>
          <w:szCs w:val="20"/>
        </w:rPr>
      </w:pPr>
      <w:r w:rsidRPr="00A054E7">
        <w:rPr>
          <w:sz w:val="20"/>
          <w:szCs w:val="20"/>
          <w:vertAlign w:val="superscript"/>
        </w:rPr>
        <w:t>c</w:t>
      </w:r>
      <w:r w:rsidRPr="00A054E7">
        <w:rPr>
          <w:sz w:val="20"/>
          <w:szCs w:val="20"/>
        </w:rPr>
        <w:tab/>
        <w:t>Inte inkluderat en öppen induktionsdos av adalimumab 2,4</w:t>
      </w:r>
      <w:r w:rsidRPr="00A054E7">
        <w:rPr>
          <w:rFonts w:ascii="TimesNewRomanPSMT" w:hAnsi="TimesNewRomanPSMT" w:cs="TimesNewRomanPSMT"/>
          <w:sz w:val="20"/>
          <w:szCs w:val="20"/>
        </w:rPr>
        <w:t> </w:t>
      </w:r>
      <w:r w:rsidRPr="00A054E7">
        <w:rPr>
          <w:sz w:val="20"/>
          <w:szCs w:val="20"/>
        </w:rPr>
        <w:t>mg/kg (maximalt 160</w:t>
      </w:r>
      <w:r w:rsidRPr="00A054E7">
        <w:rPr>
          <w:rFonts w:ascii="TimesNewRomanPSMT" w:hAnsi="TimesNewRomanPSMT" w:cs="TimesNewRomanPSMT"/>
          <w:sz w:val="20"/>
          <w:szCs w:val="20"/>
        </w:rPr>
        <w:t> </w:t>
      </w:r>
      <w:r w:rsidRPr="00A054E7">
        <w:rPr>
          <w:sz w:val="20"/>
          <w:szCs w:val="20"/>
        </w:rPr>
        <w:t>mg) vecka 0 och vecka 1, och 1,2</w:t>
      </w:r>
      <w:r w:rsidRPr="00A054E7">
        <w:rPr>
          <w:rFonts w:ascii="TimesNewRomanPSMT" w:hAnsi="TimesNewRomanPSMT" w:cs="TimesNewRomanPSMT"/>
          <w:sz w:val="20"/>
          <w:szCs w:val="20"/>
        </w:rPr>
        <w:t> </w:t>
      </w:r>
      <w:r w:rsidRPr="00A054E7">
        <w:rPr>
          <w:sz w:val="20"/>
          <w:szCs w:val="20"/>
        </w:rPr>
        <w:t>mg/kg (maximalt 80</w:t>
      </w:r>
      <w:r w:rsidRPr="00A054E7">
        <w:rPr>
          <w:rFonts w:ascii="TimesNewRomanPSMT" w:hAnsi="TimesNewRomanPSMT" w:cs="TimesNewRomanPSMT"/>
          <w:sz w:val="20"/>
          <w:szCs w:val="20"/>
        </w:rPr>
        <w:t> </w:t>
      </w:r>
      <w:r w:rsidRPr="00A054E7">
        <w:rPr>
          <w:sz w:val="20"/>
          <w:szCs w:val="20"/>
        </w:rPr>
        <w:t>mg) vecka 2</w:t>
      </w:r>
    </w:p>
    <w:p w14:paraId="76E8FCB3" w14:textId="77777777" w:rsidR="002B2965" w:rsidRPr="00A054E7" w:rsidRDefault="002B2965" w:rsidP="002B2965">
      <w:pPr>
        <w:autoSpaceDE w:val="0"/>
        <w:autoSpaceDN w:val="0"/>
        <w:adjustRightInd w:val="0"/>
        <w:ind w:left="270" w:hanging="270"/>
        <w:rPr>
          <w:sz w:val="20"/>
          <w:szCs w:val="20"/>
        </w:rPr>
      </w:pPr>
      <w:r w:rsidRPr="00A054E7">
        <w:rPr>
          <w:sz w:val="20"/>
          <w:szCs w:val="20"/>
          <w:vertAlign w:val="superscript"/>
        </w:rPr>
        <w:t>d</w:t>
      </w:r>
      <w:r w:rsidRPr="00A054E7">
        <w:rPr>
          <w:sz w:val="20"/>
          <w:szCs w:val="20"/>
        </w:rPr>
        <w:tab/>
        <w:t>Adalimumab 0,6</w:t>
      </w:r>
      <w:r w:rsidRPr="00A054E7">
        <w:rPr>
          <w:rFonts w:ascii="TimesNewRomanPSMT" w:hAnsi="TimesNewRomanPSMT" w:cs="TimesNewRomanPSMT"/>
          <w:sz w:val="20"/>
          <w:szCs w:val="20"/>
        </w:rPr>
        <w:t> </w:t>
      </w:r>
      <w:r w:rsidRPr="00A054E7">
        <w:rPr>
          <w:sz w:val="20"/>
          <w:szCs w:val="20"/>
        </w:rPr>
        <w:t>mg/kg (maximalt 40</w:t>
      </w:r>
      <w:r w:rsidRPr="00A054E7">
        <w:rPr>
          <w:rFonts w:ascii="TimesNewRomanPSMT" w:hAnsi="TimesNewRomanPSMT" w:cs="TimesNewRomanPSMT"/>
          <w:sz w:val="20"/>
          <w:szCs w:val="20"/>
        </w:rPr>
        <w:t> </w:t>
      </w:r>
      <w:r w:rsidRPr="00A054E7">
        <w:rPr>
          <w:sz w:val="20"/>
          <w:szCs w:val="20"/>
        </w:rPr>
        <w:t>mg) varannan vecka</w:t>
      </w:r>
    </w:p>
    <w:p w14:paraId="6333690B" w14:textId="77777777" w:rsidR="002B2965" w:rsidRPr="00A054E7" w:rsidRDefault="002B2965" w:rsidP="002B2965">
      <w:pPr>
        <w:autoSpaceDE w:val="0"/>
        <w:autoSpaceDN w:val="0"/>
        <w:adjustRightInd w:val="0"/>
        <w:ind w:left="270" w:hanging="270"/>
        <w:rPr>
          <w:sz w:val="20"/>
          <w:szCs w:val="20"/>
        </w:rPr>
      </w:pPr>
      <w:r w:rsidRPr="00A054E7">
        <w:rPr>
          <w:sz w:val="20"/>
          <w:szCs w:val="20"/>
          <w:vertAlign w:val="superscript"/>
        </w:rPr>
        <w:t>e</w:t>
      </w:r>
      <w:r w:rsidRPr="00A054E7">
        <w:rPr>
          <w:sz w:val="20"/>
          <w:szCs w:val="20"/>
        </w:rPr>
        <w:tab/>
        <w:t>Adalimumab 0,6</w:t>
      </w:r>
      <w:r w:rsidRPr="00A054E7">
        <w:rPr>
          <w:rFonts w:ascii="TimesNewRomanPSMT" w:hAnsi="TimesNewRomanPSMT" w:cs="TimesNewRomanPSMT"/>
          <w:sz w:val="20"/>
          <w:szCs w:val="20"/>
        </w:rPr>
        <w:t> </w:t>
      </w:r>
      <w:r w:rsidRPr="00A054E7">
        <w:rPr>
          <w:sz w:val="20"/>
          <w:szCs w:val="20"/>
        </w:rPr>
        <w:t>mg/kg (maximalt 40</w:t>
      </w:r>
      <w:r w:rsidRPr="00A054E7">
        <w:rPr>
          <w:rFonts w:ascii="TimesNewRomanPSMT" w:hAnsi="TimesNewRomanPSMT" w:cs="TimesNewRomanPSMT"/>
          <w:sz w:val="20"/>
          <w:szCs w:val="20"/>
        </w:rPr>
        <w:t> </w:t>
      </w:r>
      <w:r w:rsidRPr="00A054E7">
        <w:rPr>
          <w:sz w:val="20"/>
          <w:szCs w:val="20"/>
        </w:rPr>
        <w:t>mg) varje vecka</w:t>
      </w:r>
    </w:p>
    <w:p w14:paraId="4651BB50" w14:textId="77777777" w:rsidR="002B2965" w:rsidRPr="00A054E7" w:rsidRDefault="002B2965" w:rsidP="002B2965">
      <w:pPr>
        <w:autoSpaceDE w:val="0"/>
        <w:autoSpaceDN w:val="0"/>
        <w:adjustRightInd w:val="0"/>
        <w:rPr>
          <w:sz w:val="20"/>
          <w:szCs w:val="20"/>
        </w:rPr>
      </w:pPr>
      <w:r w:rsidRPr="00A054E7">
        <w:rPr>
          <w:sz w:val="20"/>
          <w:szCs w:val="20"/>
        </w:rPr>
        <w:t>Obs</w:t>
      </w:r>
      <w:r w:rsidR="00AC09D3" w:rsidRPr="00A054E7">
        <w:rPr>
          <w:sz w:val="20"/>
          <w:szCs w:val="20"/>
        </w:rPr>
        <w:t> </w:t>
      </w:r>
      <w:r w:rsidRPr="00A054E7">
        <w:rPr>
          <w:sz w:val="20"/>
          <w:szCs w:val="20"/>
        </w:rPr>
        <w:t>1: Båda induktionsgrupperna fick 0,6</w:t>
      </w:r>
      <w:r w:rsidRPr="00A054E7">
        <w:rPr>
          <w:rFonts w:ascii="TimesNewRomanPSMT" w:hAnsi="TimesNewRomanPSMT" w:cs="TimesNewRomanPSMT"/>
          <w:sz w:val="20"/>
          <w:szCs w:val="20"/>
        </w:rPr>
        <w:t> </w:t>
      </w:r>
      <w:r w:rsidRPr="00A054E7">
        <w:rPr>
          <w:sz w:val="20"/>
          <w:szCs w:val="20"/>
        </w:rPr>
        <w:t>mg/kg (maximalt 40</w:t>
      </w:r>
      <w:r w:rsidRPr="00A054E7">
        <w:rPr>
          <w:rFonts w:ascii="TimesNewRomanPSMT" w:hAnsi="TimesNewRomanPSMT" w:cs="TimesNewRomanPSMT"/>
          <w:sz w:val="20"/>
          <w:szCs w:val="20"/>
        </w:rPr>
        <w:t> </w:t>
      </w:r>
      <w:r w:rsidRPr="00A054E7">
        <w:rPr>
          <w:sz w:val="20"/>
          <w:szCs w:val="20"/>
        </w:rPr>
        <w:t>mg) vecka 4 och vecka 6</w:t>
      </w:r>
    </w:p>
    <w:p w14:paraId="488BD09E" w14:textId="77777777" w:rsidR="002B2965" w:rsidRPr="00A054E7" w:rsidRDefault="002B2965" w:rsidP="002B2965">
      <w:pPr>
        <w:autoSpaceDE w:val="0"/>
        <w:autoSpaceDN w:val="0"/>
        <w:adjustRightInd w:val="0"/>
        <w:rPr>
          <w:sz w:val="20"/>
          <w:szCs w:val="20"/>
        </w:rPr>
      </w:pPr>
      <w:r w:rsidRPr="00A054E7">
        <w:rPr>
          <w:sz w:val="20"/>
          <w:szCs w:val="20"/>
        </w:rPr>
        <w:t>Obs</w:t>
      </w:r>
      <w:r w:rsidR="00AC09D3" w:rsidRPr="00A054E7">
        <w:rPr>
          <w:sz w:val="20"/>
          <w:szCs w:val="20"/>
        </w:rPr>
        <w:t> </w:t>
      </w:r>
      <w:r w:rsidRPr="00A054E7">
        <w:rPr>
          <w:sz w:val="20"/>
          <w:szCs w:val="20"/>
        </w:rPr>
        <w:t>2: Patienter med saknade värden vecka 8 ansågs inte ha uppfyllt endpoints</w:t>
      </w:r>
    </w:p>
    <w:p w14:paraId="36CF0E19" w14:textId="77777777" w:rsidR="002B2965" w:rsidRPr="00A054E7" w:rsidRDefault="002B2965" w:rsidP="002B2965">
      <w:pPr>
        <w:autoSpaceDE w:val="0"/>
        <w:autoSpaceDN w:val="0"/>
        <w:adjustRightInd w:val="0"/>
        <w:rPr>
          <w:sz w:val="20"/>
          <w:szCs w:val="20"/>
        </w:rPr>
      </w:pPr>
      <w:r w:rsidRPr="00A054E7">
        <w:rPr>
          <w:sz w:val="20"/>
          <w:szCs w:val="20"/>
        </w:rPr>
        <w:t>Obs</w:t>
      </w:r>
      <w:r w:rsidR="00AC09D3" w:rsidRPr="00A054E7">
        <w:rPr>
          <w:sz w:val="20"/>
          <w:szCs w:val="20"/>
        </w:rPr>
        <w:t> </w:t>
      </w:r>
      <w:r w:rsidRPr="00A054E7">
        <w:rPr>
          <w:sz w:val="20"/>
          <w:szCs w:val="20"/>
        </w:rPr>
        <w:t>3: Patienter med saknade värden vecka 52 eller som randomiserades till att få återinduktions- eller underhållsbehandling ansågs vara icke-responders för vecka 52-endpoints</w:t>
      </w:r>
    </w:p>
    <w:p w14:paraId="405CA09C" w14:textId="77777777" w:rsidR="002B2965" w:rsidRPr="00A054E7" w:rsidRDefault="002B2965" w:rsidP="002B2965">
      <w:pPr>
        <w:autoSpaceDE w:val="0"/>
        <w:autoSpaceDN w:val="0"/>
        <w:adjustRightInd w:val="0"/>
      </w:pPr>
    </w:p>
    <w:p w14:paraId="3C8A5E1C" w14:textId="77777777" w:rsidR="002B2965" w:rsidRPr="00A054E7" w:rsidRDefault="002B2965" w:rsidP="002B2965">
      <w:pPr>
        <w:autoSpaceDE w:val="0"/>
        <w:autoSpaceDN w:val="0"/>
        <w:adjustRightInd w:val="0"/>
      </w:pPr>
      <w:r w:rsidRPr="00A054E7">
        <w:rPr>
          <w:rFonts w:eastAsia="TimesNewRoman"/>
        </w:rPr>
        <w:t>Av de adalimubabbehandlade patienterna som fick återinduktionsbehandling under underhållsperioden, hade 2/6 (33 %) uppnått kliniskt svar enligt FMS vecka 52</w:t>
      </w:r>
      <w:r w:rsidRPr="00A054E7">
        <w:t>.</w:t>
      </w:r>
    </w:p>
    <w:p w14:paraId="23491F0E" w14:textId="77777777" w:rsidR="002B2965" w:rsidRPr="00A054E7" w:rsidRDefault="002B2965" w:rsidP="002B2965">
      <w:pPr>
        <w:autoSpaceDE w:val="0"/>
        <w:autoSpaceDN w:val="0"/>
        <w:adjustRightInd w:val="0"/>
        <w:rPr>
          <w:i/>
          <w:iCs/>
        </w:rPr>
      </w:pPr>
    </w:p>
    <w:p w14:paraId="47392F7B" w14:textId="77777777" w:rsidR="002B2965" w:rsidRPr="00A054E7" w:rsidRDefault="002B2965" w:rsidP="002B2965">
      <w:pPr>
        <w:keepNext/>
        <w:autoSpaceDE w:val="0"/>
        <w:autoSpaceDN w:val="0"/>
        <w:adjustRightInd w:val="0"/>
        <w:rPr>
          <w:i/>
          <w:iCs/>
        </w:rPr>
      </w:pPr>
      <w:r w:rsidRPr="00A054E7">
        <w:rPr>
          <w:i/>
          <w:iCs/>
        </w:rPr>
        <w:t>Livskvalitet</w:t>
      </w:r>
    </w:p>
    <w:p w14:paraId="77DF61E3" w14:textId="77777777" w:rsidR="002B2965" w:rsidRPr="00A054E7" w:rsidRDefault="002B2965" w:rsidP="002B2965">
      <w:pPr>
        <w:keepNext/>
        <w:autoSpaceDE w:val="0"/>
        <w:autoSpaceDN w:val="0"/>
        <w:adjustRightInd w:val="0"/>
      </w:pPr>
    </w:p>
    <w:p w14:paraId="4FBB4A5C" w14:textId="77777777" w:rsidR="002B2965" w:rsidRPr="00A054E7" w:rsidRDefault="002B2965" w:rsidP="002B2965">
      <w:pPr>
        <w:autoSpaceDE w:val="0"/>
        <w:autoSpaceDN w:val="0"/>
        <w:adjustRightInd w:val="0"/>
      </w:pPr>
      <w:r w:rsidRPr="00A054E7">
        <w:rPr>
          <w:rFonts w:eastAsia="TimesNewRoman"/>
        </w:rPr>
        <w:t>Kliniskt meningsfulla förbättringar från baslinjen observerades i IMPACT</w:t>
      </w:r>
      <w:r w:rsidR="00AC09D3" w:rsidRPr="00A054E7">
        <w:rPr>
          <w:rFonts w:eastAsia="TimesNewRoman"/>
        </w:rPr>
        <w:t> </w:t>
      </w:r>
      <w:r w:rsidRPr="00A054E7">
        <w:rPr>
          <w:rFonts w:eastAsia="TimesNewRoman"/>
        </w:rPr>
        <w:t>III och i resultaten för vårdgivarens arbetsproduktivitet och aktivitetsförsämring (Work Productivity and Activity Impairment – WPAI) för de grupper som behandlades med</w:t>
      </w:r>
      <w:r w:rsidRPr="00A054E7">
        <w:t xml:space="preserve"> adalimumab.</w:t>
      </w:r>
    </w:p>
    <w:p w14:paraId="5F207FDD" w14:textId="77777777" w:rsidR="002B2965" w:rsidRPr="00A054E7" w:rsidRDefault="002B2965" w:rsidP="002B2965">
      <w:pPr>
        <w:autoSpaceDE w:val="0"/>
        <w:autoSpaceDN w:val="0"/>
        <w:adjustRightInd w:val="0"/>
      </w:pPr>
    </w:p>
    <w:p w14:paraId="7CD63652" w14:textId="77777777" w:rsidR="002B2965" w:rsidRPr="00A054E7" w:rsidRDefault="002B2965" w:rsidP="002B2965">
      <w:pPr>
        <w:pStyle w:val="BodyText"/>
        <w:widowControl/>
        <w:kinsoku w:val="0"/>
        <w:overflowPunct w:val="0"/>
        <w:ind w:left="0"/>
      </w:pPr>
      <w:r w:rsidRPr="00A054E7">
        <w:rPr>
          <w:rFonts w:eastAsia="TimesNewRoman"/>
        </w:rPr>
        <w: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 mg (0,6 mg/kg) varje vecka</w:t>
      </w:r>
      <w:r w:rsidRPr="00A054E7">
        <w:t>.</w:t>
      </w:r>
    </w:p>
    <w:p w14:paraId="40EEDD5A" w14:textId="77777777" w:rsidR="002B2965" w:rsidRPr="00A054E7" w:rsidRDefault="002B2965" w:rsidP="002B2965">
      <w:pPr>
        <w:pStyle w:val="BodyText"/>
        <w:widowControl/>
        <w:kinsoku w:val="0"/>
        <w:overflowPunct w:val="0"/>
        <w:ind w:left="0"/>
      </w:pPr>
    </w:p>
    <w:p w14:paraId="26AE9F63" w14:textId="77777777" w:rsidR="002B2965" w:rsidRPr="00A054E7" w:rsidRDefault="002B2965" w:rsidP="002B2965">
      <w:pPr>
        <w:pStyle w:val="BodyText"/>
        <w:keepNext/>
        <w:widowControl/>
        <w:kinsoku w:val="0"/>
        <w:overflowPunct w:val="0"/>
        <w:ind w:left="0"/>
      </w:pPr>
      <w:r w:rsidRPr="00A054E7">
        <w:rPr>
          <w:i/>
          <w:iCs/>
        </w:rPr>
        <w:t>Pediatriska patienter med uveit</w:t>
      </w:r>
    </w:p>
    <w:p w14:paraId="14255CB4" w14:textId="77777777" w:rsidR="002B2965" w:rsidRPr="00A054E7" w:rsidRDefault="002B2965" w:rsidP="002B2965">
      <w:pPr>
        <w:pStyle w:val="BodyText"/>
        <w:keepNext/>
        <w:widowControl/>
        <w:kinsoku w:val="0"/>
        <w:overflowPunct w:val="0"/>
        <w:ind w:left="0"/>
        <w:rPr>
          <w:i/>
          <w:iCs/>
          <w:szCs w:val="21"/>
        </w:rPr>
      </w:pPr>
    </w:p>
    <w:p w14:paraId="786220A8" w14:textId="77777777" w:rsidR="002B2965" w:rsidRPr="00A054E7" w:rsidRDefault="002B2965" w:rsidP="002B2965">
      <w:pPr>
        <w:pStyle w:val="BodyText"/>
        <w:widowControl/>
        <w:kinsoku w:val="0"/>
        <w:overflowPunct w:val="0"/>
        <w:ind w:left="0"/>
      </w:pPr>
      <w:r w:rsidRPr="00A054E7">
        <w:t>Adalimumabs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 30 kg) varannan vecka i kombination med deras baslinjedos av metotrexat.</w:t>
      </w:r>
    </w:p>
    <w:p w14:paraId="678BC0DE" w14:textId="77777777" w:rsidR="002B2965" w:rsidRPr="00A054E7" w:rsidRDefault="002B2965" w:rsidP="002B2965">
      <w:pPr>
        <w:pStyle w:val="BodyText"/>
        <w:widowControl/>
        <w:kinsoku w:val="0"/>
        <w:overflowPunct w:val="0"/>
        <w:ind w:left="0"/>
      </w:pPr>
    </w:p>
    <w:p w14:paraId="7772FDF4" w14:textId="77777777" w:rsidR="002B2965" w:rsidRPr="00A054E7" w:rsidRDefault="002B2965" w:rsidP="002B2965">
      <w:pPr>
        <w:pStyle w:val="BodyText"/>
        <w:widowControl/>
        <w:kinsoku w:val="0"/>
        <w:overflowPunct w:val="0"/>
        <w:ind w:left="0"/>
      </w:pPr>
      <w:r w:rsidRPr="00A054E7">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11857CC5" w14:textId="77777777" w:rsidR="002B2965" w:rsidRPr="00A054E7" w:rsidRDefault="002B2965" w:rsidP="002B2965">
      <w:pPr>
        <w:pStyle w:val="BodyText"/>
        <w:widowControl/>
        <w:kinsoku w:val="0"/>
        <w:overflowPunct w:val="0"/>
        <w:ind w:left="0"/>
      </w:pPr>
    </w:p>
    <w:p w14:paraId="4910403F" w14:textId="77777777" w:rsidR="002B2965" w:rsidRPr="00A054E7" w:rsidRDefault="002B2965" w:rsidP="002B2965">
      <w:pPr>
        <w:pStyle w:val="BodyText"/>
        <w:keepNext/>
        <w:widowControl/>
        <w:kinsoku w:val="0"/>
        <w:overflowPunct w:val="0"/>
        <w:ind w:left="0"/>
      </w:pPr>
      <w:r w:rsidRPr="00A054E7">
        <w:rPr>
          <w:i/>
          <w:iCs/>
          <w:u w:val="single"/>
        </w:rPr>
        <w:t>Kliniskt svar</w:t>
      </w:r>
    </w:p>
    <w:p w14:paraId="0F7D90F3" w14:textId="77777777" w:rsidR="002B2965" w:rsidRPr="00A054E7" w:rsidRDefault="002B2965" w:rsidP="002B2965">
      <w:pPr>
        <w:pStyle w:val="BodyText"/>
        <w:keepNext/>
        <w:widowControl/>
        <w:kinsoku w:val="0"/>
        <w:overflowPunct w:val="0"/>
        <w:ind w:left="0"/>
        <w:rPr>
          <w:i/>
          <w:iCs/>
        </w:rPr>
      </w:pPr>
    </w:p>
    <w:p w14:paraId="5F2E6882" w14:textId="77777777" w:rsidR="002B2965" w:rsidRPr="00A054E7" w:rsidRDefault="002B2965" w:rsidP="002B2965">
      <w:pPr>
        <w:pStyle w:val="BodyText"/>
        <w:widowControl/>
        <w:kinsoku w:val="0"/>
        <w:overflowPunct w:val="0"/>
        <w:ind w:left="0"/>
      </w:pPr>
      <w:r w:rsidRPr="00A054E7">
        <w:t>Adalimumab fördröjde signifikant tiden till behandlingssvikt i jämförelse med placebo (se figur </w:t>
      </w:r>
      <w:r w:rsidR="0051448E" w:rsidRPr="00A054E7">
        <w:t>3</w:t>
      </w:r>
      <w:r w:rsidRPr="00A054E7">
        <w:t xml:space="preserve">, P &lt; 0,0001 från log rank-test). Mediantiden till behandlingssvikt var 24,1 veckor för patienter som behandlades med placebo, medan mediantiden till behandlingssvikt för patienter som behandlades med adalimumab inte gick att fastställa eftersom mindre än hälften av dessa patienter </w:t>
      </w:r>
      <w:r w:rsidR="004830E8" w:rsidRPr="00A054E7">
        <w:t>upp</w:t>
      </w:r>
      <w:r w:rsidR="009C57DC" w:rsidRPr="00A054E7">
        <w:t>levde</w:t>
      </w:r>
      <w:r w:rsidRPr="00A054E7">
        <w:t xml:space="preserve"> behandlingssvikt. Adalimumab minskade signifikant risken för behandlingssvikt med 75 % jämfört med placebo, vilket framgår av hazardkvoten (HR = 0,25 [95 % KI: 0,12; 0,49]).</w:t>
      </w:r>
    </w:p>
    <w:p w14:paraId="126C1FD7" w14:textId="77777777" w:rsidR="002B2965" w:rsidRPr="00A054E7" w:rsidRDefault="002B2965" w:rsidP="002B2965"/>
    <w:p w14:paraId="590E4210" w14:textId="77777777" w:rsidR="002B2965" w:rsidRPr="00A054E7" w:rsidRDefault="002B2965" w:rsidP="002B2965">
      <w:pPr>
        <w:keepNext/>
        <w:rPr>
          <w:b/>
        </w:rPr>
      </w:pPr>
      <w:r w:rsidRPr="00A054E7">
        <w:rPr>
          <w:b/>
        </w:rPr>
        <w:t>Figur </w:t>
      </w:r>
      <w:r w:rsidR="0051448E" w:rsidRPr="00A054E7">
        <w:rPr>
          <w:b/>
        </w:rPr>
        <w:t>3</w:t>
      </w:r>
      <w:r w:rsidRPr="00A054E7">
        <w:rPr>
          <w:b/>
        </w:rPr>
        <w:t>. Kaplan-Meier-kurvor som summerar tid till behandlingssvikt i studien på pediatrisk uveit</w:t>
      </w:r>
    </w:p>
    <w:p w14:paraId="13093A2E" w14:textId="77777777" w:rsidR="002B2965" w:rsidRPr="00A054E7" w:rsidRDefault="00366683" w:rsidP="00076516">
      <w:pPr>
        <w:keepNext/>
      </w:pPr>
      <w:r>
        <w:rPr>
          <w:noProof/>
        </w:rPr>
        <w:pict w14:anchorId="51F7DCC4">
          <v:shape id="_x0000_i1055" type="#_x0000_t75" style="width:437.4pt;height:342.6pt;visibility:visible">
            <v:imagedata r:id="rId25" o:title=""/>
          </v:shape>
        </w:pic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2B2965" w:rsidRPr="00A054E7" w14:paraId="5A210548" w14:textId="77777777" w:rsidTr="004864A0">
        <w:tc>
          <w:tcPr>
            <w:tcW w:w="468" w:type="dxa"/>
            <w:shd w:val="clear" w:color="auto" w:fill="auto"/>
          </w:tcPr>
          <w:p w14:paraId="6409AC6F" w14:textId="77777777" w:rsidR="002B2965" w:rsidRPr="00A054E7" w:rsidRDefault="002B2965" w:rsidP="004864A0">
            <w:pPr>
              <w:pStyle w:val="EMEANormal"/>
              <w:keepNext/>
              <w:rPr>
                <w:szCs w:val="22"/>
                <w:lang w:val="sv-SE"/>
              </w:rPr>
            </w:pPr>
          </w:p>
        </w:tc>
        <w:tc>
          <w:tcPr>
            <w:tcW w:w="8820" w:type="dxa"/>
            <w:gridSpan w:val="5"/>
            <w:shd w:val="clear" w:color="auto" w:fill="auto"/>
          </w:tcPr>
          <w:p w14:paraId="6229013A" w14:textId="77777777" w:rsidR="002B2965" w:rsidRPr="00A054E7" w:rsidRDefault="002B2965" w:rsidP="004864A0">
            <w:pPr>
              <w:pStyle w:val="EMEANormal"/>
              <w:keepNext/>
              <w:jc w:val="center"/>
              <w:rPr>
                <w:b/>
                <w:szCs w:val="22"/>
                <w:lang w:val="sv-SE"/>
              </w:rPr>
            </w:pPr>
            <w:r w:rsidRPr="00A054E7">
              <w:rPr>
                <w:b/>
                <w:szCs w:val="22"/>
                <w:lang w:val="sv-SE"/>
              </w:rPr>
              <w:t>TID (VECKOR)</w:t>
            </w:r>
          </w:p>
        </w:tc>
      </w:tr>
      <w:tr w:rsidR="002B2965" w:rsidRPr="00A054E7" w14:paraId="09FB4E45" w14:textId="77777777" w:rsidTr="004864A0">
        <w:tc>
          <w:tcPr>
            <w:tcW w:w="468" w:type="dxa"/>
            <w:shd w:val="clear" w:color="auto" w:fill="auto"/>
          </w:tcPr>
          <w:p w14:paraId="3FD4749F" w14:textId="77777777" w:rsidR="002B2965" w:rsidRPr="00A054E7" w:rsidRDefault="002B2965" w:rsidP="004864A0">
            <w:pPr>
              <w:pStyle w:val="EMEANormal"/>
              <w:keepNext/>
              <w:rPr>
                <w:szCs w:val="22"/>
                <w:lang w:val="sv-SE"/>
              </w:rPr>
            </w:pPr>
          </w:p>
        </w:tc>
        <w:tc>
          <w:tcPr>
            <w:tcW w:w="3510" w:type="dxa"/>
            <w:shd w:val="clear" w:color="auto" w:fill="auto"/>
          </w:tcPr>
          <w:p w14:paraId="548ACCF4" w14:textId="77777777" w:rsidR="002B2965" w:rsidRPr="00A054E7" w:rsidRDefault="002B2965" w:rsidP="004864A0">
            <w:pPr>
              <w:pStyle w:val="EMEANormal"/>
              <w:keepNext/>
              <w:rPr>
                <w:szCs w:val="22"/>
                <w:lang w:val="sv-SE"/>
              </w:rPr>
            </w:pPr>
            <w:r w:rsidRPr="00A054E7">
              <w:rPr>
                <w:szCs w:val="22"/>
                <w:lang w:val="sv-SE"/>
              </w:rPr>
              <w:t>Behandling</w:t>
            </w:r>
          </w:p>
        </w:tc>
        <w:tc>
          <w:tcPr>
            <w:tcW w:w="1170" w:type="dxa"/>
            <w:shd w:val="clear" w:color="auto" w:fill="auto"/>
            <w:vAlign w:val="bottom"/>
          </w:tcPr>
          <w:p w14:paraId="6BE59AA2" w14:textId="77777777" w:rsidR="002B2965" w:rsidRPr="00A054E7" w:rsidRDefault="00366683" w:rsidP="004864A0">
            <w:pPr>
              <w:pStyle w:val="EMEANormal"/>
              <w:keepNext/>
              <w:jc w:val="center"/>
              <w:rPr>
                <w:szCs w:val="22"/>
                <w:lang w:val="sv-SE"/>
              </w:rPr>
            </w:pPr>
            <w:r>
              <w:rPr>
                <w:szCs w:val="22"/>
                <w:lang w:val="sv-SE" w:eastAsia="sv-SE"/>
              </w:rPr>
              <w:pict w14:anchorId="2CDD298A">
                <v:shape id="_x0000_i1056" type="#_x0000_t75" alt="Humira PED UV KM Curve 11" style="width:36pt;height:9.6pt;visibility:visible">
                  <v:imagedata r:id="rId15" o:title="Humira PED UV KM Curve 11"/>
                </v:shape>
              </w:pict>
            </w:r>
          </w:p>
        </w:tc>
        <w:tc>
          <w:tcPr>
            <w:tcW w:w="1350" w:type="dxa"/>
            <w:shd w:val="clear" w:color="auto" w:fill="auto"/>
          </w:tcPr>
          <w:p w14:paraId="626A2B91" w14:textId="77777777" w:rsidR="002B2965" w:rsidRPr="00A054E7" w:rsidRDefault="002B2965" w:rsidP="004864A0">
            <w:pPr>
              <w:pStyle w:val="EMEANormal"/>
              <w:keepNext/>
              <w:rPr>
                <w:szCs w:val="22"/>
                <w:lang w:val="sv-SE"/>
              </w:rPr>
            </w:pPr>
            <w:r w:rsidRPr="00A054E7">
              <w:rPr>
                <w:szCs w:val="22"/>
                <w:lang w:val="sv-SE"/>
              </w:rPr>
              <w:t>Placebo</w:t>
            </w:r>
          </w:p>
        </w:tc>
        <w:tc>
          <w:tcPr>
            <w:tcW w:w="900" w:type="dxa"/>
            <w:shd w:val="clear" w:color="auto" w:fill="auto"/>
            <w:vAlign w:val="center"/>
          </w:tcPr>
          <w:p w14:paraId="1E16371D" w14:textId="77777777" w:rsidR="002B2965" w:rsidRPr="00A054E7" w:rsidRDefault="00366683" w:rsidP="004864A0">
            <w:pPr>
              <w:pStyle w:val="EMEANormal"/>
              <w:keepNext/>
              <w:rPr>
                <w:szCs w:val="22"/>
                <w:lang w:val="sv-SE"/>
              </w:rPr>
            </w:pPr>
            <w:r>
              <w:rPr>
                <w:szCs w:val="22"/>
                <w:lang w:val="sv-SE" w:eastAsia="sv-SE"/>
              </w:rPr>
              <w:pict w14:anchorId="3B8F60E9">
                <v:shape id="_x0000_i1057" type="#_x0000_t75" alt="Humira PED UV KM Curve 11" style="width:36pt;height:6.6pt;visibility:visible">
                  <v:imagedata r:id="rId16" o:title="Humira PED UV KM Curve 11"/>
                </v:shape>
              </w:pict>
            </w:r>
          </w:p>
        </w:tc>
        <w:tc>
          <w:tcPr>
            <w:tcW w:w="1890" w:type="dxa"/>
            <w:shd w:val="clear" w:color="auto" w:fill="auto"/>
          </w:tcPr>
          <w:p w14:paraId="554D1A6B" w14:textId="77777777" w:rsidR="002B2965" w:rsidRPr="00A054E7" w:rsidRDefault="002B2965" w:rsidP="004864A0">
            <w:pPr>
              <w:pStyle w:val="EMEANormal"/>
              <w:keepNext/>
              <w:rPr>
                <w:szCs w:val="22"/>
                <w:lang w:val="sv-SE"/>
              </w:rPr>
            </w:pPr>
            <w:r w:rsidRPr="00A054E7">
              <w:rPr>
                <w:szCs w:val="22"/>
                <w:lang w:val="sv-SE"/>
              </w:rPr>
              <w:t>Adalimumab</w:t>
            </w:r>
          </w:p>
        </w:tc>
      </w:tr>
      <w:tr w:rsidR="002B2965" w:rsidRPr="00A054E7" w14:paraId="20A321B8" w14:textId="77777777" w:rsidTr="004864A0">
        <w:tc>
          <w:tcPr>
            <w:tcW w:w="468" w:type="dxa"/>
            <w:shd w:val="clear" w:color="auto" w:fill="auto"/>
          </w:tcPr>
          <w:p w14:paraId="08F666EA" w14:textId="77777777" w:rsidR="002B2965" w:rsidRPr="00A054E7" w:rsidRDefault="002B2965" w:rsidP="004864A0">
            <w:pPr>
              <w:pStyle w:val="EMEANormal"/>
              <w:rPr>
                <w:szCs w:val="22"/>
                <w:lang w:val="sv-SE"/>
              </w:rPr>
            </w:pPr>
          </w:p>
        </w:tc>
        <w:tc>
          <w:tcPr>
            <w:tcW w:w="8820" w:type="dxa"/>
            <w:gridSpan w:val="5"/>
            <w:shd w:val="clear" w:color="auto" w:fill="auto"/>
          </w:tcPr>
          <w:p w14:paraId="6FD6DB2C" w14:textId="77777777" w:rsidR="002B2965" w:rsidRPr="00A054E7" w:rsidRDefault="002B2965" w:rsidP="004864A0">
            <w:r w:rsidRPr="00A054E7">
              <w:rPr>
                <w:sz w:val="20"/>
              </w:rPr>
              <w:t>Obs</w:t>
            </w:r>
            <w:r w:rsidR="00B946CB" w:rsidRPr="00A054E7">
              <w:rPr>
                <w:sz w:val="20"/>
              </w:rPr>
              <w:t>!</w:t>
            </w:r>
            <w:r w:rsidRPr="00A054E7">
              <w:rPr>
                <w:sz w:val="20"/>
              </w:rPr>
              <w:t xml:space="preserve"> P = Placebo (antal i riskzonen); H = adalimumab (antal i riskzonen).</w:t>
            </w:r>
          </w:p>
        </w:tc>
      </w:tr>
    </w:tbl>
    <w:p w14:paraId="2D5157B4" w14:textId="77777777" w:rsidR="0043619A" w:rsidRPr="00A054E7" w:rsidRDefault="0043619A" w:rsidP="00982118">
      <w:pPr>
        <w:keepNext/>
        <w:rPr>
          <w:noProof/>
        </w:rPr>
      </w:pPr>
    </w:p>
    <w:p w14:paraId="249E4F49" w14:textId="77777777" w:rsidR="00C46587" w:rsidRPr="00A054E7" w:rsidRDefault="00C46587" w:rsidP="00982118">
      <w:pPr>
        <w:keepNext/>
        <w:tabs>
          <w:tab w:val="left" w:pos="562"/>
        </w:tabs>
        <w:rPr>
          <w:b/>
          <w:noProof/>
        </w:rPr>
      </w:pPr>
      <w:r w:rsidRPr="00A054E7">
        <w:rPr>
          <w:b/>
          <w:noProof/>
        </w:rPr>
        <w:t>5.2</w:t>
      </w:r>
      <w:r w:rsidR="005B5A64" w:rsidRPr="00A054E7">
        <w:rPr>
          <w:b/>
          <w:noProof/>
        </w:rPr>
        <w:tab/>
      </w:r>
      <w:r w:rsidRPr="00A054E7">
        <w:rPr>
          <w:b/>
          <w:noProof/>
        </w:rPr>
        <w:t>Farmakokinetiska uppgifter</w:t>
      </w:r>
    </w:p>
    <w:p w14:paraId="68547484" w14:textId="77777777" w:rsidR="00C46587" w:rsidRPr="00A054E7" w:rsidRDefault="00C46587" w:rsidP="00982118">
      <w:pPr>
        <w:keepNext/>
        <w:rPr>
          <w:noProof/>
        </w:rPr>
      </w:pPr>
    </w:p>
    <w:p w14:paraId="0B06D35C" w14:textId="77777777" w:rsidR="00C46587" w:rsidRPr="00A054E7" w:rsidRDefault="003D5162" w:rsidP="00982118">
      <w:pPr>
        <w:keepNext/>
        <w:rPr>
          <w:noProof/>
          <w:u w:val="single"/>
        </w:rPr>
      </w:pPr>
      <w:r w:rsidRPr="00A054E7">
        <w:rPr>
          <w:noProof/>
          <w:u w:val="single"/>
        </w:rPr>
        <w:t>Absorption och distribution</w:t>
      </w:r>
    </w:p>
    <w:p w14:paraId="1FE71703" w14:textId="77777777" w:rsidR="00C46587" w:rsidRPr="00A054E7" w:rsidRDefault="00C46587" w:rsidP="00DC3A99">
      <w:pPr>
        <w:keepNext/>
        <w:rPr>
          <w:noProof/>
        </w:rPr>
      </w:pPr>
    </w:p>
    <w:p w14:paraId="7F6A9678" w14:textId="77777777" w:rsidR="00C46587" w:rsidRPr="00A054E7" w:rsidRDefault="00C46587" w:rsidP="00982118">
      <w:pPr>
        <w:rPr>
          <w:noProof/>
        </w:rPr>
      </w:pPr>
      <w:r w:rsidRPr="00A054E7">
        <w:rPr>
          <w:noProof/>
        </w:rPr>
        <w:t>Efter subkutan administrering av en singeldos på 40</w:t>
      </w:r>
      <w:r w:rsidR="00A60648" w:rsidRPr="00A054E7">
        <w:rPr>
          <w:noProof/>
        </w:rPr>
        <w:t> mg</w:t>
      </w:r>
      <w:r w:rsidRPr="00A054E7">
        <w:rPr>
          <w:noProof/>
        </w:rPr>
        <w:t xml:space="preserve"> var absorptionen och distributionen av adalimumab långsam och högsta serumkoncentrationen nåddes cirka 5</w:t>
      </w:r>
      <w:r w:rsidR="005B5A64" w:rsidRPr="00A054E7">
        <w:rPr>
          <w:noProof/>
        </w:rPr>
        <w:t> </w:t>
      </w:r>
      <w:r w:rsidRPr="00A054E7">
        <w:rPr>
          <w:noProof/>
        </w:rPr>
        <w:t>dagar efter administrering. Den genomsnittliga</w:t>
      </w:r>
      <w:r w:rsidR="005B5A64" w:rsidRPr="00A054E7">
        <w:rPr>
          <w:noProof/>
        </w:rPr>
        <w:t xml:space="preserve"> </w:t>
      </w:r>
      <w:r w:rsidR="004B330F" w:rsidRPr="00A054E7">
        <w:rPr>
          <w:noProof/>
        </w:rPr>
        <w:t xml:space="preserve">absoluta </w:t>
      </w:r>
      <w:r w:rsidRPr="00A054E7">
        <w:rPr>
          <w:noProof/>
        </w:rPr>
        <w:t>biotillgängligheten beräkna</w:t>
      </w:r>
      <w:r w:rsidR="00A40695" w:rsidRPr="00A054E7">
        <w:rPr>
          <w:noProof/>
        </w:rPr>
        <w:t>t</w:t>
      </w:r>
      <w:r w:rsidRPr="00A054E7">
        <w:rPr>
          <w:noProof/>
        </w:rPr>
        <w:t xml:space="preserve"> från tre studier efter administrering av </w:t>
      </w:r>
      <w:r w:rsidR="00FB4741" w:rsidRPr="00A054E7">
        <w:rPr>
          <w:noProof/>
        </w:rPr>
        <w:t xml:space="preserve">en subkutan singeldos på </w:t>
      </w:r>
      <w:r w:rsidRPr="00A054E7">
        <w:rPr>
          <w:noProof/>
        </w:rPr>
        <w:t>40</w:t>
      </w:r>
      <w:r w:rsidR="00A60648" w:rsidRPr="00A054E7">
        <w:rPr>
          <w:noProof/>
        </w:rPr>
        <w:t> mg</w:t>
      </w:r>
      <w:r w:rsidRPr="00A054E7">
        <w:rPr>
          <w:noProof/>
        </w:rPr>
        <w:t xml:space="preserve"> adalimumab var 64</w:t>
      </w:r>
      <w:r w:rsidR="00A60648" w:rsidRPr="00A054E7">
        <w:rPr>
          <w:noProof/>
        </w:rPr>
        <w:t> %</w:t>
      </w:r>
      <w:r w:rsidRPr="00A054E7">
        <w:rPr>
          <w:noProof/>
        </w:rPr>
        <w:t>. Efter administrering av intravenösa singeldoser i intervallet 0,25 till 10</w:t>
      </w:r>
      <w:r w:rsidR="00A60648" w:rsidRPr="00A054E7">
        <w:rPr>
          <w:noProof/>
        </w:rPr>
        <w:t> mg</w:t>
      </w:r>
      <w:r w:rsidRPr="00A054E7">
        <w:rPr>
          <w:noProof/>
        </w:rPr>
        <w:t>/kg var koncentrationerna dos</w:t>
      </w:r>
      <w:r w:rsidR="00A40695" w:rsidRPr="00A054E7">
        <w:rPr>
          <w:noProof/>
        </w:rPr>
        <w:t>beroende</w:t>
      </w:r>
      <w:r w:rsidRPr="00A054E7">
        <w:rPr>
          <w:noProof/>
        </w:rPr>
        <w:t>. Efter doser på 0,5</w:t>
      </w:r>
      <w:r w:rsidR="00A60648" w:rsidRPr="00A054E7">
        <w:rPr>
          <w:noProof/>
        </w:rPr>
        <w:t> mg</w:t>
      </w:r>
      <w:r w:rsidRPr="00A054E7">
        <w:rPr>
          <w:noProof/>
        </w:rPr>
        <w:t>/kg (~40</w:t>
      </w:r>
      <w:r w:rsidR="00A60648" w:rsidRPr="00A054E7">
        <w:rPr>
          <w:noProof/>
        </w:rPr>
        <w:t> mg</w:t>
      </w:r>
      <w:r w:rsidRPr="00A054E7">
        <w:rPr>
          <w:noProof/>
        </w:rPr>
        <w:t xml:space="preserve">) varierade </w:t>
      </w:r>
      <w:r w:rsidR="00362839" w:rsidRPr="00A054E7">
        <w:rPr>
          <w:noProof/>
        </w:rPr>
        <w:t>clearance</w:t>
      </w:r>
      <w:r w:rsidRPr="00A054E7">
        <w:rPr>
          <w:noProof/>
        </w:rPr>
        <w:t xml:space="preserve"> från 11 till 15</w:t>
      </w:r>
      <w:r w:rsidR="00A60648" w:rsidRPr="00A054E7">
        <w:rPr>
          <w:noProof/>
        </w:rPr>
        <w:t> ml</w:t>
      </w:r>
      <w:r w:rsidRPr="00A054E7">
        <w:rPr>
          <w:noProof/>
        </w:rPr>
        <w:t>/timme, distributionsvolymen (Vss) varierade mellan 5</w:t>
      </w:r>
      <w:r w:rsidR="005B5A64" w:rsidRPr="00A054E7">
        <w:rPr>
          <w:noProof/>
        </w:rPr>
        <w:t xml:space="preserve"> </w:t>
      </w:r>
      <w:r w:rsidR="00A40695" w:rsidRPr="00A054E7">
        <w:rPr>
          <w:noProof/>
        </w:rPr>
        <w:t xml:space="preserve">till </w:t>
      </w:r>
      <w:r w:rsidRPr="00A054E7">
        <w:rPr>
          <w:noProof/>
        </w:rPr>
        <w:t>6 liter och medelvärdet för terminal halveringstid var 2</w:t>
      </w:r>
      <w:r w:rsidR="005B5A64" w:rsidRPr="00A054E7">
        <w:rPr>
          <w:noProof/>
        </w:rPr>
        <w:t> </w:t>
      </w:r>
      <w:r w:rsidRPr="00A054E7">
        <w:rPr>
          <w:noProof/>
        </w:rPr>
        <w:t>veckor. Koncentrationen av adalimumab i synovialvätska från ett flertal patienter med reumatoid artrit varierade mellan 31</w:t>
      </w:r>
      <w:r w:rsidR="00A40695" w:rsidRPr="00A054E7">
        <w:rPr>
          <w:noProof/>
        </w:rPr>
        <w:t>-</w:t>
      </w:r>
      <w:r w:rsidRPr="00A054E7">
        <w:rPr>
          <w:noProof/>
        </w:rPr>
        <w:t>96</w:t>
      </w:r>
      <w:r w:rsidR="00A60648" w:rsidRPr="00A054E7">
        <w:rPr>
          <w:noProof/>
        </w:rPr>
        <w:t> %</w:t>
      </w:r>
      <w:r w:rsidRPr="00A054E7">
        <w:rPr>
          <w:noProof/>
        </w:rPr>
        <w:t xml:space="preserve"> av koncentrationen i serum. </w:t>
      </w:r>
    </w:p>
    <w:p w14:paraId="371B6544" w14:textId="77777777" w:rsidR="00C46587" w:rsidRPr="00A054E7" w:rsidRDefault="00C46587" w:rsidP="00982118">
      <w:pPr>
        <w:rPr>
          <w:noProof/>
        </w:rPr>
      </w:pPr>
    </w:p>
    <w:p w14:paraId="3108BC4B" w14:textId="77777777" w:rsidR="00C46587" w:rsidRPr="00A054E7" w:rsidRDefault="00C46587" w:rsidP="00982118">
      <w:pPr>
        <w:rPr>
          <w:noProof/>
        </w:rPr>
      </w:pPr>
      <w:r w:rsidRPr="00A054E7">
        <w:rPr>
          <w:noProof/>
        </w:rPr>
        <w:t>Efter subkutan administrering av 40</w:t>
      </w:r>
      <w:r w:rsidR="00A60648" w:rsidRPr="00A054E7">
        <w:rPr>
          <w:noProof/>
        </w:rPr>
        <w:t> mg</w:t>
      </w:r>
      <w:r w:rsidRPr="00A054E7">
        <w:rPr>
          <w:noProof/>
        </w:rPr>
        <w:t xml:space="preserve"> adalimumab </w:t>
      </w:r>
      <w:r w:rsidR="00234F1C" w:rsidRPr="00A054E7">
        <w:rPr>
          <w:noProof/>
        </w:rPr>
        <w:t xml:space="preserve">varannan vecka </w:t>
      </w:r>
      <w:r w:rsidRPr="00A054E7">
        <w:rPr>
          <w:noProof/>
        </w:rPr>
        <w:t xml:space="preserve">hos vuxna reumatoid artrit (RA) </w:t>
      </w:r>
      <w:r w:rsidR="00A40695" w:rsidRPr="00A054E7">
        <w:rPr>
          <w:noProof/>
        </w:rPr>
        <w:t xml:space="preserve">patienter </w:t>
      </w:r>
      <w:r w:rsidRPr="00A054E7">
        <w:rPr>
          <w:noProof/>
        </w:rPr>
        <w:t xml:space="preserve">var medelvärdet för </w:t>
      </w:r>
      <w:r w:rsidR="005B5A64" w:rsidRPr="00A054E7">
        <w:rPr>
          <w:noProof/>
        </w:rPr>
        <w:t xml:space="preserve">de lägsta </w:t>
      </w:r>
      <w:r w:rsidRPr="00A054E7">
        <w:rPr>
          <w:noProof/>
        </w:rPr>
        <w:t>steady</w:t>
      </w:r>
      <w:r w:rsidR="00A51A8B" w:rsidRPr="00A054E7">
        <w:rPr>
          <w:noProof/>
        </w:rPr>
        <w:t>-</w:t>
      </w:r>
      <w:r w:rsidRPr="00A054E7">
        <w:rPr>
          <w:noProof/>
        </w:rPr>
        <w:t>state</w:t>
      </w:r>
      <w:r w:rsidR="00A03636" w:rsidRPr="00A054E7">
        <w:rPr>
          <w:noProof/>
        </w:rPr>
        <w:t xml:space="preserve"> </w:t>
      </w:r>
      <w:r w:rsidR="00A40695" w:rsidRPr="00A054E7">
        <w:rPr>
          <w:noProof/>
        </w:rPr>
        <w:t>medel</w:t>
      </w:r>
      <w:r w:rsidRPr="00A054E7">
        <w:rPr>
          <w:noProof/>
        </w:rPr>
        <w:t>koncentrationerna ca 5</w:t>
      </w:r>
      <w:r w:rsidR="00502043" w:rsidRPr="00A054E7">
        <w:rPr>
          <w:noProof/>
        </w:rPr>
        <w:t> μg</w:t>
      </w:r>
      <w:r w:rsidRPr="00A054E7">
        <w:rPr>
          <w:noProof/>
        </w:rPr>
        <w:t xml:space="preserve">/ml (utan samtidig metotrexat) </w:t>
      </w:r>
      <w:r w:rsidR="00A03636" w:rsidRPr="00A054E7">
        <w:rPr>
          <w:noProof/>
        </w:rPr>
        <w:t xml:space="preserve">och </w:t>
      </w:r>
      <w:r w:rsidRPr="00A054E7">
        <w:rPr>
          <w:noProof/>
        </w:rPr>
        <w:t>8 till 9</w:t>
      </w:r>
      <w:r w:rsidR="00502043" w:rsidRPr="00A054E7">
        <w:rPr>
          <w:noProof/>
        </w:rPr>
        <w:t> μg</w:t>
      </w:r>
      <w:r w:rsidRPr="00A054E7">
        <w:rPr>
          <w:noProof/>
        </w:rPr>
        <w:t>/ml (med samtidig metotrexat). Predoskoncentrationen av adalimumab i serum vid steady</w:t>
      </w:r>
      <w:r w:rsidR="00A51A8B" w:rsidRPr="00A054E7">
        <w:rPr>
          <w:noProof/>
        </w:rPr>
        <w:t>-</w:t>
      </w:r>
      <w:r w:rsidRPr="00A054E7">
        <w:rPr>
          <w:noProof/>
        </w:rPr>
        <w:t>state ökade grovt räknat proportionellt med dosen efter subkutan tillförsel av 20, 40 och 80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och vid varje vecka. </w:t>
      </w:r>
    </w:p>
    <w:p w14:paraId="372C53E0" w14:textId="77777777" w:rsidR="00C46587" w:rsidRPr="00A054E7" w:rsidRDefault="00C46587" w:rsidP="00982118">
      <w:pPr>
        <w:rPr>
          <w:noProof/>
        </w:rPr>
      </w:pPr>
    </w:p>
    <w:p w14:paraId="3A9A8EEB" w14:textId="77777777" w:rsidR="00C46587" w:rsidRPr="00A054E7" w:rsidRDefault="00C46587" w:rsidP="00982118">
      <w:pPr>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w:t>
      </w:r>
      <w:r w:rsidR="00234F1C" w:rsidRPr="00A054E7">
        <w:rPr>
          <w:noProof/>
        </w:rPr>
        <w:t>varannan vecka</w:t>
      </w:r>
      <w:r w:rsidR="00890F80" w:rsidRPr="00A054E7">
        <w:rPr>
          <w:noProof/>
        </w:rPr>
        <w:t>,</w:t>
      </w:r>
      <w:r w:rsidR="00234F1C" w:rsidRPr="00A054E7">
        <w:rPr>
          <w:noProof/>
        </w:rPr>
        <w:t xml:space="preserve"> </w:t>
      </w:r>
      <w:r w:rsidRPr="00A054E7">
        <w:rPr>
          <w:noProof/>
        </w:rPr>
        <w:t>utan samtidig behandling med metotrexat, hos patienter med polyartikulär juvenil idiopatisk artrit (JIA) som var 4</w:t>
      </w:r>
      <w:r w:rsidR="00272478" w:rsidRPr="00A054E7">
        <w:rPr>
          <w:noProof/>
        </w:rPr>
        <w:sym w:font="Symbol" w:char="F02D"/>
      </w:r>
      <w:r w:rsidRPr="00A054E7">
        <w:rPr>
          <w:noProof/>
        </w:rPr>
        <w:t>17</w:t>
      </w:r>
      <w:r w:rsidR="00A60648" w:rsidRPr="00A054E7">
        <w:rPr>
          <w:noProof/>
        </w:rPr>
        <w:t> år</w:t>
      </w:r>
      <w:r w:rsidRPr="00A054E7">
        <w:rPr>
          <w:noProof/>
        </w:rPr>
        <w:t>, var medelvärdet för dalkoncentrationen av adalimumab i serum vid steady</w:t>
      </w:r>
      <w:r w:rsidR="00A51A8B" w:rsidRPr="00A054E7">
        <w:rPr>
          <w:noProof/>
        </w:rPr>
        <w:t>-</w:t>
      </w:r>
      <w:r w:rsidRPr="00A054E7">
        <w:rPr>
          <w:noProof/>
        </w:rPr>
        <w:t>state 5,6</w:t>
      </w:r>
      <w:r w:rsidR="00502043" w:rsidRPr="00A054E7">
        <w:rPr>
          <w:noProof/>
        </w:rPr>
        <w:t> ± </w:t>
      </w:r>
      <w:r w:rsidRPr="00A054E7">
        <w:rPr>
          <w:noProof/>
        </w:rPr>
        <w:t>5,6 µg/ml (102</w:t>
      </w:r>
      <w:r w:rsidR="00A60648" w:rsidRPr="00A054E7">
        <w:rPr>
          <w:noProof/>
        </w:rPr>
        <w:t> %</w:t>
      </w:r>
      <w:r w:rsidRPr="00A054E7">
        <w:rPr>
          <w:noProof/>
        </w:rPr>
        <w:t xml:space="preserve"> CV) (värden uppmättes från </w:t>
      </w:r>
      <w:r w:rsidR="00C435CE" w:rsidRPr="00A054E7">
        <w:rPr>
          <w:noProof/>
        </w:rPr>
        <w:t>vecka </w:t>
      </w:r>
      <w:r w:rsidRPr="00A054E7">
        <w:rPr>
          <w:noProof/>
        </w:rPr>
        <w:t>20 till 48). Vid samtidig behandling med metotrexat var medelvärdet 10,9</w:t>
      </w:r>
      <w:r w:rsidR="00502043" w:rsidRPr="00A054E7">
        <w:rPr>
          <w:noProof/>
        </w:rPr>
        <w:t> ± </w:t>
      </w:r>
      <w:r w:rsidRPr="00A054E7">
        <w:rPr>
          <w:noProof/>
        </w:rPr>
        <w:t>5,2 µg/ml (47,7</w:t>
      </w:r>
      <w:r w:rsidR="00A60648" w:rsidRPr="00A054E7">
        <w:rPr>
          <w:noProof/>
        </w:rPr>
        <w:t> %</w:t>
      </w:r>
      <w:r w:rsidRPr="00A054E7">
        <w:rPr>
          <w:noProof/>
        </w:rPr>
        <w:t xml:space="preserve"> CV). </w:t>
      </w:r>
    </w:p>
    <w:p w14:paraId="56699F57" w14:textId="77777777" w:rsidR="00C46587" w:rsidRPr="00A054E7" w:rsidRDefault="00C46587" w:rsidP="00982118">
      <w:pPr>
        <w:rPr>
          <w:noProof/>
        </w:rPr>
      </w:pPr>
    </w:p>
    <w:p w14:paraId="2D12C1DF" w14:textId="77777777" w:rsidR="00C46587" w:rsidRPr="00A054E7" w:rsidRDefault="00C46587" w:rsidP="00982118">
      <w:pPr>
        <w:rPr>
          <w:noProof/>
        </w:rPr>
      </w:pPr>
      <w:r w:rsidRPr="00A054E7">
        <w:rPr>
          <w:noProof/>
        </w:rPr>
        <w:t xml:space="preserve">Hos patienter med polyartikulär JIA som var 2 till </w:t>
      </w:r>
      <w:r w:rsidR="00944163" w:rsidRPr="00A054E7">
        <w:rPr>
          <w:noProof/>
        </w:rPr>
        <w:t>&lt; </w:t>
      </w:r>
      <w:r w:rsidRPr="00A054E7">
        <w:rPr>
          <w:noProof/>
        </w:rPr>
        <w:t>4</w:t>
      </w:r>
      <w:r w:rsidR="00A60648" w:rsidRPr="00A054E7">
        <w:rPr>
          <w:noProof/>
        </w:rPr>
        <w:t> år</w:t>
      </w:r>
      <w:r w:rsidRPr="00A054E7">
        <w:rPr>
          <w:noProof/>
        </w:rPr>
        <w:t xml:space="preserve"> eller 4</w:t>
      </w:r>
      <w:r w:rsidR="00A60648" w:rsidRPr="00A054E7">
        <w:rPr>
          <w:noProof/>
        </w:rPr>
        <w:t> år</w:t>
      </w:r>
      <w:r w:rsidRPr="00A054E7">
        <w:rPr>
          <w:noProof/>
        </w:rPr>
        <w:t xml:space="preserve"> och äldre och som vägde </w:t>
      </w:r>
      <w:r w:rsidR="00944163" w:rsidRPr="00A054E7">
        <w:rPr>
          <w:noProof/>
        </w:rPr>
        <w:t>&lt; </w:t>
      </w:r>
      <w:r w:rsidRPr="00A054E7">
        <w:rPr>
          <w:noProof/>
        </w:rPr>
        <w:t>15</w:t>
      </w:r>
      <w:r w:rsidR="00805669" w:rsidRPr="00A054E7">
        <w:rPr>
          <w:noProof/>
        </w:rPr>
        <w:t> kg</w:t>
      </w:r>
      <w:r w:rsidRPr="00A054E7">
        <w:rPr>
          <w:noProof/>
        </w:rPr>
        <w:t xml:space="preserve"> doserade med adalimumab 24</w:t>
      </w:r>
      <w:r w:rsidR="00A60648" w:rsidRPr="00A054E7">
        <w:rPr>
          <w:noProof/>
        </w:rPr>
        <w:t> mg</w:t>
      </w:r>
      <w:r w:rsidRPr="00A054E7">
        <w:rPr>
          <w:noProof/>
        </w:rPr>
        <w:t>/m</w:t>
      </w:r>
      <w:r w:rsidRPr="00A054E7">
        <w:rPr>
          <w:noProof/>
          <w:vertAlign w:val="superscript"/>
        </w:rPr>
        <w:t>2</w:t>
      </w:r>
      <w:r w:rsidRPr="00A054E7">
        <w:rPr>
          <w:noProof/>
        </w:rPr>
        <w:t>, var medelvärdet för dalkoncentrationerna av adalimumab i serum vid steady</w:t>
      </w:r>
      <w:r w:rsidR="00A51A8B" w:rsidRPr="00A054E7">
        <w:rPr>
          <w:noProof/>
        </w:rPr>
        <w:t>-</w:t>
      </w:r>
      <w:r w:rsidRPr="00A054E7">
        <w:rPr>
          <w:noProof/>
        </w:rPr>
        <w:t>state 6,0</w:t>
      </w:r>
      <w:r w:rsidR="00502043" w:rsidRPr="00A054E7">
        <w:rPr>
          <w:noProof/>
        </w:rPr>
        <w:t> ± </w:t>
      </w:r>
      <w:r w:rsidRPr="00A054E7">
        <w:rPr>
          <w:noProof/>
        </w:rPr>
        <w:t>6,1 µg/ml (101</w:t>
      </w:r>
      <w:r w:rsidR="00A60648" w:rsidRPr="00A054E7">
        <w:rPr>
          <w:noProof/>
        </w:rPr>
        <w:t> %</w:t>
      </w:r>
      <w:r w:rsidRPr="00A054E7">
        <w:rPr>
          <w:noProof/>
        </w:rPr>
        <w:t xml:space="preserve"> CV) utan samtidig behandling med metotrexat och 7,9</w:t>
      </w:r>
      <w:r w:rsidR="00502043" w:rsidRPr="00A054E7">
        <w:rPr>
          <w:noProof/>
        </w:rPr>
        <w:t> ± </w:t>
      </w:r>
      <w:r w:rsidRPr="00A054E7">
        <w:rPr>
          <w:noProof/>
        </w:rPr>
        <w:t>5,6 µg/ml (71,2</w:t>
      </w:r>
      <w:r w:rsidR="00A60648" w:rsidRPr="00A054E7">
        <w:rPr>
          <w:noProof/>
        </w:rPr>
        <w:t> %</w:t>
      </w:r>
      <w:r w:rsidRPr="00A054E7">
        <w:rPr>
          <w:noProof/>
        </w:rPr>
        <w:t xml:space="preserve"> CV) med samtidig användning av metotrexat. </w:t>
      </w:r>
    </w:p>
    <w:p w14:paraId="43A445C1" w14:textId="77777777" w:rsidR="00C46587" w:rsidRPr="00A054E7" w:rsidRDefault="00C46587" w:rsidP="00982118">
      <w:pPr>
        <w:rPr>
          <w:noProof/>
        </w:rPr>
      </w:pPr>
    </w:p>
    <w:p w14:paraId="1014CA5E" w14:textId="77777777" w:rsidR="00C46587" w:rsidRPr="00A054E7" w:rsidRDefault="00C46587" w:rsidP="00982118">
      <w:pPr>
        <w:rPr>
          <w:noProof/>
        </w:rPr>
      </w:pPr>
      <w:r w:rsidRPr="00A054E7">
        <w:rPr>
          <w:noProof/>
        </w:rPr>
        <w:t>Efter administrering av 24</w:t>
      </w:r>
      <w:r w:rsidR="00A60648" w:rsidRPr="00A054E7">
        <w:rPr>
          <w:noProof/>
        </w:rPr>
        <w:t> mg</w:t>
      </w:r>
      <w:r w:rsidRPr="00A054E7">
        <w:rPr>
          <w:noProof/>
        </w:rPr>
        <w:t>/m</w:t>
      </w:r>
      <w:r w:rsidRPr="00A054E7">
        <w:rPr>
          <w:noProof/>
          <w:vertAlign w:val="superscript"/>
        </w:rPr>
        <w:t>2</w:t>
      </w:r>
      <w:r w:rsidRPr="00A054E7">
        <w:rPr>
          <w:noProof/>
        </w:rPr>
        <w:t xml:space="preserve"> (maximalt 40</w:t>
      </w:r>
      <w:r w:rsidR="00A60648" w:rsidRPr="00A054E7">
        <w:rPr>
          <w:noProof/>
        </w:rPr>
        <w:t> mg</w:t>
      </w:r>
      <w:r w:rsidRPr="00A054E7">
        <w:rPr>
          <w:noProof/>
        </w:rPr>
        <w:t xml:space="preserve">) adalimumab subkutant </w:t>
      </w:r>
      <w:r w:rsidR="00234F1C" w:rsidRPr="00A054E7">
        <w:rPr>
          <w:noProof/>
        </w:rPr>
        <w:t>varannan vecka</w:t>
      </w:r>
      <w:r w:rsidR="00890F80" w:rsidRPr="00A054E7">
        <w:rPr>
          <w:noProof/>
        </w:rPr>
        <w:t>,</w:t>
      </w:r>
      <w:r w:rsidR="00234F1C" w:rsidRPr="00A054E7">
        <w:rPr>
          <w:noProof/>
        </w:rPr>
        <w:t xml:space="preserve"> </w:t>
      </w:r>
      <w:r w:rsidRPr="00A054E7">
        <w:rPr>
          <w:noProof/>
        </w:rPr>
        <w:t>utan samtidig behandling med metotrexat, hos patienter med entesitrelaterad artrit, 6</w:t>
      </w:r>
      <w:r w:rsidR="00272478" w:rsidRPr="00A054E7">
        <w:rPr>
          <w:noProof/>
        </w:rPr>
        <w:sym w:font="Symbol" w:char="F02D"/>
      </w:r>
      <w:r w:rsidRPr="00A054E7">
        <w:rPr>
          <w:noProof/>
        </w:rPr>
        <w:t>17</w:t>
      </w:r>
      <w:r w:rsidR="00A60648" w:rsidRPr="00A054E7">
        <w:rPr>
          <w:noProof/>
        </w:rPr>
        <w:t> år</w:t>
      </w:r>
      <w:r w:rsidRPr="00A054E7">
        <w:rPr>
          <w:noProof/>
        </w:rPr>
        <w:t>, var medelvärdet för dalkoncentrationen av adalimumab i serum vid steady</w:t>
      </w:r>
      <w:r w:rsidR="00835CB1" w:rsidRPr="00A054E7">
        <w:rPr>
          <w:noProof/>
        </w:rPr>
        <w:t>-</w:t>
      </w:r>
      <w:r w:rsidRPr="00A054E7">
        <w:rPr>
          <w:noProof/>
        </w:rPr>
        <w:t>state 8,8</w:t>
      </w:r>
      <w:r w:rsidR="00502043" w:rsidRPr="00A054E7">
        <w:rPr>
          <w:noProof/>
        </w:rPr>
        <w:t> ± </w:t>
      </w:r>
      <w:r w:rsidRPr="00A054E7">
        <w:rPr>
          <w:noProof/>
        </w:rPr>
        <w:t>6,6</w:t>
      </w:r>
      <w:r w:rsidR="00502043" w:rsidRPr="00A054E7">
        <w:rPr>
          <w:noProof/>
        </w:rPr>
        <w:t> μg</w:t>
      </w:r>
      <w:r w:rsidRPr="00A054E7">
        <w:rPr>
          <w:noProof/>
        </w:rPr>
        <w:t xml:space="preserve">/ml (värden uppmättes vid </w:t>
      </w:r>
      <w:r w:rsidR="00C435CE" w:rsidRPr="00A054E7">
        <w:rPr>
          <w:noProof/>
        </w:rPr>
        <w:t>vecka </w:t>
      </w:r>
      <w:r w:rsidRPr="00A054E7">
        <w:rPr>
          <w:noProof/>
        </w:rPr>
        <w:t>24). Vid samtidig behandling med metotrexat var medelvärdet 11,8</w:t>
      </w:r>
      <w:r w:rsidR="00502043" w:rsidRPr="00A054E7">
        <w:rPr>
          <w:noProof/>
        </w:rPr>
        <w:t> ± </w:t>
      </w:r>
      <w:r w:rsidRPr="00A054E7">
        <w:rPr>
          <w:noProof/>
        </w:rPr>
        <w:t>4,3</w:t>
      </w:r>
      <w:r w:rsidR="00502043" w:rsidRPr="00A054E7">
        <w:rPr>
          <w:noProof/>
        </w:rPr>
        <w:t> μg</w:t>
      </w:r>
      <w:r w:rsidRPr="00A054E7">
        <w:rPr>
          <w:noProof/>
        </w:rPr>
        <w:t xml:space="preserve">/ml. </w:t>
      </w:r>
    </w:p>
    <w:p w14:paraId="08A4360B" w14:textId="77777777" w:rsidR="00C46587" w:rsidRPr="00A054E7" w:rsidRDefault="00C46587" w:rsidP="00982118">
      <w:pPr>
        <w:rPr>
          <w:noProof/>
        </w:rPr>
      </w:pPr>
    </w:p>
    <w:p w14:paraId="1EB9F8D3" w14:textId="77777777" w:rsidR="00891274" w:rsidRPr="00A054E7" w:rsidRDefault="00891274" w:rsidP="00982118">
      <w:pPr>
        <w:autoSpaceDE w:val="0"/>
        <w:autoSpaceDN w:val="0"/>
        <w:adjustRightInd w:val="0"/>
        <w:rPr>
          <w:noProof/>
        </w:rPr>
      </w:pPr>
      <w:r w:rsidRPr="00A054E7">
        <w:rPr>
          <w:noProof/>
        </w:rPr>
        <w:t>Efter subkutan administrering av 40</w:t>
      </w:r>
      <w:r w:rsidR="00A60648" w:rsidRPr="00A054E7">
        <w:rPr>
          <w:noProof/>
        </w:rPr>
        <w:t> mg</w:t>
      </w:r>
      <w:r w:rsidRPr="00A054E7">
        <w:rPr>
          <w:noProof/>
        </w:rPr>
        <w:t xml:space="preserve"> adalimumab </w:t>
      </w:r>
      <w:r w:rsidR="00234F1C" w:rsidRPr="00A054E7">
        <w:rPr>
          <w:noProof/>
        </w:rPr>
        <w:t xml:space="preserve">varannan vecka </w:t>
      </w:r>
      <w:r w:rsidRPr="00A054E7">
        <w:rPr>
          <w:noProof/>
        </w:rPr>
        <w:t>hos vuxna patienter med icke</w:t>
      </w:r>
      <w:r w:rsidR="00A51A8B" w:rsidRPr="00A054E7">
        <w:rPr>
          <w:noProof/>
        </w:rPr>
        <w:t>-</w:t>
      </w:r>
      <w:r w:rsidRPr="00A054E7">
        <w:rPr>
          <w:noProof/>
        </w:rPr>
        <w:t xml:space="preserve">radiografisk axial spondylartrit, var medelvärdet (± SD) för </w:t>
      </w:r>
      <w:r w:rsidR="00A03636" w:rsidRPr="00A054E7">
        <w:rPr>
          <w:noProof/>
        </w:rPr>
        <w:t>dalkoncentrationen</w:t>
      </w:r>
      <w:r w:rsidR="00043634" w:rsidRPr="00A054E7">
        <w:rPr>
          <w:noProof/>
        </w:rPr>
        <w:t xml:space="preserve"> </w:t>
      </w:r>
      <w:r w:rsidR="00A03636" w:rsidRPr="00A054E7">
        <w:rPr>
          <w:noProof/>
        </w:rPr>
        <w:t xml:space="preserve">vid </w:t>
      </w:r>
      <w:r w:rsidRPr="00A054E7">
        <w:rPr>
          <w:noProof/>
        </w:rPr>
        <w:t>steady</w:t>
      </w:r>
      <w:r w:rsidR="00A51A8B" w:rsidRPr="00A054E7">
        <w:rPr>
          <w:noProof/>
        </w:rPr>
        <w:t>-</w:t>
      </w:r>
      <w:r w:rsidRPr="00A054E7">
        <w:rPr>
          <w:noProof/>
        </w:rPr>
        <w:t xml:space="preserve">state vid </w:t>
      </w:r>
      <w:r w:rsidR="00C435CE" w:rsidRPr="00A054E7">
        <w:rPr>
          <w:noProof/>
        </w:rPr>
        <w:t>vecka </w:t>
      </w:r>
      <w:r w:rsidRPr="00A054E7">
        <w:rPr>
          <w:noProof/>
        </w:rPr>
        <w:t>68</w:t>
      </w:r>
      <w:r w:rsidR="00A03636" w:rsidRPr="00A054E7">
        <w:rPr>
          <w:noProof/>
        </w:rPr>
        <w:t>,</w:t>
      </w:r>
      <w:r w:rsidRPr="00A054E7">
        <w:rPr>
          <w:noProof/>
        </w:rPr>
        <w:t xml:space="preserve"> 8,0</w:t>
      </w:r>
      <w:r w:rsidR="00502043" w:rsidRPr="00A054E7">
        <w:rPr>
          <w:noProof/>
        </w:rPr>
        <w:t> ± </w:t>
      </w:r>
      <w:r w:rsidRPr="00A054E7">
        <w:rPr>
          <w:noProof/>
        </w:rPr>
        <w:t>4,6</w:t>
      </w:r>
      <w:r w:rsidR="00502043" w:rsidRPr="00A054E7">
        <w:rPr>
          <w:noProof/>
        </w:rPr>
        <w:t> μg</w:t>
      </w:r>
      <w:r w:rsidRPr="00A054E7">
        <w:rPr>
          <w:noProof/>
        </w:rPr>
        <w:t>/ml.</w:t>
      </w:r>
    </w:p>
    <w:p w14:paraId="5F8B6C4D" w14:textId="77777777" w:rsidR="00891274" w:rsidRPr="00A054E7" w:rsidRDefault="00891274" w:rsidP="00982118">
      <w:pPr>
        <w:rPr>
          <w:noProof/>
        </w:rPr>
      </w:pPr>
    </w:p>
    <w:p w14:paraId="02C6A1EA" w14:textId="77777777" w:rsidR="00C46587" w:rsidRPr="00A054E7" w:rsidRDefault="00C46587" w:rsidP="00982118">
      <w:pPr>
        <w:rPr>
          <w:noProof/>
        </w:rPr>
      </w:pPr>
      <w:r w:rsidRPr="00A054E7">
        <w:rPr>
          <w:noProof/>
        </w:rPr>
        <w:t xml:space="preserve">Hos vuxna patienter med psoriasis var medelvärdet för </w:t>
      </w:r>
      <w:r w:rsidR="00890F80" w:rsidRPr="00A054E7">
        <w:rPr>
          <w:noProof/>
        </w:rPr>
        <w:t xml:space="preserve">dalkoncentrationen vid </w:t>
      </w:r>
      <w:r w:rsidRPr="00A054E7">
        <w:rPr>
          <w:noProof/>
        </w:rPr>
        <w:t>steady</w:t>
      </w:r>
      <w:r w:rsidR="00A51A8B" w:rsidRPr="00A054E7">
        <w:rPr>
          <w:noProof/>
        </w:rPr>
        <w:t>-</w:t>
      </w:r>
      <w:r w:rsidRPr="00A054E7">
        <w:rPr>
          <w:noProof/>
        </w:rPr>
        <w:t>state 5</w:t>
      </w:r>
      <w:r w:rsidR="00502043" w:rsidRPr="00A054E7">
        <w:rPr>
          <w:noProof/>
        </w:rPr>
        <w:t> μg</w:t>
      </w:r>
      <w:r w:rsidRPr="00A054E7">
        <w:rPr>
          <w:noProof/>
        </w:rPr>
        <w:t>/ml under behandling med adalimumab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som monoterapi. </w:t>
      </w:r>
    </w:p>
    <w:p w14:paraId="193E3C9E" w14:textId="77777777" w:rsidR="00C46587" w:rsidRPr="00A054E7" w:rsidRDefault="00C46587" w:rsidP="00982118">
      <w:pPr>
        <w:rPr>
          <w:noProof/>
        </w:rPr>
      </w:pPr>
    </w:p>
    <w:p w14:paraId="03A82C22" w14:textId="77777777" w:rsidR="00C46587" w:rsidRPr="00A054E7" w:rsidRDefault="00C46587" w:rsidP="00982118">
      <w:pPr>
        <w:rPr>
          <w:noProof/>
        </w:rPr>
      </w:pPr>
      <w:r w:rsidRPr="00A054E7">
        <w:rPr>
          <w:noProof/>
        </w:rPr>
        <w:t>Efter administrering av 0,8</w:t>
      </w:r>
      <w:r w:rsidR="00A60648" w:rsidRPr="00A054E7">
        <w:rPr>
          <w:noProof/>
        </w:rPr>
        <w:t> mg</w:t>
      </w:r>
      <w:r w:rsidRPr="00A054E7">
        <w:rPr>
          <w:noProof/>
        </w:rPr>
        <w:t>/kg (maximalt 40</w:t>
      </w:r>
      <w:r w:rsidR="00A60648" w:rsidRPr="00A054E7">
        <w:rPr>
          <w:noProof/>
        </w:rPr>
        <w:t> mg</w:t>
      </w:r>
      <w:r w:rsidRPr="00A054E7">
        <w:rPr>
          <w:noProof/>
        </w:rPr>
        <w:t xml:space="preserve">) subkutant </w:t>
      </w:r>
      <w:r w:rsidR="00234F1C" w:rsidRPr="00A054E7">
        <w:rPr>
          <w:noProof/>
        </w:rPr>
        <w:t xml:space="preserve">varannan vecka </w:t>
      </w:r>
      <w:r w:rsidRPr="00A054E7">
        <w:rPr>
          <w:noProof/>
        </w:rPr>
        <w:t>till pediatriska patienter med kronisk plackpsoriasis var medelvärdet</w:t>
      </w:r>
      <w:r w:rsidR="00502043" w:rsidRPr="00A054E7">
        <w:rPr>
          <w:noProof/>
        </w:rPr>
        <w:t> ± </w:t>
      </w:r>
      <w:r w:rsidRPr="00A054E7">
        <w:rPr>
          <w:noProof/>
        </w:rPr>
        <w:t>SD för dalkoncentrationen av adalimumab vid steady</w:t>
      </w:r>
      <w:r w:rsidR="00890F80" w:rsidRPr="00A054E7">
        <w:rPr>
          <w:noProof/>
        </w:rPr>
        <w:t>-</w:t>
      </w:r>
      <w:r w:rsidRPr="00A054E7">
        <w:rPr>
          <w:noProof/>
        </w:rPr>
        <w:t>state cirka 7,4</w:t>
      </w:r>
      <w:r w:rsidR="00502043" w:rsidRPr="00A054E7">
        <w:rPr>
          <w:noProof/>
        </w:rPr>
        <w:t> ± </w:t>
      </w:r>
      <w:r w:rsidRPr="00A054E7">
        <w:rPr>
          <w:noProof/>
        </w:rPr>
        <w:t>5,8</w:t>
      </w:r>
      <w:r w:rsidR="0092740F" w:rsidRPr="00A054E7">
        <w:rPr>
          <w:noProof/>
        </w:rPr>
        <w:t> </w:t>
      </w:r>
      <w:r w:rsidRPr="00A054E7">
        <w:rPr>
          <w:noProof/>
        </w:rPr>
        <w:t>µg/m</w:t>
      </w:r>
      <w:r w:rsidR="00835CB1" w:rsidRPr="00A054E7">
        <w:rPr>
          <w:noProof/>
        </w:rPr>
        <w:t>l</w:t>
      </w:r>
      <w:r w:rsidRPr="00A054E7">
        <w:rPr>
          <w:noProof/>
        </w:rPr>
        <w:t xml:space="preserve"> (79</w:t>
      </w:r>
      <w:r w:rsidR="00A60648" w:rsidRPr="00A054E7">
        <w:rPr>
          <w:noProof/>
        </w:rPr>
        <w:t> %</w:t>
      </w:r>
      <w:r w:rsidRPr="00A054E7">
        <w:rPr>
          <w:noProof/>
        </w:rPr>
        <w:t xml:space="preserve"> CV). </w:t>
      </w:r>
    </w:p>
    <w:p w14:paraId="65B1B757" w14:textId="77777777" w:rsidR="00C46587" w:rsidRPr="00A054E7" w:rsidRDefault="00C46587" w:rsidP="00982118">
      <w:pPr>
        <w:rPr>
          <w:noProof/>
        </w:rPr>
      </w:pPr>
    </w:p>
    <w:p w14:paraId="6DD37E23" w14:textId="77777777" w:rsidR="00C46587" w:rsidRPr="00A054E7" w:rsidRDefault="00C46587" w:rsidP="00982118">
      <w:pPr>
        <w:rPr>
          <w:noProof/>
        </w:rPr>
      </w:pPr>
      <w:r w:rsidRPr="00A054E7">
        <w:rPr>
          <w:noProof/>
        </w:rPr>
        <w:t>Hos vuxna patienter med hidradenitis suppurativa ger en dos av 160</w:t>
      </w:r>
      <w:r w:rsidR="00A60648" w:rsidRPr="00A054E7">
        <w:rPr>
          <w:noProof/>
        </w:rPr>
        <w:t> mg</w:t>
      </w:r>
      <w:r w:rsidRPr="00A054E7">
        <w:rPr>
          <w:noProof/>
        </w:rPr>
        <w:t xml:space="preserve"> </w:t>
      </w:r>
      <w:r w:rsidR="00890F80" w:rsidRPr="00A054E7">
        <w:rPr>
          <w:noProof/>
        </w:rPr>
        <w:t>adalimumab</w:t>
      </w:r>
      <w:r w:rsidRPr="00A054E7">
        <w:rPr>
          <w:noProof/>
        </w:rPr>
        <w:t xml:space="preserve"> vid </w:t>
      </w:r>
      <w:r w:rsidR="00C435CE" w:rsidRPr="00A054E7">
        <w:rPr>
          <w:noProof/>
        </w:rPr>
        <w:t>vecka </w:t>
      </w:r>
      <w:r w:rsidRPr="00A054E7">
        <w:rPr>
          <w:noProof/>
        </w:rPr>
        <w:t>0 följt av 80</w:t>
      </w:r>
      <w:r w:rsidR="00A60648" w:rsidRPr="00A054E7">
        <w:rPr>
          <w:noProof/>
        </w:rPr>
        <w:t> mg</w:t>
      </w:r>
      <w:r w:rsidRPr="00A054E7">
        <w:rPr>
          <w:noProof/>
        </w:rPr>
        <w:t xml:space="preserve"> </w:t>
      </w:r>
      <w:r w:rsidR="00C435CE" w:rsidRPr="00A054E7">
        <w:rPr>
          <w:noProof/>
        </w:rPr>
        <w:t>vecka </w:t>
      </w:r>
      <w:r w:rsidRPr="00A054E7">
        <w:rPr>
          <w:noProof/>
        </w:rPr>
        <w:t>2 dalkoncentrationer av adalimumab på ungefär 7 till 8</w:t>
      </w:r>
      <w:r w:rsidR="00502043" w:rsidRPr="00A054E7">
        <w:rPr>
          <w:noProof/>
        </w:rPr>
        <w:t> μg</w:t>
      </w:r>
      <w:r w:rsidRPr="00A054E7">
        <w:rPr>
          <w:noProof/>
        </w:rPr>
        <w:t xml:space="preserve">/ml vid </w:t>
      </w:r>
      <w:r w:rsidR="00C435CE" w:rsidRPr="00A054E7">
        <w:rPr>
          <w:noProof/>
        </w:rPr>
        <w:t>vecka </w:t>
      </w:r>
      <w:r w:rsidRPr="00A054E7">
        <w:rPr>
          <w:noProof/>
        </w:rPr>
        <w:t xml:space="preserve">2 och </w:t>
      </w:r>
      <w:r w:rsidR="00C435CE" w:rsidRPr="00A054E7">
        <w:rPr>
          <w:noProof/>
        </w:rPr>
        <w:t>vecka </w:t>
      </w:r>
      <w:r w:rsidRPr="00A054E7">
        <w:rPr>
          <w:noProof/>
        </w:rPr>
        <w:t>4. Medelvärdet för dalkoncentrationen vid steady</w:t>
      </w:r>
      <w:r w:rsidR="00890F80" w:rsidRPr="00A054E7">
        <w:rPr>
          <w:noProof/>
        </w:rPr>
        <w:t>-</w:t>
      </w:r>
      <w:r w:rsidRPr="00A054E7">
        <w:rPr>
          <w:noProof/>
        </w:rPr>
        <w:t xml:space="preserve">state vid </w:t>
      </w:r>
      <w:r w:rsidR="00C435CE" w:rsidRPr="00A054E7">
        <w:rPr>
          <w:noProof/>
        </w:rPr>
        <w:t>vecka </w:t>
      </w:r>
      <w:r w:rsidRPr="00A054E7">
        <w:rPr>
          <w:noProof/>
        </w:rPr>
        <w:t xml:space="preserve">12 till </w:t>
      </w:r>
      <w:r w:rsidR="00C435CE" w:rsidRPr="00A054E7">
        <w:rPr>
          <w:noProof/>
        </w:rPr>
        <w:t>vecka </w:t>
      </w:r>
      <w:r w:rsidRPr="00A054E7">
        <w:rPr>
          <w:noProof/>
        </w:rPr>
        <w:t>36 var ungefär 8 till 10</w:t>
      </w:r>
      <w:r w:rsidR="00502043" w:rsidRPr="00A054E7">
        <w:rPr>
          <w:noProof/>
        </w:rPr>
        <w:t> μg</w:t>
      </w:r>
      <w:r w:rsidRPr="00A054E7">
        <w:rPr>
          <w:noProof/>
        </w:rPr>
        <w:t>/ml vid behandling med adalimumab 40</w:t>
      </w:r>
      <w:r w:rsidR="00A60648" w:rsidRPr="00A054E7">
        <w:rPr>
          <w:noProof/>
        </w:rPr>
        <w:t> mg</w:t>
      </w:r>
      <w:r w:rsidRPr="00A054E7">
        <w:rPr>
          <w:noProof/>
        </w:rPr>
        <w:t xml:space="preserve"> varje vecka. </w:t>
      </w:r>
    </w:p>
    <w:p w14:paraId="659AF661" w14:textId="77777777" w:rsidR="00C46587" w:rsidRPr="00A054E7" w:rsidRDefault="00C46587" w:rsidP="00982118">
      <w:pPr>
        <w:rPr>
          <w:noProof/>
        </w:rPr>
      </w:pPr>
    </w:p>
    <w:p w14:paraId="04EAD636" w14:textId="77777777" w:rsidR="00C46587" w:rsidRPr="00A054E7" w:rsidRDefault="00C46587" w:rsidP="00982118">
      <w:pPr>
        <w:rPr>
          <w:noProof/>
        </w:rPr>
      </w:pPr>
      <w:r w:rsidRPr="00A054E7">
        <w:rPr>
          <w:noProof/>
        </w:rPr>
        <w:t>Adalimumabexponeringen hos ungdomar med HS predikterades med hjälp av populationsbaserad farmakokinetisk modellering och simulering baserad på farmakokinetik hos andra pediatriska patienter över flera indikationer (pediatrisk psoriasis, juvenil idiopatisk artrit, pediatrisk Crohns sjukdom och entesitrelaterad artrit). Den rekommenderade doseringen för ungdomar med HS är 40</w:t>
      </w:r>
      <w:r w:rsidR="00A60648" w:rsidRPr="00A054E7">
        <w:rPr>
          <w:noProof/>
        </w:rPr>
        <w:t> mg</w:t>
      </w:r>
      <w:r w:rsidRPr="00A054E7">
        <w:rPr>
          <w:noProof/>
        </w:rPr>
        <w:t xml:space="preserve"> varannan vecka. Eftersom exponeringen för adalimumab kan påverkas av kroppsvikten, kan det vara lämpligt att ge den rekommenderade vuxendosen på 40</w:t>
      </w:r>
      <w:r w:rsidR="00A60648" w:rsidRPr="00A054E7">
        <w:rPr>
          <w:noProof/>
        </w:rPr>
        <w:t> mg</w:t>
      </w:r>
      <w:r w:rsidRPr="00A054E7">
        <w:rPr>
          <w:noProof/>
        </w:rPr>
        <w:t xml:space="preserve"> varje </w:t>
      </w:r>
      <w:r w:rsidR="00C435CE" w:rsidRPr="00A054E7">
        <w:rPr>
          <w:noProof/>
        </w:rPr>
        <w:t>vecka </w:t>
      </w:r>
      <w:r w:rsidRPr="00A054E7">
        <w:rPr>
          <w:noProof/>
        </w:rPr>
        <w:t xml:space="preserve">till ungdomar med en högre kroppsvikt och otillräckligt behandlingssvar. </w:t>
      </w:r>
    </w:p>
    <w:p w14:paraId="40288978" w14:textId="77777777" w:rsidR="00C46587" w:rsidRPr="00A054E7" w:rsidRDefault="00C46587" w:rsidP="00982118">
      <w:pPr>
        <w:rPr>
          <w:noProof/>
        </w:rPr>
      </w:pPr>
    </w:p>
    <w:p w14:paraId="6E2E8EBE" w14:textId="77777777" w:rsidR="00C46587" w:rsidRPr="00A054E7" w:rsidRDefault="00C46587" w:rsidP="00982118">
      <w:pPr>
        <w:rPr>
          <w:noProof/>
        </w:rPr>
      </w:pPr>
      <w:r w:rsidRPr="00A054E7">
        <w:rPr>
          <w:noProof/>
        </w:rPr>
        <w:t>Hos patienter med Crohns sjukdom ger laddningsdosen 80</w:t>
      </w:r>
      <w:r w:rsidR="00A60648" w:rsidRPr="00A054E7">
        <w:rPr>
          <w:noProof/>
        </w:rPr>
        <w:t> mg</w:t>
      </w:r>
      <w:r w:rsidRPr="00A054E7">
        <w:rPr>
          <w:noProof/>
        </w:rPr>
        <w:t xml:space="preserve"> adalimumab vid </w:t>
      </w:r>
      <w:r w:rsidR="00C435CE" w:rsidRPr="00A054E7">
        <w:rPr>
          <w:noProof/>
        </w:rPr>
        <w:t>vecka </w:t>
      </w:r>
      <w:r w:rsidRPr="00A054E7">
        <w:rPr>
          <w:noProof/>
        </w:rPr>
        <w:t>0 följt av 40</w:t>
      </w:r>
      <w:r w:rsidR="00A60648" w:rsidRPr="00A054E7">
        <w:rPr>
          <w:noProof/>
        </w:rPr>
        <w:t> mg</w:t>
      </w:r>
      <w:r w:rsidRPr="00A054E7">
        <w:rPr>
          <w:noProof/>
        </w:rPr>
        <w:t xml:space="preserve"> adalimumab </w:t>
      </w:r>
      <w:r w:rsidR="00C435CE" w:rsidRPr="00A054E7">
        <w:rPr>
          <w:noProof/>
        </w:rPr>
        <w:t>vecka </w:t>
      </w:r>
      <w:r w:rsidRPr="00A054E7">
        <w:rPr>
          <w:noProof/>
        </w:rPr>
        <w:t xml:space="preserve">2 </w:t>
      </w:r>
      <w:r w:rsidR="00A03636" w:rsidRPr="00A054E7">
        <w:rPr>
          <w:noProof/>
        </w:rPr>
        <w:t>dal</w:t>
      </w:r>
      <w:r w:rsidRPr="00A054E7">
        <w:rPr>
          <w:noProof/>
        </w:rPr>
        <w:t>koncentration</w:t>
      </w:r>
      <w:r w:rsidR="00A03636" w:rsidRPr="00A054E7">
        <w:rPr>
          <w:noProof/>
        </w:rPr>
        <w:t>er</w:t>
      </w:r>
      <w:r w:rsidRPr="00A054E7">
        <w:rPr>
          <w:noProof/>
        </w:rPr>
        <w:t xml:space="preserve"> av </w:t>
      </w:r>
      <w:r w:rsidR="00A03636" w:rsidRPr="00A054E7">
        <w:rPr>
          <w:noProof/>
        </w:rPr>
        <w:t xml:space="preserve">serum </w:t>
      </w:r>
      <w:r w:rsidRPr="00A054E7">
        <w:rPr>
          <w:noProof/>
        </w:rPr>
        <w:t xml:space="preserve">adalimumab på </w:t>
      </w:r>
      <w:r w:rsidR="00A03636" w:rsidRPr="00A054E7">
        <w:rPr>
          <w:noProof/>
        </w:rPr>
        <w:t xml:space="preserve">ungefär </w:t>
      </w:r>
      <w:r w:rsidRPr="00A054E7">
        <w:rPr>
          <w:noProof/>
        </w:rPr>
        <w:t>5,5</w:t>
      </w:r>
      <w:r w:rsidR="00502043" w:rsidRPr="00A054E7">
        <w:rPr>
          <w:noProof/>
        </w:rPr>
        <w:t> μg</w:t>
      </w:r>
      <w:r w:rsidRPr="00A054E7">
        <w:rPr>
          <w:noProof/>
        </w:rPr>
        <w:t xml:space="preserve">/ml under induktionsperioden. En laddningsdos </w:t>
      </w:r>
      <w:r w:rsidR="00A03636" w:rsidRPr="00A054E7">
        <w:rPr>
          <w:noProof/>
        </w:rPr>
        <w:t xml:space="preserve">av </w:t>
      </w:r>
      <w:r w:rsidRPr="00A054E7">
        <w:rPr>
          <w:noProof/>
        </w:rPr>
        <w:t>160</w:t>
      </w:r>
      <w:r w:rsidR="00A60648" w:rsidRPr="00A054E7">
        <w:rPr>
          <w:noProof/>
        </w:rPr>
        <w:t> mg</w:t>
      </w:r>
      <w:r w:rsidRPr="00A054E7">
        <w:rPr>
          <w:noProof/>
        </w:rPr>
        <w:t xml:space="preserve"> adalimumab vid </w:t>
      </w:r>
      <w:r w:rsidR="00C435CE" w:rsidRPr="00A054E7">
        <w:rPr>
          <w:noProof/>
        </w:rPr>
        <w:t>vecka </w:t>
      </w:r>
      <w:r w:rsidRPr="00A054E7">
        <w:rPr>
          <w:noProof/>
        </w:rPr>
        <w:t>0 följt av 80</w:t>
      </w:r>
      <w:r w:rsidR="00A60648" w:rsidRPr="00A054E7">
        <w:rPr>
          <w:noProof/>
        </w:rPr>
        <w:t> mg</w:t>
      </w:r>
      <w:r w:rsidRPr="00A054E7">
        <w:rPr>
          <w:noProof/>
        </w:rPr>
        <w:t xml:space="preserve"> adalimumab </w:t>
      </w:r>
      <w:r w:rsidR="00C435CE" w:rsidRPr="00A054E7">
        <w:rPr>
          <w:noProof/>
        </w:rPr>
        <w:t>vecka </w:t>
      </w:r>
      <w:r w:rsidRPr="00A054E7">
        <w:rPr>
          <w:noProof/>
        </w:rPr>
        <w:t xml:space="preserve">2 ger </w:t>
      </w:r>
      <w:r w:rsidR="00A03636" w:rsidRPr="00A054E7">
        <w:rPr>
          <w:noProof/>
        </w:rPr>
        <w:t>dal</w:t>
      </w:r>
      <w:r w:rsidRPr="00A054E7">
        <w:rPr>
          <w:noProof/>
        </w:rPr>
        <w:t>koncentration</w:t>
      </w:r>
      <w:r w:rsidR="00A03636" w:rsidRPr="00A054E7">
        <w:rPr>
          <w:noProof/>
        </w:rPr>
        <w:t>er</w:t>
      </w:r>
      <w:r w:rsidRPr="00A054E7">
        <w:rPr>
          <w:noProof/>
        </w:rPr>
        <w:t xml:space="preserve"> av adalimumab på </w:t>
      </w:r>
      <w:r w:rsidR="00A03636" w:rsidRPr="00A054E7">
        <w:rPr>
          <w:noProof/>
        </w:rPr>
        <w:t xml:space="preserve">ungefär </w:t>
      </w:r>
      <w:r w:rsidRPr="00A054E7">
        <w:rPr>
          <w:noProof/>
        </w:rPr>
        <w:t>12</w:t>
      </w:r>
      <w:r w:rsidR="00502043" w:rsidRPr="00A054E7">
        <w:rPr>
          <w:noProof/>
        </w:rPr>
        <w:t> μg</w:t>
      </w:r>
      <w:r w:rsidRPr="00A054E7">
        <w:rPr>
          <w:noProof/>
        </w:rPr>
        <w:t xml:space="preserve">/ml under induktionsperioden. </w:t>
      </w:r>
      <w:r w:rsidR="00A03636" w:rsidRPr="00A054E7">
        <w:rPr>
          <w:noProof/>
        </w:rPr>
        <w:t>Ett m</w:t>
      </w:r>
      <w:r w:rsidRPr="00A054E7">
        <w:rPr>
          <w:noProof/>
        </w:rPr>
        <w:t>edelvärde</w:t>
      </w:r>
      <w:r w:rsidR="006C6BD9" w:rsidRPr="00A054E7">
        <w:rPr>
          <w:noProof/>
        </w:rPr>
        <w:t>t</w:t>
      </w:r>
      <w:r w:rsidRPr="00A054E7">
        <w:rPr>
          <w:noProof/>
        </w:rPr>
        <w:t xml:space="preserve"> för </w:t>
      </w:r>
      <w:r w:rsidR="00A03636" w:rsidRPr="00A054E7">
        <w:rPr>
          <w:noProof/>
        </w:rPr>
        <w:t xml:space="preserve">dalkoncentrationen </w:t>
      </w:r>
      <w:r w:rsidR="00043634" w:rsidRPr="00A054E7">
        <w:rPr>
          <w:noProof/>
        </w:rPr>
        <w:t xml:space="preserve">vid steady-state </w:t>
      </w:r>
      <w:r w:rsidRPr="00A054E7">
        <w:rPr>
          <w:noProof/>
        </w:rPr>
        <w:t xml:space="preserve">på </w:t>
      </w:r>
      <w:r w:rsidR="00A03636" w:rsidRPr="00A054E7">
        <w:rPr>
          <w:noProof/>
        </w:rPr>
        <w:t xml:space="preserve">ungefär </w:t>
      </w:r>
      <w:r w:rsidRPr="00A054E7">
        <w:rPr>
          <w:noProof/>
        </w:rPr>
        <w:t>7</w:t>
      </w:r>
      <w:r w:rsidR="00502043" w:rsidRPr="00A054E7">
        <w:rPr>
          <w:noProof/>
        </w:rPr>
        <w:t> μg</w:t>
      </w:r>
      <w:r w:rsidRPr="00A054E7">
        <w:rPr>
          <w:noProof/>
        </w:rPr>
        <w:t xml:space="preserve">/ml sågs hos patienter med Crohns sjukdom som fick en underhållsdos </w:t>
      </w:r>
      <w:r w:rsidR="00A03636" w:rsidRPr="00A054E7">
        <w:rPr>
          <w:noProof/>
        </w:rPr>
        <w:t xml:space="preserve">av </w:t>
      </w:r>
      <w:r w:rsidRPr="00A054E7">
        <w:rPr>
          <w:noProof/>
        </w:rPr>
        <w:t>40</w:t>
      </w:r>
      <w:r w:rsidR="00A60648" w:rsidRPr="00A054E7">
        <w:rPr>
          <w:noProof/>
        </w:rPr>
        <w:t> mg</w:t>
      </w:r>
      <w:r w:rsidRPr="00A054E7">
        <w:rPr>
          <w:noProof/>
        </w:rPr>
        <w:t xml:space="preserve"> adalimumab varannan vecka.</w:t>
      </w:r>
    </w:p>
    <w:p w14:paraId="0B26FA2D" w14:textId="77777777" w:rsidR="00C46587" w:rsidRPr="00A054E7" w:rsidRDefault="00C46587" w:rsidP="00982118">
      <w:pPr>
        <w:rPr>
          <w:noProof/>
        </w:rPr>
      </w:pPr>
    </w:p>
    <w:p w14:paraId="71583A3B" w14:textId="77777777" w:rsidR="00C46587" w:rsidRPr="00A054E7" w:rsidRDefault="00C46587" w:rsidP="00982118">
      <w:pPr>
        <w:rPr>
          <w:noProof/>
        </w:rPr>
      </w:pPr>
      <w:r w:rsidRPr="00A054E7">
        <w:rPr>
          <w:noProof/>
        </w:rPr>
        <w:t>Hos pediatriska patienter med måttlig till svår CD, var den öppna induktionsdosen av adalimumab 160/80</w:t>
      </w:r>
      <w:r w:rsidR="00A60648" w:rsidRPr="00A054E7">
        <w:rPr>
          <w:noProof/>
        </w:rPr>
        <w:t> mg</w:t>
      </w:r>
      <w:r w:rsidRPr="00A054E7">
        <w:rPr>
          <w:noProof/>
        </w:rPr>
        <w:t xml:space="preserve"> respektive 80/40</w:t>
      </w:r>
      <w:r w:rsidR="00A60648" w:rsidRPr="00A054E7">
        <w:rPr>
          <w:noProof/>
        </w:rPr>
        <w:t> mg</w:t>
      </w:r>
      <w:r w:rsidRPr="00A054E7">
        <w:rPr>
          <w:noProof/>
        </w:rPr>
        <w:t xml:space="preserve"> vid </w:t>
      </w:r>
      <w:r w:rsidR="00C435CE" w:rsidRPr="00A054E7">
        <w:rPr>
          <w:noProof/>
        </w:rPr>
        <w:t>vecka </w:t>
      </w:r>
      <w:r w:rsidRPr="00A054E7">
        <w:rPr>
          <w:noProof/>
        </w:rPr>
        <w:t>0 och 2, beroende på en kroppsviktsgräns över/under 40</w:t>
      </w:r>
      <w:r w:rsidR="00805669" w:rsidRPr="00A054E7">
        <w:rPr>
          <w:noProof/>
        </w:rPr>
        <w:t> kg</w:t>
      </w:r>
      <w:r w:rsidRPr="00A054E7">
        <w:rPr>
          <w:noProof/>
        </w:rPr>
        <w:t xml:space="preserve">. Vid </w:t>
      </w:r>
      <w:r w:rsidR="00C435CE" w:rsidRPr="00A054E7">
        <w:rPr>
          <w:noProof/>
        </w:rPr>
        <w:t>vecka </w:t>
      </w:r>
      <w:r w:rsidRPr="00A054E7">
        <w:rPr>
          <w:noProof/>
        </w:rPr>
        <w:t>4 randomiserades patienterna 1:1 baserat på kroppsvikt till underhållsbehandlingsgrupper med antingen standarddos (40/20</w:t>
      </w:r>
      <w:r w:rsidR="00A60648" w:rsidRPr="00A054E7">
        <w:rPr>
          <w:noProof/>
        </w:rPr>
        <w:t> mg</w:t>
      </w:r>
      <w:r w:rsidRPr="00A054E7">
        <w:rPr>
          <w:noProof/>
        </w:rPr>
        <w:t xml:space="preserve"> varannan vecka) eller lågdos (20/10</w:t>
      </w:r>
      <w:r w:rsidR="00A60648" w:rsidRPr="00A054E7">
        <w:rPr>
          <w:noProof/>
        </w:rPr>
        <w:t> mg</w:t>
      </w:r>
      <w:r w:rsidRPr="00A054E7">
        <w:rPr>
          <w:noProof/>
        </w:rPr>
        <w:t xml:space="preserve"> varannan vecka). Medelvärdet (±SD) för dalkoncentrationen av adalimumab i serum som uppnåddes vid </w:t>
      </w:r>
      <w:r w:rsidR="00C435CE" w:rsidRPr="00A054E7">
        <w:rPr>
          <w:noProof/>
        </w:rPr>
        <w:t>vecka </w:t>
      </w:r>
      <w:r w:rsidRPr="00A054E7">
        <w:rPr>
          <w:noProof/>
        </w:rPr>
        <w:t>4 var 15,7</w:t>
      </w:r>
      <w:r w:rsidR="00502043" w:rsidRPr="00A054E7">
        <w:rPr>
          <w:noProof/>
        </w:rPr>
        <w:t> ± </w:t>
      </w:r>
      <w:r w:rsidRPr="00A054E7">
        <w:rPr>
          <w:noProof/>
        </w:rPr>
        <w:t>6,6</w:t>
      </w:r>
      <w:r w:rsidR="00502043" w:rsidRPr="00A054E7">
        <w:rPr>
          <w:noProof/>
        </w:rPr>
        <w:t> μg</w:t>
      </w:r>
      <w:r w:rsidRPr="00A054E7">
        <w:rPr>
          <w:noProof/>
        </w:rPr>
        <w:t xml:space="preserve">/ml för patienter </w:t>
      </w:r>
      <w:r w:rsidR="00944163" w:rsidRPr="00A054E7">
        <w:rPr>
          <w:noProof/>
        </w:rPr>
        <w:t>≥ </w:t>
      </w:r>
      <w:r w:rsidRPr="00A054E7">
        <w:rPr>
          <w:noProof/>
        </w:rPr>
        <w:t>40</w:t>
      </w:r>
      <w:r w:rsidR="00805669" w:rsidRPr="00A054E7">
        <w:rPr>
          <w:noProof/>
        </w:rPr>
        <w:t> kg</w:t>
      </w:r>
      <w:r w:rsidRPr="00A054E7">
        <w:rPr>
          <w:noProof/>
        </w:rPr>
        <w:t xml:space="preserve"> (160/80</w:t>
      </w:r>
      <w:r w:rsidR="00A60648" w:rsidRPr="00A054E7">
        <w:rPr>
          <w:noProof/>
        </w:rPr>
        <w:t> mg</w:t>
      </w:r>
      <w:r w:rsidRPr="00A054E7">
        <w:rPr>
          <w:noProof/>
        </w:rPr>
        <w:t>) och 10,6</w:t>
      </w:r>
      <w:r w:rsidR="00502043" w:rsidRPr="00A054E7">
        <w:rPr>
          <w:noProof/>
        </w:rPr>
        <w:t> ± </w:t>
      </w:r>
      <w:r w:rsidRPr="00A054E7">
        <w:rPr>
          <w:noProof/>
        </w:rPr>
        <w:t>6,1</w:t>
      </w:r>
      <w:r w:rsidR="00502043" w:rsidRPr="00A054E7">
        <w:rPr>
          <w:noProof/>
        </w:rPr>
        <w:t> μg</w:t>
      </w:r>
      <w:r w:rsidRPr="00A054E7">
        <w:rPr>
          <w:noProof/>
        </w:rPr>
        <w:t xml:space="preserve">/ml för patienter </w:t>
      </w:r>
      <w:r w:rsidR="00944163" w:rsidRPr="00A054E7">
        <w:rPr>
          <w:noProof/>
        </w:rPr>
        <w:t>&lt; </w:t>
      </w:r>
      <w:r w:rsidRPr="00A054E7">
        <w:rPr>
          <w:noProof/>
        </w:rPr>
        <w:t>40</w:t>
      </w:r>
      <w:r w:rsidR="00805669" w:rsidRPr="00A054E7">
        <w:rPr>
          <w:noProof/>
        </w:rPr>
        <w:t> kg</w:t>
      </w:r>
      <w:r w:rsidRPr="00A054E7">
        <w:rPr>
          <w:noProof/>
        </w:rPr>
        <w:t xml:space="preserve"> (80/40</w:t>
      </w:r>
      <w:r w:rsidR="00A60648" w:rsidRPr="00A054E7">
        <w:rPr>
          <w:noProof/>
        </w:rPr>
        <w:t> mg</w:t>
      </w:r>
      <w:r w:rsidRPr="00A054E7">
        <w:rPr>
          <w:noProof/>
        </w:rPr>
        <w:t xml:space="preserve">). </w:t>
      </w:r>
    </w:p>
    <w:p w14:paraId="60BED7E0" w14:textId="77777777" w:rsidR="00C46587" w:rsidRPr="00A054E7" w:rsidRDefault="00C46587" w:rsidP="00982118">
      <w:pPr>
        <w:rPr>
          <w:noProof/>
        </w:rPr>
      </w:pPr>
    </w:p>
    <w:p w14:paraId="146CA2B1" w14:textId="77777777" w:rsidR="00C46587" w:rsidRPr="00A054E7" w:rsidRDefault="00C46587" w:rsidP="00982118">
      <w:pPr>
        <w:rPr>
          <w:noProof/>
        </w:rPr>
      </w:pPr>
      <w:r w:rsidRPr="00A054E7">
        <w:rPr>
          <w:noProof/>
        </w:rPr>
        <w:t xml:space="preserve">För patienter som stod kvar på sin randomiseringsbehandling var </w:t>
      </w:r>
      <w:r w:rsidR="00A03636" w:rsidRPr="00A054E7">
        <w:rPr>
          <w:noProof/>
        </w:rPr>
        <w:t>dal-</w:t>
      </w:r>
      <w:r w:rsidRPr="00A054E7">
        <w:rPr>
          <w:noProof/>
        </w:rPr>
        <w:t xml:space="preserve">medelvärdet (±SD) för  adalimumab vid </w:t>
      </w:r>
      <w:r w:rsidR="00C435CE" w:rsidRPr="00A054E7">
        <w:rPr>
          <w:noProof/>
        </w:rPr>
        <w:t>vecka </w:t>
      </w:r>
      <w:r w:rsidRPr="00A054E7">
        <w:rPr>
          <w:noProof/>
        </w:rPr>
        <w:t>52 9,5</w:t>
      </w:r>
      <w:r w:rsidR="00502043" w:rsidRPr="00A054E7">
        <w:rPr>
          <w:noProof/>
        </w:rPr>
        <w:t> ± </w:t>
      </w:r>
      <w:r w:rsidRPr="00A054E7">
        <w:rPr>
          <w:noProof/>
        </w:rPr>
        <w:t>5,6</w:t>
      </w:r>
      <w:r w:rsidR="00502043" w:rsidRPr="00A054E7">
        <w:rPr>
          <w:noProof/>
        </w:rPr>
        <w:t> μg</w:t>
      </w:r>
      <w:r w:rsidRPr="00A054E7">
        <w:rPr>
          <w:noProof/>
        </w:rPr>
        <w:t>/ml för standarddosgruppen och 3,5</w:t>
      </w:r>
      <w:r w:rsidR="00502043" w:rsidRPr="00A054E7">
        <w:rPr>
          <w:noProof/>
        </w:rPr>
        <w:t> ± </w:t>
      </w:r>
      <w:r w:rsidRPr="00A054E7">
        <w:rPr>
          <w:noProof/>
        </w:rPr>
        <w:t>2,2</w:t>
      </w:r>
      <w:r w:rsidR="00502043" w:rsidRPr="00A054E7">
        <w:rPr>
          <w:noProof/>
        </w:rPr>
        <w:t> μg</w:t>
      </w:r>
      <w:r w:rsidRPr="00A054E7">
        <w:rPr>
          <w:noProof/>
        </w:rPr>
        <w:t>/ml för lågdosgruppen. Dalkoncentrationernas medelvärde bibehölls hos patienter som fortsatte med adalimumab</w:t>
      </w:r>
      <w:r w:rsidR="00A03636" w:rsidRPr="00A054E7">
        <w:rPr>
          <w:noProof/>
        </w:rPr>
        <w:t>-</w:t>
      </w:r>
      <w:r w:rsidRPr="00A054E7">
        <w:rPr>
          <w:noProof/>
        </w:rPr>
        <w:t xml:space="preserve">behandling </w:t>
      </w:r>
      <w:r w:rsidR="00234F1C" w:rsidRPr="00A054E7">
        <w:rPr>
          <w:noProof/>
        </w:rPr>
        <w:t xml:space="preserve">varannan vecka </w:t>
      </w:r>
      <w:r w:rsidRPr="00A054E7">
        <w:rPr>
          <w:noProof/>
        </w:rPr>
        <w:t>under 52</w:t>
      </w:r>
      <w:r w:rsidR="002F78C9" w:rsidRPr="00A054E7">
        <w:rPr>
          <w:noProof/>
        </w:rPr>
        <w:t> </w:t>
      </w:r>
      <w:r w:rsidRPr="00A054E7">
        <w:rPr>
          <w:noProof/>
        </w:rPr>
        <w:t xml:space="preserve">veckor. För patienter som hade doseskalerat från </w:t>
      </w:r>
      <w:r w:rsidR="00234F1C" w:rsidRPr="00A054E7">
        <w:rPr>
          <w:noProof/>
        </w:rPr>
        <w:t xml:space="preserve">varannan vecka </w:t>
      </w:r>
      <w:r w:rsidRPr="00A054E7">
        <w:rPr>
          <w:noProof/>
        </w:rPr>
        <w:t xml:space="preserve">till varje vecka, var </w:t>
      </w:r>
      <w:r w:rsidR="00A03636" w:rsidRPr="00A054E7">
        <w:rPr>
          <w:noProof/>
        </w:rPr>
        <w:t xml:space="preserve">medel </w:t>
      </w:r>
      <w:r w:rsidRPr="00A054E7">
        <w:rPr>
          <w:noProof/>
        </w:rPr>
        <w:t xml:space="preserve">serumkoncentrationer (±SD) av adalimumab vid </w:t>
      </w:r>
      <w:r w:rsidR="00C435CE" w:rsidRPr="00A054E7">
        <w:rPr>
          <w:noProof/>
        </w:rPr>
        <w:t>vecka </w:t>
      </w:r>
      <w:r w:rsidRPr="00A054E7">
        <w:rPr>
          <w:noProof/>
        </w:rPr>
        <w:t>52; 15,3</w:t>
      </w:r>
      <w:r w:rsidR="0092740F" w:rsidRPr="00A054E7">
        <w:rPr>
          <w:noProof/>
        </w:rPr>
        <w:t> </w:t>
      </w:r>
      <w:r w:rsidRPr="00A054E7">
        <w:rPr>
          <w:noProof/>
        </w:rPr>
        <w:t>±</w:t>
      </w:r>
      <w:r w:rsidR="0092740F" w:rsidRPr="00A054E7">
        <w:rPr>
          <w:noProof/>
        </w:rPr>
        <w:t> </w:t>
      </w:r>
      <w:r w:rsidRPr="00A054E7">
        <w:rPr>
          <w:noProof/>
        </w:rPr>
        <w:t>11,4</w:t>
      </w:r>
      <w:r w:rsidR="00502043" w:rsidRPr="00A054E7">
        <w:rPr>
          <w:noProof/>
        </w:rPr>
        <w:t> μg</w:t>
      </w:r>
      <w:r w:rsidRPr="00A054E7">
        <w:rPr>
          <w:noProof/>
        </w:rPr>
        <w:t>/ml (40/20</w:t>
      </w:r>
      <w:r w:rsidR="00A60648" w:rsidRPr="00A054E7">
        <w:rPr>
          <w:noProof/>
        </w:rPr>
        <w:t> mg</w:t>
      </w:r>
      <w:r w:rsidRPr="00A054E7">
        <w:rPr>
          <w:noProof/>
        </w:rPr>
        <w:t>, varje vecka) och 6,7</w:t>
      </w:r>
      <w:r w:rsidR="0092740F" w:rsidRPr="00A054E7">
        <w:rPr>
          <w:noProof/>
        </w:rPr>
        <w:t> </w:t>
      </w:r>
      <w:r w:rsidRPr="00A054E7">
        <w:rPr>
          <w:noProof/>
        </w:rPr>
        <w:t>±</w:t>
      </w:r>
      <w:r w:rsidR="0092740F" w:rsidRPr="00A054E7">
        <w:rPr>
          <w:noProof/>
        </w:rPr>
        <w:t> </w:t>
      </w:r>
      <w:r w:rsidRPr="00A054E7">
        <w:rPr>
          <w:noProof/>
        </w:rPr>
        <w:t>3,5</w:t>
      </w:r>
      <w:r w:rsidR="00502043" w:rsidRPr="00A054E7">
        <w:rPr>
          <w:noProof/>
        </w:rPr>
        <w:t> μg</w:t>
      </w:r>
      <w:r w:rsidRPr="00A054E7">
        <w:rPr>
          <w:noProof/>
        </w:rPr>
        <w:t>/ml (20/10</w:t>
      </w:r>
      <w:r w:rsidR="00A60648" w:rsidRPr="00A054E7">
        <w:rPr>
          <w:noProof/>
        </w:rPr>
        <w:t> mg</w:t>
      </w:r>
      <w:r w:rsidRPr="00A054E7">
        <w:rPr>
          <w:noProof/>
        </w:rPr>
        <w:t xml:space="preserve">, varje vecka). </w:t>
      </w:r>
    </w:p>
    <w:p w14:paraId="26AA0C83" w14:textId="77777777" w:rsidR="00C46587" w:rsidRPr="00A054E7" w:rsidRDefault="00C46587" w:rsidP="00982118">
      <w:pPr>
        <w:rPr>
          <w:noProof/>
        </w:rPr>
      </w:pPr>
    </w:p>
    <w:p w14:paraId="64AEB782" w14:textId="77777777" w:rsidR="00C46587" w:rsidRPr="00A054E7" w:rsidRDefault="00C46587" w:rsidP="00982118">
      <w:pPr>
        <w:rPr>
          <w:noProof/>
        </w:rPr>
      </w:pPr>
      <w:r w:rsidRPr="00A054E7">
        <w:rPr>
          <w:noProof/>
        </w:rPr>
        <w:t>Hos patienter med ulcerös kolit uppnåddes med en laddningsdos på 160</w:t>
      </w:r>
      <w:r w:rsidR="00A60648" w:rsidRPr="00A054E7">
        <w:rPr>
          <w:noProof/>
        </w:rPr>
        <w:t> mg</w:t>
      </w:r>
      <w:r w:rsidRPr="00A054E7">
        <w:rPr>
          <w:noProof/>
        </w:rPr>
        <w:t xml:space="preserve"> adalimumab </w:t>
      </w:r>
      <w:r w:rsidR="00C435CE" w:rsidRPr="00A054E7">
        <w:rPr>
          <w:noProof/>
        </w:rPr>
        <w:t>vecka </w:t>
      </w:r>
      <w:r w:rsidRPr="00A054E7">
        <w:rPr>
          <w:noProof/>
        </w:rPr>
        <w:t>0 följt av 80</w:t>
      </w:r>
      <w:r w:rsidR="00A60648" w:rsidRPr="00A054E7">
        <w:rPr>
          <w:noProof/>
        </w:rPr>
        <w:t> mg</w:t>
      </w:r>
      <w:r w:rsidRPr="00A054E7">
        <w:rPr>
          <w:noProof/>
        </w:rPr>
        <w:t xml:space="preserve"> adalimumab vid </w:t>
      </w:r>
      <w:r w:rsidR="00C435CE" w:rsidRPr="00A054E7">
        <w:rPr>
          <w:noProof/>
        </w:rPr>
        <w:t>vecka </w:t>
      </w:r>
      <w:r w:rsidRPr="00A054E7">
        <w:rPr>
          <w:noProof/>
        </w:rPr>
        <w:t>2 dalkoncentrationer av adalimumab på ungefär 12</w:t>
      </w:r>
      <w:r w:rsidR="002F78C9" w:rsidRPr="00A054E7">
        <w:rPr>
          <w:noProof/>
        </w:rPr>
        <w:t> </w:t>
      </w:r>
      <w:r w:rsidRPr="00A054E7">
        <w:rPr>
          <w:noProof/>
        </w:rPr>
        <w:t>µg/ml under induktionsperioden. Medel</w:t>
      </w:r>
      <w:r w:rsidR="00A03636" w:rsidRPr="00A054E7">
        <w:rPr>
          <w:noProof/>
        </w:rPr>
        <w:t>dal</w:t>
      </w:r>
      <w:r w:rsidRPr="00A054E7">
        <w:rPr>
          <w:noProof/>
        </w:rPr>
        <w:t xml:space="preserve">värden </w:t>
      </w:r>
      <w:r w:rsidR="002F78C9" w:rsidRPr="00A054E7">
        <w:rPr>
          <w:noProof/>
        </w:rPr>
        <w:t xml:space="preserve">vid </w:t>
      </w:r>
      <w:r w:rsidRPr="00A054E7">
        <w:rPr>
          <w:noProof/>
        </w:rPr>
        <w:t>steady</w:t>
      </w:r>
      <w:r w:rsidR="00A51A8B" w:rsidRPr="00A054E7">
        <w:rPr>
          <w:noProof/>
        </w:rPr>
        <w:t>-</w:t>
      </w:r>
      <w:r w:rsidRPr="00A054E7">
        <w:rPr>
          <w:noProof/>
        </w:rPr>
        <w:t>state</w:t>
      </w:r>
      <w:r w:rsidR="002F78C9" w:rsidRPr="00A054E7">
        <w:rPr>
          <w:noProof/>
        </w:rPr>
        <w:t xml:space="preserve"> </w:t>
      </w:r>
      <w:r w:rsidRPr="00A054E7">
        <w:rPr>
          <w:noProof/>
        </w:rPr>
        <w:t>på ungefär 8</w:t>
      </w:r>
      <w:r w:rsidR="00502043" w:rsidRPr="00A054E7">
        <w:rPr>
          <w:noProof/>
        </w:rPr>
        <w:t> μg</w:t>
      </w:r>
      <w:r w:rsidRPr="00A054E7">
        <w:rPr>
          <w:noProof/>
        </w:rPr>
        <w:t>/ml sågs hos patienter med ulcerös kolit som fick underhållsdosering med adalimumab 40</w:t>
      </w:r>
      <w:r w:rsidR="00A60648" w:rsidRPr="00A054E7">
        <w:rPr>
          <w:noProof/>
        </w:rPr>
        <w:t> mg</w:t>
      </w:r>
      <w:r w:rsidRPr="00A054E7">
        <w:rPr>
          <w:noProof/>
        </w:rPr>
        <w:t xml:space="preserve"> varannan vecka. </w:t>
      </w:r>
    </w:p>
    <w:p w14:paraId="1DC2DFBA" w14:textId="77777777" w:rsidR="00C46587" w:rsidRPr="00A054E7" w:rsidRDefault="00C46587" w:rsidP="00982118"/>
    <w:p w14:paraId="580DB2D1" w14:textId="77777777" w:rsidR="003B6AE3" w:rsidRPr="00A054E7" w:rsidRDefault="003B6AE3" w:rsidP="00982118">
      <w:r w:rsidRPr="00A054E7">
        <w:t>Efter subkutan administrering av kroppsviktsbaserad dosering på 0,6 mg/kg (maximalt 40 mg) varannan vecka till pediatriska patienter med ulcerös kolit var medelvärdet för dalkoncentrationen av adalimumab i serum vid steady-state 5,01 ± 3,28 μg/ml vid vecka 52. För patienter som fick 0,6 mg/kg (maximalt 40 mg) varje vecka var medelvärdet (±SD) för dalkoncentrationen av adalimumab i serum vid steady-state 15,7 ± 5</w:t>
      </w:r>
      <w:r w:rsidR="00F07C35" w:rsidRPr="00A054E7">
        <w:t>,</w:t>
      </w:r>
      <w:r w:rsidRPr="00A054E7">
        <w:t>60 μg/ml vid vecka 52.</w:t>
      </w:r>
    </w:p>
    <w:p w14:paraId="2091EA5F" w14:textId="77777777" w:rsidR="003B6AE3" w:rsidRPr="00A054E7" w:rsidRDefault="003B6AE3" w:rsidP="00982118">
      <w:pPr>
        <w:rPr>
          <w:noProof/>
        </w:rPr>
      </w:pPr>
    </w:p>
    <w:p w14:paraId="18D90E50" w14:textId="77777777" w:rsidR="00C46587" w:rsidRPr="00A054E7" w:rsidRDefault="00C46587" w:rsidP="00982118">
      <w:pPr>
        <w:rPr>
          <w:noProof/>
        </w:rPr>
      </w:pPr>
      <w:r w:rsidRPr="00A054E7">
        <w:rPr>
          <w:noProof/>
        </w:rPr>
        <w:t xml:space="preserve">Hos vuxna patienter med uveit </w:t>
      </w:r>
      <w:r w:rsidR="00A03636" w:rsidRPr="00A054E7">
        <w:rPr>
          <w:noProof/>
        </w:rPr>
        <w:t xml:space="preserve">gav </w:t>
      </w:r>
      <w:r w:rsidRPr="00A054E7">
        <w:rPr>
          <w:noProof/>
        </w:rPr>
        <w:t>en startdos av 80</w:t>
      </w:r>
      <w:r w:rsidR="00A60648" w:rsidRPr="00A054E7">
        <w:rPr>
          <w:noProof/>
        </w:rPr>
        <w:t> mg</w:t>
      </w:r>
      <w:r w:rsidRPr="00A054E7">
        <w:rPr>
          <w:noProof/>
        </w:rPr>
        <w:t xml:space="preserve"> adalimumab </w:t>
      </w:r>
      <w:r w:rsidR="00C435CE" w:rsidRPr="00A054E7">
        <w:rPr>
          <w:noProof/>
        </w:rPr>
        <w:t>vecka </w:t>
      </w:r>
      <w:r w:rsidRPr="00A054E7">
        <w:rPr>
          <w:noProof/>
        </w:rPr>
        <w:t>0 följt av 40</w:t>
      </w:r>
      <w:r w:rsidR="00A60648" w:rsidRPr="00A054E7">
        <w:rPr>
          <w:noProof/>
        </w:rPr>
        <w:t> mg</w:t>
      </w:r>
      <w:r w:rsidRPr="00A054E7">
        <w:rPr>
          <w:noProof/>
        </w:rPr>
        <w:t xml:space="preserve"> adalimumab </w:t>
      </w:r>
      <w:r w:rsidR="00234F1C" w:rsidRPr="00A054E7">
        <w:rPr>
          <w:noProof/>
        </w:rPr>
        <w:t xml:space="preserve">varannan vecka </w:t>
      </w:r>
      <w:r w:rsidRPr="00A054E7">
        <w:rPr>
          <w:noProof/>
        </w:rPr>
        <w:t xml:space="preserve">med början </w:t>
      </w:r>
      <w:r w:rsidR="00C435CE" w:rsidRPr="00A054E7">
        <w:rPr>
          <w:noProof/>
        </w:rPr>
        <w:t>vecka </w:t>
      </w:r>
      <w:r w:rsidRPr="00A054E7">
        <w:rPr>
          <w:noProof/>
        </w:rPr>
        <w:t>1 ett medelvärde för steady</w:t>
      </w:r>
      <w:r w:rsidR="00835CB1" w:rsidRPr="00A054E7">
        <w:rPr>
          <w:noProof/>
        </w:rPr>
        <w:t>-</w:t>
      </w:r>
      <w:r w:rsidRPr="00A054E7">
        <w:rPr>
          <w:noProof/>
        </w:rPr>
        <w:t>state</w:t>
      </w:r>
      <w:r w:rsidR="00A51A8B" w:rsidRPr="00A054E7">
        <w:rPr>
          <w:noProof/>
        </w:rPr>
        <w:t>-</w:t>
      </w:r>
      <w:r w:rsidRPr="00A054E7">
        <w:rPr>
          <w:noProof/>
        </w:rPr>
        <w:t>koncentrationen på ungefär 8 till 10</w:t>
      </w:r>
      <w:r w:rsidR="0092740F" w:rsidRPr="00A054E7">
        <w:rPr>
          <w:noProof/>
        </w:rPr>
        <w:t> </w:t>
      </w:r>
      <w:r w:rsidRPr="00A054E7">
        <w:rPr>
          <w:noProof/>
        </w:rPr>
        <w:t xml:space="preserve">µg/ml. </w:t>
      </w:r>
    </w:p>
    <w:p w14:paraId="5A06D7B2" w14:textId="77777777" w:rsidR="00C46587" w:rsidRPr="00A054E7" w:rsidRDefault="00C46587" w:rsidP="00982118">
      <w:pPr>
        <w:rPr>
          <w:noProof/>
        </w:rPr>
      </w:pPr>
    </w:p>
    <w:p w14:paraId="538DB030" w14:textId="77777777" w:rsidR="004705C4" w:rsidRPr="00A054E7" w:rsidRDefault="004705C4" w:rsidP="00982118">
      <w:pPr>
        <w:rPr>
          <w:noProof/>
        </w:rPr>
      </w:pPr>
      <w:r w:rsidRPr="00A054E7">
        <w:rPr>
          <w:noProof/>
        </w:rPr>
        <w:t xml:space="preserve">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w:t>
      </w:r>
      <w:r w:rsidR="00944163" w:rsidRPr="00A054E7">
        <w:rPr>
          <w:noProof/>
        </w:rPr>
        <w:t>&lt; </w:t>
      </w:r>
      <w:r w:rsidRPr="00A054E7">
        <w:rPr>
          <w:noProof/>
        </w:rPr>
        <w:t>6</w:t>
      </w:r>
      <w:r w:rsidR="00A60648" w:rsidRPr="00A054E7">
        <w:rPr>
          <w:noProof/>
        </w:rPr>
        <w:t> år</w:t>
      </w:r>
      <w:r w:rsidRPr="00A054E7">
        <w:rPr>
          <w:noProof/>
        </w:rPr>
        <w:t>. Den predikterade exponeringen tyder på att utan metotrexat kan en laddningsdos leda till initialt förhöjd systemisk exponering.</w:t>
      </w:r>
    </w:p>
    <w:p w14:paraId="7DAD0A2F" w14:textId="77777777" w:rsidR="004705C4" w:rsidRPr="00A054E7" w:rsidRDefault="004705C4" w:rsidP="00982118">
      <w:pPr>
        <w:rPr>
          <w:noProof/>
        </w:rPr>
      </w:pPr>
    </w:p>
    <w:p w14:paraId="726CAABA" w14:textId="77777777" w:rsidR="00EB39E0" w:rsidRPr="00A054E7" w:rsidRDefault="00EB39E0" w:rsidP="00982118">
      <w:pPr>
        <w:autoSpaceDE w:val="0"/>
        <w:autoSpaceDN w:val="0"/>
        <w:adjustRightInd w:val="0"/>
        <w:rPr>
          <w:noProof/>
        </w:rPr>
      </w:pPr>
      <w:r w:rsidRPr="00A054E7">
        <w:rPr>
          <w:noProof/>
        </w:rPr>
        <w:t>Populationsbaserad farmakokinetisk och farmakokinetisk/farmakodynamisk modellering och simulering predikterade jämförbar exponering och effekt av adalimumab hos patienter som behandlades med 80</w:t>
      </w:r>
      <w:r w:rsidR="00A60648" w:rsidRPr="00A054E7">
        <w:rPr>
          <w:noProof/>
        </w:rPr>
        <w:t> mg</w:t>
      </w:r>
      <w:r w:rsidRPr="00A054E7">
        <w:rPr>
          <w:noProof/>
        </w:rPr>
        <w:t xml:space="preserve"> </w:t>
      </w:r>
      <w:r w:rsidR="00234F1C" w:rsidRPr="00A054E7">
        <w:rPr>
          <w:noProof/>
        </w:rPr>
        <w:t xml:space="preserve">varannan vecka </w:t>
      </w:r>
      <w:r w:rsidRPr="00A054E7">
        <w:rPr>
          <w:noProof/>
        </w:rPr>
        <w:t>jämfört med 40</w:t>
      </w:r>
      <w:r w:rsidR="00A60648" w:rsidRPr="00A054E7">
        <w:rPr>
          <w:noProof/>
        </w:rPr>
        <w:t> mg</w:t>
      </w:r>
      <w:r w:rsidRPr="00A054E7">
        <w:rPr>
          <w:noProof/>
        </w:rPr>
        <w:t xml:space="preserve"> varje </w:t>
      </w:r>
      <w:r w:rsidR="00C435CE" w:rsidRPr="00A054E7">
        <w:rPr>
          <w:noProof/>
        </w:rPr>
        <w:t>vecka </w:t>
      </w:r>
      <w:r w:rsidRPr="00A054E7">
        <w:rPr>
          <w:noProof/>
        </w:rPr>
        <w:t xml:space="preserve">(inklusive vuxna patienter med RA, HS, UC, CD eller Ps, ungdomar med HS och pediatriska patienter </w:t>
      </w:r>
      <w:r w:rsidR="00944163" w:rsidRPr="00A054E7">
        <w:rPr>
          <w:noProof/>
        </w:rPr>
        <w:t>≥ </w:t>
      </w:r>
      <w:r w:rsidRPr="00A054E7">
        <w:rPr>
          <w:noProof/>
        </w:rPr>
        <w:t>40</w:t>
      </w:r>
      <w:r w:rsidR="00805669" w:rsidRPr="00A054E7">
        <w:rPr>
          <w:noProof/>
        </w:rPr>
        <w:t> kg</w:t>
      </w:r>
      <w:r w:rsidRPr="00A054E7">
        <w:rPr>
          <w:noProof/>
        </w:rPr>
        <w:t xml:space="preserve"> med </w:t>
      </w:r>
      <w:r w:rsidRPr="00A054E7">
        <w:t>CD</w:t>
      </w:r>
      <w:r w:rsidR="000407E9" w:rsidRPr="00A054E7">
        <w:t xml:space="preserve"> och UC</w:t>
      </w:r>
      <w:r w:rsidR="00E10E97" w:rsidRPr="00A054E7">
        <w:rPr>
          <w:noProof/>
        </w:rPr>
        <w:t>)</w:t>
      </w:r>
      <w:r w:rsidRPr="00A054E7">
        <w:rPr>
          <w:noProof/>
        </w:rPr>
        <w:t>.</w:t>
      </w:r>
    </w:p>
    <w:p w14:paraId="4DDE92F0" w14:textId="77777777" w:rsidR="00EB39E0" w:rsidRPr="00A054E7" w:rsidRDefault="00EB39E0" w:rsidP="00982118">
      <w:pPr>
        <w:rPr>
          <w:noProof/>
        </w:rPr>
      </w:pPr>
    </w:p>
    <w:p w14:paraId="6EB7D448" w14:textId="77777777" w:rsidR="00485C78" w:rsidRPr="00A054E7" w:rsidRDefault="00485C78" w:rsidP="00DC3A99">
      <w:pPr>
        <w:keepNext/>
        <w:rPr>
          <w:noProof/>
          <w:u w:val="single"/>
        </w:rPr>
      </w:pPr>
      <w:r w:rsidRPr="00A054E7">
        <w:rPr>
          <w:noProof/>
          <w:u w:val="single"/>
        </w:rPr>
        <w:t>Exponerings</w:t>
      </w:r>
      <w:r w:rsidR="00A51A8B" w:rsidRPr="00A054E7">
        <w:rPr>
          <w:noProof/>
          <w:u w:val="single"/>
        </w:rPr>
        <w:t>-</w:t>
      </w:r>
      <w:r w:rsidRPr="00A054E7">
        <w:rPr>
          <w:noProof/>
          <w:u w:val="single"/>
        </w:rPr>
        <w:t>responsförhållande hos pediatriska patienter</w:t>
      </w:r>
    </w:p>
    <w:p w14:paraId="1D57B8DB" w14:textId="77777777" w:rsidR="00485C78" w:rsidRPr="00A054E7" w:rsidRDefault="00485C78" w:rsidP="00DC3A99">
      <w:pPr>
        <w:keepNext/>
        <w:rPr>
          <w:noProof/>
        </w:rPr>
      </w:pPr>
    </w:p>
    <w:p w14:paraId="495B7636" w14:textId="77777777" w:rsidR="00485C78" w:rsidRPr="00A054E7" w:rsidRDefault="00485C78" w:rsidP="00982118">
      <w:pPr>
        <w:rPr>
          <w:noProof/>
        </w:rPr>
      </w:pPr>
      <w:r w:rsidRPr="00A054E7">
        <w:rPr>
          <w:noProof/>
        </w:rPr>
        <w:t>Baserat på data från kliniska studier hos patienter med JIA (pJIA och ERA), fast</w:t>
      </w:r>
      <w:r w:rsidR="00835CB1" w:rsidRPr="00A054E7">
        <w:rPr>
          <w:noProof/>
        </w:rPr>
        <w:t>st</w:t>
      </w:r>
      <w:r w:rsidRPr="00A054E7">
        <w:rPr>
          <w:noProof/>
        </w:rPr>
        <w:t>älldes ett exponerings</w:t>
      </w:r>
      <w:r w:rsidR="00A51A8B" w:rsidRPr="00A054E7">
        <w:rPr>
          <w:noProof/>
        </w:rPr>
        <w:t>-</w:t>
      </w:r>
      <w:r w:rsidRPr="00A054E7">
        <w:rPr>
          <w:noProof/>
        </w:rPr>
        <w:t xml:space="preserve">responssamband mellan plasmakoncentrationer och PedACR 50 respons. Den </w:t>
      </w:r>
      <w:r w:rsidR="00A03636" w:rsidRPr="00A054E7">
        <w:rPr>
          <w:noProof/>
        </w:rPr>
        <w:t xml:space="preserve">uppenbara </w:t>
      </w:r>
      <w:r w:rsidRPr="00A054E7">
        <w:rPr>
          <w:noProof/>
        </w:rPr>
        <w:t xml:space="preserve">plasmakoncentration av adalimumab som ger halva </w:t>
      </w:r>
      <w:r w:rsidR="00A03636" w:rsidRPr="00A054E7">
        <w:rPr>
          <w:noProof/>
        </w:rPr>
        <w:t xml:space="preserve">den </w:t>
      </w:r>
      <w:r w:rsidRPr="00A054E7">
        <w:rPr>
          <w:noProof/>
        </w:rPr>
        <w:t>maximal sannolikhet</w:t>
      </w:r>
      <w:r w:rsidR="00A03636" w:rsidRPr="00A054E7">
        <w:rPr>
          <w:noProof/>
        </w:rPr>
        <w:t xml:space="preserve"> av</w:t>
      </w:r>
      <w:r w:rsidR="005815FF" w:rsidRPr="00A054E7">
        <w:rPr>
          <w:noProof/>
        </w:rPr>
        <w:t xml:space="preserve"> </w:t>
      </w:r>
      <w:r w:rsidRPr="00A054E7">
        <w:rPr>
          <w:noProof/>
        </w:rPr>
        <w:t>PedACR</w:t>
      </w:r>
      <w:r w:rsidR="005815FF" w:rsidRPr="00A054E7">
        <w:rPr>
          <w:noProof/>
        </w:rPr>
        <w:t> </w:t>
      </w:r>
      <w:r w:rsidRPr="00A054E7">
        <w:rPr>
          <w:noProof/>
        </w:rPr>
        <w:t>50</w:t>
      </w:r>
      <w:r w:rsidR="005815FF" w:rsidRPr="00A054E7">
        <w:rPr>
          <w:noProof/>
        </w:rPr>
        <w:t>-</w:t>
      </w:r>
      <w:r w:rsidRPr="00A054E7">
        <w:rPr>
          <w:noProof/>
        </w:rPr>
        <w:t>respons (EC50) var 3</w:t>
      </w:r>
      <w:r w:rsidR="00502043" w:rsidRPr="00A054E7">
        <w:rPr>
          <w:noProof/>
        </w:rPr>
        <w:t> μg</w:t>
      </w:r>
      <w:r w:rsidRPr="00A054E7">
        <w:rPr>
          <w:noProof/>
        </w:rPr>
        <w:t>/ml (95</w:t>
      </w:r>
      <w:r w:rsidR="00A60648" w:rsidRPr="00A054E7">
        <w:rPr>
          <w:noProof/>
        </w:rPr>
        <w:t> %</w:t>
      </w:r>
      <w:r w:rsidRPr="00A054E7">
        <w:rPr>
          <w:noProof/>
        </w:rPr>
        <w:t xml:space="preserve"> </w:t>
      </w:r>
      <w:r w:rsidR="00CF3B81" w:rsidRPr="00A054E7">
        <w:rPr>
          <w:noProof/>
        </w:rPr>
        <w:t>K</w:t>
      </w:r>
      <w:r w:rsidRPr="00A054E7">
        <w:rPr>
          <w:noProof/>
        </w:rPr>
        <w:t>I: 1</w:t>
      </w:r>
      <w:r w:rsidR="00CF3B81" w:rsidRPr="00A054E7">
        <w:rPr>
          <w:noProof/>
        </w:rPr>
        <w:sym w:font="Symbol" w:char="F02D"/>
      </w:r>
      <w:r w:rsidRPr="00A054E7">
        <w:rPr>
          <w:noProof/>
        </w:rPr>
        <w:t>6</w:t>
      </w:r>
      <w:r w:rsidR="00502043" w:rsidRPr="00A054E7">
        <w:rPr>
          <w:noProof/>
        </w:rPr>
        <w:t> μg</w:t>
      </w:r>
      <w:r w:rsidRPr="00A054E7">
        <w:rPr>
          <w:noProof/>
        </w:rPr>
        <w:t>/ml).</w:t>
      </w:r>
    </w:p>
    <w:p w14:paraId="54D2C87D" w14:textId="77777777" w:rsidR="00485C78" w:rsidRPr="00A054E7" w:rsidRDefault="00485C78" w:rsidP="00982118">
      <w:pPr>
        <w:rPr>
          <w:noProof/>
        </w:rPr>
      </w:pPr>
    </w:p>
    <w:p w14:paraId="35623934" w14:textId="77777777" w:rsidR="00485C78" w:rsidRPr="00A054E7" w:rsidRDefault="00485C78" w:rsidP="00982118">
      <w:pPr>
        <w:rPr>
          <w:noProof/>
        </w:rPr>
      </w:pPr>
      <w:r w:rsidRPr="00A054E7">
        <w:rPr>
          <w:noProof/>
        </w:rPr>
        <w:t>Exponerings</w:t>
      </w:r>
      <w:r w:rsidR="00A51A8B" w:rsidRPr="00A054E7">
        <w:rPr>
          <w:noProof/>
        </w:rPr>
        <w:t>-</w:t>
      </w:r>
      <w:r w:rsidRPr="00A054E7">
        <w:rPr>
          <w:noProof/>
        </w:rPr>
        <w:t>responsförhållanden mellan koncentrationen av adalimumab och effekt hos pediatriska patienter med svår kronisk plackpsoriasis fastställdes för PASI</w:t>
      </w:r>
      <w:r w:rsidR="008F5FA3" w:rsidRPr="00A054E7">
        <w:rPr>
          <w:noProof/>
        </w:rPr>
        <w:t> </w:t>
      </w:r>
      <w:r w:rsidRPr="00A054E7">
        <w:rPr>
          <w:noProof/>
        </w:rPr>
        <w:t>75 respektive PGA ”utläkt” eller ”minimal”. PASI</w:t>
      </w:r>
      <w:r w:rsidR="008F5FA3" w:rsidRPr="00A054E7">
        <w:rPr>
          <w:noProof/>
        </w:rPr>
        <w:t> </w:t>
      </w:r>
      <w:r w:rsidRPr="00A054E7">
        <w:rPr>
          <w:noProof/>
        </w:rPr>
        <w:t xml:space="preserve">75 och PGA ”utläkt” eller ”minimal” ökade med ökande koncentrationer av adalimumab, båda med en liknande </w:t>
      </w:r>
      <w:r w:rsidR="005815FF" w:rsidRPr="00A054E7">
        <w:rPr>
          <w:noProof/>
        </w:rPr>
        <w:t>synbar</w:t>
      </w:r>
      <w:r w:rsidRPr="00A054E7">
        <w:rPr>
          <w:noProof/>
        </w:rPr>
        <w:t xml:space="preserve"> EC50 på cirka 4,5</w:t>
      </w:r>
      <w:r w:rsidR="00502043" w:rsidRPr="00A054E7">
        <w:rPr>
          <w:noProof/>
        </w:rPr>
        <w:t> μg</w:t>
      </w:r>
      <w:r w:rsidRPr="00A054E7">
        <w:rPr>
          <w:noProof/>
        </w:rPr>
        <w:t>/ml (95</w:t>
      </w:r>
      <w:r w:rsidR="00A60648" w:rsidRPr="00A054E7">
        <w:rPr>
          <w:noProof/>
        </w:rPr>
        <w:t> %</w:t>
      </w:r>
      <w:r w:rsidRPr="00A054E7">
        <w:rPr>
          <w:noProof/>
        </w:rPr>
        <w:t xml:space="preserve"> </w:t>
      </w:r>
      <w:r w:rsidR="00CF3B81" w:rsidRPr="00A054E7">
        <w:rPr>
          <w:noProof/>
        </w:rPr>
        <w:t>K</w:t>
      </w:r>
      <w:r w:rsidRPr="00A054E7">
        <w:rPr>
          <w:noProof/>
        </w:rPr>
        <w:t>I 0,4</w:t>
      </w:r>
      <w:r w:rsidR="00672515" w:rsidRPr="00A054E7">
        <w:rPr>
          <w:noProof/>
        </w:rPr>
        <w:sym w:font="Symbol" w:char="F02D"/>
      </w:r>
      <w:r w:rsidRPr="00A054E7">
        <w:rPr>
          <w:noProof/>
        </w:rPr>
        <w:t>47,6 respektive 1,9</w:t>
      </w:r>
      <w:r w:rsidR="00672515" w:rsidRPr="00A054E7">
        <w:rPr>
          <w:noProof/>
        </w:rPr>
        <w:sym w:font="Symbol" w:char="F02D"/>
      </w:r>
      <w:r w:rsidRPr="00A054E7">
        <w:rPr>
          <w:noProof/>
        </w:rPr>
        <w:t>10,5).</w:t>
      </w:r>
    </w:p>
    <w:p w14:paraId="143958E9" w14:textId="77777777" w:rsidR="00485C78" w:rsidRPr="00A054E7" w:rsidRDefault="00485C78" w:rsidP="00982118">
      <w:pPr>
        <w:rPr>
          <w:noProof/>
          <w:u w:val="single"/>
        </w:rPr>
      </w:pPr>
    </w:p>
    <w:p w14:paraId="77148E06" w14:textId="77777777" w:rsidR="00C46587" w:rsidRPr="00A054E7" w:rsidRDefault="003D5162" w:rsidP="003D5162">
      <w:pPr>
        <w:keepNext/>
        <w:rPr>
          <w:noProof/>
          <w:u w:val="single"/>
        </w:rPr>
      </w:pPr>
      <w:r w:rsidRPr="00A054E7">
        <w:rPr>
          <w:noProof/>
          <w:u w:val="single"/>
        </w:rPr>
        <w:t>Eliminering</w:t>
      </w:r>
    </w:p>
    <w:p w14:paraId="6A9982E6" w14:textId="77777777" w:rsidR="00C46587" w:rsidRPr="00A054E7" w:rsidRDefault="00C46587" w:rsidP="003D5162">
      <w:pPr>
        <w:keepNext/>
        <w:rPr>
          <w:noProof/>
        </w:rPr>
      </w:pPr>
    </w:p>
    <w:p w14:paraId="1E3FA22D" w14:textId="77777777" w:rsidR="00C46587" w:rsidRPr="00A054E7" w:rsidRDefault="00C46587" w:rsidP="00982118">
      <w:pPr>
        <w:rPr>
          <w:noProof/>
        </w:rPr>
      </w:pPr>
      <w:r w:rsidRPr="00A054E7">
        <w:rPr>
          <w:noProof/>
        </w:rPr>
        <w:t>Populationsbaserade farmakokinetiska analyser med data från mer än 1</w:t>
      </w:r>
      <w:r w:rsidR="009B7B47" w:rsidRPr="00A054E7">
        <w:rPr>
          <w:noProof/>
        </w:rPr>
        <w:t> </w:t>
      </w:r>
      <w:r w:rsidRPr="00A054E7">
        <w:rPr>
          <w:noProof/>
        </w:rPr>
        <w:t xml:space="preserve">300 RA patienter visade en tendens till högre synbar </w:t>
      </w:r>
      <w:r w:rsidR="00362839" w:rsidRPr="00A054E7">
        <w:rPr>
          <w:noProof/>
        </w:rPr>
        <w:t>clearance</w:t>
      </w:r>
      <w:r w:rsidRPr="00A054E7">
        <w:rPr>
          <w:noProof/>
        </w:rPr>
        <w:t xml:space="preserve"> med ökande kroppsvikt. Efter justering för viktskillnader, verkade skillnader i kön och ålder ha minimal effekt på adalimumabs </w:t>
      </w:r>
      <w:r w:rsidR="00362839" w:rsidRPr="00A054E7">
        <w:rPr>
          <w:noProof/>
        </w:rPr>
        <w:t>clearance</w:t>
      </w:r>
      <w:r w:rsidRPr="00A054E7">
        <w:rPr>
          <w:noProof/>
        </w:rPr>
        <w:t>. Serumnivåerna av fritt adalimumab (inte bundet till anti</w:t>
      </w:r>
      <w:r w:rsidR="00A51A8B" w:rsidRPr="00A054E7">
        <w:rPr>
          <w:noProof/>
        </w:rPr>
        <w:t>-</w:t>
      </w:r>
      <w:r w:rsidRPr="00A054E7">
        <w:rPr>
          <w:noProof/>
        </w:rPr>
        <w:t xml:space="preserve">adalimumab antikroppar, AAA) observerades vara lägre hos patienter med mätbara AAA. </w:t>
      </w:r>
    </w:p>
    <w:p w14:paraId="0A3D4C0D" w14:textId="77777777" w:rsidR="00C46587" w:rsidRPr="00A054E7" w:rsidRDefault="00C46587" w:rsidP="00982118">
      <w:pPr>
        <w:rPr>
          <w:noProof/>
        </w:rPr>
      </w:pPr>
    </w:p>
    <w:p w14:paraId="6C9B4EEF" w14:textId="77777777" w:rsidR="00C46587" w:rsidRPr="00A054E7" w:rsidRDefault="003D5162" w:rsidP="00DC3A99">
      <w:pPr>
        <w:keepNext/>
        <w:rPr>
          <w:noProof/>
          <w:u w:val="single"/>
        </w:rPr>
      </w:pPr>
      <w:r w:rsidRPr="00A054E7">
        <w:rPr>
          <w:noProof/>
          <w:u w:val="single"/>
        </w:rPr>
        <w:t>Nedsatt njur</w:t>
      </w:r>
      <w:r w:rsidR="00A51A8B" w:rsidRPr="00A054E7">
        <w:rPr>
          <w:noProof/>
          <w:u w:val="single"/>
        </w:rPr>
        <w:t>-</w:t>
      </w:r>
      <w:r w:rsidRPr="00A054E7">
        <w:rPr>
          <w:noProof/>
          <w:u w:val="single"/>
        </w:rPr>
        <w:t xml:space="preserve"> eller leverfunktion</w:t>
      </w:r>
    </w:p>
    <w:p w14:paraId="1D301A37" w14:textId="77777777" w:rsidR="00C46587" w:rsidRPr="00A054E7" w:rsidRDefault="00C46587" w:rsidP="00DC3A99">
      <w:pPr>
        <w:keepNext/>
        <w:rPr>
          <w:noProof/>
        </w:rPr>
      </w:pPr>
    </w:p>
    <w:p w14:paraId="596A7F54" w14:textId="77777777" w:rsidR="00C46587" w:rsidRPr="00A054E7" w:rsidRDefault="00DB315D" w:rsidP="00982118">
      <w:pPr>
        <w:rPr>
          <w:noProof/>
        </w:rPr>
      </w:pPr>
      <w:r w:rsidRPr="00A054E7">
        <w:rPr>
          <w:noProof/>
        </w:rPr>
        <w:t>A</w:t>
      </w:r>
      <w:r w:rsidR="00D67259" w:rsidRPr="00A054E7">
        <w:rPr>
          <w:noProof/>
        </w:rPr>
        <w:t>dalimumab</w:t>
      </w:r>
      <w:r w:rsidR="005A4709" w:rsidRPr="00A054E7">
        <w:rPr>
          <w:noProof/>
        </w:rPr>
        <w:t xml:space="preserve"> har inte studerats hos denna patientpopulation. </w:t>
      </w:r>
    </w:p>
    <w:p w14:paraId="65A3A111" w14:textId="77777777" w:rsidR="00C46587" w:rsidRPr="00A054E7" w:rsidRDefault="00C46587" w:rsidP="00982118">
      <w:pPr>
        <w:rPr>
          <w:noProof/>
        </w:rPr>
      </w:pPr>
    </w:p>
    <w:p w14:paraId="5166E410" w14:textId="77777777" w:rsidR="00C46587" w:rsidRPr="00A054E7" w:rsidRDefault="00C46587" w:rsidP="00982118">
      <w:pPr>
        <w:keepNext/>
        <w:tabs>
          <w:tab w:val="left" w:pos="562"/>
        </w:tabs>
        <w:rPr>
          <w:b/>
          <w:noProof/>
        </w:rPr>
      </w:pPr>
      <w:r w:rsidRPr="00A054E7">
        <w:rPr>
          <w:b/>
          <w:noProof/>
        </w:rPr>
        <w:t>5.3</w:t>
      </w:r>
      <w:r w:rsidR="00A02C2D" w:rsidRPr="00A054E7">
        <w:rPr>
          <w:b/>
          <w:noProof/>
        </w:rPr>
        <w:tab/>
      </w:r>
      <w:r w:rsidRPr="00A054E7">
        <w:rPr>
          <w:b/>
          <w:noProof/>
        </w:rPr>
        <w:t xml:space="preserve">Prekliniska säkerhetsuppgifter </w:t>
      </w:r>
    </w:p>
    <w:p w14:paraId="73482050" w14:textId="77777777" w:rsidR="00C46587" w:rsidRPr="00A054E7" w:rsidRDefault="00C46587" w:rsidP="00982118">
      <w:pPr>
        <w:keepNext/>
        <w:rPr>
          <w:noProof/>
        </w:rPr>
      </w:pPr>
    </w:p>
    <w:p w14:paraId="310C897C" w14:textId="77777777" w:rsidR="00C46587" w:rsidRPr="00A054E7" w:rsidRDefault="00C46587" w:rsidP="00982118">
      <w:pPr>
        <w:rPr>
          <w:noProof/>
        </w:rPr>
      </w:pPr>
      <w:r w:rsidRPr="00A054E7">
        <w:rPr>
          <w:noProof/>
        </w:rPr>
        <w:t xml:space="preserve">Gängse studier avseende toxicitet efter en singeldos och efter upprepad dosering, samt gentoxicitet visade inte några särskilda risker för människa. </w:t>
      </w:r>
    </w:p>
    <w:p w14:paraId="49032D97" w14:textId="77777777" w:rsidR="00C46587" w:rsidRPr="00A054E7" w:rsidRDefault="00C46587" w:rsidP="00982118">
      <w:pPr>
        <w:rPr>
          <w:noProof/>
        </w:rPr>
      </w:pPr>
    </w:p>
    <w:p w14:paraId="19F8E801" w14:textId="77777777" w:rsidR="00C46587" w:rsidRPr="00A054E7" w:rsidRDefault="00C46587" w:rsidP="00982118">
      <w:pPr>
        <w:rPr>
          <w:noProof/>
        </w:rPr>
      </w:pPr>
      <w:r w:rsidRPr="00A054E7">
        <w:rPr>
          <w:noProof/>
        </w:rPr>
        <w:t>En embryo</w:t>
      </w:r>
      <w:r w:rsidR="00A51A8B" w:rsidRPr="00A054E7">
        <w:rPr>
          <w:noProof/>
        </w:rPr>
        <w:t>-</w:t>
      </w:r>
      <w:r w:rsidRPr="00A054E7">
        <w:rPr>
          <w:noProof/>
        </w:rPr>
        <w:t>fetal utvecklingstoxicitets</w:t>
      </w:r>
      <w:r w:rsidR="00A51A8B" w:rsidRPr="00A054E7">
        <w:rPr>
          <w:noProof/>
        </w:rPr>
        <w:t>-</w:t>
      </w:r>
      <w:r w:rsidRPr="00A054E7">
        <w:rPr>
          <w:noProof/>
        </w:rPr>
        <w:t xml:space="preserve">/perinatal utvecklingsstudie har utförts på </w:t>
      </w:r>
      <w:r w:rsidRPr="00A054E7">
        <w:t xml:space="preserve">cynomolgusapor </w:t>
      </w:r>
      <w:r w:rsidRPr="00A054E7">
        <w:rPr>
          <w:noProof/>
        </w:rPr>
        <w:t>med doser på 0, 30 och 100</w:t>
      </w:r>
      <w:r w:rsidR="00A60648" w:rsidRPr="00A054E7">
        <w:rPr>
          <w:noProof/>
        </w:rPr>
        <w:t> mg</w:t>
      </w:r>
      <w:r w:rsidRPr="00A054E7">
        <w:rPr>
          <w:noProof/>
        </w:rPr>
        <w:t>/kg (9</w:t>
      </w:r>
      <w:r w:rsidR="00A03636" w:rsidRPr="00A054E7">
        <w:rPr>
          <w:noProof/>
        </w:rPr>
        <w:t>-</w:t>
      </w:r>
      <w:r w:rsidRPr="00A054E7">
        <w:rPr>
          <w:noProof/>
        </w:rPr>
        <w:t>17</w:t>
      </w:r>
      <w:r w:rsidR="0092740F" w:rsidRPr="00A054E7">
        <w:rPr>
          <w:noProof/>
        </w:rPr>
        <w:t> </w:t>
      </w:r>
      <w:r w:rsidRPr="00A054E7">
        <w:rPr>
          <w:noProof/>
        </w:rPr>
        <w:t>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w:t>
      </w:r>
      <w:r w:rsidR="00A51A8B" w:rsidRPr="00A054E7">
        <w:rPr>
          <w:noProof/>
        </w:rPr>
        <w:t>-</w:t>
      </w:r>
      <w:r w:rsidRPr="00A054E7">
        <w:rPr>
          <w:noProof/>
        </w:rPr>
        <w:t xml:space="preserve">TNF och bildandet av neutraliserande antikroppar i gnagare. </w:t>
      </w:r>
    </w:p>
    <w:p w14:paraId="7CE92249" w14:textId="77777777" w:rsidR="00C46587" w:rsidRPr="00A054E7" w:rsidRDefault="00C46587" w:rsidP="00982118">
      <w:pPr>
        <w:rPr>
          <w:noProof/>
        </w:rPr>
      </w:pPr>
    </w:p>
    <w:p w14:paraId="16D54601" w14:textId="77777777" w:rsidR="00C46587" w:rsidRPr="00A054E7" w:rsidRDefault="00C46587" w:rsidP="00982118">
      <w:pPr>
        <w:rPr>
          <w:noProof/>
        </w:rPr>
      </w:pPr>
    </w:p>
    <w:p w14:paraId="0EEB5508" w14:textId="77777777" w:rsidR="00C46587" w:rsidRPr="00A054E7" w:rsidRDefault="00C46587" w:rsidP="00DC3A99">
      <w:pPr>
        <w:keepNext/>
        <w:tabs>
          <w:tab w:val="left" w:pos="562"/>
        </w:tabs>
        <w:rPr>
          <w:b/>
          <w:noProof/>
        </w:rPr>
      </w:pPr>
      <w:r w:rsidRPr="00A054E7">
        <w:rPr>
          <w:b/>
          <w:noProof/>
        </w:rPr>
        <w:t>6</w:t>
      </w:r>
      <w:r w:rsidR="00C32178" w:rsidRPr="00A054E7">
        <w:rPr>
          <w:b/>
          <w:noProof/>
        </w:rPr>
        <w:t>.</w:t>
      </w:r>
      <w:r w:rsidRPr="00A054E7">
        <w:rPr>
          <w:b/>
          <w:noProof/>
        </w:rPr>
        <w:tab/>
        <w:t xml:space="preserve">FARMACEUTISKA UPPGIFTER </w:t>
      </w:r>
    </w:p>
    <w:p w14:paraId="7529BE03" w14:textId="77777777" w:rsidR="00C46587" w:rsidRPr="00A054E7" w:rsidRDefault="00C46587" w:rsidP="00DC3A99">
      <w:pPr>
        <w:keepNext/>
        <w:rPr>
          <w:noProof/>
        </w:rPr>
      </w:pPr>
    </w:p>
    <w:p w14:paraId="5D6B7C70" w14:textId="77777777" w:rsidR="00C46587" w:rsidRPr="00A054E7" w:rsidRDefault="00C46587" w:rsidP="00DC3A99">
      <w:pPr>
        <w:keepNext/>
        <w:tabs>
          <w:tab w:val="left" w:pos="562"/>
        </w:tabs>
        <w:rPr>
          <w:b/>
          <w:noProof/>
        </w:rPr>
      </w:pPr>
      <w:r w:rsidRPr="00A054E7">
        <w:rPr>
          <w:b/>
          <w:noProof/>
        </w:rPr>
        <w:t>6.1</w:t>
      </w:r>
      <w:r w:rsidRPr="00A054E7">
        <w:rPr>
          <w:b/>
          <w:noProof/>
        </w:rPr>
        <w:tab/>
        <w:t xml:space="preserve">Förteckning över hjälpämnen </w:t>
      </w:r>
    </w:p>
    <w:p w14:paraId="7F91BE8F" w14:textId="77777777" w:rsidR="00C46587" w:rsidRPr="00A054E7" w:rsidRDefault="00C46587" w:rsidP="00DC3A99">
      <w:pPr>
        <w:keepNext/>
        <w:rPr>
          <w:noProof/>
        </w:rPr>
      </w:pPr>
    </w:p>
    <w:p w14:paraId="1548670B" w14:textId="77777777" w:rsidR="002B07CC" w:rsidRPr="00A054E7" w:rsidRDefault="002B07CC" w:rsidP="00982118">
      <w:pPr>
        <w:rPr>
          <w:noProof/>
        </w:rPr>
      </w:pPr>
      <w:r w:rsidRPr="00A054E7">
        <w:rPr>
          <w:noProof/>
        </w:rPr>
        <w:t>L</w:t>
      </w:r>
      <w:r w:rsidR="00A51A8B" w:rsidRPr="00A054E7">
        <w:rPr>
          <w:noProof/>
        </w:rPr>
        <w:t>-</w:t>
      </w:r>
      <w:r w:rsidRPr="00A054E7">
        <w:rPr>
          <w:noProof/>
        </w:rPr>
        <w:t>histidin</w:t>
      </w:r>
    </w:p>
    <w:p w14:paraId="15A5C47A" w14:textId="77777777" w:rsidR="002B07CC" w:rsidRPr="00A054E7" w:rsidRDefault="002B07CC" w:rsidP="00982118">
      <w:pPr>
        <w:rPr>
          <w:noProof/>
        </w:rPr>
      </w:pPr>
      <w:r w:rsidRPr="00A054E7">
        <w:rPr>
          <w:noProof/>
        </w:rPr>
        <w:t>L</w:t>
      </w:r>
      <w:r w:rsidR="00A51A8B" w:rsidRPr="00A054E7">
        <w:rPr>
          <w:noProof/>
        </w:rPr>
        <w:t>-</w:t>
      </w:r>
      <w:r w:rsidRPr="00A054E7">
        <w:rPr>
          <w:noProof/>
        </w:rPr>
        <w:t>histidinhydrokloridmonohydrat</w:t>
      </w:r>
    </w:p>
    <w:p w14:paraId="136F27A2" w14:textId="77777777" w:rsidR="002B07CC" w:rsidRPr="00A054E7" w:rsidRDefault="002B07CC" w:rsidP="00982118">
      <w:pPr>
        <w:rPr>
          <w:noProof/>
        </w:rPr>
      </w:pPr>
      <w:r w:rsidRPr="00A054E7">
        <w:rPr>
          <w:noProof/>
        </w:rPr>
        <w:t>Sackaros</w:t>
      </w:r>
    </w:p>
    <w:p w14:paraId="2A5024E1" w14:textId="77777777" w:rsidR="002B07CC" w:rsidRPr="00A054E7" w:rsidRDefault="002B07CC" w:rsidP="00982118">
      <w:pPr>
        <w:rPr>
          <w:noProof/>
        </w:rPr>
      </w:pPr>
      <w:r w:rsidRPr="00A054E7">
        <w:rPr>
          <w:noProof/>
        </w:rPr>
        <w:t xml:space="preserve">Edetatdinatriumdihydrat </w:t>
      </w:r>
    </w:p>
    <w:p w14:paraId="5FA399F6" w14:textId="77777777" w:rsidR="002B07CC" w:rsidRPr="00A054E7" w:rsidRDefault="002B07CC" w:rsidP="00982118">
      <w:pPr>
        <w:rPr>
          <w:noProof/>
        </w:rPr>
      </w:pPr>
      <w:r w:rsidRPr="00A054E7">
        <w:rPr>
          <w:noProof/>
        </w:rPr>
        <w:t>L</w:t>
      </w:r>
      <w:r w:rsidR="00A51A8B" w:rsidRPr="00A054E7">
        <w:rPr>
          <w:noProof/>
        </w:rPr>
        <w:t>-</w:t>
      </w:r>
      <w:r w:rsidRPr="00A054E7">
        <w:rPr>
          <w:noProof/>
        </w:rPr>
        <w:t>metionin</w:t>
      </w:r>
    </w:p>
    <w:p w14:paraId="2256647C" w14:textId="77777777" w:rsidR="002B07CC" w:rsidRPr="00A054E7" w:rsidRDefault="002B07CC" w:rsidP="00982118">
      <w:pPr>
        <w:rPr>
          <w:noProof/>
        </w:rPr>
      </w:pPr>
      <w:r w:rsidRPr="00A054E7">
        <w:rPr>
          <w:noProof/>
        </w:rPr>
        <w:t>Polysorbat 80</w:t>
      </w:r>
    </w:p>
    <w:p w14:paraId="6759B506" w14:textId="77777777" w:rsidR="002B07CC" w:rsidRPr="00A054E7" w:rsidRDefault="002B07CC" w:rsidP="00982118">
      <w:pPr>
        <w:rPr>
          <w:noProof/>
        </w:rPr>
      </w:pPr>
      <w:r w:rsidRPr="00A054E7">
        <w:rPr>
          <w:noProof/>
        </w:rPr>
        <w:t>Vatten för injektionsvätskor</w:t>
      </w:r>
    </w:p>
    <w:p w14:paraId="7782880F" w14:textId="77777777" w:rsidR="00C46587" w:rsidRPr="00A054E7" w:rsidRDefault="00C46587" w:rsidP="00982118">
      <w:pPr>
        <w:rPr>
          <w:noProof/>
        </w:rPr>
      </w:pPr>
    </w:p>
    <w:p w14:paraId="65AAA254" w14:textId="77777777" w:rsidR="00C46587" w:rsidRPr="00A054E7" w:rsidRDefault="00C46587" w:rsidP="00DC3A99">
      <w:pPr>
        <w:keepNext/>
        <w:tabs>
          <w:tab w:val="left" w:pos="562"/>
        </w:tabs>
        <w:rPr>
          <w:b/>
          <w:noProof/>
        </w:rPr>
      </w:pPr>
      <w:r w:rsidRPr="00A054E7">
        <w:rPr>
          <w:b/>
          <w:noProof/>
        </w:rPr>
        <w:t>6.2</w:t>
      </w:r>
      <w:r w:rsidR="00D67259" w:rsidRPr="00A054E7">
        <w:rPr>
          <w:b/>
          <w:noProof/>
        </w:rPr>
        <w:tab/>
      </w:r>
      <w:r w:rsidRPr="00A054E7">
        <w:rPr>
          <w:b/>
          <w:noProof/>
        </w:rPr>
        <w:t xml:space="preserve">Inkompatibiliteter </w:t>
      </w:r>
    </w:p>
    <w:p w14:paraId="5E226C85" w14:textId="77777777" w:rsidR="00C46587" w:rsidRPr="00A054E7" w:rsidRDefault="00C46587" w:rsidP="00DC3A99">
      <w:pPr>
        <w:keepNext/>
        <w:rPr>
          <w:noProof/>
        </w:rPr>
      </w:pPr>
    </w:p>
    <w:p w14:paraId="69AA1BC1" w14:textId="77777777" w:rsidR="00C46587" w:rsidRPr="00A054E7" w:rsidRDefault="00C46587" w:rsidP="00982118">
      <w:pPr>
        <w:rPr>
          <w:noProof/>
        </w:rPr>
      </w:pPr>
      <w:r w:rsidRPr="00A054E7">
        <w:rPr>
          <w:noProof/>
        </w:rPr>
        <w:t>Då blandbarhetsstudier saknas</w:t>
      </w:r>
      <w:r w:rsidR="00D67259" w:rsidRPr="00A054E7">
        <w:rPr>
          <w:noProof/>
        </w:rPr>
        <w:t xml:space="preserve"> får</w:t>
      </w:r>
      <w:r w:rsidRPr="00A054E7">
        <w:rPr>
          <w:noProof/>
        </w:rPr>
        <w:t xml:space="preserve"> detta läkemedel inte blandas med andra läkemedel. </w:t>
      </w:r>
    </w:p>
    <w:p w14:paraId="3DF7BB77" w14:textId="77777777" w:rsidR="00C46587" w:rsidRPr="00A054E7" w:rsidRDefault="00C46587" w:rsidP="00982118">
      <w:pPr>
        <w:rPr>
          <w:noProof/>
        </w:rPr>
      </w:pPr>
    </w:p>
    <w:p w14:paraId="63DFA3D6" w14:textId="77777777" w:rsidR="00C46587" w:rsidRPr="00A054E7" w:rsidRDefault="00C46587" w:rsidP="00982118">
      <w:pPr>
        <w:keepNext/>
        <w:tabs>
          <w:tab w:val="left" w:pos="562"/>
        </w:tabs>
        <w:rPr>
          <w:b/>
          <w:noProof/>
        </w:rPr>
      </w:pPr>
      <w:r w:rsidRPr="00A054E7">
        <w:rPr>
          <w:b/>
          <w:noProof/>
        </w:rPr>
        <w:t>6.3</w:t>
      </w:r>
      <w:r w:rsidR="00D67259" w:rsidRPr="00A054E7">
        <w:rPr>
          <w:b/>
          <w:noProof/>
        </w:rPr>
        <w:tab/>
      </w:r>
      <w:r w:rsidRPr="00A054E7">
        <w:rPr>
          <w:b/>
          <w:noProof/>
        </w:rPr>
        <w:t xml:space="preserve">Hållbarhet </w:t>
      </w:r>
    </w:p>
    <w:p w14:paraId="159D4041" w14:textId="77777777" w:rsidR="00C46587" w:rsidRPr="00A054E7" w:rsidRDefault="00C46587" w:rsidP="00982118">
      <w:pPr>
        <w:keepNext/>
        <w:rPr>
          <w:noProof/>
        </w:rPr>
      </w:pPr>
    </w:p>
    <w:p w14:paraId="4CB6CC96" w14:textId="77777777" w:rsidR="00C46587" w:rsidRPr="00A054E7" w:rsidRDefault="002B07CC" w:rsidP="00982118">
      <w:pPr>
        <w:keepNext/>
        <w:rPr>
          <w:noProof/>
        </w:rPr>
      </w:pPr>
      <w:r w:rsidRPr="00A054E7">
        <w:rPr>
          <w:noProof/>
        </w:rPr>
        <w:t>3</w:t>
      </w:r>
      <w:r w:rsidR="00A60648" w:rsidRPr="00A054E7">
        <w:rPr>
          <w:noProof/>
        </w:rPr>
        <w:t> år</w:t>
      </w:r>
      <w:r w:rsidRPr="00A054E7">
        <w:rPr>
          <w:noProof/>
        </w:rPr>
        <w:t xml:space="preserve"> </w:t>
      </w:r>
    </w:p>
    <w:p w14:paraId="1BD38191" w14:textId="77777777" w:rsidR="00C46587" w:rsidRPr="00A054E7" w:rsidRDefault="00C46587" w:rsidP="00982118">
      <w:pPr>
        <w:rPr>
          <w:noProof/>
        </w:rPr>
      </w:pPr>
    </w:p>
    <w:p w14:paraId="1C1E60CF" w14:textId="77777777" w:rsidR="00C46587" w:rsidRPr="00A054E7" w:rsidRDefault="00C46587" w:rsidP="00DC3A99">
      <w:pPr>
        <w:keepNext/>
        <w:tabs>
          <w:tab w:val="left" w:pos="562"/>
        </w:tabs>
        <w:rPr>
          <w:b/>
          <w:noProof/>
        </w:rPr>
      </w:pPr>
      <w:r w:rsidRPr="00A054E7">
        <w:rPr>
          <w:b/>
          <w:noProof/>
        </w:rPr>
        <w:t>6.4</w:t>
      </w:r>
      <w:r w:rsidR="00D67259" w:rsidRPr="00A054E7">
        <w:rPr>
          <w:b/>
          <w:noProof/>
        </w:rPr>
        <w:tab/>
      </w:r>
      <w:r w:rsidRPr="00A054E7">
        <w:rPr>
          <w:b/>
          <w:noProof/>
        </w:rPr>
        <w:t xml:space="preserve">Särskilda förvaringsanvisningar </w:t>
      </w:r>
    </w:p>
    <w:p w14:paraId="5474A377" w14:textId="77777777" w:rsidR="00C46587" w:rsidRPr="00A054E7" w:rsidRDefault="00C46587" w:rsidP="00DC3A99">
      <w:pPr>
        <w:keepNext/>
        <w:rPr>
          <w:noProof/>
        </w:rPr>
      </w:pPr>
    </w:p>
    <w:p w14:paraId="19AFE3E6" w14:textId="77777777" w:rsidR="00C46587" w:rsidRPr="00A054E7" w:rsidRDefault="00C46587" w:rsidP="00982118">
      <w:pPr>
        <w:rPr>
          <w:noProof/>
        </w:rPr>
      </w:pPr>
      <w:r w:rsidRPr="00A054E7">
        <w:rPr>
          <w:noProof/>
        </w:rPr>
        <w:t>Förvaras i kylskåp (2</w:t>
      </w:r>
      <w:r w:rsidR="00D67259" w:rsidRPr="00A054E7">
        <w:rPr>
          <w:noProof/>
        </w:rPr>
        <w:t> °C</w:t>
      </w:r>
      <w:r w:rsidR="00D67259" w:rsidRPr="00A054E7">
        <w:rPr>
          <w:noProof/>
        </w:rPr>
        <w:sym w:font="Symbol" w:char="F02D"/>
      </w:r>
      <w:r w:rsidRPr="00A054E7">
        <w:rPr>
          <w:noProof/>
        </w:rPr>
        <w:t xml:space="preserve">8 °C). Får </w:t>
      </w:r>
      <w:r w:rsidR="00D67259" w:rsidRPr="00A054E7">
        <w:rPr>
          <w:noProof/>
        </w:rPr>
        <w:t>ej</w:t>
      </w:r>
      <w:r w:rsidRPr="00A054E7">
        <w:rPr>
          <w:noProof/>
        </w:rPr>
        <w:t xml:space="preserve"> frysas. Förvara den förfyllda sprutan eller den förfyllda injektionspennan i ytterförpackningen. Ljuskänsligt. </w:t>
      </w:r>
    </w:p>
    <w:p w14:paraId="0BC6B5F7" w14:textId="77777777" w:rsidR="00C46587" w:rsidRPr="00A054E7" w:rsidRDefault="00C46587" w:rsidP="00982118">
      <w:pPr>
        <w:rPr>
          <w:noProof/>
        </w:rPr>
      </w:pPr>
    </w:p>
    <w:p w14:paraId="613F7C2D" w14:textId="77777777" w:rsidR="00C46587" w:rsidRPr="00A054E7" w:rsidRDefault="00C46587" w:rsidP="00982118">
      <w:pPr>
        <w:rPr>
          <w:noProof/>
        </w:rPr>
      </w:pPr>
      <w:r w:rsidRPr="00A054E7">
        <w:rPr>
          <w:noProof/>
        </w:rPr>
        <w:t xml:space="preserve">En </w:t>
      </w:r>
      <w:r w:rsidR="00DB315D" w:rsidRPr="00A054E7">
        <w:rPr>
          <w:noProof/>
        </w:rPr>
        <w:t>Amsparity</w:t>
      </w:r>
      <w:r w:rsidRPr="00A054E7">
        <w:rPr>
          <w:noProof/>
        </w:rPr>
        <w:t xml:space="preserve"> förfylld spruta eller förfylld injektionspenna kan förvaras vid rumstemperatur upp till högst 30</w:t>
      </w:r>
      <w:r w:rsidR="00D67259" w:rsidRPr="00A054E7">
        <w:rPr>
          <w:noProof/>
        </w:rPr>
        <w:t> </w:t>
      </w:r>
      <w:r w:rsidRPr="00A054E7">
        <w:rPr>
          <w:noProof/>
        </w:rPr>
        <w:t>°C under en period upp till 30</w:t>
      </w:r>
      <w:r w:rsidR="00D67259" w:rsidRPr="00A054E7">
        <w:rPr>
          <w:noProof/>
        </w:rPr>
        <w:t> </w:t>
      </w:r>
      <w:r w:rsidRPr="00A054E7">
        <w:rPr>
          <w:noProof/>
        </w:rPr>
        <w:t xml:space="preserve">dagar. Sprutan eller injektionspennan måste skyddas </w:t>
      </w:r>
      <w:r w:rsidR="00CC2368" w:rsidRPr="00A054E7">
        <w:rPr>
          <w:noProof/>
        </w:rPr>
        <w:t>mot</w:t>
      </w:r>
      <w:r w:rsidRPr="00A054E7">
        <w:rPr>
          <w:noProof/>
        </w:rPr>
        <w:t xml:space="preserve"> ljus och kasseras om den ej används inom 30</w:t>
      </w:r>
      <w:r w:rsidR="00A51A8B" w:rsidRPr="00A054E7">
        <w:rPr>
          <w:noProof/>
        </w:rPr>
        <w:t>-</w:t>
      </w:r>
      <w:r w:rsidRPr="00A054E7">
        <w:rPr>
          <w:noProof/>
        </w:rPr>
        <w:t xml:space="preserve">dagarsperioden. </w:t>
      </w:r>
    </w:p>
    <w:p w14:paraId="5B8BB412" w14:textId="77777777" w:rsidR="00C46587" w:rsidRPr="00A054E7" w:rsidRDefault="00C46587" w:rsidP="00982118">
      <w:pPr>
        <w:rPr>
          <w:noProof/>
        </w:rPr>
      </w:pPr>
    </w:p>
    <w:p w14:paraId="1987FBB2" w14:textId="77777777" w:rsidR="00C46587" w:rsidRPr="00A054E7" w:rsidRDefault="00C46587" w:rsidP="00DC3A99">
      <w:pPr>
        <w:keepNext/>
        <w:tabs>
          <w:tab w:val="left" w:pos="562"/>
        </w:tabs>
        <w:rPr>
          <w:b/>
          <w:noProof/>
        </w:rPr>
      </w:pPr>
      <w:r w:rsidRPr="00A054E7">
        <w:rPr>
          <w:b/>
          <w:noProof/>
        </w:rPr>
        <w:t>6.5</w:t>
      </w:r>
      <w:r w:rsidR="00D67259" w:rsidRPr="00A054E7">
        <w:rPr>
          <w:b/>
          <w:noProof/>
        </w:rPr>
        <w:tab/>
      </w:r>
      <w:r w:rsidRPr="00A054E7">
        <w:rPr>
          <w:b/>
          <w:noProof/>
        </w:rPr>
        <w:t xml:space="preserve">Förpackningstyp och innehåll </w:t>
      </w:r>
    </w:p>
    <w:p w14:paraId="10CF9763" w14:textId="77777777" w:rsidR="00C46587" w:rsidRPr="00A054E7" w:rsidRDefault="00C46587" w:rsidP="00DC3A99">
      <w:pPr>
        <w:keepNext/>
        <w:rPr>
          <w:noProof/>
        </w:rPr>
      </w:pPr>
    </w:p>
    <w:p w14:paraId="06EF5B87" w14:textId="77777777" w:rsidR="00C46587" w:rsidRPr="00A054E7" w:rsidRDefault="006A1144" w:rsidP="00DC3A99">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w:t>
      </w:r>
      <w:r w:rsidRPr="00A054E7">
        <w:rPr>
          <w:u w:val="single"/>
        </w:rPr>
        <w:t>spruta</w:t>
      </w:r>
      <w:r w:rsidRPr="00A054E7">
        <w:t xml:space="preserve"> </w:t>
      </w:r>
    </w:p>
    <w:p w14:paraId="2797041D" w14:textId="77777777" w:rsidR="003D5162" w:rsidRPr="00A054E7" w:rsidRDefault="003D5162" w:rsidP="00DC3A99">
      <w:pPr>
        <w:keepNext/>
        <w:rPr>
          <w:noProof/>
        </w:rPr>
      </w:pPr>
    </w:p>
    <w:p w14:paraId="67859D9B"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injektionsvätska i förfylld spruta (typ</w:t>
      </w:r>
      <w:r w:rsidR="00D67259" w:rsidRPr="00A054E7">
        <w:rPr>
          <w:noProof/>
        </w:rPr>
        <w:t> </w:t>
      </w:r>
      <w:r w:rsidR="006A1144" w:rsidRPr="00A054E7">
        <w:rPr>
          <w:noProof/>
        </w:rPr>
        <w:t>I</w:t>
      </w:r>
      <w:r w:rsidR="00D67259" w:rsidRPr="00A054E7">
        <w:rPr>
          <w:noProof/>
        </w:rPr>
        <w:t>-</w:t>
      </w:r>
      <w:r w:rsidR="006A1144" w:rsidRPr="00A054E7">
        <w:rPr>
          <w:noProof/>
        </w:rPr>
        <w:t>glas) med en kolv</w:t>
      </w:r>
      <w:r w:rsidR="00C76EC9" w:rsidRPr="00A054E7">
        <w:rPr>
          <w:noProof/>
        </w:rPr>
        <w:t>propp</w:t>
      </w:r>
      <w:r w:rsidR="006A1144" w:rsidRPr="00A054E7">
        <w:rPr>
          <w:noProof/>
        </w:rPr>
        <w:t xml:space="preserve"> (bromobutylgummi) och en nål med nålskydd (termoplastisk elastomer) för engångsbruk. </w:t>
      </w:r>
    </w:p>
    <w:p w14:paraId="0BFC31AE" w14:textId="77777777" w:rsidR="00C46587" w:rsidRPr="00A054E7" w:rsidRDefault="00C46587" w:rsidP="00982118">
      <w:pPr>
        <w:rPr>
          <w:noProof/>
        </w:rPr>
      </w:pPr>
    </w:p>
    <w:p w14:paraId="650AA90A" w14:textId="77777777" w:rsidR="00C46587" w:rsidRPr="00A054E7" w:rsidRDefault="00C46587" w:rsidP="00A13AE4">
      <w:pPr>
        <w:keepNext/>
        <w:rPr>
          <w:noProof/>
        </w:rPr>
      </w:pPr>
      <w:r w:rsidRPr="00A054E7">
        <w:rPr>
          <w:noProof/>
        </w:rPr>
        <w:t xml:space="preserve">Förpackningar: </w:t>
      </w:r>
    </w:p>
    <w:p w14:paraId="6503D3C0" w14:textId="77777777" w:rsidR="00C46587" w:rsidRPr="00A054E7" w:rsidRDefault="00C46587" w:rsidP="002F4FC9">
      <w:pPr>
        <w:keepNext/>
        <w:numPr>
          <w:ilvl w:val="0"/>
          <w:numId w:val="1"/>
        </w:numPr>
        <w:ind w:left="562" w:hanging="562"/>
        <w:rPr>
          <w:noProof/>
        </w:rPr>
      </w:pPr>
      <w:r w:rsidRPr="00A054E7">
        <w:rPr>
          <w:noProof/>
        </w:rPr>
        <w:t>1</w:t>
      </w:r>
      <w:r w:rsidR="00D67259" w:rsidRPr="00A054E7">
        <w:rPr>
          <w:noProof/>
        </w:rPr>
        <w:t> </w:t>
      </w:r>
      <w:r w:rsidRPr="00A054E7">
        <w:rPr>
          <w:noProof/>
        </w:rPr>
        <w:t>förfylld spruta (0,8</w:t>
      </w:r>
      <w:r w:rsidR="00A60648" w:rsidRPr="00A054E7">
        <w:rPr>
          <w:noProof/>
        </w:rPr>
        <w:t> ml</w:t>
      </w:r>
      <w:r w:rsidRPr="00A054E7">
        <w:rPr>
          <w:noProof/>
        </w:rPr>
        <w:t xml:space="preserve"> steril lösning) med 2</w:t>
      </w:r>
      <w:r w:rsidR="00D67259" w:rsidRPr="00A054E7">
        <w:rPr>
          <w:noProof/>
        </w:rPr>
        <w:t> </w:t>
      </w:r>
      <w:r w:rsidRPr="00A054E7">
        <w:rPr>
          <w:noProof/>
        </w:rPr>
        <w:t xml:space="preserve">spritsuddar, vardera förfylld spruta är förpackad i ett blister. </w:t>
      </w:r>
    </w:p>
    <w:p w14:paraId="5EDF54E6" w14:textId="77777777" w:rsidR="00C46587" w:rsidRPr="00A054E7" w:rsidRDefault="00C46587" w:rsidP="002F4FC9">
      <w:pPr>
        <w:keepNext/>
        <w:numPr>
          <w:ilvl w:val="0"/>
          <w:numId w:val="1"/>
        </w:numPr>
        <w:ind w:left="562" w:hanging="562"/>
        <w:rPr>
          <w:noProof/>
        </w:rPr>
      </w:pPr>
      <w:r w:rsidRPr="00A054E7">
        <w:rPr>
          <w:noProof/>
        </w:rPr>
        <w:t>2</w:t>
      </w:r>
      <w:r w:rsidR="00D67259" w:rsidRPr="00A054E7">
        <w:rPr>
          <w:noProof/>
        </w:rPr>
        <w:t> </w:t>
      </w:r>
      <w:r w:rsidRPr="00A054E7">
        <w:rPr>
          <w:noProof/>
        </w:rPr>
        <w:t>förfyllda sprutor (0,8</w:t>
      </w:r>
      <w:r w:rsidR="00A60648" w:rsidRPr="00A054E7">
        <w:rPr>
          <w:noProof/>
        </w:rPr>
        <w:t> ml</w:t>
      </w:r>
      <w:r w:rsidRPr="00A054E7">
        <w:rPr>
          <w:noProof/>
        </w:rPr>
        <w:t xml:space="preserve"> steril lösning) med 2</w:t>
      </w:r>
      <w:r w:rsidR="00D67259" w:rsidRPr="00A054E7">
        <w:rPr>
          <w:noProof/>
        </w:rPr>
        <w:t> </w:t>
      </w:r>
      <w:r w:rsidRPr="00A054E7">
        <w:rPr>
          <w:noProof/>
        </w:rPr>
        <w:t xml:space="preserve">spritsuddar, vardera förfylld spruta är förpackad i ett blister. </w:t>
      </w:r>
    </w:p>
    <w:p w14:paraId="38C8E7D4" w14:textId="77777777" w:rsidR="00C46587" w:rsidRPr="00A054E7" w:rsidRDefault="00C46587" w:rsidP="002F4FC9">
      <w:pPr>
        <w:numPr>
          <w:ilvl w:val="0"/>
          <w:numId w:val="1"/>
        </w:numPr>
        <w:ind w:left="562" w:hanging="562"/>
        <w:rPr>
          <w:noProof/>
        </w:rPr>
      </w:pPr>
      <w:r w:rsidRPr="00A054E7">
        <w:rPr>
          <w:noProof/>
        </w:rPr>
        <w:t>4</w:t>
      </w:r>
      <w:r w:rsidR="00D67259" w:rsidRPr="00A054E7">
        <w:rPr>
          <w:noProof/>
        </w:rPr>
        <w:t> </w:t>
      </w:r>
      <w:r w:rsidRPr="00A054E7">
        <w:rPr>
          <w:noProof/>
        </w:rPr>
        <w:t>förfyllda sprutor (0,8</w:t>
      </w:r>
      <w:r w:rsidR="00A60648" w:rsidRPr="00A054E7">
        <w:rPr>
          <w:noProof/>
        </w:rPr>
        <w:t> ml</w:t>
      </w:r>
      <w:r w:rsidRPr="00A054E7">
        <w:rPr>
          <w:noProof/>
        </w:rPr>
        <w:t xml:space="preserve"> steril lösning) med 4</w:t>
      </w:r>
      <w:r w:rsidR="00D67259" w:rsidRPr="00A054E7">
        <w:rPr>
          <w:noProof/>
        </w:rPr>
        <w:t> </w:t>
      </w:r>
      <w:r w:rsidRPr="00A054E7">
        <w:rPr>
          <w:noProof/>
        </w:rPr>
        <w:t xml:space="preserve">spritsuddar, vardera förfylld spruta är förpackad i ett blister. </w:t>
      </w:r>
    </w:p>
    <w:p w14:paraId="0E72758D" w14:textId="77777777" w:rsidR="00C46587" w:rsidRPr="00A054E7" w:rsidRDefault="00C46587" w:rsidP="002F4FC9">
      <w:pPr>
        <w:numPr>
          <w:ilvl w:val="0"/>
          <w:numId w:val="1"/>
        </w:numPr>
        <w:ind w:left="562" w:hanging="562"/>
        <w:rPr>
          <w:noProof/>
        </w:rPr>
      </w:pPr>
      <w:r w:rsidRPr="00A054E7">
        <w:rPr>
          <w:noProof/>
        </w:rPr>
        <w:t>6</w:t>
      </w:r>
      <w:r w:rsidR="00D67259" w:rsidRPr="00A054E7">
        <w:rPr>
          <w:noProof/>
        </w:rPr>
        <w:t> </w:t>
      </w:r>
      <w:r w:rsidRPr="00A054E7">
        <w:rPr>
          <w:noProof/>
        </w:rPr>
        <w:t>förfyllda sprutor (0,8</w:t>
      </w:r>
      <w:r w:rsidR="00A60648" w:rsidRPr="00A054E7">
        <w:rPr>
          <w:noProof/>
        </w:rPr>
        <w:t> ml</w:t>
      </w:r>
      <w:r w:rsidRPr="00A054E7">
        <w:rPr>
          <w:noProof/>
        </w:rPr>
        <w:t xml:space="preserve"> steril lösning) med 6</w:t>
      </w:r>
      <w:r w:rsidR="00D67259" w:rsidRPr="00A054E7">
        <w:rPr>
          <w:noProof/>
        </w:rPr>
        <w:t> </w:t>
      </w:r>
      <w:r w:rsidRPr="00A054E7">
        <w:rPr>
          <w:noProof/>
        </w:rPr>
        <w:t xml:space="preserve">spritsuddar, vardera förfylld spruta är förpackad i ett blister. </w:t>
      </w:r>
    </w:p>
    <w:p w14:paraId="58146B47" w14:textId="77777777" w:rsidR="00C46587" w:rsidRPr="00A054E7" w:rsidRDefault="00C46587" w:rsidP="00982118">
      <w:pPr>
        <w:rPr>
          <w:noProof/>
        </w:rPr>
      </w:pPr>
    </w:p>
    <w:p w14:paraId="22646075" w14:textId="77777777" w:rsidR="00C46587" w:rsidRPr="00A054E7" w:rsidRDefault="006A1144" w:rsidP="00982118">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w:t>
      </w:r>
      <w:r w:rsidRPr="00A054E7">
        <w:rPr>
          <w:u w:val="single"/>
        </w:rPr>
        <w:t>injektionspenna</w:t>
      </w:r>
      <w:r w:rsidRPr="00A054E7">
        <w:t xml:space="preserve"> </w:t>
      </w:r>
    </w:p>
    <w:p w14:paraId="7FD51DED" w14:textId="77777777" w:rsidR="003D5162" w:rsidRPr="00A054E7" w:rsidRDefault="003D5162" w:rsidP="00DC3A99">
      <w:pPr>
        <w:keepNext/>
        <w:rPr>
          <w:noProof/>
        </w:rPr>
      </w:pPr>
    </w:p>
    <w:p w14:paraId="2DE9FA7F"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lösning för injektion i engångsförfylld injektionspenna för patientanvändning, innehållande en förfylld spruta. Sprutan inuti pennan är tillverkad av typ</w:t>
      </w:r>
      <w:r w:rsidR="00D67259" w:rsidRPr="00A054E7">
        <w:rPr>
          <w:noProof/>
        </w:rPr>
        <w:t> </w:t>
      </w:r>
      <w:r w:rsidR="006A1144" w:rsidRPr="00A054E7">
        <w:rPr>
          <w:noProof/>
        </w:rPr>
        <w:t>I</w:t>
      </w:r>
      <w:r w:rsidR="00D67259" w:rsidRPr="00A054E7">
        <w:rPr>
          <w:noProof/>
        </w:rPr>
        <w:t>-</w:t>
      </w:r>
      <w:r w:rsidR="006A1144" w:rsidRPr="00A054E7">
        <w:rPr>
          <w:noProof/>
        </w:rPr>
        <w:t>glas med en kolv</w:t>
      </w:r>
      <w:r w:rsidR="00D67259" w:rsidRPr="00A054E7">
        <w:rPr>
          <w:noProof/>
        </w:rPr>
        <w:t>propp</w:t>
      </w:r>
      <w:r w:rsidR="006A1144" w:rsidRPr="00A054E7">
        <w:rPr>
          <w:noProof/>
        </w:rPr>
        <w:t xml:space="preserve"> (bromobutylgummi) och en nål med nålskydd (termoplastisk elastomer). </w:t>
      </w:r>
    </w:p>
    <w:p w14:paraId="043B951C" w14:textId="77777777" w:rsidR="00C46587" w:rsidRPr="00A054E7" w:rsidRDefault="00C46587" w:rsidP="00982118">
      <w:pPr>
        <w:rPr>
          <w:noProof/>
        </w:rPr>
      </w:pPr>
    </w:p>
    <w:p w14:paraId="7CD404C5" w14:textId="77777777" w:rsidR="00C46587" w:rsidRPr="00A054E7" w:rsidRDefault="00C46587" w:rsidP="00982118">
      <w:pPr>
        <w:rPr>
          <w:noProof/>
        </w:rPr>
      </w:pPr>
      <w:r w:rsidRPr="00A054E7">
        <w:rPr>
          <w:noProof/>
        </w:rPr>
        <w:t xml:space="preserve">Förpackningar: </w:t>
      </w:r>
    </w:p>
    <w:p w14:paraId="6CC80335" w14:textId="77777777" w:rsidR="00C46587" w:rsidRPr="00A054E7" w:rsidRDefault="00C46587" w:rsidP="002F4FC9">
      <w:pPr>
        <w:numPr>
          <w:ilvl w:val="0"/>
          <w:numId w:val="1"/>
        </w:numPr>
        <w:ind w:left="562" w:hanging="562"/>
        <w:rPr>
          <w:noProof/>
        </w:rPr>
      </w:pPr>
      <w:r w:rsidRPr="00A054E7">
        <w:rPr>
          <w:noProof/>
        </w:rPr>
        <w:t>1</w:t>
      </w:r>
      <w:r w:rsidR="00D67259" w:rsidRPr="00A054E7">
        <w:rPr>
          <w:noProof/>
        </w:rPr>
        <w:t> </w:t>
      </w:r>
      <w:r w:rsidRPr="00A054E7">
        <w:rPr>
          <w:noProof/>
        </w:rPr>
        <w:t>förfylld injektionspenna (0,8</w:t>
      </w:r>
      <w:r w:rsidR="00A60648" w:rsidRPr="00A054E7">
        <w:rPr>
          <w:noProof/>
        </w:rPr>
        <w:t> ml</w:t>
      </w:r>
      <w:r w:rsidRPr="00A054E7">
        <w:rPr>
          <w:noProof/>
        </w:rPr>
        <w:t xml:space="preserve"> steril lösning) med 2</w:t>
      </w:r>
      <w:r w:rsidR="00D67259" w:rsidRPr="00A054E7">
        <w:rPr>
          <w:noProof/>
        </w:rPr>
        <w:t> </w:t>
      </w:r>
      <w:r w:rsidRPr="00A054E7">
        <w:rPr>
          <w:noProof/>
        </w:rPr>
        <w:t xml:space="preserve">spritsuddar. </w:t>
      </w:r>
    </w:p>
    <w:p w14:paraId="502FFC04" w14:textId="77777777" w:rsidR="00C46587" w:rsidRPr="00A054E7" w:rsidRDefault="00C46587" w:rsidP="002F4FC9">
      <w:pPr>
        <w:numPr>
          <w:ilvl w:val="0"/>
          <w:numId w:val="1"/>
        </w:numPr>
        <w:ind w:left="562" w:hanging="562"/>
        <w:rPr>
          <w:noProof/>
        </w:rPr>
      </w:pPr>
      <w:r w:rsidRPr="00A054E7">
        <w:rPr>
          <w:noProof/>
        </w:rPr>
        <w:t>2</w:t>
      </w:r>
      <w:r w:rsidR="00D67259" w:rsidRPr="00A054E7">
        <w:rPr>
          <w:noProof/>
        </w:rPr>
        <w:t> </w:t>
      </w:r>
      <w:r w:rsidRPr="00A054E7">
        <w:rPr>
          <w:noProof/>
        </w:rPr>
        <w:t>förfyllda injektionspennor (0,8</w:t>
      </w:r>
      <w:r w:rsidR="00A60648" w:rsidRPr="00A054E7">
        <w:rPr>
          <w:noProof/>
        </w:rPr>
        <w:t> ml</w:t>
      </w:r>
      <w:r w:rsidRPr="00A054E7">
        <w:rPr>
          <w:noProof/>
        </w:rPr>
        <w:t xml:space="preserve"> steril lösning) med 2</w:t>
      </w:r>
      <w:r w:rsidR="00D67259" w:rsidRPr="00A054E7">
        <w:rPr>
          <w:noProof/>
        </w:rPr>
        <w:t> </w:t>
      </w:r>
      <w:r w:rsidRPr="00A054E7">
        <w:rPr>
          <w:noProof/>
        </w:rPr>
        <w:t xml:space="preserve">spritsuddar. </w:t>
      </w:r>
    </w:p>
    <w:p w14:paraId="5BE417B8" w14:textId="77777777" w:rsidR="00C46587" w:rsidRPr="00A054E7" w:rsidRDefault="00C46587" w:rsidP="002F4FC9">
      <w:pPr>
        <w:numPr>
          <w:ilvl w:val="0"/>
          <w:numId w:val="1"/>
        </w:numPr>
        <w:ind w:left="562" w:hanging="562"/>
        <w:rPr>
          <w:noProof/>
        </w:rPr>
      </w:pPr>
      <w:r w:rsidRPr="00A054E7">
        <w:rPr>
          <w:noProof/>
        </w:rPr>
        <w:t>4</w:t>
      </w:r>
      <w:r w:rsidR="00D67259" w:rsidRPr="00A054E7">
        <w:rPr>
          <w:noProof/>
        </w:rPr>
        <w:t> </w:t>
      </w:r>
      <w:r w:rsidRPr="00A054E7">
        <w:rPr>
          <w:noProof/>
        </w:rPr>
        <w:t>förfyllda injektionspennor (0,8</w:t>
      </w:r>
      <w:r w:rsidR="00A60648" w:rsidRPr="00A054E7">
        <w:rPr>
          <w:noProof/>
        </w:rPr>
        <w:t> ml</w:t>
      </w:r>
      <w:r w:rsidRPr="00A054E7">
        <w:rPr>
          <w:noProof/>
        </w:rPr>
        <w:t xml:space="preserve"> steril lösning) med 4</w:t>
      </w:r>
      <w:r w:rsidR="00D67259" w:rsidRPr="00A054E7">
        <w:rPr>
          <w:noProof/>
        </w:rPr>
        <w:t> </w:t>
      </w:r>
      <w:r w:rsidRPr="00A054E7">
        <w:rPr>
          <w:noProof/>
        </w:rPr>
        <w:t xml:space="preserve">spritsuddar. </w:t>
      </w:r>
    </w:p>
    <w:p w14:paraId="586EC7C2" w14:textId="77777777" w:rsidR="00C46587" w:rsidRPr="00A054E7" w:rsidRDefault="00C46587" w:rsidP="002F4FC9">
      <w:pPr>
        <w:numPr>
          <w:ilvl w:val="0"/>
          <w:numId w:val="1"/>
        </w:numPr>
        <w:ind w:left="562" w:hanging="562"/>
        <w:rPr>
          <w:noProof/>
        </w:rPr>
      </w:pPr>
      <w:r w:rsidRPr="00A054E7">
        <w:rPr>
          <w:noProof/>
        </w:rPr>
        <w:t>6</w:t>
      </w:r>
      <w:r w:rsidR="00D67259" w:rsidRPr="00A054E7">
        <w:rPr>
          <w:noProof/>
        </w:rPr>
        <w:t> </w:t>
      </w:r>
      <w:r w:rsidRPr="00A054E7">
        <w:rPr>
          <w:noProof/>
        </w:rPr>
        <w:t>förfyllda injektionspennor (0,8</w:t>
      </w:r>
      <w:r w:rsidR="00A60648" w:rsidRPr="00A054E7">
        <w:rPr>
          <w:noProof/>
        </w:rPr>
        <w:t> ml</w:t>
      </w:r>
      <w:r w:rsidRPr="00A054E7">
        <w:rPr>
          <w:noProof/>
        </w:rPr>
        <w:t xml:space="preserve"> steril lösning) med 6</w:t>
      </w:r>
      <w:r w:rsidR="00D67259" w:rsidRPr="00A054E7">
        <w:rPr>
          <w:noProof/>
        </w:rPr>
        <w:t> </w:t>
      </w:r>
      <w:r w:rsidRPr="00A054E7">
        <w:rPr>
          <w:noProof/>
        </w:rPr>
        <w:t xml:space="preserve">spritsuddar. </w:t>
      </w:r>
    </w:p>
    <w:p w14:paraId="2CF2361E" w14:textId="77777777" w:rsidR="00C46587" w:rsidRPr="00A054E7" w:rsidRDefault="00C46587" w:rsidP="00982118">
      <w:pPr>
        <w:rPr>
          <w:noProof/>
        </w:rPr>
      </w:pPr>
    </w:p>
    <w:p w14:paraId="6312F22A" w14:textId="77777777" w:rsidR="00C46587" w:rsidRPr="00A054E7" w:rsidRDefault="00C46587" w:rsidP="00982118">
      <w:pPr>
        <w:rPr>
          <w:noProof/>
        </w:rPr>
      </w:pPr>
      <w:r w:rsidRPr="00A054E7">
        <w:rPr>
          <w:noProof/>
        </w:rPr>
        <w:t xml:space="preserve">Eventuellt kommer inte alla förpackningstyper och förpackningsstorlekar att marknadsföras. </w:t>
      </w:r>
    </w:p>
    <w:p w14:paraId="68E12A38" w14:textId="77777777" w:rsidR="00C46587" w:rsidRPr="00A054E7" w:rsidRDefault="00C46587" w:rsidP="00982118">
      <w:pPr>
        <w:rPr>
          <w:noProof/>
        </w:rPr>
      </w:pPr>
    </w:p>
    <w:p w14:paraId="211D94F1" w14:textId="77777777" w:rsidR="00C46587" w:rsidRPr="00A054E7" w:rsidRDefault="00C46587" w:rsidP="00DC3A99">
      <w:pPr>
        <w:keepNext/>
        <w:tabs>
          <w:tab w:val="left" w:pos="562"/>
        </w:tabs>
        <w:rPr>
          <w:b/>
          <w:noProof/>
        </w:rPr>
      </w:pPr>
      <w:r w:rsidRPr="00A054E7">
        <w:rPr>
          <w:b/>
          <w:noProof/>
        </w:rPr>
        <w:t>6.6</w:t>
      </w:r>
      <w:r w:rsidR="00C76EC9" w:rsidRPr="00A054E7">
        <w:rPr>
          <w:b/>
          <w:noProof/>
        </w:rPr>
        <w:tab/>
      </w:r>
      <w:r w:rsidRPr="00A054E7">
        <w:rPr>
          <w:b/>
          <w:noProof/>
        </w:rPr>
        <w:t xml:space="preserve">Särskilda anvisningar för destruktion </w:t>
      </w:r>
    </w:p>
    <w:p w14:paraId="06E798ED" w14:textId="77777777" w:rsidR="00C46587" w:rsidRPr="00A054E7" w:rsidRDefault="00C46587" w:rsidP="00DC3A99">
      <w:pPr>
        <w:keepNext/>
        <w:rPr>
          <w:noProof/>
        </w:rPr>
      </w:pPr>
    </w:p>
    <w:p w14:paraId="7DE2787D" w14:textId="77777777" w:rsidR="00C46587" w:rsidRPr="00A054E7" w:rsidRDefault="00C46587" w:rsidP="00982118">
      <w:pPr>
        <w:rPr>
          <w:noProof/>
        </w:rPr>
      </w:pPr>
      <w:r w:rsidRPr="00A054E7">
        <w:rPr>
          <w:noProof/>
        </w:rPr>
        <w:t xml:space="preserve">Ej använt läkemedel och avfall ska kasseras enligt gällande anvisningar. </w:t>
      </w:r>
    </w:p>
    <w:p w14:paraId="74353CAE" w14:textId="77777777" w:rsidR="00AB6188" w:rsidRPr="00A054E7" w:rsidRDefault="00AB6188" w:rsidP="00982118">
      <w:pPr>
        <w:rPr>
          <w:noProof/>
        </w:rPr>
      </w:pPr>
    </w:p>
    <w:p w14:paraId="3965E75B" w14:textId="77777777" w:rsidR="00AA0F18" w:rsidRPr="00A054E7" w:rsidRDefault="00AA0F18" w:rsidP="00982118">
      <w:pPr>
        <w:rPr>
          <w:noProof/>
        </w:rPr>
      </w:pPr>
    </w:p>
    <w:p w14:paraId="1569698D" w14:textId="77777777" w:rsidR="00AA0F18" w:rsidRPr="00A054E7" w:rsidRDefault="00AA0F18" w:rsidP="00AB6188">
      <w:pPr>
        <w:keepNext/>
        <w:tabs>
          <w:tab w:val="left" w:pos="562"/>
        </w:tabs>
        <w:rPr>
          <w:b/>
          <w:noProof/>
        </w:rPr>
      </w:pPr>
      <w:r w:rsidRPr="00A054E7">
        <w:rPr>
          <w:b/>
          <w:noProof/>
        </w:rPr>
        <w:t>7</w:t>
      </w:r>
      <w:r w:rsidRPr="00A054E7">
        <w:rPr>
          <w:b/>
          <w:noProof/>
        </w:rPr>
        <w:tab/>
        <w:t xml:space="preserve">INNEHAVARE AV GODKÄNNANDE FÖR FÖRSÄLJNING </w:t>
      </w:r>
    </w:p>
    <w:p w14:paraId="0802F163" w14:textId="77777777" w:rsidR="00AA0F18" w:rsidRPr="00A054E7" w:rsidRDefault="00AA0F18" w:rsidP="00AB6188">
      <w:pPr>
        <w:keepNext/>
        <w:rPr>
          <w:noProof/>
        </w:rPr>
      </w:pPr>
    </w:p>
    <w:p w14:paraId="73F3080D" w14:textId="77777777" w:rsidR="00792CD9" w:rsidRPr="00A054E7" w:rsidRDefault="00792CD9" w:rsidP="00AB6188">
      <w:pPr>
        <w:pStyle w:val="Default"/>
        <w:keepNext/>
        <w:widowControl/>
        <w:rPr>
          <w:noProof/>
          <w:sz w:val="22"/>
          <w:szCs w:val="22"/>
        </w:rPr>
      </w:pPr>
      <w:r w:rsidRPr="00A054E7">
        <w:rPr>
          <w:noProof/>
          <w:sz w:val="22"/>
          <w:szCs w:val="22"/>
        </w:rPr>
        <w:t>Pfizer Europe MA EEIG</w:t>
      </w:r>
    </w:p>
    <w:p w14:paraId="4D88D78D" w14:textId="77777777" w:rsidR="00693760" w:rsidRPr="00A054E7" w:rsidRDefault="00693760" w:rsidP="00AB6188">
      <w:pPr>
        <w:pStyle w:val="BodyText"/>
        <w:keepNext/>
        <w:widowControl/>
        <w:kinsoku w:val="0"/>
        <w:overflowPunct w:val="0"/>
        <w:ind w:left="0"/>
        <w:rPr>
          <w:noProof/>
        </w:rPr>
      </w:pPr>
      <w:r w:rsidRPr="00A054E7">
        <w:rPr>
          <w:noProof/>
        </w:rPr>
        <w:t>Boulevard de la Plaine 17</w:t>
      </w:r>
    </w:p>
    <w:p w14:paraId="15C22DBE" w14:textId="77777777" w:rsidR="00693760" w:rsidRPr="00A054E7" w:rsidRDefault="00693760" w:rsidP="00AB6188">
      <w:pPr>
        <w:pStyle w:val="BodyText"/>
        <w:keepNext/>
        <w:widowControl/>
        <w:kinsoku w:val="0"/>
        <w:overflowPunct w:val="0"/>
        <w:ind w:left="0"/>
        <w:rPr>
          <w:noProof/>
        </w:rPr>
      </w:pPr>
      <w:r w:rsidRPr="00A054E7">
        <w:rPr>
          <w:noProof/>
        </w:rPr>
        <w:t>1050 Bruxelles</w:t>
      </w:r>
    </w:p>
    <w:p w14:paraId="55618C9E" w14:textId="77777777" w:rsidR="00693760" w:rsidRPr="00A054E7" w:rsidRDefault="00693760" w:rsidP="00AB6188">
      <w:pPr>
        <w:pStyle w:val="BodyText"/>
        <w:keepNext/>
        <w:widowControl/>
        <w:kinsoku w:val="0"/>
        <w:overflowPunct w:val="0"/>
        <w:ind w:left="0"/>
        <w:rPr>
          <w:noProof/>
        </w:rPr>
      </w:pPr>
      <w:r w:rsidRPr="00A054E7">
        <w:rPr>
          <w:noProof/>
        </w:rPr>
        <w:t>Belgien</w:t>
      </w:r>
    </w:p>
    <w:p w14:paraId="1A5C64E3" w14:textId="77777777" w:rsidR="00AA0F18" w:rsidRPr="00A054E7" w:rsidRDefault="00AA0F18" w:rsidP="00982118">
      <w:pPr>
        <w:rPr>
          <w:noProof/>
        </w:rPr>
      </w:pPr>
    </w:p>
    <w:p w14:paraId="659729FC" w14:textId="77777777" w:rsidR="00AA0F18" w:rsidRPr="00A054E7" w:rsidRDefault="00AA0F18" w:rsidP="00982118">
      <w:pPr>
        <w:rPr>
          <w:noProof/>
        </w:rPr>
      </w:pPr>
    </w:p>
    <w:p w14:paraId="73329A5C" w14:textId="77777777" w:rsidR="00AA0F18" w:rsidRPr="00A054E7" w:rsidRDefault="00AA0F18" w:rsidP="00DC3A99">
      <w:pPr>
        <w:keepNext/>
        <w:tabs>
          <w:tab w:val="left" w:pos="562"/>
        </w:tabs>
        <w:rPr>
          <w:b/>
          <w:noProof/>
        </w:rPr>
      </w:pPr>
      <w:r w:rsidRPr="00A054E7">
        <w:rPr>
          <w:b/>
          <w:noProof/>
        </w:rPr>
        <w:t>8</w:t>
      </w:r>
      <w:r w:rsidRPr="00A054E7">
        <w:rPr>
          <w:b/>
          <w:noProof/>
        </w:rPr>
        <w:tab/>
        <w:t xml:space="preserve">NUMMER PÅ GODKÄNNANDE FÖR FÖRSÄLJNING </w:t>
      </w:r>
    </w:p>
    <w:p w14:paraId="7758B840" w14:textId="77777777" w:rsidR="00AA0F18" w:rsidRPr="00A054E7" w:rsidRDefault="00AA0F18" w:rsidP="00DC3A99">
      <w:pPr>
        <w:keepNext/>
        <w:rPr>
          <w:noProof/>
        </w:rPr>
      </w:pPr>
    </w:p>
    <w:p w14:paraId="21A160C5" w14:textId="77777777" w:rsidR="00AA0F18" w:rsidRPr="00A054E7" w:rsidRDefault="006A1144" w:rsidP="00A924EE">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spruta</w:t>
      </w:r>
    </w:p>
    <w:p w14:paraId="470A203C" w14:textId="77777777" w:rsidR="00831744" w:rsidRPr="00A054E7" w:rsidRDefault="00831744" w:rsidP="00831744">
      <w:pPr>
        <w:keepNext/>
        <w:rPr>
          <w:noProof/>
        </w:rPr>
      </w:pPr>
      <w:r w:rsidRPr="00A054E7">
        <w:rPr>
          <w:noProof/>
        </w:rPr>
        <w:t>EU/1/19/1415/003</w:t>
      </w:r>
    </w:p>
    <w:p w14:paraId="6A838040" w14:textId="77777777" w:rsidR="00831744" w:rsidRPr="00A054E7" w:rsidRDefault="00831744" w:rsidP="00831744">
      <w:pPr>
        <w:keepNext/>
        <w:rPr>
          <w:noProof/>
        </w:rPr>
      </w:pPr>
      <w:r w:rsidRPr="00A054E7">
        <w:rPr>
          <w:noProof/>
        </w:rPr>
        <w:t>EU/1/19/1415/004</w:t>
      </w:r>
    </w:p>
    <w:p w14:paraId="51DC0B03" w14:textId="77777777" w:rsidR="00831744" w:rsidRPr="00A054E7" w:rsidRDefault="00831744" w:rsidP="00831744">
      <w:pPr>
        <w:keepNext/>
        <w:rPr>
          <w:noProof/>
        </w:rPr>
      </w:pPr>
      <w:r w:rsidRPr="00A054E7">
        <w:rPr>
          <w:noProof/>
        </w:rPr>
        <w:t>EU/1/19/1415/005</w:t>
      </w:r>
    </w:p>
    <w:p w14:paraId="019F6449" w14:textId="77777777" w:rsidR="00831744" w:rsidRPr="00A054E7" w:rsidRDefault="00831744" w:rsidP="00831744">
      <w:pPr>
        <w:rPr>
          <w:noProof/>
        </w:rPr>
      </w:pPr>
      <w:r w:rsidRPr="00A054E7">
        <w:rPr>
          <w:noProof/>
        </w:rPr>
        <w:t>EU/1/19/1415/006</w:t>
      </w:r>
    </w:p>
    <w:p w14:paraId="5AD6F11A" w14:textId="77777777" w:rsidR="00AA0F18" w:rsidRPr="00A054E7" w:rsidRDefault="00AA0F18" w:rsidP="00982118">
      <w:pPr>
        <w:rPr>
          <w:noProof/>
        </w:rPr>
      </w:pPr>
    </w:p>
    <w:p w14:paraId="02EC4F36" w14:textId="77777777" w:rsidR="00AA0F18" w:rsidRPr="00A054E7" w:rsidRDefault="006A1144" w:rsidP="00A924EE">
      <w:pPr>
        <w:keepNext/>
        <w:rPr>
          <w:noProof/>
          <w:u w:val="single"/>
        </w:rPr>
      </w:pPr>
      <w:r w:rsidRPr="00A054E7">
        <w:rPr>
          <w:noProof/>
          <w:u w:val="single"/>
        </w:rPr>
        <w:t>Amsparity 40</w:t>
      </w:r>
      <w:r w:rsidR="00A60648" w:rsidRPr="00A054E7">
        <w:rPr>
          <w:noProof/>
          <w:u w:val="single"/>
        </w:rPr>
        <w:t> mg</w:t>
      </w:r>
      <w:r w:rsidRPr="00A054E7">
        <w:rPr>
          <w:noProof/>
          <w:u w:val="single"/>
        </w:rPr>
        <w:t xml:space="preserve"> injektionsvätska, lösning i förfylld </w:t>
      </w:r>
      <w:r w:rsidRPr="00A054E7">
        <w:rPr>
          <w:u w:val="single"/>
        </w:rPr>
        <w:t>injektionspenna</w:t>
      </w:r>
      <w:r w:rsidRPr="00A054E7">
        <w:t xml:space="preserve"> </w:t>
      </w:r>
    </w:p>
    <w:p w14:paraId="3EA7849D" w14:textId="77777777" w:rsidR="00831744" w:rsidRPr="00A054E7" w:rsidRDefault="00831744" w:rsidP="00831744">
      <w:pPr>
        <w:keepNext/>
        <w:rPr>
          <w:noProof/>
        </w:rPr>
      </w:pPr>
      <w:r w:rsidRPr="00A054E7">
        <w:rPr>
          <w:noProof/>
        </w:rPr>
        <w:t>EU/1/19/1415/007</w:t>
      </w:r>
    </w:p>
    <w:p w14:paraId="3B974524" w14:textId="77777777" w:rsidR="00831744" w:rsidRPr="00A054E7" w:rsidRDefault="00831744" w:rsidP="00831744">
      <w:pPr>
        <w:keepNext/>
        <w:rPr>
          <w:noProof/>
        </w:rPr>
      </w:pPr>
      <w:r w:rsidRPr="00A054E7">
        <w:rPr>
          <w:noProof/>
        </w:rPr>
        <w:t>EU/1/19/1415/008</w:t>
      </w:r>
    </w:p>
    <w:p w14:paraId="35445936" w14:textId="77777777" w:rsidR="00831744" w:rsidRPr="00A054E7" w:rsidRDefault="00831744" w:rsidP="00831744">
      <w:pPr>
        <w:keepNext/>
        <w:rPr>
          <w:noProof/>
        </w:rPr>
      </w:pPr>
      <w:r w:rsidRPr="00A054E7">
        <w:rPr>
          <w:noProof/>
        </w:rPr>
        <w:t>EU/1/19/1415/009</w:t>
      </w:r>
    </w:p>
    <w:p w14:paraId="1A1F2C02" w14:textId="77777777" w:rsidR="00831744" w:rsidRPr="00A054E7" w:rsidRDefault="00831744" w:rsidP="00831744">
      <w:pPr>
        <w:keepNext/>
        <w:rPr>
          <w:noProof/>
        </w:rPr>
      </w:pPr>
      <w:r w:rsidRPr="00A054E7">
        <w:rPr>
          <w:noProof/>
        </w:rPr>
        <w:t>EU/1/19/1415/010</w:t>
      </w:r>
    </w:p>
    <w:p w14:paraId="38E815D4" w14:textId="77777777" w:rsidR="00AA0F18" w:rsidRPr="00A054E7" w:rsidRDefault="00AA0F18" w:rsidP="00982118">
      <w:pPr>
        <w:rPr>
          <w:noProof/>
        </w:rPr>
      </w:pPr>
    </w:p>
    <w:p w14:paraId="3A9A3C55" w14:textId="77777777" w:rsidR="002803DB" w:rsidRPr="00A054E7" w:rsidRDefault="002803DB" w:rsidP="00982118">
      <w:pPr>
        <w:rPr>
          <w:noProof/>
        </w:rPr>
      </w:pPr>
    </w:p>
    <w:p w14:paraId="4A096C4F" w14:textId="77777777" w:rsidR="00AA0F18" w:rsidRPr="00A054E7" w:rsidRDefault="00AA0F18" w:rsidP="00A924EE">
      <w:pPr>
        <w:keepNext/>
        <w:tabs>
          <w:tab w:val="left" w:pos="562"/>
        </w:tabs>
        <w:rPr>
          <w:b/>
          <w:noProof/>
        </w:rPr>
      </w:pPr>
      <w:r w:rsidRPr="00A054E7">
        <w:rPr>
          <w:b/>
          <w:noProof/>
        </w:rPr>
        <w:t>9</w:t>
      </w:r>
      <w:r w:rsidR="0082166C" w:rsidRPr="00A054E7">
        <w:rPr>
          <w:b/>
          <w:noProof/>
        </w:rPr>
        <w:t>.</w:t>
      </w:r>
      <w:r w:rsidRPr="00A054E7">
        <w:rPr>
          <w:b/>
          <w:noProof/>
        </w:rPr>
        <w:tab/>
        <w:t xml:space="preserve">DATUM FÖR FÖRSTA GODKÄNNANDE/FÖRNYAT GODKÄNNANDE </w:t>
      </w:r>
    </w:p>
    <w:p w14:paraId="668CEDF6" w14:textId="77777777" w:rsidR="00AA0F18" w:rsidRPr="00A054E7" w:rsidRDefault="00AA0F18" w:rsidP="00A924EE">
      <w:pPr>
        <w:keepNext/>
        <w:rPr>
          <w:noProof/>
        </w:rPr>
      </w:pPr>
    </w:p>
    <w:p w14:paraId="4791D959" w14:textId="77777777" w:rsidR="00621663" w:rsidRPr="00A054E7" w:rsidRDefault="00621663" w:rsidP="00982118">
      <w:pPr>
        <w:ind w:left="90"/>
        <w:rPr>
          <w:noProof/>
        </w:rPr>
      </w:pPr>
      <w:r w:rsidRPr="00A054E7">
        <w:rPr>
          <w:noProof/>
        </w:rPr>
        <w:t xml:space="preserve">Datum för det första godkännandet: </w:t>
      </w:r>
      <w:r w:rsidR="00CC744E" w:rsidRPr="00A054E7">
        <w:rPr>
          <w:noProof/>
        </w:rPr>
        <w:t>13 februari 2020</w:t>
      </w:r>
    </w:p>
    <w:p w14:paraId="414C0326" w14:textId="77777777" w:rsidR="00DD0F6A" w:rsidRPr="00A054E7" w:rsidRDefault="00DD0F6A" w:rsidP="00982118">
      <w:pPr>
        <w:ind w:left="90"/>
        <w:rPr>
          <w:i/>
          <w:noProof/>
        </w:rPr>
      </w:pPr>
      <w:r w:rsidRPr="00A054E7">
        <w:t>Datum för den senaste förnyelsen:</w:t>
      </w:r>
      <w:r w:rsidR="00EE0861" w:rsidRPr="00A054E7">
        <w:t xml:space="preserve"> 19 september 2024</w:t>
      </w:r>
    </w:p>
    <w:p w14:paraId="1C219E27" w14:textId="77777777" w:rsidR="00AA0F18" w:rsidRPr="00A054E7" w:rsidRDefault="00AA0F18" w:rsidP="00982118">
      <w:pPr>
        <w:rPr>
          <w:noProof/>
        </w:rPr>
      </w:pPr>
    </w:p>
    <w:p w14:paraId="50BCED5F" w14:textId="77777777" w:rsidR="00AA0F18" w:rsidRPr="00A054E7" w:rsidRDefault="00AA0F18" w:rsidP="00982118">
      <w:pPr>
        <w:rPr>
          <w:noProof/>
        </w:rPr>
      </w:pPr>
    </w:p>
    <w:p w14:paraId="7AEB3FFB" w14:textId="77777777" w:rsidR="00AA0F18" w:rsidRPr="00A054E7" w:rsidRDefault="00AA0F18" w:rsidP="00982118">
      <w:pPr>
        <w:keepNext/>
        <w:tabs>
          <w:tab w:val="left" w:pos="562"/>
        </w:tabs>
        <w:rPr>
          <w:b/>
          <w:noProof/>
        </w:rPr>
      </w:pPr>
      <w:r w:rsidRPr="00A054E7">
        <w:rPr>
          <w:b/>
          <w:noProof/>
        </w:rPr>
        <w:t>10</w:t>
      </w:r>
      <w:r w:rsidR="0082166C" w:rsidRPr="00A054E7">
        <w:rPr>
          <w:b/>
          <w:noProof/>
        </w:rPr>
        <w:t>.</w:t>
      </w:r>
      <w:r w:rsidRPr="00A054E7">
        <w:rPr>
          <w:b/>
          <w:noProof/>
        </w:rPr>
        <w:tab/>
        <w:t xml:space="preserve">DATUM FÖR ÖVERSYN AV PRODUKTRESUMÉN </w:t>
      </w:r>
    </w:p>
    <w:p w14:paraId="2E0284A9" w14:textId="77777777" w:rsidR="00AA0F18" w:rsidRPr="00A054E7" w:rsidRDefault="00AA0F18" w:rsidP="00982118">
      <w:pPr>
        <w:keepNext/>
        <w:rPr>
          <w:noProof/>
        </w:rPr>
      </w:pPr>
    </w:p>
    <w:p w14:paraId="31A80044" w14:textId="77777777" w:rsidR="00C46587" w:rsidRPr="00A054E7" w:rsidRDefault="00AA0F18" w:rsidP="00982118">
      <w:pPr>
        <w:rPr>
          <w:noProof/>
        </w:rPr>
      </w:pPr>
      <w:r w:rsidRPr="00A054E7">
        <w:rPr>
          <w:noProof/>
        </w:rPr>
        <w:t xml:space="preserve">Ytterligare information om detta läkemedel finns på Europeiska läkemedelsmyndighetens webbplats </w:t>
      </w:r>
      <w:hyperlink r:id="rId26" w:history="1">
        <w:r w:rsidR="00DD0F6A" w:rsidRPr="00A054E7">
          <w:rPr>
            <w:rStyle w:val="Hyperlink"/>
          </w:rPr>
          <w:t>https://www.ema.europa.eu</w:t>
        </w:r>
      </w:hyperlink>
      <w:r w:rsidRPr="00A054E7">
        <w:rPr>
          <w:noProof/>
          <w:color w:val="000000"/>
        </w:rPr>
        <w:t>.</w:t>
      </w:r>
      <w:r w:rsidRPr="00A054E7">
        <w:rPr>
          <w:noProof/>
        </w:rPr>
        <w:t xml:space="preserve"> </w:t>
      </w:r>
    </w:p>
    <w:p w14:paraId="151F0560" w14:textId="77777777" w:rsidR="00C46587" w:rsidRPr="00A054E7" w:rsidRDefault="00C46587" w:rsidP="00982118">
      <w:pPr>
        <w:rPr>
          <w:noProof/>
        </w:rPr>
      </w:pPr>
      <w:r w:rsidRPr="00A054E7">
        <w:rPr>
          <w:noProof/>
        </w:rPr>
        <w:br w:type="page"/>
      </w:r>
    </w:p>
    <w:p w14:paraId="621DF117" w14:textId="77777777" w:rsidR="00C46587" w:rsidRPr="00A054E7" w:rsidRDefault="00C46587" w:rsidP="00982118">
      <w:pPr>
        <w:rPr>
          <w:noProof/>
        </w:rPr>
      </w:pPr>
    </w:p>
    <w:p w14:paraId="31B6E88E" w14:textId="77777777" w:rsidR="00C46587" w:rsidRPr="00A054E7" w:rsidRDefault="00C46587" w:rsidP="00982118">
      <w:pPr>
        <w:rPr>
          <w:noProof/>
        </w:rPr>
      </w:pPr>
    </w:p>
    <w:p w14:paraId="51046A53" w14:textId="77777777" w:rsidR="00C46587" w:rsidRPr="00A054E7" w:rsidRDefault="00C46587" w:rsidP="00982118">
      <w:pPr>
        <w:rPr>
          <w:noProof/>
        </w:rPr>
      </w:pPr>
    </w:p>
    <w:p w14:paraId="316FCAB8" w14:textId="77777777" w:rsidR="00C46587" w:rsidRPr="00A054E7" w:rsidRDefault="00C46587" w:rsidP="00982118">
      <w:pPr>
        <w:rPr>
          <w:noProof/>
        </w:rPr>
      </w:pPr>
    </w:p>
    <w:p w14:paraId="28C0C325" w14:textId="77777777" w:rsidR="00C46587" w:rsidRPr="00A054E7" w:rsidRDefault="00C46587" w:rsidP="00982118">
      <w:pPr>
        <w:rPr>
          <w:noProof/>
        </w:rPr>
      </w:pPr>
    </w:p>
    <w:p w14:paraId="060B352B" w14:textId="77777777" w:rsidR="00C46587" w:rsidRPr="00A054E7" w:rsidRDefault="00C46587" w:rsidP="00982118">
      <w:pPr>
        <w:rPr>
          <w:noProof/>
        </w:rPr>
      </w:pPr>
    </w:p>
    <w:p w14:paraId="7703541C" w14:textId="77777777" w:rsidR="00C46587" w:rsidRPr="00A054E7" w:rsidRDefault="00C46587" w:rsidP="00982118">
      <w:pPr>
        <w:rPr>
          <w:noProof/>
        </w:rPr>
      </w:pPr>
    </w:p>
    <w:p w14:paraId="55BEBDCB" w14:textId="77777777" w:rsidR="00C46587" w:rsidRPr="00A054E7" w:rsidRDefault="00C46587" w:rsidP="00982118">
      <w:pPr>
        <w:rPr>
          <w:noProof/>
        </w:rPr>
      </w:pPr>
    </w:p>
    <w:p w14:paraId="1183E5E6" w14:textId="77777777" w:rsidR="00C46587" w:rsidRPr="00A054E7" w:rsidRDefault="00C46587" w:rsidP="00982118">
      <w:pPr>
        <w:rPr>
          <w:noProof/>
        </w:rPr>
      </w:pPr>
    </w:p>
    <w:p w14:paraId="0C17512B" w14:textId="77777777" w:rsidR="00C46587" w:rsidRPr="00A054E7" w:rsidRDefault="00C46587" w:rsidP="00982118">
      <w:pPr>
        <w:rPr>
          <w:noProof/>
        </w:rPr>
      </w:pPr>
    </w:p>
    <w:p w14:paraId="7591A354" w14:textId="77777777" w:rsidR="00C46587" w:rsidRPr="00A054E7" w:rsidRDefault="00C46587" w:rsidP="00982118">
      <w:pPr>
        <w:rPr>
          <w:noProof/>
        </w:rPr>
      </w:pPr>
    </w:p>
    <w:p w14:paraId="6F33BD02" w14:textId="77777777" w:rsidR="00C46587" w:rsidRPr="00A054E7" w:rsidRDefault="00C46587" w:rsidP="00982118">
      <w:pPr>
        <w:rPr>
          <w:noProof/>
        </w:rPr>
      </w:pPr>
    </w:p>
    <w:p w14:paraId="2EE6DA5B" w14:textId="77777777" w:rsidR="00C46587" w:rsidRPr="00A054E7" w:rsidRDefault="00C46587" w:rsidP="00982118">
      <w:pPr>
        <w:rPr>
          <w:noProof/>
        </w:rPr>
      </w:pPr>
    </w:p>
    <w:p w14:paraId="6953ACCC" w14:textId="77777777" w:rsidR="00C46587" w:rsidRPr="00A054E7" w:rsidRDefault="00C46587" w:rsidP="00982118">
      <w:pPr>
        <w:rPr>
          <w:noProof/>
        </w:rPr>
      </w:pPr>
    </w:p>
    <w:p w14:paraId="4A1902D9" w14:textId="77777777" w:rsidR="00C46587" w:rsidRPr="00A054E7" w:rsidRDefault="00C46587" w:rsidP="00982118">
      <w:pPr>
        <w:rPr>
          <w:noProof/>
        </w:rPr>
      </w:pPr>
    </w:p>
    <w:p w14:paraId="3C8F1886" w14:textId="77777777" w:rsidR="00C46587" w:rsidRPr="00A054E7" w:rsidRDefault="00C46587" w:rsidP="00982118">
      <w:pPr>
        <w:rPr>
          <w:noProof/>
        </w:rPr>
      </w:pPr>
    </w:p>
    <w:p w14:paraId="58AC906A" w14:textId="77777777" w:rsidR="00C46587" w:rsidRPr="00A054E7" w:rsidRDefault="00C46587" w:rsidP="00982118">
      <w:pPr>
        <w:rPr>
          <w:noProof/>
        </w:rPr>
      </w:pPr>
    </w:p>
    <w:p w14:paraId="6F2D1423" w14:textId="77777777" w:rsidR="00C46587" w:rsidRPr="00A054E7" w:rsidRDefault="00C46587" w:rsidP="00982118">
      <w:pPr>
        <w:rPr>
          <w:noProof/>
        </w:rPr>
      </w:pPr>
    </w:p>
    <w:p w14:paraId="2F6A768E" w14:textId="77777777" w:rsidR="00C46587" w:rsidRPr="00A054E7" w:rsidRDefault="00C46587" w:rsidP="00982118">
      <w:pPr>
        <w:rPr>
          <w:noProof/>
        </w:rPr>
      </w:pPr>
    </w:p>
    <w:p w14:paraId="2252F889" w14:textId="77777777" w:rsidR="00C46587" w:rsidRPr="00A054E7" w:rsidRDefault="00C46587" w:rsidP="00982118">
      <w:pPr>
        <w:rPr>
          <w:noProof/>
        </w:rPr>
      </w:pPr>
    </w:p>
    <w:p w14:paraId="6415562A" w14:textId="77777777" w:rsidR="00C46587" w:rsidRPr="00A054E7" w:rsidRDefault="00C46587" w:rsidP="00982118">
      <w:pPr>
        <w:rPr>
          <w:noProof/>
        </w:rPr>
      </w:pPr>
    </w:p>
    <w:p w14:paraId="21978484" w14:textId="77777777" w:rsidR="00C46587" w:rsidRPr="00A054E7" w:rsidRDefault="00C46587" w:rsidP="00982118">
      <w:pPr>
        <w:rPr>
          <w:noProof/>
        </w:rPr>
      </w:pPr>
    </w:p>
    <w:p w14:paraId="4CC38E13" w14:textId="77777777" w:rsidR="00C46587" w:rsidRPr="00A054E7" w:rsidRDefault="00C46587" w:rsidP="00982118">
      <w:pPr>
        <w:jc w:val="center"/>
        <w:rPr>
          <w:b/>
          <w:noProof/>
        </w:rPr>
      </w:pPr>
      <w:r w:rsidRPr="00A054E7">
        <w:rPr>
          <w:b/>
          <w:noProof/>
        </w:rPr>
        <w:t>BILAGA II</w:t>
      </w:r>
    </w:p>
    <w:p w14:paraId="052E4BBE" w14:textId="77777777" w:rsidR="00C46587" w:rsidRPr="00A054E7" w:rsidRDefault="00C46587" w:rsidP="00982118">
      <w:pPr>
        <w:tabs>
          <w:tab w:val="left" w:pos="567"/>
        </w:tabs>
        <w:ind w:right="1416"/>
        <w:rPr>
          <w:noProof/>
        </w:rPr>
      </w:pPr>
    </w:p>
    <w:p w14:paraId="5C1C6D85" w14:textId="77777777" w:rsidR="00C46587" w:rsidRPr="00A054E7" w:rsidRDefault="00C46587" w:rsidP="00982118">
      <w:pPr>
        <w:tabs>
          <w:tab w:val="left" w:pos="567"/>
        </w:tabs>
        <w:ind w:left="1701" w:right="1416" w:hanging="708"/>
        <w:rPr>
          <w:b/>
          <w:noProof/>
        </w:rPr>
      </w:pPr>
      <w:r w:rsidRPr="00A054E7">
        <w:rPr>
          <w:b/>
          <w:noProof/>
        </w:rPr>
        <w:t xml:space="preserve">A. </w:t>
      </w:r>
      <w:r w:rsidR="00C76EC9" w:rsidRPr="00A054E7">
        <w:rPr>
          <w:b/>
          <w:noProof/>
        </w:rPr>
        <w:tab/>
      </w:r>
      <w:r w:rsidRPr="00A054E7">
        <w:rPr>
          <w:b/>
          <w:noProof/>
        </w:rPr>
        <w:t xml:space="preserve">TILLVERKARE AV DEN AKTIVA SUBSTANSEN AV BIOLOGISKT URSPRUNG OCH </w:t>
      </w:r>
      <w:r w:rsidR="00C76EC9" w:rsidRPr="00A054E7">
        <w:rPr>
          <w:b/>
          <w:noProof/>
        </w:rPr>
        <w:t xml:space="preserve">TILLVERKARE </w:t>
      </w:r>
      <w:r w:rsidRPr="00A054E7">
        <w:rPr>
          <w:b/>
          <w:noProof/>
        </w:rPr>
        <w:t>SOM ANSVARAR FÖR FRISLÄPPANDE AV TILLVERKNINGSSATS</w:t>
      </w:r>
    </w:p>
    <w:p w14:paraId="49A27BAE" w14:textId="77777777" w:rsidR="00C46587" w:rsidRPr="00A054E7" w:rsidRDefault="00C46587" w:rsidP="00982118">
      <w:pPr>
        <w:tabs>
          <w:tab w:val="left" w:pos="567"/>
        </w:tabs>
        <w:ind w:left="567" w:hanging="567"/>
        <w:rPr>
          <w:noProof/>
        </w:rPr>
      </w:pPr>
    </w:p>
    <w:p w14:paraId="796F9F6B" w14:textId="77777777" w:rsidR="00C46587" w:rsidRPr="00A054E7" w:rsidRDefault="00C46587" w:rsidP="00982118">
      <w:pPr>
        <w:tabs>
          <w:tab w:val="left" w:pos="567"/>
        </w:tabs>
        <w:ind w:left="1701" w:right="1418" w:hanging="709"/>
        <w:rPr>
          <w:b/>
          <w:noProof/>
        </w:rPr>
      </w:pPr>
      <w:r w:rsidRPr="00A054E7">
        <w:rPr>
          <w:b/>
          <w:noProof/>
        </w:rPr>
        <w:t>B.</w:t>
      </w:r>
      <w:r w:rsidRPr="00A054E7">
        <w:rPr>
          <w:b/>
          <w:noProof/>
        </w:rPr>
        <w:tab/>
        <w:t>VILLKOR ELLER BEGRÄNSNINGAR FÖR TILLHANDAHÅLLANDE OCH ANVÄNDNING</w:t>
      </w:r>
    </w:p>
    <w:p w14:paraId="4A43CA93" w14:textId="77777777" w:rsidR="00C46587" w:rsidRPr="00A054E7" w:rsidRDefault="00C46587" w:rsidP="00982118">
      <w:pPr>
        <w:tabs>
          <w:tab w:val="left" w:pos="567"/>
        </w:tabs>
        <w:ind w:left="567" w:hanging="567"/>
        <w:rPr>
          <w:noProof/>
        </w:rPr>
      </w:pPr>
    </w:p>
    <w:p w14:paraId="25BF493D" w14:textId="77777777" w:rsidR="00C46587" w:rsidRPr="00A054E7" w:rsidRDefault="00C46587" w:rsidP="00982118">
      <w:pPr>
        <w:tabs>
          <w:tab w:val="left" w:pos="567"/>
        </w:tabs>
        <w:ind w:left="1701" w:right="1559" w:hanging="709"/>
        <w:rPr>
          <w:b/>
          <w:noProof/>
        </w:rPr>
      </w:pPr>
      <w:r w:rsidRPr="00A054E7">
        <w:rPr>
          <w:b/>
          <w:noProof/>
        </w:rPr>
        <w:t>C.</w:t>
      </w:r>
      <w:r w:rsidRPr="00A054E7">
        <w:rPr>
          <w:b/>
          <w:noProof/>
        </w:rPr>
        <w:tab/>
        <w:t>ÖVRIGA VILLKOR OCH KRAV FÖR GODKÄNNANDET FÖR FÖRSÄLJNING</w:t>
      </w:r>
    </w:p>
    <w:p w14:paraId="366968DA" w14:textId="77777777" w:rsidR="00C46587" w:rsidRPr="00A054E7" w:rsidRDefault="00C46587" w:rsidP="00982118">
      <w:pPr>
        <w:tabs>
          <w:tab w:val="left" w:pos="567"/>
        </w:tabs>
        <w:ind w:right="1558"/>
        <w:rPr>
          <w:b/>
          <w:noProof/>
          <w:szCs w:val="20"/>
        </w:rPr>
      </w:pPr>
    </w:p>
    <w:p w14:paraId="04E835CF" w14:textId="77777777" w:rsidR="005A7F7E" w:rsidRPr="0082557E" w:rsidRDefault="00C46587" w:rsidP="0082557E">
      <w:pPr>
        <w:tabs>
          <w:tab w:val="left" w:pos="567"/>
        </w:tabs>
        <w:ind w:left="1701" w:right="1416" w:hanging="708"/>
        <w:rPr>
          <w:b/>
          <w:noProof/>
          <w:szCs w:val="20"/>
        </w:rPr>
      </w:pPr>
      <w:r w:rsidRPr="00A054E7">
        <w:rPr>
          <w:b/>
          <w:noProof/>
          <w:szCs w:val="20"/>
        </w:rPr>
        <w:t>D.</w:t>
      </w:r>
      <w:r w:rsidRPr="00A054E7">
        <w:rPr>
          <w:b/>
          <w:noProof/>
          <w:szCs w:val="20"/>
        </w:rPr>
        <w:tab/>
      </w:r>
      <w:r w:rsidR="00C76EC9" w:rsidRPr="00A054E7">
        <w:rPr>
          <w:b/>
          <w:caps/>
          <w:noProof/>
        </w:rPr>
        <w:t>VILLKOR ELLER BEGRÄNSNINGAR AVSEENDE EN SÄKER OCH EFFEKTIV ANVÄNDNING AV LÄKEMEDLET</w:t>
      </w:r>
    </w:p>
    <w:p w14:paraId="5B650C08" w14:textId="77777777" w:rsidR="0082557E" w:rsidRPr="00A054E7" w:rsidRDefault="00C46587" w:rsidP="0082557E">
      <w:pPr>
        <w:pStyle w:val="Heading1"/>
        <w:ind w:left="567" w:hanging="567"/>
        <w:rPr>
          <w:noProof/>
        </w:rPr>
      </w:pPr>
      <w:r w:rsidRPr="00A054E7">
        <w:rPr>
          <w:noProof/>
        </w:rPr>
        <w:br w:type="page"/>
      </w:r>
      <w:r w:rsidR="0082557E" w:rsidRPr="00A054E7">
        <w:rPr>
          <w:noProof/>
        </w:rPr>
        <w:t xml:space="preserve">A. </w:t>
      </w:r>
      <w:r w:rsidR="0082557E" w:rsidRPr="00A054E7">
        <w:rPr>
          <w:noProof/>
        </w:rPr>
        <w:tab/>
        <w:t>TILLVERKARE AV DEN AKTIVA SUBSTANSEN AV BIOLOGISKT URSPRUNG OCH TILLVERKARE SOM ANSVARAR FÖR FRISLÄPPANDE AV TILLVERKNINGSSATS</w:t>
      </w:r>
    </w:p>
    <w:p w14:paraId="4E8B73D6" w14:textId="77777777" w:rsidR="00C46587" w:rsidRPr="00A054E7" w:rsidRDefault="00C46587" w:rsidP="00982118">
      <w:pPr>
        <w:tabs>
          <w:tab w:val="left" w:pos="567"/>
        </w:tabs>
        <w:ind w:right="1416"/>
        <w:rPr>
          <w:noProof/>
        </w:rPr>
      </w:pPr>
    </w:p>
    <w:p w14:paraId="56E7A5EB" w14:textId="77777777" w:rsidR="00C46587" w:rsidRPr="00A054E7" w:rsidRDefault="00C46587" w:rsidP="00982118">
      <w:pPr>
        <w:rPr>
          <w:noProof/>
          <w:u w:val="single"/>
        </w:rPr>
      </w:pPr>
      <w:r w:rsidRPr="00A054E7">
        <w:rPr>
          <w:noProof/>
          <w:u w:val="single"/>
        </w:rPr>
        <w:t>Namn och adress till tillverkare av aktiv substans av biologiskt ursprung</w:t>
      </w:r>
    </w:p>
    <w:p w14:paraId="0FD505A9" w14:textId="77777777" w:rsidR="00C46587" w:rsidRPr="00A054E7" w:rsidRDefault="00C46587" w:rsidP="00982118">
      <w:pPr>
        <w:tabs>
          <w:tab w:val="left" w:pos="567"/>
        </w:tabs>
        <w:ind w:right="1416"/>
        <w:rPr>
          <w:noProof/>
        </w:rPr>
      </w:pPr>
    </w:p>
    <w:p w14:paraId="7A46DD56" w14:textId="77777777" w:rsidR="008A3A3F" w:rsidRPr="00A054E7" w:rsidRDefault="008A3A3F" w:rsidP="008A3A3F">
      <w:pPr>
        <w:rPr>
          <w:noProof/>
          <w:lang w:val="en-US"/>
        </w:rPr>
      </w:pPr>
      <w:r w:rsidRPr="00A054E7">
        <w:rPr>
          <w:noProof/>
          <w:lang w:val="en-US"/>
        </w:rPr>
        <w:t xml:space="preserve">Wyeth BioPharma </w:t>
      </w:r>
    </w:p>
    <w:p w14:paraId="0BA62E3F" w14:textId="77777777" w:rsidR="008A3A3F" w:rsidRPr="00A054E7" w:rsidRDefault="008A3A3F" w:rsidP="008A3A3F">
      <w:pPr>
        <w:rPr>
          <w:noProof/>
          <w:lang w:val="en-US"/>
        </w:rPr>
      </w:pPr>
      <w:r w:rsidRPr="00A054E7">
        <w:rPr>
          <w:noProof/>
          <w:lang w:val="en-US"/>
        </w:rPr>
        <w:t>Division of Wyeth Pharmaceuticals LLC</w:t>
      </w:r>
    </w:p>
    <w:p w14:paraId="0148E010" w14:textId="77777777" w:rsidR="008A3A3F" w:rsidRPr="00A054E7" w:rsidRDefault="008A3A3F" w:rsidP="008A3A3F">
      <w:pPr>
        <w:rPr>
          <w:noProof/>
          <w:lang w:val="en-US"/>
        </w:rPr>
      </w:pPr>
      <w:r w:rsidRPr="00A054E7">
        <w:rPr>
          <w:noProof/>
          <w:lang w:val="en-US"/>
        </w:rPr>
        <w:t>One Burtt Road</w:t>
      </w:r>
    </w:p>
    <w:p w14:paraId="63C869A0" w14:textId="77777777" w:rsidR="008A3A3F" w:rsidRPr="00A054E7" w:rsidRDefault="008A3A3F" w:rsidP="008A3A3F">
      <w:pPr>
        <w:rPr>
          <w:noProof/>
          <w:lang w:val="en-US"/>
        </w:rPr>
      </w:pPr>
      <w:r w:rsidRPr="00A054E7">
        <w:rPr>
          <w:noProof/>
          <w:lang w:val="en-US"/>
        </w:rPr>
        <w:t>Andover, MA 01810</w:t>
      </w:r>
    </w:p>
    <w:p w14:paraId="1A891896" w14:textId="77777777" w:rsidR="008A3A3F" w:rsidRPr="00A054E7" w:rsidRDefault="008A3A3F" w:rsidP="008A3A3F">
      <w:pPr>
        <w:rPr>
          <w:noProof/>
        </w:rPr>
      </w:pPr>
      <w:r w:rsidRPr="00A054E7">
        <w:rPr>
          <w:noProof/>
        </w:rPr>
        <w:t>USA</w:t>
      </w:r>
    </w:p>
    <w:p w14:paraId="1881024B" w14:textId="77777777" w:rsidR="00C46587" w:rsidRPr="00A054E7" w:rsidRDefault="00C46587" w:rsidP="00982118">
      <w:pPr>
        <w:rPr>
          <w:noProof/>
        </w:rPr>
      </w:pPr>
    </w:p>
    <w:p w14:paraId="2841BBE2" w14:textId="77777777" w:rsidR="00C46587" w:rsidRPr="00A054E7" w:rsidRDefault="00C46587" w:rsidP="00982118">
      <w:pPr>
        <w:rPr>
          <w:noProof/>
          <w:u w:val="single"/>
        </w:rPr>
      </w:pPr>
      <w:r w:rsidRPr="00A054E7">
        <w:rPr>
          <w:noProof/>
          <w:u w:val="single"/>
        </w:rPr>
        <w:t xml:space="preserve">Namn och adress till tillverkare som ansvarar för frisläppande av </w:t>
      </w:r>
      <w:r w:rsidRPr="00A054E7">
        <w:rPr>
          <w:u w:val="single"/>
        </w:rPr>
        <w:t>tillverkningssats</w:t>
      </w:r>
      <w:r w:rsidRPr="00A054E7">
        <w:t xml:space="preserve"> </w:t>
      </w:r>
    </w:p>
    <w:p w14:paraId="7CD18F43" w14:textId="77777777" w:rsidR="00C46587" w:rsidRPr="00A054E7" w:rsidRDefault="00C46587" w:rsidP="00982118">
      <w:pPr>
        <w:rPr>
          <w:noProof/>
        </w:rPr>
      </w:pPr>
    </w:p>
    <w:p w14:paraId="0E71E618" w14:textId="77777777" w:rsidR="0059603B" w:rsidRPr="00A054E7" w:rsidRDefault="0059603B" w:rsidP="0059603B">
      <w:pPr>
        <w:rPr>
          <w:noProof/>
          <w:lang w:val="en-US"/>
        </w:rPr>
      </w:pPr>
      <w:r w:rsidRPr="00A054E7">
        <w:rPr>
          <w:noProof/>
          <w:lang w:val="en-US"/>
        </w:rPr>
        <w:t>Pfizer Service Company BV</w:t>
      </w:r>
    </w:p>
    <w:p w14:paraId="4294D7CC" w14:textId="77777777" w:rsidR="00A129BA" w:rsidRPr="005D7DC4" w:rsidRDefault="00A129BA" w:rsidP="00A129BA">
      <w:pPr>
        <w:rPr>
          <w:ins w:id="4" w:author="Author" w:date="2025-06-13T16:37:00Z"/>
          <w:lang w:val="en-GB"/>
        </w:rPr>
      </w:pPr>
      <w:ins w:id="5" w:author="Author" w:date="2025-06-13T16:37:00Z">
        <w:r w:rsidRPr="00C12AA0">
          <w:rPr>
            <w:lang w:val="en-GB"/>
          </w:rPr>
          <w:t>Hermeslaan 11</w:t>
        </w:r>
      </w:ins>
    </w:p>
    <w:p w14:paraId="632785F9" w14:textId="77777777" w:rsidR="0059603B" w:rsidRPr="00291A15" w:rsidDel="00A129BA" w:rsidRDefault="00A129BA" w:rsidP="0059603B">
      <w:pPr>
        <w:rPr>
          <w:del w:id="6" w:author="Author" w:date="2025-06-13T16:37:00Z"/>
          <w:noProof/>
          <w:lang w:val="da-DK"/>
        </w:rPr>
      </w:pPr>
      <w:ins w:id="7" w:author="Author" w:date="2025-06-13T16:37:00Z">
        <w:r w:rsidRPr="00291A15">
          <w:rPr>
            <w:noProof/>
            <w:lang w:val="da-DK"/>
          </w:rPr>
          <w:t>1</w:t>
        </w:r>
      </w:ins>
      <w:ins w:id="8" w:author="Author" w:date="2025-06-13T16:38:00Z">
        <w:r w:rsidRPr="00291A15">
          <w:rPr>
            <w:noProof/>
            <w:lang w:val="da-DK"/>
          </w:rPr>
          <w:t xml:space="preserve">932 </w:t>
        </w:r>
      </w:ins>
      <w:del w:id="9" w:author="Author" w:date="2025-06-13T16:37:00Z">
        <w:r w:rsidR="0059603B" w:rsidRPr="00291A15" w:rsidDel="00A129BA">
          <w:rPr>
            <w:noProof/>
            <w:lang w:val="da-DK"/>
          </w:rPr>
          <w:delText>Hoge Wei 10</w:delText>
        </w:r>
      </w:del>
    </w:p>
    <w:p w14:paraId="7E4B8BA0" w14:textId="77777777" w:rsidR="0059603B" w:rsidRPr="00A054E7" w:rsidRDefault="0059603B" w:rsidP="0059603B">
      <w:pPr>
        <w:rPr>
          <w:noProof/>
        </w:rPr>
      </w:pPr>
      <w:r w:rsidRPr="00A054E7">
        <w:rPr>
          <w:noProof/>
        </w:rPr>
        <w:t>Zaventem</w:t>
      </w:r>
      <w:del w:id="10" w:author="Author" w:date="2025-06-13T16:38:00Z">
        <w:r w:rsidRPr="00A054E7" w:rsidDel="00A129BA">
          <w:rPr>
            <w:noProof/>
          </w:rPr>
          <w:delText xml:space="preserve"> 1930</w:delText>
        </w:r>
      </w:del>
    </w:p>
    <w:p w14:paraId="33388817" w14:textId="77777777" w:rsidR="0059603B" w:rsidRPr="00A054E7" w:rsidRDefault="0059603B" w:rsidP="0059603B">
      <w:pPr>
        <w:rPr>
          <w:noProof/>
        </w:rPr>
      </w:pPr>
      <w:r w:rsidRPr="00A054E7">
        <w:rPr>
          <w:noProof/>
        </w:rPr>
        <w:t>Belgien</w:t>
      </w:r>
    </w:p>
    <w:p w14:paraId="1AC9A3B6" w14:textId="77777777" w:rsidR="00C46587" w:rsidRPr="00A054E7" w:rsidRDefault="00C46587" w:rsidP="00982118">
      <w:pPr>
        <w:rPr>
          <w:noProof/>
        </w:rPr>
      </w:pPr>
    </w:p>
    <w:p w14:paraId="449A504A" w14:textId="77777777" w:rsidR="00C46587" w:rsidRPr="00A054E7" w:rsidRDefault="00C46587" w:rsidP="00982118">
      <w:pPr>
        <w:rPr>
          <w:noProof/>
        </w:rPr>
      </w:pPr>
    </w:p>
    <w:p w14:paraId="6F06F22F" w14:textId="77777777" w:rsidR="00C46587" w:rsidRPr="00A054E7" w:rsidRDefault="00C46587" w:rsidP="00601362">
      <w:pPr>
        <w:pStyle w:val="Heading1"/>
        <w:ind w:left="567" w:hanging="567"/>
        <w:rPr>
          <w:noProof/>
        </w:rPr>
      </w:pPr>
      <w:r w:rsidRPr="00A054E7">
        <w:rPr>
          <w:noProof/>
        </w:rPr>
        <w:t>B.</w:t>
      </w:r>
      <w:r w:rsidRPr="00A054E7">
        <w:rPr>
          <w:noProof/>
        </w:rPr>
        <w:tab/>
        <w:t xml:space="preserve">VILLKOR ELLER BEGRÄNSNINGAR FÖR TILLHANDAHÅLLANDE OCH ANVÄNDNING </w:t>
      </w:r>
    </w:p>
    <w:p w14:paraId="7885E3F7" w14:textId="77777777" w:rsidR="00C46587" w:rsidRPr="00A054E7" w:rsidRDefault="00C46587" w:rsidP="00982118">
      <w:pPr>
        <w:rPr>
          <w:noProof/>
        </w:rPr>
      </w:pPr>
    </w:p>
    <w:p w14:paraId="43877457" w14:textId="77777777" w:rsidR="00C46587" w:rsidRPr="00A054E7" w:rsidRDefault="00C46587" w:rsidP="00982118">
      <w:pPr>
        <w:rPr>
          <w:noProof/>
        </w:rPr>
      </w:pPr>
      <w:r w:rsidRPr="00A054E7">
        <w:rPr>
          <w:noProof/>
        </w:rPr>
        <w:t xml:space="preserve">Läkemedel som med begränsningar lämnas ut mot recept (se bilaga I: Produktresumén, </w:t>
      </w:r>
      <w:r w:rsidR="00A60648" w:rsidRPr="00A054E7">
        <w:rPr>
          <w:noProof/>
        </w:rPr>
        <w:t>avsnitt </w:t>
      </w:r>
      <w:r w:rsidRPr="00A054E7">
        <w:rPr>
          <w:noProof/>
        </w:rPr>
        <w:t xml:space="preserve">4.2). </w:t>
      </w:r>
    </w:p>
    <w:p w14:paraId="3E86FFF4" w14:textId="77777777" w:rsidR="00C46587" w:rsidRPr="00A054E7" w:rsidRDefault="00C46587" w:rsidP="00982118">
      <w:pPr>
        <w:rPr>
          <w:noProof/>
        </w:rPr>
      </w:pPr>
    </w:p>
    <w:p w14:paraId="5C15FF04" w14:textId="77777777" w:rsidR="00C46587" w:rsidRPr="00A054E7" w:rsidRDefault="00C46587" w:rsidP="00982118">
      <w:pPr>
        <w:rPr>
          <w:noProof/>
        </w:rPr>
      </w:pPr>
    </w:p>
    <w:p w14:paraId="52E53251" w14:textId="77777777" w:rsidR="00C46587" w:rsidRPr="00A054E7" w:rsidRDefault="00C46587" w:rsidP="00601362">
      <w:pPr>
        <w:pStyle w:val="Heading1"/>
        <w:ind w:left="567" w:hanging="567"/>
        <w:rPr>
          <w:noProof/>
        </w:rPr>
      </w:pPr>
      <w:r w:rsidRPr="00A054E7">
        <w:rPr>
          <w:noProof/>
        </w:rPr>
        <w:t>C.</w:t>
      </w:r>
      <w:r w:rsidRPr="00A054E7">
        <w:rPr>
          <w:noProof/>
        </w:rPr>
        <w:tab/>
        <w:t xml:space="preserve">ÖVRIGA VILLKOR OCH KRAV FÖR GODKÄNNANDET FÖR FÖRSÄLJNING </w:t>
      </w:r>
    </w:p>
    <w:p w14:paraId="3DC81C8D" w14:textId="77777777" w:rsidR="00C46587" w:rsidRPr="00A054E7" w:rsidRDefault="00C46587" w:rsidP="00982118">
      <w:pPr>
        <w:rPr>
          <w:noProof/>
        </w:rPr>
      </w:pPr>
    </w:p>
    <w:p w14:paraId="40FC1FDE" w14:textId="77777777" w:rsidR="00C46587" w:rsidRPr="00A054E7" w:rsidRDefault="00C46587" w:rsidP="002F4FC9">
      <w:pPr>
        <w:numPr>
          <w:ilvl w:val="0"/>
          <w:numId w:val="1"/>
        </w:numPr>
        <w:tabs>
          <w:tab w:val="left" w:pos="562"/>
        </w:tabs>
        <w:ind w:left="562" w:hanging="562"/>
        <w:rPr>
          <w:b/>
          <w:noProof/>
        </w:rPr>
      </w:pPr>
      <w:r w:rsidRPr="00A054E7">
        <w:rPr>
          <w:b/>
          <w:noProof/>
        </w:rPr>
        <w:t xml:space="preserve">Periodiska säkerhetsrapporter </w:t>
      </w:r>
    </w:p>
    <w:p w14:paraId="235F6EE7" w14:textId="77777777" w:rsidR="00502CD7" w:rsidRPr="00A054E7" w:rsidRDefault="00502CD7" w:rsidP="00982118">
      <w:pPr>
        <w:rPr>
          <w:noProof/>
        </w:rPr>
      </w:pPr>
    </w:p>
    <w:p w14:paraId="1F2E52EF" w14:textId="77777777" w:rsidR="00C46587" w:rsidRPr="00A054E7" w:rsidRDefault="00C46587" w:rsidP="00982118">
      <w:pPr>
        <w:rPr>
          <w:noProof/>
        </w:rPr>
      </w:pPr>
      <w:r w:rsidRPr="00A054E7">
        <w:rPr>
          <w:noProof/>
        </w:rPr>
        <w:t>Kraven för att lämna in periodiska säkerhetsrapporter för detta läkemedel anges i den förteckning över referensdatum för unionen (EURD</w:t>
      </w:r>
      <w:r w:rsidR="00A51A8B" w:rsidRPr="00A054E7">
        <w:rPr>
          <w:noProof/>
        </w:rPr>
        <w:t>-</w:t>
      </w:r>
      <w:r w:rsidRPr="00A054E7">
        <w:rPr>
          <w:noProof/>
        </w:rPr>
        <w:t>listan) som föreskrivs i artikel</w:t>
      </w:r>
      <w:r w:rsidR="00C76EC9" w:rsidRPr="00A054E7">
        <w:rPr>
          <w:noProof/>
        </w:rPr>
        <w:t> </w:t>
      </w:r>
      <w:r w:rsidRPr="00A054E7">
        <w:rPr>
          <w:noProof/>
        </w:rPr>
        <w:t xml:space="preserve">107c.7 i direktiv 2001/83/EG och eventuella uppdateringar och som offentliggjorts på webbportalen för europeiska läkemedel. </w:t>
      </w:r>
    </w:p>
    <w:p w14:paraId="4F306B72" w14:textId="77777777" w:rsidR="00C46587" w:rsidRPr="00A054E7" w:rsidRDefault="00C46587" w:rsidP="00982118">
      <w:pPr>
        <w:rPr>
          <w:noProof/>
        </w:rPr>
      </w:pPr>
    </w:p>
    <w:p w14:paraId="0F96DF57" w14:textId="77777777" w:rsidR="00C46587" w:rsidRPr="00A054E7" w:rsidRDefault="00C46587" w:rsidP="00982118">
      <w:pPr>
        <w:rPr>
          <w:noProof/>
        </w:rPr>
      </w:pPr>
    </w:p>
    <w:p w14:paraId="2A02C7CD" w14:textId="77777777" w:rsidR="00C46587" w:rsidRPr="00A054E7" w:rsidRDefault="00C46587" w:rsidP="00601362">
      <w:pPr>
        <w:pStyle w:val="Heading1"/>
        <w:ind w:left="567" w:hanging="567"/>
        <w:rPr>
          <w:noProof/>
        </w:rPr>
      </w:pPr>
      <w:r w:rsidRPr="00A054E7">
        <w:rPr>
          <w:noProof/>
        </w:rPr>
        <w:t>D.</w:t>
      </w:r>
      <w:r w:rsidRPr="00A054E7">
        <w:rPr>
          <w:noProof/>
        </w:rPr>
        <w:tab/>
        <w:t xml:space="preserve">VILLKOR ELLER BEGRÄNSNINGAR AVSEENDE EN SÄKER OCH EFFEKTIV ANVÄNDNING AV LÄKEMEDLET </w:t>
      </w:r>
    </w:p>
    <w:p w14:paraId="47B7C9FB" w14:textId="77777777" w:rsidR="00C46587" w:rsidRPr="00A054E7" w:rsidRDefault="00C46587" w:rsidP="00982118">
      <w:pPr>
        <w:rPr>
          <w:noProof/>
        </w:rPr>
      </w:pPr>
    </w:p>
    <w:p w14:paraId="70CC7919" w14:textId="77777777" w:rsidR="00C46587" w:rsidRPr="00A054E7" w:rsidRDefault="00C46587" w:rsidP="002F4FC9">
      <w:pPr>
        <w:numPr>
          <w:ilvl w:val="0"/>
          <w:numId w:val="1"/>
        </w:numPr>
        <w:tabs>
          <w:tab w:val="left" w:pos="562"/>
        </w:tabs>
        <w:ind w:left="562" w:hanging="562"/>
        <w:rPr>
          <w:b/>
          <w:noProof/>
        </w:rPr>
      </w:pPr>
      <w:r w:rsidRPr="00A054E7">
        <w:rPr>
          <w:b/>
          <w:noProof/>
        </w:rPr>
        <w:t xml:space="preserve">Riskhanteringsplan </w:t>
      </w:r>
    </w:p>
    <w:p w14:paraId="6F4EA8E5" w14:textId="77777777" w:rsidR="00C46587" w:rsidRPr="00A054E7" w:rsidRDefault="00C46587" w:rsidP="00982118">
      <w:pPr>
        <w:rPr>
          <w:noProof/>
        </w:rPr>
      </w:pPr>
    </w:p>
    <w:p w14:paraId="37B239ED" w14:textId="77777777" w:rsidR="00C46587" w:rsidRPr="00A054E7" w:rsidRDefault="00C46587" w:rsidP="00982118">
      <w:pPr>
        <w:rPr>
          <w:noProof/>
        </w:rPr>
      </w:pPr>
      <w:r w:rsidRPr="00A054E7">
        <w:rPr>
          <w:noProof/>
        </w:rPr>
        <w:t xml:space="preserve">Innehavaren av godkännandet för försäljning ska genomföra de erforderliga farmakovigilansaktiviteter och </w:t>
      </w:r>
      <w:r w:rsidR="00A51A8B" w:rsidRPr="00A054E7">
        <w:rPr>
          <w:noProof/>
        </w:rPr>
        <w:t>-</w:t>
      </w:r>
      <w:r w:rsidRPr="00A054E7">
        <w:rPr>
          <w:noProof/>
        </w:rPr>
        <w:t>åtgärder som finns beskrivna i den överenskomna riskhanteringsplanen (Risk Management Plan, RMP) som finns i modul</w:t>
      </w:r>
      <w:r w:rsidR="00C76EC9" w:rsidRPr="00A054E7">
        <w:rPr>
          <w:noProof/>
        </w:rPr>
        <w:t> </w:t>
      </w:r>
      <w:r w:rsidRPr="00A054E7">
        <w:rPr>
          <w:noProof/>
        </w:rPr>
        <w:t xml:space="preserve">1.8.2 i godkännandet för försäljning samt eventuella efterföljande överenskomna uppdateringar av riskhanteringsplanen. </w:t>
      </w:r>
    </w:p>
    <w:p w14:paraId="4B64FFC1" w14:textId="77777777" w:rsidR="00C46587" w:rsidRPr="00A054E7" w:rsidRDefault="00C46587" w:rsidP="00982118">
      <w:pPr>
        <w:rPr>
          <w:noProof/>
        </w:rPr>
      </w:pPr>
    </w:p>
    <w:p w14:paraId="7CB473F7" w14:textId="77777777" w:rsidR="00C46587" w:rsidRPr="00A054E7" w:rsidRDefault="00C46587" w:rsidP="00982118">
      <w:pPr>
        <w:rPr>
          <w:noProof/>
        </w:rPr>
      </w:pPr>
      <w:r w:rsidRPr="00A054E7">
        <w:rPr>
          <w:noProof/>
        </w:rPr>
        <w:t xml:space="preserve">En uppdaterad riskhanteringsplan </w:t>
      </w:r>
      <w:r w:rsidR="00C76EC9" w:rsidRPr="00A054E7">
        <w:rPr>
          <w:noProof/>
        </w:rPr>
        <w:t xml:space="preserve">ska </w:t>
      </w:r>
      <w:r w:rsidRPr="00A054E7">
        <w:rPr>
          <w:noProof/>
        </w:rPr>
        <w:t xml:space="preserve">lämnas in </w:t>
      </w:r>
    </w:p>
    <w:p w14:paraId="31D1B74E" w14:textId="77777777" w:rsidR="00C46587" w:rsidRPr="00A054E7" w:rsidRDefault="00C46587" w:rsidP="002F4FC9">
      <w:pPr>
        <w:numPr>
          <w:ilvl w:val="0"/>
          <w:numId w:val="1"/>
        </w:numPr>
        <w:ind w:left="714" w:hanging="357"/>
        <w:rPr>
          <w:noProof/>
        </w:rPr>
      </w:pPr>
      <w:r w:rsidRPr="00A054E7">
        <w:rPr>
          <w:noProof/>
        </w:rPr>
        <w:t xml:space="preserve">på begäran av Europeiska läkemedelsmyndigheten, </w:t>
      </w:r>
    </w:p>
    <w:p w14:paraId="5571E674" w14:textId="77777777" w:rsidR="00C46587" w:rsidRPr="00A054E7" w:rsidRDefault="007B39BC" w:rsidP="002F4FC9">
      <w:pPr>
        <w:numPr>
          <w:ilvl w:val="0"/>
          <w:numId w:val="1"/>
        </w:numPr>
        <w:ind w:left="567" w:hanging="215"/>
        <w:rPr>
          <w:noProof/>
        </w:rPr>
      </w:pPr>
      <w:r w:rsidRPr="00A054E7">
        <w:rPr>
          <w:noProof/>
        </w:rPr>
        <w:t>n</w:t>
      </w:r>
      <w:r w:rsidR="00C46587" w:rsidRPr="00A054E7">
        <w:rPr>
          <w:noProof/>
        </w:rPr>
        <w:t>är riskhanteringssystemet ändras, särskilt efter att ny information framkommit som kan leda till</w:t>
      </w:r>
      <w:r w:rsidR="00482E40" w:rsidRPr="00A054E7">
        <w:rPr>
          <w:noProof/>
        </w:rPr>
        <w:t xml:space="preserve"> </w:t>
      </w:r>
      <w:r w:rsidR="00C46587" w:rsidRPr="00A054E7">
        <w:rPr>
          <w:noProof/>
        </w:rPr>
        <w:t>betydande ändringar i läkemedlets nytta</w:t>
      </w:r>
      <w:r w:rsidR="00A51A8B" w:rsidRPr="00A054E7">
        <w:rPr>
          <w:noProof/>
        </w:rPr>
        <w:t>-</w:t>
      </w:r>
      <w:r w:rsidR="00C46587" w:rsidRPr="00A054E7">
        <w:rPr>
          <w:noProof/>
        </w:rPr>
        <w:t>riskprofil eller efter att en viktig milstolpe (för farmakovigilans eller riskminimering) har nåtts.</w:t>
      </w:r>
    </w:p>
    <w:p w14:paraId="0DA2D60C" w14:textId="77777777" w:rsidR="00C46587" w:rsidRPr="00A054E7" w:rsidRDefault="00C46587" w:rsidP="00982118">
      <w:pPr>
        <w:rPr>
          <w:noProof/>
        </w:rPr>
      </w:pPr>
    </w:p>
    <w:p w14:paraId="3AFA3F09" w14:textId="77777777" w:rsidR="00C46587" w:rsidRPr="00A054E7" w:rsidRDefault="00C46587" w:rsidP="002F4FC9">
      <w:pPr>
        <w:keepNext/>
        <w:numPr>
          <w:ilvl w:val="0"/>
          <w:numId w:val="1"/>
        </w:numPr>
        <w:tabs>
          <w:tab w:val="left" w:pos="562"/>
        </w:tabs>
        <w:ind w:left="562" w:hanging="562"/>
        <w:rPr>
          <w:b/>
          <w:noProof/>
        </w:rPr>
      </w:pPr>
      <w:r w:rsidRPr="00A054E7">
        <w:rPr>
          <w:b/>
          <w:noProof/>
        </w:rPr>
        <w:t xml:space="preserve">Ytterligare riskminimeringsåtgärder </w:t>
      </w:r>
    </w:p>
    <w:p w14:paraId="2D510A59" w14:textId="77777777" w:rsidR="00A134D1" w:rsidRPr="00A054E7" w:rsidRDefault="00A134D1" w:rsidP="003146E9">
      <w:pPr>
        <w:keepNext/>
        <w:tabs>
          <w:tab w:val="left" w:pos="562"/>
        </w:tabs>
        <w:ind w:left="562"/>
        <w:rPr>
          <w:noProof/>
        </w:rPr>
      </w:pPr>
    </w:p>
    <w:p w14:paraId="1906B627" w14:textId="77777777" w:rsidR="00A134D1" w:rsidRPr="00A054E7" w:rsidRDefault="00A134D1" w:rsidP="003146E9">
      <w:pPr>
        <w:keepNext/>
        <w:tabs>
          <w:tab w:val="left" w:pos="562"/>
        </w:tabs>
        <w:rPr>
          <w:noProof/>
        </w:rPr>
      </w:pPr>
      <w:r w:rsidRPr="00A054E7">
        <w:rPr>
          <w:noProof/>
        </w:rPr>
        <w:t>Patientkortet (vuxen och barn) innehåller följande nyckelelement</w:t>
      </w:r>
    </w:p>
    <w:p w14:paraId="3186A406" w14:textId="77777777" w:rsidR="00A134D1" w:rsidRPr="00A054E7" w:rsidRDefault="00A134D1" w:rsidP="003146E9">
      <w:pPr>
        <w:keepNext/>
        <w:tabs>
          <w:tab w:val="left" w:pos="562"/>
        </w:tabs>
        <w:rPr>
          <w:noProof/>
        </w:rPr>
      </w:pPr>
    </w:p>
    <w:p w14:paraId="154F5A51" w14:textId="77777777" w:rsidR="00A134D1" w:rsidRPr="00A054E7" w:rsidRDefault="00431DF2" w:rsidP="003146E9">
      <w:pPr>
        <w:keepNext/>
        <w:tabs>
          <w:tab w:val="left" w:pos="562"/>
        </w:tabs>
        <w:rPr>
          <w:noProof/>
        </w:rPr>
      </w:pPr>
      <w:r w:rsidRPr="00A054E7">
        <w:rPr>
          <w:noProof/>
        </w:rPr>
        <w:t xml:space="preserve">- </w:t>
      </w:r>
      <w:r w:rsidRPr="00A054E7">
        <w:rPr>
          <w:noProof/>
        </w:rPr>
        <w:tab/>
      </w:r>
      <w:r w:rsidR="00A134D1" w:rsidRPr="00A054E7">
        <w:rPr>
          <w:noProof/>
        </w:rPr>
        <w:t>infektioner, inklusive tuberkulos</w:t>
      </w:r>
    </w:p>
    <w:p w14:paraId="20488AA1" w14:textId="77777777" w:rsidR="00A134D1" w:rsidRPr="00A054E7" w:rsidRDefault="00A51A8B" w:rsidP="003146E9">
      <w:pPr>
        <w:keepNext/>
        <w:tabs>
          <w:tab w:val="left" w:pos="562"/>
        </w:tabs>
        <w:rPr>
          <w:noProof/>
        </w:rPr>
      </w:pPr>
      <w:r w:rsidRPr="00A054E7">
        <w:rPr>
          <w:noProof/>
        </w:rPr>
        <w:t>-</w:t>
      </w:r>
      <w:r w:rsidR="00A134D1" w:rsidRPr="00A054E7">
        <w:rPr>
          <w:noProof/>
        </w:rPr>
        <w:t xml:space="preserve"> </w:t>
      </w:r>
      <w:r w:rsidR="00A134D1" w:rsidRPr="00A054E7">
        <w:rPr>
          <w:noProof/>
        </w:rPr>
        <w:tab/>
        <w:t>cancer</w:t>
      </w:r>
    </w:p>
    <w:p w14:paraId="19FAF49E" w14:textId="77777777" w:rsidR="00A134D1" w:rsidRPr="00A054E7" w:rsidRDefault="00431DF2" w:rsidP="00A134D1">
      <w:pPr>
        <w:tabs>
          <w:tab w:val="left" w:pos="562"/>
        </w:tabs>
        <w:rPr>
          <w:noProof/>
        </w:rPr>
      </w:pPr>
      <w:r w:rsidRPr="00A054E7">
        <w:rPr>
          <w:noProof/>
        </w:rPr>
        <w:t xml:space="preserve">- </w:t>
      </w:r>
      <w:r w:rsidRPr="00A054E7">
        <w:rPr>
          <w:noProof/>
        </w:rPr>
        <w:tab/>
      </w:r>
      <w:r w:rsidR="00A134D1" w:rsidRPr="00A054E7">
        <w:rPr>
          <w:noProof/>
        </w:rPr>
        <w:t>problem med nervsystemet</w:t>
      </w:r>
    </w:p>
    <w:p w14:paraId="4B8718BB" w14:textId="77777777" w:rsidR="00A134D1" w:rsidRPr="00A054E7" w:rsidRDefault="00A51A8B" w:rsidP="00A134D1">
      <w:pPr>
        <w:tabs>
          <w:tab w:val="left" w:pos="562"/>
        </w:tabs>
        <w:rPr>
          <w:noProof/>
        </w:rPr>
      </w:pPr>
      <w:r w:rsidRPr="00A054E7">
        <w:rPr>
          <w:noProof/>
        </w:rPr>
        <w:t>-</w:t>
      </w:r>
      <w:r w:rsidR="00A134D1" w:rsidRPr="00A054E7">
        <w:rPr>
          <w:noProof/>
        </w:rPr>
        <w:t xml:space="preserve"> </w:t>
      </w:r>
      <w:r w:rsidR="00A134D1" w:rsidRPr="00A054E7">
        <w:rPr>
          <w:noProof/>
        </w:rPr>
        <w:tab/>
        <w:t>vaccinationer</w:t>
      </w:r>
    </w:p>
    <w:p w14:paraId="18CC94C7" w14:textId="77777777" w:rsidR="00C46587" w:rsidRPr="00A054E7" w:rsidRDefault="00C46587" w:rsidP="00A134D1">
      <w:pPr>
        <w:tabs>
          <w:tab w:val="left" w:pos="562"/>
        </w:tabs>
        <w:rPr>
          <w:noProof/>
        </w:rPr>
      </w:pPr>
      <w:r w:rsidRPr="00A054E7">
        <w:rPr>
          <w:noProof/>
        </w:rPr>
        <w:br w:type="page"/>
      </w:r>
    </w:p>
    <w:p w14:paraId="7B745DC5" w14:textId="77777777" w:rsidR="00C46587" w:rsidRPr="00A054E7" w:rsidRDefault="00C46587" w:rsidP="00982118">
      <w:pPr>
        <w:rPr>
          <w:noProof/>
        </w:rPr>
      </w:pPr>
    </w:p>
    <w:p w14:paraId="3A3E59B5" w14:textId="77777777" w:rsidR="00C46587" w:rsidRPr="00A054E7" w:rsidRDefault="00C46587" w:rsidP="00982118">
      <w:pPr>
        <w:rPr>
          <w:noProof/>
        </w:rPr>
      </w:pPr>
    </w:p>
    <w:p w14:paraId="05045A6F" w14:textId="77777777" w:rsidR="00C46587" w:rsidRPr="00A054E7" w:rsidRDefault="00C46587" w:rsidP="00982118">
      <w:pPr>
        <w:rPr>
          <w:noProof/>
        </w:rPr>
      </w:pPr>
    </w:p>
    <w:p w14:paraId="130E1A76" w14:textId="77777777" w:rsidR="00C46587" w:rsidRPr="00A054E7" w:rsidRDefault="00C46587" w:rsidP="00982118">
      <w:pPr>
        <w:rPr>
          <w:noProof/>
        </w:rPr>
      </w:pPr>
    </w:p>
    <w:p w14:paraId="1F19D4F2" w14:textId="77777777" w:rsidR="00C46587" w:rsidRPr="00A054E7" w:rsidRDefault="00C46587" w:rsidP="00982118">
      <w:pPr>
        <w:rPr>
          <w:noProof/>
        </w:rPr>
      </w:pPr>
    </w:p>
    <w:p w14:paraId="3D0B049B" w14:textId="77777777" w:rsidR="00C46587" w:rsidRPr="00A054E7" w:rsidRDefault="00C46587" w:rsidP="00982118">
      <w:pPr>
        <w:rPr>
          <w:noProof/>
        </w:rPr>
      </w:pPr>
    </w:p>
    <w:p w14:paraId="6ABC8D17" w14:textId="77777777" w:rsidR="00C46587" w:rsidRPr="00A054E7" w:rsidRDefault="00C46587" w:rsidP="00982118">
      <w:pPr>
        <w:rPr>
          <w:noProof/>
        </w:rPr>
      </w:pPr>
    </w:p>
    <w:p w14:paraId="5E7DA2F1" w14:textId="77777777" w:rsidR="00C46587" w:rsidRPr="00A054E7" w:rsidRDefault="00C46587" w:rsidP="00982118">
      <w:pPr>
        <w:rPr>
          <w:noProof/>
        </w:rPr>
      </w:pPr>
    </w:p>
    <w:p w14:paraId="14E0CD7F" w14:textId="77777777" w:rsidR="00C46587" w:rsidRPr="00A054E7" w:rsidRDefault="00C46587" w:rsidP="00982118">
      <w:pPr>
        <w:rPr>
          <w:noProof/>
        </w:rPr>
      </w:pPr>
    </w:p>
    <w:p w14:paraId="0F3841BA" w14:textId="77777777" w:rsidR="00C46587" w:rsidRPr="00A054E7" w:rsidRDefault="00C46587" w:rsidP="00982118">
      <w:pPr>
        <w:rPr>
          <w:noProof/>
        </w:rPr>
      </w:pPr>
    </w:p>
    <w:p w14:paraId="7C3E4612" w14:textId="77777777" w:rsidR="00C46587" w:rsidRPr="00A054E7" w:rsidRDefault="00C46587" w:rsidP="00982118">
      <w:pPr>
        <w:rPr>
          <w:noProof/>
        </w:rPr>
      </w:pPr>
    </w:p>
    <w:p w14:paraId="7C132802" w14:textId="77777777" w:rsidR="00C46587" w:rsidRPr="00A054E7" w:rsidRDefault="00C46587" w:rsidP="00982118">
      <w:pPr>
        <w:rPr>
          <w:noProof/>
        </w:rPr>
      </w:pPr>
    </w:p>
    <w:p w14:paraId="05F2BE28" w14:textId="77777777" w:rsidR="00C46587" w:rsidRPr="00A054E7" w:rsidRDefault="00C46587" w:rsidP="00982118">
      <w:pPr>
        <w:rPr>
          <w:noProof/>
        </w:rPr>
      </w:pPr>
    </w:p>
    <w:p w14:paraId="4C75A786" w14:textId="77777777" w:rsidR="00C46587" w:rsidRPr="00A054E7" w:rsidRDefault="00C46587" w:rsidP="00982118">
      <w:pPr>
        <w:rPr>
          <w:noProof/>
        </w:rPr>
      </w:pPr>
    </w:p>
    <w:p w14:paraId="58A892D9" w14:textId="77777777" w:rsidR="00C46587" w:rsidRPr="00A054E7" w:rsidRDefault="00C46587" w:rsidP="00982118">
      <w:pPr>
        <w:rPr>
          <w:noProof/>
        </w:rPr>
      </w:pPr>
    </w:p>
    <w:p w14:paraId="5616807F" w14:textId="77777777" w:rsidR="00C46587" w:rsidRPr="00A054E7" w:rsidRDefault="00C46587" w:rsidP="00982118">
      <w:pPr>
        <w:rPr>
          <w:noProof/>
        </w:rPr>
      </w:pPr>
    </w:p>
    <w:p w14:paraId="384C7708" w14:textId="77777777" w:rsidR="00C46587" w:rsidRPr="00A054E7" w:rsidRDefault="00C46587" w:rsidP="00982118">
      <w:pPr>
        <w:rPr>
          <w:noProof/>
        </w:rPr>
      </w:pPr>
    </w:p>
    <w:p w14:paraId="687F4126" w14:textId="77777777" w:rsidR="00C46587" w:rsidRPr="00A054E7" w:rsidRDefault="00C46587" w:rsidP="00982118">
      <w:pPr>
        <w:rPr>
          <w:noProof/>
        </w:rPr>
      </w:pPr>
    </w:p>
    <w:p w14:paraId="74F34770" w14:textId="77777777" w:rsidR="00C46587" w:rsidRPr="00A054E7" w:rsidRDefault="00C46587" w:rsidP="00982118">
      <w:pPr>
        <w:rPr>
          <w:noProof/>
        </w:rPr>
      </w:pPr>
    </w:p>
    <w:p w14:paraId="34087E76" w14:textId="77777777" w:rsidR="00C46587" w:rsidRPr="00A054E7" w:rsidRDefault="00C46587" w:rsidP="00982118">
      <w:pPr>
        <w:rPr>
          <w:noProof/>
        </w:rPr>
      </w:pPr>
    </w:p>
    <w:p w14:paraId="44E84890" w14:textId="77777777" w:rsidR="00C46587" w:rsidRPr="00A054E7" w:rsidRDefault="00C46587" w:rsidP="00982118">
      <w:pPr>
        <w:rPr>
          <w:noProof/>
        </w:rPr>
      </w:pPr>
    </w:p>
    <w:p w14:paraId="1E349208" w14:textId="77777777" w:rsidR="00C46587" w:rsidRPr="00A054E7" w:rsidRDefault="00C46587" w:rsidP="00982118">
      <w:pPr>
        <w:rPr>
          <w:noProof/>
        </w:rPr>
      </w:pPr>
    </w:p>
    <w:p w14:paraId="61D30EF3" w14:textId="77777777" w:rsidR="00C46587" w:rsidRPr="00A054E7" w:rsidRDefault="00C46587" w:rsidP="00982118">
      <w:pPr>
        <w:jc w:val="center"/>
        <w:rPr>
          <w:b/>
          <w:noProof/>
        </w:rPr>
      </w:pPr>
      <w:r w:rsidRPr="00A054E7">
        <w:rPr>
          <w:b/>
          <w:noProof/>
        </w:rPr>
        <w:t>BILAGA III</w:t>
      </w:r>
    </w:p>
    <w:p w14:paraId="78F17C81" w14:textId="77777777" w:rsidR="00C46587" w:rsidRPr="00A054E7" w:rsidRDefault="00C46587" w:rsidP="00982118">
      <w:pPr>
        <w:jc w:val="center"/>
        <w:rPr>
          <w:b/>
          <w:noProof/>
        </w:rPr>
      </w:pPr>
    </w:p>
    <w:p w14:paraId="63426735" w14:textId="77777777" w:rsidR="00C46587" w:rsidRPr="00A054E7" w:rsidRDefault="00C46587" w:rsidP="00982118">
      <w:pPr>
        <w:jc w:val="center"/>
        <w:rPr>
          <w:b/>
          <w:noProof/>
        </w:rPr>
      </w:pPr>
      <w:r w:rsidRPr="00A054E7">
        <w:rPr>
          <w:b/>
          <w:noProof/>
        </w:rPr>
        <w:t>MÄRKNING OCH BIPACKSEDEL</w:t>
      </w:r>
    </w:p>
    <w:p w14:paraId="057E5052" w14:textId="77777777" w:rsidR="00C46587" w:rsidRPr="00A054E7" w:rsidRDefault="00C46587" w:rsidP="00982118">
      <w:pPr>
        <w:rPr>
          <w:noProof/>
        </w:rPr>
      </w:pPr>
      <w:r w:rsidRPr="00A054E7">
        <w:rPr>
          <w:noProof/>
        </w:rPr>
        <w:br w:type="page"/>
      </w:r>
    </w:p>
    <w:p w14:paraId="59DC1B20" w14:textId="77777777" w:rsidR="00C46587" w:rsidRPr="00A054E7" w:rsidRDefault="00C46587" w:rsidP="00982118">
      <w:pPr>
        <w:rPr>
          <w:noProof/>
        </w:rPr>
      </w:pPr>
    </w:p>
    <w:p w14:paraId="6C098373" w14:textId="77777777" w:rsidR="00C46587" w:rsidRPr="00A054E7" w:rsidRDefault="00C46587" w:rsidP="00982118">
      <w:pPr>
        <w:rPr>
          <w:noProof/>
        </w:rPr>
      </w:pPr>
    </w:p>
    <w:p w14:paraId="4404B10A" w14:textId="77777777" w:rsidR="00C46587" w:rsidRPr="00A054E7" w:rsidRDefault="00C46587" w:rsidP="00982118">
      <w:pPr>
        <w:rPr>
          <w:noProof/>
        </w:rPr>
      </w:pPr>
    </w:p>
    <w:p w14:paraId="03089398" w14:textId="77777777" w:rsidR="00C46587" w:rsidRPr="00A054E7" w:rsidRDefault="00C46587" w:rsidP="00982118">
      <w:pPr>
        <w:rPr>
          <w:noProof/>
        </w:rPr>
      </w:pPr>
    </w:p>
    <w:p w14:paraId="7B12E237" w14:textId="77777777" w:rsidR="00C46587" w:rsidRPr="00A054E7" w:rsidRDefault="00C46587" w:rsidP="00982118">
      <w:pPr>
        <w:rPr>
          <w:noProof/>
        </w:rPr>
      </w:pPr>
    </w:p>
    <w:p w14:paraId="1E7D5A6F" w14:textId="77777777" w:rsidR="00C46587" w:rsidRPr="00A054E7" w:rsidRDefault="00C46587" w:rsidP="00982118">
      <w:pPr>
        <w:rPr>
          <w:noProof/>
        </w:rPr>
      </w:pPr>
    </w:p>
    <w:p w14:paraId="4A0327DE" w14:textId="77777777" w:rsidR="00C46587" w:rsidRPr="00A054E7" w:rsidRDefault="00C46587" w:rsidP="00982118">
      <w:pPr>
        <w:rPr>
          <w:noProof/>
        </w:rPr>
      </w:pPr>
    </w:p>
    <w:p w14:paraId="761D5DCA" w14:textId="77777777" w:rsidR="00C46587" w:rsidRPr="00A054E7" w:rsidRDefault="00C46587" w:rsidP="00982118">
      <w:pPr>
        <w:rPr>
          <w:noProof/>
        </w:rPr>
      </w:pPr>
    </w:p>
    <w:p w14:paraId="5FA40F08" w14:textId="77777777" w:rsidR="00C46587" w:rsidRPr="00A054E7" w:rsidRDefault="00C46587" w:rsidP="00982118">
      <w:pPr>
        <w:rPr>
          <w:noProof/>
        </w:rPr>
      </w:pPr>
    </w:p>
    <w:p w14:paraId="33E1A177" w14:textId="77777777" w:rsidR="00C46587" w:rsidRPr="00A054E7" w:rsidRDefault="00C46587" w:rsidP="00982118">
      <w:pPr>
        <w:rPr>
          <w:noProof/>
        </w:rPr>
      </w:pPr>
    </w:p>
    <w:p w14:paraId="71FC19DC" w14:textId="77777777" w:rsidR="00C46587" w:rsidRPr="00A054E7" w:rsidRDefault="00C46587" w:rsidP="00982118">
      <w:pPr>
        <w:rPr>
          <w:noProof/>
        </w:rPr>
      </w:pPr>
    </w:p>
    <w:p w14:paraId="6F78FFA2" w14:textId="77777777" w:rsidR="00C46587" w:rsidRPr="00A054E7" w:rsidRDefault="00C46587" w:rsidP="00982118">
      <w:pPr>
        <w:rPr>
          <w:noProof/>
        </w:rPr>
      </w:pPr>
    </w:p>
    <w:p w14:paraId="0FF3EDA7" w14:textId="77777777" w:rsidR="00C46587" w:rsidRPr="00A054E7" w:rsidRDefault="00C46587" w:rsidP="00982118">
      <w:pPr>
        <w:rPr>
          <w:noProof/>
        </w:rPr>
      </w:pPr>
    </w:p>
    <w:p w14:paraId="1BF0E6A1" w14:textId="77777777" w:rsidR="00C46587" w:rsidRPr="00A054E7" w:rsidRDefault="00C46587" w:rsidP="00982118">
      <w:pPr>
        <w:rPr>
          <w:noProof/>
        </w:rPr>
      </w:pPr>
    </w:p>
    <w:p w14:paraId="03CC627E" w14:textId="77777777" w:rsidR="00C46587" w:rsidRPr="00A054E7" w:rsidRDefault="00C46587" w:rsidP="00982118">
      <w:pPr>
        <w:rPr>
          <w:noProof/>
        </w:rPr>
      </w:pPr>
    </w:p>
    <w:p w14:paraId="52EB317F" w14:textId="77777777" w:rsidR="00C46587" w:rsidRPr="00A054E7" w:rsidRDefault="00C46587" w:rsidP="00982118">
      <w:pPr>
        <w:rPr>
          <w:noProof/>
        </w:rPr>
      </w:pPr>
    </w:p>
    <w:p w14:paraId="23D6B80B" w14:textId="77777777" w:rsidR="00C46587" w:rsidRPr="00A054E7" w:rsidRDefault="00C46587" w:rsidP="00982118">
      <w:pPr>
        <w:rPr>
          <w:noProof/>
        </w:rPr>
      </w:pPr>
    </w:p>
    <w:p w14:paraId="7F5F4ED7" w14:textId="77777777" w:rsidR="00C46587" w:rsidRPr="00A054E7" w:rsidRDefault="00C46587" w:rsidP="00982118">
      <w:pPr>
        <w:rPr>
          <w:noProof/>
        </w:rPr>
      </w:pPr>
    </w:p>
    <w:p w14:paraId="06608DF0" w14:textId="77777777" w:rsidR="00C46587" w:rsidRPr="00A054E7" w:rsidRDefault="00C46587" w:rsidP="00982118">
      <w:pPr>
        <w:rPr>
          <w:noProof/>
        </w:rPr>
      </w:pPr>
    </w:p>
    <w:p w14:paraId="4131DF2B" w14:textId="77777777" w:rsidR="00C46587" w:rsidRPr="00A054E7" w:rsidRDefault="00C46587" w:rsidP="00982118">
      <w:pPr>
        <w:rPr>
          <w:noProof/>
        </w:rPr>
      </w:pPr>
    </w:p>
    <w:p w14:paraId="314B4A31" w14:textId="77777777" w:rsidR="00C46587" w:rsidRPr="00A054E7" w:rsidRDefault="00C46587" w:rsidP="00982118">
      <w:pPr>
        <w:rPr>
          <w:noProof/>
        </w:rPr>
      </w:pPr>
    </w:p>
    <w:p w14:paraId="3069FDE9" w14:textId="77777777" w:rsidR="00C46587" w:rsidRPr="00A054E7" w:rsidRDefault="00C46587" w:rsidP="00982118">
      <w:pPr>
        <w:rPr>
          <w:noProof/>
        </w:rPr>
      </w:pPr>
    </w:p>
    <w:p w14:paraId="6D3EB1C1" w14:textId="77777777" w:rsidR="00C46587" w:rsidRPr="00A054E7" w:rsidRDefault="00C46587" w:rsidP="00601362">
      <w:pPr>
        <w:pStyle w:val="Heading1"/>
        <w:jc w:val="center"/>
        <w:rPr>
          <w:noProof/>
        </w:rPr>
      </w:pPr>
      <w:r w:rsidRPr="00A054E7">
        <w:rPr>
          <w:noProof/>
        </w:rPr>
        <w:t>A. MÄRKNING</w:t>
      </w:r>
    </w:p>
    <w:p w14:paraId="1936185A" w14:textId="77777777" w:rsidR="00C46587" w:rsidRPr="00A054E7" w:rsidRDefault="00C46587" w:rsidP="00A924EE">
      <w:pPr>
        <w:rPr>
          <w:noProof/>
        </w:rPr>
      </w:pPr>
      <w:r w:rsidRPr="00A054E7">
        <w:rPr>
          <w:noProof/>
        </w:rPr>
        <w:br w:type="page"/>
      </w:r>
    </w:p>
    <w:p w14:paraId="4B50E313" w14:textId="77777777" w:rsidR="0049343D" w:rsidRPr="00A054E7" w:rsidRDefault="0049343D" w:rsidP="00A924EE">
      <w:pPr>
        <w:pBdr>
          <w:top w:val="single" w:sz="4" w:space="1" w:color="auto"/>
          <w:left w:val="single" w:sz="4" w:space="4" w:color="auto"/>
          <w:bottom w:val="single" w:sz="4" w:space="1" w:color="auto"/>
          <w:right w:val="single" w:sz="4" w:space="4" w:color="auto"/>
        </w:pBdr>
        <w:rPr>
          <w:b/>
          <w:noProof/>
        </w:rPr>
      </w:pPr>
      <w:r w:rsidRPr="00A054E7">
        <w:rPr>
          <w:b/>
          <w:noProof/>
        </w:rPr>
        <w:t xml:space="preserve">UPPGIFTER SOM SKA FINNAS PÅ YTTRE FÖRPACKNINGEN </w:t>
      </w:r>
    </w:p>
    <w:p w14:paraId="79243A72" w14:textId="77777777" w:rsidR="0049343D" w:rsidRPr="00A054E7" w:rsidRDefault="0049343D" w:rsidP="00A924EE">
      <w:pPr>
        <w:pBdr>
          <w:top w:val="single" w:sz="4" w:space="1" w:color="auto"/>
          <w:left w:val="single" w:sz="4" w:space="4" w:color="auto"/>
          <w:bottom w:val="single" w:sz="4" w:space="1" w:color="auto"/>
          <w:right w:val="single" w:sz="4" w:space="4" w:color="auto"/>
        </w:pBdr>
        <w:rPr>
          <w:b/>
          <w:noProof/>
        </w:rPr>
      </w:pPr>
    </w:p>
    <w:p w14:paraId="7DE332DA" w14:textId="77777777" w:rsidR="0049343D" w:rsidRPr="00A054E7" w:rsidRDefault="0049343D" w:rsidP="00A924EE">
      <w:pPr>
        <w:pBdr>
          <w:top w:val="single" w:sz="4" w:space="1" w:color="auto"/>
          <w:left w:val="single" w:sz="4" w:space="4" w:color="auto"/>
          <w:bottom w:val="single" w:sz="4" w:space="1" w:color="auto"/>
          <w:right w:val="single" w:sz="4" w:space="4" w:color="auto"/>
        </w:pBdr>
        <w:rPr>
          <w:b/>
          <w:noProof/>
        </w:rPr>
      </w:pPr>
      <w:r w:rsidRPr="00A054E7">
        <w:rPr>
          <w:b/>
          <w:noProof/>
        </w:rPr>
        <w:t xml:space="preserve">YTTERKARTONG </w:t>
      </w:r>
    </w:p>
    <w:p w14:paraId="1022D6C0" w14:textId="77777777" w:rsidR="0049343D" w:rsidRPr="00A054E7" w:rsidRDefault="0049343D" w:rsidP="00A924EE">
      <w:pPr>
        <w:rPr>
          <w:noProof/>
        </w:rPr>
      </w:pPr>
    </w:p>
    <w:p w14:paraId="2395397A" w14:textId="77777777" w:rsidR="0049343D" w:rsidRPr="00A054E7" w:rsidRDefault="0049343D" w:rsidP="00A924EE">
      <w:pPr>
        <w:rPr>
          <w:noProof/>
        </w:rPr>
      </w:pPr>
    </w:p>
    <w:p w14:paraId="2ECAB9DD" w14:textId="77777777" w:rsidR="0049343D" w:rsidRPr="00A054E7" w:rsidRDefault="0049343D" w:rsidP="00A924EE">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431DF2" w:rsidRPr="00A054E7">
        <w:rPr>
          <w:b/>
          <w:noProof/>
        </w:rPr>
        <w:t>.</w:t>
      </w:r>
      <w:r w:rsidRPr="00A054E7">
        <w:rPr>
          <w:b/>
          <w:noProof/>
        </w:rPr>
        <w:tab/>
        <w:t xml:space="preserve">LÄKEMEDLETS NAMN </w:t>
      </w:r>
    </w:p>
    <w:p w14:paraId="32492422" w14:textId="77777777" w:rsidR="0049343D" w:rsidRPr="00A054E7" w:rsidRDefault="0049343D" w:rsidP="00A924EE">
      <w:pPr>
        <w:pStyle w:val="BodyText"/>
        <w:widowControl/>
        <w:kinsoku w:val="0"/>
        <w:overflowPunct w:val="0"/>
        <w:ind w:left="0"/>
        <w:rPr>
          <w:noProof/>
        </w:rPr>
      </w:pPr>
    </w:p>
    <w:p w14:paraId="3AFC05D1" w14:textId="77777777" w:rsidR="00A924EE" w:rsidRPr="00A054E7" w:rsidRDefault="006A1144" w:rsidP="00A924EE">
      <w:pPr>
        <w:pStyle w:val="BodyText"/>
        <w:widowControl/>
        <w:tabs>
          <w:tab w:val="left" w:pos="8640"/>
        </w:tabs>
        <w:kinsoku w:val="0"/>
        <w:overflowPunct w:val="0"/>
        <w:ind w:left="0"/>
        <w:rPr>
          <w:noProof/>
        </w:rPr>
      </w:pPr>
      <w:r w:rsidRPr="00A054E7">
        <w:rPr>
          <w:noProof/>
        </w:rPr>
        <w:t>Amsparity 20</w:t>
      </w:r>
      <w:r w:rsidR="00A60648" w:rsidRPr="00A054E7">
        <w:rPr>
          <w:noProof/>
        </w:rPr>
        <w:t> mg</w:t>
      </w:r>
      <w:r w:rsidRPr="00A054E7">
        <w:rPr>
          <w:noProof/>
        </w:rPr>
        <w:t xml:space="preserve"> injektionsvätska, lösning i förfylld spruta </w:t>
      </w:r>
    </w:p>
    <w:p w14:paraId="7177F81E" w14:textId="77777777" w:rsidR="0049343D" w:rsidRPr="00A054E7" w:rsidRDefault="0049343D" w:rsidP="00A924EE">
      <w:pPr>
        <w:pStyle w:val="BodyText"/>
        <w:widowControl/>
        <w:tabs>
          <w:tab w:val="left" w:pos="8640"/>
        </w:tabs>
        <w:kinsoku w:val="0"/>
        <w:overflowPunct w:val="0"/>
        <w:ind w:left="0"/>
        <w:rPr>
          <w:noProof/>
        </w:rPr>
      </w:pPr>
      <w:r w:rsidRPr="00A054E7">
        <w:rPr>
          <w:noProof/>
        </w:rPr>
        <w:t>adalimumab</w:t>
      </w:r>
    </w:p>
    <w:p w14:paraId="227684E5" w14:textId="77777777" w:rsidR="0049343D" w:rsidRPr="00A054E7" w:rsidRDefault="0049343D" w:rsidP="00A924EE">
      <w:pPr>
        <w:rPr>
          <w:noProof/>
        </w:rPr>
      </w:pPr>
    </w:p>
    <w:p w14:paraId="37D5118B" w14:textId="77777777" w:rsidR="0049343D" w:rsidRPr="00A054E7" w:rsidRDefault="0049343D" w:rsidP="00A924EE">
      <w:pPr>
        <w:rPr>
          <w:noProof/>
        </w:rPr>
      </w:pPr>
    </w:p>
    <w:p w14:paraId="040EDEDC" w14:textId="77777777" w:rsidR="0049343D" w:rsidRPr="00A054E7" w:rsidRDefault="0049343D" w:rsidP="00A924EE">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431DF2" w:rsidRPr="00A054E7">
        <w:rPr>
          <w:b/>
          <w:noProof/>
        </w:rPr>
        <w:t>.</w:t>
      </w:r>
      <w:r w:rsidRPr="00A054E7">
        <w:rPr>
          <w:b/>
          <w:noProof/>
        </w:rPr>
        <w:tab/>
        <w:t xml:space="preserve">DEKLARATION AV AKTIV(A) SUBSTANS(ER) </w:t>
      </w:r>
    </w:p>
    <w:p w14:paraId="49885DD6" w14:textId="77777777" w:rsidR="0049343D" w:rsidRPr="00A054E7" w:rsidRDefault="0049343D" w:rsidP="00A924EE">
      <w:pPr>
        <w:rPr>
          <w:noProof/>
        </w:rPr>
      </w:pPr>
    </w:p>
    <w:p w14:paraId="0F84B243" w14:textId="77777777" w:rsidR="0049343D" w:rsidRPr="00A054E7" w:rsidRDefault="0049343D" w:rsidP="00A924EE">
      <w:pPr>
        <w:pStyle w:val="BodyText"/>
        <w:widowControl/>
        <w:kinsoku w:val="0"/>
        <w:overflowPunct w:val="0"/>
        <w:ind w:left="0"/>
        <w:rPr>
          <w:noProof/>
        </w:rPr>
      </w:pPr>
      <w:r w:rsidRPr="00A054E7">
        <w:rPr>
          <w:noProof/>
        </w:rPr>
        <w:t>En 0,4</w:t>
      </w:r>
      <w:r w:rsidR="00A60648" w:rsidRPr="00A054E7">
        <w:rPr>
          <w:noProof/>
        </w:rPr>
        <w:t> ml</w:t>
      </w:r>
      <w:r w:rsidRPr="00A054E7">
        <w:rPr>
          <w:noProof/>
        </w:rPr>
        <w:t xml:space="preserve"> förfylld spruta innehåller 20</w:t>
      </w:r>
      <w:r w:rsidR="00A60648" w:rsidRPr="00A054E7">
        <w:rPr>
          <w:noProof/>
        </w:rPr>
        <w:t> mg</w:t>
      </w:r>
      <w:r w:rsidRPr="00A054E7">
        <w:rPr>
          <w:noProof/>
        </w:rPr>
        <w:t xml:space="preserve"> adalimumab.</w:t>
      </w:r>
    </w:p>
    <w:p w14:paraId="70B76DCF" w14:textId="77777777" w:rsidR="0049343D" w:rsidRPr="00A054E7" w:rsidRDefault="0049343D" w:rsidP="00A924EE">
      <w:pPr>
        <w:pStyle w:val="BodyText"/>
        <w:widowControl/>
        <w:kinsoku w:val="0"/>
        <w:overflowPunct w:val="0"/>
        <w:ind w:left="0"/>
        <w:rPr>
          <w:noProof/>
        </w:rPr>
      </w:pPr>
    </w:p>
    <w:p w14:paraId="47FC8440" w14:textId="77777777" w:rsidR="0049343D" w:rsidRPr="00A054E7" w:rsidRDefault="0049343D" w:rsidP="00A924EE">
      <w:pPr>
        <w:rPr>
          <w:noProof/>
        </w:rPr>
      </w:pPr>
    </w:p>
    <w:p w14:paraId="3D6A7460" w14:textId="77777777" w:rsidR="0049343D" w:rsidRPr="00A054E7" w:rsidRDefault="0049343D" w:rsidP="00A924EE">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431DF2" w:rsidRPr="00A054E7">
        <w:rPr>
          <w:b/>
          <w:noProof/>
        </w:rPr>
        <w:t>.</w:t>
      </w:r>
      <w:r w:rsidRPr="00A054E7">
        <w:rPr>
          <w:b/>
          <w:noProof/>
        </w:rPr>
        <w:tab/>
        <w:t xml:space="preserve">FÖRTECKNING ÖVER HJÄLPÄMNEN </w:t>
      </w:r>
    </w:p>
    <w:p w14:paraId="37FF5AA5" w14:textId="77777777" w:rsidR="0049343D" w:rsidRPr="00A054E7" w:rsidRDefault="0049343D" w:rsidP="00A924EE">
      <w:pPr>
        <w:rPr>
          <w:noProof/>
        </w:rPr>
      </w:pPr>
    </w:p>
    <w:p w14:paraId="5A4548A0" w14:textId="77777777" w:rsidR="0049343D" w:rsidRPr="00A054E7" w:rsidRDefault="00427387" w:rsidP="00A924EE">
      <w:pPr>
        <w:rPr>
          <w:noProof/>
        </w:rPr>
      </w:pPr>
      <w:r w:rsidRPr="00A054E7">
        <w:rPr>
          <w:noProof/>
        </w:rPr>
        <w:t>Hjälp</w:t>
      </w:r>
      <w:r w:rsidR="0049343D" w:rsidRPr="00A054E7">
        <w:rPr>
          <w:noProof/>
        </w:rPr>
        <w:t>ämnen: L</w:t>
      </w:r>
      <w:r w:rsidR="00A51A8B" w:rsidRPr="00A054E7">
        <w:rPr>
          <w:noProof/>
        </w:rPr>
        <w:t>-</w:t>
      </w:r>
      <w:r w:rsidR="0049343D" w:rsidRPr="00A054E7">
        <w:rPr>
          <w:noProof/>
        </w:rPr>
        <w:t>histidin, L</w:t>
      </w:r>
      <w:r w:rsidR="00A51A8B" w:rsidRPr="00A054E7">
        <w:rPr>
          <w:noProof/>
        </w:rPr>
        <w:t>-</w:t>
      </w:r>
      <w:r w:rsidR="0049343D" w:rsidRPr="00A054E7">
        <w:rPr>
          <w:noProof/>
        </w:rPr>
        <w:t>histidinhydrokloridmonohydrat, sackaros, edetatdinatriumdihydrat, L</w:t>
      </w:r>
      <w:r w:rsidR="00A51A8B" w:rsidRPr="00A054E7">
        <w:rPr>
          <w:noProof/>
        </w:rPr>
        <w:t>-</w:t>
      </w:r>
      <w:r w:rsidR="0049343D" w:rsidRPr="00A054E7">
        <w:rPr>
          <w:noProof/>
        </w:rPr>
        <w:t>metionin, polysorbat 80 och vatten för injektionsvätskor.</w:t>
      </w:r>
      <w:r w:rsidR="009179D4" w:rsidRPr="00A054E7">
        <w:rPr>
          <w:noProof/>
        </w:rPr>
        <w:t xml:space="preserve"> </w:t>
      </w:r>
      <w:r w:rsidR="009179D4">
        <w:rPr>
          <w:noProof/>
          <w:highlight w:val="lightGray"/>
        </w:rPr>
        <w:t>Se bipacksedeln för ytterligare information.</w:t>
      </w:r>
    </w:p>
    <w:p w14:paraId="2F00166A" w14:textId="77777777" w:rsidR="0049343D" w:rsidRPr="00A054E7" w:rsidRDefault="0049343D" w:rsidP="00A924EE">
      <w:pPr>
        <w:rPr>
          <w:noProof/>
        </w:rPr>
      </w:pPr>
    </w:p>
    <w:p w14:paraId="3168B6C0" w14:textId="77777777" w:rsidR="0049343D" w:rsidRPr="00A054E7" w:rsidRDefault="0049343D" w:rsidP="00A924EE">
      <w:pPr>
        <w:rPr>
          <w:noProof/>
        </w:rPr>
      </w:pPr>
    </w:p>
    <w:p w14:paraId="1937C037" w14:textId="77777777" w:rsidR="0049343D" w:rsidRPr="00A054E7" w:rsidRDefault="0049343D" w:rsidP="00A924EE">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431DF2" w:rsidRPr="00A054E7">
        <w:rPr>
          <w:b/>
          <w:noProof/>
        </w:rPr>
        <w:t>.</w:t>
      </w:r>
      <w:r w:rsidRPr="00A054E7">
        <w:rPr>
          <w:b/>
          <w:noProof/>
        </w:rPr>
        <w:tab/>
        <w:t xml:space="preserve">LÄKEMEDELSFORM OCH FÖRPACKNINGSSTORLEK </w:t>
      </w:r>
    </w:p>
    <w:p w14:paraId="0AD5B701" w14:textId="77777777" w:rsidR="0049343D" w:rsidRPr="00A054E7" w:rsidRDefault="0049343D" w:rsidP="00A924EE">
      <w:pPr>
        <w:rPr>
          <w:noProof/>
        </w:rPr>
      </w:pPr>
    </w:p>
    <w:p w14:paraId="43DA5D9B" w14:textId="77777777" w:rsidR="000D160F" w:rsidRPr="00A054E7" w:rsidRDefault="0049343D" w:rsidP="00A924EE">
      <w:pPr>
        <w:pStyle w:val="BodyText"/>
        <w:widowControl/>
        <w:kinsoku w:val="0"/>
        <w:overflowPunct w:val="0"/>
        <w:ind w:left="0"/>
        <w:rPr>
          <w:noProof/>
        </w:rPr>
      </w:pPr>
      <w:r>
        <w:rPr>
          <w:noProof/>
          <w:highlight w:val="lightGray"/>
        </w:rPr>
        <w:t>Injektionsvätska</w:t>
      </w:r>
      <w:r w:rsidRPr="00A054E7">
        <w:rPr>
          <w:noProof/>
        </w:rPr>
        <w:t xml:space="preserve"> </w:t>
      </w:r>
    </w:p>
    <w:p w14:paraId="2B45DEA6" w14:textId="77777777" w:rsidR="0049343D" w:rsidRPr="00A054E7" w:rsidRDefault="0049343D" w:rsidP="00A924EE">
      <w:pPr>
        <w:pStyle w:val="BodyText"/>
        <w:widowControl/>
        <w:kinsoku w:val="0"/>
        <w:overflowPunct w:val="0"/>
        <w:ind w:left="0"/>
        <w:rPr>
          <w:noProof/>
        </w:rPr>
      </w:pPr>
      <w:r w:rsidRPr="00A054E7">
        <w:rPr>
          <w:noProof/>
        </w:rPr>
        <w:t>2</w:t>
      </w:r>
      <w:r w:rsidR="00431DF2" w:rsidRPr="00A054E7">
        <w:rPr>
          <w:noProof/>
        </w:rPr>
        <w:t> </w:t>
      </w:r>
      <w:r w:rsidRPr="00A054E7">
        <w:rPr>
          <w:noProof/>
        </w:rPr>
        <w:t>förfyllda sprutor</w:t>
      </w:r>
    </w:p>
    <w:p w14:paraId="327B49E4" w14:textId="77777777" w:rsidR="0049343D" w:rsidRPr="00A054E7" w:rsidRDefault="0049343D" w:rsidP="00A924EE">
      <w:pPr>
        <w:pStyle w:val="BodyText"/>
        <w:widowControl/>
        <w:kinsoku w:val="0"/>
        <w:overflowPunct w:val="0"/>
        <w:ind w:left="0"/>
        <w:rPr>
          <w:noProof/>
        </w:rPr>
      </w:pPr>
      <w:r w:rsidRPr="00A054E7">
        <w:rPr>
          <w:noProof/>
        </w:rPr>
        <w:t>2</w:t>
      </w:r>
      <w:r w:rsidR="00431DF2" w:rsidRPr="00A054E7">
        <w:rPr>
          <w:noProof/>
        </w:rPr>
        <w:t> </w:t>
      </w:r>
      <w:r w:rsidRPr="00A054E7">
        <w:rPr>
          <w:noProof/>
        </w:rPr>
        <w:t>spritsuddar</w:t>
      </w:r>
    </w:p>
    <w:p w14:paraId="3ECE8386" w14:textId="77777777" w:rsidR="0049343D" w:rsidRPr="00A054E7" w:rsidRDefault="0049343D" w:rsidP="00C1481F">
      <w:pPr>
        <w:pStyle w:val="BodyText"/>
        <w:widowControl/>
        <w:kinsoku w:val="0"/>
        <w:overflowPunct w:val="0"/>
        <w:ind w:left="0"/>
        <w:rPr>
          <w:noProof/>
        </w:rPr>
      </w:pPr>
    </w:p>
    <w:p w14:paraId="13988167" w14:textId="77777777" w:rsidR="0049343D" w:rsidRPr="00A054E7" w:rsidRDefault="0049343D" w:rsidP="00A924EE">
      <w:pPr>
        <w:rPr>
          <w:noProof/>
        </w:rPr>
      </w:pPr>
    </w:p>
    <w:p w14:paraId="5CA8F81A" w14:textId="77777777" w:rsidR="000D160F" w:rsidRPr="00A054E7" w:rsidRDefault="000D160F" w:rsidP="00A924EE">
      <w:pPr>
        <w:pBdr>
          <w:top w:val="single" w:sz="4" w:space="1" w:color="auto"/>
          <w:left w:val="single" w:sz="4" w:space="4" w:color="auto"/>
          <w:bottom w:val="single" w:sz="4" w:space="1" w:color="auto"/>
          <w:right w:val="single" w:sz="4" w:space="4" w:color="auto"/>
        </w:pBdr>
        <w:rPr>
          <w:b/>
          <w:noProof/>
        </w:rPr>
      </w:pPr>
      <w:r w:rsidRPr="00A054E7">
        <w:rPr>
          <w:b/>
          <w:noProof/>
        </w:rPr>
        <w:t>5</w:t>
      </w:r>
      <w:r w:rsidR="00431DF2" w:rsidRPr="00A054E7">
        <w:rPr>
          <w:b/>
          <w:noProof/>
        </w:rPr>
        <w:t>.</w:t>
      </w:r>
      <w:r w:rsidRPr="00A054E7">
        <w:rPr>
          <w:b/>
          <w:noProof/>
        </w:rPr>
        <w:tab/>
        <w:t xml:space="preserve">ADMINISTRERINGSSÄTT OCH ADMINISTRERINGSVÄG </w:t>
      </w:r>
    </w:p>
    <w:p w14:paraId="5942D350" w14:textId="77777777" w:rsidR="0049343D" w:rsidRPr="00A054E7" w:rsidRDefault="0049343D" w:rsidP="00A924EE">
      <w:pPr>
        <w:pStyle w:val="BodyText"/>
        <w:widowControl/>
        <w:kinsoku w:val="0"/>
        <w:overflowPunct w:val="0"/>
        <w:ind w:left="0"/>
        <w:rPr>
          <w:noProof/>
        </w:rPr>
      </w:pPr>
    </w:p>
    <w:p w14:paraId="73B1840B" w14:textId="77777777" w:rsidR="000D160F" w:rsidRPr="00A054E7" w:rsidRDefault="000D160F" w:rsidP="00A924EE">
      <w:pPr>
        <w:pStyle w:val="BodyText"/>
        <w:widowControl/>
        <w:kinsoku w:val="0"/>
        <w:overflowPunct w:val="0"/>
        <w:ind w:left="0"/>
        <w:rPr>
          <w:noProof/>
        </w:rPr>
      </w:pPr>
      <w:r w:rsidRPr="00A054E7">
        <w:rPr>
          <w:noProof/>
        </w:rPr>
        <w:t>Subkutan användning</w:t>
      </w:r>
    </w:p>
    <w:p w14:paraId="7C238DFB" w14:textId="77777777" w:rsidR="000D160F" w:rsidRPr="00A054E7" w:rsidRDefault="000D160F" w:rsidP="00A924EE">
      <w:pPr>
        <w:pStyle w:val="BodyText"/>
        <w:widowControl/>
        <w:kinsoku w:val="0"/>
        <w:overflowPunct w:val="0"/>
        <w:ind w:left="0"/>
        <w:rPr>
          <w:noProof/>
        </w:rPr>
      </w:pPr>
    </w:p>
    <w:p w14:paraId="7B0ADD47" w14:textId="77777777" w:rsidR="000D160F" w:rsidRPr="00A054E7" w:rsidRDefault="000D160F" w:rsidP="00A924EE">
      <w:pPr>
        <w:pStyle w:val="BodyText"/>
        <w:widowControl/>
        <w:kinsoku w:val="0"/>
        <w:overflowPunct w:val="0"/>
        <w:ind w:left="0"/>
        <w:rPr>
          <w:noProof/>
        </w:rPr>
      </w:pPr>
      <w:r w:rsidRPr="00A054E7">
        <w:rPr>
          <w:noProof/>
        </w:rPr>
        <w:t xml:space="preserve">Läs bipacksedeln före användning. </w:t>
      </w:r>
    </w:p>
    <w:p w14:paraId="6AD7D9D0" w14:textId="77777777" w:rsidR="000D160F" w:rsidRPr="00A054E7" w:rsidRDefault="000D160F" w:rsidP="00A924EE">
      <w:pPr>
        <w:pStyle w:val="BodyText"/>
        <w:widowControl/>
        <w:kinsoku w:val="0"/>
        <w:overflowPunct w:val="0"/>
        <w:ind w:left="0"/>
        <w:rPr>
          <w:noProof/>
        </w:rPr>
      </w:pPr>
    </w:p>
    <w:p w14:paraId="75CBE57D" w14:textId="77777777" w:rsidR="000D160F" w:rsidRPr="00A054E7" w:rsidRDefault="000D160F" w:rsidP="00A924EE">
      <w:pPr>
        <w:pStyle w:val="BodyText"/>
        <w:widowControl/>
        <w:kinsoku w:val="0"/>
        <w:overflowPunct w:val="0"/>
        <w:ind w:left="0"/>
        <w:rPr>
          <w:noProof/>
        </w:rPr>
      </w:pPr>
      <w:r w:rsidRPr="00A054E7">
        <w:rPr>
          <w:noProof/>
        </w:rPr>
        <w:t>Endast för engångsbruk.</w:t>
      </w:r>
    </w:p>
    <w:p w14:paraId="2A2FE007" w14:textId="77777777" w:rsidR="000D160F" w:rsidRPr="00A054E7" w:rsidRDefault="000D160F" w:rsidP="00A924EE">
      <w:pPr>
        <w:pStyle w:val="BodyText"/>
        <w:widowControl/>
        <w:kinsoku w:val="0"/>
        <w:overflowPunct w:val="0"/>
        <w:ind w:left="0"/>
        <w:rPr>
          <w:noProof/>
        </w:rPr>
      </w:pPr>
    </w:p>
    <w:p w14:paraId="09B22A83" w14:textId="77777777" w:rsidR="0049343D" w:rsidRPr="00A054E7" w:rsidRDefault="000D160F" w:rsidP="00A924EE">
      <w:pPr>
        <w:pStyle w:val="BodyText"/>
        <w:widowControl/>
        <w:kinsoku w:val="0"/>
        <w:overflowPunct w:val="0"/>
        <w:ind w:left="0"/>
        <w:rPr>
          <w:noProof/>
        </w:rPr>
      </w:pPr>
      <w:r w:rsidRPr="00A054E7">
        <w:rPr>
          <w:noProof/>
        </w:rPr>
        <w:t>För användning till barn</w:t>
      </w:r>
      <w:r w:rsidR="001379FE" w:rsidRPr="00A054E7">
        <w:rPr>
          <w:noProof/>
        </w:rPr>
        <w:t>.</w:t>
      </w:r>
    </w:p>
    <w:p w14:paraId="13159F63" w14:textId="77777777" w:rsidR="000D160F" w:rsidRPr="00A054E7" w:rsidRDefault="000D160F" w:rsidP="00A924EE">
      <w:pPr>
        <w:rPr>
          <w:noProof/>
        </w:rPr>
      </w:pPr>
    </w:p>
    <w:p w14:paraId="3F904A7E" w14:textId="77777777" w:rsidR="000D160F" w:rsidRPr="00A054E7" w:rsidRDefault="000D160F" w:rsidP="00A924EE">
      <w:pPr>
        <w:rPr>
          <w:noProof/>
        </w:rPr>
      </w:pPr>
    </w:p>
    <w:p w14:paraId="1D86A016" w14:textId="77777777" w:rsidR="000D160F" w:rsidRPr="00A054E7" w:rsidRDefault="000D160F" w:rsidP="00A924EE">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6</w:t>
      </w:r>
      <w:r w:rsidR="00431DF2" w:rsidRPr="00A054E7">
        <w:rPr>
          <w:b/>
          <w:noProof/>
        </w:rPr>
        <w:t>.</w:t>
      </w:r>
      <w:r w:rsidRPr="00A054E7">
        <w:rPr>
          <w:b/>
          <w:noProof/>
        </w:rPr>
        <w:tab/>
        <w:t>SÄRSKILD VARNING OM ATT LÄKEMEDLET MÅSTE FÖRVARAS UTOM SYN</w:t>
      </w:r>
      <w:r w:rsidR="00A51A8B" w:rsidRPr="00A054E7">
        <w:rPr>
          <w:b/>
          <w:noProof/>
        </w:rPr>
        <w:t>-</w:t>
      </w:r>
      <w:r w:rsidRPr="00A054E7">
        <w:rPr>
          <w:b/>
          <w:noProof/>
        </w:rPr>
        <w:t xml:space="preserve"> OCH RÄCKHÅLL FÖR BARN </w:t>
      </w:r>
    </w:p>
    <w:p w14:paraId="50B83D70" w14:textId="77777777" w:rsidR="000D160F" w:rsidRPr="00A054E7" w:rsidRDefault="000D160F" w:rsidP="00A924EE">
      <w:pPr>
        <w:rPr>
          <w:noProof/>
        </w:rPr>
      </w:pPr>
    </w:p>
    <w:p w14:paraId="4719DC89" w14:textId="77777777" w:rsidR="000D160F" w:rsidRPr="00A054E7" w:rsidRDefault="000D160F" w:rsidP="00A924EE">
      <w:pPr>
        <w:pStyle w:val="BodyText"/>
        <w:widowControl/>
        <w:kinsoku w:val="0"/>
        <w:overflowPunct w:val="0"/>
        <w:ind w:left="0"/>
        <w:rPr>
          <w:noProof/>
        </w:rPr>
      </w:pPr>
      <w:r w:rsidRPr="00A054E7">
        <w:rPr>
          <w:noProof/>
        </w:rPr>
        <w:t>Förvaras utom syn</w:t>
      </w:r>
      <w:r w:rsidR="00A51A8B" w:rsidRPr="00A054E7">
        <w:rPr>
          <w:noProof/>
        </w:rPr>
        <w:t>-</w:t>
      </w:r>
      <w:r w:rsidRPr="00A054E7">
        <w:rPr>
          <w:noProof/>
        </w:rPr>
        <w:t xml:space="preserve"> och räckhåll för barn.</w:t>
      </w:r>
    </w:p>
    <w:p w14:paraId="462E4E5C" w14:textId="77777777" w:rsidR="000D160F" w:rsidRPr="00A054E7" w:rsidRDefault="000D160F" w:rsidP="00A924EE">
      <w:pPr>
        <w:rPr>
          <w:noProof/>
        </w:rPr>
      </w:pPr>
    </w:p>
    <w:p w14:paraId="7980EA0C" w14:textId="77777777" w:rsidR="000D160F" w:rsidRPr="00A054E7" w:rsidRDefault="000D160F" w:rsidP="00A924EE">
      <w:pPr>
        <w:rPr>
          <w:noProof/>
        </w:rPr>
      </w:pPr>
    </w:p>
    <w:p w14:paraId="619FCB43" w14:textId="77777777" w:rsidR="000D160F" w:rsidRPr="00A054E7" w:rsidRDefault="000D160F" w:rsidP="00A924EE">
      <w:pPr>
        <w:keepNext/>
        <w:pBdr>
          <w:top w:val="single" w:sz="4" w:space="1" w:color="auto"/>
          <w:left w:val="single" w:sz="4" w:space="4" w:color="auto"/>
          <w:bottom w:val="single" w:sz="4" w:space="1" w:color="auto"/>
          <w:right w:val="single" w:sz="4" w:space="4" w:color="auto"/>
        </w:pBdr>
        <w:rPr>
          <w:b/>
          <w:noProof/>
        </w:rPr>
      </w:pPr>
      <w:r w:rsidRPr="00A054E7">
        <w:rPr>
          <w:b/>
          <w:noProof/>
        </w:rPr>
        <w:t>7</w:t>
      </w:r>
      <w:r w:rsidR="00431DF2" w:rsidRPr="00A054E7">
        <w:rPr>
          <w:b/>
          <w:noProof/>
        </w:rPr>
        <w:t>.</w:t>
      </w:r>
      <w:r w:rsidRPr="00A054E7">
        <w:rPr>
          <w:b/>
          <w:noProof/>
        </w:rPr>
        <w:tab/>
        <w:t xml:space="preserve">ÖVRIGA SÄRSKILDA VARNINGAR OM SÅ ÄR NÖDVÄNDIGT </w:t>
      </w:r>
    </w:p>
    <w:p w14:paraId="4A45C1C0" w14:textId="77777777" w:rsidR="000D160F" w:rsidRPr="00A054E7" w:rsidRDefault="000D160F" w:rsidP="00A924EE">
      <w:pPr>
        <w:rPr>
          <w:noProof/>
        </w:rPr>
      </w:pPr>
    </w:p>
    <w:p w14:paraId="7126B89D" w14:textId="77777777" w:rsidR="000D160F" w:rsidRPr="00A054E7" w:rsidRDefault="000D160F" w:rsidP="00334E2E">
      <w:pPr>
        <w:rPr>
          <w:noProof/>
        </w:rPr>
      </w:pPr>
    </w:p>
    <w:p w14:paraId="75856561" w14:textId="77777777" w:rsidR="000D160F" w:rsidRPr="00A054E7" w:rsidRDefault="000D160F" w:rsidP="00334E2E">
      <w:pPr>
        <w:pBdr>
          <w:top w:val="single" w:sz="4" w:space="1" w:color="auto"/>
          <w:left w:val="single" w:sz="4" w:space="4" w:color="auto"/>
          <w:bottom w:val="single" w:sz="4" w:space="1" w:color="auto"/>
          <w:right w:val="single" w:sz="4" w:space="4" w:color="auto"/>
        </w:pBdr>
        <w:rPr>
          <w:b/>
          <w:noProof/>
        </w:rPr>
      </w:pPr>
      <w:r w:rsidRPr="00A054E7">
        <w:rPr>
          <w:b/>
          <w:noProof/>
        </w:rPr>
        <w:t>8</w:t>
      </w:r>
      <w:r w:rsidR="00431DF2" w:rsidRPr="00A054E7">
        <w:rPr>
          <w:b/>
          <w:noProof/>
        </w:rPr>
        <w:t>.</w:t>
      </w:r>
      <w:r w:rsidRPr="00A054E7">
        <w:rPr>
          <w:b/>
          <w:noProof/>
        </w:rPr>
        <w:tab/>
        <w:t xml:space="preserve">UTGÅNGSDATUM </w:t>
      </w:r>
    </w:p>
    <w:p w14:paraId="198F2E4E" w14:textId="77777777" w:rsidR="000D160F" w:rsidRPr="00A054E7" w:rsidRDefault="000D160F" w:rsidP="00334E2E">
      <w:pPr>
        <w:rPr>
          <w:noProof/>
        </w:rPr>
      </w:pPr>
    </w:p>
    <w:p w14:paraId="24F027C0" w14:textId="77777777" w:rsidR="000D160F" w:rsidRPr="00A054E7" w:rsidRDefault="000D160F" w:rsidP="00334E2E">
      <w:pPr>
        <w:pStyle w:val="BodyText"/>
        <w:widowControl/>
        <w:kinsoku w:val="0"/>
        <w:overflowPunct w:val="0"/>
        <w:ind w:left="0"/>
        <w:rPr>
          <w:noProof/>
        </w:rPr>
      </w:pPr>
      <w:r w:rsidRPr="00A054E7">
        <w:rPr>
          <w:noProof/>
        </w:rPr>
        <w:t>EXP</w:t>
      </w:r>
    </w:p>
    <w:p w14:paraId="2C31BA2E" w14:textId="77777777" w:rsidR="000D160F" w:rsidRPr="00A054E7" w:rsidRDefault="000D160F" w:rsidP="00334E2E">
      <w:pPr>
        <w:rPr>
          <w:noProof/>
        </w:rPr>
      </w:pPr>
    </w:p>
    <w:p w14:paraId="0AC050DA" w14:textId="77777777" w:rsidR="000D160F" w:rsidRPr="00A054E7" w:rsidRDefault="000D160F" w:rsidP="00334E2E">
      <w:pPr>
        <w:rPr>
          <w:noProof/>
        </w:rPr>
      </w:pPr>
    </w:p>
    <w:p w14:paraId="0EEA8261"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9</w:t>
      </w:r>
      <w:r w:rsidR="00431DF2" w:rsidRPr="00A054E7">
        <w:rPr>
          <w:b/>
          <w:noProof/>
        </w:rPr>
        <w:t>.</w:t>
      </w:r>
      <w:r w:rsidRPr="00A054E7">
        <w:rPr>
          <w:b/>
          <w:noProof/>
        </w:rPr>
        <w:tab/>
        <w:t xml:space="preserve">SÄRSKILDA FÖRVARINGSANVISNINGAR </w:t>
      </w:r>
    </w:p>
    <w:p w14:paraId="55988C24" w14:textId="77777777" w:rsidR="000D160F" w:rsidRPr="00A054E7" w:rsidRDefault="000D160F" w:rsidP="00982118">
      <w:pPr>
        <w:rPr>
          <w:noProof/>
        </w:rPr>
      </w:pPr>
    </w:p>
    <w:p w14:paraId="5845372A" w14:textId="77777777" w:rsidR="000D160F" w:rsidRPr="00A054E7" w:rsidRDefault="000D160F" w:rsidP="00982118">
      <w:pPr>
        <w:pStyle w:val="BodyText"/>
        <w:widowControl/>
        <w:kinsoku w:val="0"/>
        <w:overflowPunct w:val="0"/>
        <w:ind w:left="0"/>
        <w:rPr>
          <w:noProof/>
        </w:rPr>
      </w:pPr>
      <w:r w:rsidRPr="00A054E7">
        <w:rPr>
          <w:noProof/>
        </w:rPr>
        <w:t xml:space="preserve">Förvaras i kylskåp. Får </w:t>
      </w:r>
      <w:r w:rsidR="00431DF2" w:rsidRPr="00A054E7">
        <w:rPr>
          <w:noProof/>
        </w:rPr>
        <w:t xml:space="preserve">ej </w:t>
      </w:r>
      <w:r w:rsidRPr="00A054E7">
        <w:rPr>
          <w:noProof/>
        </w:rPr>
        <w:t>frysas.</w:t>
      </w:r>
    </w:p>
    <w:p w14:paraId="72622A49" w14:textId="77777777" w:rsidR="000D160F" w:rsidRPr="00A054E7" w:rsidRDefault="000D160F" w:rsidP="00982118">
      <w:pPr>
        <w:pStyle w:val="BodyText"/>
        <w:widowControl/>
        <w:kinsoku w:val="0"/>
        <w:overflowPunct w:val="0"/>
        <w:ind w:left="0"/>
        <w:rPr>
          <w:noProof/>
        </w:rPr>
      </w:pPr>
    </w:p>
    <w:p w14:paraId="3AFD1F2B" w14:textId="77777777" w:rsidR="000D160F" w:rsidRPr="00A054E7" w:rsidRDefault="000D160F" w:rsidP="00982118">
      <w:pPr>
        <w:pStyle w:val="BodyText"/>
        <w:widowControl/>
        <w:kinsoku w:val="0"/>
        <w:overflowPunct w:val="0"/>
        <w:ind w:left="0"/>
        <w:rPr>
          <w:noProof/>
        </w:rPr>
      </w:pPr>
      <w:r w:rsidRPr="00A054E7">
        <w:rPr>
          <w:noProof/>
        </w:rPr>
        <w:t>Förvara sprutan i ytterförpackningen. Ljuskänsligt.</w:t>
      </w:r>
    </w:p>
    <w:p w14:paraId="1BA176C9" w14:textId="77777777" w:rsidR="000D160F" w:rsidRPr="00A054E7" w:rsidRDefault="000D160F" w:rsidP="00982118">
      <w:pPr>
        <w:rPr>
          <w:noProof/>
        </w:rPr>
      </w:pPr>
    </w:p>
    <w:p w14:paraId="1C56BF69" w14:textId="77777777" w:rsidR="000D160F" w:rsidRPr="00A054E7" w:rsidRDefault="000D160F" w:rsidP="00982118">
      <w:pPr>
        <w:rPr>
          <w:noProof/>
        </w:rPr>
      </w:pPr>
    </w:p>
    <w:p w14:paraId="46F9D013" w14:textId="77777777" w:rsidR="000D160F" w:rsidRPr="00A054E7" w:rsidRDefault="000D160F" w:rsidP="00982118">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10</w:t>
      </w:r>
      <w:r w:rsidR="00431DF2" w:rsidRPr="00A054E7">
        <w:rPr>
          <w:b/>
          <w:noProof/>
        </w:rPr>
        <w:t>.</w:t>
      </w:r>
      <w:r w:rsidRPr="00A054E7">
        <w:rPr>
          <w:b/>
          <w:noProof/>
        </w:rPr>
        <w:tab/>
        <w:t xml:space="preserve">SÄRSKILDA FÖRSIKTIGHETSÅTGÄRDER FÖR DESTRUKTION AV EJ ANVÄNT LÄKEMEDEL OCH AVFALL I FÖREKOMMANDE FALL </w:t>
      </w:r>
    </w:p>
    <w:p w14:paraId="78B033D4" w14:textId="77777777" w:rsidR="000D160F" w:rsidRPr="00A054E7" w:rsidRDefault="000D160F" w:rsidP="00982118">
      <w:pPr>
        <w:rPr>
          <w:noProof/>
        </w:rPr>
      </w:pPr>
    </w:p>
    <w:p w14:paraId="1AC13E6F" w14:textId="77777777" w:rsidR="000D160F" w:rsidRPr="00A054E7" w:rsidRDefault="000D160F" w:rsidP="00982118">
      <w:pPr>
        <w:rPr>
          <w:noProof/>
        </w:rPr>
      </w:pPr>
    </w:p>
    <w:p w14:paraId="0284E9E4"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11</w:t>
      </w:r>
      <w:r w:rsidR="00431DF2" w:rsidRPr="00A054E7">
        <w:rPr>
          <w:b/>
          <w:noProof/>
        </w:rPr>
        <w:t>.</w:t>
      </w:r>
      <w:r w:rsidRPr="00A054E7">
        <w:rPr>
          <w:b/>
          <w:noProof/>
        </w:rPr>
        <w:tab/>
        <w:t xml:space="preserve">INNEHAVARE AV GODKÄNNANDE FÖR FÖRSÄLJNING (NAMN OCH ADRESS) </w:t>
      </w:r>
    </w:p>
    <w:p w14:paraId="400D80D5" w14:textId="77777777" w:rsidR="000D160F" w:rsidRPr="00A054E7" w:rsidRDefault="000D160F" w:rsidP="00982118">
      <w:pPr>
        <w:rPr>
          <w:noProof/>
        </w:rPr>
      </w:pPr>
    </w:p>
    <w:p w14:paraId="61143D47" w14:textId="77777777" w:rsidR="00792CD9" w:rsidRPr="00A054E7" w:rsidRDefault="00792CD9" w:rsidP="00982118">
      <w:pPr>
        <w:keepNext/>
        <w:ind w:right="14"/>
        <w:rPr>
          <w:noProof/>
        </w:rPr>
      </w:pPr>
      <w:r w:rsidRPr="00A054E7">
        <w:rPr>
          <w:noProof/>
        </w:rPr>
        <w:t>Pfizer Europe MA EEIG</w:t>
      </w:r>
    </w:p>
    <w:p w14:paraId="607FABBA" w14:textId="77777777" w:rsidR="0016344D" w:rsidRPr="00A054E7" w:rsidRDefault="0016344D" w:rsidP="00982118">
      <w:pPr>
        <w:pStyle w:val="BodyText"/>
        <w:widowControl/>
        <w:kinsoku w:val="0"/>
        <w:overflowPunct w:val="0"/>
        <w:ind w:left="0"/>
        <w:rPr>
          <w:noProof/>
        </w:rPr>
      </w:pPr>
      <w:r w:rsidRPr="00A054E7">
        <w:rPr>
          <w:noProof/>
        </w:rPr>
        <w:t>Boulevard de la Plaine 17</w:t>
      </w:r>
    </w:p>
    <w:p w14:paraId="1CEBDDBB" w14:textId="77777777" w:rsidR="0016344D" w:rsidRPr="00A054E7" w:rsidRDefault="0016344D" w:rsidP="00982118">
      <w:pPr>
        <w:pStyle w:val="BodyText"/>
        <w:widowControl/>
        <w:kinsoku w:val="0"/>
        <w:overflowPunct w:val="0"/>
        <w:ind w:left="0"/>
        <w:rPr>
          <w:noProof/>
        </w:rPr>
      </w:pPr>
      <w:r w:rsidRPr="00A054E7">
        <w:rPr>
          <w:noProof/>
        </w:rPr>
        <w:t>1050 Bruxelles</w:t>
      </w:r>
    </w:p>
    <w:p w14:paraId="1FA61CA3" w14:textId="77777777" w:rsidR="0016344D" w:rsidRPr="00A054E7" w:rsidRDefault="0016344D" w:rsidP="00982118">
      <w:pPr>
        <w:pStyle w:val="BodyText"/>
        <w:widowControl/>
        <w:kinsoku w:val="0"/>
        <w:overflowPunct w:val="0"/>
        <w:ind w:left="0"/>
        <w:rPr>
          <w:noProof/>
        </w:rPr>
      </w:pPr>
      <w:r w:rsidRPr="00A054E7">
        <w:rPr>
          <w:noProof/>
        </w:rPr>
        <w:t>Belgien</w:t>
      </w:r>
    </w:p>
    <w:p w14:paraId="42A55A8D" w14:textId="77777777" w:rsidR="000D160F" w:rsidRPr="00A054E7" w:rsidRDefault="000D160F" w:rsidP="00982118">
      <w:pPr>
        <w:rPr>
          <w:noProof/>
        </w:rPr>
      </w:pPr>
    </w:p>
    <w:p w14:paraId="5C8FBC0C" w14:textId="77777777" w:rsidR="000D160F" w:rsidRPr="00A054E7" w:rsidRDefault="000D160F" w:rsidP="00982118">
      <w:pPr>
        <w:rPr>
          <w:noProof/>
        </w:rPr>
      </w:pPr>
    </w:p>
    <w:p w14:paraId="112DF69F"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12</w:t>
      </w:r>
      <w:r w:rsidR="00431DF2" w:rsidRPr="00A054E7">
        <w:rPr>
          <w:b/>
          <w:noProof/>
        </w:rPr>
        <w:t>.</w:t>
      </w:r>
      <w:r w:rsidRPr="00A054E7">
        <w:rPr>
          <w:b/>
          <w:noProof/>
        </w:rPr>
        <w:tab/>
        <w:t xml:space="preserve">NUMMER PÅ GODKÄNNANDE FÖR FÖRSÄLJNING </w:t>
      </w:r>
    </w:p>
    <w:p w14:paraId="2B5AF892" w14:textId="77777777" w:rsidR="000D160F" w:rsidRPr="00A054E7" w:rsidRDefault="000D160F" w:rsidP="00982118">
      <w:pPr>
        <w:rPr>
          <w:noProof/>
        </w:rPr>
      </w:pPr>
    </w:p>
    <w:p w14:paraId="5BFEC577" w14:textId="77777777" w:rsidR="000D160F" w:rsidRPr="00A054E7" w:rsidRDefault="00380388" w:rsidP="00982118">
      <w:pPr>
        <w:rPr>
          <w:noProof/>
        </w:rPr>
      </w:pPr>
      <w:r w:rsidRPr="00A054E7">
        <w:rPr>
          <w:rFonts w:cs="Verdana"/>
          <w:noProof/>
          <w:color w:val="000000"/>
        </w:rPr>
        <w:t>EU/1/19/1415/001</w:t>
      </w:r>
    </w:p>
    <w:p w14:paraId="57EA4A8F" w14:textId="77777777" w:rsidR="000D160F" w:rsidRPr="00A054E7" w:rsidRDefault="000D160F" w:rsidP="00982118">
      <w:pPr>
        <w:rPr>
          <w:noProof/>
        </w:rPr>
      </w:pPr>
    </w:p>
    <w:p w14:paraId="523B321B" w14:textId="77777777" w:rsidR="006A3BA1" w:rsidRPr="00A054E7" w:rsidRDefault="006A3BA1" w:rsidP="00982118">
      <w:pPr>
        <w:rPr>
          <w:noProof/>
        </w:rPr>
      </w:pPr>
    </w:p>
    <w:p w14:paraId="43FE0DB3"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13</w:t>
      </w:r>
      <w:r w:rsidR="00431DF2" w:rsidRPr="00A054E7">
        <w:rPr>
          <w:b/>
          <w:noProof/>
        </w:rPr>
        <w:t>.</w:t>
      </w:r>
      <w:r w:rsidRPr="00A054E7">
        <w:rPr>
          <w:b/>
          <w:noProof/>
        </w:rPr>
        <w:tab/>
        <w:t xml:space="preserve">TILLVERKNINGSSATSNUMMER </w:t>
      </w:r>
    </w:p>
    <w:p w14:paraId="04606858" w14:textId="77777777" w:rsidR="000D160F" w:rsidRPr="00A054E7" w:rsidRDefault="000D160F" w:rsidP="00982118">
      <w:pPr>
        <w:rPr>
          <w:noProof/>
        </w:rPr>
      </w:pPr>
    </w:p>
    <w:p w14:paraId="018FA30F" w14:textId="77777777" w:rsidR="000D160F" w:rsidRPr="00A054E7" w:rsidRDefault="000D160F" w:rsidP="00982118">
      <w:pPr>
        <w:rPr>
          <w:noProof/>
        </w:rPr>
      </w:pPr>
      <w:r w:rsidRPr="00A054E7">
        <w:rPr>
          <w:noProof/>
        </w:rPr>
        <w:t xml:space="preserve">Lot </w:t>
      </w:r>
    </w:p>
    <w:p w14:paraId="7E6F1491" w14:textId="77777777" w:rsidR="000D160F" w:rsidRPr="00A054E7" w:rsidRDefault="000D160F" w:rsidP="00982118">
      <w:pPr>
        <w:rPr>
          <w:noProof/>
        </w:rPr>
      </w:pPr>
    </w:p>
    <w:p w14:paraId="0674FFA2" w14:textId="77777777" w:rsidR="000D160F" w:rsidRPr="00A054E7" w:rsidRDefault="000D160F" w:rsidP="00982118">
      <w:pPr>
        <w:rPr>
          <w:noProof/>
        </w:rPr>
      </w:pPr>
    </w:p>
    <w:p w14:paraId="517F99BB"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14</w:t>
      </w:r>
      <w:r w:rsidR="00C32178" w:rsidRPr="00A054E7">
        <w:rPr>
          <w:b/>
          <w:noProof/>
        </w:rPr>
        <w:t>.</w:t>
      </w:r>
      <w:r w:rsidRPr="00A054E7">
        <w:rPr>
          <w:b/>
          <w:noProof/>
        </w:rPr>
        <w:tab/>
        <w:t xml:space="preserve">ALLMÄN KLASSIFICERING FÖR FÖRSKRIVNING </w:t>
      </w:r>
    </w:p>
    <w:p w14:paraId="27397766" w14:textId="77777777" w:rsidR="000D160F" w:rsidRPr="00A054E7" w:rsidRDefault="000D160F" w:rsidP="00982118">
      <w:pPr>
        <w:rPr>
          <w:noProof/>
        </w:rPr>
      </w:pPr>
    </w:p>
    <w:p w14:paraId="62A63D13" w14:textId="77777777" w:rsidR="000D160F" w:rsidRPr="00A054E7" w:rsidRDefault="000D160F" w:rsidP="00982118">
      <w:pPr>
        <w:rPr>
          <w:noProof/>
        </w:rPr>
      </w:pPr>
    </w:p>
    <w:p w14:paraId="1E81E483"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15</w:t>
      </w:r>
      <w:r w:rsidR="00C32178" w:rsidRPr="00A054E7">
        <w:rPr>
          <w:b/>
          <w:noProof/>
        </w:rPr>
        <w:t>.</w:t>
      </w:r>
      <w:r w:rsidRPr="00A054E7">
        <w:rPr>
          <w:b/>
          <w:noProof/>
        </w:rPr>
        <w:tab/>
        <w:t xml:space="preserve">BRUKSANVISNING </w:t>
      </w:r>
    </w:p>
    <w:p w14:paraId="78282A90" w14:textId="77777777" w:rsidR="000D160F" w:rsidRPr="00A054E7" w:rsidRDefault="000D160F" w:rsidP="00982118">
      <w:pPr>
        <w:rPr>
          <w:noProof/>
        </w:rPr>
      </w:pPr>
    </w:p>
    <w:p w14:paraId="37F5C043" w14:textId="77777777" w:rsidR="000D160F" w:rsidRPr="00A054E7" w:rsidRDefault="000D160F" w:rsidP="00982118">
      <w:pPr>
        <w:rPr>
          <w:noProof/>
        </w:rPr>
      </w:pPr>
    </w:p>
    <w:p w14:paraId="69DD9E2F" w14:textId="77777777" w:rsidR="000D160F" w:rsidRPr="00A054E7" w:rsidRDefault="000D160F" w:rsidP="00982118">
      <w:pPr>
        <w:pBdr>
          <w:top w:val="single" w:sz="4" w:space="1" w:color="auto"/>
          <w:left w:val="single" w:sz="4" w:space="4" w:color="auto"/>
          <w:bottom w:val="single" w:sz="4" w:space="1" w:color="auto"/>
          <w:right w:val="single" w:sz="4" w:space="4" w:color="auto"/>
        </w:pBdr>
        <w:rPr>
          <w:b/>
          <w:noProof/>
        </w:rPr>
      </w:pPr>
      <w:r w:rsidRPr="00A054E7">
        <w:rPr>
          <w:b/>
          <w:noProof/>
        </w:rPr>
        <w:t>16</w:t>
      </w:r>
      <w:r w:rsidR="00431DF2" w:rsidRPr="00A054E7">
        <w:rPr>
          <w:b/>
          <w:noProof/>
        </w:rPr>
        <w:t>.</w:t>
      </w:r>
      <w:r w:rsidRPr="00A054E7">
        <w:rPr>
          <w:b/>
          <w:noProof/>
        </w:rPr>
        <w:tab/>
        <w:t xml:space="preserve">INFORMATION I PUNKTSKRIFT </w:t>
      </w:r>
    </w:p>
    <w:p w14:paraId="760A54BA" w14:textId="77777777" w:rsidR="000D160F" w:rsidRPr="00A054E7" w:rsidRDefault="000D160F" w:rsidP="00982118">
      <w:pPr>
        <w:rPr>
          <w:noProof/>
        </w:rPr>
      </w:pPr>
    </w:p>
    <w:p w14:paraId="056153BE" w14:textId="77777777" w:rsidR="000D160F" w:rsidRPr="00A054E7" w:rsidRDefault="006A1144" w:rsidP="00982118">
      <w:pPr>
        <w:rPr>
          <w:noProof/>
        </w:rPr>
      </w:pPr>
      <w:r w:rsidRPr="00A054E7">
        <w:rPr>
          <w:noProof/>
        </w:rPr>
        <w:t>Amsparity 20</w:t>
      </w:r>
      <w:r w:rsidR="00A60648" w:rsidRPr="00A054E7">
        <w:rPr>
          <w:noProof/>
        </w:rPr>
        <w:t> mg</w:t>
      </w:r>
      <w:r w:rsidRPr="00A054E7">
        <w:rPr>
          <w:noProof/>
        </w:rPr>
        <w:t xml:space="preserve"> </w:t>
      </w:r>
    </w:p>
    <w:p w14:paraId="01D6505B" w14:textId="77777777" w:rsidR="000D160F" w:rsidRPr="00A054E7" w:rsidRDefault="000D160F" w:rsidP="00982118">
      <w:pPr>
        <w:rPr>
          <w:noProof/>
        </w:rPr>
      </w:pPr>
    </w:p>
    <w:p w14:paraId="15D56C9B" w14:textId="77777777" w:rsidR="000D160F" w:rsidRPr="00A054E7" w:rsidRDefault="000D160F" w:rsidP="00982118">
      <w:pPr>
        <w:rPr>
          <w:noProof/>
        </w:rPr>
      </w:pPr>
    </w:p>
    <w:p w14:paraId="37B43CF8" w14:textId="77777777" w:rsidR="000D160F" w:rsidRPr="00A054E7" w:rsidRDefault="000D160F"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17</w:t>
      </w:r>
      <w:r w:rsidR="00431DF2" w:rsidRPr="00A054E7">
        <w:rPr>
          <w:b/>
          <w:noProof/>
        </w:rPr>
        <w:t>.</w:t>
      </w:r>
      <w:r w:rsidRPr="00A054E7">
        <w:rPr>
          <w:b/>
          <w:noProof/>
        </w:rPr>
        <w:tab/>
        <w:t xml:space="preserve">UNIK IDENTITETSBETECKNING </w:t>
      </w:r>
      <w:r w:rsidR="00A51A8B" w:rsidRPr="00A054E7">
        <w:rPr>
          <w:b/>
          <w:noProof/>
        </w:rPr>
        <w:t>-</w:t>
      </w:r>
      <w:r w:rsidRPr="00A054E7">
        <w:rPr>
          <w:b/>
          <w:noProof/>
        </w:rPr>
        <w:t xml:space="preserve"> TVÅDIMENSIONELL STRECKKOD </w:t>
      </w:r>
    </w:p>
    <w:p w14:paraId="1893CB97" w14:textId="77777777" w:rsidR="000D160F" w:rsidRPr="00A054E7" w:rsidRDefault="000D160F" w:rsidP="00982118">
      <w:pPr>
        <w:keepNext/>
        <w:rPr>
          <w:noProof/>
        </w:rPr>
      </w:pPr>
    </w:p>
    <w:p w14:paraId="78F61CFE" w14:textId="77777777" w:rsidR="000D160F" w:rsidRPr="00A054E7" w:rsidRDefault="000D160F" w:rsidP="00982118">
      <w:pPr>
        <w:pStyle w:val="BodyText"/>
        <w:keepNext/>
        <w:widowControl/>
        <w:kinsoku w:val="0"/>
        <w:overflowPunct w:val="0"/>
        <w:ind w:left="0"/>
        <w:rPr>
          <w:noProof/>
        </w:rPr>
      </w:pPr>
      <w:r>
        <w:rPr>
          <w:noProof/>
          <w:highlight w:val="lightGray"/>
        </w:rPr>
        <w:t>Tvådimensionell streckkod som innehåller den unika identitetsbeteckningen.</w:t>
      </w:r>
    </w:p>
    <w:p w14:paraId="14C344DF" w14:textId="77777777" w:rsidR="000D160F" w:rsidRPr="00A054E7" w:rsidRDefault="000D160F" w:rsidP="00982118">
      <w:pPr>
        <w:keepNext/>
        <w:rPr>
          <w:noProof/>
        </w:rPr>
      </w:pPr>
    </w:p>
    <w:p w14:paraId="2235D796" w14:textId="77777777" w:rsidR="000D160F" w:rsidRPr="00A054E7" w:rsidRDefault="000D160F" w:rsidP="00982118">
      <w:pPr>
        <w:rPr>
          <w:noProof/>
        </w:rPr>
      </w:pPr>
    </w:p>
    <w:p w14:paraId="069C4E4B" w14:textId="77777777" w:rsidR="000D160F" w:rsidRPr="00A054E7" w:rsidRDefault="000D160F" w:rsidP="0090649A">
      <w:pPr>
        <w:keepNext/>
        <w:pBdr>
          <w:top w:val="single" w:sz="4" w:space="1" w:color="auto"/>
          <w:left w:val="single" w:sz="4" w:space="4" w:color="auto"/>
          <w:bottom w:val="single" w:sz="4" w:space="1" w:color="auto"/>
          <w:right w:val="single" w:sz="4" w:space="4" w:color="auto"/>
        </w:pBdr>
        <w:ind w:left="567" w:hanging="567"/>
        <w:rPr>
          <w:b/>
          <w:noProof/>
        </w:rPr>
      </w:pPr>
      <w:r w:rsidRPr="00A054E7">
        <w:rPr>
          <w:b/>
          <w:noProof/>
        </w:rPr>
        <w:t>18</w:t>
      </w:r>
      <w:r w:rsidR="00431DF2" w:rsidRPr="00A054E7">
        <w:rPr>
          <w:b/>
          <w:noProof/>
        </w:rPr>
        <w:t>.</w:t>
      </w:r>
      <w:r w:rsidRPr="00A054E7">
        <w:rPr>
          <w:b/>
          <w:noProof/>
        </w:rPr>
        <w:tab/>
        <w:t xml:space="preserve">UNIK IDENTITETSBETECKNING </w:t>
      </w:r>
      <w:r w:rsidR="00A51A8B" w:rsidRPr="00A054E7">
        <w:rPr>
          <w:b/>
          <w:noProof/>
        </w:rPr>
        <w:t>-</w:t>
      </w:r>
      <w:r w:rsidRPr="00A054E7">
        <w:rPr>
          <w:b/>
          <w:noProof/>
        </w:rPr>
        <w:t xml:space="preserve"> I ETT FORMAT LÄSBART FÖR MÄNSKLIGT ÖGA </w:t>
      </w:r>
    </w:p>
    <w:p w14:paraId="35743A96" w14:textId="77777777" w:rsidR="000D160F" w:rsidRPr="00A054E7" w:rsidRDefault="000D160F" w:rsidP="00982118">
      <w:pPr>
        <w:keepNext/>
        <w:rPr>
          <w:noProof/>
        </w:rPr>
      </w:pPr>
    </w:p>
    <w:p w14:paraId="46F84DD4" w14:textId="77777777" w:rsidR="000D160F" w:rsidRDefault="000D160F" w:rsidP="00982118">
      <w:pPr>
        <w:keepNext/>
        <w:rPr>
          <w:noProof/>
          <w:highlight w:val="lightGray"/>
        </w:rPr>
      </w:pPr>
      <w:r w:rsidRPr="00A054E7">
        <w:rPr>
          <w:noProof/>
        </w:rPr>
        <w:t xml:space="preserve">PC </w:t>
      </w:r>
    </w:p>
    <w:p w14:paraId="3ECEA6D7" w14:textId="77777777" w:rsidR="000D160F" w:rsidRPr="00A054E7" w:rsidRDefault="000D160F" w:rsidP="00982118">
      <w:pPr>
        <w:keepNext/>
        <w:rPr>
          <w:noProof/>
        </w:rPr>
      </w:pPr>
      <w:r w:rsidRPr="00A054E7">
        <w:rPr>
          <w:noProof/>
        </w:rPr>
        <w:t xml:space="preserve">SN </w:t>
      </w:r>
    </w:p>
    <w:p w14:paraId="18E3645E" w14:textId="77777777" w:rsidR="000D160F" w:rsidRPr="00A054E7" w:rsidRDefault="000D160F" w:rsidP="00982118">
      <w:pPr>
        <w:rPr>
          <w:noProof/>
        </w:rPr>
      </w:pPr>
      <w:r w:rsidRPr="00A054E7">
        <w:rPr>
          <w:noProof/>
        </w:rPr>
        <w:t xml:space="preserve">NN </w:t>
      </w:r>
    </w:p>
    <w:p w14:paraId="668E30F4" w14:textId="77777777" w:rsidR="000D160F" w:rsidRPr="00A054E7" w:rsidRDefault="000D160F" w:rsidP="00982118">
      <w:pPr>
        <w:rPr>
          <w:noProof/>
        </w:rPr>
      </w:pPr>
    </w:p>
    <w:p w14:paraId="77F8F36D" w14:textId="77777777" w:rsidR="000D160F" w:rsidRPr="00A054E7" w:rsidRDefault="000D160F" w:rsidP="00982118">
      <w:pPr>
        <w:rPr>
          <w:noProof/>
        </w:rPr>
      </w:pPr>
      <w:r w:rsidRPr="00A054E7">
        <w:rPr>
          <w:noProof/>
        </w:rPr>
        <w:br w:type="page"/>
      </w:r>
    </w:p>
    <w:p w14:paraId="249FA74B" w14:textId="77777777" w:rsidR="00A7312E" w:rsidRPr="00A054E7" w:rsidRDefault="00A7312E" w:rsidP="00982118">
      <w:pPr>
        <w:pBdr>
          <w:top w:val="single" w:sz="4" w:space="1" w:color="auto"/>
          <w:left w:val="single" w:sz="4" w:space="4" w:color="auto"/>
          <w:bottom w:val="single" w:sz="4" w:space="1" w:color="auto"/>
          <w:right w:val="single" w:sz="4" w:space="4" w:color="auto"/>
        </w:pBdr>
        <w:rPr>
          <w:noProof/>
        </w:rPr>
      </w:pPr>
      <w:r w:rsidRPr="00A054E7">
        <w:rPr>
          <w:b/>
          <w:noProof/>
        </w:rPr>
        <w:t>UPPGIFTER SOM SKA FINNAS PÅ BLISTER ELLER STRIPS</w:t>
      </w:r>
    </w:p>
    <w:p w14:paraId="1BE1A41E" w14:textId="77777777" w:rsidR="00A7312E" w:rsidRPr="00A054E7" w:rsidRDefault="00A7312E" w:rsidP="00982118">
      <w:pPr>
        <w:pBdr>
          <w:top w:val="single" w:sz="4" w:space="1" w:color="auto"/>
          <w:left w:val="single" w:sz="4" w:space="4" w:color="auto"/>
          <w:bottom w:val="single" w:sz="4" w:space="1" w:color="auto"/>
          <w:right w:val="single" w:sz="4" w:space="4" w:color="auto"/>
        </w:pBdr>
        <w:rPr>
          <w:b/>
          <w:noProof/>
        </w:rPr>
      </w:pPr>
    </w:p>
    <w:p w14:paraId="3A61CB65" w14:textId="77777777" w:rsidR="00A7312E" w:rsidRPr="00A054E7" w:rsidRDefault="00A7312E" w:rsidP="00982118">
      <w:pPr>
        <w:pBdr>
          <w:top w:val="single" w:sz="4" w:space="1" w:color="auto"/>
          <w:left w:val="single" w:sz="4" w:space="4" w:color="auto"/>
          <w:bottom w:val="single" w:sz="4" w:space="1" w:color="auto"/>
          <w:right w:val="single" w:sz="4" w:space="4" w:color="auto"/>
        </w:pBdr>
        <w:rPr>
          <w:b/>
          <w:noProof/>
        </w:rPr>
      </w:pPr>
      <w:r w:rsidRPr="00A054E7">
        <w:rPr>
          <w:b/>
          <w:bCs/>
          <w:noProof/>
        </w:rPr>
        <w:t>BRICKTEXT</w:t>
      </w:r>
    </w:p>
    <w:p w14:paraId="54C4B9E2" w14:textId="77777777" w:rsidR="00A7312E" w:rsidRPr="00A054E7" w:rsidRDefault="00A7312E" w:rsidP="00982118">
      <w:pPr>
        <w:rPr>
          <w:noProof/>
        </w:rPr>
      </w:pPr>
    </w:p>
    <w:p w14:paraId="1A1BE4ED" w14:textId="77777777" w:rsidR="00A7312E" w:rsidRPr="00A054E7" w:rsidRDefault="00A7312E" w:rsidP="00982118">
      <w:pPr>
        <w:rPr>
          <w:noProof/>
        </w:rPr>
      </w:pPr>
    </w:p>
    <w:p w14:paraId="3B2A1910" w14:textId="77777777" w:rsidR="00A7312E" w:rsidRPr="00A054E7" w:rsidRDefault="00A7312E"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431DF2" w:rsidRPr="00A054E7">
        <w:rPr>
          <w:b/>
          <w:noProof/>
        </w:rPr>
        <w:t>.</w:t>
      </w:r>
      <w:r w:rsidRPr="00A054E7">
        <w:rPr>
          <w:b/>
          <w:noProof/>
        </w:rPr>
        <w:tab/>
        <w:t xml:space="preserve">LÄKEMEDLETS NAMN </w:t>
      </w:r>
    </w:p>
    <w:p w14:paraId="591040CB" w14:textId="77777777" w:rsidR="00A7312E" w:rsidRPr="00A054E7" w:rsidRDefault="00A7312E" w:rsidP="00982118">
      <w:pPr>
        <w:rPr>
          <w:noProof/>
        </w:rPr>
      </w:pPr>
    </w:p>
    <w:p w14:paraId="5F929E9C" w14:textId="77777777" w:rsidR="00A7312E" w:rsidRPr="00A054E7" w:rsidRDefault="006A1144" w:rsidP="00982118">
      <w:pPr>
        <w:rPr>
          <w:noProof/>
        </w:rPr>
      </w:pPr>
      <w:r w:rsidRPr="00A054E7">
        <w:rPr>
          <w:noProof/>
        </w:rPr>
        <w:t>Amsparity 20</w:t>
      </w:r>
      <w:r w:rsidR="00A60648" w:rsidRPr="00A054E7">
        <w:rPr>
          <w:noProof/>
        </w:rPr>
        <w:t> mg</w:t>
      </w:r>
      <w:r w:rsidRPr="00A054E7">
        <w:rPr>
          <w:noProof/>
        </w:rPr>
        <w:t xml:space="preserve"> injektionsvätska, lösning i förfylld spruta </w:t>
      </w:r>
    </w:p>
    <w:p w14:paraId="16DBB1F9" w14:textId="77777777" w:rsidR="00A7312E" w:rsidRPr="00A054E7" w:rsidRDefault="00A7312E" w:rsidP="00982118">
      <w:pPr>
        <w:rPr>
          <w:noProof/>
        </w:rPr>
      </w:pPr>
      <w:r w:rsidRPr="00A054E7">
        <w:rPr>
          <w:noProof/>
        </w:rPr>
        <w:t xml:space="preserve">adalimumab </w:t>
      </w:r>
    </w:p>
    <w:p w14:paraId="05475522" w14:textId="77777777" w:rsidR="00A7312E" w:rsidRPr="00A054E7" w:rsidRDefault="00A7312E" w:rsidP="00982118">
      <w:pPr>
        <w:rPr>
          <w:noProof/>
        </w:rPr>
      </w:pPr>
    </w:p>
    <w:p w14:paraId="1C99AB42" w14:textId="77777777" w:rsidR="00A7312E" w:rsidRPr="00A054E7" w:rsidRDefault="00A7312E" w:rsidP="00982118">
      <w:pPr>
        <w:rPr>
          <w:noProof/>
        </w:rPr>
      </w:pPr>
    </w:p>
    <w:p w14:paraId="4E4BB567" w14:textId="77777777" w:rsidR="00A7312E" w:rsidRPr="00A054E7" w:rsidRDefault="00A7312E"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431DF2" w:rsidRPr="00A054E7">
        <w:rPr>
          <w:b/>
          <w:noProof/>
        </w:rPr>
        <w:t>.</w:t>
      </w:r>
      <w:r w:rsidRPr="00A054E7">
        <w:rPr>
          <w:b/>
          <w:noProof/>
        </w:rPr>
        <w:tab/>
        <w:t>INNEHAVARE AV GODKÄNNANDE FÖR FÖRSÄLJNING</w:t>
      </w:r>
    </w:p>
    <w:p w14:paraId="497B139F" w14:textId="77777777" w:rsidR="00A7312E" w:rsidRPr="00A054E7" w:rsidRDefault="00A7312E" w:rsidP="00982118">
      <w:pPr>
        <w:rPr>
          <w:noProof/>
        </w:rPr>
      </w:pPr>
    </w:p>
    <w:p w14:paraId="11ACA77C" w14:textId="77777777" w:rsidR="00A7312E" w:rsidRPr="00A054E7" w:rsidRDefault="00792CD9" w:rsidP="00982118">
      <w:pPr>
        <w:rPr>
          <w:noProof/>
        </w:rPr>
      </w:pPr>
      <w:r w:rsidRPr="00A054E7">
        <w:rPr>
          <w:noProof/>
        </w:rPr>
        <w:t>Pfizer Europe MA EEIG</w:t>
      </w:r>
    </w:p>
    <w:p w14:paraId="27A20907" w14:textId="77777777" w:rsidR="00792CD9" w:rsidRPr="00A054E7" w:rsidRDefault="00792CD9" w:rsidP="00982118">
      <w:pPr>
        <w:rPr>
          <w:noProof/>
        </w:rPr>
      </w:pPr>
    </w:p>
    <w:p w14:paraId="0E41283D" w14:textId="77777777" w:rsidR="00A7312E" w:rsidRPr="00A054E7" w:rsidRDefault="00A7312E" w:rsidP="00982118">
      <w:pPr>
        <w:rPr>
          <w:noProof/>
        </w:rPr>
      </w:pPr>
    </w:p>
    <w:p w14:paraId="74B165B4" w14:textId="77777777" w:rsidR="00A7312E" w:rsidRPr="00A054E7" w:rsidRDefault="00A7312E"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431DF2" w:rsidRPr="00A054E7">
        <w:rPr>
          <w:b/>
          <w:noProof/>
        </w:rPr>
        <w:t>.</w:t>
      </w:r>
      <w:r w:rsidRPr="00A054E7">
        <w:rPr>
          <w:b/>
          <w:noProof/>
        </w:rPr>
        <w:tab/>
        <w:t>UTGÅNGSDATUM</w:t>
      </w:r>
    </w:p>
    <w:p w14:paraId="54979769" w14:textId="77777777" w:rsidR="00A7312E" w:rsidRPr="00A054E7" w:rsidRDefault="00A7312E" w:rsidP="00982118">
      <w:pPr>
        <w:rPr>
          <w:noProof/>
        </w:rPr>
      </w:pPr>
    </w:p>
    <w:p w14:paraId="56987C12" w14:textId="77777777" w:rsidR="00A7312E" w:rsidRPr="00A054E7" w:rsidRDefault="00A7312E" w:rsidP="00982118">
      <w:pPr>
        <w:rPr>
          <w:noProof/>
        </w:rPr>
      </w:pPr>
      <w:r w:rsidRPr="00A054E7">
        <w:rPr>
          <w:noProof/>
        </w:rPr>
        <w:t xml:space="preserve">EXP </w:t>
      </w:r>
    </w:p>
    <w:p w14:paraId="32DCB214" w14:textId="77777777" w:rsidR="00A7312E" w:rsidRPr="00A054E7" w:rsidRDefault="00A7312E" w:rsidP="00982118">
      <w:pPr>
        <w:rPr>
          <w:noProof/>
        </w:rPr>
      </w:pPr>
    </w:p>
    <w:p w14:paraId="57A8868D" w14:textId="77777777" w:rsidR="00A7312E" w:rsidRPr="00A054E7" w:rsidRDefault="00A7312E" w:rsidP="00982118">
      <w:pPr>
        <w:rPr>
          <w:noProof/>
        </w:rPr>
      </w:pPr>
    </w:p>
    <w:p w14:paraId="773EAE87" w14:textId="77777777" w:rsidR="00A7312E" w:rsidRPr="00A054E7" w:rsidRDefault="00A7312E"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431DF2" w:rsidRPr="00A054E7">
        <w:rPr>
          <w:b/>
          <w:noProof/>
        </w:rPr>
        <w:t>.</w:t>
      </w:r>
      <w:r w:rsidRPr="00A054E7">
        <w:rPr>
          <w:b/>
          <w:noProof/>
        </w:rPr>
        <w:tab/>
      </w:r>
      <w:r w:rsidR="00431DF2" w:rsidRPr="00A054E7">
        <w:rPr>
          <w:b/>
          <w:noProof/>
        </w:rPr>
        <w:t>TILLVERKNINGSSATSNUMMER</w:t>
      </w:r>
    </w:p>
    <w:p w14:paraId="3ABA730B" w14:textId="77777777" w:rsidR="00A7312E" w:rsidRPr="00A054E7" w:rsidRDefault="00A7312E" w:rsidP="00982118">
      <w:pPr>
        <w:rPr>
          <w:noProof/>
        </w:rPr>
      </w:pPr>
    </w:p>
    <w:p w14:paraId="1DDC4C88" w14:textId="77777777" w:rsidR="00A7312E" w:rsidRPr="00A054E7" w:rsidRDefault="00A7312E" w:rsidP="00982118">
      <w:pPr>
        <w:rPr>
          <w:noProof/>
        </w:rPr>
      </w:pPr>
      <w:r w:rsidRPr="00A054E7">
        <w:rPr>
          <w:noProof/>
        </w:rPr>
        <w:t xml:space="preserve">Lot </w:t>
      </w:r>
    </w:p>
    <w:p w14:paraId="2770C796" w14:textId="77777777" w:rsidR="00A7312E" w:rsidRPr="00A054E7" w:rsidRDefault="00A7312E" w:rsidP="00982118">
      <w:pPr>
        <w:rPr>
          <w:noProof/>
        </w:rPr>
      </w:pPr>
    </w:p>
    <w:p w14:paraId="2CA59897" w14:textId="77777777" w:rsidR="00A7312E" w:rsidRPr="00A054E7" w:rsidRDefault="00A7312E" w:rsidP="00982118">
      <w:pPr>
        <w:rPr>
          <w:noProof/>
        </w:rPr>
      </w:pPr>
    </w:p>
    <w:p w14:paraId="67DB9D30" w14:textId="77777777" w:rsidR="00A7312E" w:rsidRPr="00A054E7" w:rsidRDefault="00A7312E" w:rsidP="00982118">
      <w:pPr>
        <w:pBdr>
          <w:top w:val="single" w:sz="4" w:space="1" w:color="auto"/>
          <w:left w:val="single" w:sz="4" w:space="4" w:color="auto"/>
          <w:bottom w:val="single" w:sz="4" w:space="1" w:color="auto"/>
          <w:right w:val="single" w:sz="4" w:space="4" w:color="auto"/>
        </w:pBdr>
        <w:tabs>
          <w:tab w:val="left" w:pos="562"/>
        </w:tabs>
        <w:rPr>
          <w:noProof/>
        </w:rPr>
      </w:pPr>
      <w:r w:rsidRPr="00A054E7">
        <w:rPr>
          <w:b/>
          <w:noProof/>
        </w:rPr>
        <w:t>5</w:t>
      </w:r>
      <w:r w:rsidR="00431DF2" w:rsidRPr="00A054E7">
        <w:rPr>
          <w:b/>
          <w:noProof/>
        </w:rPr>
        <w:t>.</w:t>
      </w:r>
      <w:r w:rsidRPr="00A054E7">
        <w:rPr>
          <w:b/>
          <w:noProof/>
        </w:rPr>
        <w:tab/>
        <w:t>ÖVRIGT</w:t>
      </w:r>
    </w:p>
    <w:p w14:paraId="6F2A2D73" w14:textId="77777777" w:rsidR="00A7312E" w:rsidRPr="00A054E7" w:rsidRDefault="00A7312E" w:rsidP="00982118">
      <w:pPr>
        <w:rPr>
          <w:noProof/>
        </w:rPr>
      </w:pPr>
    </w:p>
    <w:p w14:paraId="401E8E03" w14:textId="77777777" w:rsidR="00A7312E" w:rsidRPr="00A054E7" w:rsidRDefault="00A7312E" w:rsidP="00982118">
      <w:pPr>
        <w:pStyle w:val="BodyText"/>
        <w:widowControl/>
        <w:kinsoku w:val="0"/>
        <w:overflowPunct w:val="0"/>
        <w:ind w:left="0" w:right="447"/>
        <w:rPr>
          <w:noProof/>
        </w:rPr>
      </w:pPr>
      <w:r w:rsidRPr="00A054E7">
        <w:rPr>
          <w:noProof/>
        </w:rPr>
        <w:t>För förvaringsanvisningar, läs bipacksedel</w:t>
      </w:r>
      <w:r w:rsidR="00431DF2" w:rsidRPr="00A054E7">
        <w:rPr>
          <w:noProof/>
        </w:rPr>
        <w:t>n</w:t>
      </w:r>
      <w:r w:rsidRPr="00A054E7">
        <w:rPr>
          <w:noProof/>
        </w:rPr>
        <w:t>.</w:t>
      </w:r>
    </w:p>
    <w:p w14:paraId="6F3ADF08" w14:textId="77777777" w:rsidR="00A7312E" w:rsidRPr="00A054E7" w:rsidRDefault="00A7312E" w:rsidP="00982118">
      <w:pPr>
        <w:pStyle w:val="BodyText"/>
        <w:widowControl/>
        <w:kinsoku w:val="0"/>
        <w:overflowPunct w:val="0"/>
        <w:ind w:left="0" w:right="447"/>
        <w:rPr>
          <w:noProof/>
        </w:rPr>
      </w:pPr>
    </w:p>
    <w:p w14:paraId="408B1CDC" w14:textId="77777777" w:rsidR="00A7312E" w:rsidRPr="00A054E7" w:rsidRDefault="00A7312E" w:rsidP="00982118">
      <w:pPr>
        <w:pStyle w:val="BodyText"/>
        <w:widowControl/>
        <w:kinsoku w:val="0"/>
        <w:overflowPunct w:val="0"/>
        <w:ind w:left="0" w:right="447"/>
        <w:rPr>
          <w:noProof/>
        </w:rPr>
      </w:pPr>
      <w:r w:rsidRPr="00A054E7">
        <w:rPr>
          <w:noProof/>
        </w:rPr>
        <w:t>Endast för engångsbruk.</w:t>
      </w:r>
    </w:p>
    <w:p w14:paraId="33DEED94" w14:textId="77777777" w:rsidR="00A7312E" w:rsidRPr="00A054E7" w:rsidRDefault="00A7312E" w:rsidP="00982118">
      <w:pPr>
        <w:pStyle w:val="BodyText"/>
        <w:widowControl/>
        <w:kinsoku w:val="0"/>
        <w:overflowPunct w:val="0"/>
        <w:ind w:left="0" w:right="447"/>
        <w:rPr>
          <w:noProof/>
        </w:rPr>
      </w:pPr>
    </w:p>
    <w:p w14:paraId="0A4D0F73" w14:textId="77777777" w:rsidR="00A7312E" w:rsidRPr="00A054E7" w:rsidRDefault="00A7312E" w:rsidP="000D27F4">
      <w:pPr>
        <w:pStyle w:val="BodyText"/>
        <w:widowControl/>
        <w:kinsoku w:val="0"/>
        <w:overflowPunct w:val="0"/>
        <w:ind w:left="0" w:right="447"/>
        <w:rPr>
          <w:noProof/>
        </w:rPr>
      </w:pPr>
      <w:r w:rsidRPr="00A054E7">
        <w:rPr>
          <w:noProof/>
        </w:rPr>
        <w:t>För användning till barn</w:t>
      </w:r>
      <w:r w:rsidR="001379FE" w:rsidRPr="00A054E7">
        <w:rPr>
          <w:noProof/>
        </w:rPr>
        <w:t>.</w:t>
      </w:r>
    </w:p>
    <w:p w14:paraId="49566999" w14:textId="77777777" w:rsidR="00A7312E" w:rsidRPr="00A054E7" w:rsidRDefault="00A7312E" w:rsidP="003146E9">
      <w:pPr>
        <w:pStyle w:val="BodyText"/>
        <w:widowControl/>
        <w:kinsoku w:val="0"/>
        <w:overflowPunct w:val="0"/>
        <w:spacing w:before="71"/>
        <w:ind w:left="0"/>
        <w:rPr>
          <w:noProof/>
        </w:rPr>
      </w:pPr>
    </w:p>
    <w:p w14:paraId="131DDC9D" w14:textId="77777777" w:rsidR="000D160F" w:rsidRPr="00A054E7" w:rsidRDefault="000D160F" w:rsidP="00982118">
      <w:pPr>
        <w:rPr>
          <w:noProof/>
        </w:rPr>
      </w:pPr>
    </w:p>
    <w:p w14:paraId="7BA53831" w14:textId="77777777" w:rsidR="00A7312E" w:rsidRPr="00A054E7" w:rsidRDefault="00A7312E" w:rsidP="00982118">
      <w:pPr>
        <w:rPr>
          <w:noProof/>
        </w:rPr>
      </w:pPr>
      <w:r w:rsidRPr="00A054E7">
        <w:rPr>
          <w:noProof/>
        </w:rPr>
        <w:br w:type="page"/>
      </w:r>
    </w:p>
    <w:p w14:paraId="0C69A2BF" w14:textId="77777777" w:rsidR="00691065" w:rsidRPr="00A054E7" w:rsidRDefault="00691065" w:rsidP="00982118">
      <w:pPr>
        <w:pBdr>
          <w:top w:val="single" w:sz="4" w:space="1" w:color="auto"/>
          <w:left w:val="single" w:sz="4" w:space="4" w:color="auto"/>
          <w:bottom w:val="single" w:sz="4" w:space="1" w:color="auto"/>
          <w:right w:val="single" w:sz="4" w:space="4" w:color="auto"/>
        </w:pBdr>
        <w:rPr>
          <w:b/>
          <w:noProof/>
        </w:rPr>
      </w:pPr>
      <w:r w:rsidRPr="00A054E7">
        <w:rPr>
          <w:b/>
          <w:noProof/>
        </w:rPr>
        <w:t>UPPGIFTER SOM SKA FINNAS PÅ SMÅ INRE LÄKEMEDELSFÖRPACKNING</w:t>
      </w:r>
      <w:r w:rsidR="00431DF2" w:rsidRPr="00A054E7">
        <w:rPr>
          <w:b/>
          <w:noProof/>
        </w:rPr>
        <w:t>AR</w:t>
      </w:r>
      <w:r w:rsidRPr="00A054E7">
        <w:rPr>
          <w:b/>
          <w:noProof/>
        </w:rPr>
        <w:t xml:space="preserve"> </w:t>
      </w:r>
    </w:p>
    <w:p w14:paraId="4B951F13" w14:textId="77777777" w:rsidR="00691065" w:rsidRPr="00A054E7" w:rsidRDefault="00691065" w:rsidP="00982118">
      <w:pPr>
        <w:pBdr>
          <w:top w:val="single" w:sz="4" w:space="1" w:color="auto"/>
          <w:left w:val="single" w:sz="4" w:space="4" w:color="auto"/>
          <w:bottom w:val="single" w:sz="4" w:space="1" w:color="auto"/>
          <w:right w:val="single" w:sz="4" w:space="4" w:color="auto"/>
        </w:pBdr>
        <w:rPr>
          <w:b/>
          <w:noProof/>
        </w:rPr>
      </w:pPr>
    </w:p>
    <w:p w14:paraId="32D603C1" w14:textId="77777777" w:rsidR="00691065" w:rsidRPr="00A054E7" w:rsidRDefault="00691065"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SPRUTETIKETT </w:t>
      </w:r>
    </w:p>
    <w:p w14:paraId="575AD383" w14:textId="77777777" w:rsidR="00691065" w:rsidRPr="00A054E7" w:rsidRDefault="00691065" w:rsidP="00982118">
      <w:pPr>
        <w:rPr>
          <w:noProof/>
        </w:rPr>
      </w:pPr>
    </w:p>
    <w:p w14:paraId="52711E9B" w14:textId="77777777" w:rsidR="00691065" w:rsidRPr="00A054E7" w:rsidRDefault="00691065" w:rsidP="00982118">
      <w:pPr>
        <w:rPr>
          <w:noProof/>
        </w:rPr>
      </w:pPr>
    </w:p>
    <w:p w14:paraId="58B00E3A"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431DF2" w:rsidRPr="00A054E7">
        <w:rPr>
          <w:b/>
          <w:noProof/>
        </w:rPr>
        <w:t>.</w:t>
      </w:r>
      <w:r w:rsidRPr="00A054E7">
        <w:rPr>
          <w:b/>
          <w:noProof/>
        </w:rPr>
        <w:tab/>
        <w:t xml:space="preserve">LÄKEMEDLETS NAMN OCH ADMINISTRERINGSVÄG </w:t>
      </w:r>
    </w:p>
    <w:p w14:paraId="751EB2D0" w14:textId="77777777" w:rsidR="00691065" w:rsidRPr="00A054E7" w:rsidRDefault="00691065" w:rsidP="00982118">
      <w:pPr>
        <w:rPr>
          <w:noProof/>
        </w:rPr>
      </w:pPr>
    </w:p>
    <w:p w14:paraId="35BEDD69" w14:textId="77777777" w:rsidR="00691065" w:rsidRPr="00A054E7" w:rsidRDefault="006A1144" w:rsidP="00982118">
      <w:pPr>
        <w:rPr>
          <w:noProof/>
        </w:rPr>
      </w:pPr>
      <w:r w:rsidRPr="00A054E7">
        <w:rPr>
          <w:noProof/>
        </w:rPr>
        <w:t>Amsparity 20</w:t>
      </w:r>
      <w:r w:rsidR="00A60648" w:rsidRPr="00A054E7">
        <w:rPr>
          <w:noProof/>
        </w:rPr>
        <w:t> mg</w:t>
      </w:r>
      <w:r w:rsidRPr="00A054E7">
        <w:rPr>
          <w:noProof/>
        </w:rPr>
        <w:t xml:space="preserve"> injektionsvätska </w:t>
      </w:r>
    </w:p>
    <w:p w14:paraId="7640C4C1" w14:textId="77777777" w:rsidR="00691065" w:rsidRPr="00A054E7" w:rsidRDefault="00691065" w:rsidP="00982118">
      <w:pPr>
        <w:rPr>
          <w:noProof/>
        </w:rPr>
      </w:pPr>
      <w:r w:rsidRPr="00A054E7">
        <w:rPr>
          <w:noProof/>
        </w:rPr>
        <w:t xml:space="preserve">adalimumab </w:t>
      </w:r>
    </w:p>
    <w:p w14:paraId="2DC9287C" w14:textId="77777777" w:rsidR="00691065" w:rsidRPr="00A054E7" w:rsidRDefault="00595F1B" w:rsidP="00982118">
      <w:pPr>
        <w:rPr>
          <w:noProof/>
        </w:rPr>
      </w:pPr>
      <w:r w:rsidRPr="00A054E7">
        <w:rPr>
          <w:noProof/>
        </w:rPr>
        <w:t>s.c.</w:t>
      </w:r>
    </w:p>
    <w:p w14:paraId="1922E701" w14:textId="77777777" w:rsidR="00691065" w:rsidRPr="00A054E7" w:rsidRDefault="00691065" w:rsidP="00982118">
      <w:pPr>
        <w:rPr>
          <w:noProof/>
        </w:rPr>
      </w:pPr>
    </w:p>
    <w:p w14:paraId="6B04CF8D" w14:textId="77777777" w:rsidR="00691065" w:rsidRPr="00A054E7" w:rsidRDefault="00691065" w:rsidP="00982118">
      <w:pPr>
        <w:rPr>
          <w:noProof/>
        </w:rPr>
      </w:pPr>
    </w:p>
    <w:p w14:paraId="329B4B49"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431DF2" w:rsidRPr="00A054E7">
        <w:rPr>
          <w:b/>
          <w:noProof/>
        </w:rPr>
        <w:t>.</w:t>
      </w:r>
      <w:r w:rsidRPr="00A054E7">
        <w:rPr>
          <w:b/>
          <w:noProof/>
        </w:rPr>
        <w:tab/>
        <w:t xml:space="preserve">ADMINISTRERINGSSÄTT </w:t>
      </w:r>
    </w:p>
    <w:p w14:paraId="0AA3FB20" w14:textId="77777777" w:rsidR="00691065" w:rsidRPr="00A054E7" w:rsidRDefault="00691065" w:rsidP="00982118">
      <w:pPr>
        <w:rPr>
          <w:noProof/>
        </w:rPr>
      </w:pPr>
    </w:p>
    <w:p w14:paraId="4FE5B8AA" w14:textId="77777777" w:rsidR="00691065" w:rsidRPr="00A054E7" w:rsidRDefault="00691065" w:rsidP="00982118">
      <w:pPr>
        <w:rPr>
          <w:noProof/>
        </w:rPr>
      </w:pPr>
    </w:p>
    <w:p w14:paraId="3AEA3AE2"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431DF2" w:rsidRPr="00A054E7">
        <w:rPr>
          <w:b/>
          <w:noProof/>
        </w:rPr>
        <w:t>.</w:t>
      </w:r>
      <w:r w:rsidRPr="00A054E7">
        <w:rPr>
          <w:b/>
          <w:noProof/>
        </w:rPr>
        <w:tab/>
        <w:t xml:space="preserve">UTGÅNGSDATUM </w:t>
      </w:r>
    </w:p>
    <w:p w14:paraId="46E1C3DF" w14:textId="77777777" w:rsidR="00691065" w:rsidRPr="00A054E7" w:rsidRDefault="00691065" w:rsidP="00982118">
      <w:pPr>
        <w:rPr>
          <w:noProof/>
        </w:rPr>
      </w:pPr>
    </w:p>
    <w:p w14:paraId="5E241EB2" w14:textId="77777777" w:rsidR="00691065" w:rsidRPr="00A054E7" w:rsidRDefault="00691065" w:rsidP="00982118">
      <w:pPr>
        <w:rPr>
          <w:noProof/>
        </w:rPr>
      </w:pPr>
      <w:r w:rsidRPr="00A054E7">
        <w:rPr>
          <w:noProof/>
        </w:rPr>
        <w:t xml:space="preserve">EXP </w:t>
      </w:r>
    </w:p>
    <w:p w14:paraId="2ABA86F4" w14:textId="77777777" w:rsidR="00691065" w:rsidRPr="00A054E7" w:rsidRDefault="00691065" w:rsidP="00982118">
      <w:pPr>
        <w:rPr>
          <w:noProof/>
        </w:rPr>
      </w:pPr>
    </w:p>
    <w:p w14:paraId="50D814E2" w14:textId="77777777" w:rsidR="00691065" w:rsidRPr="00A054E7" w:rsidRDefault="00691065" w:rsidP="00982118">
      <w:pPr>
        <w:rPr>
          <w:noProof/>
        </w:rPr>
      </w:pPr>
    </w:p>
    <w:p w14:paraId="0CA5FE91"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431DF2" w:rsidRPr="00A054E7">
        <w:rPr>
          <w:b/>
          <w:noProof/>
        </w:rPr>
        <w:t>.</w:t>
      </w:r>
      <w:r w:rsidRPr="00A054E7">
        <w:rPr>
          <w:b/>
          <w:noProof/>
        </w:rPr>
        <w:tab/>
      </w:r>
      <w:r w:rsidR="00431DF2" w:rsidRPr="00A054E7">
        <w:rPr>
          <w:b/>
          <w:noProof/>
        </w:rPr>
        <w:t>TILLVERKNINGSSATSNUMMER</w:t>
      </w:r>
      <w:r w:rsidRPr="00A054E7">
        <w:rPr>
          <w:b/>
          <w:noProof/>
        </w:rPr>
        <w:t xml:space="preserve"> </w:t>
      </w:r>
    </w:p>
    <w:p w14:paraId="5723B9B2" w14:textId="77777777" w:rsidR="00691065" w:rsidRPr="00A054E7" w:rsidRDefault="00691065" w:rsidP="00982118">
      <w:pPr>
        <w:rPr>
          <w:noProof/>
        </w:rPr>
      </w:pPr>
    </w:p>
    <w:p w14:paraId="1097C446" w14:textId="77777777" w:rsidR="00691065" w:rsidRPr="00A054E7" w:rsidRDefault="00691065" w:rsidP="00982118">
      <w:pPr>
        <w:rPr>
          <w:noProof/>
        </w:rPr>
      </w:pPr>
      <w:r w:rsidRPr="00A054E7">
        <w:rPr>
          <w:noProof/>
        </w:rPr>
        <w:t xml:space="preserve">Lot </w:t>
      </w:r>
    </w:p>
    <w:p w14:paraId="29516668" w14:textId="77777777" w:rsidR="00691065" w:rsidRPr="00A054E7" w:rsidRDefault="00691065" w:rsidP="00982118">
      <w:pPr>
        <w:rPr>
          <w:noProof/>
        </w:rPr>
      </w:pPr>
    </w:p>
    <w:p w14:paraId="32D2675E" w14:textId="77777777" w:rsidR="00691065" w:rsidRPr="00A054E7" w:rsidRDefault="00691065" w:rsidP="00982118">
      <w:pPr>
        <w:rPr>
          <w:noProof/>
        </w:rPr>
      </w:pPr>
    </w:p>
    <w:p w14:paraId="4CD454D8"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5</w:t>
      </w:r>
      <w:r w:rsidR="00431DF2" w:rsidRPr="00A054E7">
        <w:rPr>
          <w:b/>
          <w:noProof/>
        </w:rPr>
        <w:t>.</w:t>
      </w:r>
      <w:r w:rsidRPr="00A054E7">
        <w:rPr>
          <w:b/>
          <w:noProof/>
        </w:rPr>
        <w:tab/>
        <w:t xml:space="preserve">MÄNGD UTTRYCKT I VIKT, VOLYM ELLER PER ENHET </w:t>
      </w:r>
    </w:p>
    <w:p w14:paraId="08C7B831" w14:textId="77777777" w:rsidR="00691065" w:rsidRPr="00A054E7" w:rsidRDefault="00691065" w:rsidP="00982118">
      <w:pPr>
        <w:rPr>
          <w:noProof/>
        </w:rPr>
      </w:pPr>
    </w:p>
    <w:p w14:paraId="70F1DB7B" w14:textId="77777777" w:rsidR="00691065" w:rsidRPr="00A054E7" w:rsidRDefault="00691065" w:rsidP="00982118">
      <w:pPr>
        <w:pStyle w:val="BodyText"/>
        <w:widowControl/>
        <w:kinsoku w:val="0"/>
        <w:overflowPunct w:val="0"/>
        <w:spacing w:before="71"/>
        <w:ind w:left="0"/>
        <w:rPr>
          <w:noProof/>
        </w:rPr>
      </w:pPr>
      <w:r>
        <w:rPr>
          <w:noProof/>
          <w:highlight w:val="lightGray"/>
        </w:rPr>
        <w:t>20</w:t>
      </w:r>
      <w:r w:rsidR="00A60648">
        <w:rPr>
          <w:noProof/>
          <w:highlight w:val="lightGray"/>
        </w:rPr>
        <w:t> mg</w:t>
      </w:r>
      <w:r>
        <w:rPr>
          <w:noProof/>
          <w:highlight w:val="lightGray"/>
        </w:rPr>
        <w:t>/0,4</w:t>
      </w:r>
      <w:r w:rsidR="00A60648">
        <w:rPr>
          <w:noProof/>
          <w:highlight w:val="lightGray"/>
        </w:rPr>
        <w:t> ml</w:t>
      </w:r>
    </w:p>
    <w:p w14:paraId="097DF9EB" w14:textId="77777777" w:rsidR="00691065" w:rsidRPr="00A054E7" w:rsidRDefault="00691065" w:rsidP="00982118">
      <w:pPr>
        <w:rPr>
          <w:noProof/>
        </w:rPr>
      </w:pPr>
    </w:p>
    <w:p w14:paraId="40E96624" w14:textId="77777777" w:rsidR="00691065" w:rsidRPr="00A054E7" w:rsidRDefault="00691065" w:rsidP="00982118">
      <w:pPr>
        <w:rPr>
          <w:noProof/>
        </w:rPr>
      </w:pPr>
    </w:p>
    <w:p w14:paraId="55004EA4" w14:textId="77777777" w:rsidR="00691065" w:rsidRPr="00A054E7" w:rsidRDefault="00691065"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6</w:t>
      </w:r>
      <w:r w:rsidR="00431DF2" w:rsidRPr="00A054E7">
        <w:rPr>
          <w:b/>
          <w:noProof/>
        </w:rPr>
        <w:t>.</w:t>
      </w:r>
      <w:r w:rsidRPr="00A054E7">
        <w:rPr>
          <w:b/>
          <w:noProof/>
        </w:rPr>
        <w:tab/>
        <w:t xml:space="preserve">ÖVRIGT </w:t>
      </w:r>
    </w:p>
    <w:p w14:paraId="07D5C212" w14:textId="77777777" w:rsidR="00691065" w:rsidRPr="00A054E7" w:rsidRDefault="00691065" w:rsidP="00982118">
      <w:pPr>
        <w:rPr>
          <w:noProof/>
        </w:rPr>
      </w:pPr>
    </w:p>
    <w:p w14:paraId="2E82F3DF" w14:textId="77777777" w:rsidR="00691065" w:rsidRPr="00A054E7" w:rsidRDefault="00691065" w:rsidP="00982118">
      <w:pPr>
        <w:rPr>
          <w:noProof/>
        </w:rPr>
      </w:pPr>
    </w:p>
    <w:p w14:paraId="70D288DA" w14:textId="77777777" w:rsidR="00A7312E" w:rsidRPr="00A054E7" w:rsidRDefault="00691065" w:rsidP="00982118">
      <w:pPr>
        <w:rPr>
          <w:noProof/>
        </w:rPr>
      </w:pPr>
      <w:r w:rsidRPr="00A054E7">
        <w:rPr>
          <w:noProof/>
        </w:rPr>
        <w:br w:type="page"/>
      </w:r>
    </w:p>
    <w:p w14:paraId="57D9010A"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UPPGIFTER SOM SKA FINNAS PÅ YTTRE FÖRPACKNINGEN </w:t>
      </w:r>
    </w:p>
    <w:p w14:paraId="3B09C190"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00537E7E" w14:textId="77777777" w:rsidR="00C46587" w:rsidRPr="00A054E7" w:rsidRDefault="004218C2"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YTTERKARTONG </w:t>
      </w:r>
    </w:p>
    <w:p w14:paraId="1E285EB3" w14:textId="77777777" w:rsidR="00C46587" w:rsidRPr="00A054E7" w:rsidRDefault="00C46587" w:rsidP="00982118">
      <w:pPr>
        <w:rPr>
          <w:noProof/>
        </w:rPr>
      </w:pPr>
    </w:p>
    <w:p w14:paraId="0DC5B1FA" w14:textId="77777777" w:rsidR="00C46587" w:rsidRPr="00A054E7" w:rsidRDefault="00C46587" w:rsidP="00982118">
      <w:pPr>
        <w:rPr>
          <w:noProof/>
        </w:rPr>
      </w:pPr>
    </w:p>
    <w:p w14:paraId="7449877A"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431DF2" w:rsidRPr="00A054E7">
        <w:rPr>
          <w:b/>
          <w:noProof/>
        </w:rPr>
        <w:t>.</w:t>
      </w:r>
      <w:r w:rsidRPr="00A054E7">
        <w:rPr>
          <w:b/>
          <w:noProof/>
        </w:rPr>
        <w:tab/>
        <w:t xml:space="preserve">LÄKEMEDLETS NAMN </w:t>
      </w:r>
    </w:p>
    <w:p w14:paraId="43DF5459" w14:textId="77777777" w:rsidR="00C46587" w:rsidRPr="00A054E7" w:rsidRDefault="00C46587" w:rsidP="00982118">
      <w:pPr>
        <w:rPr>
          <w:noProof/>
        </w:rPr>
      </w:pPr>
    </w:p>
    <w:p w14:paraId="69B3AC14"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injektionsvätska, lösning </w:t>
      </w:r>
    </w:p>
    <w:p w14:paraId="2CDD5BA0" w14:textId="77777777" w:rsidR="00C46587" w:rsidRPr="00A054E7" w:rsidRDefault="00C46587" w:rsidP="00982118">
      <w:pPr>
        <w:rPr>
          <w:noProof/>
        </w:rPr>
      </w:pPr>
      <w:r w:rsidRPr="00A054E7">
        <w:rPr>
          <w:noProof/>
        </w:rPr>
        <w:t xml:space="preserve">adalimumab </w:t>
      </w:r>
    </w:p>
    <w:p w14:paraId="4310D33B" w14:textId="77777777" w:rsidR="00C46587" w:rsidRPr="00A054E7" w:rsidRDefault="00C46587" w:rsidP="00982118">
      <w:pPr>
        <w:rPr>
          <w:noProof/>
        </w:rPr>
      </w:pPr>
    </w:p>
    <w:p w14:paraId="77844A8F" w14:textId="77777777" w:rsidR="00C46587" w:rsidRPr="00A054E7" w:rsidRDefault="00C46587" w:rsidP="00982118">
      <w:pPr>
        <w:rPr>
          <w:noProof/>
        </w:rPr>
      </w:pPr>
    </w:p>
    <w:p w14:paraId="292D3EC5"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431DF2" w:rsidRPr="00A054E7">
        <w:rPr>
          <w:b/>
          <w:noProof/>
        </w:rPr>
        <w:t>.</w:t>
      </w:r>
      <w:r w:rsidRPr="00A054E7">
        <w:rPr>
          <w:b/>
          <w:noProof/>
        </w:rPr>
        <w:tab/>
        <w:t xml:space="preserve">DEKLARATION AV AKTIV(A) SUBSTANS(ER) </w:t>
      </w:r>
    </w:p>
    <w:p w14:paraId="47CDD7EB" w14:textId="77777777" w:rsidR="00C46587" w:rsidRPr="00A054E7" w:rsidRDefault="00C46587" w:rsidP="00982118">
      <w:pPr>
        <w:rPr>
          <w:noProof/>
        </w:rPr>
      </w:pPr>
    </w:p>
    <w:p w14:paraId="3EE12FBB" w14:textId="77777777" w:rsidR="00C46587" w:rsidRPr="00A054E7" w:rsidRDefault="00C46587" w:rsidP="00982118">
      <w:pPr>
        <w:rPr>
          <w:noProof/>
        </w:rPr>
      </w:pPr>
      <w:r w:rsidRPr="00A054E7">
        <w:rPr>
          <w:noProof/>
        </w:rPr>
        <w:t>En 0,8</w:t>
      </w:r>
      <w:r w:rsidR="00A60648" w:rsidRPr="00A054E7">
        <w:rPr>
          <w:noProof/>
        </w:rPr>
        <w:t> ml</w:t>
      </w:r>
      <w:r w:rsidRPr="00A054E7">
        <w:rPr>
          <w:noProof/>
        </w:rPr>
        <w:t xml:space="preserve"> injektionsflaska innehåller 40</w:t>
      </w:r>
      <w:r w:rsidR="00A60648" w:rsidRPr="00A054E7">
        <w:rPr>
          <w:noProof/>
        </w:rPr>
        <w:t> mg</w:t>
      </w:r>
      <w:r w:rsidRPr="00A054E7">
        <w:rPr>
          <w:noProof/>
        </w:rPr>
        <w:t xml:space="preserve"> adalimumab. </w:t>
      </w:r>
    </w:p>
    <w:p w14:paraId="5FF0FF36" w14:textId="77777777" w:rsidR="00C46587" w:rsidRPr="00A054E7" w:rsidRDefault="00C46587" w:rsidP="00982118">
      <w:pPr>
        <w:rPr>
          <w:noProof/>
        </w:rPr>
      </w:pPr>
    </w:p>
    <w:p w14:paraId="3B7B9222" w14:textId="77777777" w:rsidR="00C46587" w:rsidRPr="00A054E7" w:rsidRDefault="00C46587" w:rsidP="00982118">
      <w:pPr>
        <w:rPr>
          <w:noProof/>
        </w:rPr>
      </w:pPr>
    </w:p>
    <w:p w14:paraId="0EA20230"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431DF2" w:rsidRPr="00A054E7">
        <w:rPr>
          <w:b/>
          <w:noProof/>
        </w:rPr>
        <w:t>.</w:t>
      </w:r>
      <w:r w:rsidRPr="00A054E7">
        <w:rPr>
          <w:b/>
          <w:noProof/>
        </w:rPr>
        <w:tab/>
        <w:t xml:space="preserve">FÖRTECKNING ÖVER HJÄLPÄMNEN </w:t>
      </w:r>
    </w:p>
    <w:p w14:paraId="783AAB20" w14:textId="77777777" w:rsidR="00C46587" w:rsidRPr="00A054E7" w:rsidRDefault="00C46587" w:rsidP="00982118">
      <w:pPr>
        <w:rPr>
          <w:noProof/>
        </w:rPr>
      </w:pPr>
    </w:p>
    <w:p w14:paraId="7DC3D399" w14:textId="77777777" w:rsidR="00C46587" w:rsidRPr="00A054E7" w:rsidRDefault="00427387" w:rsidP="00982118">
      <w:pPr>
        <w:rPr>
          <w:noProof/>
        </w:rPr>
      </w:pPr>
      <w:r w:rsidRPr="00A054E7">
        <w:rPr>
          <w:noProof/>
        </w:rPr>
        <w:t>Hjälp</w:t>
      </w:r>
      <w:r w:rsidR="00C46587" w:rsidRPr="00A054E7">
        <w:rPr>
          <w:noProof/>
        </w:rPr>
        <w:t>ämnen: L</w:t>
      </w:r>
      <w:r w:rsidR="00A51A8B" w:rsidRPr="00A054E7">
        <w:rPr>
          <w:noProof/>
        </w:rPr>
        <w:t>-</w:t>
      </w:r>
      <w:r w:rsidR="00C46587" w:rsidRPr="00A054E7">
        <w:rPr>
          <w:noProof/>
        </w:rPr>
        <w:t>histidin, L</w:t>
      </w:r>
      <w:r w:rsidR="00A51A8B" w:rsidRPr="00A054E7">
        <w:rPr>
          <w:noProof/>
        </w:rPr>
        <w:t>-</w:t>
      </w:r>
      <w:r w:rsidR="00C46587" w:rsidRPr="00A054E7">
        <w:rPr>
          <w:noProof/>
        </w:rPr>
        <w:t>histidinhydrokloridmonohydrat, sackaros, edetatdinatriumdihydrat, L</w:t>
      </w:r>
      <w:r w:rsidR="00A51A8B" w:rsidRPr="00A054E7">
        <w:rPr>
          <w:noProof/>
        </w:rPr>
        <w:t>-</w:t>
      </w:r>
      <w:r w:rsidR="00C46587" w:rsidRPr="00A054E7">
        <w:rPr>
          <w:noProof/>
        </w:rPr>
        <w:t xml:space="preserve">metionin, polysorbat 80 och vatten för injektionsvätskor. </w:t>
      </w:r>
      <w:r w:rsidR="009179D4">
        <w:rPr>
          <w:noProof/>
          <w:highlight w:val="lightGray"/>
        </w:rPr>
        <w:t>Se bipacksedeln för ytterligare information.</w:t>
      </w:r>
    </w:p>
    <w:p w14:paraId="5C9980DA" w14:textId="77777777" w:rsidR="00C46587" w:rsidRPr="00A054E7" w:rsidRDefault="00C46587" w:rsidP="00982118">
      <w:pPr>
        <w:tabs>
          <w:tab w:val="left" w:pos="562"/>
        </w:tabs>
        <w:rPr>
          <w:noProof/>
        </w:rPr>
      </w:pPr>
    </w:p>
    <w:p w14:paraId="07F1172C" w14:textId="77777777" w:rsidR="00C46587" w:rsidRPr="00A054E7" w:rsidRDefault="00C46587" w:rsidP="00982118">
      <w:pPr>
        <w:tabs>
          <w:tab w:val="left" w:pos="562"/>
        </w:tabs>
        <w:rPr>
          <w:noProof/>
        </w:rPr>
      </w:pPr>
    </w:p>
    <w:p w14:paraId="47129CA5"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431DF2" w:rsidRPr="00A054E7">
        <w:rPr>
          <w:b/>
          <w:noProof/>
        </w:rPr>
        <w:t>.</w:t>
      </w:r>
      <w:r w:rsidRPr="00A054E7">
        <w:rPr>
          <w:b/>
          <w:noProof/>
        </w:rPr>
        <w:tab/>
        <w:t xml:space="preserve">LÄKEMEDELSFORM OCH FÖRPACKNINGSSTORLEK </w:t>
      </w:r>
    </w:p>
    <w:p w14:paraId="30103F7B" w14:textId="77777777" w:rsidR="00C46587" w:rsidRPr="00A054E7" w:rsidRDefault="00C46587" w:rsidP="00982118">
      <w:pPr>
        <w:rPr>
          <w:noProof/>
        </w:rPr>
      </w:pPr>
    </w:p>
    <w:p w14:paraId="7A602DD8" w14:textId="77777777" w:rsidR="004218C2" w:rsidRPr="00A054E7" w:rsidRDefault="004218C2" w:rsidP="00982118">
      <w:pPr>
        <w:rPr>
          <w:noProof/>
        </w:rPr>
      </w:pPr>
      <w:r>
        <w:rPr>
          <w:noProof/>
          <w:highlight w:val="lightGray"/>
        </w:rPr>
        <w:t>Injektionsvätska</w:t>
      </w:r>
    </w:p>
    <w:p w14:paraId="56CBA157" w14:textId="77777777" w:rsidR="00C46587" w:rsidRPr="00A054E7" w:rsidRDefault="00C46587" w:rsidP="00982118">
      <w:pPr>
        <w:rPr>
          <w:noProof/>
        </w:rPr>
      </w:pPr>
      <w:r w:rsidRPr="00A054E7">
        <w:rPr>
          <w:noProof/>
        </w:rPr>
        <w:t>Innehåller 2</w:t>
      </w:r>
      <w:r w:rsidR="00431DF2" w:rsidRPr="00A054E7">
        <w:rPr>
          <w:noProof/>
        </w:rPr>
        <w:t> </w:t>
      </w:r>
      <w:r w:rsidRPr="00A054E7">
        <w:rPr>
          <w:noProof/>
        </w:rPr>
        <w:t xml:space="preserve">kartonger enbart för engångsadministration </w:t>
      </w:r>
    </w:p>
    <w:p w14:paraId="5CF979C5" w14:textId="77777777" w:rsidR="00C46587" w:rsidRPr="00A054E7" w:rsidRDefault="00C46587" w:rsidP="00982118">
      <w:pPr>
        <w:rPr>
          <w:b/>
          <w:noProof/>
        </w:rPr>
      </w:pPr>
      <w:r w:rsidRPr="00A054E7">
        <w:rPr>
          <w:b/>
          <w:noProof/>
        </w:rPr>
        <w:t xml:space="preserve">Varje kartong innehåller: </w:t>
      </w:r>
    </w:p>
    <w:p w14:paraId="69C15B5F" w14:textId="77777777" w:rsidR="00C46587" w:rsidRPr="00A054E7" w:rsidRDefault="00C46587" w:rsidP="00982118">
      <w:pPr>
        <w:rPr>
          <w:noProof/>
        </w:rPr>
      </w:pPr>
      <w:r w:rsidRPr="00A054E7">
        <w:rPr>
          <w:noProof/>
        </w:rPr>
        <w:t>1</w:t>
      </w:r>
      <w:r w:rsidR="00431DF2" w:rsidRPr="00A054E7">
        <w:rPr>
          <w:noProof/>
        </w:rPr>
        <w:t> </w:t>
      </w:r>
      <w:r w:rsidRPr="00A054E7">
        <w:rPr>
          <w:noProof/>
        </w:rPr>
        <w:t xml:space="preserve">injektionsflaska </w:t>
      </w:r>
    </w:p>
    <w:p w14:paraId="39DB3F6D" w14:textId="77777777" w:rsidR="00C46587" w:rsidRPr="00A054E7" w:rsidRDefault="00C46587" w:rsidP="00982118">
      <w:pPr>
        <w:rPr>
          <w:noProof/>
        </w:rPr>
      </w:pPr>
      <w:r w:rsidRPr="00A054E7">
        <w:rPr>
          <w:noProof/>
        </w:rPr>
        <w:t>1</w:t>
      </w:r>
      <w:r w:rsidR="00431DF2" w:rsidRPr="00A054E7">
        <w:rPr>
          <w:noProof/>
        </w:rPr>
        <w:t> </w:t>
      </w:r>
      <w:r w:rsidRPr="00A054E7">
        <w:rPr>
          <w:noProof/>
        </w:rPr>
        <w:t xml:space="preserve">steril injektionsspruta </w:t>
      </w:r>
    </w:p>
    <w:p w14:paraId="2B1D125D" w14:textId="77777777" w:rsidR="00C46587" w:rsidRPr="00A054E7" w:rsidRDefault="00C46587" w:rsidP="00982118">
      <w:pPr>
        <w:rPr>
          <w:noProof/>
        </w:rPr>
      </w:pPr>
      <w:r w:rsidRPr="00A054E7">
        <w:rPr>
          <w:noProof/>
        </w:rPr>
        <w:t>1</w:t>
      </w:r>
      <w:r w:rsidR="00431DF2" w:rsidRPr="00A054E7">
        <w:rPr>
          <w:noProof/>
        </w:rPr>
        <w:t> </w:t>
      </w:r>
      <w:r w:rsidRPr="00A054E7">
        <w:rPr>
          <w:noProof/>
        </w:rPr>
        <w:t xml:space="preserve">steril nål </w:t>
      </w:r>
    </w:p>
    <w:p w14:paraId="1556447E" w14:textId="77777777" w:rsidR="00C46587" w:rsidRPr="00A054E7" w:rsidRDefault="00C46587" w:rsidP="00982118">
      <w:pPr>
        <w:rPr>
          <w:noProof/>
        </w:rPr>
      </w:pPr>
      <w:r w:rsidRPr="00A054E7">
        <w:rPr>
          <w:noProof/>
        </w:rPr>
        <w:t>1</w:t>
      </w:r>
      <w:r w:rsidR="00431DF2" w:rsidRPr="00A054E7">
        <w:rPr>
          <w:noProof/>
        </w:rPr>
        <w:t> </w:t>
      </w:r>
      <w:r w:rsidRPr="00A054E7">
        <w:rPr>
          <w:noProof/>
        </w:rPr>
        <w:t>steril flaskadapt</w:t>
      </w:r>
      <w:r w:rsidR="00431DF2" w:rsidRPr="00A054E7">
        <w:rPr>
          <w:noProof/>
        </w:rPr>
        <w:t>e</w:t>
      </w:r>
      <w:r w:rsidRPr="00A054E7">
        <w:rPr>
          <w:noProof/>
        </w:rPr>
        <w:t xml:space="preserve">r </w:t>
      </w:r>
    </w:p>
    <w:p w14:paraId="298E4CEC" w14:textId="77777777" w:rsidR="00C46587" w:rsidRPr="00A054E7" w:rsidRDefault="00C46587" w:rsidP="00431DF2">
      <w:pPr>
        <w:rPr>
          <w:noProof/>
        </w:rPr>
      </w:pPr>
      <w:r w:rsidRPr="00A054E7">
        <w:rPr>
          <w:noProof/>
        </w:rPr>
        <w:t>2</w:t>
      </w:r>
      <w:r w:rsidR="00431DF2" w:rsidRPr="00A054E7">
        <w:rPr>
          <w:noProof/>
        </w:rPr>
        <w:t> </w:t>
      </w:r>
      <w:r w:rsidRPr="00A054E7">
        <w:rPr>
          <w:noProof/>
        </w:rPr>
        <w:t xml:space="preserve">spritsuddar </w:t>
      </w:r>
    </w:p>
    <w:p w14:paraId="5329C796" w14:textId="77777777" w:rsidR="00C46587" w:rsidRPr="00A054E7" w:rsidRDefault="00C46587" w:rsidP="00982118">
      <w:pPr>
        <w:rPr>
          <w:noProof/>
        </w:rPr>
      </w:pPr>
    </w:p>
    <w:p w14:paraId="04DA94C5" w14:textId="77777777" w:rsidR="00C46587" w:rsidRPr="00A054E7" w:rsidRDefault="00C46587" w:rsidP="00982118">
      <w:pPr>
        <w:rPr>
          <w:noProof/>
        </w:rPr>
      </w:pPr>
    </w:p>
    <w:p w14:paraId="508A03C9"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5</w:t>
      </w:r>
      <w:r w:rsidR="00431DF2" w:rsidRPr="00A054E7">
        <w:rPr>
          <w:b/>
          <w:noProof/>
        </w:rPr>
        <w:t>.</w:t>
      </w:r>
      <w:r w:rsidRPr="00A054E7">
        <w:rPr>
          <w:b/>
          <w:noProof/>
        </w:rPr>
        <w:tab/>
        <w:t xml:space="preserve">ADMINISTRERINGSSÄTT OCH ADMINISTRERINGSVÄG </w:t>
      </w:r>
    </w:p>
    <w:p w14:paraId="59C01507" w14:textId="77777777" w:rsidR="00C46587" w:rsidRPr="00A054E7" w:rsidRDefault="00C46587" w:rsidP="00982118">
      <w:pPr>
        <w:rPr>
          <w:noProof/>
        </w:rPr>
      </w:pPr>
    </w:p>
    <w:p w14:paraId="38F393AC" w14:textId="77777777" w:rsidR="00C46587" w:rsidRPr="00A054E7" w:rsidRDefault="00C46587" w:rsidP="00982118">
      <w:pPr>
        <w:rPr>
          <w:noProof/>
        </w:rPr>
      </w:pPr>
      <w:r w:rsidRPr="00A054E7">
        <w:rPr>
          <w:noProof/>
        </w:rPr>
        <w:t xml:space="preserve">Subkutan användning </w:t>
      </w:r>
    </w:p>
    <w:p w14:paraId="7374F710" w14:textId="77777777" w:rsidR="00C46587" w:rsidRPr="00A054E7" w:rsidRDefault="00C46587" w:rsidP="00982118">
      <w:pPr>
        <w:rPr>
          <w:noProof/>
        </w:rPr>
      </w:pPr>
    </w:p>
    <w:p w14:paraId="693708E3" w14:textId="77777777" w:rsidR="00C46587" w:rsidRPr="00A054E7" w:rsidRDefault="00C46587" w:rsidP="00982118">
      <w:pPr>
        <w:rPr>
          <w:noProof/>
        </w:rPr>
      </w:pPr>
      <w:r w:rsidRPr="00A054E7">
        <w:rPr>
          <w:noProof/>
        </w:rPr>
        <w:t xml:space="preserve">Läs bipacksedeln före användning. </w:t>
      </w:r>
    </w:p>
    <w:p w14:paraId="7F5CD1D7" w14:textId="77777777" w:rsidR="004218C2" w:rsidRPr="00A054E7" w:rsidRDefault="004218C2" w:rsidP="00982118">
      <w:pPr>
        <w:rPr>
          <w:noProof/>
        </w:rPr>
      </w:pPr>
    </w:p>
    <w:p w14:paraId="26EB1C18" w14:textId="77777777" w:rsidR="004218C2" w:rsidRPr="00A054E7" w:rsidRDefault="00724AF5" w:rsidP="00982118">
      <w:pPr>
        <w:rPr>
          <w:noProof/>
        </w:rPr>
      </w:pPr>
      <w:r w:rsidRPr="00A054E7">
        <w:rPr>
          <w:noProof/>
        </w:rPr>
        <w:t>För användning till barn</w:t>
      </w:r>
      <w:r w:rsidR="001379FE" w:rsidRPr="00A054E7">
        <w:rPr>
          <w:noProof/>
        </w:rPr>
        <w:t>.</w:t>
      </w:r>
    </w:p>
    <w:p w14:paraId="24A18948" w14:textId="77777777" w:rsidR="00C46587" w:rsidRPr="00A054E7" w:rsidRDefault="00C46587" w:rsidP="00982118">
      <w:pPr>
        <w:rPr>
          <w:noProof/>
        </w:rPr>
      </w:pPr>
    </w:p>
    <w:p w14:paraId="641C4A59" w14:textId="77777777" w:rsidR="00C46587" w:rsidRPr="00A054E7" w:rsidRDefault="00C46587" w:rsidP="00982118">
      <w:pPr>
        <w:rPr>
          <w:noProof/>
        </w:rPr>
      </w:pPr>
    </w:p>
    <w:p w14:paraId="2C5D2534" w14:textId="77777777" w:rsidR="00C46587" w:rsidRPr="00A054E7" w:rsidRDefault="00C46587" w:rsidP="006608F6">
      <w:pPr>
        <w:pBdr>
          <w:top w:val="single" w:sz="4" w:space="1" w:color="auto"/>
          <w:left w:val="single" w:sz="4" w:space="4" w:color="auto"/>
          <w:bottom w:val="single" w:sz="4" w:space="1" w:color="auto"/>
          <w:right w:val="single" w:sz="4" w:space="4" w:color="auto"/>
        </w:pBdr>
        <w:ind w:left="567" w:hanging="567"/>
        <w:rPr>
          <w:b/>
          <w:noProof/>
        </w:rPr>
      </w:pPr>
      <w:r w:rsidRPr="00A054E7">
        <w:rPr>
          <w:b/>
          <w:noProof/>
        </w:rPr>
        <w:t>6</w:t>
      </w:r>
      <w:r w:rsidR="00431DF2" w:rsidRPr="00A054E7">
        <w:rPr>
          <w:b/>
          <w:noProof/>
        </w:rPr>
        <w:t>.</w:t>
      </w:r>
      <w:r w:rsidRPr="00A054E7">
        <w:rPr>
          <w:b/>
          <w:noProof/>
        </w:rPr>
        <w:tab/>
        <w:t>SÄRSKILD VARNING OM ATT LÄKEMEDLET MÅSTE FÖRVARAS UTOM SYN</w:t>
      </w:r>
      <w:r w:rsidR="00A51A8B" w:rsidRPr="00A054E7">
        <w:rPr>
          <w:b/>
          <w:noProof/>
        </w:rPr>
        <w:t>-</w:t>
      </w:r>
      <w:r w:rsidRPr="00A054E7">
        <w:rPr>
          <w:b/>
          <w:noProof/>
        </w:rPr>
        <w:t xml:space="preserve"> OCH RÄCKHÅLL FÖR BARN </w:t>
      </w:r>
    </w:p>
    <w:p w14:paraId="0C6912D0" w14:textId="77777777" w:rsidR="00C46587" w:rsidRPr="00A054E7" w:rsidRDefault="00C46587" w:rsidP="00982118">
      <w:pPr>
        <w:rPr>
          <w:noProof/>
        </w:rPr>
      </w:pPr>
    </w:p>
    <w:p w14:paraId="36035DA6" w14:textId="77777777" w:rsidR="00C46587" w:rsidRPr="00A054E7" w:rsidRDefault="00C46587" w:rsidP="00982118">
      <w:pPr>
        <w:rPr>
          <w:noProof/>
        </w:rPr>
      </w:pPr>
      <w:r w:rsidRPr="00A054E7">
        <w:rPr>
          <w:noProof/>
        </w:rPr>
        <w:t>Förvaras utom syn</w:t>
      </w:r>
      <w:r w:rsidR="00A51A8B" w:rsidRPr="00A054E7">
        <w:rPr>
          <w:noProof/>
        </w:rPr>
        <w:t>-</w:t>
      </w:r>
      <w:r w:rsidRPr="00A054E7">
        <w:rPr>
          <w:noProof/>
        </w:rPr>
        <w:t xml:space="preserve"> och räckhåll för barn. </w:t>
      </w:r>
    </w:p>
    <w:p w14:paraId="3A2C89F6" w14:textId="77777777" w:rsidR="00C46587" w:rsidRPr="00A054E7" w:rsidRDefault="00C46587" w:rsidP="00982118">
      <w:pPr>
        <w:rPr>
          <w:noProof/>
        </w:rPr>
      </w:pPr>
    </w:p>
    <w:p w14:paraId="59B58858" w14:textId="77777777" w:rsidR="00C46587" w:rsidRPr="00A054E7" w:rsidRDefault="00C46587" w:rsidP="00982118">
      <w:pPr>
        <w:rPr>
          <w:noProof/>
        </w:rPr>
      </w:pPr>
    </w:p>
    <w:p w14:paraId="243C79FA"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7</w:t>
      </w:r>
      <w:r w:rsidR="00431DF2" w:rsidRPr="00A054E7">
        <w:rPr>
          <w:b/>
          <w:noProof/>
        </w:rPr>
        <w:t>.</w:t>
      </w:r>
      <w:r w:rsidRPr="00A054E7">
        <w:rPr>
          <w:b/>
          <w:noProof/>
        </w:rPr>
        <w:tab/>
        <w:t xml:space="preserve">ÖVRIGA SÄRSKILDA VARNINGAR OM SÅ ÄR NÖDVÄNDIGT </w:t>
      </w:r>
    </w:p>
    <w:p w14:paraId="3F2035C6" w14:textId="77777777" w:rsidR="00C46587" w:rsidRPr="00A054E7" w:rsidRDefault="00C46587" w:rsidP="00982118">
      <w:pPr>
        <w:keepNext/>
        <w:rPr>
          <w:noProof/>
        </w:rPr>
      </w:pPr>
    </w:p>
    <w:p w14:paraId="51BBD17C" w14:textId="77777777" w:rsidR="00C46587" w:rsidRPr="00A054E7" w:rsidRDefault="00C46587" w:rsidP="00982118">
      <w:pPr>
        <w:rPr>
          <w:noProof/>
        </w:rPr>
      </w:pPr>
    </w:p>
    <w:p w14:paraId="2D6052BF"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8</w:t>
      </w:r>
      <w:r w:rsidR="00431DF2" w:rsidRPr="00A054E7">
        <w:rPr>
          <w:b/>
          <w:noProof/>
        </w:rPr>
        <w:t>.</w:t>
      </w:r>
      <w:r w:rsidRPr="00A054E7">
        <w:rPr>
          <w:b/>
          <w:noProof/>
        </w:rPr>
        <w:tab/>
        <w:t xml:space="preserve">UTGÅNGSDATUM </w:t>
      </w:r>
    </w:p>
    <w:p w14:paraId="635334EA" w14:textId="77777777" w:rsidR="00C46587" w:rsidRPr="00A054E7" w:rsidRDefault="00C46587" w:rsidP="00A924EE">
      <w:pPr>
        <w:keepNext/>
        <w:rPr>
          <w:noProof/>
        </w:rPr>
      </w:pPr>
    </w:p>
    <w:p w14:paraId="0A21D272" w14:textId="77777777" w:rsidR="00C46587" w:rsidRPr="00A054E7" w:rsidRDefault="00C46587" w:rsidP="00982118">
      <w:pPr>
        <w:rPr>
          <w:noProof/>
        </w:rPr>
      </w:pPr>
      <w:r w:rsidRPr="00A054E7">
        <w:rPr>
          <w:noProof/>
        </w:rPr>
        <w:t xml:space="preserve">EXP </w:t>
      </w:r>
    </w:p>
    <w:p w14:paraId="4E93264C" w14:textId="77777777" w:rsidR="00C46587" w:rsidRPr="00A054E7" w:rsidRDefault="00C46587" w:rsidP="00982118">
      <w:pPr>
        <w:rPr>
          <w:noProof/>
        </w:rPr>
      </w:pPr>
    </w:p>
    <w:p w14:paraId="7E310500" w14:textId="77777777" w:rsidR="00C46587" w:rsidRPr="00A054E7" w:rsidRDefault="00C46587" w:rsidP="00982118">
      <w:pPr>
        <w:rPr>
          <w:noProof/>
        </w:rPr>
      </w:pPr>
    </w:p>
    <w:p w14:paraId="3999D792"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9</w:t>
      </w:r>
      <w:r w:rsidR="00431DF2" w:rsidRPr="00A054E7">
        <w:rPr>
          <w:b/>
          <w:noProof/>
        </w:rPr>
        <w:t>.</w:t>
      </w:r>
      <w:r w:rsidRPr="00A054E7">
        <w:rPr>
          <w:b/>
          <w:noProof/>
        </w:rPr>
        <w:tab/>
        <w:t xml:space="preserve">SÄRSKILDA FÖRVARINGSANVISNINGAR </w:t>
      </w:r>
    </w:p>
    <w:p w14:paraId="5DEFDE91" w14:textId="77777777" w:rsidR="00C46587" w:rsidRPr="00A054E7" w:rsidRDefault="00C46587" w:rsidP="00982118">
      <w:pPr>
        <w:rPr>
          <w:noProof/>
        </w:rPr>
      </w:pPr>
    </w:p>
    <w:p w14:paraId="563A5B68" w14:textId="77777777" w:rsidR="00CA01BA" w:rsidRPr="00A054E7" w:rsidRDefault="00C46587" w:rsidP="00982118">
      <w:pPr>
        <w:rPr>
          <w:noProof/>
        </w:rPr>
      </w:pPr>
      <w:r w:rsidRPr="00A054E7">
        <w:rPr>
          <w:noProof/>
        </w:rPr>
        <w:t xml:space="preserve">Förvaras i kylskåp. Får </w:t>
      </w:r>
      <w:r w:rsidR="00431DF2" w:rsidRPr="00A054E7">
        <w:rPr>
          <w:noProof/>
        </w:rPr>
        <w:t>ej</w:t>
      </w:r>
      <w:r w:rsidRPr="00A054E7">
        <w:rPr>
          <w:noProof/>
        </w:rPr>
        <w:t xml:space="preserve"> frysas.</w:t>
      </w:r>
    </w:p>
    <w:p w14:paraId="17D192DB" w14:textId="77777777" w:rsidR="00C46587" w:rsidRPr="00A054E7" w:rsidRDefault="00C46587" w:rsidP="00982118">
      <w:pPr>
        <w:rPr>
          <w:noProof/>
        </w:rPr>
      </w:pPr>
    </w:p>
    <w:p w14:paraId="5DFB8884" w14:textId="77777777" w:rsidR="00C46587" w:rsidRPr="00A054E7" w:rsidRDefault="00C46587" w:rsidP="00982118">
      <w:pPr>
        <w:rPr>
          <w:noProof/>
        </w:rPr>
      </w:pPr>
      <w:r w:rsidRPr="00A054E7">
        <w:rPr>
          <w:noProof/>
        </w:rPr>
        <w:t xml:space="preserve">Förvara </w:t>
      </w:r>
      <w:r w:rsidR="00554902" w:rsidRPr="00A054E7">
        <w:rPr>
          <w:noProof/>
        </w:rPr>
        <w:t>injektions</w:t>
      </w:r>
      <w:r w:rsidRPr="00A054E7">
        <w:rPr>
          <w:noProof/>
        </w:rPr>
        <w:t>flask</w:t>
      </w:r>
      <w:r w:rsidR="00554902" w:rsidRPr="00A054E7">
        <w:rPr>
          <w:noProof/>
        </w:rPr>
        <w:t>an</w:t>
      </w:r>
      <w:r w:rsidRPr="00A054E7">
        <w:rPr>
          <w:noProof/>
        </w:rPr>
        <w:t xml:space="preserve"> i ytterkartongen. Ljuskänsligt. </w:t>
      </w:r>
    </w:p>
    <w:p w14:paraId="15B10932" w14:textId="77777777" w:rsidR="00C46587" w:rsidRPr="00A054E7" w:rsidRDefault="00C46587" w:rsidP="00982118">
      <w:pPr>
        <w:rPr>
          <w:noProof/>
        </w:rPr>
      </w:pPr>
    </w:p>
    <w:p w14:paraId="43BA8374" w14:textId="77777777" w:rsidR="00C46587" w:rsidRPr="00A054E7" w:rsidRDefault="00C46587" w:rsidP="00982118">
      <w:pPr>
        <w:rPr>
          <w:noProof/>
        </w:rPr>
      </w:pPr>
    </w:p>
    <w:p w14:paraId="6551CD22" w14:textId="77777777" w:rsidR="00C46587" w:rsidRPr="00A054E7" w:rsidRDefault="00C46587" w:rsidP="00982118">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10</w:t>
      </w:r>
      <w:r w:rsidR="00431DF2" w:rsidRPr="00A054E7">
        <w:rPr>
          <w:b/>
          <w:noProof/>
        </w:rPr>
        <w:t>.</w:t>
      </w:r>
      <w:r w:rsidRPr="00A054E7">
        <w:rPr>
          <w:b/>
          <w:noProof/>
        </w:rPr>
        <w:tab/>
        <w:t xml:space="preserve">SÄRSKILDA FÖRSIKTIGHETSÅTGÄRDER FÖR DESTRUKTION AV EJ ANVÄNT LÄKEMEDEL OCH AVFALL I FÖREKOMMANDE FALL </w:t>
      </w:r>
    </w:p>
    <w:p w14:paraId="0E3782F2" w14:textId="77777777" w:rsidR="00C46587" w:rsidRPr="00A054E7" w:rsidRDefault="00C46587" w:rsidP="00982118">
      <w:pPr>
        <w:rPr>
          <w:noProof/>
        </w:rPr>
      </w:pPr>
    </w:p>
    <w:p w14:paraId="02A73F7B" w14:textId="77777777" w:rsidR="00C46587" w:rsidRPr="00A054E7" w:rsidRDefault="00C46587" w:rsidP="00982118">
      <w:pPr>
        <w:rPr>
          <w:noProof/>
        </w:rPr>
      </w:pPr>
    </w:p>
    <w:p w14:paraId="653B02AF"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11</w:t>
      </w:r>
      <w:r w:rsidR="00431DF2" w:rsidRPr="00A054E7">
        <w:rPr>
          <w:b/>
          <w:noProof/>
        </w:rPr>
        <w:t>.</w:t>
      </w:r>
      <w:r w:rsidRPr="00A054E7">
        <w:rPr>
          <w:b/>
          <w:noProof/>
        </w:rPr>
        <w:tab/>
        <w:t xml:space="preserve">INNEHAVARE AV GODKÄNNANDE FÖR FÖRSÄLJNING (NAMN OCH ADRESS) </w:t>
      </w:r>
    </w:p>
    <w:p w14:paraId="23E2EBD7" w14:textId="77777777" w:rsidR="00C46587" w:rsidRPr="00A054E7" w:rsidRDefault="00C46587" w:rsidP="00982118">
      <w:pPr>
        <w:rPr>
          <w:b/>
          <w:noProof/>
        </w:rPr>
      </w:pPr>
    </w:p>
    <w:p w14:paraId="537E4FAD" w14:textId="77777777" w:rsidR="00792CD9" w:rsidRPr="00A054E7" w:rsidRDefault="00792CD9" w:rsidP="00982118">
      <w:pPr>
        <w:keepNext/>
        <w:ind w:right="14"/>
        <w:rPr>
          <w:noProof/>
        </w:rPr>
      </w:pPr>
      <w:r w:rsidRPr="00A054E7">
        <w:rPr>
          <w:noProof/>
        </w:rPr>
        <w:t>Pfizer Europe MA EEIG</w:t>
      </w:r>
    </w:p>
    <w:p w14:paraId="2FC37F02" w14:textId="77777777" w:rsidR="0016344D" w:rsidRPr="00A054E7" w:rsidRDefault="0016344D" w:rsidP="00982118">
      <w:pPr>
        <w:pStyle w:val="BodyText"/>
        <w:widowControl/>
        <w:kinsoku w:val="0"/>
        <w:overflowPunct w:val="0"/>
        <w:ind w:left="0"/>
        <w:rPr>
          <w:noProof/>
        </w:rPr>
      </w:pPr>
      <w:r w:rsidRPr="00A054E7">
        <w:rPr>
          <w:noProof/>
        </w:rPr>
        <w:t>Boulevard de la Plaine 17</w:t>
      </w:r>
    </w:p>
    <w:p w14:paraId="79EC3D6D" w14:textId="77777777" w:rsidR="0016344D" w:rsidRPr="00A054E7" w:rsidRDefault="0016344D" w:rsidP="00982118">
      <w:pPr>
        <w:pStyle w:val="BodyText"/>
        <w:widowControl/>
        <w:kinsoku w:val="0"/>
        <w:overflowPunct w:val="0"/>
        <w:ind w:left="0"/>
        <w:rPr>
          <w:noProof/>
        </w:rPr>
      </w:pPr>
      <w:r w:rsidRPr="00A054E7">
        <w:rPr>
          <w:noProof/>
        </w:rPr>
        <w:t>1050 Bruxelles</w:t>
      </w:r>
    </w:p>
    <w:p w14:paraId="76FD664C" w14:textId="77777777" w:rsidR="0016344D" w:rsidRPr="00A054E7" w:rsidRDefault="0016344D" w:rsidP="00982118">
      <w:pPr>
        <w:pStyle w:val="BodyText"/>
        <w:widowControl/>
        <w:kinsoku w:val="0"/>
        <w:overflowPunct w:val="0"/>
        <w:ind w:left="0"/>
        <w:rPr>
          <w:noProof/>
        </w:rPr>
      </w:pPr>
      <w:r w:rsidRPr="00A054E7">
        <w:rPr>
          <w:noProof/>
        </w:rPr>
        <w:t>Belgien</w:t>
      </w:r>
    </w:p>
    <w:p w14:paraId="724A5A6E" w14:textId="77777777" w:rsidR="00C46587" w:rsidRPr="00A054E7" w:rsidRDefault="00C46587" w:rsidP="00982118">
      <w:pPr>
        <w:rPr>
          <w:noProof/>
        </w:rPr>
      </w:pPr>
    </w:p>
    <w:p w14:paraId="297C32A9" w14:textId="77777777" w:rsidR="00C46587" w:rsidRPr="00A054E7" w:rsidRDefault="00C46587" w:rsidP="00982118">
      <w:pPr>
        <w:rPr>
          <w:noProof/>
        </w:rPr>
      </w:pPr>
    </w:p>
    <w:p w14:paraId="1CB04B3F"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12</w:t>
      </w:r>
      <w:r w:rsidR="00C32178" w:rsidRPr="00A054E7">
        <w:rPr>
          <w:b/>
          <w:noProof/>
        </w:rPr>
        <w:t>.</w:t>
      </w:r>
      <w:r w:rsidRPr="00A054E7">
        <w:rPr>
          <w:b/>
          <w:noProof/>
        </w:rPr>
        <w:tab/>
        <w:t xml:space="preserve">NUMMER PÅ GODKÄNNANDE FÖR FÖRSÄLJNING </w:t>
      </w:r>
    </w:p>
    <w:p w14:paraId="32437F29" w14:textId="77777777" w:rsidR="00C46587" w:rsidRPr="00A054E7" w:rsidRDefault="00C46587" w:rsidP="00982118">
      <w:pPr>
        <w:rPr>
          <w:noProof/>
        </w:rPr>
      </w:pPr>
    </w:p>
    <w:p w14:paraId="6272287A" w14:textId="77777777" w:rsidR="00C46587" w:rsidRPr="00A054E7" w:rsidRDefault="001379FE" w:rsidP="00982118">
      <w:pPr>
        <w:rPr>
          <w:noProof/>
        </w:rPr>
      </w:pPr>
      <w:r w:rsidRPr="00A054E7">
        <w:rPr>
          <w:rFonts w:cs="Verdana"/>
          <w:noProof/>
          <w:color w:val="000000"/>
        </w:rPr>
        <w:t>EU/1/19/1415/002</w:t>
      </w:r>
    </w:p>
    <w:p w14:paraId="5087AF54" w14:textId="77777777" w:rsidR="00C46587" w:rsidRPr="00A054E7" w:rsidRDefault="00C46587" w:rsidP="00982118">
      <w:pPr>
        <w:rPr>
          <w:noProof/>
        </w:rPr>
      </w:pPr>
    </w:p>
    <w:p w14:paraId="005E0FA6" w14:textId="77777777" w:rsidR="00C46587" w:rsidRPr="00A054E7" w:rsidRDefault="00C46587" w:rsidP="00982118">
      <w:pPr>
        <w:rPr>
          <w:noProof/>
        </w:rPr>
      </w:pPr>
    </w:p>
    <w:p w14:paraId="338AF686"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13</w:t>
      </w:r>
      <w:r w:rsidR="00431DF2" w:rsidRPr="00A054E7">
        <w:rPr>
          <w:b/>
          <w:noProof/>
        </w:rPr>
        <w:t>.</w:t>
      </w:r>
      <w:r w:rsidRPr="00A054E7">
        <w:rPr>
          <w:b/>
          <w:noProof/>
        </w:rPr>
        <w:tab/>
      </w:r>
      <w:r w:rsidR="00431DF2" w:rsidRPr="00A054E7">
        <w:rPr>
          <w:b/>
          <w:noProof/>
        </w:rPr>
        <w:t>TILLVERKNINGSSATSNUMMER</w:t>
      </w:r>
      <w:r w:rsidRPr="00A054E7">
        <w:rPr>
          <w:b/>
          <w:noProof/>
        </w:rPr>
        <w:t xml:space="preserve"> </w:t>
      </w:r>
    </w:p>
    <w:p w14:paraId="75203464" w14:textId="77777777" w:rsidR="00C46587" w:rsidRPr="00A054E7" w:rsidRDefault="00C46587" w:rsidP="00982118">
      <w:pPr>
        <w:rPr>
          <w:noProof/>
        </w:rPr>
      </w:pPr>
    </w:p>
    <w:p w14:paraId="6F86D404" w14:textId="77777777" w:rsidR="00C46587" w:rsidRPr="00A054E7" w:rsidRDefault="00C46587" w:rsidP="00982118">
      <w:pPr>
        <w:rPr>
          <w:noProof/>
        </w:rPr>
      </w:pPr>
      <w:r w:rsidRPr="00A054E7">
        <w:rPr>
          <w:noProof/>
        </w:rPr>
        <w:t xml:space="preserve">Lot </w:t>
      </w:r>
    </w:p>
    <w:p w14:paraId="228088AD" w14:textId="77777777" w:rsidR="00C46587" w:rsidRPr="00A054E7" w:rsidRDefault="00C46587" w:rsidP="00982118">
      <w:pPr>
        <w:rPr>
          <w:noProof/>
        </w:rPr>
      </w:pPr>
    </w:p>
    <w:p w14:paraId="38082BFD" w14:textId="77777777" w:rsidR="00C46587" w:rsidRPr="00A054E7" w:rsidRDefault="00C46587" w:rsidP="00982118">
      <w:pPr>
        <w:rPr>
          <w:noProof/>
        </w:rPr>
      </w:pPr>
    </w:p>
    <w:p w14:paraId="2C8C6C44"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14</w:t>
      </w:r>
      <w:r w:rsidR="00C77C88" w:rsidRPr="00A054E7">
        <w:rPr>
          <w:b/>
          <w:noProof/>
        </w:rPr>
        <w:t>.</w:t>
      </w:r>
      <w:r w:rsidRPr="00A054E7">
        <w:rPr>
          <w:b/>
          <w:noProof/>
        </w:rPr>
        <w:tab/>
        <w:t xml:space="preserve">ALLMÄN KLASSIFICERING FÖR FÖRSKRIVNING </w:t>
      </w:r>
    </w:p>
    <w:p w14:paraId="22224100" w14:textId="77777777" w:rsidR="00C46587" w:rsidRPr="00A054E7" w:rsidRDefault="00C46587" w:rsidP="00982118">
      <w:pPr>
        <w:rPr>
          <w:noProof/>
        </w:rPr>
      </w:pPr>
    </w:p>
    <w:p w14:paraId="17245DBE" w14:textId="77777777" w:rsidR="00C46587" w:rsidRPr="00A054E7" w:rsidRDefault="00C46587" w:rsidP="00982118">
      <w:pPr>
        <w:rPr>
          <w:noProof/>
        </w:rPr>
      </w:pPr>
    </w:p>
    <w:p w14:paraId="692CF319"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15</w:t>
      </w:r>
      <w:r w:rsidR="00C77C88" w:rsidRPr="00A054E7">
        <w:rPr>
          <w:b/>
          <w:noProof/>
        </w:rPr>
        <w:t>.</w:t>
      </w:r>
      <w:r w:rsidRPr="00A054E7">
        <w:rPr>
          <w:b/>
          <w:noProof/>
        </w:rPr>
        <w:tab/>
        <w:t xml:space="preserve">BRUKSANVISNING </w:t>
      </w:r>
    </w:p>
    <w:p w14:paraId="7C77054F" w14:textId="77777777" w:rsidR="00C46587" w:rsidRPr="00A054E7" w:rsidRDefault="00C46587" w:rsidP="00982118">
      <w:pPr>
        <w:rPr>
          <w:noProof/>
        </w:rPr>
      </w:pPr>
    </w:p>
    <w:p w14:paraId="7D1391DF" w14:textId="77777777" w:rsidR="00C46587" w:rsidRPr="00A054E7" w:rsidRDefault="00C46587" w:rsidP="00982118">
      <w:pPr>
        <w:rPr>
          <w:noProof/>
        </w:rPr>
      </w:pPr>
    </w:p>
    <w:p w14:paraId="72D000AF"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16</w:t>
      </w:r>
      <w:r w:rsidR="00C77C88" w:rsidRPr="00A054E7">
        <w:rPr>
          <w:b/>
          <w:noProof/>
        </w:rPr>
        <w:t>.</w:t>
      </w:r>
      <w:r w:rsidRPr="00A054E7">
        <w:rPr>
          <w:b/>
          <w:noProof/>
        </w:rPr>
        <w:tab/>
        <w:t xml:space="preserve">INFORMATION I PUNKTSKRIFT </w:t>
      </w:r>
    </w:p>
    <w:p w14:paraId="30B73056" w14:textId="77777777" w:rsidR="00C46587" w:rsidRPr="00A054E7" w:rsidRDefault="00C46587" w:rsidP="00982118">
      <w:pPr>
        <w:keepNext/>
        <w:rPr>
          <w:noProof/>
        </w:rPr>
      </w:pPr>
    </w:p>
    <w:p w14:paraId="7EC62955" w14:textId="77777777" w:rsidR="00C46587" w:rsidRPr="00A054E7" w:rsidRDefault="006A1144" w:rsidP="00982118">
      <w:pPr>
        <w:keepNext/>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w:t>
      </w:r>
    </w:p>
    <w:p w14:paraId="132C96C5" w14:textId="77777777" w:rsidR="00515687" w:rsidRPr="00A054E7" w:rsidRDefault="00515687" w:rsidP="00982118">
      <w:pPr>
        <w:keepNext/>
        <w:rPr>
          <w:noProof/>
        </w:rPr>
      </w:pPr>
    </w:p>
    <w:p w14:paraId="30A0C4D5" w14:textId="77777777" w:rsidR="00C46587" w:rsidRPr="00A054E7" w:rsidRDefault="00C46587" w:rsidP="00982118">
      <w:pPr>
        <w:rPr>
          <w:noProof/>
        </w:rPr>
      </w:pPr>
    </w:p>
    <w:p w14:paraId="22ABDAE0" w14:textId="77777777" w:rsidR="00C46587" w:rsidRPr="00A054E7" w:rsidRDefault="00C46587" w:rsidP="003D5162">
      <w:pPr>
        <w:keepNext/>
        <w:pBdr>
          <w:top w:val="single" w:sz="4" w:space="1" w:color="auto"/>
          <w:left w:val="single" w:sz="4" w:space="4" w:color="auto"/>
          <w:bottom w:val="single" w:sz="4" w:space="1" w:color="auto"/>
          <w:right w:val="single" w:sz="4" w:space="4" w:color="auto"/>
        </w:pBdr>
        <w:rPr>
          <w:b/>
          <w:noProof/>
        </w:rPr>
      </w:pPr>
      <w:r w:rsidRPr="00A054E7">
        <w:rPr>
          <w:b/>
          <w:noProof/>
        </w:rPr>
        <w:t>17</w:t>
      </w:r>
      <w:r w:rsidR="00C77C88" w:rsidRPr="00A054E7">
        <w:rPr>
          <w:b/>
          <w:noProof/>
        </w:rPr>
        <w:t>.</w:t>
      </w:r>
      <w:r w:rsidRPr="00A054E7">
        <w:rPr>
          <w:b/>
          <w:noProof/>
        </w:rPr>
        <w:tab/>
        <w:t xml:space="preserve">UNIK IDENTITETSBETECKNING </w:t>
      </w:r>
      <w:r w:rsidR="00A51A8B" w:rsidRPr="00A054E7">
        <w:rPr>
          <w:b/>
          <w:noProof/>
        </w:rPr>
        <w:t>-</w:t>
      </w:r>
      <w:r w:rsidRPr="00A054E7">
        <w:rPr>
          <w:b/>
          <w:noProof/>
        </w:rPr>
        <w:t xml:space="preserve"> TVÅDIMENSIONELL STRECKKOD </w:t>
      </w:r>
    </w:p>
    <w:p w14:paraId="35F87F65" w14:textId="77777777" w:rsidR="00C46587" w:rsidRPr="00A054E7" w:rsidRDefault="00C46587" w:rsidP="003D5162">
      <w:pPr>
        <w:keepNext/>
        <w:rPr>
          <w:noProof/>
        </w:rPr>
      </w:pPr>
    </w:p>
    <w:p w14:paraId="193C0C20" w14:textId="77777777" w:rsidR="00C46587" w:rsidRPr="00A054E7" w:rsidRDefault="00C46587" w:rsidP="00982118">
      <w:pPr>
        <w:rPr>
          <w:noProof/>
        </w:rPr>
      </w:pPr>
      <w:r>
        <w:rPr>
          <w:noProof/>
          <w:highlight w:val="lightGray"/>
        </w:rPr>
        <w:t>Tvådimensionell streckkod som innehåller den unika identitetsbeteckningen.</w:t>
      </w:r>
      <w:r w:rsidRPr="00A054E7">
        <w:rPr>
          <w:noProof/>
        </w:rPr>
        <w:t xml:space="preserve"> </w:t>
      </w:r>
    </w:p>
    <w:p w14:paraId="2FA9F793" w14:textId="77777777" w:rsidR="00C46587" w:rsidRPr="00A054E7" w:rsidRDefault="00C46587" w:rsidP="00982118">
      <w:pPr>
        <w:rPr>
          <w:noProof/>
        </w:rPr>
      </w:pPr>
    </w:p>
    <w:p w14:paraId="268B94FA" w14:textId="77777777" w:rsidR="00C46587" w:rsidRPr="00A054E7" w:rsidRDefault="00C46587" w:rsidP="00982118">
      <w:pPr>
        <w:rPr>
          <w:noProof/>
        </w:rPr>
      </w:pPr>
    </w:p>
    <w:p w14:paraId="53DEF4BD" w14:textId="77777777" w:rsidR="00C46587" w:rsidRPr="00A054E7" w:rsidRDefault="00C46587" w:rsidP="0090649A">
      <w:pPr>
        <w:keepNext/>
        <w:pBdr>
          <w:top w:val="single" w:sz="4" w:space="1" w:color="auto"/>
          <w:left w:val="single" w:sz="4" w:space="4" w:color="auto"/>
          <w:bottom w:val="single" w:sz="4" w:space="1" w:color="auto"/>
          <w:right w:val="single" w:sz="4" w:space="4" w:color="auto"/>
        </w:pBdr>
        <w:ind w:left="567" w:hanging="567"/>
        <w:rPr>
          <w:b/>
          <w:noProof/>
        </w:rPr>
      </w:pPr>
      <w:r w:rsidRPr="00A054E7">
        <w:rPr>
          <w:b/>
          <w:noProof/>
        </w:rPr>
        <w:t>18</w:t>
      </w:r>
      <w:r w:rsidR="00C77C88" w:rsidRPr="00A054E7">
        <w:rPr>
          <w:b/>
          <w:noProof/>
        </w:rPr>
        <w:t>.</w:t>
      </w:r>
      <w:r w:rsidRPr="00A054E7">
        <w:rPr>
          <w:b/>
          <w:noProof/>
        </w:rPr>
        <w:tab/>
        <w:t xml:space="preserve">UNIK IDENTITETSBETECKNING </w:t>
      </w:r>
      <w:r w:rsidR="00A51A8B" w:rsidRPr="00A054E7">
        <w:rPr>
          <w:b/>
          <w:noProof/>
        </w:rPr>
        <w:t>-</w:t>
      </w:r>
      <w:r w:rsidRPr="00A054E7">
        <w:rPr>
          <w:b/>
          <w:noProof/>
        </w:rPr>
        <w:t xml:space="preserve"> I ETT FORMAT LÄSBART FÖR MÄNSKLIGT ÖGA </w:t>
      </w:r>
    </w:p>
    <w:p w14:paraId="2B5FE029" w14:textId="77777777" w:rsidR="00C46587" w:rsidRPr="00A054E7" w:rsidRDefault="00C46587" w:rsidP="00982118">
      <w:pPr>
        <w:keepNext/>
        <w:rPr>
          <w:noProof/>
        </w:rPr>
      </w:pPr>
    </w:p>
    <w:p w14:paraId="18275525" w14:textId="77777777" w:rsidR="00C46587" w:rsidRDefault="00C46587" w:rsidP="00982118">
      <w:pPr>
        <w:keepNext/>
        <w:rPr>
          <w:noProof/>
          <w:highlight w:val="lightGray"/>
        </w:rPr>
      </w:pPr>
      <w:r w:rsidRPr="00A054E7">
        <w:rPr>
          <w:noProof/>
        </w:rPr>
        <w:t xml:space="preserve">PC </w:t>
      </w:r>
    </w:p>
    <w:p w14:paraId="37FA3486" w14:textId="77777777" w:rsidR="00C46587" w:rsidRPr="00A054E7" w:rsidRDefault="00C46587" w:rsidP="00982118">
      <w:pPr>
        <w:keepNext/>
        <w:rPr>
          <w:noProof/>
        </w:rPr>
      </w:pPr>
      <w:r w:rsidRPr="00A054E7">
        <w:rPr>
          <w:noProof/>
        </w:rPr>
        <w:t xml:space="preserve">SN </w:t>
      </w:r>
    </w:p>
    <w:p w14:paraId="14BDC87B" w14:textId="77777777" w:rsidR="00C46587" w:rsidRPr="00A054E7" w:rsidRDefault="00C46587" w:rsidP="00982118">
      <w:pPr>
        <w:rPr>
          <w:noProof/>
        </w:rPr>
      </w:pPr>
      <w:r w:rsidRPr="00A054E7">
        <w:rPr>
          <w:noProof/>
        </w:rPr>
        <w:t xml:space="preserve">NN </w:t>
      </w:r>
    </w:p>
    <w:p w14:paraId="4FC0DB51" w14:textId="77777777" w:rsidR="00C46587" w:rsidRPr="00A054E7" w:rsidRDefault="00C46587" w:rsidP="00982118">
      <w:pPr>
        <w:rPr>
          <w:noProof/>
        </w:rPr>
      </w:pPr>
    </w:p>
    <w:p w14:paraId="34AA9AF4" w14:textId="77777777" w:rsidR="00C46587" w:rsidRPr="00A054E7" w:rsidRDefault="00C46587" w:rsidP="00982118">
      <w:pPr>
        <w:rPr>
          <w:noProof/>
        </w:rPr>
      </w:pPr>
      <w:r w:rsidRPr="00A054E7">
        <w:rPr>
          <w:noProof/>
        </w:rPr>
        <w:br w:type="page"/>
      </w:r>
    </w:p>
    <w:p w14:paraId="10074508"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UPPGIFTER SOM SKA FINNAS PÅ YTTRE FÖRPACKNINGEN </w:t>
      </w:r>
    </w:p>
    <w:p w14:paraId="01EFF4D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6D9080AB" w14:textId="77777777" w:rsidR="00C46587" w:rsidRPr="00A054E7" w:rsidRDefault="00554902" w:rsidP="00982118">
      <w:pPr>
        <w:pBdr>
          <w:top w:val="single" w:sz="4" w:space="1" w:color="auto"/>
          <w:left w:val="single" w:sz="4" w:space="4" w:color="auto"/>
          <w:bottom w:val="single" w:sz="4" w:space="1" w:color="auto"/>
          <w:right w:val="single" w:sz="4" w:space="4" w:color="auto"/>
        </w:pBdr>
        <w:rPr>
          <w:b/>
          <w:noProof/>
        </w:rPr>
      </w:pPr>
      <w:r w:rsidRPr="00A054E7">
        <w:rPr>
          <w:b/>
          <w:noProof/>
        </w:rPr>
        <w:t>INNER</w:t>
      </w:r>
      <w:r w:rsidR="004218C2" w:rsidRPr="00A054E7">
        <w:rPr>
          <w:b/>
          <w:noProof/>
        </w:rPr>
        <w:t xml:space="preserve">KARTONG </w:t>
      </w:r>
    </w:p>
    <w:p w14:paraId="5BA5128A" w14:textId="77777777" w:rsidR="00C46587" w:rsidRPr="00A054E7" w:rsidRDefault="00C46587" w:rsidP="00982118">
      <w:pPr>
        <w:rPr>
          <w:noProof/>
        </w:rPr>
      </w:pPr>
    </w:p>
    <w:p w14:paraId="66C5109F" w14:textId="77777777" w:rsidR="00C46587" w:rsidRPr="00A054E7" w:rsidRDefault="00C46587" w:rsidP="00982118">
      <w:pPr>
        <w:rPr>
          <w:noProof/>
        </w:rPr>
      </w:pPr>
    </w:p>
    <w:p w14:paraId="311B9175"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C77C88" w:rsidRPr="00A054E7">
        <w:rPr>
          <w:b/>
          <w:noProof/>
        </w:rPr>
        <w:t>.</w:t>
      </w:r>
      <w:r w:rsidRPr="00A054E7">
        <w:rPr>
          <w:b/>
          <w:noProof/>
        </w:rPr>
        <w:tab/>
        <w:t xml:space="preserve">LÄKEMEDLETS NAMN </w:t>
      </w:r>
    </w:p>
    <w:p w14:paraId="09A80C59" w14:textId="77777777" w:rsidR="00C46587" w:rsidRPr="00A054E7" w:rsidRDefault="00C46587" w:rsidP="00982118">
      <w:pPr>
        <w:rPr>
          <w:noProof/>
        </w:rPr>
      </w:pPr>
    </w:p>
    <w:p w14:paraId="0EEE79D1"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injektionsvätska, lösning </w:t>
      </w:r>
    </w:p>
    <w:p w14:paraId="6DC40557" w14:textId="77777777" w:rsidR="00C46587" w:rsidRPr="00A054E7" w:rsidRDefault="00C46587" w:rsidP="00982118">
      <w:pPr>
        <w:rPr>
          <w:noProof/>
        </w:rPr>
      </w:pPr>
      <w:r w:rsidRPr="00A054E7">
        <w:rPr>
          <w:noProof/>
        </w:rPr>
        <w:t xml:space="preserve">adalimumab </w:t>
      </w:r>
    </w:p>
    <w:p w14:paraId="140DC036" w14:textId="77777777" w:rsidR="00C46587" w:rsidRPr="00A054E7" w:rsidRDefault="00C46587" w:rsidP="00982118">
      <w:pPr>
        <w:rPr>
          <w:noProof/>
        </w:rPr>
      </w:pPr>
    </w:p>
    <w:p w14:paraId="6E9396C7" w14:textId="77777777" w:rsidR="00C46587" w:rsidRPr="00A054E7" w:rsidRDefault="00C46587" w:rsidP="00982118">
      <w:pPr>
        <w:rPr>
          <w:noProof/>
        </w:rPr>
      </w:pPr>
    </w:p>
    <w:p w14:paraId="2F0C5538"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C77C88" w:rsidRPr="00A054E7">
        <w:rPr>
          <w:b/>
          <w:noProof/>
        </w:rPr>
        <w:t>.</w:t>
      </w:r>
      <w:r w:rsidRPr="00A054E7">
        <w:rPr>
          <w:b/>
          <w:noProof/>
        </w:rPr>
        <w:tab/>
        <w:t xml:space="preserve">DEKLARATION AV AKTIV(A) SUBSTANS(ER) </w:t>
      </w:r>
    </w:p>
    <w:p w14:paraId="072E01D1" w14:textId="77777777" w:rsidR="00C46587" w:rsidRPr="00A054E7" w:rsidRDefault="00C46587" w:rsidP="00982118">
      <w:pPr>
        <w:rPr>
          <w:noProof/>
        </w:rPr>
      </w:pPr>
    </w:p>
    <w:p w14:paraId="0B085272" w14:textId="77777777" w:rsidR="00C46587" w:rsidRPr="00A054E7" w:rsidRDefault="00C46587" w:rsidP="00982118">
      <w:pPr>
        <w:rPr>
          <w:noProof/>
        </w:rPr>
      </w:pPr>
      <w:r w:rsidRPr="00A054E7">
        <w:rPr>
          <w:noProof/>
        </w:rPr>
        <w:t>En 0,8</w:t>
      </w:r>
      <w:r w:rsidR="00A60648" w:rsidRPr="00A054E7">
        <w:rPr>
          <w:noProof/>
        </w:rPr>
        <w:t> ml</w:t>
      </w:r>
      <w:r w:rsidRPr="00A054E7">
        <w:rPr>
          <w:noProof/>
        </w:rPr>
        <w:t xml:space="preserve"> injektionsflaska innehåller 40</w:t>
      </w:r>
      <w:r w:rsidR="00A60648" w:rsidRPr="00A054E7">
        <w:rPr>
          <w:noProof/>
        </w:rPr>
        <w:t> mg</w:t>
      </w:r>
      <w:r w:rsidRPr="00A054E7">
        <w:rPr>
          <w:noProof/>
        </w:rPr>
        <w:t xml:space="preserve"> adalimumab. </w:t>
      </w:r>
    </w:p>
    <w:p w14:paraId="594F96A3" w14:textId="77777777" w:rsidR="00C46587" w:rsidRPr="00A054E7" w:rsidRDefault="00C46587" w:rsidP="00982118">
      <w:pPr>
        <w:rPr>
          <w:noProof/>
        </w:rPr>
      </w:pPr>
    </w:p>
    <w:p w14:paraId="5D52C008" w14:textId="77777777" w:rsidR="00C46587" w:rsidRPr="00A054E7" w:rsidRDefault="00C46587" w:rsidP="00982118">
      <w:pPr>
        <w:rPr>
          <w:noProof/>
        </w:rPr>
      </w:pPr>
    </w:p>
    <w:p w14:paraId="4A9DE46C"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C77C88" w:rsidRPr="00A054E7">
        <w:rPr>
          <w:b/>
          <w:noProof/>
        </w:rPr>
        <w:t>.</w:t>
      </w:r>
      <w:r w:rsidRPr="00A054E7">
        <w:rPr>
          <w:b/>
          <w:noProof/>
        </w:rPr>
        <w:tab/>
        <w:t xml:space="preserve">FÖRTECKNING ÖVER HJÄLPÄMNEN </w:t>
      </w:r>
    </w:p>
    <w:p w14:paraId="2650E432" w14:textId="77777777" w:rsidR="00C46587" w:rsidRPr="00A054E7" w:rsidRDefault="00C46587" w:rsidP="00982118">
      <w:pPr>
        <w:rPr>
          <w:noProof/>
        </w:rPr>
      </w:pPr>
    </w:p>
    <w:p w14:paraId="084F074B" w14:textId="77777777" w:rsidR="00C46587" w:rsidRPr="00A054E7" w:rsidRDefault="00427387" w:rsidP="00982118">
      <w:pPr>
        <w:rPr>
          <w:noProof/>
        </w:rPr>
      </w:pPr>
      <w:r w:rsidRPr="00A054E7">
        <w:rPr>
          <w:noProof/>
        </w:rPr>
        <w:t>Hjälp</w:t>
      </w:r>
      <w:r w:rsidR="00C46587" w:rsidRPr="00A054E7">
        <w:rPr>
          <w:noProof/>
        </w:rPr>
        <w:t>ämnen: L</w:t>
      </w:r>
      <w:r w:rsidR="00A51A8B" w:rsidRPr="00A054E7">
        <w:rPr>
          <w:noProof/>
        </w:rPr>
        <w:t>-</w:t>
      </w:r>
      <w:r w:rsidR="00C46587" w:rsidRPr="00A054E7">
        <w:rPr>
          <w:noProof/>
        </w:rPr>
        <w:t>histidin, L</w:t>
      </w:r>
      <w:r w:rsidR="00A51A8B" w:rsidRPr="00A054E7">
        <w:rPr>
          <w:noProof/>
        </w:rPr>
        <w:t>-</w:t>
      </w:r>
      <w:r w:rsidR="00C46587" w:rsidRPr="00A054E7">
        <w:rPr>
          <w:noProof/>
        </w:rPr>
        <w:t>histidinhydrokloridmonohydrat, sackaros, edetatdinatriumdihydrat, L</w:t>
      </w:r>
      <w:r w:rsidR="00A51A8B" w:rsidRPr="00A054E7">
        <w:rPr>
          <w:noProof/>
        </w:rPr>
        <w:t>-</w:t>
      </w:r>
      <w:r w:rsidR="00C46587" w:rsidRPr="00A054E7">
        <w:rPr>
          <w:noProof/>
        </w:rPr>
        <w:t xml:space="preserve">metionin, polysorbat 80 och vatten för injektionsvätskor. </w:t>
      </w:r>
      <w:r w:rsidR="009179D4">
        <w:rPr>
          <w:noProof/>
          <w:highlight w:val="lightGray"/>
        </w:rPr>
        <w:t>Se bipacksedeln för ytterligare information.</w:t>
      </w:r>
    </w:p>
    <w:p w14:paraId="5AD77367" w14:textId="77777777" w:rsidR="00C46587" w:rsidRPr="00A054E7" w:rsidRDefault="00C46587" w:rsidP="00982118">
      <w:pPr>
        <w:tabs>
          <w:tab w:val="left" w:pos="562"/>
        </w:tabs>
        <w:rPr>
          <w:noProof/>
        </w:rPr>
      </w:pPr>
    </w:p>
    <w:p w14:paraId="1673283D" w14:textId="77777777" w:rsidR="00C46587" w:rsidRPr="00A054E7" w:rsidRDefault="00C46587" w:rsidP="00982118">
      <w:pPr>
        <w:tabs>
          <w:tab w:val="left" w:pos="562"/>
        </w:tabs>
        <w:rPr>
          <w:noProof/>
        </w:rPr>
      </w:pPr>
    </w:p>
    <w:p w14:paraId="5ADB5C43"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C77C88" w:rsidRPr="00A054E7">
        <w:rPr>
          <w:b/>
          <w:noProof/>
        </w:rPr>
        <w:t>.</w:t>
      </w:r>
      <w:r w:rsidRPr="00A054E7">
        <w:rPr>
          <w:b/>
          <w:noProof/>
        </w:rPr>
        <w:tab/>
        <w:t xml:space="preserve">LÄKEMEDELSFORM OCH FÖRPACKNINGSSTORLEK </w:t>
      </w:r>
    </w:p>
    <w:p w14:paraId="2C6F67B5" w14:textId="77777777" w:rsidR="00C46587" w:rsidRPr="00A054E7" w:rsidRDefault="00C46587" w:rsidP="00982118">
      <w:pPr>
        <w:rPr>
          <w:noProof/>
        </w:rPr>
      </w:pPr>
    </w:p>
    <w:p w14:paraId="48EA5DC6" w14:textId="77777777" w:rsidR="004218C2" w:rsidRPr="00A054E7" w:rsidRDefault="004218C2" w:rsidP="00982118">
      <w:pPr>
        <w:rPr>
          <w:noProof/>
        </w:rPr>
      </w:pPr>
      <w:r>
        <w:rPr>
          <w:noProof/>
          <w:highlight w:val="lightGray"/>
        </w:rPr>
        <w:t>Injektionsvätska</w:t>
      </w:r>
    </w:p>
    <w:p w14:paraId="621C58A8" w14:textId="77777777" w:rsidR="00C46587" w:rsidRPr="00A054E7" w:rsidRDefault="00C46587" w:rsidP="00982118">
      <w:pPr>
        <w:rPr>
          <w:noProof/>
        </w:rPr>
      </w:pPr>
      <w:r w:rsidRPr="00A054E7">
        <w:rPr>
          <w:noProof/>
        </w:rPr>
        <w:t>1</w:t>
      </w:r>
      <w:r w:rsidR="00C77C88" w:rsidRPr="00A054E7">
        <w:rPr>
          <w:noProof/>
        </w:rPr>
        <w:t> </w:t>
      </w:r>
      <w:r w:rsidRPr="00A054E7">
        <w:rPr>
          <w:noProof/>
        </w:rPr>
        <w:t xml:space="preserve">injektionsflaska </w:t>
      </w:r>
    </w:p>
    <w:p w14:paraId="74821C2A" w14:textId="77777777" w:rsidR="00C46587" w:rsidRPr="00A054E7" w:rsidRDefault="00C46587" w:rsidP="00982118">
      <w:pPr>
        <w:rPr>
          <w:noProof/>
        </w:rPr>
      </w:pPr>
      <w:r w:rsidRPr="00A054E7">
        <w:rPr>
          <w:noProof/>
        </w:rPr>
        <w:t>1</w:t>
      </w:r>
      <w:r w:rsidR="00C77C88" w:rsidRPr="00A054E7">
        <w:rPr>
          <w:noProof/>
        </w:rPr>
        <w:t> </w:t>
      </w:r>
      <w:r w:rsidRPr="00A054E7">
        <w:rPr>
          <w:noProof/>
        </w:rPr>
        <w:t xml:space="preserve">steril injektionsspruta </w:t>
      </w:r>
    </w:p>
    <w:p w14:paraId="3E7F701E" w14:textId="77777777" w:rsidR="00C46587" w:rsidRPr="00A054E7" w:rsidRDefault="00C46587" w:rsidP="00982118">
      <w:pPr>
        <w:rPr>
          <w:noProof/>
        </w:rPr>
      </w:pPr>
      <w:r w:rsidRPr="00A054E7">
        <w:rPr>
          <w:noProof/>
        </w:rPr>
        <w:t>1</w:t>
      </w:r>
      <w:r w:rsidR="00C77C88" w:rsidRPr="00A054E7">
        <w:rPr>
          <w:noProof/>
        </w:rPr>
        <w:t> </w:t>
      </w:r>
      <w:r w:rsidRPr="00A054E7">
        <w:rPr>
          <w:noProof/>
        </w:rPr>
        <w:t xml:space="preserve">steril nål </w:t>
      </w:r>
    </w:p>
    <w:p w14:paraId="39FD084A" w14:textId="77777777" w:rsidR="00C46587" w:rsidRPr="00A054E7" w:rsidRDefault="00C46587" w:rsidP="00982118">
      <w:pPr>
        <w:rPr>
          <w:noProof/>
        </w:rPr>
      </w:pPr>
      <w:r w:rsidRPr="00A054E7">
        <w:rPr>
          <w:noProof/>
        </w:rPr>
        <w:t>1</w:t>
      </w:r>
      <w:r w:rsidR="00C77C88" w:rsidRPr="00A054E7">
        <w:rPr>
          <w:noProof/>
        </w:rPr>
        <w:t> </w:t>
      </w:r>
      <w:r w:rsidRPr="00A054E7">
        <w:rPr>
          <w:noProof/>
        </w:rPr>
        <w:t>steril flaskadapt</w:t>
      </w:r>
      <w:r w:rsidR="00770ECF" w:rsidRPr="00A054E7">
        <w:rPr>
          <w:noProof/>
        </w:rPr>
        <w:t>e</w:t>
      </w:r>
      <w:r w:rsidRPr="00A054E7">
        <w:rPr>
          <w:noProof/>
        </w:rPr>
        <w:t xml:space="preserve">r </w:t>
      </w:r>
    </w:p>
    <w:p w14:paraId="3B33CD1C" w14:textId="77777777" w:rsidR="00C46587" w:rsidRPr="00A054E7" w:rsidRDefault="00C46587" w:rsidP="00982118">
      <w:pPr>
        <w:rPr>
          <w:noProof/>
        </w:rPr>
      </w:pPr>
      <w:r w:rsidRPr="00A054E7">
        <w:rPr>
          <w:noProof/>
        </w:rPr>
        <w:t>2</w:t>
      </w:r>
      <w:r w:rsidR="00C77C88" w:rsidRPr="00A054E7">
        <w:rPr>
          <w:noProof/>
        </w:rPr>
        <w:t> </w:t>
      </w:r>
      <w:r w:rsidRPr="00A054E7">
        <w:rPr>
          <w:noProof/>
        </w:rPr>
        <w:t xml:space="preserve">spritsuddar </w:t>
      </w:r>
    </w:p>
    <w:p w14:paraId="4D5076ED" w14:textId="77777777" w:rsidR="00C46587" w:rsidRPr="00A054E7" w:rsidRDefault="00C46587" w:rsidP="00982118">
      <w:pPr>
        <w:rPr>
          <w:noProof/>
        </w:rPr>
      </w:pPr>
    </w:p>
    <w:p w14:paraId="22EF2E14" w14:textId="77777777" w:rsidR="00C46587" w:rsidRPr="00A054E7" w:rsidRDefault="00C46587" w:rsidP="00982118">
      <w:pPr>
        <w:rPr>
          <w:noProof/>
        </w:rPr>
      </w:pPr>
    </w:p>
    <w:p w14:paraId="4CC76FC9"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5</w:t>
      </w:r>
      <w:r w:rsidR="00C77C88" w:rsidRPr="00A054E7">
        <w:rPr>
          <w:b/>
          <w:noProof/>
        </w:rPr>
        <w:t>.</w:t>
      </w:r>
      <w:r w:rsidRPr="00A054E7">
        <w:rPr>
          <w:b/>
          <w:noProof/>
        </w:rPr>
        <w:tab/>
        <w:t xml:space="preserve">ADMINISTRERINGSSÄTT OCH ADMINISTRERINGSVÄG </w:t>
      </w:r>
    </w:p>
    <w:p w14:paraId="1A18468B" w14:textId="77777777" w:rsidR="00C46587" w:rsidRPr="00A054E7" w:rsidRDefault="00C46587" w:rsidP="00982118">
      <w:pPr>
        <w:rPr>
          <w:noProof/>
        </w:rPr>
      </w:pPr>
    </w:p>
    <w:p w14:paraId="3056F1C7" w14:textId="77777777" w:rsidR="00C46587" w:rsidRPr="00A054E7" w:rsidRDefault="00C46587" w:rsidP="00982118">
      <w:pPr>
        <w:rPr>
          <w:noProof/>
        </w:rPr>
      </w:pPr>
      <w:r w:rsidRPr="00A054E7">
        <w:rPr>
          <w:noProof/>
        </w:rPr>
        <w:t xml:space="preserve">Subkutan användning </w:t>
      </w:r>
    </w:p>
    <w:p w14:paraId="12862A60" w14:textId="77777777" w:rsidR="00C46587" w:rsidRPr="00A054E7" w:rsidRDefault="00C46587" w:rsidP="00982118">
      <w:pPr>
        <w:rPr>
          <w:noProof/>
        </w:rPr>
      </w:pPr>
    </w:p>
    <w:p w14:paraId="40145880" w14:textId="77777777" w:rsidR="00C46587" w:rsidRPr="00A054E7" w:rsidRDefault="00C46587" w:rsidP="00982118">
      <w:pPr>
        <w:rPr>
          <w:noProof/>
        </w:rPr>
      </w:pPr>
      <w:r w:rsidRPr="00A054E7">
        <w:rPr>
          <w:noProof/>
        </w:rPr>
        <w:t xml:space="preserve">Läs bipacksedeln före användning. </w:t>
      </w:r>
    </w:p>
    <w:p w14:paraId="6794061B" w14:textId="77777777" w:rsidR="004218C2" w:rsidRPr="00A054E7" w:rsidRDefault="004218C2" w:rsidP="00982118">
      <w:pPr>
        <w:rPr>
          <w:noProof/>
        </w:rPr>
      </w:pPr>
    </w:p>
    <w:p w14:paraId="34BB3152" w14:textId="77777777" w:rsidR="004218C2" w:rsidRPr="00A054E7" w:rsidRDefault="004218C2" w:rsidP="00982118">
      <w:pPr>
        <w:rPr>
          <w:noProof/>
        </w:rPr>
      </w:pPr>
      <w:r w:rsidRPr="00A054E7">
        <w:rPr>
          <w:noProof/>
        </w:rPr>
        <w:t>Endast för engångsbruk.</w:t>
      </w:r>
    </w:p>
    <w:p w14:paraId="0C5FE5C4" w14:textId="77777777" w:rsidR="004218C2" w:rsidRPr="00A054E7" w:rsidRDefault="004218C2" w:rsidP="00982118">
      <w:pPr>
        <w:rPr>
          <w:noProof/>
        </w:rPr>
      </w:pPr>
    </w:p>
    <w:p w14:paraId="55FE54E9" w14:textId="77777777" w:rsidR="004218C2" w:rsidRPr="00A054E7" w:rsidRDefault="00724AF5" w:rsidP="00982118">
      <w:pPr>
        <w:rPr>
          <w:noProof/>
        </w:rPr>
      </w:pPr>
      <w:r w:rsidRPr="00A054E7">
        <w:rPr>
          <w:noProof/>
        </w:rPr>
        <w:t>För användning till barn</w:t>
      </w:r>
      <w:r w:rsidR="001379FE" w:rsidRPr="00A054E7">
        <w:rPr>
          <w:noProof/>
        </w:rPr>
        <w:t>.</w:t>
      </w:r>
    </w:p>
    <w:p w14:paraId="190C5E24" w14:textId="77777777" w:rsidR="00C46587" w:rsidRPr="00A054E7" w:rsidRDefault="00C46587" w:rsidP="00982118">
      <w:pPr>
        <w:rPr>
          <w:noProof/>
        </w:rPr>
      </w:pPr>
    </w:p>
    <w:p w14:paraId="0A844959" w14:textId="77777777" w:rsidR="00C46587" w:rsidRPr="00A054E7" w:rsidRDefault="00C46587" w:rsidP="00982118">
      <w:pPr>
        <w:rPr>
          <w:noProof/>
        </w:rPr>
      </w:pPr>
    </w:p>
    <w:p w14:paraId="0FFE8CA3" w14:textId="77777777" w:rsidR="00C46587" w:rsidRPr="00A054E7" w:rsidRDefault="00C46587" w:rsidP="006608F6">
      <w:pPr>
        <w:pBdr>
          <w:top w:val="single" w:sz="4" w:space="1" w:color="auto"/>
          <w:left w:val="single" w:sz="4" w:space="4" w:color="auto"/>
          <w:bottom w:val="single" w:sz="4" w:space="1" w:color="auto"/>
          <w:right w:val="single" w:sz="4" w:space="4" w:color="auto"/>
        </w:pBdr>
        <w:ind w:left="567" w:hanging="567"/>
        <w:rPr>
          <w:b/>
          <w:noProof/>
        </w:rPr>
      </w:pPr>
      <w:r w:rsidRPr="00A054E7">
        <w:rPr>
          <w:b/>
          <w:noProof/>
        </w:rPr>
        <w:t>6</w:t>
      </w:r>
      <w:r w:rsidR="00C77C88" w:rsidRPr="00A054E7">
        <w:rPr>
          <w:b/>
          <w:noProof/>
        </w:rPr>
        <w:t>.</w:t>
      </w:r>
      <w:r w:rsidRPr="00A054E7">
        <w:rPr>
          <w:b/>
          <w:noProof/>
        </w:rPr>
        <w:tab/>
        <w:t>SÄRSKILD VARNING OM ATT LÄKEMEDLET MÅSTE FÖRVARAS UTOM SYN</w:t>
      </w:r>
      <w:r w:rsidR="00A51A8B" w:rsidRPr="00A054E7">
        <w:rPr>
          <w:b/>
          <w:noProof/>
        </w:rPr>
        <w:t>-</w:t>
      </w:r>
      <w:r w:rsidRPr="00A054E7">
        <w:rPr>
          <w:b/>
          <w:noProof/>
        </w:rPr>
        <w:t xml:space="preserve"> OCH RÄCKHÅLL FÖR BARN </w:t>
      </w:r>
    </w:p>
    <w:p w14:paraId="3366109F" w14:textId="77777777" w:rsidR="00C46587" w:rsidRPr="00A054E7" w:rsidRDefault="00C46587" w:rsidP="00982118">
      <w:pPr>
        <w:rPr>
          <w:noProof/>
        </w:rPr>
      </w:pPr>
    </w:p>
    <w:p w14:paraId="6D988192" w14:textId="77777777" w:rsidR="00C46587" w:rsidRPr="00A054E7" w:rsidRDefault="00C46587" w:rsidP="00982118">
      <w:pPr>
        <w:rPr>
          <w:noProof/>
        </w:rPr>
      </w:pPr>
      <w:r w:rsidRPr="00A054E7">
        <w:rPr>
          <w:noProof/>
        </w:rPr>
        <w:t>Förvaras utom syn</w:t>
      </w:r>
      <w:r w:rsidR="00A51A8B" w:rsidRPr="00A054E7">
        <w:rPr>
          <w:noProof/>
        </w:rPr>
        <w:t>-</w:t>
      </w:r>
      <w:r w:rsidRPr="00A054E7">
        <w:rPr>
          <w:noProof/>
        </w:rPr>
        <w:t xml:space="preserve"> och räckhåll för barn. </w:t>
      </w:r>
    </w:p>
    <w:p w14:paraId="0EAFA7C4" w14:textId="77777777" w:rsidR="00C46587" w:rsidRPr="00A054E7" w:rsidRDefault="00C46587" w:rsidP="00982118">
      <w:pPr>
        <w:rPr>
          <w:noProof/>
        </w:rPr>
      </w:pPr>
    </w:p>
    <w:p w14:paraId="03C3C912" w14:textId="77777777" w:rsidR="00C46587" w:rsidRPr="00A054E7" w:rsidRDefault="00C46587" w:rsidP="00982118">
      <w:pPr>
        <w:rPr>
          <w:noProof/>
        </w:rPr>
      </w:pPr>
    </w:p>
    <w:p w14:paraId="09057A3B" w14:textId="77777777" w:rsidR="00C46587" w:rsidRPr="00A054E7" w:rsidRDefault="00C46587" w:rsidP="006304AB">
      <w:pPr>
        <w:pBdr>
          <w:top w:val="single" w:sz="4" w:space="1" w:color="auto"/>
          <w:left w:val="single" w:sz="4" w:space="4" w:color="auto"/>
          <w:bottom w:val="single" w:sz="4" w:space="1" w:color="auto"/>
          <w:right w:val="single" w:sz="4" w:space="4" w:color="auto"/>
        </w:pBdr>
        <w:rPr>
          <w:b/>
          <w:noProof/>
        </w:rPr>
      </w:pPr>
      <w:r w:rsidRPr="00A054E7">
        <w:rPr>
          <w:b/>
          <w:noProof/>
        </w:rPr>
        <w:t>7</w:t>
      </w:r>
      <w:r w:rsidR="00C77C88" w:rsidRPr="00A054E7">
        <w:rPr>
          <w:b/>
          <w:noProof/>
        </w:rPr>
        <w:t>.</w:t>
      </w:r>
      <w:r w:rsidRPr="00A054E7">
        <w:rPr>
          <w:b/>
          <w:noProof/>
        </w:rPr>
        <w:tab/>
        <w:t xml:space="preserve">ÖVRIGA SÄRSKILDA VARNINGAR OM SÅ ÄR NÖDVÄNDIGT </w:t>
      </w:r>
    </w:p>
    <w:p w14:paraId="322ECFDF" w14:textId="77777777" w:rsidR="00C46587" w:rsidRPr="00A054E7" w:rsidRDefault="00C46587" w:rsidP="006304AB">
      <w:pPr>
        <w:rPr>
          <w:noProof/>
        </w:rPr>
      </w:pPr>
    </w:p>
    <w:p w14:paraId="48E97ED2" w14:textId="77777777" w:rsidR="00C46587" w:rsidRPr="00A054E7" w:rsidRDefault="00C46587" w:rsidP="00982118">
      <w:pPr>
        <w:rPr>
          <w:noProof/>
        </w:rPr>
      </w:pPr>
    </w:p>
    <w:p w14:paraId="40B30BD7" w14:textId="77777777" w:rsidR="00C46587" w:rsidRPr="00A054E7" w:rsidRDefault="00C46587" w:rsidP="00A924EE">
      <w:pPr>
        <w:keepNext/>
        <w:pBdr>
          <w:top w:val="single" w:sz="4" w:space="1" w:color="auto"/>
          <w:left w:val="single" w:sz="4" w:space="4" w:color="auto"/>
          <w:bottom w:val="single" w:sz="4" w:space="1" w:color="auto"/>
          <w:right w:val="single" w:sz="4" w:space="4" w:color="auto"/>
        </w:pBdr>
        <w:rPr>
          <w:b/>
          <w:noProof/>
        </w:rPr>
      </w:pPr>
      <w:r w:rsidRPr="00A054E7">
        <w:rPr>
          <w:b/>
          <w:noProof/>
        </w:rPr>
        <w:t>8</w:t>
      </w:r>
      <w:r w:rsidR="00C77C88" w:rsidRPr="00A054E7">
        <w:rPr>
          <w:b/>
          <w:noProof/>
        </w:rPr>
        <w:t>.</w:t>
      </w:r>
      <w:r w:rsidRPr="00A054E7">
        <w:rPr>
          <w:b/>
          <w:noProof/>
        </w:rPr>
        <w:tab/>
        <w:t xml:space="preserve">UTGÅNGSDATUM </w:t>
      </w:r>
    </w:p>
    <w:p w14:paraId="2FDA10DF" w14:textId="77777777" w:rsidR="00C46587" w:rsidRPr="00A054E7" w:rsidRDefault="00C46587" w:rsidP="00A924EE">
      <w:pPr>
        <w:keepNext/>
        <w:rPr>
          <w:noProof/>
        </w:rPr>
      </w:pPr>
    </w:p>
    <w:p w14:paraId="5BC605B7" w14:textId="77777777" w:rsidR="00C46587" w:rsidRPr="00A054E7" w:rsidRDefault="00C46587" w:rsidP="00982118">
      <w:pPr>
        <w:rPr>
          <w:noProof/>
        </w:rPr>
      </w:pPr>
      <w:r w:rsidRPr="00A054E7">
        <w:rPr>
          <w:noProof/>
        </w:rPr>
        <w:t xml:space="preserve">EXP </w:t>
      </w:r>
    </w:p>
    <w:p w14:paraId="56D61AFD" w14:textId="77777777" w:rsidR="00C46587" w:rsidRPr="00A054E7" w:rsidRDefault="00C46587" w:rsidP="00982118">
      <w:pPr>
        <w:rPr>
          <w:noProof/>
        </w:rPr>
      </w:pPr>
    </w:p>
    <w:p w14:paraId="6ED6501F" w14:textId="77777777" w:rsidR="00C46587" w:rsidRPr="00A054E7" w:rsidRDefault="00C46587" w:rsidP="00982118">
      <w:pPr>
        <w:rPr>
          <w:noProof/>
        </w:rPr>
      </w:pPr>
    </w:p>
    <w:p w14:paraId="2ECCAAE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9</w:t>
      </w:r>
      <w:r w:rsidR="00C77C88" w:rsidRPr="00A054E7">
        <w:rPr>
          <w:b/>
          <w:noProof/>
        </w:rPr>
        <w:t>.</w:t>
      </w:r>
      <w:r w:rsidRPr="00A054E7">
        <w:rPr>
          <w:b/>
          <w:noProof/>
        </w:rPr>
        <w:tab/>
        <w:t xml:space="preserve">SÄRSKILDA FÖRVARINGSANVISNINGAR </w:t>
      </w:r>
    </w:p>
    <w:p w14:paraId="7CC51A49" w14:textId="77777777" w:rsidR="00C46587" w:rsidRPr="00A054E7" w:rsidRDefault="00C46587" w:rsidP="00982118">
      <w:pPr>
        <w:rPr>
          <w:noProof/>
        </w:rPr>
      </w:pPr>
    </w:p>
    <w:p w14:paraId="308E4F77" w14:textId="77777777" w:rsidR="00CA01BA" w:rsidRPr="00A054E7" w:rsidRDefault="00C46587" w:rsidP="00982118">
      <w:pPr>
        <w:rPr>
          <w:noProof/>
        </w:rPr>
      </w:pPr>
      <w:r w:rsidRPr="00A054E7">
        <w:rPr>
          <w:noProof/>
        </w:rPr>
        <w:t xml:space="preserve">Förvaras i kylskåp. Får </w:t>
      </w:r>
      <w:r w:rsidR="00C77C88" w:rsidRPr="00A054E7">
        <w:rPr>
          <w:noProof/>
        </w:rPr>
        <w:t>ej</w:t>
      </w:r>
      <w:r w:rsidRPr="00A054E7">
        <w:rPr>
          <w:noProof/>
        </w:rPr>
        <w:t xml:space="preserve"> frysas.</w:t>
      </w:r>
    </w:p>
    <w:p w14:paraId="5E8B6644" w14:textId="77777777" w:rsidR="00C46587" w:rsidRPr="00A054E7" w:rsidRDefault="00C46587" w:rsidP="00982118">
      <w:pPr>
        <w:rPr>
          <w:noProof/>
        </w:rPr>
      </w:pPr>
    </w:p>
    <w:p w14:paraId="24DF16F8" w14:textId="77777777" w:rsidR="00C46587" w:rsidRPr="00A054E7" w:rsidRDefault="00C46587" w:rsidP="00982118">
      <w:pPr>
        <w:rPr>
          <w:noProof/>
        </w:rPr>
      </w:pPr>
      <w:r w:rsidRPr="00A054E7">
        <w:rPr>
          <w:noProof/>
        </w:rPr>
        <w:t xml:space="preserve">Förvara </w:t>
      </w:r>
      <w:r w:rsidR="00554902" w:rsidRPr="00A054E7">
        <w:rPr>
          <w:noProof/>
        </w:rPr>
        <w:t>injektionsflaskan</w:t>
      </w:r>
      <w:r w:rsidRPr="00A054E7">
        <w:rPr>
          <w:noProof/>
        </w:rPr>
        <w:t xml:space="preserve"> i ytterkartongen. Ljuskänsligt. </w:t>
      </w:r>
    </w:p>
    <w:p w14:paraId="1D8100E3" w14:textId="77777777" w:rsidR="00C46587" w:rsidRPr="00A054E7" w:rsidRDefault="00C46587" w:rsidP="00982118">
      <w:pPr>
        <w:rPr>
          <w:noProof/>
        </w:rPr>
      </w:pPr>
    </w:p>
    <w:p w14:paraId="790BC14E" w14:textId="77777777" w:rsidR="00C46587" w:rsidRPr="00A054E7" w:rsidRDefault="00C46587" w:rsidP="00982118">
      <w:pPr>
        <w:rPr>
          <w:noProof/>
        </w:rPr>
      </w:pPr>
    </w:p>
    <w:p w14:paraId="5303BA0E" w14:textId="77777777" w:rsidR="00C46587" w:rsidRPr="00A054E7" w:rsidRDefault="00C46587" w:rsidP="00982118">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10</w:t>
      </w:r>
      <w:r w:rsidR="00C77C88" w:rsidRPr="00A054E7">
        <w:rPr>
          <w:b/>
          <w:noProof/>
        </w:rPr>
        <w:t>.</w:t>
      </w:r>
      <w:r w:rsidRPr="00A054E7">
        <w:rPr>
          <w:b/>
          <w:noProof/>
        </w:rPr>
        <w:tab/>
        <w:t xml:space="preserve">SÄRSKILDA FÖRSIKTIGHETSÅTGÄRDER FÖR DESTRUKTION AV EJ ANVÄNT LÄKEMEDEL OCH AVFALL I FÖREKOMMANDE FALL </w:t>
      </w:r>
    </w:p>
    <w:p w14:paraId="51059A81" w14:textId="77777777" w:rsidR="00C46587" w:rsidRPr="00A054E7" w:rsidRDefault="00C46587" w:rsidP="00982118">
      <w:pPr>
        <w:rPr>
          <w:noProof/>
        </w:rPr>
      </w:pPr>
    </w:p>
    <w:p w14:paraId="5F052486" w14:textId="77777777" w:rsidR="00C46587" w:rsidRPr="00A054E7" w:rsidRDefault="00C46587" w:rsidP="00982118">
      <w:pPr>
        <w:rPr>
          <w:noProof/>
        </w:rPr>
      </w:pPr>
    </w:p>
    <w:p w14:paraId="6357047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11</w:t>
      </w:r>
      <w:r w:rsidR="00C77C88" w:rsidRPr="00A054E7">
        <w:rPr>
          <w:b/>
          <w:noProof/>
        </w:rPr>
        <w:t>.</w:t>
      </w:r>
      <w:r w:rsidRPr="00A054E7">
        <w:rPr>
          <w:b/>
          <w:noProof/>
        </w:rPr>
        <w:tab/>
        <w:t xml:space="preserve">INNEHAVARE AV GODKÄNNANDE FÖR FÖRSÄLJNING (NAMN OCH ADRESS) </w:t>
      </w:r>
    </w:p>
    <w:p w14:paraId="1C5336A1" w14:textId="77777777" w:rsidR="00C46587" w:rsidRPr="00A054E7" w:rsidRDefault="00C46587" w:rsidP="00982118">
      <w:pPr>
        <w:rPr>
          <w:noProof/>
        </w:rPr>
      </w:pPr>
    </w:p>
    <w:p w14:paraId="3F637975" w14:textId="77777777" w:rsidR="00792CD9" w:rsidRPr="00A054E7" w:rsidRDefault="00792CD9" w:rsidP="00982118">
      <w:pPr>
        <w:keepNext/>
        <w:ind w:right="14"/>
        <w:rPr>
          <w:noProof/>
        </w:rPr>
      </w:pPr>
      <w:r w:rsidRPr="00A054E7">
        <w:rPr>
          <w:noProof/>
        </w:rPr>
        <w:t>Pfizer Europe MA EEIG</w:t>
      </w:r>
    </w:p>
    <w:p w14:paraId="66375578" w14:textId="77777777" w:rsidR="0016344D" w:rsidRPr="00A054E7" w:rsidRDefault="0016344D" w:rsidP="00982118">
      <w:pPr>
        <w:pStyle w:val="BodyText"/>
        <w:widowControl/>
        <w:kinsoku w:val="0"/>
        <w:overflowPunct w:val="0"/>
        <w:ind w:left="0"/>
        <w:rPr>
          <w:noProof/>
        </w:rPr>
      </w:pPr>
      <w:r w:rsidRPr="00A054E7">
        <w:rPr>
          <w:noProof/>
        </w:rPr>
        <w:t>Boulevard de la Plaine 17</w:t>
      </w:r>
    </w:p>
    <w:p w14:paraId="73D6BFDF" w14:textId="77777777" w:rsidR="0016344D" w:rsidRPr="00A054E7" w:rsidRDefault="0016344D" w:rsidP="00982118">
      <w:pPr>
        <w:pStyle w:val="BodyText"/>
        <w:widowControl/>
        <w:kinsoku w:val="0"/>
        <w:overflowPunct w:val="0"/>
        <w:ind w:left="0"/>
        <w:rPr>
          <w:noProof/>
        </w:rPr>
      </w:pPr>
      <w:r w:rsidRPr="00A054E7">
        <w:rPr>
          <w:noProof/>
        </w:rPr>
        <w:t>1050 Bruxelles</w:t>
      </w:r>
    </w:p>
    <w:p w14:paraId="108BC1B4" w14:textId="77777777" w:rsidR="0016344D" w:rsidRPr="00A054E7" w:rsidRDefault="0016344D" w:rsidP="00982118">
      <w:pPr>
        <w:pStyle w:val="BodyText"/>
        <w:widowControl/>
        <w:kinsoku w:val="0"/>
        <w:overflowPunct w:val="0"/>
        <w:ind w:left="0"/>
        <w:rPr>
          <w:noProof/>
        </w:rPr>
      </w:pPr>
      <w:r w:rsidRPr="00A054E7">
        <w:rPr>
          <w:noProof/>
        </w:rPr>
        <w:t>Belgien</w:t>
      </w:r>
    </w:p>
    <w:p w14:paraId="5C92DB40" w14:textId="77777777" w:rsidR="00C46587" w:rsidRPr="00A054E7" w:rsidRDefault="00C46587" w:rsidP="00982118">
      <w:pPr>
        <w:rPr>
          <w:noProof/>
        </w:rPr>
      </w:pPr>
    </w:p>
    <w:p w14:paraId="08F1FD52" w14:textId="77777777" w:rsidR="00C46587" w:rsidRPr="00A054E7" w:rsidRDefault="00C46587" w:rsidP="00982118">
      <w:pPr>
        <w:rPr>
          <w:noProof/>
        </w:rPr>
      </w:pPr>
    </w:p>
    <w:p w14:paraId="468FE8D0"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12</w:t>
      </w:r>
      <w:r w:rsidR="00C77C88" w:rsidRPr="00A054E7">
        <w:rPr>
          <w:b/>
          <w:noProof/>
        </w:rPr>
        <w:t>.</w:t>
      </w:r>
      <w:r w:rsidRPr="00A054E7">
        <w:rPr>
          <w:b/>
          <w:noProof/>
        </w:rPr>
        <w:tab/>
        <w:t xml:space="preserve">NUMMER PÅ GODKÄNNANDE FÖR FÖRSÄLJNING </w:t>
      </w:r>
    </w:p>
    <w:p w14:paraId="19E34BFB" w14:textId="77777777" w:rsidR="00C46587" w:rsidRPr="00A054E7" w:rsidRDefault="00C46587" w:rsidP="00982118">
      <w:pPr>
        <w:rPr>
          <w:noProof/>
        </w:rPr>
      </w:pPr>
    </w:p>
    <w:p w14:paraId="3FE69C8C" w14:textId="77777777" w:rsidR="00C46587" w:rsidRPr="00A054E7" w:rsidRDefault="001379FE" w:rsidP="00982118">
      <w:pPr>
        <w:rPr>
          <w:noProof/>
        </w:rPr>
      </w:pPr>
      <w:r w:rsidRPr="00A054E7">
        <w:rPr>
          <w:noProof/>
        </w:rPr>
        <w:t>EU/1/19/1415/002</w:t>
      </w:r>
    </w:p>
    <w:p w14:paraId="0D1081D3" w14:textId="77777777" w:rsidR="00C46587" w:rsidRPr="00A054E7" w:rsidRDefault="00C46587" w:rsidP="00982118">
      <w:pPr>
        <w:rPr>
          <w:noProof/>
        </w:rPr>
      </w:pPr>
    </w:p>
    <w:p w14:paraId="4D5142C2" w14:textId="77777777" w:rsidR="00A924EE" w:rsidRPr="00A054E7" w:rsidRDefault="00A924EE" w:rsidP="00982118">
      <w:pPr>
        <w:rPr>
          <w:noProof/>
        </w:rPr>
      </w:pPr>
    </w:p>
    <w:p w14:paraId="417AF4C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13</w:t>
      </w:r>
      <w:r w:rsidR="00C77C88" w:rsidRPr="00A054E7">
        <w:rPr>
          <w:b/>
          <w:noProof/>
        </w:rPr>
        <w:t>.</w:t>
      </w:r>
      <w:r w:rsidRPr="00A054E7">
        <w:rPr>
          <w:b/>
          <w:noProof/>
        </w:rPr>
        <w:tab/>
      </w:r>
      <w:r w:rsidR="00C77C88" w:rsidRPr="00A054E7">
        <w:rPr>
          <w:b/>
          <w:noProof/>
        </w:rPr>
        <w:t>TILLVERKNINGSSATSNUMMER</w:t>
      </w:r>
    </w:p>
    <w:p w14:paraId="250D4A24" w14:textId="77777777" w:rsidR="00C46587" w:rsidRPr="00A054E7" w:rsidRDefault="00C46587" w:rsidP="00982118">
      <w:pPr>
        <w:rPr>
          <w:noProof/>
        </w:rPr>
      </w:pPr>
    </w:p>
    <w:p w14:paraId="09E20460" w14:textId="77777777" w:rsidR="00C46587" w:rsidRPr="00A054E7" w:rsidRDefault="00C46587" w:rsidP="00982118">
      <w:pPr>
        <w:rPr>
          <w:noProof/>
        </w:rPr>
      </w:pPr>
      <w:r w:rsidRPr="00A054E7">
        <w:rPr>
          <w:noProof/>
        </w:rPr>
        <w:t xml:space="preserve">Lot </w:t>
      </w:r>
    </w:p>
    <w:p w14:paraId="3ECE7A51" w14:textId="77777777" w:rsidR="00C46587" w:rsidRPr="00A054E7" w:rsidRDefault="00C46587" w:rsidP="00982118">
      <w:pPr>
        <w:rPr>
          <w:noProof/>
        </w:rPr>
      </w:pPr>
    </w:p>
    <w:p w14:paraId="12374C0C" w14:textId="77777777" w:rsidR="00C46587" w:rsidRPr="00A054E7" w:rsidRDefault="00C46587" w:rsidP="00982118">
      <w:pPr>
        <w:rPr>
          <w:noProof/>
        </w:rPr>
      </w:pPr>
    </w:p>
    <w:p w14:paraId="6E6D1AEF"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14</w:t>
      </w:r>
      <w:r w:rsidR="00C77C88" w:rsidRPr="00A054E7">
        <w:rPr>
          <w:b/>
          <w:noProof/>
        </w:rPr>
        <w:t>.</w:t>
      </w:r>
      <w:r w:rsidRPr="00A054E7">
        <w:rPr>
          <w:b/>
          <w:noProof/>
        </w:rPr>
        <w:tab/>
        <w:t xml:space="preserve">ALLMÄN KLASSIFICERING FÖR FÖRSKRIVNING </w:t>
      </w:r>
    </w:p>
    <w:p w14:paraId="6AAF33F7" w14:textId="77777777" w:rsidR="00C46587" w:rsidRPr="00A054E7" w:rsidRDefault="00C46587" w:rsidP="00982118">
      <w:pPr>
        <w:rPr>
          <w:noProof/>
        </w:rPr>
      </w:pPr>
    </w:p>
    <w:p w14:paraId="5E696F5C" w14:textId="77777777" w:rsidR="00C46587" w:rsidRPr="00A054E7" w:rsidRDefault="00C46587" w:rsidP="00982118">
      <w:pPr>
        <w:rPr>
          <w:noProof/>
        </w:rPr>
      </w:pPr>
    </w:p>
    <w:p w14:paraId="0DE1F41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15</w:t>
      </w:r>
      <w:r w:rsidR="00C77C88" w:rsidRPr="00A054E7">
        <w:rPr>
          <w:b/>
          <w:noProof/>
        </w:rPr>
        <w:t>.</w:t>
      </w:r>
      <w:r w:rsidRPr="00A054E7">
        <w:rPr>
          <w:b/>
          <w:noProof/>
        </w:rPr>
        <w:tab/>
        <w:t xml:space="preserve">BRUKSANVISNING </w:t>
      </w:r>
    </w:p>
    <w:p w14:paraId="305DDDC3" w14:textId="77777777" w:rsidR="00C46587" w:rsidRPr="00A054E7" w:rsidRDefault="00C46587" w:rsidP="00982118">
      <w:pPr>
        <w:rPr>
          <w:noProof/>
        </w:rPr>
      </w:pPr>
    </w:p>
    <w:p w14:paraId="1C115FA7" w14:textId="77777777" w:rsidR="00C46587" w:rsidRPr="00A054E7" w:rsidRDefault="00C46587" w:rsidP="00982118">
      <w:pPr>
        <w:rPr>
          <w:noProof/>
        </w:rPr>
      </w:pPr>
    </w:p>
    <w:p w14:paraId="618F4D07"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16</w:t>
      </w:r>
      <w:r w:rsidR="00C77C88" w:rsidRPr="00A054E7">
        <w:rPr>
          <w:b/>
          <w:noProof/>
        </w:rPr>
        <w:t>.</w:t>
      </w:r>
      <w:r w:rsidRPr="00A054E7">
        <w:rPr>
          <w:b/>
          <w:noProof/>
        </w:rPr>
        <w:tab/>
        <w:t xml:space="preserve">INFORMATION I PUNKTSKRIFT </w:t>
      </w:r>
    </w:p>
    <w:p w14:paraId="518AEAB2" w14:textId="77777777" w:rsidR="00C46587" w:rsidRPr="00A054E7" w:rsidRDefault="00C46587" w:rsidP="00982118">
      <w:pPr>
        <w:keepNext/>
        <w:rPr>
          <w:noProof/>
        </w:rPr>
      </w:pPr>
    </w:p>
    <w:p w14:paraId="595A90BE" w14:textId="77777777" w:rsidR="00C46587" w:rsidRPr="00A054E7" w:rsidRDefault="006A1144" w:rsidP="00982118">
      <w:pPr>
        <w:keepNext/>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w:t>
      </w:r>
    </w:p>
    <w:p w14:paraId="026FC050" w14:textId="77777777" w:rsidR="00515687" w:rsidRPr="00A054E7" w:rsidRDefault="00515687" w:rsidP="00982118">
      <w:pPr>
        <w:keepNext/>
        <w:rPr>
          <w:noProof/>
        </w:rPr>
      </w:pPr>
    </w:p>
    <w:p w14:paraId="14317723" w14:textId="77777777" w:rsidR="00C46587" w:rsidRPr="00A054E7" w:rsidRDefault="00C46587" w:rsidP="00982118">
      <w:pPr>
        <w:rPr>
          <w:noProof/>
        </w:rPr>
      </w:pPr>
    </w:p>
    <w:p w14:paraId="48B4246D" w14:textId="77777777" w:rsidR="00C46587" w:rsidRPr="00A054E7" w:rsidRDefault="00C46587" w:rsidP="006304AB">
      <w:pPr>
        <w:keepNext/>
        <w:pBdr>
          <w:top w:val="single" w:sz="4" w:space="1" w:color="auto"/>
          <w:left w:val="single" w:sz="4" w:space="4" w:color="auto"/>
          <w:bottom w:val="single" w:sz="4" w:space="1" w:color="auto"/>
          <w:right w:val="single" w:sz="4" w:space="4" w:color="auto"/>
        </w:pBdr>
        <w:rPr>
          <w:b/>
          <w:noProof/>
        </w:rPr>
      </w:pPr>
      <w:r w:rsidRPr="00A054E7">
        <w:rPr>
          <w:b/>
          <w:noProof/>
        </w:rPr>
        <w:t>17</w:t>
      </w:r>
      <w:r w:rsidR="00C77C88" w:rsidRPr="00A054E7">
        <w:rPr>
          <w:b/>
          <w:noProof/>
        </w:rPr>
        <w:t>.</w:t>
      </w:r>
      <w:r w:rsidRPr="00A054E7">
        <w:rPr>
          <w:b/>
          <w:noProof/>
        </w:rPr>
        <w:tab/>
        <w:t xml:space="preserve">UNIK IDENTITETSBETECKNING </w:t>
      </w:r>
      <w:r w:rsidR="00A51A8B" w:rsidRPr="00A054E7">
        <w:rPr>
          <w:b/>
          <w:noProof/>
        </w:rPr>
        <w:t>-</w:t>
      </w:r>
      <w:r w:rsidRPr="00A054E7">
        <w:rPr>
          <w:b/>
          <w:noProof/>
        </w:rPr>
        <w:t xml:space="preserve"> TVÅDIMENSIONELL STRECKKOD </w:t>
      </w:r>
    </w:p>
    <w:p w14:paraId="41E6489B" w14:textId="77777777" w:rsidR="00C46587" w:rsidRPr="00A054E7" w:rsidRDefault="00C46587" w:rsidP="006304AB">
      <w:pPr>
        <w:keepNext/>
        <w:rPr>
          <w:noProof/>
        </w:rPr>
      </w:pPr>
    </w:p>
    <w:p w14:paraId="3A7C4870" w14:textId="77777777" w:rsidR="00C46587" w:rsidRPr="00A054E7" w:rsidRDefault="00C46587" w:rsidP="00982118">
      <w:pPr>
        <w:rPr>
          <w:noProof/>
        </w:rPr>
      </w:pPr>
    </w:p>
    <w:p w14:paraId="4CF3BA44" w14:textId="77777777" w:rsidR="00C46587" w:rsidRPr="00A054E7" w:rsidRDefault="00C46587" w:rsidP="0090649A">
      <w:pPr>
        <w:pBdr>
          <w:top w:val="single" w:sz="4" w:space="1" w:color="auto"/>
          <w:left w:val="single" w:sz="4" w:space="4" w:color="auto"/>
          <w:bottom w:val="single" w:sz="4" w:space="1" w:color="auto"/>
          <w:right w:val="single" w:sz="4" w:space="4" w:color="auto"/>
        </w:pBdr>
        <w:ind w:left="567" w:hanging="567"/>
        <w:rPr>
          <w:b/>
          <w:noProof/>
        </w:rPr>
      </w:pPr>
      <w:r w:rsidRPr="00A054E7">
        <w:rPr>
          <w:b/>
          <w:noProof/>
        </w:rPr>
        <w:t>18</w:t>
      </w:r>
      <w:r w:rsidR="00C77C88" w:rsidRPr="00A054E7">
        <w:rPr>
          <w:b/>
          <w:noProof/>
        </w:rPr>
        <w:t>.</w:t>
      </w:r>
      <w:r w:rsidRPr="00A054E7">
        <w:rPr>
          <w:b/>
          <w:noProof/>
        </w:rPr>
        <w:tab/>
        <w:t xml:space="preserve">UNIK IDENTITETSBETECKNING </w:t>
      </w:r>
      <w:r w:rsidR="00A51A8B" w:rsidRPr="00A054E7">
        <w:rPr>
          <w:b/>
          <w:noProof/>
        </w:rPr>
        <w:t>-</w:t>
      </w:r>
      <w:r w:rsidRPr="00A054E7">
        <w:rPr>
          <w:b/>
          <w:noProof/>
        </w:rPr>
        <w:t xml:space="preserve"> I ETT FORMAT LÄSBART FÖR MÄNSKLIGT ÖGA </w:t>
      </w:r>
    </w:p>
    <w:p w14:paraId="3D3DAAC7" w14:textId="77777777" w:rsidR="00C46587" w:rsidRPr="00A054E7" w:rsidRDefault="00C46587" w:rsidP="00982118">
      <w:pPr>
        <w:rPr>
          <w:noProof/>
        </w:rPr>
      </w:pPr>
    </w:p>
    <w:p w14:paraId="01CD799A" w14:textId="77777777" w:rsidR="00CB744D" w:rsidRPr="00A054E7" w:rsidRDefault="00CB744D" w:rsidP="00982118">
      <w:pPr>
        <w:rPr>
          <w:noProof/>
        </w:rPr>
      </w:pPr>
    </w:p>
    <w:p w14:paraId="42BEAC3D" w14:textId="77777777" w:rsidR="00C46587" w:rsidRPr="00A054E7" w:rsidRDefault="00C46587" w:rsidP="00982118">
      <w:pPr>
        <w:rPr>
          <w:noProof/>
        </w:rPr>
      </w:pPr>
      <w:r w:rsidRPr="00A054E7">
        <w:rPr>
          <w:noProof/>
        </w:rPr>
        <w:br w:type="page"/>
      </w:r>
    </w:p>
    <w:p w14:paraId="27E268D8"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UPPGIFTER SOM SKA FINNAS PÅ SMÅ INRE LÄKEMEDELSFÖRPACKNING</w:t>
      </w:r>
      <w:r w:rsidR="00C77C88" w:rsidRPr="00A054E7">
        <w:rPr>
          <w:b/>
          <w:noProof/>
        </w:rPr>
        <w:t>AR</w:t>
      </w:r>
    </w:p>
    <w:p w14:paraId="33DCF84B"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3F2E1636"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ETIKETT</w:t>
      </w:r>
      <w:r w:rsidR="00554902" w:rsidRPr="00A054E7">
        <w:rPr>
          <w:b/>
          <w:noProof/>
        </w:rPr>
        <w:t xml:space="preserve"> PÅ INJEKTIONSFLASKAN</w:t>
      </w:r>
    </w:p>
    <w:p w14:paraId="6616DB99" w14:textId="77777777" w:rsidR="00C46587" w:rsidRPr="00A054E7" w:rsidRDefault="00C46587" w:rsidP="00982118">
      <w:pPr>
        <w:rPr>
          <w:noProof/>
        </w:rPr>
      </w:pPr>
    </w:p>
    <w:p w14:paraId="15F36F73" w14:textId="77777777" w:rsidR="00C46587" w:rsidRPr="00A054E7" w:rsidRDefault="00C46587" w:rsidP="00982118">
      <w:pPr>
        <w:rPr>
          <w:noProof/>
        </w:rPr>
      </w:pPr>
    </w:p>
    <w:p w14:paraId="370753B6"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C77C88" w:rsidRPr="00A054E7">
        <w:rPr>
          <w:b/>
          <w:noProof/>
        </w:rPr>
        <w:t>.</w:t>
      </w:r>
      <w:r w:rsidRPr="00A054E7">
        <w:rPr>
          <w:b/>
          <w:noProof/>
        </w:rPr>
        <w:tab/>
        <w:t xml:space="preserve">LÄKEMEDLETS NAMN OCH ADMINISTRERINGSVÄG </w:t>
      </w:r>
    </w:p>
    <w:p w14:paraId="2F234B27" w14:textId="77777777" w:rsidR="00C46587" w:rsidRPr="00A054E7" w:rsidRDefault="00C46587" w:rsidP="00982118">
      <w:pPr>
        <w:rPr>
          <w:noProof/>
        </w:rPr>
      </w:pPr>
    </w:p>
    <w:p w14:paraId="7806EF6E"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/0,8</w:t>
      </w:r>
      <w:r w:rsidR="00A60648" w:rsidRPr="00A054E7">
        <w:rPr>
          <w:noProof/>
        </w:rPr>
        <w:t> ml</w:t>
      </w:r>
      <w:r w:rsidRPr="00A054E7">
        <w:rPr>
          <w:noProof/>
        </w:rPr>
        <w:t xml:space="preserve"> injektionsvätska </w:t>
      </w:r>
    </w:p>
    <w:p w14:paraId="3D1C4E1D" w14:textId="77777777" w:rsidR="00C46587" w:rsidRPr="00A054E7" w:rsidRDefault="00C46587" w:rsidP="00982118">
      <w:pPr>
        <w:rPr>
          <w:noProof/>
        </w:rPr>
      </w:pPr>
      <w:r w:rsidRPr="00A054E7">
        <w:rPr>
          <w:noProof/>
        </w:rPr>
        <w:t xml:space="preserve">adalimumab </w:t>
      </w:r>
    </w:p>
    <w:p w14:paraId="01ED91D2" w14:textId="77777777" w:rsidR="00BC5A1F" w:rsidRPr="00A054E7" w:rsidRDefault="004C14CB" w:rsidP="00982118">
      <w:pPr>
        <w:rPr>
          <w:noProof/>
        </w:rPr>
      </w:pPr>
      <w:r w:rsidRPr="00A054E7">
        <w:rPr>
          <w:noProof/>
        </w:rPr>
        <w:t>s.c.</w:t>
      </w:r>
    </w:p>
    <w:p w14:paraId="11FFCC41" w14:textId="77777777" w:rsidR="00C46587" w:rsidRPr="00A054E7" w:rsidRDefault="00C46587" w:rsidP="00982118">
      <w:pPr>
        <w:rPr>
          <w:noProof/>
        </w:rPr>
      </w:pPr>
    </w:p>
    <w:p w14:paraId="1D4B9E7A" w14:textId="77777777" w:rsidR="00C46587" w:rsidRPr="00A054E7" w:rsidRDefault="00C46587" w:rsidP="00982118">
      <w:pPr>
        <w:rPr>
          <w:noProof/>
        </w:rPr>
      </w:pPr>
    </w:p>
    <w:p w14:paraId="790B7606"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C77C88" w:rsidRPr="00A054E7">
        <w:rPr>
          <w:b/>
          <w:noProof/>
        </w:rPr>
        <w:t>.</w:t>
      </w:r>
      <w:r w:rsidRPr="00A054E7">
        <w:rPr>
          <w:b/>
          <w:noProof/>
        </w:rPr>
        <w:tab/>
        <w:t xml:space="preserve">ADMINISTRERINGSSÄTT </w:t>
      </w:r>
    </w:p>
    <w:p w14:paraId="47BBBDDD" w14:textId="77777777" w:rsidR="00C46587" w:rsidRPr="00A054E7" w:rsidRDefault="00C46587" w:rsidP="00982118">
      <w:pPr>
        <w:rPr>
          <w:noProof/>
        </w:rPr>
      </w:pPr>
    </w:p>
    <w:p w14:paraId="086FA087" w14:textId="77777777" w:rsidR="00C46587" w:rsidRPr="00A054E7" w:rsidRDefault="00C46587" w:rsidP="00982118">
      <w:pPr>
        <w:rPr>
          <w:noProof/>
        </w:rPr>
      </w:pPr>
    </w:p>
    <w:p w14:paraId="3D6E1B55"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C77C88" w:rsidRPr="00A054E7">
        <w:rPr>
          <w:b/>
          <w:noProof/>
        </w:rPr>
        <w:t>.</w:t>
      </w:r>
      <w:r w:rsidRPr="00A054E7">
        <w:rPr>
          <w:b/>
          <w:noProof/>
        </w:rPr>
        <w:tab/>
        <w:t xml:space="preserve">UTGÅNGSDATUM </w:t>
      </w:r>
    </w:p>
    <w:p w14:paraId="441B5FE0" w14:textId="77777777" w:rsidR="00C46587" w:rsidRPr="00A054E7" w:rsidRDefault="00C46587" w:rsidP="00982118">
      <w:pPr>
        <w:rPr>
          <w:noProof/>
        </w:rPr>
      </w:pPr>
    </w:p>
    <w:p w14:paraId="6939DF9A" w14:textId="77777777" w:rsidR="00C46587" w:rsidRPr="00A054E7" w:rsidRDefault="00C46587" w:rsidP="00982118">
      <w:pPr>
        <w:rPr>
          <w:noProof/>
        </w:rPr>
      </w:pPr>
      <w:r w:rsidRPr="00A054E7">
        <w:rPr>
          <w:noProof/>
        </w:rPr>
        <w:t xml:space="preserve">EXP </w:t>
      </w:r>
    </w:p>
    <w:p w14:paraId="6C43FEDE" w14:textId="77777777" w:rsidR="00C46587" w:rsidRPr="00A054E7" w:rsidRDefault="00C46587" w:rsidP="00982118">
      <w:pPr>
        <w:rPr>
          <w:noProof/>
        </w:rPr>
      </w:pPr>
    </w:p>
    <w:p w14:paraId="07958862" w14:textId="77777777" w:rsidR="00C46587" w:rsidRPr="00A054E7" w:rsidRDefault="00C46587" w:rsidP="00982118">
      <w:pPr>
        <w:rPr>
          <w:noProof/>
        </w:rPr>
      </w:pPr>
    </w:p>
    <w:p w14:paraId="0E9DC34A"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C77C88" w:rsidRPr="00A054E7">
        <w:rPr>
          <w:b/>
          <w:noProof/>
        </w:rPr>
        <w:t>.</w:t>
      </w:r>
      <w:r w:rsidRPr="00A054E7">
        <w:rPr>
          <w:b/>
          <w:noProof/>
        </w:rPr>
        <w:tab/>
      </w:r>
      <w:r w:rsidR="00C77C88" w:rsidRPr="00A054E7">
        <w:rPr>
          <w:b/>
          <w:noProof/>
        </w:rPr>
        <w:t>TILLVERKNINGSSATSNUMMER</w:t>
      </w:r>
    </w:p>
    <w:p w14:paraId="55599D63" w14:textId="77777777" w:rsidR="00C46587" w:rsidRPr="00A054E7" w:rsidRDefault="00C46587" w:rsidP="00982118">
      <w:pPr>
        <w:rPr>
          <w:noProof/>
        </w:rPr>
      </w:pPr>
    </w:p>
    <w:p w14:paraId="69F7BEF2" w14:textId="77777777" w:rsidR="00C46587" w:rsidRPr="00A054E7" w:rsidRDefault="00C46587" w:rsidP="00982118">
      <w:pPr>
        <w:rPr>
          <w:noProof/>
        </w:rPr>
      </w:pPr>
      <w:r w:rsidRPr="00A054E7">
        <w:rPr>
          <w:noProof/>
        </w:rPr>
        <w:t xml:space="preserve">Lot </w:t>
      </w:r>
    </w:p>
    <w:p w14:paraId="60653DE7" w14:textId="77777777" w:rsidR="00C46587" w:rsidRPr="00A054E7" w:rsidRDefault="00C46587" w:rsidP="00982118">
      <w:pPr>
        <w:rPr>
          <w:noProof/>
        </w:rPr>
      </w:pPr>
    </w:p>
    <w:p w14:paraId="2704A7A7" w14:textId="77777777" w:rsidR="00C46587" w:rsidRPr="00A054E7" w:rsidRDefault="00C46587" w:rsidP="00982118">
      <w:pPr>
        <w:rPr>
          <w:noProof/>
        </w:rPr>
      </w:pPr>
    </w:p>
    <w:p w14:paraId="78A0783F"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5</w:t>
      </w:r>
      <w:r w:rsidR="00C77C88" w:rsidRPr="00A054E7">
        <w:rPr>
          <w:b/>
          <w:noProof/>
        </w:rPr>
        <w:t>.</w:t>
      </w:r>
      <w:r w:rsidR="00C77C88" w:rsidRPr="00A054E7">
        <w:rPr>
          <w:b/>
          <w:noProof/>
        </w:rPr>
        <w:tab/>
      </w:r>
      <w:r w:rsidRPr="00A054E7">
        <w:rPr>
          <w:b/>
          <w:noProof/>
        </w:rPr>
        <w:t>MÄNGD UTTRYCKT I VIKT, VOLYM ELLER PER ENHET</w:t>
      </w:r>
    </w:p>
    <w:p w14:paraId="3F320D23" w14:textId="77777777" w:rsidR="00C46587" w:rsidRPr="00A054E7" w:rsidRDefault="00C46587" w:rsidP="00982118">
      <w:pPr>
        <w:rPr>
          <w:noProof/>
        </w:rPr>
      </w:pPr>
    </w:p>
    <w:p w14:paraId="7E2EC21D" w14:textId="77777777" w:rsidR="00C46587" w:rsidRPr="00A054E7" w:rsidRDefault="00C46587" w:rsidP="00982118">
      <w:pPr>
        <w:rPr>
          <w:noProof/>
        </w:rPr>
      </w:pPr>
      <w:r>
        <w:rPr>
          <w:noProof/>
          <w:highlight w:val="lightGray"/>
        </w:rPr>
        <w:t>40</w:t>
      </w:r>
      <w:r w:rsidR="00A60648">
        <w:rPr>
          <w:noProof/>
          <w:highlight w:val="lightGray"/>
        </w:rPr>
        <w:t> mg</w:t>
      </w:r>
      <w:r>
        <w:rPr>
          <w:noProof/>
          <w:highlight w:val="lightGray"/>
        </w:rPr>
        <w:t>/0,8</w:t>
      </w:r>
      <w:r w:rsidR="00A60648">
        <w:rPr>
          <w:noProof/>
          <w:highlight w:val="lightGray"/>
        </w:rPr>
        <w:t> ml</w:t>
      </w:r>
      <w:r w:rsidRPr="00A054E7">
        <w:rPr>
          <w:noProof/>
        </w:rPr>
        <w:t xml:space="preserve"> </w:t>
      </w:r>
    </w:p>
    <w:p w14:paraId="62D9E0E6" w14:textId="77777777" w:rsidR="00C46587" w:rsidRPr="00A054E7" w:rsidRDefault="00C46587" w:rsidP="00982118">
      <w:pPr>
        <w:rPr>
          <w:noProof/>
        </w:rPr>
      </w:pPr>
    </w:p>
    <w:p w14:paraId="5B95B5E3" w14:textId="77777777" w:rsidR="00C46587" w:rsidRPr="00A054E7" w:rsidRDefault="00C46587" w:rsidP="00982118">
      <w:pPr>
        <w:rPr>
          <w:noProof/>
        </w:rPr>
      </w:pPr>
    </w:p>
    <w:p w14:paraId="196FB99B"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6</w:t>
      </w:r>
      <w:r w:rsidR="00C77C88" w:rsidRPr="00A054E7">
        <w:rPr>
          <w:b/>
          <w:noProof/>
        </w:rPr>
        <w:t>.</w:t>
      </w:r>
      <w:r w:rsidR="00C77C88" w:rsidRPr="00A054E7">
        <w:rPr>
          <w:b/>
          <w:noProof/>
        </w:rPr>
        <w:tab/>
      </w:r>
      <w:r w:rsidRPr="00A054E7">
        <w:rPr>
          <w:b/>
          <w:noProof/>
        </w:rPr>
        <w:t xml:space="preserve">ÖVRIGT </w:t>
      </w:r>
    </w:p>
    <w:p w14:paraId="6E30379D" w14:textId="77777777" w:rsidR="004C14CB" w:rsidRPr="00A054E7" w:rsidRDefault="004C14CB" w:rsidP="00982118">
      <w:pPr>
        <w:rPr>
          <w:noProof/>
        </w:rPr>
      </w:pPr>
    </w:p>
    <w:p w14:paraId="4AD266BD" w14:textId="77777777" w:rsidR="00C46587" w:rsidRPr="00A054E7" w:rsidRDefault="00C46587" w:rsidP="00982118">
      <w:pPr>
        <w:rPr>
          <w:noProof/>
        </w:rPr>
      </w:pPr>
    </w:p>
    <w:p w14:paraId="04BC3F4C" w14:textId="77777777" w:rsidR="00C46587" w:rsidRPr="00A054E7" w:rsidRDefault="00C46587" w:rsidP="00982118">
      <w:pPr>
        <w:rPr>
          <w:noProof/>
        </w:rPr>
      </w:pPr>
      <w:r w:rsidRPr="00A054E7">
        <w:rPr>
          <w:noProof/>
        </w:rPr>
        <w:br w:type="page"/>
      </w:r>
    </w:p>
    <w:p w14:paraId="44D509E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UPPGIFTER SOM SKA FINNAS PÅ YTTRE FÖRPACKNINGEN </w:t>
      </w:r>
    </w:p>
    <w:p w14:paraId="3BE97460"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06226D1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YTTERKARTONG </w:t>
      </w:r>
    </w:p>
    <w:p w14:paraId="71BF68D0" w14:textId="77777777" w:rsidR="00C46587" w:rsidRPr="00A054E7" w:rsidRDefault="00C46587" w:rsidP="00982118">
      <w:pPr>
        <w:rPr>
          <w:noProof/>
        </w:rPr>
      </w:pPr>
    </w:p>
    <w:p w14:paraId="5724D784" w14:textId="77777777" w:rsidR="00C46587" w:rsidRPr="00A054E7" w:rsidRDefault="00C46587" w:rsidP="00982118">
      <w:pPr>
        <w:rPr>
          <w:noProof/>
        </w:rPr>
      </w:pPr>
    </w:p>
    <w:p w14:paraId="3B6CC8C8"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554902" w:rsidRPr="00A054E7">
        <w:rPr>
          <w:b/>
          <w:noProof/>
        </w:rPr>
        <w:t>.</w:t>
      </w:r>
      <w:r w:rsidRPr="00A054E7">
        <w:rPr>
          <w:b/>
          <w:noProof/>
        </w:rPr>
        <w:tab/>
        <w:t xml:space="preserve">LÄKEMEDLETS NAMN </w:t>
      </w:r>
    </w:p>
    <w:p w14:paraId="575F74BA" w14:textId="77777777" w:rsidR="00C46587" w:rsidRPr="00A054E7" w:rsidRDefault="00C46587" w:rsidP="00982118">
      <w:pPr>
        <w:rPr>
          <w:noProof/>
        </w:rPr>
      </w:pPr>
    </w:p>
    <w:p w14:paraId="040DD5C5"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lösning i förfylld spruta </w:t>
      </w:r>
    </w:p>
    <w:p w14:paraId="21CEA403" w14:textId="77777777" w:rsidR="00C46587" w:rsidRPr="00A054E7" w:rsidRDefault="00C46587" w:rsidP="00982118">
      <w:pPr>
        <w:rPr>
          <w:noProof/>
        </w:rPr>
      </w:pPr>
      <w:r w:rsidRPr="00A054E7">
        <w:rPr>
          <w:noProof/>
        </w:rPr>
        <w:t xml:space="preserve">adalimumab </w:t>
      </w:r>
    </w:p>
    <w:p w14:paraId="0F76B879" w14:textId="77777777" w:rsidR="00C46587" w:rsidRPr="00A054E7" w:rsidRDefault="00C46587" w:rsidP="00982118">
      <w:pPr>
        <w:rPr>
          <w:noProof/>
        </w:rPr>
      </w:pPr>
    </w:p>
    <w:p w14:paraId="588FA1F8" w14:textId="77777777" w:rsidR="00C46587" w:rsidRPr="00A054E7" w:rsidRDefault="00C46587" w:rsidP="00982118">
      <w:pPr>
        <w:rPr>
          <w:noProof/>
        </w:rPr>
      </w:pPr>
    </w:p>
    <w:p w14:paraId="194580C9"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554902" w:rsidRPr="00A054E7">
        <w:rPr>
          <w:b/>
          <w:noProof/>
        </w:rPr>
        <w:t>.</w:t>
      </w:r>
      <w:r w:rsidRPr="00A054E7">
        <w:rPr>
          <w:b/>
          <w:noProof/>
        </w:rPr>
        <w:tab/>
        <w:t xml:space="preserve">DEKLARATION AV AKTIV(A) SUBSTANS(ER) </w:t>
      </w:r>
    </w:p>
    <w:p w14:paraId="1A6A62C2" w14:textId="77777777" w:rsidR="00C46587" w:rsidRPr="00A054E7" w:rsidRDefault="00C46587" w:rsidP="00982118">
      <w:pPr>
        <w:rPr>
          <w:noProof/>
        </w:rPr>
      </w:pPr>
    </w:p>
    <w:p w14:paraId="7E5B67BE" w14:textId="77777777" w:rsidR="00C46587" w:rsidRPr="00A054E7" w:rsidRDefault="00C46587" w:rsidP="00982118">
      <w:pPr>
        <w:rPr>
          <w:noProof/>
        </w:rPr>
      </w:pPr>
      <w:r w:rsidRPr="00A054E7">
        <w:rPr>
          <w:noProof/>
        </w:rPr>
        <w:t>En 0,8</w:t>
      </w:r>
      <w:r w:rsidR="00A60648" w:rsidRPr="00A054E7">
        <w:rPr>
          <w:noProof/>
        </w:rPr>
        <w:t> ml</w:t>
      </w:r>
      <w:r w:rsidRPr="00A054E7">
        <w:rPr>
          <w:noProof/>
        </w:rPr>
        <w:t xml:space="preserve"> förfylld spruta innehåller 40</w:t>
      </w:r>
      <w:r w:rsidR="00A60648" w:rsidRPr="00A054E7">
        <w:rPr>
          <w:noProof/>
        </w:rPr>
        <w:t> mg</w:t>
      </w:r>
      <w:r w:rsidRPr="00A054E7">
        <w:rPr>
          <w:noProof/>
        </w:rPr>
        <w:t xml:space="preserve"> adalimumab. </w:t>
      </w:r>
    </w:p>
    <w:p w14:paraId="13A7D7DE" w14:textId="77777777" w:rsidR="00C46587" w:rsidRPr="00A054E7" w:rsidRDefault="00C46587" w:rsidP="00982118">
      <w:pPr>
        <w:rPr>
          <w:noProof/>
        </w:rPr>
      </w:pPr>
    </w:p>
    <w:p w14:paraId="29110C3C" w14:textId="77777777" w:rsidR="00C46587" w:rsidRPr="00A054E7" w:rsidRDefault="00C46587" w:rsidP="00982118">
      <w:pPr>
        <w:rPr>
          <w:noProof/>
        </w:rPr>
      </w:pPr>
    </w:p>
    <w:p w14:paraId="0E0F1033"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554902" w:rsidRPr="00A054E7">
        <w:rPr>
          <w:b/>
          <w:noProof/>
        </w:rPr>
        <w:t>.</w:t>
      </w:r>
      <w:r w:rsidRPr="00A054E7">
        <w:rPr>
          <w:b/>
          <w:noProof/>
        </w:rPr>
        <w:tab/>
        <w:t xml:space="preserve">FÖRTECKNING ÖVER HJÄLPÄMNEN </w:t>
      </w:r>
    </w:p>
    <w:p w14:paraId="72ED230E" w14:textId="77777777" w:rsidR="00C46587" w:rsidRPr="00A054E7" w:rsidRDefault="00C46587" w:rsidP="00982118">
      <w:pPr>
        <w:rPr>
          <w:noProof/>
        </w:rPr>
      </w:pPr>
    </w:p>
    <w:p w14:paraId="0E66C893" w14:textId="77777777" w:rsidR="00C46587" w:rsidRPr="00A054E7" w:rsidRDefault="00427387" w:rsidP="00982118">
      <w:pPr>
        <w:rPr>
          <w:noProof/>
        </w:rPr>
      </w:pPr>
      <w:r w:rsidRPr="00A054E7">
        <w:rPr>
          <w:noProof/>
        </w:rPr>
        <w:t>Hjälp</w:t>
      </w:r>
      <w:r w:rsidR="00C46587" w:rsidRPr="00A054E7">
        <w:rPr>
          <w:noProof/>
        </w:rPr>
        <w:t>ämnen: L</w:t>
      </w:r>
      <w:r w:rsidR="00A51A8B" w:rsidRPr="00A054E7">
        <w:rPr>
          <w:noProof/>
        </w:rPr>
        <w:t>-</w:t>
      </w:r>
      <w:r w:rsidR="00C46587" w:rsidRPr="00A054E7">
        <w:rPr>
          <w:noProof/>
        </w:rPr>
        <w:t>histidin, L</w:t>
      </w:r>
      <w:r w:rsidR="00A51A8B" w:rsidRPr="00A054E7">
        <w:rPr>
          <w:noProof/>
        </w:rPr>
        <w:t>-</w:t>
      </w:r>
      <w:r w:rsidR="00C46587" w:rsidRPr="00A054E7">
        <w:rPr>
          <w:noProof/>
        </w:rPr>
        <w:t>histidinhydrokloridmonohydrat, sackaros, edetatdinatriumdihydrat, L</w:t>
      </w:r>
      <w:r w:rsidR="00A51A8B" w:rsidRPr="00A054E7">
        <w:rPr>
          <w:noProof/>
        </w:rPr>
        <w:t>-</w:t>
      </w:r>
      <w:r w:rsidR="00C46587" w:rsidRPr="00A054E7">
        <w:rPr>
          <w:noProof/>
        </w:rPr>
        <w:t xml:space="preserve">metionin, polysorbat 80 och vatten för injektionsvätskor. </w:t>
      </w:r>
      <w:r w:rsidR="009179D4">
        <w:rPr>
          <w:noProof/>
          <w:highlight w:val="lightGray"/>
        </w:rPr>
        <w:t>Se bipacksedeln för ytterligare information.</w:t>
      </w:r>
    </w:p>
    <w:p w14:paraId="182965E1" w14:textId="77777777" w:rsidR="00C46587" w:rsidRPr="00A054E7" w:rsidRDefault="00C46587" w:rsidP="00982118">
      <w:pPr>
        <w:tabs>
          <w:tab w:val="left" w:pos="562"/>
        </w:tabs>
        <w:rPr>
          <w:noProof/>
        </w:rPr>
      </w:pPr>
    </w:p>
    <w:p w14:paraId="07361E3E" w14:textId="77777777" w:rsidR="00C46587" w:rsidRPr="00A054E7" w:rsidRDefault="00C46587" w:rsidP="00982118">
      <w:pPr>
        <w:tabs>
          <w:tab w:val="left" w:pos="562"/>
        </w:tabs>
        <w:rPr>
          <w:noProof/>
        </w:rPr>
      </w:pPr>
    </w:p>
    <w:p w14:paraId="4232D829"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554902" w:rsidRPr="00A054E7">
        <w:rPr>
          <w:b/>
          <w:noProof/>
        </w:rPr>
        <w:t>.</w:t>
      </w:r>
      <w:r w:rsidRPr="00A054E7">
        <w:rPr>
          <w:b/>
          <w:noProof/>
        </w:rPr>
        <w:tab/>
        <w:t xml:space="preserve">LÄKEMEDELSFORM OCH FÖRPACKNINGSSTORLEK </w:t>
      </w:r>
    </w:p>
    <w:p w14:paraId="339B7A1B" w14:textId="77777777" w:rsidR="00C46587" w:rsidRPr="00A054E7" w:rsidRDefault="00C46587" w:rsidP="00982118">
      <w:pPr>
        <w:rPr>
          <w:noProof/>
        </w:rPr>
      </w:pPr>
    </w:p>
    <w:p w14:paraId="6EA83626" w14:textId="77777777" w:rsidR="00BC5A1F" w:rsidRPr="00A054E7" w:rsidRDefault="00BC5A1F" w:rsidP="00982118">
      <w:pPr>
        <w:rPr>
          <w:noProof/>
        </w:rPr>
      </w:pPr>
      <w:r>
        <w:rPr>
          <w:noProof/>
          <w:highlight w:val="lightGray"/>
        </w:rPr>
        <w:t>Injektionsvätska</w:t>
      </w:r>
    </w:p>
    <w:p w14:paraId="46322F90" w14:textId="77777777" w:rsidR="00C46587" w:rsidRPr="00A054E7" w:rsidRDefault="00C46587" w:rsidP="00982118">
      <w:pPr>
        <w:rPr>
          <w:noProof/>
        </w:rPr>
      </w:pPr>
      <w:r w:rsidRPr="00A054E7">
        <w:rPr>
          <w:noProof/>
        </w:rPr>
        <w:t>1</w:t>
      </w:r>
      <w:r w:rsidR="00554902" w:rsidRPr="00A054E7">
        <w:rPr>
          <w:noProof/>
        </w:rPr>
        <w:t> </w:t>
      </w:r>
      <w:r w:rsidRPr="00A054E7">
        <w:rPr>
          <w:noProof/>
        </w:rPr>
        <w:t xml:space="preserve">förfylld spruta </w:t>
      </w:r>
    </w:p>
    <w:p w14:paraId="0E57868D" w14:textId="77777777" w:rsidR="00C46587" w:rsidRPr="00A054E7" w:rsidRDefault="00CF3EFE" w:rsidP="00982118">
      <w:pPr>
        <w:rPr>
          <w:noProof/>
        </w:rPr>
      </w:pPr>
      <w:r w:rsidRPr="00A054E7">
        <w:rPr>
          <w:noProof/>
        </w:rPr>
        <w:t>2</w:t>
      </w:r>
      <w:r w:rsidR="00554902" w:rsidRPr="00A054E7">
        <w:rPr>
          <w:noProof/>
        </w:rPr>
        <w:t> </w:t>
      </w:r>
      <w:r w:rsidRPr="00A054E7">
        <w:rPr>
          <w:noProof/>
        </w:rPr>
        <w:t xml:space="preserve">spritsuddar </w:t>
      </w:r>
    </w:p>
    <w:p w14:paraId="4ED17D87" w14:textId="77777777" w:rsidR="00BC5A1F" w:rsidRPr="00A054E7" w:rsidRDefault="00BC5A1F" w:rsidP="007C4B2C">
      <w:pPr>
        <w:pStyle w:val="BodyText"/>
        <w:widowControl/>
        <w:kinsoku w:val="0"/>
        <w:overflowPunct w:val="0"/>
        <w:ind w:left="0" w:right="447"/>
        <w:rPr>
          <w:noProof/>
        </w:rPr>
      </w:pPr>
    </w:p>
    <w:p w14:paraId="55C9879F" w14:textId="77777777" w:rsidR="00BC5A1F" w:rsidRDefault="00BC5A1F" w:rsidP="00982118">
      <w:pPr>
        <w:rPr>
          <w:noProof/>
          <w:highlight w:val="lightGray"/>
        </w:rPr>
      </w:pPr>
      <w:r>
        <w:rPr>
          <w:noProof/>
          <w:highlight w:val="lightGray"/>
        </w:rPr>
        <w:t>2</w:t>
      </w:r>
      <w:r w:rsidR="00554902">
        <w:rPr>
          <w:noProof/>
          <w:highlight w:val="lightGray"/>
        </w:rPr>
        <w:t> </w:t>
      </w:r>
      <w:r>
        <w:rPr>
          <w:noProof/>
          <w:highlight w:val="lightGray"/>
        </w:rPr>
        <w:t>förfyllda sprutor</w:t>
      </w:r>
    </w:p>
    <w:p w14:paraId="2F64C7F6" w14:textId="77777777" w:rsidR="00BC5A1F" w:rsidRDefault="00BC5A1F" w:rsidP="00982118">
      <w:pPr>
        <w:rPr>
          <w:noProof/>
          <w:highlight w:val="lightGray"/>
        </w:rPr>
      </w:pPr>
      <w:r>
        <w:rPr>
          <w:noProof/>
          <w:highlight w:val="lightGray"/>
        </w:rPr>
        <w:t>2</w:t>
      </w:r>
      <w:r w:rsidR="00554902">
        <w:rPr>
          <w:noProof/>
          <w:highlight w:val="lightGray"/>
        </w:rPr>
        <w:t> </w:t>
      </w:r>
      <w:r>
        <w:rPr>
          <w:noProof/>
          <w:highlight w:val="lightGray"/>
        </w:rPr>
        <w:t>spritsuddar</w:t>
      </w:r>
    </w:p>
    <w:p w14:paraId="4858031B" w14:textId="77777777" w:rsidR="00BC5A1F" w:rsidRDefault="00BC5A1F" w:rsidP="007C4B2C">
      <w:pPr>
        <w:pStyle w:val="BodyText"/>
        <w:widowControl/>
        <w:kinsoku w:val="0"/>
        <w:overflowPunct w:val="0"/>
        <w:ind w:left="0" w:right="447"/>
        <w:rPr>
          <w:noProof/>
          <w:highlight w:val="lightGray"/>
        </w:rPr>
      </w:pPr>
    </w:p>
    <w:p w14:paraId="737BFB5F" w14:textId="77777777" w:rsidR="00BC5A1F" w:rsidRDefault="00BC5A1F" w:rsidP="00982118">
      <w:pPr>
        <w:rPr>
          <w:noProof/>
          <w:highlight w:val="lightGray"/>
        </w:rPr>
      </w:pPr>
      <w:r>
        <w:rPr>
          <w:noProof/>
          <w:highlight w:val="lightGray"/>
        </w:rPr>
        <w:t>4</w:t>
      </w:r>
      <w:r w:rsidR="00554902">
        <w:rPr>
          <w:noProof/>
          <w:highlight w:val="lightGray"/>
        </w:rPr>
        <w:t> </w:t>
      </w:r>
      <w:r>
        <w:rPr>
          <w:noProof/>
          <w:highlight w:val="lightGray"/>
        </w:rPr>
        <w:t>förfyllda sprutor</w:t>
      </w:r>
    </w:p>
    <w:p w14:paraId="7667602C" w14:textId="77777777" w:rsidR="00BC5A1F" w:rsidRDefault="00BC5A1F" w:rsidP="00982118">
      <w:pPr>
        <w:rPr>
          <w:noProof/>
          <w:highlight w:val="lightGray"/>
        </w:rPr>
      </w:pPr>
      <w:r>
        <w:rPr>
          <w:noProof/>
          <w:highlight w:val="lightGray"/>
        </w:rPr>
        <w:t>4</w:t>
      </w:r>
      <w:r w:rsidR="00554902">
        <w:rPr>
          <w:noProof/>
          <w:highlight w:val="lightGray"/>
        </w:rPr>
        <w:t> </w:t>
      </w:r>
      <w:r>
        <w:rPr>
          <w:noProof/>
          <w:highlight w:val="lightGray"/>
        </w:rPr>
        <w:t>spritsuddar</w:t>
      </w:r>
    </w:p>
    <w:p w14:paraId="76E17124" w14:textId="77777777" w:rsidR="00BC5A1F" w:rsidRDefault="00BC5A1F" w:rsidP="007C4B2C">
      <w:pPr>
        <w:pStyle w:val="BodyText"/>
        <w:widowControl/>
        <w:kinsoku w:val="0"/>
        <w:overflowPunct w:val="0"/>
        <w:ind w:left="0" w:right="447"/>
        <w:rPr>
          <w:b/>
          <w:noProof/>
          <w:highlight w:val="lightGray"/>
        </w:rPr>
      </w:pPr>
    </w:p>
    <w:p w14:paraId="41BE6757" w14:textId="77777777" w:rsidR="00BC5A1F" w:rsidRDefault="00BC5A1F" w:rsidP="00982118">
      <w:pPr>
        <w:rPr>
          <w:noProof/>
          <w:highlight w:val="lightGray"/>
        </w:rPr>
      </w:pPr>
      <w:r>
        <w:rPr>
          <w:noProof/>
          <w:highlight w:val="lightGray"/>
        </w:rPr>
        <w:t>6</w:t>
      </w:r>
      <w:r w:rsidR="00554902">
        <w:rPr>
          <w:noProof/>
          <w:highlight w:val="lightGray"/>
        </w:rPr>
        <w:t> </w:t>
      </w:r>
      <w:r>
        <w:rPr>
          <w:noProof/>
          <w:highlight w:val="lightGray"/>
        </w:rPr>
        <w:t>förfyllda sprutor</w:t>
      </w:r>
    </w:p>
    <w:p w14:paraId="408F58C9" w14:textId="77777777" w:rsidR="00BC5A1F" w:rsidRPr="00A054E7" w:rsidRDefault="00BC5A1F" w:rsidP="00982118">
      <w:pPr>
        <w:rPr>
          <w:noProof/>
        </w:rPr>
      </w:pPr>
      <w:r>
        <w:rPr>
          <w:noProof/>
          <w:highlight w:val="lightGray"/>
        </w:rPr>
        <w:t>6</w:t>
      </w:r>
      <w:r w:rsidR="00554902">
        <w:rPr>
          <w:noProof/>
          <w:highlight w:val="lightGray"/>
        </w:rPr>
        <w:t> </w:t>
      </w:r>
      <w:r>
        <w:rPr>
          <w:noProof/>
          <w:highlight w:val="lightGray"/>
        </w:rPr>
        <w:t>spritsuddar</w:t>
      </w:r>
    </w:p>
    <w:p w14:paraId="564DEB3D" w14:textId="77777777" w:rsidR="00C46587" w:rsidRPr="00A054E7" w:rsidRDefault="00C46587" w:rsidP="007C4B2C">
      <w:pPr>
        <w:pStyle w:val="BodyText"/>
        <w:widowControl/>
        <w:kinsoku w:val="0"/>
        <w:overflowPunct w:val="0"/>
        <w:ind w:left="0" w:right="447"/>
        <w:rPr>
          <w:noProof/>
        </w:rPr>
      </w:pPr>
    </w:p>
    <w:p w14:paraId="0646634C" w14:textId="77777777" w:rsidR="00C46587" w:rsidRPr="00A054E7" w:rsidRDefault="00C46587" w:rsidP="00982118">
      <w:pPr>
        <w:rPr>
          <w:noProof/>
        </w:rPr>
      </w:pPr>
    </w:p>
    <w:p w14:paraId="555C0FCF"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5</w:t>
      </w:r>
      <w:r w:rsidR="0011144B" w:rsidRPr="00A054E7">
        <w:rPr>
          <w:b/>
          <w:noProof/>
        </w:rPr>
        <w:t>.</w:t>
      </w:r>
      <w:r w:rsidRPr="00A054E7">
        <w:rPr>
          <w:b/>
          <w:noProof/>
        </w:rPr>
        <w:tab/>
        <w:t xml:space="preserve">ADMINISTRERINGSSÄTT OCH ADMINISTRERINGSVÄG </w:t>
      </w:r>
    </w:p>
    <w:p w14:paraId="47D750B0" w14:textId="77777777" w:rsidR="00C46587" w:rsidRPr="00A054E7" w:rsidRDefault="00C46587" w:rsidP="00982118">
      <w:pPr>
        <w:keepNext/>
        <w:rPr>
          <w:noProof/>
        </w:rPr>
      </w:pPr>
    </w:p>
    <w:p w14:paraId="2A3F5DA2" w14:textId="77777777" w:rsidR="00C46587" w:rsidRPr="00A054E7" w:rsidRDefault="00C46587" w:rsidP="00982118">
      <w:pPr>
        <w:keepNext/>
        <w:rPr>
          <w:noProof/>
        </w:rPr>
      </w:pPr>
      <w:r w:rsidRPr="00A054E7">
        <w:rPr>
          <w:noProof/>
        </w:rPr>
        <w:t xml:space="preserve">Subkutan användning </w:t>
      </w:r>
    </w:p>
    <w:p w14:paraId="5BF7E6B1" w14:textId="77777777" w:rsidR="00C46587" w:rsidRPr="00A054E7" w:rsidRDefault="00C46587" w:rsidP="00982118">
      <w:pPr>
        <w:keepNext/>
        <w:rPr>
          <w:noProof/>
        </w:rPr>
      </w:pPr>
    </w:p>
    <w:p w14:paraId="505A0225" w14:textId="77777777" w:rsidR="00C46587" w:rsidRPr="00A054E7" w:rsidRDefault="00C46587" w:rsidP="00982118">
      <w:pPr>
        <w:keepNext/>
        <w:rPr>
          <w:noProof/>
        </w:rPr>
      </w:pPr>
      <w:r w:rsidRPr="00A054E7">
        <w:rPr>
          <w:noProof/>
        </w:rPr>
        <w:t xml:space="preserve">Läs bipacksedeln före användning. </w:t>
      </w:r>
    </w:p>
    <w:p w14:paraId="28112A39" w14:textId="77777777" w:rsidR="00BC5A1F" w:rsidRPr="00A054E7" w:rsidRDefault="00BC5A1F" w:rsidP="00982118">
      <w:pPr>
        <w:keepNext/>
        <w:rPr>
          <w:noProof/>
        </w:rPr>
      </w:pPr>
    </w:p>
    <w:p w14:paraId="358D8BF3" w14:textId="77777777" w:rsidR="00BC5A1F" w:rsidRPr="00A054E7" w:rsidRDefault="00BC5A1F" w:rsidP="00982118">
      <w:pPr>
        <w:keepNext/>
        <w:rPr>
          <w:noProof/>
        </w:rPr>
      </w:pPr>
      <w:r w:rsidRPr="00A054E7">
        <w:rPr>
          <w:noProof/>
        </w:rPr>
        <w:t>Endast för engångsbruk.</w:t>
      </w:r>
    </w:p>
    <w:p w14:paraId="123EA872" w14:textId="77777777" w:rsidR="00C46587" w:rsidRPr="00A054E7" w:rsidRDefault="00C46587" w:rsidP="00982118">
      <w:pPr>
        <w:keepNext/>
        <w:rPr>
          <w:noProof/>
        </w:rPr>
      </w:pPr>
    </w:p>
    <w:p w14:paraId="08D0D59D" w14:textId="77777777" w:rsidR="00C46587" w:rsidRPr="00A054E7" w:rsidRDefault="00C46587" w:rsidP="00982118">
      <w:pPr>
        <w:rPr>
          <w:noProof/>
        </w:rPr>
      </w:pPr>
    </w:p>
    <w:p w14:paraId="4E9FA45A" w14:textId="77777777" w:rsidR="00C46587" w:rsidRPr="00A054E7" w:rsidRDefault="00C46587" w:rsidP="006608F6">
      <w:pPr>
        <w:keepNext/>
        <w:pBdr>
          <w:top w:val="single" w:sz="4" w:space="1" w:color="auto"/>
          <w:left w:val="single" w:sz="4" w:space="4" w:color="auto"/>
          <w:bottom w:val="single" w:sz="4" w:space="1" w:color="auto"/>
          <w:right w:val="single" w:sz="4" w:space="4" w:color="auto"/>
        </w:pBdr>
        <w:ind w:left="567" w:hanging="567"/>
        <w:rPr>
          <w:b/>
          <w:noProof/>
        </w:rPr>
      </w:pPr>
      <w:r w:rsidRPr="00A054E7">
        <w:rPr>
          <w:b/>
          <w:noProof/>
        </w:rPr>
        <w:t>6</w:t>
      </w:r>
      <w:r w:rsidR="0011144B" w:rsidRPr="00A054E7">
        <w:rPr>
          <w:b/>
          <w:noProof/>
        </w:rPr>
        <w:t>.</w:t>
      </w:r>
      <w:r w:rsidRPr="00A054E7">
        <w:rPr>
          <w:b/>
          <w:noProof/>
        </w:rPr>
        <w:tab/>
        <w:t>SÄRSKILD VARNING OM ATT LÄKEMEDLET MÅSTE FÖRVARAS UTOM SYN</w:t>
      </w:r>
      <w:r w:rsidR="00A51A8B" w:rsidRPr="00A054E7">
        <w:rPr>
          <w:b/>
          <w:noProof/>
        </w:rPr>
        <w:t>-</w:t>
      </w:r>
      <w:r w:rsidRPr="00A054E7">
        <w:rPr>
          <w:b/>
          <w:noProof/>
        </w:rPr>
        <w:t xml:space="preserve"> OCH RÄCKHÅLL FÖR BARN </w:t>
      </w:r>
    </w:p>
    <w:p w14:paraId="5D70F300" w14:textId="77777777" w:rsidR="00C46587" w:rsidRPr="00A054E7" w:rsidRDefault="00C46587" w:rsidP="00A924EE">
      <w:pPr>
        <w:keepNext/>
        <w:rPr>
          <w:noProof/>
        </w:rPr>
      </w:pPr>
    </w:p>
    <w:p w14:paraId="51272CD4" w14:textId="77777777" w:rsidR="00C46587" w:rsidRPr="00A054E7" w:rsidRDefault="00C46587" w:rsidP="00982118">
      <w:pPr>
        <w:rPr>
          <w:noProof/>
        </w:rPr>
      </w:pPr>
      <w:r w:rsidRPr="00A054E7">
        <w:rPr>
          <w:noProof/>
        </w:rPr>
        <w:t>Förvaras utom syn</w:t>
      </w:r>
      <w:r w:rsidR="00A51A8B" w:rsidRPr="00A054E7">
        <w:rPr>
          <w:noProof/>
        </w:rPr>
        <w:t>-</w:t>
      </w:r>
      <w:r w:rsidRPr="00A054E7">
        <w:rPr>
          <w:noProof/>
        </w:rPr>
        <w:t xml:space="preserve"> och räckhåll för barn. </w:t>
      </w:r>
    </w:p>
    <w:p w14:paraId="66EF9515" w14:textId="77777777" w:rsidR="00C46587" w:rsidRPr="00A054E7" w:rsidRDefault="00C46587" w:rsidP="00982118">
      <w:pPr>
        <w:rPr>
          <w:noProof/>
        </w:rPr>
      </w:pPr>
    </w:p>
    <w:p w14:paraId="10373F31" w14:textId="77777777" w:rsidR="00C46587" w:rsidRPr="00A054E7" w:rsidRDefault="00C46587" w:rsidP="00982118">
      <w:pPr>
        <w:rPr>
          <w:noProof/>
        </w:rPr>
      </w:pPr>
    </w:p>
    <w:p w14:paraId="327FF83E" w14:textId="77777777" w:rsidR="00C46587" w:rsidRPr="00A054E7" w:rsidRDefault="00C46587" w:rsidP="003146E9">
      <w:pPr>
        <w:keepNext/>
        <w:pBdr>
          <w:top w:val="single" w:sz="4" w:space="1" w:color="auto"/>
          <w:left w:val="single" w:sz="4" w:space="4" w:color="auto"/>
          <w:bottom w:val="single" w:sz="4" w:space="1" w:color="auto"/>
          <w:right w:val="single" w:sz="4" w:space="4" w:color="auto"/>
        </w:pBdr>
        <w:rPr>
          <w:b/>
          <w:noProof/>
        </w:rPr>
      </w:pPr>
      <w:r w:rsidRPr="00A054E7">
        <w:rPr>
          <w:b/>
          <w:noProof/>
        </w:rPr>
        <w:t>7</w:t>
      </w:r>
      <w:r w:rsidR="0011144B" w:rsidRPr="00A054E7">
        <w:rPr>
          <w:b/>
          <w:noProof/>
        </w:rPr>
        <w:t>.</w:t>
      </w:r>
      <w:r w:rsidRPr="00A054E7">
        <w:rPr>
          <w:b/>
          <w:noProof/>
        </w:rPr>
        <w:tab/>
        <w:t xml:space="preserve">ÖVRIGA SÄRSKILDA VARNINGAR OM SÅ ÄR NÖDVÄNDIGT </w:t>
      </w:r>
    </w:p>
    <w:p w14:paraId="72633A43" w14:textId="77777777" w:rsidR="00C46587" w:rsidRPr="00A054E7" w:rsidRDefault="00C46587" w:rsidP="003146E9">
      <w:pPr>
        <w:keepNext/>
        <w:rPr>
          <w:noProof/>
        </w:rPr>
      </w:pPr>
    </w:p>
    <w:p w14:paraId="63BF1114" w14:textId="77777777" w:rsidR="00C46587" w:rsidRPr="00A054E7" w:rsidRDefault="00C46587" w:rsidP="003146E9">
      <w:pPr>
        <w:keepNext/>
        <w:rPr>
          <w:noProof/>
        </w:rPr>
      </w:pPr>
    </w:p>
    <w:p w14:paraId="33FF061B"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8</w:t>
      </w:r>
      <w:r w:rsidR="0011144B" w:rsidRPr="00A054E7">
        <w:rPr>
          <w:b/>
          <w:noProof/>
        </w:rPr>
        <w:t>.</w:t>
      </w:r>
      <w:r w:rsidRPr="00A054E7">
        <w:rPr>
          <w:b/>
          <w:noProof/>
        </w:rPr>
        <w:tab/>
        <w:t xml:space="preserve">UTGÅNGSDATUM </w:t>
      </w:r>
    </w:p>
    <w:p w14:paraId="599A0B7B" w14:textId="77777777" w:rsidR="00C46587" w:rsidRPr="00A054E7" w:rsidRDefault="00C46587" w:rsidP="00982118">
      <w:pPr>
        <w:rPr>
          <w:noProof/>
        </w:rPr>
      </w:pPr>
    </w:p>
    <w:p w14:paraId="05B74714" w14:textId="77777777" w:rsidR="00C46587" w:rsidRPr="00A054E7" w:rsidRDefault="00C46587" w:rsidP="00982118">
      <w:pPr>
        <w:rPr>
          <w:noProof/>
        </w:rPr>
      </w:pPr>
      <w:r w:rsidRPr="00A054E7">
        <w:rPr>
          <w:noProof/>
        </w:rPr>
        <w:t xml:space="preserve">EXP </w:t>
      </w:r>
    </w:p>
    <w:p w14:paraId="632E7220" w14:textId="77777777" w:rsidR="00C46587" w:rsidRPr="00A054E7" w:rsidRDefault="00C46587" w:rsidP="00982118">
      <w:pPr>
        <w:rPr>
          <w:noProof/>
        </w:rPr>
      </w:pPr>
    </w:p>
    <w:p w14:paraId="07DD27BF" w14:textId="77777777" w:rsidR="00C46587" w:rsidRPr="00A054E7" w:rsidRDefault="00C46587" w:rsidP="00982118">
      <w:pPr>
        <w:rPr>
          <w:noProof/>
        </w:rPr>
      </w:pPr>
    </w:p>
    <w:p w14:paraId="4A4A7000"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9</w:t>
      </w:r>
      <w:r w:rsidR="0011144B" w:rsidRPr="00A054E7">
        <w:rPr>
          <w:b/>
          <w:noProof/>
        </w:rPr>
        <w:t>.</w:t>
      </w:r>
      <w:r w:rsidRPr="00A054E7">
        <w:rPr>
          <w:b/>
          <w:noProof/>
        </w:rPr>
        <w:tab/>
        <w:t xml:space="preserve">SÄRSKILDA FÖRVARINGSANVISNINGAR </w:t>
      </w:r>
    </w:p>
    <w:p w14:paraId="24B790E2" w14:textId="77777777" w:rsidR="00C46587" w:rsidRPr="00A054E7" w:rsidRDefault="00C46587" w:rsidP="00982118">
      <w:pPr>
        <w:keepNext/>
        <w:rPr>
          <w:noProof/>
        </w:rPr>
      </w:pPr>
    </w:p>
    <w:p w14:paraId="313E029F" w14:textId="77777777" w:rsidR="00C46587" w:rsidRPr="00A054E7" w:rsidRDefault="00C46587" w:rsidP="00982118">
      <w:pPr>
        <w:rPr>
          <w:noProof/>
        </w:rPr>
      </w:pPr>
      <w:r w:rsidRPr="00A054E7">
        <w:rPr>
          <w:noProof/>
        </w:rPr>
        <w:t xml:space="preserve">Förvaras i kylskåp. Får </w:t>
      </w:r>
      <w:r w:rsidR="0011144B" w:rsidRPr="00A054E7">
        <w:rPr>
          <w:noProof/>
        </w:rPr>
        <w:t>ej</w:t>
      </w:r>
      <w:r w:rsidRPr="00A054E7">
        <w:rPr>
          <w:noProof/>
        </w:rPr>
        <w:t xml:space="preserve"> frysas. </w:t>
      </w:r>
    </w:p>
    <w:p w14:paraId="32F76368" w14:textId="77777777" w:rsidR="00C46587" w:rsidRPr="00A054E7" w:rsidRDefault="00C46587" w:rsidP="00982118">
      <w:pPr>
        <w:rPr>
          <w:noProof/>
        </w:rPr>
      </w:pPr>
    </w:p>
    <w:p w14:paraId="57AD57DC" w14:textId="77777777" w:rsidR="00C46587" w:rsidRPr="00A054E7" w:rsidRDefault="00C46587" w:rsidP="00982118">
      <w:pPr>
        <w:rPr>
          <w:noProof/>
        </w:rPr>
      </w:pPr>
      <w:r w:rsidRPr="00A054E7">
        <w:rPr>
          <w:noProof/>
        </w:rPr>
        <w:t xml:space="preserve">Förvara sprutan i ytterförpackningen. Ljuskänsligt. </w:t>
      </w:r>
    </w:p>
    <w:p w14:paraId="30106CE9" w14:textId="77777777" w:rsidR="00C46587" w:rsidRPr="00A054E7" w:rsidRDefault="00C46587" w:rsidP="00982118">
      <w:pPr>
        <w:rPr>
          <w:noProof/>
        </w:rPr>
      </w:pPr>
    </w:p>
    <w:p w14:paraId="012F0642" w14:textId="77777777" w:rsidR="00C46587" w:rsidRPr="00A054E7" w:rsidRDefault="00C46587" w:rsidP="00982118">
      <w:pPr>
        <w:rPr>
          <w:noProof/>
        </w:rPr>
      </w:pPr>
    </w:p>
    <w:p w14:paraId="040FBCC4" w14:textId="77777777" w:rsidR="00C46587" w:rsidRPr="00A054E7" w:rsidRDefault="00C46587" w:rsidP="00982118">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10</w:t>
      </w:r>
      <w:r w:rsidR="0011144B" w:rsidRPr="00A054E7">
        <w:rPr>
          <w:b/>
          <w:noProof/>
        </w:rPr>
        <w:t>.</w:t>
      </w:r>
      <w:r w:rsidRPr="00A054E7">
        <w:rPr>
          <w:b/>
          <w:noProof/>
        </w:rPr>
        <w:tab/>
        <w:t xml:space="preserve">SÄRSKILDA FÖRSIKTIGHETSÅTGÄRDER FÖR DESTRUKTION AV EJ ANVÄNT LÄKEMEDEL OCH AVFALL I FÖREKOMMANDE FALL </w:t>
      </w:r>
    </w:p>
    <w:p w14:paraId="6AC953D0" w14:textId="77777777" w:rsidR="00C46587" w:rsidRPr="00A054E7" w:rsidRDefault="00C46587" w:rsidP="00982118">
      <w:pPr>
        <w:rPr>
          <w:noProof/>
        </w:rPr>
      </w:pPr>
    </w:p>
    <w:p w14:paraId="48A14922" w14:textId="77777777" w:rsidR="00C46587" w:rsidRPr="00A054E7" w:rsidRDefault="00C46587" w:rsidP="00982118">
      <w:pPr>
        <w:rPr>
          <w:noProof/>
        </w:rPr>
      </w:pPr>
    </w:p>
    <w:p w14:paraId="6E7F6D99"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11</w:t>
      </w:r>
      <w:r w:rsidR="0011144B" w:rsidRPr="00A054E7">
        <w:rPr>
          <w:b/>
          <w:noProof/>
        </w:rPr>
        <w:t>.</w:t>
      </w:r>
      <w:r w:rsidRPr="00A054E7">
        <w:rPr>
          <w:b/>
          <w:noProof/>
        </w:rPr>
        <w:tab/>
        <w:t xml:space="preserve">INNEHAVARE AV GODKÄNNANDE FÖR FÖRSÄLJNING (NAMN OCH ADRESS) </w:t>
      </w:r>
    </w:p>
    <w:p w14:paraId="299C7507" w14:textId="77777777" w:rsidR="00C46587" w:rsidRPr="00A054E7" w:rsidRDefault="00C46587" w:rsidP="00982118">
      <w:pPr>
        <w:rPr>
          <w:noProof/>
        </w:rPr>
      </w:pPr>
    </w:p>
    <w:p w14:paraId="72425D7D" w14:textId="77777777" w:rsidR="00DD75F2" w:rsidRPr="00A054E7" w:rsidRDefault="00DD75F2" w:rsidP="00982118">
      <w:pPr>
        <w:keepNext/>
        <w:ind w:right="14"/>
        <w:rPr>
          <w:noProof/>
        </w:rPr>
      </w:pPr>
      <w:r w:rsidRPr="00A054E7">
        <w:rPr>
          <w:noProof/>
        </w:rPr>
        <w:t>Pfizer Europe MA EEIG</w:t>
      </w:r>
    </w:p>
    <w:p w14:paraId="77097D57" w14:textId="77777777" w:rsidR="0016344D" w:rsidRPr="00A054E7" w:rsidRDefault="0016344D" w:rsidP="00982118">
      <w:pPr>
        <w:pStyle w:val="BodyText"/>
        <w:widowControl/>
        <w:kinsoku w:val="0"/>
        <w:overflowPunct w:val="0"/>
        <w:ind w:left="0"/>
        <w:rPr>
          <w:noProof/>
        </w:rPr>
      </w:pPr>
      <w:r w:rsidRPr="00A054E7">
        <w:rPr>
          <w:noProof/>
        </w:rPr>
        <w:t>Boulevard de la Plaine 17</w:t>
      </w:r>
    </w:p>
    <w:p w14:paraId="421A7967" w14:textId="77777777" w:rsidR="0016344D" w:rsidRPr="00A054E7" w:rsidRDefault="0016344D" w:rsidP="00982118">
      <w:pPr>
        <w:pStyle w:val="BodyText"/>
        <w:widowControl/>
        <w:kinsoku w:val="0"/>
        <w:overflowPunct w:val="0"/>
        <w:ind w:left="0"/>
        <w:rPr>
          <w:noProof/>
        </w:rPr>
      </w:pPr>
      <w:r w:rsidRPr="00A054E7">
        <w:rPr>
          <w:noProof/>
        </w:rPr>
        <w:t>1050 Bruxelles</w:t>
      </w:r>
    </w:p>
    <w:p w14:paraId="0CB03592" w14:textId="77777777" w:rsidR="0016344D" w:rsidRPr="00A054E7" w:rsidRDefault="0016344D" w:rsidP="00982118">
      <w:pPr>
        <w:pStyle w:val="BodyText"/>
        <w:widowControl/>
        <w:kinsoku w:val="0"/>
        <w:overflowPunct w:val="0"/>
        <w:ind w:left="0"/>
        <w:rPr>
          <w:noProof/>
        </w:rPr>
      </w:pPr>
      <w:r w:rsidRPr="00A054E7">
        <w:rPr>
          <w:noProof/>
        </w:rPr>
        <w:t>Belgien</w:t>
      </w:r>
    </w:p>
    <w:p w14:paraId="5F03CAA6" w14:textId="77777777" w:rsidR="00C46587" w:rsidRPr="00A054E7" w:rsidRDefault="00C46587" w:rsidP="00982118">
      <w:pPr>
        <w:rPr>
          <w:noProof/>
        </w:rPr>
      </w:pPr>
    </w:p>
    <w:p w14:paraId="2F822D61" w14:textId="77777777" w:rsidR="00C46587" w:rsidRPr="00A054E7" w:rsidRDefault="00C46587" w:rsidP="00982118">
      <w:pPr>
        <w:rPr>
          <w:noProof/>
        </w:rPr>
      </w:pPr>
    </w:p>
    <w:p w14:paraId="3013AB5F"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12</w:t>
      </w:r>
      <w:r w:rsidR="0011144B" w:rsidRPr="00A054E7">
        <w:rPr>
          <w:b/>
          <w:noProof/>
        </w:rPr>
        <w:t>.</w:t>
      </w:r>
      <w:r w:rsidRPr="00A054E7">
        <w:rPr>
          <w:b/>
          <w:noProof/>
        </w:rPr>
        <w:tab/>
        <w:t xml:space="preserve">NUMMER PÅ GODKÄNNANDE FÖR FÖRSÄLJNING </w:t>
      </w:r>
    </w:p>
    <w:p w14:paraId="7DA219C6" w14:textId="77777777" w:rsidR="00C46587" w:rsidRPr="00A054E7" w:rsidRDefault="00C46587" w:rsidP="00982118">
      <w:pPr>
        <w:keepNext/>
        <w:rPr>
          <w:noProof/>
        </w:rPr>
      </w:pPr>
    </w:p>
    <w:p w14:paraId="4EC3BEF5" w14:textId="77777777" w:rsidR="00427387" w:rsidRPr="00A054E7" w:rsidRDefault="00427387" w:rsidP="00427387">
      <w:pPr>
        <w:keepNext/>
        <w:rPr>
          <w:noProof/>
        </w:rPr>
      </w:pPr>
      <w:r w:rsidRPr="00A054E7">
        <w:rPr>
          <w:noProof/>
        </w:rPr>
        <w:t>EU/1/19/1415/003</w:t>
      </w:r>
    </w:p>
    <w:p w14:paraId="4681AAEC" w14:textId="77777777" w:rsidR="00427387" w:rsidRDefault="00427387" w:rsidP="00427387">
      <w:pPr>
        <w:keepNext/>
        <w:rPr>
          <w:noProof/>
          <w:highlight w:val="lightGray"/>
        </w:rPr>
      </w:pPr>
      <w:r>
        <w:rPr>
          <w:noProof/>
          <w:highlight w:val="lightGray"/>
        </w:rPr>
        <w:t>EU/1/19/1415/004</w:t>
      </w:r>
    </w:p>
    <w:p w14:paraId="77870B7A" w14:textId="77777777" w:rsidR="00427387" w:rsidRDefault="00427387" w:rsidP="00427387">
      <w:pPr>
        <w:keepNext/>
        <w:rPr>
          <w:noProof/>
          <w:highlight w:val="lightGray"/>
        </w:rPr>
      </w:pPr>
      <w:r>
        <w:rPr>
          <w:noProof/>
          <w:highlight w:val="lightGray"/>
        </w:rPr>
        <w:t>EU/1/19/1415/005</w:t>
      </w:r>
    </w:p>
    <w:p w14:paraId="12D04F2B" w14:textId="77777777" w:rsidR="00427387" w:rsidRPr="00A054E7" w:rsidRDefault="00427387" w:rsidP="00427387">
      <w:pPr>
        <w:keepNext/>
        <w:rPr>
          <w:noProof/>
        </w:rPr>
      </w:pPr>
      <w:r>
        <w:rPr>
          <w:noProof/>
          <w:highlight w:val="lightGray"/>
        </w:rPr>
        <w:t>EU/1/19/1415/006</w:t>
      </w:r>
    </w:p>
    <w:p w14:paraId="5C79E43C" w14:textId="77777777" w:rsidR="00C46587" w:rsidRPr="00A054E7" w:rsidRDefault="00C46587" w:rsidP="00982118">
      <w:pPr>
        <w:rPr>
          <w:noProof/>
        </w:rPr>
      </w:pPr>
    </w:p>
    <w:p w14:paraId="4B35B3CD" w14:textId="77777777" w:rsidR="002803DB" w:rsidRPr="00A054E7" w:rsidRDefault="002803DB" w:rsidP="00982118">
      <w:pPr>
        <w:rPr>
          <w:noProof/>
        </w:rPr>
      </w:pPr>
    </w:p>
    <w:p w14:paraId="663FAFCA"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13</w:t>
      </w:r>
      <w:r w:rsidR="0011144B" w:rsidRPr="00A054E7">
        <w:rPr>
          <w:b/>
          <w:noProof/>
        </w:rPr>
        <w:t>.</w:t>
      </w:r>
      <w:r w:rsidRPr="00A054E7">
        <w:rPr>
          <w:b/>
          <w:noProof/>
        </w:rPr>
        <w:tab/>
      </w:r>
      <w:r w:rsidR="0011144B" w:rsidRPr="00A054E7">
        <w:rPr>
          <w:b/>
          <w:noProof/>
        </w:rPr>
        <w:t>TILLVERKNINGSSATSNUMMER</w:t>
      </w:r>
    </w:p>
    <w:p w14:paraId="3447BCF0" w14:textId="77777777" w:rsidR="00C46587" w:rsidRPr="00A054E7" w:rsidRDefault="00C46587" w:rsidP="00982118">
      <w:pPr>
        <w:rPr>
          <w:noProof/>
        </w:rPr>
      </w:pPr>
    </w:p>
    <w:p w14:paraId="3F2813E3" w14:textId="77777777" w:rsidR="00C46587" w:rsidRPr="00A054E7" w:rsidRDefault="00C46587" w:rsidP="00982118">
      <w:pPr>
        <w:rPr>
          <w:noProof/>
        </w:rPr>
      </w:pPr>
      <w:r w:rsidRPr="00A054E7">
        <w:rPr>
          <w:noProof/>
        </w:rPr>
        <w:t xml:space="preserve">Lot </w:t>
      </w:r>
    </w:p>
    <w:p w14:paraId="7F8FB6FD" w14:textId="77777777" w:rsidR="00C46587" w:rsidRPr="00A054E7" w:rsidRDefault="00C46587" w:rsidP="00982118">
      <w:pPr>
        <w:rPr>
          <w:noProof/>
        </w:rPr>
      </w:pPr>
    </w:p>
    <w:p w14:paraId="476C0BB5" w14:textId="77777777" w:rsidR="00C46587" w:rsidRPr="00A054E7" w:rsidRDefault="00C46587" w:rsidP="00982118">
      <w:pPr>
        <w:rPr>
          <w:noProof/>
        </w:rPr>
      </w:pPr>
    </w:p>
    <w:p w14:paraId="170A0C14"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14</w:t>
      </w:r>
      <w:r w:rsidR="0011144B" w:rsidRPr="00A054E7">
        <w:rPr>
          <w:b/>
          <w:noProof/>
        </w:rPr>
        <w:t>.</w:t>
      </w:r>
      <w:r w:rsidRPr="00A054E7">
        <w:rPr>
          <w:b/>
          <w:noProof/>
        </w:rPr>
        <w:tab/>
        <w:t xml:space="preserve">ALLMÄN KLASSIFICERING FÖR FÖRSKRIVNING </w:t>
      </w:r>
    </w:p>
    <w:p w14:paraId="777E0F43" w14:textId="77777777" w:rsidR="00C46587" w:rsidRPr="00A054E7" w:rsidRDefault="00C46587" w:rsidP="00982118">
      <w:pPr>
        <w:rPr>
          <w:noProof/>
        </w:rPr>
      </w:pPr>
    </w:p>
    <w:p w14:paraId="3A1C7FCA" w14:textId="77777777" w:rsidR="00C46587" w:rsidRPr="00A054E7" w:rsidRDefault="00C46587" w:rsidP="00982118">
      <w:pPr>
        <w:rPr>
          <w:noProof/>
        </w:rPr>
      </w:pPr>
    </w:p>
    <w:p w14:paraId="725F4B5C"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15</w:t>
      </w:r>
      <w:r w:rsidR="0011144B" w:rsidRPr="00A054E7">
        <w:rPr>
          <w:b/>
          <w:noProof/>
        </w:rPr>
        <w:t>.</w:t>
      </w:r>
      <w:r w:rsidRPr="00A054E7">
        <w:rPr>
          <w:b/>
          <w:noProof/>
        </w:rPr>
        <w:tab/>
        <w:t xml:space="preserve">BRUKSANVISNING </w:t>
      </w:r>
    </w:p>
    <w:p w14:paraId="4CDB069A" w14:textId="77777777" w:rsidR="00C46587" w:rsidRPr="00A054E7" w:rsidRDefault="00C46587" w:rsidP="00982118">
      <w:pPr>
        <w:rPr>
          <w:noProof/>
        </w:rPr>
      </w:pPr>
    </w:p>
    <w:p w14:paraId="0999174B" w14:textId="77777777" w:rsidR="00C46587" w:rsidRPr="00A054E7" w:rsidRDefault="00C46587" w:rsidP="00982118">
      <w:pPr>
        <w:rPr>
          <w:noProof/>
        </w:rPr>
      </w:pPr>
    </w:p>
    <w:p w14:paraId="511F4773"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16</w:t>
      </w:r>
      <w:r w:rsidR="0011144B" w:rsidRPr="00A054E7">
        <w:rPr>
          <w:b/>
          <w:noProof/>
        </w:rPr>
        <w:t>.</w:t>
      </w:r>
      <w:r w:rsidRPr="00A054E7">
        <w:rPr>
          <w:b/>
          <w:noProof/>
        </w:rPr>
        <w:tab/>
        <w:t xml:space="preserve">INFORMATION I PUNKTSKRIFT </w:t>
      </w:r>
    </w:p>
    <w:p w14:paraId="3804F140" w14:textId="77777777" w:rsidR="00C46587" w:rsidRPr="00A054E7" w:rsidRDefault="00C46587" w:rsidP="00982118">
      <w:pPr>
        <w:rPr>
          <w:noProof/>
        </w:rPr>
      </w:pPr>
    </w:p>
    <w:p w14:paraId="30A8025C"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w:t>
      </w:r>
    </w:p>
    <w:p w14:paraId="386F62A8" w14:textId="77777777" w:rsidR="00C46587" w:rsidRPr="00A054E7" w:rsidRDefault="00C46587" w:rsidP="00982118">
      <w:pPr>
        <w:rPr>
          <w:noProof/>
        </w:rPr>
      </w:pPr>
    </w:p>
    <w:p w14:paraId="24289BB4" w14:textId="77777777" w:rsidR="00C46587" w:rsidRPr="00A054E7" w:rsidRDefault="00C46587" w:rsidP="00982118">
      <w:pPr>
        <w:rPr>
          <w:noProof/>
        </w:rPr>
      </w:pPr>
    </w:p>
    <w:p w14:paraId="44EA059B" w14:textId="77777777" w:rsidR="00C46587" w:rsidRPr="00A054E7" w:rsidRDefault="00C46587" w:rsidP="003146E9">
      <w:pPr>
        <w:keepNext/>
        <w:pBdr>
          <w:top w:val="single" w:sz="4" w:space="1" w:color="auto"/>
          <w:left w:val="single" w:sz="4" w:space="4" w:color="auto"/>
          <w:bottom w:val="single" w:sz="4" w:space="1" w:color="auto"/>
          <w:right w:val="single" w:sz="4" w:space="4" w:color="auto"/>
        </w:pBdr>
        <w:rPr>
          <w:b/>
          <w:noProof/>
        </w:rPr>
      </w:pPr>
      <w:r w:rsidRPr="00A054E7">
        <w:rPr>
          <w:b/>
          <w:noProof/>
        </w:rPr>
        <w:t>17</w:t>
      </w:r>
      <w:r w:rsidR="00C32178" w:rsidRPr="00A054E7">
        <w:rPr>
          <w:b/>
          <w:noProof/>
        </w:rPr>
        <w:t>.</w:t>
      </w:r>
      <w:r w:rsidRPr="00A054E7">
        <w:rPr>
          <w:b/>
          <w:noProof/>
        </w:rPr>
        <w:tab/>
        <w:t xml:space="preserve">UNIK IDENTITETSBETECKNING </w:t>
      </w:r>
      <w:r w:rsidR="00A51A8B" w:rsidRPr="00A054E7">
        <w:rPr>
          <w:b/>
          <w:noProof/>
        </w:rPr>
        <w:t>-</w:t>
      </w:r>
      <w:r w:rsidRPr="00A054E7">
        <w:rPr>
          <w:b/>
          <w:noProof/>
        </w:rPr>
        <w:t xml:space="preserve"> TVÅDIMENSIONELL STRECKKOD </w:t>
      </w:r>
    </w:p>
    <w:p w14:paraId="60E5F482" w14:textId="77777777" w:rsidR="00C46587" w:rsidRPr="00A054E7" w:rsidRDefault="00C46587" w:rsidP="003146E9">
      <w:pPr>
        <w:keepNext/>
        <w:rPr>
          <w:noProof/>
        </w:rPr>
      </w:pPr>
    </w:p>
    <w:p w14:paraId="70E1F9F6" w14:textId="77777777" w:rsidR="00C46587" w:rsidRPr="00A054E7" w:rsidRDefault="00C46587" w:rsidP="003146E9">
      <w:pPr>
        <w:keepNext/>
        <w:rPr>
          <w:noProof/>
        </w:rPr>
      </w:pPr>
      <w:r>
        <w:rPr>
          <w:noProof/>
          <w:highlight w:val="lightGray"/>
        </w:rPr>
        <w:t>Tvådimensionell streckkod som innehåller den unika identitetsbeteckningen.</w:t>
      </w:r>
      <w:r w:rsidRPr="00A054E7">
        <w:rPr>
          <w:noProof/>
        </w:rPr>
        <w:t xml:space="preserve"> </w:t>
      </w:r>
    </w:p>
    <w:p w14:paraId="283F514C" w14:textId="77777777" w:rsidR="00C46587" w:rsidRPr="00A054E7" w:rsidRDefault="00C46587" w:rsidP="00982118">
      <w:pPr>
        <w:rPr>
          <w:noProof/>
        </w:rPr>
      </w:pPr>
    </w:p>
    <w:p w14:paraId="201E9F10" w14:textId="77777777" w:rsidR="00C46587" w:rsidRPr="00A054E7" w:rsidRDefault="00C46587" w:rsidP="00982118">
      <w:pPr>
        <w:rPr>
          <w:noProof/>
        </w:rPr>
      </w:pPr>
    </w:p>
    <w:p w14:paraId="51C8E31B" w14:textId="77777777" w:rsidR="00C46587" w:rsidRPr="00A054E7" w:rsidRDefault="00C46587" w:rsidP="0090649A">
      <w:pPr>
        <w:pBdr>
          <w:top w:val="single" w:sz="4" w:space="1" w:color="auto"/>
          <w:left w:val="single" w:sz="4" w:space="4" w:color="auto"/>
          <w:bottom w:val="single" w:sz="4" w:space="1" w:color="auto"/>
          <w:right w:val="single" w:sz="4" w:space="4" w:color="auto"/>
        </w:pBdr>
        <w:ind w:left="567" w:hanging="567"/>
        <w:rPr>
          <w:b/>
          <w:noProof/>
        </w:rPr>
      </w:pPr>
      <w:r w:rsidRPr="00A054E7">
        <w:rPr>
          <w:b/>
          <w:noProof/>
        </w:rPr>
        <w:t>18</w:t>
      </w:r>
      <w:r w:rsidR="00C32178" w:rsidRPr="00A054E7">
        <w:rPr>
          <w:b/>
          <w:noProof/>
        </w:rPr>
        <w:t>.</w:t>
      </w:r>
      <w:r w:rsidRPr="00A054E7">
        <w:rPr>
          <w:b/>
          <w:noProof/>
        </w:rPr>
        <w:tab/>
        <w:t xml:space="preserve">UNIK IDENTITETSBETECKNING </w:t>
      </w:r>
      <w:r w:rsidR="00A51A8B" w:rsidRPr="00A054E7">
        <w:rPr>
          <w:b/>
          <w:noProof/>
        </w:rPr>
        <w:t>-</w:t>
      </w:r>
      <w:r w:rsidRPr="00A054E7">
        <w:rPr>
          <w:b/>
          <w:noProof/>
        </w:rPr>
        <w:t xml:space="preserve"> I ETT FORMAT LÄSBART FÖR MÄNSKLIGT ÖGA </w:t>
      </w:r>
    </w:p>
    <w:p w14:paraId="22BD68CA" w14:textId="77777777" w:rsidR="00C46587" w:rsidRPr="00A054E7" w:rsidRDefault="00C46587" w:rsidP="00982118">
      <w:pPr>
        <w:rPr>
          <w:noProof/>
        </w:rPr>
      </w:pPr>
    </w:p>
    <w:p w14:paraId="5769C906" w14:textId="77777777" w:rsidR="00C46587" w:rsidRDefault="00C46587" w:rsidP="00982118">
      <w:pPr>
        <w:rPr>
          <w:noProof/>
          <w:highlight w:val="lightGray"/>
        </w:rPr>
      </w:pPr>
      <w:r w:rsidRPr="00A054E7">
        <w:rPr>
          <w:noProof/>
        </w:rPr>
        <w:t xml:space="preserve">PC </w:t>
      </w:r>
    </w:p>
    <w:p w14:paraId="1051DB80" w14:textId="77777777" w:rsidR="00C46587" w:rsidRDefault="00C46587" w:rsidP="00982118">
      <w:pPr>
        <w:rPr>
          <w:noProof/>
          <w:highlight w:val="lightGray"/>
        </w:rPr>
      </w:pPr>
      <w:r w:rsidRPr="00A054E7">
        <w:rPr>
          <w:noProof/>
        </w:rPr>
        <w:t xml:space="preserve">SN </w:t>
      </w:r>
    </w:p>
    <w:p w14:paraId="2F5E7BB1" w14:textId="77777777" w:rsidR="00C46587" w:rsidRPr="00A054E7" w:rsidRDefault="00C46587" w:rsidP="00982118">
      <w:pPr>
        <w:rPr>
          <w:noProof/>
        </w:rPr>
      </w:pPr>
      <w:r w:rsidRPr="00A054E7">
        <w:rPr>
          <w:noProof/>
        </w:rPr>
        <w:t xml:space="preserve">NN </w:t>
      </w:r>
    </w:p>
    <w:p w14:paraId="56BC05FF" w14:textId="77777777" w:rsidR="00C46587" w:rsidRPr="00A054E7" w:rsidRDefault="00C46587" w:rsidP="00982118">
      <w:pPr>
        <w:rPr>
          <w:noProof/>
        </w:rPr>
      </w:pPr>
    </w:p>
    <w:p w14:paraId="063EF988" w14:textId="77777777" w:rsidR="00C46587" w:rsidRPr="00A054E7" w:rsidRDefault="00C46587" w:rsidP="00982118">
      <w:pPr>
        <w:rPr>
          <w:noProof/>
        </w:rPr>
      </w:pPr>
    </w:p>
    <w:p w14:paraId="38F78D7B" w14:textId="77777777" w:rsidR="00B23549" w:rsidRPr="00A054E7" w:rsidRDefault="00C46587" w:rsidP="00982118">
      <w:pPr>
        <w:rPr>
          <w:noProof/>
        </w:rPr>
      </w:pPr>
      <w:r w:rsidRPr="00A054E7">
        <w:rPr>
          <w:noProof/>
        </w:rPr>
        <w:br w:type="page"/>
      </w:r>
    </w:p>
    <w:p w14:paraId="0BFB6E92" w14:textId="77777777" w:rsidR="00B23549" w:rsidRPr="00A054E7" w:rsidRDefault="00B23549" w:rsidP="00982118">
      <w:pPr>
        <w:pBdr>
          <w:top w:val="single" w:sz="4" w:space="1" w:color="auto"/>
          <w:left w:val="single" w:sz="4" w:space="4" w:color="auto"/>
          <w:bottom w:val="single" w:sz="4" w:space="1" w:color="auto"/>
          <w:right w:val="single" w:sz="4" w:space="4" w:color="auto"/>
        </w:pBdr>
        <w:rPr>
          <w:noProof/>
        </w:rPr>
      </w:pPr>
      <w:r w:rsidRPr="00A054E7">
        <w:rPr>
          <w:b/>
          <w:noProof/>
        </w:rPr>
        <w:t>UPPGIFTER SOM SKA FINNAS PÅ BLISTER ELLER STRIPS</w:t>
      </w:r>
    </w:p>
    <w:p w14:paraId="47CD8412" w14:textId="77777777" w:rsidR="00B23549" w:rsidRPr="00A054E7" w:rsidRDefault="00B23549" w:rsidP="00982118">
      <w:pPr>
        <w:pBdr>
          <w:top w:val="single" w:sz="4" w:space="1" w:color="auto"/>
          <w:left w:val="single" w:sz="4" w:space="4" w:color="auto"/>
          <w:bottom w:val="single" w:sz="4" w:space="1" w:color="auto"/>
          <w:right w:val="single" w:sz="4" w:space="4" w:color="auto"/>
        </w:pBdr>
        <w:rPr>
          <w:b/>
          <w:noProof/>
        </w:rPr>
      </w:pPr>
    </w:p>
    <w:p w14:paraId="325086C0" w14:textId="77777777" w:rsidR="00B23549" w:rsidRPr="00A054E7" w:rsidRDefault="00B23549" w:rsidP="00982118">
      <w:pPr>
        <w:pBdr>
          <w:top w:val="single" w:sz="4" w:space="1" w:color="auto"/>
          <w:left w:val="single" w:sz="4" w:space="4" w:color="auto"/>
          <w:bottom w:val="single" w:sz="4" w:space="1" w:color="auto"/>
          <w:right w:val="single" w:sz="4" w:space="4" w:color="auto"/>
        </w:pBdr>
        <w:rPr>
          <w:b/>
          <w:noProof/>
        </w:rPr>
      </w:pPr>
      <w:r w:rsidRPr="00A054E7">
        <w:rPr>
          <w:b/>
          <w:bCs/>
          <w:noProof/>
        </w:rPr>
        <w:t>BRICKTEXT</w:t>
      </w:r>
    </w:p>
    <w:p w14:paraId="564E2FEB" w14:textId="77777777" w:rsidR="00B23549" w:rsidRPr="00A054E7" w:rsidRDefault="00B23549" w:rsidP="00982118">
      <w:pPr>
        <w:rPr>
          <w:noProof/>
        </w:rPr>
      </w:pPr>
    </w:p>
    <w:p w14:paraId="10911EBE" w14:textId="77777777" w:rsidR="00B23549" w:rsidRPr="00A054E7" w:rsidRDefault="00B23549" w:rsidP="00982118">
      <w:pPr>
        <w:rPr>
          <w:noProof/>
        </w:rPr>
      </w:pPr>
    </w:p>
    <w:p w14:paraId="2A5526BB" w14:textId="77777777" w:rsidR="00DF5384" w:rsidRPr="00A054E7" w:rsidRDefault="00DF5384"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11144B" w:rsidRPr="00A054E7">
        <w:rPr>
          <w:b/>
          <w:noProof/>
        </w:rPr>
        <w:t>.</w:t>
      </w:r>
      <w:r w:rsidRPr="00A054E7">
        <w:rPr>
          <w:b/>
          <w:noProof/>
        </w:rPr>
        <w:tab/>
        <w:t xml:space="preserve">LÄKEMEDLETS NAMN </w:t>
      </w:r>
    </w:p>
    <w:p w14:paraId="1FBBA742" w14:textId="77777777" w:rsidR="00C46587" w:rsidRPr="00A054E7" w:rsidRDefault="00C46587" w:rsidP="00982118">
      <w:pPr>
        <w:rPr>
          <w:noProof/>
        </w:rPr>
      </w:pPr>
    </w:p>
    <w:p w14:paraId="7D0C41D9"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lösning i förfylld spruta </w:t>
      </w:r>
    </w:p>
    <w:p w14:paraId="5A472ED9" w14:textId="77777777" w:rsidR="00C46587" w:rsidRPr="00A054E7" w:rsidRDefault="00C46587" w:rsidP="00982118">
      <w:pPr>
        <w:rPr>
          <w:noProof/>
        </w:rPr>
      </w:pPr>
      <w:r w:rsidRPr="00A054E7">
        <w:rPr>
          <w:noProof/>
        </w:rPr>
        <w:t xml:space="preserve">adalimumab </w:t>
      </w:r>
    </w:p>
    <w:p w14:paraId="77DD0EF9" w14:textId="77777777" w:rsidR="00C46587" w:rsidRPr="00A054E7" w:rsidRDefault="00C46587" w:rsidP="00982118">
      <w:pPr>
        <w:rPr>
          <w:noProof/>
        </w:rPr>
      </w:pPr>
    </w:p>
    <w:p w14:paraId="769465FB" w14:textId="77777777" w:rsidR="00DF5384" w:rsidRPr="00A054E7" w:rsidRDefault="00DF5384" w:rsidP="00982118">
      <w:pPr>
        <w:rPr>
          <w:noProof/>
        </w:rPr>
      </w:pPr>
    </w:p>
    <w:p w14:paraId="36195462" w14:textId="77777777" w:rsidR="00DF5384" w:rsidRPr="00A054E7" w:rsidRDefault="00DF5384"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11144B" w:rsidRPr="00A054E7">
        <w:rPr>
          <w:b/>
          <w:noProof/>
        </w:rPr>
        <w:t>.</w:t>
      </w:r>
      <w:r w:rsidRPr="00A054E7">
        <w:rPr>
          <w:b/>
          <w:noProof/>
        </w:rPr>
        <w:tab/>
        <w:t>INNEHAVARE AV GODKÄNNANDE FÖR FÖRSÄLJNING</w:t>
      </w:r>
    </w:p>
    <w:p w14:paraId="04C6F35F" w14:textId="77777777" w:rsidR="00DF5384" w:rsidRPr="00A054E7" w:rsidRDefault="00DF5384" w:rsidP="00982118">
      <w:pPr>
        <w:rPr>
          <w:noProof/>
        </w:rPr>
      </w:pPr>
    </w:p>
    <w:p w14:paraId="5F7326BA" w14:textId="77777777" w:rsidR="00C46587" w:rsidRPr="00A054E7" w:rsidRDefault="00DD75F2" w:rsidP="00982118">
      <w:pPr>
        <w:rPr>
          <w:noProof/>
        </w:rPr>
      </w:pPr>
      <w:r w:rsidRPr="00A054E7">
        <w:rPr>
          <w:noProof/>
        </w:rPr>
        <w:t>Pfizer Europe MA EEIG</w:t>
      </w:r>
    </w:p>
    <w:p w14:paraId="5FA195A5" w14:textId="77777777" w:rsidR="00DD75F2" w:rsidRPr="00A054E7" w:rsidRDefault="00DD75F2" w:rsidP="00982118">
      <w:pPr>
        <w:rPr>
          <w:noProof/>
        </w:rPr>
      </w:pPr>
    </w:p>
    <w:p w14:paraId="54F6C03E" w14:textId="77777777" w:rsidR="00DF5384" w:rsidRPr="00A054E7" w:rsidRDefault="00DF5384" w:rsidP="00982118">
      <w:pPr>
        <w:rPr>
          <w:noProof/>
        </w:rPr>
      </w:pPr>
    </w:p>
    <w:p w14:paraId="1939FA8B" w14:textId="77777777" w:rsidR="00DF5384" w:rsidRPr="00A054E7" w:rsidRDefault="00DF5384"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11144B" w:rsidRPr="00A054E7">
        <w:rPr>
          <w:b/>
          <w:noProof/>
        </w:rPr>
        <w:t>.</w:t>
      </w:r>
      <w:r w:rsidRPr="00A054E7">
        <w:rPr>
          <w:b/>
          <w:noProof/>
        </w:rPr>
        <w:tab/>
        <w:t>UTGÅNGSDATUM</w:t>
      </w:r>
    </w:p>
    <w:p w14:paraId="604D6F2D" w14:textId="77777777" w:rsidR="00DF5384" w:rsidRPr="00A054E7" w:rsidRDefault="00DF5384" w:rsidP="00982118">
      <w:pPr>
        <w:rPr>
          <w:noProof/>
        </w:rPr>
      </w:pPr>
    </w:p>
    <w:p w14:paraId="15AEF288" w14:textId="77777777" w:rsidR="00C46587" w:rsidRPr="00A054E7" w:rsidRDefault="00C46587" w:rsidP="00982118">
      <w:pPr>
        <w:rPr>
          <w:noProof/>
        </w:rPr>
      </w:pPr>
      <w:r w:rsidRPr="00A054E7">
        <w:rPr>
          <w:noProof/>
        </w:rPr>
        <w:t xml:space="preserve">EXP </w:t>
      </w:r>
    </w:p>
    <w:p w14:paraId="739B156F" w14:textId="77777777" w:rsidR="00C46587" w:rsidRPr="00A054E7" w:rsidRDefault="00C46587" w:rsidP="00982118">
      <w:pPr>
        <w:rPr>
          <w:noProof/>
        </w:rPr>
      </w:pPr>
    </w:p>
    <w:p w14:paraId="1F922ED9" w14:textId="77777777" w:rsidR="00C46587" w:rsidRPr="00A054E7" w:rsidRDefault="00C46587" w:rsidP="00982118">
      <w:pPr>
        <w:rPr>
          <w:noProof/>
        </w:rPr>
      </w:pPr>
    </w:p>
    <w:p w14:paraId="461C077C" w14:textId="77777777" w:rsidR="00DF5384" w:rsidRPr="00A054E7" w:rsidRDefault="00DF5384"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11144B" w:rsidRPr="00A054E7">
        <w:rPr>
          <w:b/>
          <w:noProof/>
        </w:rPr>
        <w:t>.</w:t>
      </w:r>
      <w:r w:rsidRPr="00A054E7">
        <w:rPr>
          <w:b/>
          <w:noProof/>
        </w:rPr>
        <w:tab/>
      </w:r>
      <w:r w:rsidR="0011144B" w:rsidRPr="00A054E7">
        <w:rPr>
          <w:b/>
          <w:noProof/>
        </w:rPr>
        <w:t>TILLVERKNINGSSATSNUMMER</w:t>
      </w:r>
    </w:p>
    <w:p w14:paraId="3C57F2EB" w14:textId="77777777" w:rsidR="00DF5384" w:rsidRPr="00A054E7" w:rsidRDefault="00DF5384" w:rsidP="00982118">
      <w:pPr>
        <w:rPr>
          <w:noProof/>
        </w:rPr>
      </w:pPr>
    </w:p>
    <w:p w14:paraId="150EF72B" w14:textId="77777777" w:rsidR="00C46587" w:rsidRPr="00A054E7" w:rsidRDefault="00C46587" w:rsidP="00982118">
      <w:pPr>
        <w:rPr>
          <w:noProof/>
        </w:rPr>
      </w:pPr>
      <w:r w:rsidRPr="00A054E7">
        <w:rPr>
          <w:noProof/>
        </w:rPr>
        <w:t xml:space="preserve">Lot </w:t>
      </w:r>
    </w:p>
    <w:p w14:paraId="7A2CDF45" w14:textId="77777777" w:rsidR="00C46587" w:rsidRPr="00A054E7" w:rsidRDefault="00C46587" w:rsidP="00982118">
      <w:pPr>
        <w:rPr>
          <w:noProof/>
        </w:rPr>
      </w:pPr>
    </w:p>
    <w:p w14:paraId="267E522E" w14:textId="77777777" w:rsidR="00DF5384" w:rsidRPr="00A054E7" w:rsidRDefault="00DF5384" w:rsidP="00982118">
      <w:pPr>
        <w:rPr>
          <w:noProof/>
        </w:rPr>
      </w:pPr>
    </w:p>
    <w:p w14:paraId="572368C7" w14:textId="77777777" w:rsidR="00DF5384" w:rsidRPr="00A054E7" w:rsidRDefault="00DF5384" w:rsidP="00982118">
      <w:pPr>
        <w:pBdr>
          <w:top w:val="single" w:sz="4" w:space="1" w:color="auto"/>
          <w:left w:val="single" w:sz="4" w:space="4" w:color="auto"/>
          <w:bottom w:val="single" w:sz="4" w:space="1" w:color="auto"/>
          <w:right w:val="single" w:sz="4" w:space="4" w:color="auto"/>
        </w:pBdr>
        <w:tabs>
          <w:tab w:val="left" w:pos="562"/>
        </w:tabs>
        <w:rPr>
          <w:noProof/>
        </w:rPr>
      </w:pPr>
      <w:r w:rsidRPr="00A054E7">
        <w:rPr>
          <w:b/>
          <w:noProof/>
        </w:rPr>
        <w:t>5</w:t>
      </w:r>
      <w:r w:rsidR="0011144B" w:rsidRPr="00A054E7">
        <w:rPr>
          <w:b/>
          <w:noProof/>
        </w:rPr>
        <w:t>.</w:t>
      </w:r>
      <w:r w:rsidRPr="00A054E7">
        <w:rPr>
          <w:b/>
          <w:noProof/>
        </w:rPr>
        <w:tab/>
        <w:t>ÖVRIGT</w:t>
      </w:r>
    </w:p>
    <w:p w14:paraId="047791BC" w14:textId="77777777" w:rsidR="00DF5384" w:rsidRPr="00A054E7" w:rsidRDefault="00DF5384" w:rsidP="00982118">
      <w:pPr>
        <w:rPr>
          <w:noProof/>
        </w:rPr>
      </w:pPr>
    </w:p>
    <w:p w14:paraId="7A1E7AF0" w14:textId="77777777" w:rsidR="00C46587" w:rsidRPr="00A054E7" w:rsidRDefault="00C46587" w:rsidP="00982118">
      <w:pPr>
        <w:rPr>
          <w:noProof/>
        </w:rPr>
      </w:pPr>
      <w:r w:rsidRPr="00A054E7">
        <w:rPr>
          <w:noProof/>
        </w:rPr>
        <w:t>För förvaringsanvisningar, läs bipacksedel</w:t>
      </w:r>
      <w:r w:rsidR="0011144B" w:rsidRPr="00A054E7">
        <w:rPr>
          <w:noProof/>
        </w:rPr>
        <w:t>n</w:t>
      </w:r>
      <w:r w:rsidRPr="00A054E7">
        <w:rPr>
          <w:noProof/>
        </w:rPr>
        <w:t xml:space="preserve">. </w:t>
      </w:r>
    </w:p>
    <w:p w14:paraId="7E5F3861" w14:textId="77777777" w:rsidR="00C46587" w:rsidRPr="00A054E7" w:rsidRDefault="00C46587" w:rsidP="00982118">
      <w:pPr>
        <w:rPr>
          <w:noProof/>
        </w:rPr>
      </w:pPr>
    </w:p>
    <w:p w14:paraId="2602D05C" w14:textId="77777777" w:rsidR="00C46587" w:rsidRPr="00A054E7" w:rsidRDefault="00C46587" w:rsidP="00982118">
      <w:pPr>
        <w:rPr>
          <w:noProof/>
        </w:rPr>
      </w:pPr>
      <w:r w:rsidRPr="00A054E7">
        <w:rPr>
          <w:noProof/>
        </w:rPr>
        <w:t xml:space="preserve">Endast för engångsbruk. </w:t>
      </w:r>
    </w:p>
    <w:p w14:paraId="55001B48" w14:textId="77777777" w:rsidR="00211CB9" w:rsidRPr="00A054E7" w:rsidRDefault="00211CB9" w:rsidP="000D27F4">
      <w:pPr>
        <w:rPr>
          <w:noProof/>
        </w:rPr>
      </w:pPr>
    </w:p>
    <w:p w14:paraId="00238C66" w14:textId="77777777" w:rsidR="00DF5384" w:rsidRPr="00A054E7" w:rsidRDefault="00DF5384" w:rsidP="00982118">
      <w:pPr>
        <w:rPr>
          <w:noProof/>
        </w:rPr>
      </w:pPr>
    </w:p>
    <w:p w14:paraId="6ECDE677" w14:textId="77777777" w:rsidR="00C46587" w:rsidRPr="00A054E7" w:rsidRDefault="00C46587" w:rsidP="00982118">
      <w:pPr>
        <w:rPr>
          <w:noProof/>
        </w:rPr>
      </w:pPr>
      <w:r w:rsidRPr="00A054E7">
        <w:rPr>
          <w:noProof/>
        </w:rPr>
        <w:br w:type="page"/>
      </w:r>
    </w:p>
    <w:p w14:paraId="6C0F5306"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UPPGIFTER SOM SKA FINNAS PÅ SMÅ INRE LÄKEMEDELSFÖRPACKNING</w:t>
      </w:r>
      <w:r w:rsidR="0011144B" w:rsidRPr="00A054E7">
        <w:rPr>
          <w:b/>
          <w:noProof/>
        </w:rPr>
        <w:t>AR</w:t>
      </w:r>
    </w:p>
    <w:p w14:paraId="22F0F5B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110EE338"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SPRUTETIKETT </w:t>
      </w:r>
    </w:p>
    <w:p w14:paraId="032F933F" w14:textId="77777777" w:rsidR="00C46587" w:rsidRPr="00A054E7" w:rsidRDefault="00C46587" w:rsidP="00982118">
      <w:pPr>
        <w:rPr>
          <w:noProof/>
        </w:rPr>
      </w:pPr>
    </w:p>
    <w:p w14:paraId="53307854" w14:textId="77777777" w:rsidR="00C46587" w:rsidRPr="00A054E7" w:rsidRDefault="00C46587" w:rsidP="00982118">
      <w:pPr>
        <w:rPr>
          <w:noProof/>
        </w:rPr>
      </w:pPr>
    </w:p>
    <w:p w14:paraId="05852150"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11144B" w:rsidRPr="00A054E7">
        <w:rPr>
          <w:b/>
          <w:noProof/>
        </w:rPr>
        <w:t>.</w:t>
      </w:r>
      <w:r w:rsidRPr="00A054E7">
        <w:rPr>
          <w:b/>
          <w:noProof/>
        </w:rPr>
        <w:tab/>
        <w:t xml:space="preserve">LÄKEMEDLETS NAMN OCH ADMINISTRERINGSVÄG </w:t>
      </w:r>
    </w:p>
    <w:p w14:paraId="5F5BA8AB" w14:textId="77777777" w:rsidR="00C46587" w:rsidRPr="00A054E7" w:rsidRDefault="00C46587" w:rsidP="00982118">
      <w:pPr>
        <w:rPr>
          <w:noProof/>
        </w:rPr>
      </w:pPr>
    </w:p>
    <w:p w14:paraId="5A628136"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w:t>
      </w:r>
    </w:p>
    <w:p w14:paraId="1003CD56" w14:textId="77777777" w:rsidR="00C46587" w:rsidRPr="00A054E7" w:rsidRDefault="00C46587" w:rsidP="00982118">
      <w:pPr>
        <w:rPr>
          <w:noProof/>
        </w:rPr>
      </w:pPr>
      <w:r w:rsidRPr="00A054E7">
        <w:rPr>
          <w:noProof/>
        </w:rPr>
        <w:t xml:space="preserve">adalimumab </w:t>
      </w:r>
    </w:p>
    <w:p w14:paraId="7CE9121D" w14:textId="77777777" w:rsidR="00C46587" w:rsidRPr="00A054E7" w:rsidRDefault="00211CB9" w:rsidP="00982118">
      <w:pPr>
        <w:rPr>
          <w:noProof/>
        </w:rPr>
      </w:pPr>
      <w:r w:rsidRPr="00A054E7">
        <w:rPr>
          <w:noProof/>
        </w:rPr>
        <w:t>s.c.</w:t>
      </w:r>
    </w:p>
    <w:p w14:paraId="1468D361" w14:textId="77777777" w:rsidR="00211CB9" w:rsidRPr="00A054E7" w:rsidRDefault="00211CB9" w:rsidP="00982118">
      <w:pPr>
        <w:rPr>
          <w:noProof/>
        </w:rPr>
      </w:pPr>
    </w:p>
    <w:p w14:paraId="1481F8FF" w14:textId="77777777" w:rsidR="00C46587" w:rsidRPr="00A054E7" w:rsidRDefault="00C46587" w:rsidP="00982118">
      <w:pPr>
        <w:rPr>
          <w:noProof/>
        </w:rPr>
      </w:pPr>
    </w:p>
    <w:p w14:paraId="593A106C"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11144B" w:rsidRPr="00A054E7">
        <w:rPr>
          <w:b/>
          <w:noProof/>
        </w:rPr>
        <w:t>.</w:t>
      </w:r>
      <w:r w:rsidRPr="00A054E7">
        <w:rPr>
          <w:b/>
          <w:noProof/>
        </w:rPr>
        <w:tab/>
        <w:t xml:space="preserve">ADMINISTRERINGSSÄTT </w:t>
      </w:r>
    </w:p>
    <w:p w14:paraId="2394EB82" w14:textId="77777777" w:rsidR="00C46587" w:rsidRPr="00A054E7" w:rsidRDefault="00C46587" w:rsidP="00982118">
      <w:pPr>
        <w:rPr>
          <w:noProof/>
        </w:rPr>
      </w:pPr>
    </w:p>
    <w:p w14:paraId="231B9FC3" w14:textId="77777777" w:rsidR="00C46587" w:rsidRPr="00A054E7" w:rsidRDefault="00C46587" w:rsidP="00982118">
      <w:pPr>
        <w:rPr>
          <w:noProof/>
        </w:rPr>
      </w:pPr>
    </w:p>
    <w:p w14:paraId="75CCC4E4" w14:textId="77777777" w:rsidR="00C46587" w:rsidRPr="00A054E7" w:rsidRDefault="00C46587" w:rsidP="0011144B">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11144B" w:rsidRPr="00A054E7">
        <w:rPr>
          <w:b/>
          <w:noProof/>
        </w:rPr>
        <w:t>.</w:t>
      </w:r>
      <w:r w:rsidRPr="00A054E7">
        <w:rPr>
          <w:b/>
          <w:noProof/>
        </w:rPr>
        <w:tab/>
        <w:t xml:space="preserve">UTGÅNGSDATUM </w:t>
      </w:r>
    </w:p>
    <w:p w14:paraId="4BAA62DA" w14:textId="77777777" w:rsidR="00C46587" w:rsidRPr="00A054E7" w:rsidRDefault="00C46587" w:rsidP="00982118">
      <w:pPr>
        <w:rPr>
          <w:noProof/>
        </w:rPr>
      </w:pPr>
    </w:p>
    <w:p w14:paraId="629F2121" w14:textId="77777777" w:rsidR="00C46587" w:rsidRPr="00A054E7" w:rsidRDefault="00C46587" w:rsidP="00982118">
      <w:pPr>
        <w:rPr>
          <w:noProof/>
        </w:rPr>
      </w:pPr>
      <w:r w:rsidRPr="00A054E7">
        <w:rPr>
          <w:noProof/>
        </w:rPr>
        <w:t xml:space="preserve">EXP </w:t>
      </w:r>
    </w:p>
    <w:p w14:paraId="0DC6EA53" w14:textId="77777777" w:rsidR="00C46587" w:rsidRPr="00A054E7" w:rsidRDefault="00C46587" w:rsidP="00982118">
      <w:pPr>
        <w:rPr>
          <w:noProof/>
        </w:rPr>
      </w:pPr>
    </w:p>
    <w:p w14:paraId="231824E2" w14:textId="77777777" w:rsidR="00C46587" w:rsidRPr="00A054E7" w:rsidRDefault="00C46587" w:rsidP="00982118">
      <w:pPr>
        <w:rPr>
          <w:noProof/>
        </w:rPr>
      </w:pPr>
    </w:p>
    <w:p w14:paraId="704BA473"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11144B" w:rsidRPr="00A054E7">
        <w:rPr>
          <w:b/>
          <w:noProof/>
        </w:rPr>
        <w:t>.</w:t>
      </w:r>
      <w:r w:rsidRPr="00A054E7">
        <w:rPr>
          <w:b/>
          <w:noProof/>
        </w:rPr>
        <w:tab/>
      </w:r>
      <w:r w:rsidR="0011144B" w:rsidRPr="00A054E7">
        <w:rPr>
          <w:b/>
          <w:noProof/>
        </w:rPr>
        <w:t>TILLVERKNINGSSATSNUMMER</w:t>
      </w:r>
    </w:p>
    <w:p w14:paraId="20F0D261" w14:textId="77777777" w:rsidR="00C46587" w:rsidRPr="00A054E7" w:rsidRDefault="00C46587" w:rsidP="00982118">
      <w:pPr>
        <w:rPr>
          <w:noProof/>
        </w:rPr>
      </w:pPr>
    </w:p>
    <w:p w14:paraId="51C39DCB" w14:textId="77777777" w:rsidR="00C46587" w:rsidRPr="00A054E7" w:rsidRDefault="00C46587" w:rsidP="00982118">
      <w:pPr>
        <w:rPr>
          <w:noProof/>
        </w:rPr>
      </w:pPr>
      <w:r w:rsidRPr="00A054E7">
        <w:rPr>
          <w:noProof/>
        </w:rPr>
        <w:t xml:space="preserve">Lot </w:t>
      </w:r>
    </w:p>
    <w:p w14:paraId="58894452" w14:textId="77777777" w:rsidR="00C46587" w:rsidRPr="00A054E7" w:rsidRDefault="00C46587" w:rsidP="00982118">
      <w:pPr>
        <w:rPr>
          <w:noProof/>
        </w:rPr>
      </w:pPr>
    </w:p>
    <w:p w14:paraId="250ED3E2" w14:textId="77777777" w:rsidR="00C46587" w:rsidRPr="00A054E7" w:rsidRDefault="00C46587" w:rsidP="00982118">
      <w:pPr>
        <w:rPr>
          <w:noProof/>
        </w:rPr>
      </w:pPr>
    </w:p>
    <w:p w14:paraId="44E353A0"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5</w:t>
      </w:r>
      <w:r w:rsidR="0011144B" w:rsidRPr="00A054E7">
        <w:rPr>
          <w:b/>
          <w:noProof/>
        </w:rPr>
        <w:t>.</w:t>
      </w:r>
      <w:r w:rsidRPr="00A054E7">
        <w:rPr>
          <w:b/>
          <w:noProof/>
        </w:rPr>
        <w:tab/>
        <w:t xml:space="preserve">MÄNGD UTTRYCKT I VIKT, VOLYM ELLER PER ENHET </w:t>
      </w:r>
    </w:p>
    <w:p w14:paraId="600C08C0" w14:textId="77777777" w:rsidR="00C46587" w:rsidRPr="00A054E7" w:rsidRDefault="00C46587" w:rsidP="00982118">
      <w:pPr>
        <w:rPr>
          <w:noProof/>
        </w:rPr>
      </w:pPr>
    </w:p>
    <w:p w14:paraId="48B88F9B" w14:textId="77777777" w:rsidR="00C46587" w:rsidRPr="00A054E7" w:rsidRDefault="00C46587" w:rsidP="00982118">
      <w:pPr>
        <w:rPr>
          <w:noProof/>
        </w:rPr>
      </w:pPr>
      <w:r>
        <w:rPr>
          <w:noProof/>
          <w:highlight w:val="lightGray"/>
        </w:rPr>
        <w:t>40</w:t>
      </w:r>
      <w:r w:rsidR="00A60648">
        <w:rPr>
          <w:noProof/>
          <w:highlight w:val="lightGray"/>
        </w:rPr>
        <w:t> mg</w:t>
      </w:r>
      <w:r>
        <w:rPr>
          <w:noProof/>
          <w:highlight w:val="lightGray"/>
        </w:rPr>
        <w:t>/0,8</w:t>
      </w:r>
      <w:r w:rsidR="00A60648">
        <w:rPr>
          <w:noProof/>
          <w:highlight w:val="lightGray"/>
        </w:rPr>
        <w:t> ml</w:t>
      </w:r>
      <w:r w:rsidRPr="00A054E7">
        <w:rPr>
          <w:noProof/>
        </w:rPr>
        <w:t xml:space="preserve"> </w:t>
      </w:r>
    </w:p>
    <w:p w14:paraId="6B6A0FB0" w14:textId="77777777" w:rsidR="00C46587" w:rsidRPr="00A054E7" w:rsidRDefault="00C46587" w:rsidP="00982118">
      <w:pPr>
        <w:rPr>
          <w:noProof/>
        </w:rPr>
      </w:pPr>
    </w:p>
    <w:p w14:paraId="5EE8BFBB" w14:textId="77777777" w:rsidR="00C46587" w:rsidRPr="00A054E7" w:rsidRDefault="00C46587" w:rsidP="00982118">
      <w:pPr>
        <w:rPr>
          <w:noProof/>
        </w:rPr>
      </w:pPr>
    </w:p>
    <w:p w14:paraId="22105F3F"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6</w:t>
      </w:r>
      <w:r w:rsidR="0011144B" w:rsidRPr="00A054E7">
        <w:rPr>
          <w:b/>
          <w:noProof/>
        </w:rPr>
        <w:t>.</w:t>
      </w:r>
      <w:r w:rsidRPr="00A054E7">
        <w:rPr>
          <w:b/>
          <w:noProof/>
        </w:rPr>
        <w:tab/>
        <w:t xml:space="preserve">ÖVRIGT </w:t>
      </w:r>
    </w:p>
    <w:p w14:paraId="6922C675" w14:textId="77777777" w:rsidR="00C46587" w:rsidRPr="00A054E7" w:rsidRDefault="00C46587" w:rsidP="00982118">
      <w:pPr>
        <w:rPr>
          <w:noProof/>
        </w:rPr>
      </w:pPr>
    </w:p>
    <w:p w14:paraId="762456C9" w14:textId="77777777" w:rsidR="00C46587" w:rsidRPr="00A054E7" w:rsidRDefault="00C46587" w:rsidP="00982118">
      <w:pPr>
        <w:rPr>
          <w:noProof/>
        </w:rPr>
      </w:pPr>
    </w:p>
    <w:p w14:paraId="6B224684" w14:textId="77777777" w:rsidR="00C46587" w:rsidRPr="00A054E7" w:rsidRDefault="00C46587" w:rsidP="00982118">
      <w:pPr>
        <w:rPr>
          <w:noProof/>
        </w:rPr>
      </w:pPr>
      <w:r w:rsidRPr="00A054E7">
        <w:rPr>
          <w:noProof/>
        </w:rPr>
        <w:br w:type="page"/>
      </w:r>
    </w:p>
    <w:p w14:paraId="1CF82C91"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UPPGIFTER SOM SKA FINNAS PÅ YTTRE FÖRPACKNINGEN </w:t>
      </w:r>
    </w:p>
    <w:p w14:paraId="77D27ED4" w14:textId="77777777" w:rsidR="00B34D57" w:rsidRPr="00A054E7" w:rsidRDefault="00B34D57" w:rsidP="00982118">
      <w:pPr>
        <w:pBdr>
          <w:top w:val="single" w:sz="4" w:space="1" w:color="auto"/>
          <w:left w:val="single" w:sz="4" w:space="4" w:color="auto"/>
          <w:bottom w:val="single" w:sz="4" w:space="1" w:color="auto"/>
          <w:right w:val="single" w:sz="4" w:space="4" w:color="auto"/>
        </w:pBdr>
        <w:rPr>
          <w:b/>
          <w:noProof/>
        </w:rPr>
      </w:pPr>
    </w:p>
    <w:p w14:paraId="6158882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YTTERKARTONG </w:t>
      </w:r>
    </w:p>
    <w:p w14:paraId="1C6BDA78" w14:textId="77777777" w:rsidR="00C46587" w:rsidRPr="00A054E7" w:rsidRDefault="00C46587" w:rsidP="00982118">
      <w:pPr>
        <w:rPr>
          <w:noProof/>
        </w:rPr>
      </w:pPr>
    </w:p>
    <w:p w14:paraId="70A8FE10" w14:textId="77777777" w:rsidR="00C46587" w:rsidRPr="00A054E7" w:rsidRDefault="00C46587" w:rsidP="00982118">
      <w:pPr>
        <w:rPr>
          <w:noProof/>
        </w:rPr>
      </w:pPr>
    </w:p>
    <w:p w14:paraId="1E27AF2A"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11144B" w:rsidRPr="00A054E7">
        <w:rPr>
          <w:b/>
          <w:noProof/>
        </w:rPr>
        <w:t>.</w:t>
      </w:r>
      <w:r w:rsidRPr="00A054E7">
        <w:rPr>
          <w:b/>
          <w:noProof/>
        </w:rPr>
        <w:tab/>
        <w:t xml:space="preserve">LÄKEMEDLETS NAMN </w:t>
      </w:r>
    </w:p>
    <w:p w14:paraId="7377A1C4" w14:textId="77777777" w:rsidR="00C46587" w:rsidRPr="00A054E7" w:rsidRDefault="00C46587" w:rsidP="00982118">
      <w:pPr>
        <w:rPr>
          <w:noProof/>
        </w:rPr>
      </w:pPr>
    </w:p>
    <w:p w14:paraId="4F85CF4B" w14:textId="77777777" w:rsidR="00C46587" w:rsidRPr="00A054E7" w:rsidRDefault="00A924EE" w:rsidP="00982118">
      <w:pPr>
        <w:rPr>
          <w:noProof/>
        </w:rPr>
      </w:pPr>
      <w:r w:rsidRPr="00A054E7">
        <w:rPr>
          <w:noProof/>
        </w:rPr>
        <w:t>Amsparity 40</w:t>
      </w:r>
      <w:r w:rsidR="00A60648" w:rsidRPr="00A054E7">
        <w:rPr>
          <w:noProof/>
        </w:rPr>
        <w:t> mg</w:t>
      </w:r>
      <w:r w:rsidRPr="00A054E7">
        <w:rPr>
          <w:noProof/>
        </w:rPr>
        <w:t xml:space="preserve"> injektionsvätska, lösning i förfylld injektionspenna </w:t>
      </w:r>
    </w:p>
    <w:p w14:paraId="5B6E4A15" w14:textId="77777777" w:rsidR="00C46587" w:rsidRPr="00A054E7" w:rsidRDefault="00C46587" w:rsidP="00982118">
      <w:pPr>
        <w:rPr>
          <w:noProof/>
        </w:rPr>
      </w:pPr>
      <w:r w:rsidRPr="00A054E7">
        <w:rPr>
          <w:noProof/>
        </w:rPr>
        <w:t xml:space="preserve">adalimumab </w:t>
      </w:r>
    </w:p>
    <w:p w14:paraId="311CFFAA" w14:textId="77777777" w:rsidR="00C46587" w:rsidRPr="00A054E7" w:rsidRDefault="00C46587" w:rsidP="00982118">
      <w:pPr>
        <w:rPr>
          <w:noProof/>
        </w:rPr>
      </w:pPr>
    </w:p>
    <w:p w14:paraId="4088F626" w14:textId="77777777" w:rsidR="00C46587" w:rsidRPr="00A054E7" w:rsidRDefault="00C46587" w:rsidP="00982118">
      <w:pPr>
        <w:rPr>
          <w:noProof/>
        </w:rPr>
      </w:pPr>
    </w:p>
    <w:p w14:paraId="6157DE07"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11144B" w:rsidRPr="00A054E7">
        <w:rPr>
          <w:b/>
          <w:noProof/>
        </w:rPr>
        <w:t>.</w:t>
      </w:r>
      <w:r w:rsidRPr="00A054E7">
        <w:rPr>
          <w:b/>
          <w:noProof/>
        </w:rPr>
        <w:tab/>
        <w:t xml:space="preserve">DEKLARATION AV AKTIV(A) SUBSTANS(ER) </w:t>
      </w:r>
    </w:p>
    <w:p w14:paraId="02EDA4AA" w14:textId="77777777" w:rsidR="00C46587" w:rsidRPr="00A054E7" w:rsidRDefault="00C46587" w:rsidP="00982118">
      <w:pPr>
        <w:rPr>
          <w:noProof/>
        </w:rPr>
      </w:pPr>
    </w:p>
    <w:p w14:paraId="71D2B35E" w14:textId="77777777" w:rsidR="00C46587" w:rsidRPr="00A054E7" w:rsidRDefault="00C46587" w:rsidP="00982118">
      <w:pPr>
        <w:rPr>
          <w:noProof/>
        </w:rPr>
      </w:pPr>
      <w:r w:rsidRPr="00A054E7">
        <w:rPr>
          <w:noProof/>
        </w:rPr>
        <w:t>En 0,8</w:t>
      </w:r>
      <w:r w:rsidR="00A60648" w:rsidRPr="00A054E7">
        <w:rPr>
          <w:noProof/>
        </w:rPr>
        <w:t> ml</w:t>
      </w:r>
      <w:r w:rsidRPr="00A054E7">
        <w:rPr>
          <w:noProof/>
        </w:rPr>
        <w:t xml:space="preserve"> förfylld injektionspenna innehåller 40</w:t>
      </w:r>
      <w:r w:rsidR="00A60648" w:rsidRPr="00A054E7">
        <w:rPr>
          <w:noProof/>
        </w:rPr>
        <w:t> mg</w:t>
      </w:r>
      <w:r w:rsidRPr="00A054E7">
        <w:rPr>
          <w:noProof/>
        </w:rPr>
        <w:t xml:space="preserve"> adalimumab. </w:t>
      </w:r>
    </w:p>
    <w:p w14:paraId="3B382466" w14:textId="77777777" w:rsidR="00C46587" w:rsidRPr="00A054E7" w:rsidRDefault="00C46587" w:rsidP="00982118">
      <w:pPr>
        <w:rPr>
          <w:noProof/>
        </w:rPr>
      </w:pPr>
    </w:p>
    <w:p w14:paraId="73D92236" w14:textId="77777777" w:rsidR="00C46587" w:rsidRPr="00A054E7" w:rsidRDefault="00C46587" w:rsidP="00982118">
      <w:pPr>
        <w:rPr>
          <w:noProof/>
        </w:rPr>
      </w:pPr>
    </w:p>
    <w:p w14:paraId="6C02648E"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11144B" w:rsidRPr="00A054E7">
        <w:rPr>
          <w:b/>
          <w:noProof/>
        </w:rPr>
        <w:t>.</w:t>
      </w:r>
      <w:r w:rsidRPr="00A054E7">
        <w:rPr>
          <w:b/>
          <w:noProof/>
        </w:rPr>
        <w:tab/>
        <w:t xml:space="preserve">FÖRTECKNING ÖVER HJÄLPÄMNEN </w:t>
      </w:r>
    </w:p>
    <w:p w14:paraId="32D88E01" w14:textId="77777777" w:rsidR="00C46587" w:rsidRPr="00A054E7" w:rsidRDefault="00C46587" w:rsidP="00982118">
      <w:pPr>
        <w:rPr>
          <w:noProof/>
        </w:rPr>
      </w:pPr>
    </w:p>
    <w:p w14:paraId="38CC7DED" w14:textId="77777777" w:rsidR="00C46587" w:rsidRPr="00A054E7" w:rsidRDefault="00427387" w:rsidP="00982118">
      <w:pPr>
        <w:rPr>
          <w:noProof/>
        </w:rPr>
      </w:pPr>
      <w:r w:rsidRPr="00A054E7">
        <w:rPr>
          <w:noProof/>
        </w:rPr>
        <w:t>Hjälp</w:t>
      </w:r>
      <w:r w:rsidR="00C46587" w:rsidRPr="00A054E7">
        <w:rPr>
          <w:noProof/>
        </w:rPr>
        <w:t>ämnen: L</w:t>
      </w:r>
      <w:r w:rsidR="00A51A8B" w:rsidRPr="00A054E7">
        <w:rPr>
          <w:noProof/>
        </w:rPr>
        <w:t>-</w:t>
      </w:r>
      <w:r w:rsidR="00C46587" w:rsidRPr="00A054E7">
        <w:rPr>
          <w:noProof/>
        </w:rPr>
        <w:t>histidin, L</w:t>
      </w:r>
      <w:r w:rsidR="00A51A8B" w:rsidRPr="00A054E7">
        <w:rPr>
          <w:noProof/>
        </w:rPr>
        <w:t>-</w:t>
      </w:r>
      <w:r w:rsidR="00C46587" w:rsidRPr="00A054E7">
        <w:rPr>
          <w:noProof/>
        </w:rPr>
        <w:t>histidinhydrokloridmonohydrat, sackaros, edetatdinatriumdihydrat, L</w:t>
      </w:r>
      <w:r w:rsidR="00A51A8B" w:rsidRPr="00A054E7">
        <w:rPr>
          <w:noProof/>
        </w:rPr>
        <w:t>-</w:t>
      </w:r>
      <w:r w:rsidR="00C46587" w:rsidRPr="00A054E7">
        <w:rPr>
          <w:noProof/>
        </w:rPr>
        <w:t xml:space="preserve">metionin, polysorbat 80 och vatten för injektionsvätskor. </w:t>
      </w:r>
      <w:r w:rsidR="009179D4">
        <w:rPr>
          <w:noProof/>
          <w:highlight w:val="lightGray"/>
        </w:rPr>
        <w:t>Se bipacksedeln för ytterligare information.</w:t>
      </w:r>
    </w:p>
    <w:p w14:paraId="1807C478" w14:textId="77777777" w:rsidR="00C46587" w:rsidRPr="00A054E7" w:rsidRDefault="00C46587" w:rsidP="00982118">
      <w:pPr>
        <w:tabs>
          <w:tab w:val="left" w:pos="562"/>
        </w:tabs>
        <w:rPr>
          <w:noProof/>
        </w:rPr>
      </w:pPr>
    </w:p>
    <w:p w14:paraId="7D08DB20" w14:textId="77777777" w:rsidR="00C46587" w:rsidRPr="00A054E7" w:rsidRDefault="00C46587" w:rsidP="00982118">
      <w:pPr>
        <w:tabs>
          <w:tab w:val="left" w:pos="562"/>
        </w:tabs>
        <w:rPr>
          <w:noProof/>
        </w:rPr>
      </w:pPr>
    </w:p>
    <w:p w14:paraId="57CB48EB"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11144B" w:rsidRPr="00A054E7">
        <w:rPr>
          <w:b/>
          <w:noProof/>
        </w:rPr>
        <w:t>.</w:t>
      </w:r>
      <w:r w:rsidRPr="00A054E7">
        <w:rPr>
          <w:b/>
          <w:noProof/>
        </w:rPr>
        <w:tab/>
        <w:t xml:space="preserve">LÄKEMEDELSFORM OCH FÖRPACKNINGSSTORLEK </w:t>
      </w:r>
    </w:p>
    <w:p w14:paraId="2CB94799" w14:textId="77777777" w:rsidR="00C46587" w:rsidRPr="00A054E7" w:rsidRDefault="00C46587" w:rsidP="00982118">
      <w:pPr>
        <w:rPr>
          <w:noProof/>
        </w:rPr>
      </w:pPr>
    </w:p>
    <w:p w14:paraId="5AFC8575" w14:textId="77777777" w:rsidR="003A774D" w:rsidRPr="00A054E7" w:rsidRDefault="003A774D" w:rsidP="00982118">
      <w:pPr>
        <w:rPr>
          <w:noProof/>
        </w:rPr>
      </w:pPr>
      <w:r>
        <w:rPr>
          <w:noProof/>
          <w:highlight w:val="lightGray"/>
        </w:rPr>
        <w:t>Injektionsvätska</w:t>
      </w:r>
    </w:p>
    <w:p w14:paraId="2498C148" w14:textId="77777777" w:rsidR="00C46587" w:rsidRPr="00A054E7" w:rsidRDefault="00C46587" w:rsidP="00982118">
      <w:pPr>
        <w:rPr>
          <w:noProof/>
        </w:rPr>
      </w:pPr>
      <w:r w:rsidRPr="00A054E7">
        <w:rPr>
          <w:noProof/>
        </w:rPr>
        <w:t>1</w:t>
      </w:r>
      <w:r w:rsidR="0011144B" w:rsidRPr="00A054E7">
        <w:rPr>
          <w:noProof/>
        </w:rPr>
        <w:t> </w:t>
      </w:r>
      <w:r w:rsidRPr="00A054E7">
        <w:rPr>
          <w:noProof/>
        </w:rPr>
        <w:t xml:space="preserve">förfylld injektionspenna </w:t>
      </w:r>
    </w:p>
    <w:p w14:paraId="133BB097" w14:textId="77777777" w:rsidR="00C46587" w:rsidRPr="00A054E7" w:rsidRDefault="00C46587" w:rsidP="00982118">
      <w:pPr>
        <w:rPr>
          <w:noProof/>
        </w:rPr>
      </w:pPr>
      <w:r w:rsidRPr="00A054E7">
        <w:rPr>
          <w:noProof/>
        </w:rPr>
        <w:t>2</w:t>
      </w:r>
      <w:r w:rsidR="0011144B" w:rsidRPr="00A054E7">
        <w:rPr>
          <w:noProof/>
        </w:rPr>
        <w:t> </w:t>
      </w:r>
      <w:r w:rsidRPr="00A054E7">
        <w:rPr>
          <w:noProof/>
        </w:rPr>
        <w:t xml:space="preserve">spritsuddar </w:t>
      </w:r>
    </w:p>
    <w:p w14:paraId="73F244A1" w14:textId="77777777" w:rsidR="003A774D" w:rsidRPr="00A054E7" w:rsidRDefault="003A774D" w:rsidP="007C4B2C">
      <w:pPr>
        <w:pStyle w:val="BodyText"/>
        <w:widowControl/>
        <w:kinsoku w:val="0"/>
        <w:overflowPunct w:val="0"/>
        <w:ind w:left="0" w:right="447"/>
        <w:rPr>
          <w:noProof/>
        </w:rPr>
      </w:pPr>
    </w:p>
    <w:p w14:paraId="303FC209" w14:textId="77777777" w:rsidR="003A774D" w:rsidRDefault="003A774D" w:rsidP="00982118">
      <w:pPr>
        <w:rPr>
          <w:noProof/>
          <w:highlight w:val="lightGray"/>
        </w:rPr>
      </w:pPr>
      <w:r>
        <w:rPr>
          <w:noProof/>
          <w:highlight w:val="lightGray"/>
        </w:rPr>
        <w:t>2</w:t>
      </w:r>
      <w:r w:rsidR="0011144B">
        <w:rPr>
          <w:noProof/>
          <w:highlight w:val="lightGray"/>
        </w:rPr>
        <w:t> </w:t>
      </w:r>
      <w:r>
        <w:rPr>
          <w:noProof/>
          <w:highlight w:val="lightGray"/>
        </w:rPr>
        <w:t xml:space="preserve">förfyllda injektionspennor </w:t>
      </w:r>
    </w:p>
    <w:p w14:paraId="19039C54" w14:textId="77777777" w:rsidR="003A774D" w:rsidRDefault="003A774D" w:rsidP="00982118">
      <w:pPr>
        <w:rPr>
          <w:noProof/>
          <w:highlight w:val="lightGray"/>
        </w:rPr>
      </w:pPr>
      <w:r>
        <w:rPr>
          <w:noProof/>
          <w:highlight w:val="lightGray"/>
        </w:rPr>
        <w:t>2</w:t>
      </w:r>
      <w:r w:rsidR="0011144B">
        <w:rPr>
          <w:noProof/>
          <w:highlight w:val="lightGray"/>
        </w:rPr>
        <w:t> </w:t>
      </w:r>
      <w:r>
        <w:rPr>
          <w:noProof/>
          <w:highlight w:val="lightGray"/>
        </w:rPr>
        <w:t>spritsuddar</w:t>
      </w:r>
    </w:p>
    <w:p w14:paraId="3A90F9D0" w14:textId="77777777" w:rsidR="003A774D" w:rsidRDefault="003A774D" w:rsidP="007C4B2C">
      <w:pPr>
        <w:pStyle w:val="BodyText"/>
        <w:widowControl/>
        <w:kinsoku w:val="0"/>
        <w:overflowPunct w:val="0"/>
        <w:ind w:left="0" w:right="447"/>
        <w:rPr>
          <w:noProof/>
          <w:highlight w:val="lightGray"/>
        </w:rPr>
      </w:pPr>
    </w:p>
    <w:p w14:paraId="66CC7C59" w14:textId="77777777" w:rsidR="003A774D" w:rsidRDefault="003A774D" w:rsidP="00982118">
      <w:pPr>
        <w:rPr>
          <w:noProof/>
          <w:highlight w:val="lightGray"/>
        </w:rPr>
      </w:pPr>
      <w:r>
        <w:rPr>
          <w:noProof/>
          <w:highlight w:val="lightGray"/>
        </w:rPr>
        <w:t>4</w:t>
      </w:r>
      <w:r w:rsidR="0011144B">
        <w:rPr>
          <w:noProof/>
          <w:highlight w:val="lightGray"/>
        </w:rPr>
        <w:t> </w:t>
      </w:r>
      <w:r>
        <w:rPr>
          <w:noProof/>
          <w:highlight w:val="lightGray"/>
        </w:rPr>
        <w:t xml:space="preserve">förfyllda injektionspennor </w:t>
      </w:r>
    </w:p>
    <w:p w14:paraId="4DCB4FBA" w14:textId="77777777" w:rsidR="003A774D" w:rsidRDefault="003A774D" w:rsidP="00982118">
      <w:pPr>
        <w:rPr>
          <w:noProof/>
          <w:highlight w:val="lightGray"/>
        </w:rPr>
      </w:pPr>
      <w:r>
        <w:rPr>
          <w:noProof/>
          <w:highlight w:val="lightGray"/>
        </w:rPr>
        <w:t>4</w:t>
      </w:r>
      <w:r w:rsidR="0011144B">
        <w:rPr>
          <w:noProof/>
          <w:highlight w:val="lightGray"/>
        </w:rPr>
        <w:t> </w:t>
      </w:r>
      <w:r>
        <w:rPr>
          <w:noProof/>
          <w:highlight w:val="lightGray"/>
        </w:rPr>
        <w:t>spritsuddar</w:t>
      </w:r>
    </w:p>
    <w:p w14:paraId="0BBE73E8" w14:textId="77777777" w:rsidR="003A774D" w:rsidRDefault="003A774D" w:rsidP="007C4B2C">
      <w:pPr>
        <w:pStyle w:val="BodyText"/>
        <w:widowControl/>
        <w:kinsoku w:val="0"/>
        <w:overflowPunct w:val="0"/>
        <w:ind w:left="0" w:right="447"/>
        <w:rPr>
          <w:noProof/>
          <w:highlight w:val="lightGray"/>
        </w:rPr>
      </w:pPr>
    </w:p>
    <w:p w14:paraId="24713CE3" w14:textId="77777777" w:rsidR="003A774D" w:rsidRDefault="003A774D" w:rsidP="00982118">
      <w:pPr>
        <w:rPr>
          <w:noProof/>
          <w:highlight w:val="lightGray"/>
        </w:rPr>
      </w:pPr>
      <w:r>
        <w:rPr>
          <w:noProof/>
          <w:highlight w:val="lightGray"/>
        </w:rPr>
        <w:t>6</w:t>
      </w:r>
      <w:r w:rsidR="0011144B">
        <w:rPr>
          <w:noProof/>
          <w:highlight w:val="lightGray"/>
        </w:rPr>
        <w:t> </w:t>
      </w:r>
      <w:r>
        <w:rPr>
          <w:noProof/>
          <w:highlight w:val="lightGray"/>
        </w:rPr>
        <w:t xml:space="preserve">förfyllda injektionspennor </w:t>
      </w:r>
    </w:p>
    <w:p w14:paraId="27398D62" w14:textId="77777777" w:rsidR="003A774D" w:rsidRPr="00A054E7" w:rsidRDefault="003A774D" w:rsidP="00982118">
      <w:pPr>
        <w:rPr>
          <w:noProof/>
        </w:rPr>
      </w:pPr>
      <w:r>
        <w:rPr>
          <w:noProof/>
          <w:highlight w:val="lightGray"/>
        </w:rPr>
        <w:t>6</w:t>
      </w:r>
      <w:r w:rsidR="0011144B">
        <w:rPr>
          <w:noProof/>
          <w:highlight w:val="lightGray"/>
        </w:rPr>
        <w:t> </w:t>
      </w:r>
      <w:r>
        <w:rPr>
          <w:noProof/>
          <w:highlight w:val="lightGray"/>
        </w:rPr>
        <w:t>spritsuddar</w:t>
      </w:r>
    </w:p>
    <w:p w14:paraId="65F1B5ED" w14:textId="77777777" w:rsidR="00C46587" w:rsidRPr="00A054E7" w:rsidRDefault="00C46587" w:rsidP="00982118">
      <w:pPr>
        <w:rPr>
          <w:noProof/>
        </w:rPr>
      </w:pPr>
    </w:p>
    <w:p w14:paraId="04DD3053" w14:textId="77777777" w:rsidR="00CB1BA7" w:rsidRPr="00A054E7" w:rsidRDefault="00CB1BA7" w:rsidP="00982118">
      <w:pPr>
        <w:rPr>
          <w:noProof/>
        </w:rPr>
      </w:pPr>
    </w:p>
    <w:p w14:paraId="349390DB"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5</w:t>
      </w:r>
      <w:r w:rsidR="0011144B" w:rsidRPr="00A054E7">
        <w:rPr>
          <w:b/>
          <w:noProof/>
        </w:rPr>
        <w:t>.</w:t>
      </w:r>
      <w:r w:rsidRPr="00A054E7">
        <w:rPr>
          <w:b/>
          <w:noProof/>
        </w:rPr>
        <w:tab/>
        <w:t xml:space="preserve">ADMINISTRERINGSSÄTT OCH ADMINISTRERINGSVÄG </w:t>
      </w:r>
    </w:p>
    <w:p w14:paraId="1C28FDF3" w14:textId="77777777" w:rsidR="00C46587" w:rsidRPr="00A054E7" w:rsidRDefault="00C46587" w:rsidP="00982118">
      <w:pPr>
        <w:keepNext/>
        <w:rPr>
          <w:noProof/>
        </w:rPr>
      </w:pPr>
    </w:p>
    <w:p w14:paraId="6BA30554" w14:textId="77777777" w:rsidR="00C46587" w:rsidRPr="00A054E7" w:rsidRDefault="00C46587" w:rsidP="00982118">
      <w:pPr>
        <w:keepNext/>
        <w:rPr>
          <w:noProof/>
        </w:rPr>
      </w:pPr>
      <w:r w:rsidRPr="00A054E7">
        <w:rPr>
          <w:noProof/>
        </w:rPr>
        <w:t xml:space="preserve">Subkutan användning </w:t>
      </w:r>
    </w:p>
    <w:p w14:paraId="68104E3D" w14:textId="77777777" w:rsidR="00C46587" w:rsidRPr="00A054E7" w:rsidRDefault="00C46587" w:rsidP="00982118">
      <w:pPr>
        <w:keepNext/>
        <w:rPr>
          <w:noProof/>
        </w:rPr>
      </w:pPr>
    </w:p>
    <w:p w14:paraId="54967B8F" w14:textId="77777777" w:rsidR="00C46587" w:rsidRPr="00A054E7" w:rsidRDefault="00C46587" w:rsidP="00982118">
      <w:pPr>
        <w:keepNext/>
        <w:rPr>
          <w:noProof/>
        </w:rPr>
      </w:pPr>
      <w:r w:rsidRPr="00A054E7">
        <w:rPr>
          <w:noProof/>
        </w:rPr>
        <w:t xml:space="preserve">Läs bipacksedeln före användning. </w:t>
      </w:r>
    </w:p>
    <w:p w14:paraId="2C0F1164" w14:textId="77777777" w:rsidR="003A774D" w:rsidRPr="00A054E7" w:rsidRDefault="003A774D" w:rsidP="00982118">
      <w:pPr>
        <w:keepNext/>
        <w:rPr>
          <w:noProof/>
        </w:rPr>
      </w:pPr>
    </w:p>
    <w:p w14:paraId="591AE725" w14:textId="77777777" w:rsidR="003A774D" w:rsidRPr="00A054E7" w:rsidRDefault="003A774D" w:rsidP="00982118">
      <w:pPr>
        <w:keepNext/>
        <w:rPr>
          <w:noProof/>
        </w:rPr>
      </w:pPr>
      <w:r w:rsidRPr="00A054E7">
        <w:rPr>
          <w:noProof/>
        </w:rPr>
        <w:t>Endast för engångsbruk.</w:t>
      </w:r>
    </w:p>
    <w:p w14:paraId="78224AA8" w14:textId="77777777" w:rsidR="00C46587" w:rsidRPr="00A054E7" w:rsidRDefault="00C46587" w:rsidP="00982118">
      <w:pPr>
        <w:keepNext/>
        <w:rPr>
          <w:noProof/>
        </w:rPr>
      </w:pPr>
    </w:p>
    <w:p w14:paraId="56971587" w14:textId="77777777" w:rsidR="00C46587" w:rsidRPr="00A054E7" w:rsidRDefault="00C46587" w:rsidP="00982118">
      <w:pPr>
        <w:rPr>
          <w:noProof/>
        </w:rPr>
      </w:pPr>
    </w:p>
    <w:p w14:paraId="7D21B7AD" w14:textId="77777777" w:rsidR="00C46587" w:rsidRPr="00A054E7" w:rsidRDefault="00C46587" w:rsidP="006608F6">
      <w:pPr>
        <w:keepNext/>
        <w:pBdr>
          <w:top w:val="single" w:sz="4" w:space="1" w:color="auto"/>
          <w:left w:val="single" w:sz="4" w:space="4" w:color="auto"/>
          <w:bottom w:val="single" w:sz="4" w:space="1" w:color="auto"/>
          <w:right w:val="single" w:sz="4" w:space="4" w:color="auto"/>
        </w:pBdr>
        <w:ind w:left="567" w:hanging="567"/>
        <w:rPr>
          <w:b/>
          <w:noProof/>
        </w:rPr>
      </w:pPr>
      <w:r w:rsidRPr="00A054E7">
        <w:rPr>
          <w:b/>
          <w:noProof/>
        </w:rPr>
        <w:t>6</w:t>
      </w:r>
      <w:r w:rsidR="0011144B" w:rsidRPr="00A054E7">
        <w:rPr>
          <w:b/>
          <w:noProof/>
        </w:rPr>
        <w:t>.</w:t>
      </w:r>
      <w:r w:rsidRPr="00A054E7">
        <w:rPr>
          <w:b/>
          <w:noProof/>
        </w:rPr>
        <w:tab/>
        <w:t>SÄRSKILD VARNING OM ATT LÄKEMEDLET MÅSTE FÖRVARAS UTOM SYN</w:t>
      </w:r>
      <w:r w:rsidR="00A51A8B" w:rsidRPr="00A054E7">
        <w:rPr>
          <w:b/>
          <w:noProof/>
        </w:rPr>
        <w:t>-</w:t>
      </w:r>
      <w:r w:rsidRPr="00A054E7">
        <w:rPr>
          <w:b/>
          <w:noProof/>
        </w:rPr>
        <w:t xml:space="preserve"> OCH RÄCKHÅLL FÖR BARN </w:t>
      </w:r>
    </w:p>
    <w:p w14:paraId="11906DAC" w14:textId="77777777" w:rsidR="00C46587" w:rsidRPr="00A054E7" w:rsidRDefault="00C46587" w:rsidP="00A924EE">
      <w:pPr>
        <w:keepNext/>
        <w:rPr>
          <w:noProof/>
        </w:rPr>
      </w:pPr>
    </w:p>
    <w:p w14:paraId="6CCC22D8" w14:textId="77777777" w:rsidR="00C46587" w:rsidRPr="00A054E7" w:rsidRDefault="00C46587" w:rsidP="00982118">
      <w:pPr>
        <w:rPr>
          <w:noProof/>
        </w:rPr>
      </w:pPr>
      <w:r w:rsidRPr="00A054E7">
        <w:rPr>
          <w:noProof/>
        </w:rPr>
        <w:t>Förvaras utom syn</w:t>
      </w:r>
      <w:r w:rsidR="00A51A8B" w:rsidRPr="00A054E7">
        <w:rPr>
          <w:noProof/>
        </w:rPr>
        <w:t>-</w:t>
      </w:r>
      <w:r w:rsidRPr="00A054E7">
        <w:rPr>
          <w:noProof/>
        </w:rPr>
        <w:t xml:space="preserve"> och räckhåll för barn. </w:t>
      </w:r>
    </w:p>
    <w:p w14:paraId="6E619D9F" w14:textId="77777777" w:rsidR="00C46587" w:rsidRPr="00A054E7" w:rsidRDefault="00C46587" w:rsidP="00982118">
      <w:pPr>
        <w:rPr>
          <w:noProof/>
        </w:rPr>
      </w:pPr>
    </w:p>
    <w:p w14:paraId="31E8BEFE" w14:textId="77777777" w:rsidR="00C46587" w:rsidRPr="00A054E7" w:rsidRDefault="00C46587" w:rsidP="00982118">
      <w:pPr>
        <w:rPr>
          <w:noProof/>
        </w:rPr>
      </w:pPr>
    </w:p>
    <w:p w14:paraId="48F3F535" w14:textId="77777777" w:rsidR="00C46587" w:rsidRPr="00A054E7" w:rsidRDefault="00C46587" w:rsidP="003146E9">
      <w:pPr>
        <w:keepNext/>
        <w:pBdr>
          <w:top w:val="single" w:sz="4" w:space="1" w:color="auto"/>
          <w:left w:val="single" w:sz="4" w:space="4" w:color="auto"/>
          <w:bottom w:val="single" w:sz="4" w:space="1" w:color="auto"/>
          <w:right w:val="single" w:sz="4" w:space="4" w:color="auto"/>
        </w:pBdr>
        <w:rPr>
          <w:b/>
          <w:noProof/>
        </w:rPr>
      </w:pPr>
      <w:r w:rsidRPr="00A054E7">
        <w:rPr>
          <w:b/>
          <w:noProof/>
        </w:rPr>
        <w:t>7</w:t>
      </w:r>
      <w:r w:rsidR="0011144B" w:rsidRPr="00A054E7">
        <w:rPr>
          <w:b/>
          <w:noProof/>
        </w:rPr>
        <w:t>.</w:t>
      </w:r>
      <w:r w:rsidRPr="00A054E7">
        <w:rPr>
          <w:b/>
          <w:noProof/>
        </w:rPr>
        <w:tab/>
        <w:t xml:space="preserve">ÖVRIGA SÄRSKILDA VARNINGAR OM SÅ ÄR NÖDVÄNDIGT </w:t>
      </w:r>
    </w:p>
    <w:p w14:paraId="5212D169" w14:textId="77777777" w:rsidR="00C46587" w:rsidRPr="00A054E7" w:rsidRDefault="00C46587" w:rsidP="003146E9">
      <w:pPr>
        <w:keepNext/>
        <w:rPr>
          <w:noProof/>
        </w:rPr>
      </w:pPr>
    </w:p>
    <w:p w14:paraId="36F89D36" w14:textId="77777777" w:rsidR="00C46587" w:rsidRPr="00A054E7" w:rsidRDefault="00C46587" w:rsidP="003146E9">
      <w:pPr>
        <w:keepNext/>
        <w:rPr>
          <w:noProof/>
        </w:rPr>
      </w:pPr>
    </w:p>
    <w:p w14:paraId="7AB3E1F4"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8</w:t>
      </w:r>
      <w:r w:rsidR="0011144B" w:rsidRPr="00A054E7">
        <w:rPr>
          <w:b/>
          <w:noProof/>
        </w:rPr>
        <w:t>.</w:t>
      </w:r>
      <w:r w:rsidRPr="00A054E7">
        <w:rPr>
          <w:b/>
          <w:noProof/>
        </w:rPr>
        <w:tab/>
        <w:t xml:space="preserve">UTGÅNGSDATUM </w:t>
      </w:r>
    </w:p>
    <w:p w14:paraId="61F03677" w14:textId="77777777" w:rsidR="00C46587" w:rsidRPr="00A054E7" w:rsidRDefault="00C46587" w:rsidP="00982118">
      <w:pPr>
        <w:rPr>
          <w:noProof/>
        </w:rPr>
      </w:pPr>
    </w:p>
    <w:p w14:paraId="57665190" w14:textId="77777777" w:rsidR="00C46587" w:rsidRPr="00A054E7" w:rsidRDefault="00C46587" w:rsidP="00982118">
      <w:pPr>
        <w:rPr>
          <w:noProof/>
        </w:rPr>
      </w:pPr>
      <w:r w:rsidRPr="00A054E7">
        <w:rPr>
          <w:noProof/>
        </w:rPr>
        <w:t xml:space="preserve">EXP </w:t>
      </w:r>
    </w:p>
    <w:p w14:paraId="0B53F574" w14:textId="77777777" w:rsidR="00C46587" w:rsidRPr="00A054E7" w:rsidRDefault="00C46587" w:rsidP="00982118">
      <w:pPr>
        <w:rPr>
          <w:noProof/>
        </w:rPr>
      </w:pPr>
    </w:p>
    <w:p w14:paraId="2EFC2B73" w14:textId="77777777" w:rsidR="00C46587" w:rsidRPr="00A054E7" w:rsidRDefault="00C46587" w:rsidP="00982118">
      <w:pPr>
        <w:rPr>
          <w:noProof/>
        </w:rPr>
      </w:pPr>
    </w:p>
    <w:p w14:paraId="1B1B991F"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9</w:t>
      </w:r>
      <w:r w:rsidR="0011144B" w:rsidRPr="00A054E7">
        <w:rPr>
          <w:b/>
          <w:noProof/>
        </w:rPr>
        <w:t>.</w:t>
      </w:r>
      <w:r w:rsidRPr="00A054E7">
        <w:rPr>
          <w:b/>
          <w:noProof/>
        </w:rPr>
        <w:tab/>
        <w:t xml:space="preserve">SÄRSKILDA FÖRVARINGSANVISNINGAR </w:t>
      </w:r>
    </w:p>
    <w:p w14:paraId="0CCDF289" w14:textId="77777777" w:rsidR="00C46587" w:rsidRPr="00A054E7" w:rsidRDefault="00C46587" w:rsidP="00982118">
      <w:pPr>
        <w:rPr>
          <w:noProof/>
        </w:rPr>
      </w:pPr>
    </w:p>
    <w:p w14:paraId="53DE350E" w14:textId="77777777" w:rsidR="00C46587" w:rsidRPr="00A054E7" w:rsidRDefault="00C46587" w:rsidP="00982118">
      <w:pPr>
        <w:rPr>
          <w:noProof/>
        </w:rPr>
      </w:pPr>
      <w:r w:rsidRPr="00A054E7">
        <w:rPr>
          <w:noProof/>
        </w:rPr>
        <w:t xml:space="preserve">Förvaras i kylskåp. Får </w:t>
      </w:r>
      <w:r w:rsidR="0011144B" w:rsidRPr="00A054E7">
        <w:rPr>
          <w:noProof/>
        </w:rPr>
        <w:t>ej</w:t>
      </w:r>
      <w:r w:rsidRPr="00A054E7">
        <w:rPr>
          <w:noProof/>
        </w:rPr>
        <w:t xml:space="preserve"> frysas. </w:t>
      </w:r>
    </w:p>
    <w:p w14:paraId="0EA63846" w14:textId="77777777" w:rsidR="00C46587" w:rsidRPr="00A054E7" w:rsidRDefault="00C46587" w:rsidP="00982118">
      <w:pPr>
        <w:rPr>
          <w:noProof/>
        </w:rPr>
      </w:pPr>
    </w:p>
    <w:p w14:paraId="19C99545" w14:textId="77777777" w:rsidR="00C46587" w:rsidRPr="00A054E7" w:rsidRDefault="00C46587" w:rsidP="00982118">
      <w:pPr>
        <w:rPr>
          <w:noProof/>
        </w:rPr>
      </w:pPr>
      <w:r w:rsidRPr="00A054E7">
        <w:rPr>
          <w:noProof/>
        </w:rPr>
        <w:t xml:space="preserve">Förvara </w:t>
      </w:r>
      <w:r w:rsidR="00192A6A" w:rsidRPr="00A054E7">
        <w:rPr>
          <w:noProof/>
        </w:rPr>
        <w:t xml:space="preserve">den förfyllda </w:t>
      </w:r>
      <w:r w:rsidRPr="00A054E7">
        <w:rPr>
          <w:noProof/>
        </w:rPr>
        <w:t xml:space="preserve">injektionspennan i ytterkartongen. Ljuskänsligt. </w:t>
      </w:r>
    </w:p>
    <w:p w14:paraId="6570489D" w14:textId="77777777" w:rsidR="00C46587" w:rsidRPr="00A054E7" w:rsidRDefault="00C46587" w:rsidP="00982118">
      <w:pPr>
        <w:rPr>
          <w:noProof/>
        </w:rPr>
      </w:pPr>
    </w:p>
    <w:p w14:paraId="1F9E92FE" w14:textId="77777777" w:rsidR="00C46587" w:rsidRPr="00A054E7" w:rsidRDefault="00C46587" w:rsidP="00982118">
      <w:pPr>
        <w:rPr>
          <w:noProof/>
        </w:rPr>
      </w:pPr>
    </w:p>
    <w:p w14:paraId="2179D997" w14:textId="77777777" w:rsidR="00C46587" w:rsidRPr="00A054E7" w:rsidRDefault="00C46587" w:rsidP="00982118">
      <w:pPr>
        <w:pBdr>
          <w:top w:val="single" w:sz="4" w:space="1" w:color="auto"/>
          <w:left w:val="single" w:sz="4" w:space="4" w:color="auto"/>
          <w:bottom w:val="single" w:sz="4" w:space="1" w:color="auto"/>
          <w:right w:val="single" w:sz="4" w:space="4" w:color="auto"/>
        </w:pBdr>
        <w:ind w:left="720" w:hanging="720"/>
        <w:rPr>
          <w:b/>
          <w:noProof/>
        </w:rPr>
      </w:pPr>
      <w:r w:rsidRPr="00A054E7">
        <w:rPr>
          <w:b/>
          <w:noProof/>
        </w:rPr>
        <w:t>10</w:t>
      </w:r>
      <w:r w:rsidR="0011144B" w:rsidRPr="00A054E7">
        <w:rPr>
          <w:b/>
          <w:noProof/>
        </w:rPr>
        <w:t>.</w:t>
      </w:r>
      <w:r w:rsidRPr="00A054E7">
        <w:rPr>
          <w:b/>
          <w:noProof/>
        </w:rPr>
        <w:tab/>
        <w:t xml:space="preserve">SÄRSKILDA FÖRSIKTIGHETSÅTGÄRDER FÖR DESTRUKTION AV EJ ANVÄNT LÄKEMEDEL OCH AVFALL I FÖREKOMMANDE FALL </w:t>
      </w:r>
    </w:p>
    <w:p w14:paraId="5A9D3BFD" w14:textId="77777777" w:rsidR="00C46587" w:rsidRPr="00A054E7" w:rsidRDefault="00C46587" w:rsidP="00982118">
      <w:pPr>
        <w:rPr>
          <w:noProof/>
        </w:rPr>
      </w:pPr>
    </w:p>
    <w:p w14:paraId="5D133359" w14:textId="77777777" w:rsidR="00C46587" w:rsidRPr="00A054E7" w:rsidRDefault="00C46587" w:rsidP="00982118">
      <w:pPr>
        <w:rPr>
          <w:noProof/>
        </w:rPr>
      </w:pPr>
    </w:p>
    <w:p w14:paraId="44A5C063"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11</w:t>
      </w:r>
      <w:r w:rsidR="0011144B" w:rsidRPr="00A054E7">
        <w:rPr>
          <w:b/>
          <w:noProof/>
        </w:rPr>
        <w:t>.</w:t>
      </w:r>
      <w:r w:rsidRPr="00A054E7">
        <w:rPr>
          <w:b/>
          <w:noProof/>
        </w:rPr>
        <w:tab/>
        <w:t xml:space="preserve">INNEHAVARE AV GODKÄNNANDE FÖR FÖRSÄLJNING (NAMN OCH ADRESS) </w:t>
      </w:r>
    </w:p>
    <w:p w14:paraId="25D274C0" w14:textId="77777777" w:rsidR="00C46587" w:rsidRPr="00A054E7" w:rsidRDefault="00C46587" w:rsidP="00982118">
      <w:pPr>
        <w:rPr>
          <w:noProof/>
        </w:rPr>
      </w:pPr>
    </w:p>
    <w:p w14:paraId="15D5BAFA" w14:textId="77777777" w:rsidR="00DD75F2" w:rsidRPr="00A054E7" w:rsidRDefault="00DD75F2" w:rsidP="00982118">
      <w:pPr>
        <w:keepNext/>
        <w:ind w:right="14"/>
        <w:rPr>
          <w:noProof/>
        </w:rPr>
      </w:pPr>
      <w:r w:rsidRPr="00A054E7">
        <w:rPr>
          <w:noProof/>
        </w:rPr>
        <w:t>Pfizer Europe MA EEIG</w:t>
      </w:r>
    </w:p>
    <w:p w14:paraId="4372B866" w14:textId="77777777" w:rsidR="0016344D" w:rsidRPr="00A054E7" w:rsidRDefault="0016344D" w:rsidP="00982118">
      <w:pPr>
        <w:pStyle w:val="BodyText"/>
        <w:widowControl/>
        <w:kinsoku w:val="0"/>
        <w:overflowPunct w:val="0"/>
        <w:ind w:left="0"/>
        <w:rPr>
          <w:noProof/>
        </w:rPr>
      </w:pPr>
      <w:r w:rsidRPr="00A054E7">
        <w:rPr>
          <w:noProof/>
        </w:rPr>
        <w:t>Boulevard de la Plaine 17</w:t>
      </w:r>
    </w:p>
    <w:p w14:paraId="23190802" w14:textId="77777777" w:rsidR="0016344D" w:rsidRPr="00A054E7" w:rsidRDefault="0016344D" w:rsidP="00982118">
      <w:pPr>
        <w:pStyle w:val="BodyText"/>
        <w:widowControl/>
        <w:kinsoku w:val="0"/>
        <w:overflowPunct w:val="0"/>
        <w:ind w:left="0"/>
        <w:rPr>
          <w:noProof/>
        </w:rPr>
      </w:pPr>
      <w:r w:rsidRPr="00A054E7">
        <w:rPr>
          <w:noProof/>
        </w:rPr>
        <w:t>1050 Bruxelles</w:t>
      </w:r>
    </w:p>
    <w:p w14:paraId="1254FE3C" w14:textId="77777777" w:rsidR="0016344D" w:rsidRPr="00A054E7" w:rsidRDefault="0016344D" w:rsidP="00982118">
      <w:pPr>
        <w:pStyle w:val="BodyText"/>
        <w:widowControl/>
        <w:kinsoku w:val="0"/>
        <w:overflowPunct w:val="0"/>
        <w:ind w:left="0"/>
        <w:rPr>
          <w:noProof/>
        </w:rPr>
      </w:pPr>
      <w:r w:rsidRPr="00A054E7">
        <w:rPr>
          <w:noProof/>
        </w:rPr>
        <w:t>Belgien</w:t>
      </w:r>
    </w:p>
    <w:p w14:paraId="61A9FE8A" w14:textId="77777777" w:rsidR="00C46587" w:rsidRPr="00A054E7" w:rsidRDefault="00C46587" w:rsidP="00982118">
      <w:pPr>
        <w:rPr>
          <w:noProof/>
        </w:rPr>
      </w:pPr>
    </w:p>
    <w:p w14:paraId="5196DD8E" w14:textId="77777777" w:rsidR="00C46587" w:rsidRPr="00A054E7" w:rsidRDefault="00C46587" w:rsidP="00982118">
      <w:pPr>
        <w:rPr>
          <w:noProof/>
        </w:rPr>
      </w:pPr>
    </w:p>
    <w:p w14:paraId="23BE803B" w14:textId="77777777" w:rsidR="00C46587" w:rsidRPr="00A054E7" w:rsidRDefault="00C46587" w:rsidP="00982118">
      <w:pPr>
        <w:keepNext/>
        <w:pBdr>
          <w:top w:val="single" w:sz="4" w:space="1" w:color="auto"/>
          <w:left w:val="single" w:sz="4" w:space="4" w:color="auto"/>
          <w:bottom w:val="single" w:sz="4" w:space="1" w:color="auto"/>
          <w:right w:val="single" w:sz="4" w:space="4" w:color="auto"/>
        </w:pBdr>
        <w:rPr>
          <w:b/>
          <w:noProof/>
        </w:rPr>
      </w:pPr>
      <w:r w:rsidRPr="00A054E7">
        <w:rPr>
          <w:b/>
          <w:noProof/>
        </w:rPr>
        <w:t>12</w:t>
      </w:r>
      <w:r w:rsidR="0011144B" w:rsidRPr="00A054E7">
        <w:rPr>
          <w:b/>
          <w:noProof/>
        </w:rPr>
        <w:t>.</w:t>
      </w:r>
      <w:r w:rsidRPr="00A054E7">
        <w:rPr>
          <w:b/>
          <w:noProof/>
        </w:rPr>
        <w:tab/>
        <w:t xml:space="preserve">NUMMER PÅ GODKÄNNANDE FÖR FÖRSÄLJNING </w:t>
      </w:r>
    </w:p>
    <w:p w14:paraId="5E4A23A2" w14:textId="77777777" w:rsidR="00C46587" w:rsidRPr="00A054E7" w:rsidRDefault="00C46587" w:rsidP="00982118">
      <w:pPr>
        <w:keepNext/>
        <w:rPr>
          <w:noProof/>
        </w:rPr>
      </w:pPr>
    </w:p>
    <w:p w14:paraId="5D45F3A3" w14:textId="77777777" w:rsidR="00427387" w:rsidRPr="00A054E7" w:rsidRDefault="00427387" w:rsidP="00427387">
      <w:pPr>
        <w:keepNext/>
        <w:rPr>
          <w:noProof/>
        </w:rPr>
      </w:pPr>
      <w:r w:rsidRPr="00A054E7">
        <w:rPr>
          <w:noProof/>
        </w:rPr>
        <w:t>EU/1/19/1415/007</w:t>
      </w:r>
    </w:p>
    <w:p w14:paraId="5FA0A2BC" w14:textId="77777777" w:rsidR="00427387" w:rsidRDefault="00427387" w:rsidP="00427387">
      <w:pPr>
        <w:keepNext/>
        <w:rPr>
          <w:noProof/>
          <w:highlight w:val="lightGray"/>
        </w:rPr>
      </w:pPr>
      <w:r>
        <w:rPr>
          <w:noProof/>
          <w:highlight w:val="lightGray"/>
        </w:rPr>
        <w:t>EU/1/19/1415/008</w:t>
      </w:r>
    </w:p>
    <w:p w14:paraId="308FDD11" w14:textId="77777777" w:rsidR="00427387" w:rsidRDefault="00427387" w:rsidP="00427387">
      <w:pPr>
        <w:keepNext/>
        <w:rPr>
          <w:noProof/>
          <w:highlight w:val="lightGray"/>
        </w:rPr>
      </w:pPr>
      <w:r>
        <w:rPr>
          <w:noProof/>
          <w:highlight w:val="lightGray"/>
        </w:rPr>
        <w:t>EU/1/19/1415/009</w:t>
      </w:r>
    </w:p>
    <w:p w14:paraId="1A2095B1" w14:textId="77777777" w:rsidR="0009577A" w:rsidRPr="00A054E7" w:rsidRDefault="00427387" w:rsidP="00982118">
      <w:pPr>
        <w:keepNext/>
        <w:rPr>
          <w:noProof/>
        </w:rPr>
      </w:pPr>
      <w:r>
        <w:rPr>
          <w:noProof/>
          <w:highlight w:val="lightGray"/>
        </w:rPr>
        <w:t>EU/1/19/1415/010</w:t>
      </w:r>
    </w:p>
    <w:p w14:paraId="6F1B69D6" w14:textId="77777777" w:rsidR="00C46587" w:rsidRPr="00A054E7" w:rsidRDefault="00C46587" w:rsidP="00982118">
      <w:pPr>
        <w:keepNext/>
        <w:rPr>
          <w:noProof/>
        </w:rPr>
      </w:pPr>
    </w:p>
    <w:p w14:paraId="09B81BF9" w14:textId="77777777" w:rsidR="00C46587" w:rsidRPr="00A054E7" w:rsidRDefault="00C46587" w:rsidP="00982118">
      <w:pPr>
        <w:rPr>
          <w:noProof/>
        </w:rPr>
      </w:pPr>
    </w:p>
    <w:p w14:paraId="7715E237"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13</w:t>
      </w:r>
      <w:r w:rsidR="0011144B" w:rsidRPr="00A054E7">
        <w:rPr>
          <w:b/>
          <w:noProof/>
        </w:rPr>
        <w:t>.</w:t>
      </w:r>
      <w:r w:rsidRPr="00A054E7">
        <w:rPr>
          <w:b/>
          <w:noProof/>
        </w:rPr>
        <w:tab/>
      </w:r>
      <w:r w:rsidR="0011144B" w:rsidRPr="00A054E7">
        <w:rPr>
          <w:b/>
          <w:noProof/>
        </w:rPr>
        <w:t>TILLVERKNINGSSATSNUMMER</w:t>
      </w:r>
    </w:p>
    <w:p w14:paraId="1D94521E" w14:textId="77777777" w:rsidR="00C46587" w:rsidRPr="00A054E7" w:rsidRDefault="00C46587" w:rsidP="00982118">
      <w:pPr>
        <w:rPr>
          <w:noProof/>
        </w:rPr>
      </w:pPr>
    </w:p>
    <w:p w14:paraId="5E1EFF5F" w14:textId="77777777" w:rsidR="00C46587" w:rsidRPr="00A054E7" w:rsidRDefault="00C46587" w:rsidP="00982118">
      <w:pPr>
        <w:rPr>
          <w:noProof/>
        </w:rPr>
      </w:pPr>
      <w:r w:rsidRPr="00A054E7">
        <w:rPr>
          <w:noProof/>
        </w:rPr>
        <w:t xml:space="preserve">Lot </w:t>
      </w:r>
    </w:p>
    <w:p w14:paraId="6637BB5F" w14:textId="77777777" w:rsidR="00C46587" w:rsidRPr="00A054E7" w:rsidRDefault="00C46587" w:rsidP="00982118">
      <w:pPr>
        <w:rPr>
          <w:noProof/>
        </w:rPr>
      </w:pPr>
    </w:p>
    <w:p w14:paraId="031C1FE1" w14:textId="77777777" w:rsidR="00C46587" w:rsidRPr="00A054E7" w:rsidRDefault="00C46587" w:rsidP="00982118">
      <w:pPr>
        <w:rPr>
          <w:noProof/>
        </w:rPr>
      </w:pPr>
    </w:p>
    <w:p w14:paraId="68FFB19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14</w:t>
      </w:r>
      <w:r w:rsidR="0011144B" w:rsidRPr="00A054E7">
        <w:rPr>
          <w:b/>
          <w:noProof/>
        </w:rPr>
        <w:t>.</w:t>
      </w:r>
      <w:r w:rsidRPr="00A054E7">
        <w:rPr>
          <w:b/>
          <w:noProof/>
        </w:rPr>
        <w:tab/>
        <w:t xml:space="preserve">ALLMÄN KLASSIFICERING FÖR FÖRSKRIVNING </w:t>
      </w:r>
    </w:p>
    <w:p w14:paraId="344C9FD6" w14:textId="77777777" w:rsidR="00C46587" w:rsidRPr="00A054E7" w:rsidRDefault="00C46587" w:rsidP="00982118">
      <w:pPr>
        <w:rPr>
          <w:noProof/>
        </w:rPr>
      </w:pPr>
    </w:p>
    <w:p w14:paraId="7A9CA523" w14:textId="77777777" w:rsidR="00C46587" w:rsidRPr="00A054E7" w:rsidRDefault="00C46587" w:rsidP="00982118">
      <w:pPr>
        <w:rPr>
          <w:noProof/>
        </w:rPr>
      </w:pPr>
    </w:p>
    <w:p w14:paraId="66782C18"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15</w:t>
      </w:r>
      <w:r w:rsidR="0011144B" w:rsidRPr="00A054E7">
        <w:rPr>
          <w:b/>
          <w:noProof/>
        </w:rPr>
        <w:t>.</w:t>
      </w:r>
      <w:r w:rsidRPr="00A054E7">
        <w:rPr>
          <w:b/>
          <w:noProof/>
        </w:rPr>
        <w:tab/>
        <w:t xml:space="preserve">BRUKSANVISNING </w:t>
      </w:r>
    </w:p>
    <w:p w14:paraId="2B4082A4" w14:textId="77777777" w:rsidR="00C46587" w:rsidRPr="00A054E7" w:rsidRDefault="00C46587" w:rsidP="00982118">
      <w:pPr>
        <w:rPr>
          <w:noProof/>
        </w:rPr>
      </w:pPr>
    </w:p>
    <w:p w14:paraId="64E092F6" w14:textId="77777777" w:rsidR="00C46587" w:rsidRPr="00A054E7" w:rsidRDefault="00C46587" w:rsidP="00982118">
      <w:pPr>
        <w:rPr>
          <w:noProof/>
        </w:rPr>
      </w:pPr>
    </w:p>
    <w:p w14:paraId="1672C8DA"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16</w:t>
      </w:r>
      <w:r w:rsidR="0011144B" w:rsidRPr="00A054E7">
        <w:rPr>
          <w:b/>
          <w:noProof/>
        </w:rPr>
        <w:t>.</w:t>
      </w:r>
      <w:r w:rsidRPr="00A054E7">
        <w:rPr>
          <w:b/>
          <w:noProof/>
        </w:rPr>
        <w:tab/>
        <w:t xml:space="preserve">INFORMATION I PUNKTSKRIFT </w:t>
      </w:r>
    </w:p>
    <w:p w14:paraId="4C9012BC" w14:textId="77777777" w:rsidR="00C46587" w:rsidRPr="00A054E7" w:rsidRDefault="00C46587" w:rsidP="00982118">
      <w:pPr>
        <w:rPr>
          <w:noProof/>
        </w:rPr>
      </w:pPr>
    </w:p>
    <w:p w14:paraId="4E2B9156"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w:t>
      </w:r>
    </w:p>
    <w:p w14:paraId="78735E50" w14:textId="77777777" w:rsidR="00C46587" w:rsidRPr="00A054E7" w:rsidRDefault="00C46587" w:rsidP="00982118">
      <w:pPr>
        <w:rPr>
          <w:noProof/>
        </w:rPr>
      </w:pPr>
    </w:p>
    <w:p w14:paraId="7CF62D9A" w14:textId="77777777" w:rsidR="00C46587" w:rsidRPr="00A054E7" w:rsidRDefault="00C46587" w:rsidP="00982118">
      <w:pPr>
        <w:rPr>
          <w:noProof/>
        </w:rPr>
      </w:pPr>
    </w:p>
    <w:p w14:paraId="0B40679B" w14:textId="77777777" w:rsidR="00C46587" w:rsidRPr="00A054E7" w:rsidRDefault="00C46587" w:rsidP="003146E9">
      <w:pPr>
        <w:keepNext/>
        <w:pBdr>
          <w:top w:val="single" w:sz="4" w:space="1" w:color="auto"/>
          <w:left w:val="single" w:sz="4" w:space="4" w:color="auto"/>
          <w:bottom w:val="single" w:sz="4" w:space="1" w:color="auto"/>
          <w:right w:val="single" w:sz="4" w:space="4" w:color="auto"/>
        </w:pBdr>
        <w:rPr>
          <w:b/>
          <w:noProof/>
        </w:rPr>
      </w:pPr>
      <w:r w:rsidRPr="00A054E7">
        <w:rPr>
          <w:b/>
          <w:noProof/>
        </w:rPr>
        <w:t>17</w:t>
      </w:r>
      <w:r w:rsidR="0011144B" w:rsidRPr="00A054E7">
        <w:rPr>
          <w:b/>
          <w:noProof/>
        </w:rPr>
        <w:t>.</w:t>
      </w:r>
      <w:r w:rsidRPr="00A054E7">
        <w:rPr>
          <w:b/>
          <w:noProof/>
        </w:rPr>
        <w:tab/>
        <w:t xml:space="preserve">UNIK IDENTITETSBETECKNING </w:t>
      </w:r>
      <w:r w:rsidR="00A51A8B" w:rsidRPr="00A054E7">
        <w:rPr>
          <w:b/>
          <w:noProof/>
        </w:rPr>
        <w:t>-</w:t>
      </w:r>
      <w:r w:rsidRPr="00A054E7">
        <w:rPr>
          <w:b/>
          <w:noProof/>
        </w:rPr>
        <w:t xml:space="preserve"> TVÅDIMENSIONELL STRECKKOD </w:t>
      </w:r>
    </w:p>
    <w:p w14:paraId="40D3661F" w14:textId="77777777" w:rsidR="00C46587" w:rsidRPr="00A054E7" w:rsidRDefault="00C46587" w:rsidP="003146E9">
      <w:pPr>
        <w:keepNext/>
        <w:rPr>
          <w:noProof/>
        </w:rPr>
      </w:pPr>
    </w:p>
    <w:p w14:paraId="090191AD" w14:textId="77777777" w:rsidR="00C46587" w:rsidRPr="00A054E7" w:rsidRDefault="00C46587" w:rsidP="00982118">
      <w:pPr>
        <w:rPr>
          <w:noProof/>
        </w:rPr>
      </w:pPr>
      <w:r>
        <w:rPr>
          <w:noProof/>
          <w:highlight w:val="lightGray"/>
        </w:rPr>
        <w:t>Tvådimensionell streckkod som innehåller den unika identitetsbeteckningen.</w:t>
      </w:r>
      <w:r w:rsidRPr="00A054E7">
        <w:rPr>
          <w:noProof/>
        </w:rPr>
        <w:t xml:space="preserve"> </w:t>
      </w:r>
    </w:p>
    <w:p w14:paraId="1C3E483B" w14:textId="77777777" w:rsidR="00C46587" w:rsidRPr="00A054E7" w:rsidRDefault="00C46587" w:rsidP="00982118">
      <w:pPr>
        <w:rPr>
          <w:noProof/>
        </w:rPr>
      </w:pPr>
    </w:p>
    <w:p w14:paraId="1C65C39F" w14:textId="77777777" w:rsidR="00C46587" w:rsidRPr="00A054E7" w:rsidRDefault="00C46587" w:rsidP="00982118">
      <w:pPr>
        <w:rPr>
          <w:noProof/>
        </w:rPr>
      </w:pPr>
    </w:p>
    <w:p w14:paraId="070E697B" w14:textId="77777777" w:rsidR="00C46587" w:rsidRPr="00A054E7" w:rsidRDefault="00C46587" w:rsidP="0090649A">
      <w:pPr>
        <w:pBdr>
          <w:top w:val="single" w:sz="4" w:space="1" w:color="auto"/>
          <w:left w:val="single" w:sz="4" w:space="4" w:color="auto"/>
          <w:bottom w:val="single" w:sz="4" w:space="1" w:color="auto"/>
          <w:right w:val="single" w:sz="4" w:space="4" w:color="auto"/>
        </w:pBdr>
        <w:ind w:left="567" w:hanging="567"/>
        <w:rPr>
          <w:b/>
          <w:noProof/>
        </w:rPr>
      </w:pPr>
      <w:r w:rsidRPr="00A054E7">
        <w:rPr>
          <w:b/>
          <w:noProof/>
        </w:rPr>
        <w:t>18</w:t>
      </w:r>
      <w:r w:rsidR="0011144B" w:rsidRPr="00A054E7">
        <w:rPr>
          <w:b/>
          <w:noProof/>
        </w:rPr>
        <w:t>.</w:t>
      </w:r>
      <w:r w:rsidRPr="00A054E7">
        <w:rPr>
          <w:b/>
          <w:noProof/>
        </w:rPr>
        <w:tab/>
        <w:t xml:space="preserve">UNIK IDENTITETSBETECKNING </w:t>
      </w:r>
      <w:r w:rsidR="00A51A8B" w:rsidRPr="00A054E7">
        <w:rPr>
          <w:b/>
          <w:noProof/>
        </w:rPr>
        <w:t>-</w:t>
      </w:r>
      <w:r w:rsidRPr="00A054E7">
        <w:rPr>
          <w:b/>
          <w:noProof/>
        </w:rPr>
        <w:t xml:space="preserve"> I ETT FORMAT LÄSBART FÖR MÄNSKLIGT ÖGA </w:t>
      </w:r>
    </w:p>
    <w:p w14:paraId="4EF1486F" w14:textId="77777777" w:rsidR="00C46587" w:rsidRPr="00A054E7" w:rsidRDefault="00C46587" w:rsidP="00982118">
      <w:pPr>
        <w:rPr>
          <w:noProof/>
        </w:rPr>
      </w:pPr>
    </w:p>
    <w:p w14:paraId="19749F5F" w14:textId="77777777" w:rsidR="00C46587" w:rsidRPr="00A054E7" w:rsidRDefault="00C46587" w:rsidP="00982118">
      <w:pPr>
        <w:rPr>
          <w:noProof/>
        </w:rPr>
      </w:pPr>
      <w:r w:rsidRPr="00A054E7">
        <w:rPr>
          <w:noProof/>
        </w:rPr>
        <w:t xml:space="preserve">PC </w:t>
      </w:r>
    </w:p>
    <w:p w14:paraId="2A12B935" w14:textId="77777777" w:rsidR="00C46587" w:rsidRPr="00A054E7" w:rsidRDefault="00C46587" w:rsidP="00982118">
      <w:pPr>
        <w:rPr>
          <w:noProof/>
        </w:rPr>
      </w:pPr>
      <w:r w:rsidRPr="00A054E7">
        <w:rPr>
          <w:noProof/>
        </w:rPr>
        <w:t xml:space="preserve">SN </w:t>
      </w:r>
    </w:p>
    <w:p w14:paraId="2B57FAD9" w14:textId="77777777" w:rsidR="00C46587" w:rsidRPr="00A054E7" w:rsidRDefault="00C46587" w:rsidP="00982118">
      <w:pPr>
        <w:rPr>
          <w:noProof/>
        </w:rPr>
      </w:pPr>
      <w:r w:rsidRPr="00A054E7">
        <w:rPr>
          <w:noProof/>
        </w:rPr>
        <w:t xml:space="preserve">NN </w:t>
      </w:r>
    </w:p>
    <w:p w14:paraId="693F3371" w14:textId="77777777" w:rsidR="00C46587" w:rsidRPr="00A054E7" w:rsidRDefault="00C46587" w:rsidP="00982118">
      <w:pPr>
        <w:rPr>
          <w:noProof/>
        </w:rPr>
      </w:pPr>
    </w:p>
    <w:p w14:paraId="38A5635F" w14:textId="77777777" w:rsidR="00C46587" w:rsidRPr="00A054E7" w:rsidRDefault="00C46587" w:rsidP="00982118">
      <w:pPr>
        <w:rPr>
          <w:noProof/>
        </w:rPr>
      </w:pPr>
    </w:p>
    <w:p w14:paraId="3BE20DE0" w14:textId="77777777" w:rsidR="00C46587" w:rsidRPr="00A054E7" w:rsidRDefault="00C46587" w:rsidP="00982118">
      <w:pPr>
        <w:rPr>
          <w:noProof/>
        </w:rPr>
      </w:pPr>
      <w:r w:rsidRPr="00A054E7">
        <w:rPr>
          <w:noProof/>
        </w:rPr>
        <w:br w:type="page"/>
      </w:r>
    </w:p>
    <w:p w14:paraId="6A3B2676"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UPPGIFTER SOM SKA FINNAS PÅ SMÅ INRE LÄKEMEDELSFÖRPACKNING</w:t>
      </w:r>
      <w:r w:rsidR="00E24D1A" w:rsidRPr="00A054E7">
        <w:rPr>
          <w:b/>
          <w:noProof/>
        </w:rPr>
        <w:t>AR</w:t>
      </w:r>
    </w:p>
    <w:p w14:paraId="7A3F5FC5"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p>
    <w:p w14:paraId="6C49FFC6" w14:textId="77777777" w:rsidR="00C46587" w:rsidRPr="00A054E7" w:rsidRDefault="00C46587" w:rsidP="00982118">
      <w:pPr>
        <w:pBdr>
          <w:top w:val="single" w:sz="4" w:space="1" w:color="auto"/>
          <w:left w:val="single" w:sz="4" w:space="4" w:color="auto"/>
          <w:bottom w:val="single" w:sz="4" w:space="1" w:color="auto"/>
          <w:right w:val="single" w:sz="4" w:space="4" w:color="auto"/>
        </w:pBdr>
        <w:rPr>
          <w:b/>
          <w:noProof/>
        </w:rPr>
      </w:pPr>
      <w:r w:rsidRPr="00A054E7">
        <w:rPr>
          <w:b/>
          <w:noProof/>
        </w:rPr>
        <w:t xml:space="preserve">ETIKETT PÅ INJEKTIONSPENNA </w:t>
      </w:r>
    </w:p>
    <w:p w14:paraId="6DE64ED4" w14:textId="77777777" w:rsidR="00C46587" w:rsidRPr="00A054E7" w:rsidRDefault="00C46587" w:rsidP="00982118">
      <w:pPr>
        <w:rPr>
          <w:noProof/>
        </w:rPr>
      </w:pPr>
    </w:p>
    <w:p w14:paraId="376B1D9E" w14:textId="77777777" w:rsidR="00C46587" w:rsidRPr="00A054E7" w:rsidRDefault="00C46587" w:rsidP="00982118">
      <w:pPr>
        <w:rPr>
          <w:noProof/>
        </w:rPr>
      </w:pPr>
    </w:p>
    <w:p w14:paraId="235C00F4"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1</w:t>
      </w:r>
      <w:r w:rsidR="00E24D1A" w:rsidRPr="00A054E7">
        <w:rPr>
          <w:b/>
          <w:noProof/>
        </w:rPr>
        <w:t>.</w:t>
      </w:r>
      <w:r w:rsidRPr="00A054E7">
        <w:rPr>
          <w:b/>
          <w:noProof/>
        </w:rPr>
        <w:tab/>
        <w:t xml:space="preserve">LÄKEMEDLETS NAMN OCH ADMINISTRERINGSVÄG </w:t>
      </w:r>
    </w:p>
    <w:p w14:paraId="1B9D6038" w14:textId="77777777" w:rsidR="00C46587" w:rsidRPr="00A054E7" w:rsidRDefault="00C46587" w:rsidP="00982118">
      <w:pPr>
        <w:rPr>
          <w:noProof/>
        </w:rPr>
      </w:pPr>
    </w:p>
    <w:p w14:paraId="7F80F412" w14:textId="77777777" w:rsidR="00C46587" w:rsidRPr="00A054E7" w:rsidRDefault="006A1144" w:rsidP="00982118">
      <w:pPr>
        <w:rPr>
          <w:noProof/>
        </w:rPr>
      </w:pPr>
      <w:r w:rsidRPr="00A054E7">
        <w:rPr>
          <w:noProof/>
        </w:rPr>
        <w:t>Amsparity 40</w:t>
      </w:r>
      <w:r w:rsidR="00A60648" w:rsidRPr="00A054E7">
        <w:rPr>
          <w:noProof/>
        </w:rPr>
        <w:t> mg</w:t>
      </w:r>
      <w:r w:rsidRPr="00A054E7">
        <w:rPr>
          <w:noProof/>
        </w:rPr>
        <w:t xml:space="preserve"> injektionsvätska </w:t>
      </w:r>
    </w:p>
    <w:p w14:paraId="11204B6E" w14:textId="77777777" w:rsidR="00C46587" w:rsidRPr="00A054E7" w:rsidRDefault="00C46587" w:rsidP="00982118">
      <w:pPr>
        <w:rPr>
          <w:noProof/>
        </w:rPr>
      </w:pPr>
      <w:r w:rsidRPr="00A054E7">
        <w:rPr>
          <w:noProof/>
        </w:rPr>
        <w:t xml:space="preserve">adalimumab </w:t>
      </w:r>
    </w:p>
    <w:p w14:paraId="1EFA7C3A" w14:textId="77777777" w:rsidR="00C46587" w:rsidRPr="00A054E7" w:rsidRDefault="00AA1625" w:rsidP="00982118">
      <w:pPr>
        <w:rPr>
          <w:noProof/>
        </w:rPr>
      </w:pPr>
      <w:r w:rsidRPr="00A054E7">
        <w:rPr>
          <w:noProof/>
        </w:rPr>
        <w:t xml:space="preserve">s.c. </w:t>
      </w:r>
    </w:p>
    <w:p w14:paraId="0A7C7891" w14:textId="77777777" w:rsidR="00C46587" w:rsidRPr="00A054E7" w:rsidRDefault="00C46587" w:rsidP="00982118">
      <w:pPr>
        <w:rPr>
          <w:noProof/>
        </w:rPr>
      </w:pPr>
    </w:p>
    <w:p w14:paraId="642A0EB1" w14:textId="77777777" w:rsidR="00C46587" w:rsidRPr="00A054E7" w:rsidRDefault="00C46587" w:rsidP="00982118">
      <w:pPr>
        <w:rPr>
          <w:noProof/>
        </w:rPr>
      </w:pPr>
    </w:p>
    <w:p w14:paraId="3C828919"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2</w:t>
      </w:r>
      <w:r w:rsidR="00E24D1A" w:rsidRPr="00A054E7">
        <w:rPr>
          <w:b/>
          <w:noProof/>
        </w:rPr>
        <w:t>.</w:t>
      </w:r>
      <w:r w:rsidRPr="00A054E7">
        <w:rPr>
          <w:b/>
          <w:noProof/>
        </w:rPr>
        <w:tab/>
        <w:t xml:space="preserve">ADMINISTRERINGSSÄTT </w:t>
      </w:r>
    </w:p>
    <w:p w14:paraId="76D25407" w14:textId="77777777" w:rsidR="00C46587" w:rsidRPr="00A054E7" w:rsidRDefault="00C46587" w:rsidP="00982118">
      <w:pPr>
        <w:rPr>
          <w:noProof/>
        </w:rPr>
      </w:pPr>
    </w:p>
    <w:p w14:paraId="7DEE8979" w14:textId="77777777" w:rsidR="00C46587" w:rsidRPr="00A054E7" w:rsidRDefault="00C46587" w:rsidP="00982118">
      <w:pPr>
        <w:rPr>
          <w:noProof/>
        </w:rPr>
      </w:pPr>
    </w:p>
    <w:p w14:paraId="431CEDC1"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3</w:t>
      </w:r>
      <w:r w:rsidR="00E24D1A" w:rsidRPr="00A054E7">
        <w:rPr>
          <w:b/>
          <w:noProof/>
        </w:rPr>
        <w:t>.</w:t>
      </w:r>
      <w:r w:rsidRPr="00A054E7">
        <w:rPr>
          <w:b/>
          <w:noProof/>
        </w:rPr>
        <w:tab/>
        <w:t xml:space="preserve">UTGÅNGSDATUM </w:t>
      </w:r>
    </w:p>
    <w:p w14:paraId="47D9D643" w14:textId="77777777" w:rsidR="00C46587" w:rsidRPr="00A054E7" w:rsidRDefault="00C46587" w:rsidP="00982118">
      <w:pPr>
        <w:rPr>
          <w:noProof/>
        </w:rPr>
      </w:pPr>
    </w:p>
    <w:p w14:paraId="0AFD9751" w14:textId="77777777" w:rsidR="00C46587" w:rsidRPr="00A054E7" w:rsidRDefault="00C46587" w:rsidP="00982118">
      <w:pPr>
        <w:rPr>
          <w:noProof/>
        </w:rPr>
      </w:pPr>
      <w:r w:rsidRPr="00A054E7">
        <w:rPr>
          <w:noProof/>
        </w:rPr>
        <w:t xml:space="preserve">EXP </w:t>
      </w:r>
    </w:p>
    <w:p w14:paraId="3DA2C323" w14:textId="77777777" w:rsidR="00C46587" w:rsidRPr="00A054E7" w:rsidRDefault="00C46587" w:rsidP="00982118">
      <w:pPr>
        <w:rPr>
          <w:noProof/>
        </w:rPr>
      </w:pPr>
    </w:p>
    <w:p w14:paraId="2824DED9" w14:textId="77777777" w:rsidR="00C46587" w:rsidRPr="00A054E7" w:rsidRDefault="00C46587" w:rsidP="00982118">
      <w:pPr>
        <w:rPr>
          <w:noProof/>
        </w:rPr>
      </w:pPr>
    </w:p>
    <w:p w14:paraId="2985E919"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4</w:t>
      </w:r>
      <w:r w:rsidR="00E24D1A" w:rsidRPr="00A054E7">
        <w:rPr>
          <w:b/>
          <w:noProof/>
        </w:rPr>
        <w:t>.</w:t>
      </w:r>
      <w:r w:rsidRPr="00A054E7">
        <w:rPr>
          <w:b/>
          <w:noProof/>
        </w:rPr>
        <w:tab/>
      </w:r>
      <w:r w:rsidR="00E24D1A" w:rsidRPr="00A054E7">
        <w:rPr>
          <w:b/>
          <w:noProof/>
        </w:rPr>
        <w:t>TILLVERKNINGSSATSNUMMER</w:t>
      </w:r>
    </w:p>
    <w:p w14:paraId="114C3BC0" w14:textId="77777777" w:rsidR="00C46587" w:rsidRPr="00A054E7" w:rsidRDefault="00C46587" w:rsidP="00982118">
      <w:pPr>
        <w:rPr>
          <w:noProof/>
        </w:rPr>
      </w:pPr>
    </w:p>
    <w:p w14:paraId="349CFC28" w14:textId="77777777" w:rsidR="00C46587" w:rsidRPr="00A054E7" w:rsidRDefault="00C46587" w:rsidP="00982118">
      <w:pPr>
        <w:rPr>
          <w:noProof/>
        </w:rPr>
      </w:pPr>
      <w:r w:rsidRPr="00A054E7">
        <w:rPr>
          <w:noProof/>
        </w:rPr>
        <w:t xml:space="preserve">Lot </w:t>
      </w:r>
    </w:p>
    <w:p w14:paraId="05826858" w14:textId="77777777" w:rsidR="00C46587" w:rsidRPr="00A054E7" w:rsidRDefault="00C46587" w:rsidP="00982118">
      <w:pPr>
        <w:rPr>
          <w:noProof/>
        </w:rPr>
      </w:pPr>
    </w:p>
    <w:p w14:paraId="76E9BB54" w14:textId="77777777" w:rsidR="00C46587" w:rsidRPr="00A054E7" w:rsidRDefault="00C46587" w:rsidP="00982118">
      <w:pPr>
        <w:rPr>
          <w:noProof/>
        </w:rPr>
      </w:pPr>
    </w:p>
    <w:p w14:paraId="7FC46AAA"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5</w:t>
      </w:r>
      <w:r w:rsidR="00E24D1A" w:rsidRPr="00A054E7">
        <w:rPr>
          <w:b/>
          <w:noProof/>
        </w:rPr>
        <w:t>.</w:t>
      </w:r>
      <w:r w:rsidRPr="00A054E7">
        <w:rPr>
          <w:b/>
          <w:noProof/>
        </w:rPr>
        <w:tab/>
        <w:t xml:space="preserve">MÄNGD UTTRYCKT I VIKT, VOLYM ELLER PER ENHET </w:t>
      </w:r>
    </w:p>
    <w:p w14:paraId="2D3D045B" w14:textId="77777777" w:rsidR="00C46587" w:rsidRPr="00A054E7" w:rsidRDefault="00C46587" w:rsidP="00982118">
      <w:pPr>
        <w:rPr>
          <w:noProof/>
        </w:rPr>
      </w:pPr>
    </w:p>
    <w:p w14:paraId="18DCCFA2" w14:textId="77777777" w:rsidR="00C46587" w:rsidRPr="00A054E7" w:rsidRDefault="00C46587" w:rsidP="00982118">
      <w:pPr>
        <w:rPr>
          <w:noProof/>
        </w:rPr>
      </w:pPr>
      <w:r>
        <w:rPr>
          <w:noProof/>
          <w:highlight w:val="lightGray"/>
        </w:rPr>
        <w:t>40</w:t>
      </w:r>
      <w:r w:rsidR="00A60648">
        <w:rPr>
          <w:noProof/>
          <w:highlight w:val="lightGray"/>
        </w:rPr>
        <w:t> mg</w:t>
      </w:r>
      <w:r>
        <w:rPr>
          <w:noProof/>
          <w:highlight w:val="lightGray"/>
        </w:rPr>
        <w:t>/0,8</w:t>
      </w:r>
      <w:r w:rsidR="00A60648">
        <w:rPr>
          <w:noProof/>
          <w:highlight w:val="lightGray"/>
        </w:rPr>
        <w:t> ml</w:t>
      </w:r>
      <w:r w:rsidRPr="00A054E7">
        <w:rPr>
          <w:noProof/>
        </w:rPr>
        <w:t xml:space="preserve"> </w:t>
      </w:r>
    </w:p>
    <w:p w14:paraId="6A1632A5" w14:textId="77777777" w:rsidR="00C46587" w:rsidRPr="00A054E7" w:rsidRDefault="00C46587" w:rsidP="00982118">
      <w:pPr>
        <w:rPr>
          <w:noProof/>
        </w:rPr>
      </w:pPr>
    </w:p>
    <w:p w14:paraId="70A1D801" w14:textId="77777777" w:rsidR="00CB1BA7" w:rsidRPr="00A054E7" w:rsidRDefault="00CB1BA7" w:rsidP="00982118">
      <w:pPr>
        <w:rPr>
          <w:noProof/>
        </w:rPr>
      </w:pPr>
    </w:p>
    <w:p w14:paraId="0BE88611" w14:textId="77777777" w:rsidR="00C46587" w:rsidRPr="00A054E7" w:rsidRDefault="00C46587" w:rsidP="00982118">
      <w:pPr>
        <w:pBdr>
          <w:top w:val="single" w:sz="4" w:space="1" w:color="auto"/>
          <w:left w:val="single" w:sz="4" w:space="4" w:color="auto"/>
          <w:bottom w:val="single" w:sz="4" w:space="1" w:color="auto"/>
          <w:right w:val="single" w:sz="4" w:space="4" w:color="auto"/>
        </w:pBdr>
        <w:tabs>
          <w:tab w:val="left" w:pos="562"/>
        </w:tabs>
        <w:rPr>
          <w:b/>
          <w:noProof/>
        </w:rPr>
      </w:pPr>
      <w:r w:rsidRPr="00A054E7">
        <w:rPr>
          <w:b/>
          <w:noProof/>
        </w:rPr>
        <w:t>6</w:t>
      </w:r>
      <w:r w:rsidR="00E24D1A" w:rsidRPr="00A054E7">
        <w:rPr>
          <w:b/>
          <w:noProof/>
        </w:rPr>
        <w:t>.</w:t>
      </w:r>
      <w:r w:rsidRPr="00A054E7">
        <w:rPr>
          <w:b/>
          <w:noProof/>
        </w:rPr>
        <w:tab/>
        <w:t xml:space="preserve">ÖVRIGT </w:t>
      </w:r>
    </w:p>
    <w:p w14:paraId="726BFCA2" w14:textId="77777777" w:rsidR="00C46587" w:rsidRPr="00A054E7" w:rsidRDefault="00C46587" w:rsidP="00982118">
      <w:pPr>
        <w:rPr>
          <w:noProof/>
        </w:rPr>
      </w:pPr>
    </w:p>
    <w:p w14:paraId="33C7D77A" w14:textId="77777777" w:rsidR="00C46587" w:rsidRPr="00A054E7" w:rsidRDefault="00C46587" w:rsidP="00982118">
      <w:pPr>
        <w:rPr>
          <w:noProof/>
        </w:rPr>
      </w:pPr>
    </w:p>
    <w:p w14:paraId="14A22A48" w14:textId="77777777" w:rsidR="00C46587" w:rsidRPr="00A054E7" w:rsidRDefault="00C46587" w:rsidP="00982118">
      <w:pPr>
        <w:rPr>
          <w:noProof/>
        </w:rPr>
      </w:pPr>
      <w:r w:rsidRPr="00A054E7">
        <w:rPr>
          <w:noProof/>
        </w:rPr>
        <w:br w:type="page"/>
      </w:r>
    </w:p>
    <w:p w14:paraId="2C3CC028" w14:textId="77777777" w:rsidR="00C46587" w:rsidRPr="00A054E7" w:rsidRDefault="00C46587" w:rsidP="00982118">
      <w:pPr>
        <w:rPr>
          <w:noProof/>
        </w:rPr>
      </w:pPr>
    </w:p>
    <w:p w14:paraId="31A49A9F" w14:textId="77777777" w:rsidR="00C46587" w:rsidRPr="00A054E7" w:rsidRDefault="00C46587" w:rsidP="00982118">
      <w:pPr>
        <w:rPr>
          <w:noProof/>
        </w:rPr>
      </w:pPr>
    </w:p>
    <w:p w14:paraId="12CC824F" w14:textId="77777777" w:rsidR="00C46587" w:rsidRPr="00A054E7" w:rsidRDefault="00C46587" w:rsidP="00982118">
      <w:pPr>
        <w:rPr>
          <w:noProof/>
        </w:rPr>
      </w:pPr>
    </w:p>
    <w:p w14:paraId="4AAFBB2F" w14:textId="77777777" w:rsidR="00C46587" w:rsidRPr="00A054E7" w:rsidRDefault="00C46587" w:rsidP="00982118">
      <w:pPr>
        <w:rPr>
          <w:noProof/>
        </w:rPr>
      </w:pPr>
    </w:p>
    <w:p w14:paraId="52ACD38A" w14:textId="77777777" w:rsidR="00C46587" w:rsidRPr="00A054E7" w:rsidRDefault="00C46587" w:rsidP="00982118">
      <w:pPr>
        <w:rPr>
          <w:noProof/>
        </w:rPr>
      </w:pPr>
    </w:p>
    <w:p w14:paraId="4B3C2A53" w14:textId="77777777" w:rsidR="00C46587" w:rsidRPr="00A054E7" w:rsidRDefault="00C46587" w:rsidP="00982118">
      <w:pPr>
        <w:rPr>
          <w:noProof/>
        </w:rPr>
      </w:pPr>
    </w:p>
    <w:p w14:paraId="5E30A025" w14:textId="77777777" w:rsidR="00C46587" w:rsidRPr="00A054E7" w:rsidRDefault="00C46587" w:rsidP="00982118">
      <w:pPr>
        <w:rPr>
          <w:noProof/>
        </w:rPr>
      </w:pPr>
    </w:p>
    <w:p w14:paraId="0A7C9E29" w14:textId="77777777" w:rsidR="00C46587" w:rsidRPr="00A054E7" w:rsidRDefault="00C46587" w:rsidP="00982118">
      <w:pPr>
        <w:rPr>
          <w:noProof/>
        </w:rPr>
      </w:pPr>
    </w:p>
    <w:p w14:paraId="69CC41E4" w14:textId="77777777" w:rsidR="00C46587" w:rsidRPr="00A054E7" w:rsidRDefault="00C46587" w:rsidP="00982118">
      <w:pPr>
        <w:rPr>
          <w:noProof/>
        </w:rPr>
      </w:pPr>
    </w:p>
    <w:p w14:paraId="5C08AE1B" w14:textId="77777777" w:rsidR="00C46587" w:rsidRPr="00A054E7" w:rsidRDefault="00C46587" w:rsidP="00982118">
      <w:pPr>
        <w:rPr>
          <w:noProof/>
        </w:rPr>
      </w:pPr>
    </w:p>
    <w:p w14:paraId="540C1953" w14:textId="77777777" w:rsidR="00C46587" w:rsidRPr="00A054E7" w:rsidRDefault="00C46587" w:rsidP="00982118">
      <w:pPr>
        <w:rPr>
          <w:noProof/>
        </w:rPr>
      </w:pPr>
    </w:p>
    <w:p w14:paraId="6F3464FC" w14:textId="77777777" w:rsidR="00C46587" w:rsidRPr="00A054E7" w:rsidRDefault="00C46587" w:rsidP="00982118">
      <w:pPr>
        <w:rPr>
          <w:noProof/>
        </w:rPr>
      </w:pPr>
    </w:p>
    <w:p w14:paraId="4812FD99" w14:textId="77777777" w:rsidR="00C46587" w:rsidRPr="00A054E7" w:rsidRDefault="00C46587" w:rsidP="00982118">
      <w:pPr>
        <w:rPr>
          <w:noProof/>
        </w:rPr>
      </w:pPr>
    </w:p>
    <w:p w14:paraId="1B97BFB5" w14:textId="77777777" w:rsidR="00C46587" w:rsidRPr="00A054E7" w:rsidRDefault="00C46587" w:rsidP="00982118">
      <w:pPr>
        <w:rPr>
          <w:noProof/>
        </w:rPr>
      </w:pPr>
    </w:p>
    <w:p w14:paraId="27A25687" w14:textId="77777777" w:rsidR="00C46587" w:rsidRPr="00A054E7" w:rsidRDefault="00C46587" w:rsidP="00982118">
      <w:pPr>
        <w:rPr>
          <w:noProof/>
        </w:rPr>
      </w:pPr>
    </w:p>
    <w:p w14:paraId="19DE2F5E" w14:textId="77777777" w:rsidR="00C46587" w:rsidRPr="00A054E7" w:rsidRDefault="00C46587" w:rsidP="00982118">
      <w:pPr>
        <w:rPr>
          <w:noProof/>
        </w:rPr>
      </w:pPr>
    </w:p>
    <w:p w14:paraId="7BCBF712" w14:textId="77777777" w:rsidR="00C46587" w:rsidRPr="00A054E7" w:rsidRDefault="00C46587" w:rsidP="00982118">
      <w:pPr>
        <w:rPr>
          <w:noProof/>
        </w:rPr>
      </w:pPr>
    </w:p>
    <w:p w14:paraId="5AD26A25" w14:textId="77777777" w:rsidR="00C46587" w:rsidRPr="00A054E7" w:rsidRDefault="00C46587" w:rsidP="00982118">
      <w:pPr>
        <w:rPr>
          <w:noProof/>
        </w:rPr>
      </w:pPr>
    </w:p>
    <w:p w14:paraId="553EE9FA" w14:textId="77777777" w:rsidR="00C46587" w:rsidRPr="00A054E7" w:rsidRDefault="00C46587" w:rsidP="00982118">
      <w:pPr>
        <w:rPr>
          <w:noProof/>
        </w:rPr>
      </w:pPr>
    </w:p>
    <w:p w14:paraId="69A3022C" w14:textId="77777777" w:rsidR="00C46587" w:rsidRPr="00A054E7" w:rsidRDefault="00C46587" w:rsidP="00982118">
      <w:pPr>
        <w:rPr>
          <w:noProof/>
        </w:rPr>
      </w:pPr>
    </w:p>
    <w:p w14:paraId="2D973078" w14:textId="77777777" w:rsidR="00C46587" w:rsidRPr="00A054E7" w:rsidRDefault="00C46587" w:rsidP="00982118">
      <w:pPr>
        <w:rPr>
          <w:noProof/>
        </w:rPr>
      </w:pPr>
    </w:p>
    <w:p w14:paraId="1C2B474F" w14:textId="77777777" w:rsidR="00C46587" w:rsidRPr="00A054E7" w:rsidRDefault="00C46587" w:rsidP="00982118">
      <w:pPr>
        <w:rPr>
          <w:noProof/>
        </w:rPr>
      </w:pPr>
    </w:p>
    <w:p w14:paraId="435B61C3" w14:textId="77777777" w:rsidR="00C46587" w:rsidRPr="00A054E7" w:rsidRDefault="00C46587" w:rsidP="00601362">
      <w:pPr>
        <w:pStyle w:val="Heading1"/>
        <w:jc w:val="center"/>
        <w:rPr>
          <w:noProof/>
        </w:rPr>
      </w:pPr>
      <w:r w:rsidRPr="00A054E7">
        <w:rPr>
          <w:noProof/>
        </w:rPr>
        <w:t>B. BIPACKSEDEL</w:t>
      </w:r>
    </w:p>
    <w:p w14:paraId="23C25B4B" w14:textId="77777777" w:rsidR="00B466EE" w:rsidRPr="00A054E7" w:rsidRDefault="00B466EE" w:rsidP="004E705D">
      <w:pPr>
        <w:pStyle w:val="BodyText"/>
        <w:widowControl/>
        <w:kinsoku w:val="0"/>
        <w:overflowPunct w:val="0"/>
        <w:ind w:left="0"/>
        <w:jc w:val="center"/>
        <w:rPr>
          <w:noProof/>
        </w:rPr>
      </w:pPr>
      <w:r w:rsidRPr="00A054E7">
        <w:rPr>
          <w:noProof/>
        </w:rPr>
        <w:br w:type="page"/>
      </w:r>
      <w:r w:rsidRPr="00A054E7">
        <w:rPr>
          <w:b/>
          <w:bCs/>
          <w:noProof/>
        </w:rPr>
        <w:t>Bipacksedel: Information till patienten</w:t>
      </w:r>
    </w:p>
    <w:p w14:paraId="723523D6" w14:textId="77777777" w:rsidR="00B466EE" w:rsidRPr="00A054E7" w:rsidRDefault="00B466EE" w:rsidP="004E705D">
      <w:pPr>
        <w:pStyle w:val="BodyText"/>
        <w:widowControl/>
        <w:kinsoku w:val="0"/>
        <w:overflowPunct w:val="0"/>
        <w:ind w:left="0"/>
        <w:rPr>
          <w:b/>
          <w:bCs/>
          <w:noProof/>
        </w:rPr>
      </w:pPr>
    </w:p>
    <w:p w14:paraId="7BACAF8A" w14:textId="77777777" w:rsidR="00B466EE" w:rsidRPr="00A054E7" w:rsidRDefault="006A1144" w:rsidP="004E705D">
      <w:pPr>
        <w:pStyle w:val="BodyText"/>
        <w:widowControl/>
        <w:kinsoku w:val="0"/>
        <w:overflowPunct w:val="0"/>
        <w:spacing w:line="253" w:lineRule="exact"/>
        <w:ind w:left="0"/>
        <w:jc w:val="center"/>
        <w:rPr>
          <w:noProof/>
        </w:rPr>
      </w:pPr>
      <w:r w:rsidRPr="00A054E7">
        <w:rPr>
          <w:b/>
          <w:noProof/>
        </w:rPr>
        <w:t>Amsparity 20</w:t>
      </w:r>
      <w:r w:rsidR="00A60648" w:rsidRPr="00A054E7">
        <w:rPr>
          <w:b/>
          <w:noProof/>
        </w:rPr>
        <w:t> mg</w:t>
      </w:r>
      <w:r w:rsidRPr="00A054E7">
        <w:rPr>
          <w:b/>
          <w:noProof/>
        </w:rPr>
        <w:t xml:space="preserve"> injektionsvätska, lösning i förfylld spruta</w:t>
      </w:r>
    </w:p>
    <w:p w14:paraId="2AD7496E" w14:textId="77777777" w:rsidR="00B466EE" w:rsidRPr="00A054E7" w:rsidRDefault="00F106C1" w:rsidP="004E705D">
      <w:pPr>
        <w:pStyle w:val="BodyText"/>
        <w:widowControl/>
        <w:kinsoku w:val="0"/>
        <w:overflowPunct w:val="0"/>
        <w:spacing w:line="253" w:lineRule="exact"/>
        <w:ind w:left="0"/>
        <w:jc w:val="center"/>
        <w:rPr>
          <w:noProof/>
        </w:rPr>
      </w:pPr>
      <w:r w:rsidRPr="00A054E7">
        <w:rPr>
          <w:noProof/>
        </w:rPr>
        <w:t>adalimumab</w:t>
      </w:r>
    </w:p>
    <w:p w14:paraId="2028C406" w14:textId="77777777" w:rsidR="00300C2C" w:rsidRPr="00A054E7" w:rsidRDefault="00366683" w:rsidP="001244BA">
      <w:pPr>
        <w:pStyle w:val="BodyText"/>
        <w:widowControl/>
        <w:kinsoku w:val="0"/>
        <w:overflowPunct w:val="0"/>
        <w:spacing w:line="253" w:lineRule="exact"/>
        <w:ind w:left="0"/>
        <w:rPr>
          <w:noProof/>
        </w:rPr>
      </w:pPr>
      <w:r>
        <w:rPr>
          <w:noProof/>
        </w:rPr>
        <w:pict w14:anchorId="7E2990B9">
          <v:shape id="_x0000_s2129" type="#_x0000_t75" style="position:absolute;margin-left:83.5pt;margin-top:8.55pt;width:317.95pt;height:96.75pt;z-index:251623936;mso-position-horizontal-relative:char;mso-position-vertical-relative:line">
            <v:imagedata r:id="rId27" o:title=""/>
            <w10:wrap type="topAndBottom"/>
          </v:shape>
        </w:pict>
      </w:r>
    </w:p>
    <w:p w14:paraId="56F4E375" w14:textId="77777777" w:rsidR="001244BA" w:rsidRPr="00A054E7" w:rsidRDefault="00366683" w:rsidP="007177DD">
      <w:pPr>
        <w:pStyle w:val="BodyText"/>
        <w:widowControl/>
        <w:kinsoku w:val="0"/>
        <w:overflowPunct w:val="0"/>
        <w:spacing w:line="253" w:lineRule="exact"/>
        <w:ind w:left="0"/>
        <w:jc w:val="center"/>
        <w:rPr>
          <w:noProof/>
        </w:rPr>
      </w:pPr>
      <w:r>
        <w:rPr>
          <w:noProof/>
        </w:rPr>
        <w:pict w14:anchorId="068592F4">
          <v:shape id="_x0000_i1058" type="#_x0000_t75" style="width:445.8pt;height:135.6pt">
            <v:imagedata croptop="-65520f" cropbottom="65520f"/>
          </v:shape>
        </w:pict>
      </w:r>
    </w:p>
    <w:p w14:paraId="0BC6F213" w14:textId="77777777" w:rsidR="00B466EE" w:rsidRPr="00A054E7" w:rsidRDefault="00B466EE" w:rsidP="004E705D">
      <w:pPr>
        <w:pStyle w:val="BodyText"/>
        <w:widowControl/>
        <w:kinsoku w:val="0"/>
        <w:overflowPunct w:val="0"/>
        <w:ind w:left="0"/>
        <w:rPr>
          <w:noProof/>
        </w:rPr>
      </w:pPr>
    </w:p>
    <w:p w14:paraId="6A416BF6" w14:textId="77777777" w:rsidR="00B466EE" w:rsidRPr="00A054E7" w:rsidRDefault="00B466EE" w:rsidP="00A76167">
      <w:pPr>
        <w:rPr>
          <w:b/>
          <w:bCs/>
          <w:noProof/>
        </w:rPr>
      </w:pPr>
      <w:r w:rsidRPr="00A054E7">
        <w:rPr>
          <w:b/>
          <w:noProof/>
        </w:rPr>
        <w:t xml:space="preserve">Läs noga igenom denna bipacksedel innan </w:t>
      </w:r>
      <w:r w:rsidR="00CA1D5F" w:rsidRPr="00A054E7">
        <w:rPr>
          <w:b/>
          <w:noProof/>
        </w:rPr>
        <w:t xml:space="preserve">ditt barn </w:t>
      </w:r>
      <w:r w:rsidRPr="00A054E7">
        <w:rPr>
          <w:b/>
          <w:noProof/>
        </w:rPr>
        <w:t>börjar använda detta läkemedel.</w:t>
      </w:r>
      <w:r w:rsidR="00CA1D5F" w:rsidRPr="00A054E7">
        <w:rPr>
          <w:b/>
          <w:noProof/>
        </w:rPr>
        <w:t xml:space="preserve"> Den innehåller information som är viktig för ditt barn. </w:t>
      </w:r>
    </w:p>
    <w:p w14:paraId="6AD7AAE2" w14:textId="77777777" w:rsidR="00C11A2C" w:rsidRPr="00A054E7" w:rsidRDefault="00C11A2C" w:rsidP="002F4FC9">
      <w:pPr>
        <w:numPr>
          <w:ilvl w:val="0"/>
          <w:numId w:val="14"/>
        </w:numPr>
        <w:tabs>
          <w:tab w:val="left" w:pos="567"/>
        </w:tabs>
        <w:spacing w:line="248" w:lineRule="exact"/>
        <w:ind w:right="-20" w:hanging="678"/>
        <w:rPr>
          <w:noProof/>
        </w:rPr>
      </w:pPr>
      <w:r w:rsidRPr="00A054E7">
        <w:rPr>
          <w:noProof/>
        </w:rPr>
        <w:t>Spa</w:t>
      </w:r>
      <w:r w:rsidRPr="00A054E7">
        <w:rPr>
          <w:noProof/>
          <w:spacing w:val="1"/>
        </w:rPr>
        <w:t>r</w:t>
      </w:r>
      <w:r w:rsidRPr="00A054E7">
        <w:rPr>
          <w:noProof/>
        </w:rPr>
        <w:t>a</w:t>
      </w:r>
      <w:r w:rsidRPr="00A054E7">
        <w:rPr>
          <w:noProof/>
          <w:spacing w:val="-2"/>
        </w:rPr>
        <w:t xml:space="preserve"> </w:t>
      </w:r>
      <w:r w:rsidRPr="00A054E7">
        <w:rPr>
          <w:noProof/>
        </w:rPr>
        <w:t>denna</w:t>
      </w:r>
      <w:r w:rsidRPr="00A054E7">
        <w:rPr>
          <w:noProof/>
          <w:spacing w:val="-2"/>
        </w:rPr>
        <w:t xml:space="preserve"> </w:t>
      </w:r>
      <w:r w:rsidRPr="00A054E7">
        <w:rPr>
          <w:noProof/>
          <w:spacing w:val="1"/>
        </w:rPr>
        <w:t>i</w:t>
      </w:r>
      <w:r w:rsidRPr="00A054E7">
        <w:rPr>
          <w:noProof/>
          <w:spacing w:val="-2"/>
        </w:rPr>
        <w:t>n</w:t>
      </w:r>
      <w:r w:rsidRPr="00A054E7">
        <w:rPr>
          <w:noProof/>
          <w:spacing w:val="1"/>
        </w:rPr>
        <w:t>f</w:t>
      </w:r>
      <w:r w:rsidRPr="00A054E7">
        <w:rPr>
          <w:noProof/>
        </w:rPr>
        <w:t>o</w:t>
      </w:r>
      <w:r w:rsidRPr="00A054E7">
        <w:rPr>
          <w:noProof/>
          <w:spacing w:val="1"/>
        </w:rPr>
        <w:t>r</w:t>
      </w:r>
      <w:r w:rsidRPr="00A054E7">
        <w:rPr>
          <w:noProof/>
          <w:spacing w:val="-4"/>
        </w:rPr>
        <w:t>m</w:t>
      </w:r>
      <w:r w:rsidRPr="00A054E7">
        <w:rPr>
          <w:noProof/>
        </w:rPr>
        <w:t>a</w:t>
      </w:r>
      <w:r w:rsidRPr="00A054E7">
        <w:rPr>
          <w:noProof/>
          <w:spacing w:val="1"/>
        </w:rPr>
        <w:t>t</w:t>
      </w:r>
      <w:r w:rsidRPr="00A054E7">
        <w:rPr>
          <w:noProof/>
          <w:spacing w:val="-1"/>
        </w:rPr>
        <w:t>i</w:t>
      </w:r>
      <w:r w:rsidRPr="00A054E7">
        <w:rPr>
          <w:noProof/>
        </w:rPr>
        <w:t xml:space="preserve">on, </w:t>
      </w:r>
      <w:r w:rsidRPr="00A054E7">
        <w:rPr>
          <w:noProof/>
          <w:spacing w:val="-2"/>
        </w:rPr>
        <w:t>d</w:t>
      </w:r>
      <w:r w:rsidRPr="00A054E7">
        <w:rPr>
          <w:noProof/>
        </w:rPr>
        <w:t xml:space="preserve">u </w:t>
      </w:r>
      <w:r w:rsidRPr="00A054E7">
        <w:rPr>
          <w:noProof/>
          <w:spacing w:val="-2"/>
        </w:rPr>
        <w:t>k</w:t>
      </w:r>
      <w:r w:rsidRPr="00A054E7">
        <w:rPr>
          <w:noProof/>
        </w:rPr>
        <w:t>an behö</w:t>
      </w:r>
      <w:r w:rsidRPr="00A054E7">
        <w:rPr>
          <w:noProof/>
          <w:spacing w:val="-2"/>
        </w:rPr>
        <w:t>v</w:t>
      </w:r>
      <w:r w:rsidRPr="00A054E7">
        <w:rPr>
          <w:noProof/>
        </w:rPr>
        <w:t>a</w:t>
      </w:r>
      <w:r w:rsidRPr="00A054E7">
        <w:rPr>
          <w:noProof/>
          <w:spacing w:val="1"/>
        </w:rPr>
        <w:t xml:space="preserve"> l</w:t>
      </w:r>
      <w:r w:rsidRPr="00A054E7">
        <w:rPr>
          <w:noProof/>
        </w:rPr>
        <w:t>ä</w:t>
      </w:r>
      <w:r w:rsidRPr="00A054E7">
        <w:rPr>
          <w:noProof/>
          <w:spacing w:val="-2"/>
        </w:rPr>
        <w:t>s</w:t>
      </w:r>
      <w:r w:rsidRPr="00A054E7">
        <w:rPr>
          <w:noProof/>
        </w:rPr>
        <w:t>a</w:t>
      </w:r>
      <w:r w:rsidRPr="00A054E7">
        <w:rPr>
          <w:noProof/>
          <w:spacing w:val="1"/>
        </w:rPr>
        <w:t xml:space="preserve"> </w:t>
      </w:r>
      <w:r w:rsidRPr="00A054E7">
        <w:rPr>
          <w:noProof/>
        </w:rPr>
        <w:t>d</w:t>
      </w:r>
      <w:r w:rsidRPr="00A054E7">
        <w:rPr>
          <w:noProof/>
          <w:spacing w:val="-2"/>
        </w:rPr>
        <w:t>e</w:t>
      </w:r>
      <w:r w:rsidRPr="00A054E7">
        <w:rPr>
          <w:noProof/>
        </w:rPr>
        <w:t xml:space="preserve">n </w:t>
      </w:r>
      <w:r w:rsidRPr="00A054E7">
        <w:rPr>
          <w:noProof/>
          <w:spacing w:val="1"/>
        </w:rPr>
        <w:t>i</w:t>
      </w:r>
      <w:r w:rsidRPr="00A054E7">
        <w:rPr>
          <w:noProof/>
          <w:spacing w:val="-2"/>
        </w:rPr>
        <w:t>g</w:t>
      </w:r>
      <w:r w:rsidRPr="00A054E7">
        <w:rPr>
          <w:noProof/>
        </w:rPr>
        <w:t>en.</w:t>
      </w:r>
    </w:p>
    <w:p w14:paraId="6EC39D3B" w14:textId="77777777" w:rsidR="00B466EE" w:rsidRPr="00A054E7" w:rsidRDefault="00B466EE" w:rsidP="002F4FC9">
      <w:pPr>
        <w:pStyle w:val="BodyText"/>
        <w:widowControl/>
        <w:numPr>
          <w:ilvl w:val="0"/>
          <w:numId w:val="14"/>
        </w:numPr>
        <w:kinsoku w:val="0"/>
        <w:overflowPunct w:val="0"/>
        <w:autoSpaceDE w:val="0"/>
        <w:autoSpaceDN w:val="0"/>
        <w:adjustRightInd w:val="0"/>
        <w:ind w:left="562" w:hanging="562"/>
        <w:rPr>
          <w:noProof/>
        </w:rPr>
      </w:pPr>
      <w:r w:rsidRPr="00A054E7">
        <w:rPr>
          <w:noProof/>
        </w:rPr>
        <w:t>Ditt barns läkare kommer även ge dig ett patientkort, som innehåller viktig säkerhetsinformation som du måste vara medveten om innan Amsparity ges till ditt barn och under behandling med Amsparity. Behåll detta patientkort.</w:t>
      </w:r>
    </w:p>
    <w:p w14:paraId="6173C775" w14:textId="77777777" w:rsidR="00B466EE" w:rsidRPr="00A054E7" w:rsidRDefault="00B466EE" w:rsidP="002F4FC9">
      <w:pPr>
        <w:pStyle w:val="BodyText"/>
        <w:widowControl/>
        <w:numPr>
          <w:ilvl w:val="0"/>
          <w:numId w:val="14"/>
        </w:numPr>
        <w:kinsoku w:val="0"/>
        <w:overflowPunct w:val="0"/>
        <w:autoSpaceDE w:val="0"/>
        <w:autoSpaceDN w:val="0"/>
        <w:adjustRightInd w:val="0"/>
        <w:ind w:left="562" w:hanging="562"/>
        <w:rPr>
          <w:noProof/>
        </w:rPr>
      </w:pPr>
      <w:r w:rsidRPr="00A054E7">
        <w:rPr>
          <w:noProof/>
        </w:rPr>
        <w:t>Om du har ytterligare frågor vänd dig till ditt barns läkare eller apotekspersonal.</w:t>
      </w:r>
    </w:p>
    <w:p w14:paraId="31B7CA6B" w14:textId="77777777" w:rsidR="00B466EE" w:rsidRPr="00A054E7" w:rsidRDefault="00B466EE" w:rsidP="002F4FC9">
      <w:pPr>
        <w:pStyle w:val="BodyText"/>
        <w:widowControl/>
        <w:numPr>
          <w:ilvl w:val="0"/>
          <w:numId w:val="14"/>
        </w:numPr>
        <w:kinsoku w:val="0"/>
        <w:overflowPunct w:val="0"/>
        <w:autoSpaceDE w:val="0"/>
        <w:autoSpaceDN w:val="0"/>
        <w:adjustRightInd w:val="0"/>
        <w:ind w:left="562" w:hanging="562"/>
        <w:rPr>
          <w:noProof/>
        </w:rPr>
      </w:pPr>
      <w:r w:rsidRPr="00A054E7">
        <w:rPr>
          <w:noProof/>
        </w:rPr>
        <w:t>Detta läkemedel har ordinerats enbart åt ditt barn. Ge det inte till andra. Det kan skada dem, även om de uppvisar sjukdomstecken som liknar ditt barns.</w:t>
      </w:r>
    </w:p>
    <w:p w14:paraId="72DD2876" w14:textId="77777777" w:rsidR="00B466EE" w:rsidRPr="00A054E7" w:rsidRDefault="00B466EE" w:rsidP="002F4FC9">
      <w:pPr>
        <w:pStyle w:val="BodyText"/>
        <w:widowControl/>
        <w:numPr>
          <w:ilvl w:val="0"/>
          <w:numId w:val="14"/>
        </w:numPr>
        <w:kinsoku w:val="0"/>
        <w:overflowPunct w:val="0"/>
        <w:autoSpaceDE w:val="0"/>
        <w:autoSpaceDN w:val="0"/>
        <w:adjustRightInd w:val="0"/>
        <w:ind w:left="562" w:hanging="562"/>
        <w:rPr>
          <w:noProof/>
        </w:rPr>
      </w:pPr>
      <w:r w:rsidRPr="00A054E7">
        <w:rPr>
          <w:noProof/>
        </w:rPr>
        <w:t xml:space="preserve">Om ditt barn får biverkningar, tala med läkare eller apotekspersonal. Detta gäller även eventuella biverkningar som inte nämns i denna information. Se </w:t>
      </w:r>
      <w:r w:rsidR="00A60648" w:rsidRPr="00A054E7">
        <w:rPr>
          <w:noProof/>
        </w:rPr>
        <w:t>avsnitt </w:t>
      </w:r>
      <w:r w:rsidRPr="00A054E7">
        <w:rPr>
          <w:noProof/>
        </w:rPr>
        <w:t>4.</w:t>
      </w:r>
    </w:p>
    <w:p w14:paraId="29661C8C" w14:textId="77777777" w:rsidR="00B466EE" w:rsidRPr="00A054E7" w:rsidRDefault="00B466EE" w:rsidP="004E705D">
      <w:pPr>
        <w:pStyle w:val="BodyText"/>
        <w:widowControl/>
        <w:kinsoku w:val="0"/>
        <w:overflowPunct w:val="0"/>
        <w:ind w:left="0"/>
        <w:rPr>
          <w:noProof/>
        </w:rPr>
      </w:pPr>
    </w:p>
    <w:p w14:paraId="4D61ED11" w14:textId="77777777" w:rsidR="00B466EE" w:rsidRPr="00A054E7" w:rsidRDefault="00B466EE" w:rsidP="00A76167">
      <w:pPr>
        <w:rPr>
          <w:b/>
          <w:noProof/>
        </w:rPr>
      </w:pPr>
      <w:r w:rsidRPr="00A054E7">
        <w:rPr>
          <w:b/>
          <w:noProof/>
        </w:rPr>
        <w:t>I denna bipacksedel finns information om följande</w:t>
      </w:r>
      <w:r w:rsidR="00914D97" w:rsidRPr="00A054E7">
        <w:rPr>
          <w:b/>
          <w:noProof/>
        </w:rPr>
        <w:t>:</w:t>
      </w:r>
    </w:p>
    <w:p w14:paraId="40D08695" w14:textId="77777777" w:rsidR="00044B26" w:rsidRPr="00A054E7" w:rsidRDefault="00044B26" w:rsidP="00A76167">
      <w:pPr>
        <w:rPr>
          <w:b/>
          <w:bCs/>
          <w:noProof/>
        </w:rPr>
      </w:pPr>
    </w:p>
    <w:p w14:paraId="1AC7E111" w14:textId="77777777" w:rsidR="00B466EE" w:rsidRPr="00A054E7" w:rsidRDefault="00B466EE" w:rsidP="002F4FC9">
      <w:pPr>
        <w:pStyle w:val="BodyText"/>
        <w:widowControl/>
        <w:numPr>
          <w:ilvl w:val="0"/>
          <w:numId w:val="32"/>
        </w:numPr>
        <w:kinsoku w:val="0"/>
        <w:overflowPunct w:val="0"/>
        <w:autoSpaceDE w:val="0"/>
        <w:autoSpaceDN w:val="0"/>
        <w:adjustRightInd w:val="0"/>
        <w:ind w:left="562" w:hanging="562"/>
        <w:rPr>
          <w:noProof/>
        </w:rPr>
      </w:pPr>
      <w:r w:rsidRPr="00A054E7">
        <w:rPr>
          <w:noProof/>
        </w:rPr>
        <w:t>Vad Amsparity är och vad det används för</w:t>
      </w:r>
    </w:p>
    <w:p w14:paraId="011201FA" w14:textId="77777777" w:rsidR="00B466EE" w:rsidRPr="00A054E7" w:rsidRDefault="00B466EE" w:rsidP="002F4FC9">
      <w:pPr>
        <w:pStyle w:val="BodyText"/>
        <w:widowControl/>
        <w:numPr>
          <w:ilvl w:val="0"/>
          <w:numId w:val="32"/>
        </w:numPr>
        <w:kinsoku w:val="0"/>
        <w:overflowPunct w:val="0"/>
        <w:autoSpaceDE w:val="0"/>
        <w:autoSpaceDN w:val="0"/>
        <w:adjustRightInd w:val="0"/>
        <w:spacing w:line="253" w:lineRule="exact"/>
        <w:ind w:left="562" w:hanging="562"/>
        <w:rPr>
          <w:noProof/>
        </w:rPr>
      </w:pPr>
      <w:r w:rsidRPr="00A054E7">
        <w:rPr>
          <w:noProof/>
        </w:rPr>
        <w:t>Vad du behöver veta innan ditt barn använder Amsparity</w:t>
      </w:r>
    </w:p>
    <w:p w14:paraId="2AE27B29" w14:textId="77777777" w:rsidR="00B466EE" w:rsidRPr="00A054E7" w:rsidRDefault="00B466EE" w:rsidP="002F4FC9">
      <w:pPr>
        <w:pStyle w:val="BodyText"/>
        <w:widowControl/>
        <w:numPr>
          <w:ilvl w:val="0"/>
          <w:numId w:val="32"/>
        </w:numPr>
        <w:kinsoku w:val="0"/>
        <w:overflowPunct w:val="0"/>
        <w:autoSpaceDE w:val="0"/>
        <w:autoSpaceDN w:val="0"/>
        <w:adjustRightInd w:val="0"/>
        <w:ind w:left="562" w:hanging="562"/>
        <w:rPr>
          <w:noProof/>
        </w:rPr>
      </w:pPr>
      <w:r w:rsidRPr="00A054E7">
        <w:rPr>
          <w:noProof/>
        </w:rPr>
        <w:t>Hur ditt barn använder Amsparity</w:t>
      </w:r>
    </w:p>
    <w:p w14:paraId="4D9B953C" w14:textId="77777777" w:rsidR="00B466EE" w:rsidRPr="00A054E7" w:rsidRDefault="00B466EE" w:rsidP="002F4FC9">
      <w:pPr>
        <w:pStyle w:val="BodyText"/>
        <w:widowControl/>
        <w:numPr>
          <w:ilvl w:val="0"/>
          <w:numId w:val="32"/>
        </w:numPr>
        <w:kinsoku w:val="0"/>
        <w:overflowPunct w:val="0"/>
        <w:autoSpaceDE w:val="0"/>
        <w:autoSpaceDN w:val="0"/>
        <w:adjustRightInd w:val="0"/>
        <w:ind w:left="562" w:hanging="562"/>
        <w:rPr>
          <w:noProof/>
        </w:rPr>
      </w:pPr>
      <w:r w:rsidRPr="00A054E7">
        <w:rPr>
          <w:noProof/>
        </w:rPr>
        <w:t>Eventuella biverkningar</w:t>
      </w:r>
    </w:p>
    <w:p w14:paraId="64B8ECC2" w14:textId="77777777" w:rsidR="00B466EE" w:rsidRPr="00A054E7" w:rsidRDefault="00B466EE" w:rsidP="002F4FC9">
      <w:pPr>
        <w:pStyle w:val="BodyText"/>
        <w:widowControl/>
        <w:numPr>
          <w:ilvl w:val="0"/>
          <w:numId w:val="32"/>
        </w:numPr>
        <w:kinsoku w:val="0"/>
        <w:overflowPunct w:val="0"/>
        <w:ind w:left="562" w:hanging="562"/>
        <w:rPr>
          <w:noProof/>
        </w:rPr>
      </w:pPr>
      <w:r w:rsidRPr="00A054E7">
        <w:rPr>
          <w:noProof/>
        </w:rPr>
        <w:t>Hur Amsparity ska förvaras</w:t>
      </w:r>
    </w:p>
    <w:p w14:paraId="255FBB6D" w14:textId="77777777" w:rsidR="00B466EE" w:rsidRPr="00A054E7" w:rsidRDefault="00B466EE" w:rsidP="002F4FC9">
      <w:pPr>
        <w:pStyle w:val="BodyText"/>
        <w:widowControl/>
        <w:numPr>
          <w:ilvl w:val="0"/>
          <w:numId w:val="13"/>
        </w:numPr>
        <w:kinsoku w:val="0"/>
        <w:overflowPunct w:val="0"/>
        <w:autoSpaceDE w:val="0"/>
        <w:autoSpaceDN w:val="0"/>
        <w:adjustRightInd w:val="0"/>
        <w:ind w:left="562" w:hanging="562"/>
        <w:rPr>
          <w:noProof/>
        </w:rPr>
      </w:pPr>
      <w:r w:rsidRPr="00A054E7">
        <w:rPr>
          <w:noProof/>
        </w:rPr>
        <w:t>Förpackningens innehåll och övriga upplysningar</w:t>
      </w:r>
    </w:p>
    <w:p w14:paraId="64A5FC1E" w14:textId="77777777" w:rsidR="00B466EE" w:rsidRPr="00A054E7" w:rsidRDefault="00B466EE" w:rsidP="004E705D">
      <w:pPr>
        <w:pStyle w:val="BodyText"/>
        <w:widowControl/>
        <w:kinsoku w:val="0"/>
        <w:overflowPunct w:val="0"/>
        <w:ind w:left="0"/>
        <w:rPr>
          <w:noProof/>
        </w:rPr>
      </w:pPr>
    </w:p>
    <w:p w14:paraId="4EC5FB97" w14:textId="77777777" w:rsidR="00B466EE" w:rsidRPr="00A054E7" w:rsidRDefault="00B466EE" w:rsidP="004E705D">
      <w:pPr>
        <w:pStyle w:val="BodyText"/>
        <w:widowControl/>
        <w:kinsoku w:val="0"/>
        <w:overflowPunct w:val="0"/>
        <w:ind w:left="0"/>
        <w:rPr>
          <w:noProof/>
        </w:rPr>
      </w:pPr>
    </w:p>
    <w:p w14:paraId="1C51B0E4" w14:textId="77777777" w:rsidR="00B466EE" w:rsidRPr="00A054E7" w:rsidRDefault="004E705D" w:rsidP="00A76167">
      <w:pPr>
        <w:rPr>
          <w:b/>
          <w:bCs/>
          <w:noProof/>
        </w:rPr>
      </w:pPr>
      <w:r w:rsidRPr="00A054E7">
        <w:rPr>
          <w:b/>
          <w:noProof/>
        </w:rPr>
        <w:t>1</w:t>
      </w:r>
      <w:r w:rsidR="007E6891" w:rsidRPr="00A054E7">
        <w:rPr>
          <w:b/>
          <w:noProof/>
        </w:rPr>
        <w:t>.</w:t>
      </w:r>
      <w:r w:rsidRPr="00A054E7">
        <w:rPr>
          <w:b/>
          <w:noProof/>
        </w:rPr>
        <w:tab/>
        <w:t>Vad Amsparity är och vad det används för</w:t>
      </w:r>
    </w:p>
    <w:p w14:paraId="04FBD6ED" w14:textId="77777777" w:rsidR="00B466EE" w:rsidRPr="00A054E7" w:rsidRDefault="00B466EE" w:rsidP="004E705D">
      <w:pPr>
        <w:pStyle w:val="BodyText"/>
        <w:widowControl/>
        <w:kinsoku w:val="0"/>
        <w:overflowPunct w:val="0"/>
        <w:ind w:left="0"/>
        <w:rPr>
          <w:bCs/>
          <w:noProof/>
          <w:szCs w:val="21"/>
        </w:rPr>
      </w:pPr>
    </w:p>
    <w:p w14:paraId="4C70E923" w14:textId="77777777" w:rsidR="00B466EE" w:rsidRPr="00A054E7" w:rsidRDefault="006A1144" w:rsidP="004E705D">
      <w:pPr>
        <w:pStyle w:val="BodyText"/>
        <w:widowControl/>
        <w:kinsoku w:val="0"/>
        <w:overflowPunct w:val="0"/>
        <w:ind w:left="0"/>
        <w:rPr>
          <w:noProof/>
        </w:rPr>
      </w:pPr>
      <w:r w:rsidRPr="00A054E7">
        <w:rPr>
          <w:noProof/>
        </w:rPr>
        <w:t>Amsparity innehåller den aktiva substansen adalimumab, ett läkemedel som påverkar immunsystem</w:t>
      </w:r>
      <w:r w:rsidR="00216268" w:rsidRPr="00A054E7">
        <w:rPr>
          <w:noProof/>
        </w:rPr>
        <w:t>et</w:t>
      </w:r>
      <w:r w:rsidRPr="00A054E7">
        <w:rPr>
          <w:noProof/>
        </w:rPr>
        <w:t xml:space="preserve"> (immunförsvar</w:t>
      </w:r>
      <w:r w:rsidR="00B042FB" w:rsidRPr="00A054E7">
        <w:rPr>
          <w:noProof/>
        </w:rPr>
        <w:t>et</w:t>
      </w:r>
      <w:r w:rsidRPr="00A054E7">
        <w:rPr>
          <w:noProof/>
        </w:rPr>
        <w:t>)</w:t>
      </w:r>
      <w:r w:rsidR="00B042FB" w:rsidRPr="00A054E7">
        <w:rPr>
          <w:noProof/>
        </w:rPr>
        <w:t xml:space="preserve"> i ditt barns kropp</w:t>
      </w:r>
      <w:r w:rsidRPr="00A054E7">
        <w:rPr>
          <w:noProof/>
        </w:rPr>
        <w:t>.</w:t>
      </w:r>
    </w:p>
    <w:p w14:paraId="22ACAF8B" w14:textId="77777777" w:rsidR="00B466EE" w:rsidRPr="00A054E7" w:rsidRDefault="00B466EE" w:rsidP="004E705D">
      <w:pPr>
        <w:pStyle w:val="BodyText"/>
        <w:widowControl/>
        <w:kinsoku w:val="0"/>
        <w:overflowPunct w:val="0"/>
        <w:ind w:left="0"/>
        <w:rPr>
          <w:noProof/>
          <w:szCs w:val="21"/>
        </w:rPr>
      </w:pPr>
    </w:p>
    <w:p w14:paraId="55D73A71" w14:textId="77777777" w:rsidR="00B466EE" w:rsidRPr="00A054E7" w:rsidRDefault="006A1144" w:rsidP="004E705D">
      <w:pPr>
        <w:pStyle w:val="BodyText"/>
        <w:widowControl/>
        <w:kinsoku w:val="0"/>
        <w:overflowPunct w:val="0"/>
        <w:ind w:left="0"/>
        <w:rPr>
          <w:noProof/>
        </w:rPr>
      </w:pPr>
      <w:r w:rsidRPr="00A054E7">
        <w:rPr>
          <w:noProof/>
        </w:rPr>
        <w:t>Amsparity är avsett för behandling av följande inflammatoriska sjukdomar:</w:t>
      </w:r>
    </w:p>
    <w:p w14:paraId="3CE9DDD0" w14:textId="77777777" w:rsidR="00B466EE" w:rsidRPr="00A054E7" w:rsidRDefault="007224D7" w:rsidP="002F4FC9">
      <w:pPr>
        <w:pStyle w:val="BodyText"/>
        <w:widowControl/>
        <w:numPr>
          <w:ilvl w:val="1"/>
          <w:numId w:val="12"/>
        </w:numPr>
        <w:kinsoku w:val="0"/>
        <w:overflowPunct w:val="0"/>
        <w:autoSpaceDE w:val="0"/>
        <w:autoSpaceDN w:val="0"/>
        <w:adjustRightInd w:val="0"/>
        <w:spacing w:line="269" w:lineRule="exact"/>
        <w:ind w:left="0" w:firstLine="0"/>
        <w:rPr>
          <w:noProof/>
        </w:rPr>
      </w:pPr>
      <w:r w:rsidRPr="00A054E7">
        <w:rPr>
          <w:noProof/>
        </w:rPr>
        <w:t>Polyartikulär juvenil idiopatisk artrit (barnreumatisk ledsjukdom)</w:t>
      </w:r>
    </w:p>
    <w:p w14:paraId="72EF4974" w14:textId="77777777" w:rsidR="00B466EE" w:rsidRPr="00A054E7" w:rsidRDefault="00B042FB" w:rsidP="002F4FC9">
      <w:pPr>
        <w:pStyle w:val="BodyText"/>
        <w:widowControl/>
        <w:numPr>
          <w:ilvl w:val="1"/>
          <w:numId w:val="12"/>
        </w:numPr>
        <w:kinsoku w:val="0"/>
        <w:overflowPunct w:val="0"/>
        <w:autoSpaceDE w:val="0"/>
        <w:autoSpaceDN w:val="0"/>
        <w:adjustRightInd w:val="0"/>
        <w:spacing w:line="269" w:lineRule="exact"/>
        <w:ind w:left="0" w:firstLine="0"/>
        <w:rPr>
          <w:noProof/>
        </w:rPr>
      </w:pPr>
      <w:r w:rsidRPr="00A054E7">
        <w:rPr>
          <w:noProof/>
        </w:rPr>
        <w:t>E</w:t>
      </w:r>
      <w:r w:rsidR="00461BCB" w:rsidRPr="00A054E7">
        <w:rPr>
          <w:noProof/>
        </w:rPr>
        <w:t>ntesitrelaterad artrit</w:t>
      </w:r>
      <w:r w:rsidR="007E6891" w:rsidRPr="00A054E7">
        <w:rPr>
          <w:noProof/>
        </w:rPr>
        <w:t xml:space="preserve"> </w:t>
      </w:r>
      <w:r w:rsidR="003E5C9A" w:rsidRPr="00A054E7">
        <w:rPr>
          <w:noProof/>
        </w:rPr>
        <w:t>(muskel-, senfästes- och ledinflammation</w:t>
      </w:r>
      <w:r w:rsidR="00B77BAB" w:rsidRPr="00A054E7">
        <w:rPr>
          <w:noProof/>
        </w:rPr>
        <w:t>)</w:t>
      </w:r>
      <w:r w:rsidRPr="00A054E7">
        <w:rPr>
          <w:noProof/>
        </w:rPr>
        <w:t xml:space="preserve"> hos barn och ungdomar</w:t>
      </w:r>
    </w:p>
    <w:p w14:paraId="60E1DFA0" w14:textId="77777777" w:rsidR="00B466EE" w:rsidRPr="00A054E7" w:rsidRDefault="00914D97" w:rsidP="002F4FC9">
      <w:pPr>
        <w:pStyle w:val="BodyText"/>
        <w:widowControl/>
        <w:numPr>
          <w:ilvl w:val="1"/>
          <w:numId w:val="12"/>
        </w:numPr>
        <w:kinsoku w:val="0"/>
        <w:overflowPunct w:val="0"/>
        <w:autoSpaceDE w:val="0"/>
        <w:autoSpaceDN w:val="0"/>
        <w:adjustRightInd w:val="0"/>
        <w:spacing w:line="269" w:lineRule="exact"/>
        <w:ind w:left="0" w:firstLine="0"/>
        <w:rPr>
          <w:noProof/>
        </w:rPr>
      </w:pPr>
      <w:r w:rsidRPr="00A054E7">
        <w:rPr>
          <w:noProof/>
        </w:rPr>
        <w:t>P</w:t>
      </w:r>
      <w:r w:rsidR="007224D7" w:rsidRPr="00A054E7">
        <w:rPr>
          <w:noProof/>
        </w:rPr>
        <w:t>lackpsoriasis</w:t>
      </w:r>
      <w:r w:rsidR="007E6891" w:rsidRPr="00A054E7">
        <w:rPr>
          <w:noProof/>
        </w:rPr>
        <w:t xml:space="preserve"> hos barn och ungdomar</w:t>
      </w:r>
    </w:p>
    <w:p w14:paraId="544CD9F6" w14:textId="77777777" w:rsidR="00B466EE" w:rsidRPr="00A054E7" w:rsidRDefault="007224D7" w:rsidP="002F4FC9">
      <w:pPr>
        <w:pStyle w:val="BodyText"/>
        <w:widowControl/>
        <w:numPr>
          <w:ilvl w:val="1"/>
          <w:numId w:val="12"/>
        </w:numPr>
        <w:kinsoku w:val="0"/>
        <w:overflowPunct w:val="0"/>
        <w:autoSpaceDE w:val="0"/>
        <w:autoSpaceDN w:val="0"/>
        <w:adjustRightInd w:val="0"/>
        <w:spacing w:line="269" w:lineRule="exact"/>
        <w:ind w:left="0" w:firstLine="0"/>
        <w:rPr>
          <w:noProof/>
        </w:rPr>
      </w:pPr>
      <w:r w:rsidRPr="00A054E7">
        <w:rPr>
          <w:noProof/>
        </w:rPr>
        <w:t>Crohns sjukdom (inflammation i tarmen)</w:t>
      </w:r>
      <w:r w:rsidR="007E6891" w:rsidRPr="00A054E7">
        <w:rPr>
          <w:noProof/>
        </w:rPr>
        <w:t xml:space="preserve"> hos barn och ungdomar</w:t>
      </w:r>
    </w:p>
    <w:p w14:paraId="23528E3B" w14:textId="77777777" w:rsidR="00B466EE" w:rsidRPr="00A054E7" w:rsidRDefault="007E6891" w:rsidP="002F4FC9">
      <w:pPr>
        <w:pStyle w:val="BodyText"/>
        <w:widowControl/>
        <w:numPr>
          <w:ilvl w:val="1"/>
          <w:numId w:val="12"/>
        </w:numPr>
        <w:kinsoku w:val="0"/>
        <w:overflowPunct w:val="0"/>
        <w:autoSpaceDE w:val="0"/>
        <w:autoSpaceDN w:val="0"/>
        <w:adjustRightInd w:val="0"/>
        <w:spacing w:line="269" w:lineRule="exact"/>
        <w:ind w:left="0" w:firstLine="0"/>
        <w:rPr>
          <w:noProof/>
        </w:rPr>
      </w:pPr>
      <w:r w:rsidRPr="00A054E7">
        <w:rPr>
          <w:noProof/>
        </w:rPr>
        <w:t>U</w:t>
      </w:r>
      <w:r w:rsidR="007224D7" w:rsidRPr="00A054E7">
        <w:rPr>
          <w:noProof/>
        </w:rPr>
        <w:t>veit (inflammation i ögat)</w:t>
      </w:r>
      <w:r w:rsidRPr="00A054E7">
        <w:rPr>
          <w:noProof/>
        </w:rPr>
        <w:t xml:space="preserve"> hos barn och ungdomar</w:t>
      </w:r>
    </w:p>
    <w:p w14:paraId="31273B6F" w14:textId="77777777" w:rsidR="00B466EE" w:rsidRPr="00A054E7" w:rsidRDefault="00B466EE" w:rsidP="004E705D">
      <w:pPr>
        <w:pStyle w:val="BodyText"/>
        <w:widowControl/>
        <w:kinsoku w:val="0"/>
        <w:overflowPunct w:val="0"/>
        <w:ind w:left="0"/>
        <w:rPr>
          <w:noProof/>
          <w:szCs w:val="21"/>
        </w:rPr>
      </w:pPr>
    </w:p>
    <w:p w14:paraId="491FEE89" w14:textId="77777777" w:rsidR="00B466EE" w:rsidRPr="00A054E7" w:rsidRDefault="00B466EE" w:rsidP="004E705D">
      <w:pPr>
        <w:pStyle w:val="BodyText"/>
        <w:widowControl/>
        <w:kinsoku w:val="0"/>
        <w:overflowPunct w:val="0"/>
        <w:ind w:left="0"/>
        <w:rPr>
          <w:noProof/>
        </w:rPr>
      </w:pPr>
      <w:r w:rsidRPr="00A054E7">
        <w:rPr>
          <w:noProof/>
        </w:rPr>
        <w:t>Den aktiva substansen i Amsparity, adalimumab, är en monoklonal antikropp. Monoklonala antikroppar är proteiner som fäster vid ett specifikt mål i kroppen.</w:t>
      </w:r>
    </w:p>
    <w:p w14:paraId="690ED61C" w14:textId="77777777" w:rsidR="00B466EE" w:rsidRPr="00A054E7" w:rsidRDefault="00B466EE" w:rsidP="004E705D">
      <w:pPr>
        <w:pStyle w:val="BodyText"/>
        <w:widowControl/>
        <w:kinsoku w:val="0"/>
        <w:overflowPunct w:val="0"/>
        <w:ind w:left="0"/>
        <w:rPr>
          <w:noProof/>
          <w:szCs w:val="21"/>
        </w:rPr>
      </w:pPr>
    </w:p>
    <w:p w14:paraId="7938CFED" w14:textId="77777777" w:rsidR="00B466EE" w:rsidRPr="00A054E7" w:rsidRDefault="00B466EE" w:rsidP="004E705D">
      <w:pPr>
        <w:pStyle w:val="BodyText"/>
        <w:widowControl/>
        <w:kinsoku w:val="0"/>
        <w:overflowPunct w:val="0"/>
        <w:ind w:left="0"/>
        <w:rPr>
          <w:noProof/>
        </w:rPr>
      </w:pPr>
      <w:r w:rsidRPr="00A054E7">
        <w:rPr>
          <w:noProof/>
        </w:rPr>
        <w:t>Målet för adalimumab är ett protein som kallas tumörnekrosfaktor (TNFα), som är involverat i immunförsvaret och finns i förhöjda nivåer vid de inflammatoriska sjukdomar som anges ovan. Genom att binda till TNFα blockerar Amsparity dess verkan och minskar inflammationen vid dessa sjukdomar.</w:t>
      </w:r>
    </w:p>
    <w:p w14:paraId="138DBC8C" w14:textId="77777777" w:rsidR="00351BAA" w:rsidRPr="00A054E7" w:rsidRDefault="00351BAA" w:rsidP="004E705D">
      <w:pPr>
        <w:pStyle w:val="BodyText"/>
        <w:widowControl/>
        <w:kinsoku w:val="0"/>
        <w:overflowPunct w:val="0"/>
        <w:ind w:left="0"/>
        <w:rPr>
          <w:noProof/>
        </w:rPr>
      </w:pPr>
    </w:p>
    <w:p w14:paraId="3F870DAB" w14:textId="77777777" w:rsidR="00B466EE" w:rsidRPr="00A054E7" w:rsidRDefault="00B466EE" w:rsidP="004E705D">
      <w:pPr>
        <w:pStyle w:val="BodyText"/>
        <w:keepNext/>
        <w:widowControl/>
        <w:kinsoku w:val="0"/>
        <w:overflowPunct w:val="0"/>
        <w:ind w:left="0"/>
        <w:rPr>
          <w:noProof/>
        </w:rPr>
      </w:pPr>
      <w:r w:rsidRPr="00A054E7">
        <w:rPr>
          <w:noProof/>
          <w:u w:val="single"/>
        </w:rPr>
        <w:t>Polyartikulär juvenil idiopatisk artrit</w:t>
      </w:r>
    </w:p>
    <w:p w14:paraId="3B24258C" w14:textId="77777777" w:rsidR="00B466EE" w:rsidRPr="00A054E7" w:rsidRDefault="00B466EE" w:rsidP="004E705D">
      <w:pPr>
        <w:pStyle w:val="BodyText"/>
        <w:keepNext/>
        <w:widowControl/>
        <w:kinsoku w:val="0"/>
        <w:overflowPunct w:val="0"/>
        <w:ind w:left="0"/>
        <w:rPr>
          <w:noProof/>
        </w:rPr>
      </w:pPr>
    </w:p>
    <w:p w14:paraId="74C1502F" w14:textId="77777777" w:rsidR="00B466EE" w:rsidRPr="00A054E7" w:rsidRDefault="00B466EE" w:rsidP="004E705D">
      <w:pPr>
        <w:pStyle w:val="BodyText"/>
        <w:widowControl/>
        <w:kinsoku w:val="0"/>
        <w:overflowPunct w:val="0"/>
        <w:ind w:left="0"/>
        <w:rPr>
          <w:noProof/>
        </w:rPr>
      </w:pPr>
      <w:r w:rsidRPr="00A054E7">
        <w:rPr>
          <w:noProof/>
        </w:rPr>
        <w:t>Polyartikulär juvenil idiopatisk artrit är</w:t>
      </w:r>
      <w:r w:rsidR="00300C2C" w:rsidRPr="00A054E7">
        <w:rPr>
          <w:noProof/>
        </w:rPr>
        <w:t xml:space="preserve"> en</w:t>
      </w:r>
      <w:r w:rsidRPr="00A054E7">
        <w:rPr>
          <w:noProof/>
        </w:rPr>
        <w:t xml:space="preserve"> inflammatorisk sjukdom i lederna som ofta först visar sig i barndomen.</w:t>
      </w:r>
    </w:p>
    <w:p w14:paraId="372E2398" w14:textId="77777777" w:rsidR="00B466EE" w:rsidRPr="00A054E7" w:rsidRDefault="00B466EE" w:rsidP="004E705D">
      <w:pPr>
        <w:pStyle w:val="BodyText"/>
        <w:widowControl/>
        <w:kinsoku w:val="0"/>
        <w:overflowPunct w:val="0"/>
        <w:ind w:left="0"/>
        <w:rPr>
          <w:noProof/>
        </w:rPr>
      </w:pPr>
    </w:p>
    <w:p w14:paraId="00185644" w14:textId="77777777" w:rsidR="00B466EE" w:rsidRPr="00A054E7" w:rsidRDefault="006A1144" w:rsidP="004E705D">
      <w:pPr>
        <w:pStyle w:val="BodyText"/>
        <w:widowControl/>
        <w:kinsoku w:val="0"/>
        <w:overflowPunct w:val="0"/>
        <w:ind w:left="0"/>
        <w:rPr>
          <w:noProof/>
        </w:rPr>
      </w:pPr>
      <w:r w:rsidRPr="00A054E7">
        <w:rPr>
          <w:noProof/>
        </w:rPr>
        <w:t>Amsparity används för att behandla polyartikulär juvenil idiopatisk artrit hos barn och ungdomar 2</w:t>
      </w:r>
      <w:r w:rsidR="00272478" w:rsidRPr="00A054E7">
        <w:rPr>
          <w:noProof/>
        </w:rPr>
        <w:sym w:font="Symbol" w:char="F02D"/>
      </w:r>
      <w:r w:rsidRPr="00A054E7">
        <w:rPr>
          <w:noProof/>
        </w:rPr>
        <w:t>17</w:t>
      </w:r>
      <w:r w:rsidR="00A60648" w:rsidRPr="00A054E7">
        <w:rPr>
          <w:noProof/>
        </w:rPr>
        <w:t> år</w:t>
      </w:r>
      <w:r w:rsidRPr="00A054E7">
        <w:rPr>
          <w:noProof/>
        </w:rPr>
        <w:t xml:space="preserve">. Ditt barn kanske först får andra sjukdomsmodifierande läkemedel, såsom metotrexat. Om dessa läkemedel inte fungerar tillräckligt, kommer ditt barn att få </w:t>
      </w:r>
      <w:r w:rsidR="00DB315D" w:rsidRPr="00A054E7">
        <w:rPr>
          <w:noProof/>
        </w:rPr>
        <w:t>Amsparity</w:t>
      </w:r>
      <w:r w:rsidRPr="00A054E7">
        <w:rPr>
          <w:noProof/>
        </w:rPr>
        <w:t xml:space="preserve"> för att behandla polyartikulär juvenil idiopatisk artrit.</w:t>
      </w:r>
    </w:p>
    <w:p w14:paraId="40B20C3A" w14:textId="77777777" w:rsidR="00300C2C" w:rsidRPr="00A054E7" w:rsidRDefault="00300C2C" w:rsidP="004E705D">
      <w:pPr>
        <w:pStyle w:val="BodyText"/>
        <w:widowControl/>
        <w:kinsoku w:val="0"/>
        <w:overflowPunct w:val="0"/>
        <w:ind w:left="0"/>
        <w:rPr>
          <w:noProof/>
        </w:rPr>
      </w:pPr>
    </w:p>
    <w:p w14:paraId="098BD648" w14:textId="77777777" w:rsidR="00300C2C" w:rsidRPr="00A054E7" w:rsidRDefault="00B042FB" w:rsidP="004E705D">
      <w:pPr>
        <w:pStyle w:val="BodyText"/>
        <w:widowControl/>
        <w:kinsoku w:val="0"/>
        <w:overflowPunct w:val="0"/>
        <w:ind w:left="0"/>
        <w:rPr>
          <w:noProof/>
        </w:rPr>
      </w:pPr>
      <w:bookmarkStart w:id="11" w:name="_Hlk24623273"/>
      <w:r w:rsidRPr="00A054E7">
        <w:rPr>
          <w:noProof/>
          <w:u w:val="single"/>
        </w:rPr>
        <w:t>E</w:t>
      </w:r>
      <w:r w:rsidR="00300C2C" w:rsidRPr="00A054E7">
        <w:rPr>
          <w:noProof/>
          <w:u w:val="single"/>
        </w:rPr>
        <w:t>n</w:t>
      </w:r>
      <w:r w:rsidR="00871C7A" w:rsidRPr="00A054E7">
        <w:rPr>
          <w:noProof/>
          <w:u w:val="single"/>
        </w:rPr>
        <w:t>t</w:t>
      </w:r>
      <w:r w:rsidR="00300C2C" w:rsidRPr="00A054E7">
        <w:rPr>
          <w:noProof/>
          <w:u w:val="single"/>
        </w:rPr>
        <w:t>esitrelaterad artrit</w:t>
      </w:r>
      <w:r w:rsidRPr="00A054E7">
        <w:rPr>
          <w:noProof/>
          <w:u w:val="single"/>
        </w:rPr>
        <w:t xml:space="preserve"> hos barn och ungdomar</w:t>
      </w:r>
    </w:p>
    <w:p w14:paraId="54A834AA" w14:textId="77777777" w:rsidR="00300C2C" w:rsidRPr="00A054E7" w:rsidRDefault="00300C2C" w:rsidP="004E705D">
      <w:pPr>
        <w:pStyle w:val="BodyText"/>
        <w:widowControl/>
        <w:kinsoku w:val="0"/>
        <w:overflowPunct w:val="0"/>
        <w:ind w:left="0"/>
        <w:rPr>
          <w:noProof/>
        </w:rPr>
      </w:pPr>
    </w:p>
    <w:p w14:paraId="53F9338D" w14:textId="77777777" w:rsidR="00300C2C" w:rsidRPr="00A054E7" w:rsidRDefault="00300C2C" w:rsidP="004E705D">
      <w:pPr>
        <w:pStyle w:val="BodyText"/>
        <w:widowControl/>
        <w:kinsoku w:val="0"/>
        <w:overflowPunct w:val="0"/>
        <w:ind w:left="0"/>
        <w:rPr>
          <w:noProof/>
        </w:rPr>
      </w:pPr>
      <w:r w:rsidRPr="00A054E7">
        <w:rPr>
          <w:noProof/>
        </w:rPr>
        <w:t xml:space="preserve">Pediatrisk entesitrelaterad artrit är en inflammatorisk sjukdom i lederna och </w:t>
      </w:r>
      <w:r w:rsidR="00A80AE9" w:rsidRPr="00A054E7">
        <w:rPr>
          <w:noProof/>
        </w:rPr>
        <w:t>senfästen.</w:t>
      </w:r>
    </w:p>
    <w:p w14:paraId="1A3B813D" w14:textId="77777777" w:rsidR="00300C2C" w:rsidRPr="00A054E7" w:rsidRDefault="00300C2C" w:rsidP="004E705D">
      <w:pPr>
        <w:pStyle w:val="BodyText"/>
        <w:widowControl/>
        <w:kinsoku w:val="0"/>
        <w:overflowPunct w:val="0"/>
        <w:ind w:left="0"/>
        <w:rPr>
          <w:noProof/>
        </w:rPr>
      </w:pPr>
    </w:p>
    <w:p w14:paraId="77D9D2E7" w14:textId="77777777" w:rsidR="00300C2C" w:rsidRPr="00A054E7" w:rsidRDefault="00300C2C" w:rsidP="004E705D">
      <w:pPr>
        <w:pStyle w:val="BodyText"/>
        <w:widowControl/>
        <w:kinsoku w:val="0"/>
        <w:overflowPunct w:val="0"/>
        <w:ind w:left="0"/>
        <w:rPr>
          <w:noProof/>
        </w:rPr>
      </w:pPr>
      <w:r w:rsidRPr="00A054E7">
        <w:rPr>
          <w:noProof/>
        </w:rPr>
        <w:t>Amsparity används för att behandla entesitrelaterad artrit hos barn och ungdomar 6</w:t>
      </w:r>
      <w:r w:rsidRPr="00A054E7">
        <w:rPr>
          <w:noProof/>
        </w:rPr>
        <w:sym w:font="Symbol" w:char="F02D"/>
      </w:r>
      <w:r w:rsidRPr="00A054E7">
        <w:rPr>
          <w:noProof/>
        </w:rPr>
        <w:t>17 år. Ditt barn kanske först får andra sjukdomsmodifierande läkemedel, såsom metotrexat. Om dessa läkemedel inte fungerar tillräckligt, kommer ditt barn att få Amsparity för att behandla entesitrelaterad artrit.</w:t>
      </w:r>
    </w:p>
    <w:bookmarkEnd w:id="11"/>
    <w:p w14:paraId="7A7CEEA3" w14:textId="77777777" w:rsidR="00B466EE" w:rsidRPr="00A054E7" w:rsidRDefault="00B466EE" w:rsidP="004E705D">
      <w:pPr>
        <w:pStyle w:val="BodyText"/>
        <w:widowControl/>
        <w:kinsoku w:val="0"/>
        <w:overflowPunct w:val="0"/>
        <w:ind w:left="0"/>
        <w:rPr>
          <w:noProof/>
        </w:rPr>
      </w:pPr>
    </w:p>
    <w:p w14:paraId="25DBD3D6" w14:textId="77777777" w:rsidR="00B466EE" w:rsidRPr="00A054E7" w:rsidRDefault="007E6891" w:rsidP="004E705D">
      <w:pPr>
        <w:pStyle w:val="BodyText"/>
        <w:widowControl/>
        <w:kinsoku w:val="0"/>
        <w:overflowPunct w:val="0"/>
        <w:ind w:left="0"/>
        <w:rPr>
          <w:noProof/>
        </w:rPr>
      </w:pPr>
      <w:r w:rsidRPr="00A054E7">
        <w:rPr>
          <w:noProof/>
          <w:u w:val="single"/>
        </w:rPr>
        <w:t>P</w:t>
      </w:r>
      <w:r w:rsidR="00B466EE" w:rsidRPr="00A054E7">
        <w:rPr>
          <w:noProof/>
          <w:u w:val="single"/>
        </w:rPr>
        <w:t>lackpsoriasis</w:t>
      </w:r>
      <w:r w:rsidRPr="00A054E7">
        <w:rPr>
          <w:noProof/>
          <w:u w:val="single"/>
        </w:rPr>
        <w:t xml:space="preserve"> hos barn och ungdomar</w:t>
      </w:r>
    </w:p>
    <w:p w14:paraId="7D5A6C84" w14:textId="77777777" w:rsidR="00B466EE" w:rsidRPr="00A054E7" w:rsidRDefault="00B466EE" w:rsidP="004E705D">
      <w:pPr>
        <w:pStyle w:val="BodyText"/>
        <w:widowControl/>
        <w:kinsoku w:val="0"/>
        <w:overflowPunct w:val="0"/>
        <w:ind w:left="0"/>
        <w:rPr>
          <w:noProof/>
        </w:rPr>
      </w:pPr>
    </w:p>
    <w:p w14:paraId="1101F180" w14:textId="77777777" w:rsidR="00B466EE" w:rsidRPr="00A054E7" w:rsidRDefault="00B466EE" w:rsidP="004E705D">
      <w:pPr>
        <w:pStyle w:val="BodyText"/>
        <w:widowControl/>
        <w:kinsoku w:val="0"/>
        <w:overflowPunct w:val="0"/>
        <w:ind w:left="0"/>
        <w:rPr>
          <w:noProof/>
        </w:rPr>
      </w:pPr>
      <w:r w:rsidRPr="00A054E7">
        <w:rPr>
          <w:noProof/>
        </w:rPr>
        <w:t>Plackpsoriasis är en sjukdom som orsakar röda, flagiga och torra plack på huden som täcks av silvriga fjäll. Plackpsoriasis kan också involvera naglarna, som då kan smula</w:t>
      </w:r>
      <w:r w:rsidR="00914D97" w:rsidRPr="00A054E7">
        <w:rPr>
          <w:noProof/>
        </w:rPr>
        <w:t>s</w:t>
      </w:r>
      <w:r w:rsidRPr="00A054E7">
        <w:rPr>
          <w:noProof/>
        </w:rPr>
        <w:t xml:space="preserve"> sönder, bli tjockare och lyfta från nagelbädden, vilket kan vara smärtsamt. Psoriasis tros orsakas av en störning i kroppens immunsystem som leder till en ökad produktion av hudceller.</w:t>
      </w:r>
    </w:p>
    <w:p w14:paraId="129A848F" w14:textId="77777777" w:rsidR="00B466EE" w:rsidRPr="00A054E7" w:rsidRDefault="00B466EE" w:rsidP="004E705D">
      <w:pPr>
        <w:pStyle w:val="BodyText"/>
        <w:widowControl/>
        <w:kinsoku w:val="0"/>
        <w:overflowPunct w:val="0"/>
        <w:ind w:left="0"/>
        <w:rPr>
          <w:noProof/>
        </w:rPr>
      </w:pPr>
    </w:p>
    <w:p w14:paraId="4CDC193F" w14:textId="77777777" w:rsidR="00B466EE" w:rsidRPr="00A054E7" w:rsidRDefault="006A1144" w:rsidP="004E705D">
      <w:pPr>
        <w:pStyle w:val="BodyText"/>
        <w:widowControl/>
        <w:kinsoku w:val="0"/>
        <w:overflowPunct w:val="0"/>
        <w:ind w:left="0"/>
        <w:rPr>
          <w:noProof/>
        </w:rPr>
      </w:pPr>
      <w:r w:rsidRPr="00A054E7">
        <w:rPr>
          <w:noProof/>
        </w:rPr>
        <w:t>Amsparity används för att behandla svår plackpsoriasis hos barn och ungdomar 4</w:t>
      </w:r>
      <w:r w:rsidR="00272478" w:rsidRPr="00A054E7">
        <w:rPr>
          <w:noProof/>
        </w:rPr>
        <w:sym w:font="Symbol" w:char="F02D"/>
      </w:r>
      <w:r w:rsidRPr="00A054E7">
        <w:rPr>
          <w:noProof/>
        </w:rPr>
        <w:t>17</w:t>
      </w:r>
      <w:r w:rsidR="00A60648" w:rsidRPr="00A054E7">
        <w:rPr>
          <w:noProof/>
        </w:rPr>
        <w:t> år</w:t>
      </w:r>
      <w:r w:rsidRPr="00A054E7">
        <w:rPr>
          <w:noProof/>
        </w:rPr>
        <w:t xml:space="preserve"> där lokal behandling och ljusbehandling inte har fungerat eller inte är lämpligt.</w:t>
      </w:r>
    </w:p>
    <w:p w14:paraId="32C161AD" w14:textId="77777777" w:rsidR="00B466EE" w:rsidRPr="00A054E7" w:rsidRDefault="00B466EE" w:rsidP="004E705D">
      <w:pPr>
        <w:pStyle w:val="BodyText"/>
        <w:widowControl/>
        <w:kinsoku w:val="0"/>
        <w:overflowPunct w:val="0"/>
        <w:ind w:left="0"/>
        <w:rPr>
          <w:noProof/>
        </w:rPr>
      </w:pPr>
    </w:p>
    <w:p w14:paraId="3FCCF0E1" w14:textId="77777777" w:rsidR="00B466EE" w:rsidRPr="00A054E7" w:rsidRDefault="00B466EE" w:rsidP="004E705D">
      <w:pPr>
        <w:pStyle w:val="BodyText"/>
        <w:widowControl/>
        <w:kinsoku w:val="0"/>
        <w:overflowPunct w:val="0"/>
        <w:ind w:left="0"/>
        <w:rPr>
          <w:noProof/>
        </w:rPr>
      </w:pPr>
      <w:r w:rsidRPr="00A054E7">
        <w:rPr>
          <w:noProof/>
          <w:u w:val="single"/>
        </w:rPr>
        <w:t>Crohns sjukdom</w:t>
      </w:r>
      <w:r w:rsidR="007E6891" w:rsidRPr="00A054E7">
        <w:rPr>
          <w:noProof/>
          <w:u w:val="single"/>
        </w:rPr>
        <w:t xml:space="preserve"> hos barn och ungdomar</w:t>
      </w:r>
    </w:p>
    <w:p w14:paraId="3441C912" w14:textId="77777777" w:rsidR="00B466EE" w:rsidRPr="00A054E7" w:rsidRDefault="00B466EE" w:rsidP="004E705D">
      <w:pPr>
        <w:pStyle w:val="BodyText"/>
        <w:widowControl/>
        <w:kinsoku w:val="0"/>
        <w:overflowPunct w:val="0"/>
        <w:ind w:left="0"/>
        <w:rPr>
          <w:noProof/>
        </w:rPr>
      </w:pPr>
    </w:p>
    <w:p w14:paraId="5ACB8F81" w14:textId="77777777" w:rsidR="00B466EE" w:rsidRPr="00A054E7" w:rsidRDefault="00B466EE" w:rsidP="004E705D">
      <w:pPr>
        <w:pStyle w:val="BodyText"/>
        <w:widowControl/>
        <w:kinsoku w:val="0"/>
        <w:overflowPunct w:val="0"/>
        <w:ind w:left="0"/>
        <w:rPr>
          <w:noProof/>
        </w:rPr>
      </w:pPr>
      <w:r w:rsidRPr="00A054E7">
        <w:rPr>
          <w:noProof/>
        </w:rPr>
        <w:t>Crohns sjukdom är en inflammatorisk tarmsjukdom.</w:t>
      </w:r>
    </w:p>
    <w:p w14:paraId="4E4D2B25" w14:textId="77777777" w:rsidR="00B466EE" w:rsidRPr="00A054E7" w:rsidRDefault="00B466EE" w:rsidP="004E705D">
      <w:pPr>
        <w:pStyle w:val="BodyText"/>
        <w:widowControl/>
        <w:kinsoku w:val="0"/>
        <w:overflowPunct w:val="0"/>
        <w:ind w:left="0"/>
        <w:rPr>
          <w:noProof/>
        </w:rPr>
      </w:pPr>
    </w:p>
    <w:p w14:paraId="017CF7C6" w14:textId="77777777" w:rsidR="00B466EE" w:rsidRPr="00A054E7" w:rsidRDefault="006A1144" w:rsidP="004E705D">
      <w:pPr>
        <w:pStyle w:val="BodyText"/>
        <w:widowControl/>
        <w:kinsoku w:val="0"/>
        <w:overflowPunct w:val="0"/>
        <w:ind w:left="0" w:hanging="1"/>
        <w:rPr>
          <w:noProof/>
        </w:rPr>
      </w:pPr>
      <w:r w:rsidRPr="00A054E7">
        <w:rPr>
          <w:noProof/>
        </w:rPr>
        <w:t xml:space="preserve">Amsparity används för att behandla Crohns sjukdom hos </w:t>
      </w:r>
      <w:r w:rsidR="00914D97" w:rsidRPr="00A054E7">
        <w:rPr>
          <w:noProof/>
        </w:rPr>
        <w:t>barn och ungdomar</w:t>
      </w:r>
      <w:r w:rsidRPr="00A054E7">
        <w:rPr>
          <w:noProof/>
        </w:rPr>
        <w:t xml:space="preserve"> 6</w:t>
      </w:r>
      <w:r w:rsidR="00272478" w:rsidRPr="00A054E7">
        <w:rPr>
          <w:noProof/>
        </w:rPr>
        <w:sym w:font="Symbol" w:char="F02D"/>
      </w:r>
      <w:r w:rsidRPr="00A054E7">
        <w:rPr>
          <w:noProof/>
        </w:rPr>
        <w:t>17</w:t>
      </w:r>
      <w:r w:rsidR="00A60648" w:rsidRPr="00A054E7">
        <w:rPr>
          <w:noProof/>
        </w:rPr>
        <w:t> år</w:t>
      </w:r>
      <w:r w:rsidRPr="00A054E7">
        <w:rPr>
          <w:noProof/>
        </w:rPr>
        <w:t>.</w:t>
      </w:r>
    </w:p>
    <w:p w14:paraId="323A056D" w14:textId="77777777" w:rsidR="00B466EE" w:rsidRPr="00A054E7" w:rsidRDefault="00B466EE" w:rsidP="004E705D">
      <w:pPr>
        <w:pStyle w:val="BodyText"/>
        <w:widowControl/>
        <w:kinsoku w:val="0"/>
        <w:overflowPunct w:val="0"/>
        <w:ind w:left="0"/>
        <w:rPr>
          <w:noProof/>
        </w:rPr>
      </w:pPr>
    </w:p>
    <w:p w14:paraId="76EEFDAA" w14:textId="77777777" w:rsidR="00B466EE" w:rsidRPr="00A054E7" w:rsidRDefault="00396862" w:rsidP="004E705D">
      <w:pPr>
        <w:pStyle w:val="BodyText"/>
        <w:widowControl/>
        <w:kinsoku w:val="0"/>
        <w:overflowPunct w:val="0"/>
        <w:ind w:left="0"/>
        <w:rPr>
          <w:noProof/>
        </w:rPr>
      </w:pPr>
      <w:r w:rsidRPr="00A054E7">
        <w:rPr>
          <w:noProof/>
        </w:rPr>
        <w:t xml:space="preserve">Om ditt barn har Crohns sjukdom kommer det först att få andra läkemedel. Om dessa läkemedel inte </w:t>
      </w:r>
      <w:r w:rsidR="00596D2A" w:rsidRPr="00A054E7">
        <w:rPr>
          <w:noProof/>
        </w:rPr>
        <w:t>hjälper tillräckligt</w:t>
      </w:r>
      <w:r w:rsidR="007E6891" w:rsidRPr="00A054E7">
        <w:rPr>
          <w:noProof/>
        </w:rPr>
        <w:t>,</w:t>
      </w:r>
      <w:r w:rsidRPr="00A054E7">
        <w:rPr>
          <w:noProof/>
        </w:rPr>
        <w:t xml:space="preserve"> kommer ditt barn att få Amsparity för att minska tecken och symtom på Crohns sjukdom.</w:t>
      </w:r>
    </w:p>
    <w:p w14:paraId="49864AA5" w14:textId="77777777" w:rsidR="00B466EE" w:rsidRPr="00A054E7" w:rsidRDefault="00B466EE" w:rsidP="004E705D">
      <w:pPr>
        <w:pStyle w:val="BodyText"/>
        <w:widowControl/>
        <w:kinsoku w:val="0"/>
        <w:overflowPunct w:val="0"/>
        <w:ind w:left="0"/>
        <w:rPr>
          <w:noProof/>
        </w:rPr>
      </w:pPr>
    </w:p>
    <w:p w14:paraId="3FEA831E" w14:textId="77777777" w:rsidR="00B466EE" w:rsidRPr="00A054E7" w:rsidRDefault="007E6891" w:rsidP="004E705D">
      <w:pPr>
        <w:pStyle w:val="BodyText"/>
        <w:widowControl/>
        <w:kinsoku w:val="0"/>
        <w:overflowPunct w:val="0"/>
        <w:ind w:left="0"/>
        <w:rPr>
          <w:noProof/>
        </w:rPr>
      </w:pPr>
      <w:r w:rsidRPr="00A054E7">
        <w:rPr>
          <w:noProof/>
          <w:u w:val="single"/>
        </w:rPr>
        <w:t>U</w:t>
      </w:r>
      <w:r w:rsidR="00B466EE" w:rsidRPr="00A054E7">
        <w:rPr>
          <w:noProof/>
          <w:u w:val="single"/>
        </w:rPr>
        <w:t>veit</w:t>
      </w:r>
      <w:r w:rsidRPr="00A054E7">
        <w:rPr>
          <w:noProof/>
          <w:u w:val="single"/>
        </w:rPr>
        <w:t xml:space="preserve"> hos barn och ungdomar</w:t>
      </w:r>
    </w:p>
    <w:p w14:paraId="22B4F44F" w14:textId="77777777" w:rsidR="00B466EE" w:rsidRPr="00A054E7" w:rsidRDefault="00B466EE" w:rsidP="004E705D">
      <w:pPr>
        <w:pStyle w:val="BodyText"/>
        <w:widowControl/>
        <w:kinsoku w:val="0"/>
        <w:overflowPunct w:val="0"/>
        <w:ind w:left="0"/>
        <w:rPr>
          <w:noProof/>
        </w:rPr>
      </w:pPr>
    </w:p>
    <w:p w14:paraId="130D4F72" w14:textId="77777777" w:rsidR="00B466EE" w:rsidRPr="00A054E7" w:rsidRDefault="0054211A" w:rsidP="004E705D">
      <w:pPr>
        <w:pStyle w:val="BodyText"/>
        <w:widowControl/>
        <w:kinsoku w:val="0"/>
        <w:overflowPunct w:val="0"/>
        <w:ind w:left="0"/>
        <w:rPr>
          <w:noProof/>
        </w:rPr>
      </w:pPr>
      <w:r w:rsidRPr="00A054E7">
        <w:rPr>
          <w:noProof/>
        </w:rPr>
        <w:t>Icke</w:t>
      </w:r>
      <w:r w:rsidR="00D44B9B" w:rsidRPr="00A054E7">
        <w:rPr>
          <w:noProof/>
        </w:rPr>
        <w:t>-</w:t>
      </w:r>
      <w:r w:rsidRPr="00A054E7">
        <w:rPr>
          <w:noProof/>
        </w:rPr>
        <w:t>infektiös u</w:t>
      </w:r>
      <w:r w:rsidR="00B466EE" w:rsidRPr="00A054E7">
        <w:rPr>
          <w:noProof/>
        </w:rPr>
        <w:t xml:space="preserve">veit </w:t>
      </w:r>
      <w:r w:rsidRPr="00A054E7">
        <w:rPr>
          <w:noProof/>
        </w:rPr>
        <w:t xml:space="preserve">(icke smittsam uveit) </w:t>
      </w:r>
      <w:r w:rsidR="00B466EE" w:rsidRPr="00A054E7">
        <w:rPr>
          <w:noProof/>
        </w:rPr>
        <w:t>är en inflammatorisk sjukdom som påverkar vissa delar av ögat. Inflammationen kan leda till försämrad syn och/eller förekomst av floaters i ögat (svarta prickar eller stripiga linjer som rör sig över synfältet). Amsparity fungerar genom att minska denna inflammation.</w:t>
      </w:r>
    </w:p>
    <w:p w14:paraId="00AD8C9A" w14:textId="77777777" w:rsidR="00B466EE" w:rsidRPr="00A054E7" w:rsidRDefault="00B466EE" w:rsidP="004E705D">
      <w:pPr>
        <w:pStyle w:val="BodyText"/>
        <w:widowControl/>
        <w:kinsoku w:val="0"/>
        <w:overflowPunct w:val="0"/>
        <w:ind w:left="0"/>
        <w:rPr>
          <w:noProof/>
          <w:szCs w:val="21"/>
        </w:rPr>
      </w:pPr>
    </w:p>
    <w:p w14:paraId="1CF7AEAA" w14:textId="77777777" w:rsidR="00B466EE" w:rsidRPr="00A054E7" w:rsidRDefault="00DB315D" w:rsidP="004E705D">
      <w:pPr>
        <w:pStyle w:val="BodyText"/>
        <w:widowControl/>
        <w:kinsoku w:val="0"/>
        <w:overflowPunct w:val="0"/>
        <w:ind w:left="0"/>
        <w:rPr>
          <w:noProof/>
        </w:rPr>
      </w:pPr>
      <w:r w:rsidRPr="00A054E7">
        <w:rPr>
          <w:noProof/>
        </w:rPr>
        <w:t>Amsparity</w:t>
      </w:r>
      <w:r w:rsidR="006A1144" w:rsidRPr="00A054E7">
        <w:rPr>
          <w:noProof/>
        </w:rPr>
        <w:t xml:space="preserve"> används för att behandla barn </w:t>
      </w:r>
      <w:r w:rsidR="00871F12" w:rsidRPr="00A054E7">
        <w:rPr>
          <w:noProof/>
        </w:rPr>
        <w:t xml:space="preserve">och ungdomar </w:t>
      </w:r>
      <w:r w:rsidR="006A1144" w:rsidRPr="00A054E7">
        <w:rPr>
          <w:noProof/>
        </w:rPr>
        <w:t>från 2</w:t>
      </w:r>
      <w:r w:rsidR="00A60648" w:rsidRPr="00A054E7">
        <w:rPr>
          <w:noProof/>
        </w:rPr>
        <w:t> år</w:t>
      </w:r>
      <w:r w:rsidR="006A1144" w:rsidRPr="00A054E7">
        <w:rPr>
          <w:noProof/>
        </w:rPr>
        <w:t>s ålder med kronisk icke</w:t>
      </w:r>
      <w:r w:rsidR="007E1543" w:rsidRPr="00A054E7">
        <w:rPr>
          <w:noProof/>
        </w:rPr>
        <w:t>-</w:t>
      </w:r>
      <w:r w:rsidR="006A1144" w:rsidRPr="00A054E7">
        <w:rPr>
          <w:noProof/>
        </w:rPr>
        <w:t>infektiös uveit där inflammationen påverkar främre delen av ögat.</w:t>
      </w:r>
    </w:p>
    <w:p w14:paraId="64F46482" w14:textId="77777777" w:rsidR="00B466EE" w:rsidRPr="00A054E7" w:rsidRDefault="00B466EE" w:rsidP="004E705D">
      <w:pPr>
        <w:pStyle w:val="BodyText"/>
        <w:widowControl/>
        <w:kinsoku w:val="0"/>
        <w:overflowPunct w:val="0"/>
        <w:ind w:left="0"/>
        <w:rPr>
          <w:noProof/>
          <w:szCs w:val="21"/>
        </w:rPr>
      </w:pPr>
    </w:p>
    <w:p w14:paraId="0EC0AFC6" w14:textId="77777777" w:rsidR="00B466EE" w:rsidRPr="00A054E7" w:rsidRDefault="008428F0" w:rsidP="004E705D">
      <w:pPr>
        <w:pStyle w:val="BodyText"/>
        <w:widowControl/>
        <w:kinsoku w:val="0"/>
        <w:overflowPunct w:val="0"/>
        <w:ind w:left="0"/>
        <w:rPr>
          <w:noProof/>
        </w:rPr>
      </w:pPr>
      <w:r w:rsidRPr="00A054E7">
        <w:rPr>
          <w:noProof/>
        </w:rPr>
        <w:t xml:space="preserve">Ditt barn kanske först får andra läkemedel. Om dessa läkemedel inte fungerar tillräckligt, kommer ditt barn att få </w:t>
      </w:r>
      <w:r w:rsidR="00DB315D" w:rsidRPr="00A054E7">
        <w:rPr>
          <w:noProof/>
        </w:rPr>
        <w:t>Amsparity</w:t>
      </w:r>
      <w:r w:rsidRPr="00A054E7">
        <w:rPr>
          <w:noProof/>
        </w:rPr>
        <w:t xml:space="preserve"> för att minska tecken och symtom på sjukdomen.</w:t>
      </w:r>
    </w:p>
    <w:p w14:paraId="11240750" w14:textId="77777777" w:rsidR="00B466EE" w:rsidRPr="00A054E7" w:rsidRDefault="00B466EE" w:rsidP="004E705D">
      <w:pPr>
        <w:pStyle w:val="BodyText"/>
        <w:widowControl/>
        <w:kinsoku w:val="0"/>
        <w:overflowPunct w:val="0"/>
        <w:ind w:left="0"/>
        <w:rPr>
          <w:noProof/>
        </w:rPr>
      </w:pPr>
    </w:p>
    <w:p w14:paraId="2E394D5F" w14:textId="77777777" w:rsidR="00764B9A" w:rsidRPr="00A054E7" w:rsidRDefault="00764B9A" w:rsidP="004E705D">
      <w:pPr>
        <w:pStyle w:val="BodyText"/>
        <w:widowControl/>
        <w:kinsoku w:val="0"/>
        <w:overflowPunct w:val="0"/>
        <w:ind w:left="0"/>
        <w:rPr>
          <w:noProof/>
        </w:rPr>
      </w:pPr>
    </w:p>
    <w:p w14:paraId="675A1006" w14:textId="77777777" w:rsidR="00C76100" w:rsidRPr="00A054E7" w:rsidRDefault="004E705D" w:rsidP="0082557E">
      <w:pPr>
        <w:keepNext/>
        <w:keepLines/>
        <w:rPr>
          <w:b/>
          <w:bCs/>
          <w:noProof/>
        </w:rPr>
      </w:pPr>
      <w:r w:rsidRPr="00A054E7">
        <w:rPr>
          <w:b/>
          <w:noProof/>
        </w:rPr>
        <w:t>2</w:t>
      </w:r>
      <w:r w:rsidR="007E6891" w:rsidRPr="00A054E7">
        <w:rPr>
          <w:b/>
          <w:noProof/>
        </w:rPr>
        <w:t>.</w:t>
      </w:r>
      <w:r w:rsidRPr="00A054E7">
        <w:rPr>
          <w:b/>
          <w:noProof/>
        </w:rPr>
        <w:tab/>
        <w:t xml:space="preserve">Vad du behöver veta innan ditt barn använder Amsparity </w:t>
      </w:r>
    </w:p>
    <w:p w14:paraId="0525A035" w14:textId="77777777" w:rsidR="004E705D" w:rsidRPr="00A054E7" w:rsidRDefault="004E705D" w:rsidP="0082557E">
      <w:pPr>
        <w:keepNext/>
        <w:keepLines/>
        <w:rPr>
          <w:b/>
          <w:noProof/>
        </w:rPr>
      </w:pPr>
    </w:p>
    <w:p w14:paraId="0F7FC58F" w14:textId="77777777" w:rsidR="004E705D" w:rsidRPr="00A054E7" w:rsidRDefault="00B466EE" w:rsidP="0082557E">
      <w:pPr>
        <w:keepNext/>
        <w:keepLines/>
        <w:rPr>
          <w:b/>
          <w:noProof/>
        </w:rPr>
      </w:pPr>
      <w:r w:rsidRPr="00A054E7">
        <w:rPr>
          <w:b/>
          <w:noProof/>
        </w:rPr>
        <w:t>Använd inte Amsparity</w:t>
      </w:r>
    </w:p>
    <w:p w14:paraId="33CAAA2F" w14:textId="77777777" w:rsidR="00B466EE" w:rsidRPr="00A054E7" w:rsidRDefault="00B466EE" w:rsidP="0082557E">
      <w:pPr>
        <w:keepNext/>
        <w:keepLines/>
        <w:rPr>
          <w:b/>
          <w:bCs/>
          <w:noProof/>
        </w:rPr>
      </w:pPr>
    </w:p>
    <w:p w14:paraId="00EF9F80" w14:textId="77777777" w:rsidR="00B466EE" w:rsidRPr="00A054E7" w:rsidRDefault="00253A78"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3A4A16" w:rsidRPr="00A054E7">
        <w:rPr>
          <w:noProof/>
        </w:rPr>
        <w:t>m ditt barn är allergisk</w:t>
      </w:r>
      <w:r w:rsidR="007E6891" w:rsidRPr="00A054E7">
        <w:rPr>
          <w:noProof/>
        </w:rPr>
        <w:t>t</w:t>
      </w:r>
      <w:r w:rsidR="003A4A16" w:rsidRPr="00A054E7">
        <w:rPr>
          <w:noProof/>
        </w:rPr>
        <w:t xml:space="preserve"> mot adalimumab eller något annat innehållsämne i detta läkemedel (anges i </w:t>
      </w:r>
      <w:r w:rsidR="00A60648" w:rsidRPr="00A054E7">
        <w:rPr>
          <w:noProof/>
        </w:rPr>
        <w:t>avsnitt </w:t>
      </w:r>
      <w:r w:rsidR="003A4A16" w:rsidRPr="00A054E7">
        <w:rPr>
          <w:noProof/>
        </w:rPr>
        <w:t>6).</w:t>
      </w:r>
    </w:p>
    <w:p w14:paraId="03C69D7D" w14:textId="77777777" w:rsidR="00B466EE" w:rsidRPr="00A054E7" w:rsidRDefault="00B466EE" w:rsidP="004E705D">
      <w:pPr>
        <w:pStyle w:val="BodyText"/>
        <w:widowControl/>
        <w:kinsoku w:val="0"/>
        <w:overflowPunct w:val="0"/>
        <w:ind w:left="562" w:hanging="562"/>
        <w:rPr>
          <w:noProof/>
          <w:szCs w:val="21"/>
        </w:rPr>
      </w:pPr>
    </w:p>
    <w:p w14:paraId="7594696C" w14:textId="77777777" w:rsidR="00B466EE" w:rsidRPr="00A054E7" w:rsidRDefault="00253A78"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3A4A16" w:rsidRPr="00A054E7">
        <w:rPr>
          <w:noProof/>
        </w:rPr>
        <w:t xml:space="preserve">m ditt barn har en allvarlig infektion, inklusive aktiv tuberkulos, sepsis (blodförgiftning) eller opportunistiska infektioner (ovanliga infektioner som </w:t>
      </w:r>
      <w:r w:rsidR="00396311" w:rsidRPr="00A054E7">
        <w:rPr>
          <w:noProof/>
        </w:rPr>
        <w:t xml:space="preserve">är förknippade </w:t>
      </w:r>
      <w:r w:rsidR="003A4A16" w:rsidRPr="00A054E7">
        <w:rPr>
          <w:noProof/>
        </w:rPr>
        <w:t>med ett nedsatt immunförsvar). Det är viktigt att du talar om för barnets läkare om ditt barn har symtom på infektioner, t.ex. feber, sår, trötthetskänsla, tandproblem (se ”Varningar och försiktighet”).</w:t>
      </w:r>
    </w:p>
    <w:p w14:paraId="599D5598" w14:textId="77777777" w:rsidR="00B466EE" w:rsidRPr="00A054E7" w:rsidRDefault="00B466EE" w:rsidP="004E705D">
      <w:pPr>
        <w:pStyle w:val="BodyText"/>
        <w:widowControl/>
        <w:kinsoku w:val="0"/>
        <w:overflowPunct w:val="0"/>
        <w:ind w:left="562" w:hanging="562"/>
        <w:rPr>
          <w:noProof/>
        </w:rPr>
      </w:pPr>
    </w:p>
    <w:p w14:paraId="03E97E77" w14:textId="77777777" w:rsidR="00B466EE" w:rsidRPr="00A054E7" w:rsidRDefault="00253A78"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3A4A16" w:rsidRPr="00A054E7">
        <w:rPr>
          <w:noProof/>
        </w:rPr>
        <w:t>m ditt barn har måttlig eller svår hjärtsvikt. Det är viktigt att berätta för läkare om ditt barn har eller har haft en allvarlig hjärtåkomma (se ”Varningar och försiktighet”).</w:t>
      </w:r>
    </w:p>
    <w:p w14:paraId="2FA55154" w14:textId="77777777" w:rsidR="00B466EE" w:rsidRPr="00A054E7" w:rsidRDefault="00B466EE" w:rsidP="004E705D">
      <w:pPr>
        <w:pStyle w:val="BodyText"/>
        <w:widowControl/>
        <w:kinsoku w:val="0"/>
        <w:overflowPunct w:val="0"/>
        <w:ind w:left="562" w:hanging="562"/>
        <w:rPr>
          <w:noProof/>
        </w:rPr>
      </w:pPr>
    </w:p>
    <w:p w14:paraId="742DE2E5" w14:textId="77777777" w:rsidR="00B466EE" w:rsidRPr="00A054E7" w:rsidRDefault="00B466EE" w:rsidP="00A76167">
      <w:pPr>
        <w:rPr>
          <w:b/>
          <w:bCs/>
          <w:noProof/>
        </w:rPr>
      </w:pPr>
      <w:r w:rsidRPr="00A054E7">
        <w:rPr>
          <w:b/>
          <w:noProof/>
        </w:rPr>
        <w:t>Varningar och försiktighet</w:t>
      </w:r>
    </w:p>
    <w:p w14:paraId="1F66742A" w14:textId="77777777" w:rsidR="00B466EE" w:rsidRPr="00A054E7" w:rsidRDefault="00B466EE" w:rsidP="00764B9A">
      <w:pPr>
        <w:pStyle w:val="BodyText"/>
        <w:keepNext/>
        <w:widowControl/>
        <w:kinsoku w:val="0"/>
        <w:overflowPunct w:val="0"/>
        <w:ind w:left="0"/>
        <w:rPr>
          <w:b/>
          <w:bCs/>
          <w:noProof/>
          <w:szCs w:val="21"/>
        </w:rPr>
      </w:pPr>
    </w:p>
    <w:p w14:paraId="3883243C" w14:textId="77777777" w:rsidR="000558D3" w:rsidRPr="00A054E7" w:rsidRDefault="00B466EE" w:rsidP="004E705D">
      <w:pPr>
        <w:pStyle w:val="BodyText"/>
        <w:widowControl/>
        <w:tabs>
          <w:tab w:val="left" w:pos="6480"/>
        </w:tabs>
        <w:kinsoku w:val="0"/>
        <w:overflowPunct w:val="0"/>
        <w:ind w:left="0"/>
        <w:rPr>
          <w:noProof/>
        </w:rPr>
      </w:pPr>
      <w:r w:rsidRPr="00A054E7">
        <w:rPr>
          <w:noProof/>
        </w:rPr>
        <w:t xml:space="preserve">Tala med ditt barns läkare eller apotekspersonal innan Amsparity används. </w:t>
      </w:r>
    </w:p>
    <w:p w14:paraId="1A11D563" w14:textId="77777777" w:rsidR="005D4E3C" w:rsidRPr="00A054E7" w:rsidRDefault="005D4E3C" w:rsidP="004E705D">
      <w:pPr>
        <w:pStyle w:val="BodyText"/>
        <w:widowControl/>
        <w:tabs>
          <w:tab w:val="left" w:pos="720"/>
        </w:tabs>
        <w:ind w:left="0"/>
        <w:rPr>
          <w:noProof/>
        </w:rPr>
      </w:pPr>
    </w:p>
    <w:p w14:paraId="3933E44C" w14:textId="77777777" w:rsidR="00767BFA" w:rsidRPr="00A054E7" w:rsidRDefault="00767BFA" w:rsidP="004E705D">
      <w:pPr>
        <w:pStyle w:val="BodyText"/>
        <w:widowControl/>
        <w:tabs>
          <w:tab w:val="left" w:pos="720"/>
        </w:tabs>
        <w:ind w:left="0"/>
        <w:rPr>
          <w:noProof/>
        </w:rPr>
      </w:pPr>
      <w:r w:rsidRPr="00A054E7">
        <w:rPr>
          <w:noProof/>
        </w:rPr>
        <w:t>Det är viktigt att du och barnets läkare dokumenterar namn</w:t>
      </w:r>
      <w:r w:rsidR="00396311" w:rsidRPr="00A054E7">
        <w:rPr>
          <w:noProof/>
        </w:rPr>
        <w:t>et</w:t>
      </w:r>
      <w:r w:rsidRPr="00A054E7">
        <w:rPr>
          <w:noProof/>
        </w:rPr>
        <w:t xml:space="preserve"> och tillverkningssatsnumret </w:t>
      </w:r>
      <w:r w:rsidR="00396311" w:rsidRPr="00A054E7">
        <w:rPr>
          <w:noProof/>
        </w:rPr>
        <w:t>på</w:t>
      </w:r>
      <w:r w:rsidRPr="00A054E7">
        <w:rPr>
          <w:noProof/>
        </w:rPr>
        <w:t xml:space="preserve"> ditt barns läkemedel.</w:t>
      </w:r>
    </w:p>
    <w:p w14:paraId="16CA0D55" w14:textId="77777777" w:rsidR="005D4E3C" w:rsidRPr="00A054E7" w:rsidRDefault="005D4E3C" w:rsidP="004E705D">
      <w:pPr>
        <w:pStyle w:val="BodyText"/>
        <w:widowControl/>
        <w:tabs>
          <w:tab w:val="left" w:pos="6480"/>
        </w:tabs>
        <w:kinsoku w:val="0"/>
        <w:overflowPunct w:val="0"/>
        <w:ind w:left="0"/>
        <w:rPr>
          <w:noProof/>
        </w:rPr>
      </w:pPr>
    </w:p>
    <w:p w14:paraId="606E218F" w14:textId="77777777" w:rsidR="00B466EE" w:rsidRPr="00A054E7" w:rsidRDefault="00B466EE" w:rsidP="004E705D">
      <w:pPr>
        <w:pStyle w:val="BodyText"/>
        <w:widowControl/>
        <w:tabs>
          <w:tab w:val="left" w:pos="6480"/>
        </w:tabs>
        <w:kinsoku w:val="0"/>
        <w:overflowPunct w:val="0"/>
        <w:ind w:left="0"/>
        <w:rPr>
          <w:noProof/>
          <w:u w:val="single"/>
        </w:rPr>
      </w:pPr>
      <w:r w:rsidRPr="00A054E7">
        <w:rPr>
          <w:noProof/>
          <w:u w:val="single"/>
        </w:rPr>
        <w:t>Allergiska reaktioner</w:t>
      </w:r>
    </w:p>
    <w:p w14:paraId="7C0A672D" w14:textId="77777777" w:rsidR="004E705D" w:rsidRPr="00A054E7" w:rsidRDefault="004E705D" w:rsidP="004E705D">
      <w:pPr>
        <w:pStyle w:val="BodyText"/>
        <w:widowControl/>
        <w:tabs>
          <w:tab w:val="left" w:pos="6480"/>
        </w:tabs>
        <w:kinsoku w:val="0"/>
        <w:overflowPunct w:val="0"/>
        <w:ind w:left="0"/>
        <w:rPr>
          <w:noProof/>
        </w:rPr>
      </w:pPr>
    </w:p>
    <w:p w14:paraId="36252FB2"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Om ditt barn får allergiska reaktioner med symtom såsom trånghetskänsla i bröstet, väsande andning, yrsel, svullnad eller utslag, ska du sluta injicera Amsparity och kontakta barnets läkare omgående eftersom dessa reaktioner i sällsynta fall kan vara livshotande.</w:t>
      </w:r>
    </w:p>
    <w:p w14:paraId="4BA38D5D" w14:textId="77777777" w:rsidR="00B466EE" w:rsidRPr="00A054E7" w:rsidRDefault="00B466EE" w:rsidP="004E705D">
      <w:pPr>
        <w:pStyle w:val="BodyText"/>
        <w:widowControl/>
        <w:kinsoku w:val="0"/>
        <w:overflowPunct w:val="0"/>
        <w:ind w:left="0"/>
        <w:rPr>
          <w:noProof/>
        </w:rPr>
      </w:pPr>
    </w:p>
    <w:p w14:paraId="5C73107C" w14:textId="77777777" w:rsidR="00B466EE" w:rsidRPr="00A054E7" w:rsidRDefault="00B466EE" w:rsidP="004E705D">
      <w:pPr>
        <w:pStyle w:val="BodyText"/>
        <w:widowControl/>
        <w:kinsoku w:val="0"/>
        <w:overflowPunct w:val="0"/>
        <w:ind w:left="0"/>
        <w:rPr>
          <w:noProof/>
        </w:rPr>
      </w:pPr>
      <w:r w:rsidRPr="00A054E7">
        <w:rPr>
          <w:noProof/>
          <w:u w:val="single"/>
        </w:rPr>
        <w:t>Infektioner</w:t>
      </w:r>
    </w:p>
    <w:p w14:paraId="454C4DDF" w14:textId="77777777" w:rsidR="00B466EE" w:rsidRPr="00A054E7" w:rsidRDefault="00B466EE" w:rsidP="004E705D">
      <w:pPr>
        <w:pStyle w:val="BodyText"/>
        <w:widowControl/>
        <w:kinsoku w:val="0"/>
        <w:overflowPunct w:val="0"/>
        <w:ind w:left="0"/>
        <w:rPr>
          <w:noProof/>
          <w:szCs w:val="16"/>
        </w:rPr>
      </w:pPr>
    </w:p>
    <w:p w14:paraId="1B544246"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ditt barn har någon infektion, inklusive </w:t>
      </w:r>
      <w:r w:rsidR="00196929" w:rsidRPr="00A054E7">
        <w:rPr>
          <w:noProof/>
        </w:rPr>
        <w:t>långvariga</w:t>
      </w:r>
      <w:r w:rsidRPr="00A054E7">
        <w:rPr>
          <w:noProof/>
        </w:rPr>
        <w:t xml:space="preserve"> infektioner eller lokala infektioner (t.ex. bensår) måste du rådgöra med läkare innan </w:t>
      </w:r>
      <w:r w:rsidR="0054211A" w:rsidRPr="00A054E7">
        <w:rPr>
          <w:noProof/>
        </w:rPr>
        <w:t xml:space="preserve">barnet </w:t>
      </w:r>
      <w:r w:rsidRPr="00A054E7">
        <w:rPr>
          <w:noProof/>
        </w:rPr>
        <w:t xml:space="preserve">börjar med </w:t>
      </w:r>
      <w:r w:rsidR="00DB315D" w:rsidRPr="00A054E7">
        <w:rPr>
          <w:noProof/>
        </w:rPr>
        <w:t>Amsparity</w:t>
      </w:r>
      <w:r w:rsidRPr="00A054E7">
        <w:rPr>
          <w:noProof/>
        </w:rPr>
        <w:t>. Om du är osäker, kontakta ditt barns läkare.</w:t>
      </w:r>
    </w:p>
    <w:p w14:paraId="0A7F3E3E" w14:textId="77777777" w:rsidR="00B466EE" w:rsidRPr="00A054E7" w:rsidRDefault="00B466EE" w:rsidP="004E705D">
      <w:pPr>
        <w:pStyle w:val="BodyText"/>
        <w:widowControl/>
        <w:kinsoku w:val="0"/>
        <w:overflowPunct w:val="0"/>
        <w:ind w:left="0"/>
        <w:rPr>
          <w:noProof/>
        </w:rPr>
      </w:pPr>
    </w:p>
    <w:p w14:paraId="4E837696"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Ditt barn kanske lättare får infektioner medan han/hon får behandling med </w:t>
      </w:r>
      <w:r w:rsidR="00DB315D" w:rsidRPr="00A054E7">
        <w:rPr>
          <w:noProof/>
        </w:rPr>
        <w:t>Amsparity</w:t>
      </w:r>
      <w:r w:rsidRPr="00A054E7">
        <w:rPr>
          <w:noProof/>
        </w:rPr>
        <w:t xml:space="preserve">. Denna risk kan öka ifall han/hon har försämrad lungfunktion. Dessa infektioner kan vara allvarliga och inkludera tuberkulos, infektioner orsakade av virus, svamp, parasiter eller bakterier, eller andra opportunistiska infektioner (ovanliga infektiösa organismer) och sepsis (blodförgiftning). I sällsynta fall kan dessa </w:t>
      </w:r>
      <w:r w:rsidR="00396311" w:rsidRPr="00A054E7">
        <w:rPr>
          <w:noProof/>
        </w:rPr>
        <w:t xml:space="preserve">infektioner </w:t>
      </w:r>
      <w:r w:rsidRPr="00A054E7">
        <w:rPr>
          <w:noProof/>
        </w:rPr>
        <w:t>bli livshotande. Det är viktigt att berätta för läkare om ditt barn får symtom såsom feber, sår, trötthetskänsla eller tandbesvär. Ditt barns läkare kan rekommendera att användningen av Amsparity avbryts tillfälligt.</w:t>
      </w:r>
    </w:p>
    <w:p w14:paraId="24693CD3" w14:textId="77777777" w:rsidR="00033670" w:rsidRPr="00A054E7" w:rsidRDefault="00033670" w:rsidP="004E705D">
      <w:pPr>
        <w:rPr>
          <w:noProof/>
          <w:highlight w:val="yellow"/>
          <w:u w:val="single"/>
        </w:rPr>
      </w:pPr>
    </w:p>
    <w:p w14:paraId="744F2671" w14:textId="77777777" w:rsidR="003E4EE4" w:rsidRPr="00A054E7" w:rsidRDefault="003E4EE4" w:rsidP="004E705D">
      <w:pPr>
        <w:pStyle w:val="BodyText"/>
        <w:keepNext/>
        <w:widowControl/>
        <w:kinsoku w:val="0"/>
        <w:overflowPunct w:val="0"/>
        <w:ind w:left="0"/>
        <w:rPr>
          <w:noProof/>
        </w:rPr>
      </w:pPr>
      <w:r w:rsidRPr="00A054E7">
        <w:rPr>
          <w:noProof/>
          <w:u w:val="single"/>
        </w:rPr>
        <w:t>Tuberkulos</w:t>
      </w:r>
    </w:p>
    <w:p w14:paraId="1B82BB4F" w14:textId="77777777" w:rsidR="003E4EE4" w:rsidRPr="00A054E7" w:rsidRDefault="003E4EE4" w:rsidP="004E705D">
      <w:pPr>
        <w:pStyle w:val="BodyText"/>
        <w:keepNext/>
        <w:widowControl/>
        <w:kinsoku w:val="0"/>
        <w:overflowPunct w:val="0"/>
        <w:ind w:left="0"/>
        <w:rPr>
          <w:noProof/>
        </w:rPr>
      </w:pPr>
    </w:p>
    <w:p w14:paraId="01587BBA" w14:textId="77777777" w:rsidR="003E4EE4" w:rsidRPr="00A054E7" w:rsidRDefault="003E4EE4"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Eftersom fall av tuberkulos har rapporterats hos patienter som behandlats med adalimumab, kommer läkaren att undersöka ditt barn för tecken och symtom på tuberkulos innan behandling med Amsparity påbörjas. Denna </w:t>
      </w:r>
      <w:r w:rsidR="00396311" w:rsidRPr="00A054E7">
        <w:rPr>
          <w:noProof/>
        </w:rPr>
        <w:t>kontroll omfattar en noggrann</w:t>
      </w:r>
      <w:r w:rsidRPr="00A054E7">
        <w:rPr>
          <w:noProof/>
        </w:rPr>
        <w:t xml:space="preserve"> </w:t>
      </w:r>
      <w:r w:rsidR="00396311" w:rsidRPr="00A054E7">
        <w:rPr>
          <w:noProof/>
        </w:rPr>
        <w:t xml:space="preserve">genomgång av barnets </w:t>
      </w:r>
      <w:r w:rsidRPr="00A054E7">
        <w:rPr>
          <w:noProof/>
        </w:rPr>
        <w:t xml:space="preserve">sjukdomshistoria </w:t>
      </w:r>
      <w:r w:rsidR="00396311" w:rsidRPr="00A054E7">
        <w:rPr>
          <w:noProof/>
        </w:rPr>
        <w:t>samt</w:t>
      </w:r>
      <w:r w:rsidRPr="00A054E7">
        <w:rPr>
          <w:noProof/>
        </w:rPr>
        <w:t xml:space="preserve"> lämpliga undersökningar (t.ex. lungröntgen och e</w:t>
      </w:r>
      <w:r w:rsidR="00396311" w:rsidRPr="00A054E7">
        <w:rPr>
          <w:noProof/>
        </w:rPr>
        <w:t>tt</w:t>
      </w:r>
      <w:r w:rsidRPr="00A054E7">
        <w:rPr>
          <w:noProof/>
        </w:rPr>
        <w:t xml:space="preserve"> tuberkulintest). </w:t>
      </w:r>
      <w:r w:rsidR="00396311" w:rsidRPr="00A054E7">
        <w:rPr>
          <w:noProof/>
        </w:rPr>
        <w:t>Genom</w:t>
      </w:r>
      <w:r w:rsidRPr="00A054E7">
        <w:rPr>
          <w:noProof/>
        </w:rPr>
        <w:t>förandet och resultaten av dessa tester ska anges på ditt barns patientkort.</w:t>
      </w:r>
    </w:p>
    <w:p w14:paraId="3A8F40A0" w14:textId="77777777" w:rsidR="004E705D" w:rsidRPr="00A054E7" w:rsidRDefault="004E705D" w:rsidP="004E705D">
      <w:pPr>
        <w:pStyle w:val="BodyText"/>
        <w:widowControl/>
        <w:kinsoku w:val="0"/>
        <w:overflowPunct w:val="0"/>
        <w:autoSpaceDE w:val="0"/>
        <w:autoSpaceDN w:val="0"/>
        <w:adjustRightInd w:val="0"/>
        <w:ind w:left="562"/>
        <w:rPr>
          <w:noProof/>
        </w:rPr>
      </w:pPr>
    </w:p>
    <w:p w14:paraId="24AEFA7E" w14:textId="77777777" w:rsidR="003E4EE4" w:rsidRPr="00A054E7" w:rsidRDefault="003E4EE4"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Det är mycket viktigt att du berättar för läkare om ditt barn någonsin har haft tuberkulos, eller om han/hon har varit i nära kontakt med någon som har haft tuberkulos. Om ditt barn har aktiv tuberkulos, använd inte Amsparity.</w:t>
      </w:r>
    </w:p>
    <w:p w14:paraId="67CC73D6" w14:textId="77777777" w:rsidR="004E705D" w:rsidRPr="00A054E7" w:rsidRDefault="004E705D" w:rsidP="004E705D">
      <w:pPr>
        <w:pStyle w:val="BodyText"/>
        <w:widowControl/>
        <w:tabs>
          <w:tab w:val="left" w:pos="802"/>
        </w:tabs>
        <w:kinsoku w:val="0"/>
        <w:overflowPunct w:val="0"/>
        <w:autoSpaceDE w:val="0"/>
        <w:autoSpaceDN w:val="0"/>
        <w:adjustRightInd w:val="0"/>
        <w:ind w:left="0"/>
        <w:rPr>
          <w:noProof/>
        </w:rPr>
      </w:pPr>
    </w:p>
    <w:p w14:paraId="2984BE32" w14:textId="77777777" w:rsidR="003E4EE4" w:rsidRPr="00A054E7" w:rsidRDefault="003E4EE4"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Tuberkulos kan utvecklas under behandling även om ditt barn har fått förebyggande behandling mot tuberkulos.</w:t>
      </w:r>
    </w:p>
    <w:p w14:paraId="64815BC1" w14:textId="77777777" w:rsidR="004E705D" w:rsidRPr="00A054E7" w:rsidRDefault="004E705D" w:rsidP="004E705D">
      <w:pPr>
        <w:pStyle w:val="BodyText"/>
        <w:widowControl/>
        <w:tabs>
          <w:tab w:val="left" w:pos="802"/>
        </w:tabs>
        <w:kinsoku w:val="0"/>
        <w:overflowPunct w:val="0"/>
        <w:autoSpaceDE w:val="0"/>
        <w:autoSpaceDN w:val="0"/>
        <w:adjustRightInd w:val="0"/>
        <w:ind w:left="0"/>
        <w:rPr>
          <w:noProof/>
        </w:rPr>
      </w:pPr>
    </w:p>
    <w:p w14:paraId="51A9E1EA" w14:textId="77777777" w:rsidR="003E4EE4" w:rsidRPr="00A054E7" w:rsidRDefault="003E4EE4"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symtom på tuberkulos (till exempel ihållande hosta, viktminskning, brist på energi, lätt feber), eller om någon annan infektion uppkommer under eller efter behandlingen, måste du genast berätta detta för </w:t>
      </w:r>
      <w:r w:rsidR="00917832" w:rsidRPr="00A054E7">
        <w:rPr>
          <w:noProof/>
        </w:rPr>
        <w:t>barnets</w:t>
      </w:r>
      <w:r w:rsidRPr="00A054E7">
        <w:rPr>
          <w:noProof/>
        </w:rPr>
        <w:t xml:space="preserve"> läkare.</w:t>
      </w:r>
    </w:p>
    <w:p w14:paraId="7D4CAFF0" w14:textId="77777777" w:rsidR="004E705D" w:rsidRPr="00A054E7" w:rsidRDefault="004E705D" w:rsidP="004E705D">
      <w:pPr>
        <w:pStyle w:val="ListParagraph"/>
        <w:rPr>
          <w:noProof/>
        </w:rPr>
      </w:pPr>
    </w:p>
    <w:p w14:paraId="0206738A" w14:textId="77777777" w:rsidR="00033670" w:rsidRPr="00A054E7" w:rsidRDefault="00033670" w:rsidP="004E705D">
      <w:pPr>
        <w:keepNext/>
        <w:rPr>
          <w:noProof/>
          <w:u w:val="single"/>
        </w:rPr>
      </w:pPr>
      <w:r w:rsidRPr="00A054E7">
        <w:rPr>
          <w:noProof/>
          <w:u w:val="single"/>
        </w:rPr>
        <w:t>Infektion vid resor/återkommande infektion</w:t>
      </w:r>
    </w:p>
    <w:p w14:paraId="4C8B3798" w14:textId="77777777" w:rsidR="00B466EE" w:rsidRPr="00A054E7" w:rsidRDefault="00B466EE" w:rsidP="004E705D">
      <w:pPr>
        <w:pStyle w:val="BodyText"/>
        <w:keepNext/>
        <w:widowControl/>
        <w:kinsoku w:val="0"/>
        <w:overflowPunct w:val="0"/>
        <w:ind w:left="0"/>
        <w:rPr>
          <w:noProof/>
          <w:szCs w:val="21"/>
        </w:rPr>
      </w:pPr>
    </w:p>
    <w:p w14:paraId="13E0A07C" w14:textId="77777777" w:rsidR="00B466EE" w:rsidRPr="00A054E7" w:rsidRDefault="00B466EE" w:rsidP="002F4FC9">
      <w:pPr>
        <w:pStyle w:val="BodyText"/>
        <w:keepNext/>
        <w:widowControl/>
        <w:numPr>
          <w:ilvl w:val="1"/>
          <w:numId w:val="12"/>
        </w:numPr>
        <w:kinsoku w:val="0"/>
        <w:overflowPunct w:val="0"/>
        <w:autoSpaceDE w:val="0"/>
        <w:autoSpaceDN w:val="0"/>
        <w:adjustRightInd w:val="0"/>
        <w:ind w:left="562" w:hanging="562"/>
        <w:rPr>
          <w:noProof/>
        </w:rPr>
      </w:pPr>
      <w:r w:rsidRPr="00A054E7">
        <w:rPr>
          <w:noProof/>
        </w:rPr>
        <w:t>Tala om för läkare ifall ditt barn bor eller reser i regioner där svampinfektioner såsom histoplasmos, koccidioidomykos eller blastomykos är endemiska (</w:t>
      </w:r>
      <w:r w:rsidR="00F17480" w:rsidRPr="00A054E7">
        <w:rPr>
          <w:noProof/>
        </w:rPr>
        <w:t>ständigt närvarande</w:t>
      </w:r>
      <w:r w:rsidRPr="00A054E7">
        <w:rPr>
          <w:noProof/>
        </w:rPr>
        <w:t>).</w:t>
      </w:r>
    </w:p>
    <w:p w14:paraId="2B796C7F" w14:textId="77777777" w:rsidR="00B466EE" w:rsidRPr="00A054E7" w:rsidRDefault="00B466EE" w:rsidP="004E705D">
      <w:pPr>
        <w:pStyle w:val="BodyText"/>
        <w:widowControl/>
        <w:kinsoku w:val="0"/>
        <w:overflowPunct w:val="0"/>
        <w:ind w:left="562" w:hanging="562"/>
        <w:rPr>
          <w:noProof/>
        </w:rPr>
      </w:pPr>
    </w:p>
    <w:p w14:paraId="6C44077F"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Upplys läkare om ditt barn tidigare har haft problem med återkommande infektioner eller andra åkommor som ökar risken för infektioner.</w:t>
      </w:r>
    </w:p>
    <w:p w14:paraId="08E0784B" w14:textId="77777777" w:rsidR="00B466EE" w:rsidRPr="00A054E7" w:rsidRDefault="00B466EE" w:rsidP="004E705D">
      <w:pPr>
        <w:pStyle w:val="BodyText"/>
        <w:widowControl/>
        <w:kinsoku w:val="0"/>
        <w:overflowPunct w:val="0"/>
        <w:ind w:left="562" w:hanging="562"/>
        <w:rPr>
          <w:noProof/>
          <w:szCs w:val="21"/>
        </w:rPr>
      </w:pPr>
    </w:p>
    <w:p w14:paraId="2673911E"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Du och ditt barns läkare ska vara särskilt uppmärksamma på tecken på infektion medan ditt barn behandlas med Amsparity. Det är viktigt att tala om för läkare om ditt barn får symtom på infektioner, såsom feber, sår, trötthetskänsla eller tandbesvär.</w:t>
      </w:r>
    </w:p>
    <w:p w14:paraId="3A92E465" w14:textId="77777777" w:rsidR="00B466EE" w:rsidRPr="00A054E7" w:rsidRDefault="00B466EE" w:rsidP="004E705D">
      <w:pPr>
        <w:pStyle w:val="BodyText"/>
        <w:widowControl/>
        <w:kinsoku w:val="0"/>
        <w:overflowPunct w:val="0"/>
        <w:autoSpaceDE w:val="0"/>
        <w:autoSpaceDN w:val="0"/>
        <w:adjustRightInd w:val="0"/>
        <w:ind w:left="0"/>
        <w:rPr>
          <w:noProof/>
        </w:rPr>
      </w:pPr>
    </w:p>
    <w:p w14:paraId="3050CEE2" w14:textId="77777777" w:rsidR="00B466EE" w:rsidRPr="00A054E7" w:rsidRDefault="00B466EE" w:rsidP="0090649A">
      <w:pPr>
        <w:pStyle w:val="BodyText"/>
        <w:keepNext/>
        <w:widowControl/>
        <w:kinsoku w:val="0"/>
        <w:overflowPunct w:val="0"/>
        <w:ind w:left="0"/>
        <w:rPr>
          <w:noProof/>
        </w:rPr>
      </w:pPr>
      <w:r w:rsidRPr="00A054E7">
        <w:rPr>
          <w:noProof/>
          <w:u w:val="single"/>
        </w:rPr>
        <w:t>Hepatit B</w:t>
      </w:r>
    </w:p>
    <w:p w14:paraId="271D85ED" w14:textId="77777777" w:rsidR="00B466EE" w:rsidRPr="00A054E7" w:rsidRDefault="00B466EE" w:rsidP="0090649A">
      <w:pPr>
        <w:pStyle w:val="BodyText"/>
        <w:keepNext/>
        <w:widowControl/>
        <w:kinsoku w:val="0"/>
        <w:overflowPunct w:val="0"/>
        <w:ind w:left="0"/>
        <w:rPr>
          <w:noProof/>
        </w:rPr>
      </w:pPr>
    </w:p>
    <w:p w14:paraId="32A79610" w14:textId="77777777" w:rsidR="00AA4681" w:rsidRPr="00A054E7" w:rsidRDefault="00AA4681" w:rsidP="002F4FC9">
      <w:pPr>
        <w:keepNext/>
        <w:numPr>
          <w:ilvl w:val="0"/>
          <w:numId w:val="4"/>
        </w:numPr>
        <w:ind w:left="562" w:hanging="562"/>
        <w:rPr>
          <w:noProof/>
        </w:rPr>
      </w:pPr>
      <w:r w:rsidRPr="00A054E7">
        <w:rPr>
          <w:noProof/>
        </w:rPr>
        <w:t>Tala om för läkare ifall ditt barn är bärare av hepatit</w:t>
      </w:r>
      <w:r w:rsidR="003B36D2" w:rsidRPr="00A054E7">
        <w:rPr>
          <w:noProof/>
        </w:rPr>
        <w:t> </w:t>
      </w:r>
      <w:r w:rsidRPr="00A054E7">
        <w:rPr>
          <w:noProof/>
        </w:rPr>
        <w:t>B</w:t>
      </w:r>
      <w:r w:rsidR="003B36D2" w:rsidRPr="00A054E7">
        <w:rPr>
          <w:noProof/>
        </w:rPr>
        <w:t>-</w:t>
      </w:r>
      <w:r w:rsidRPr="00A054E7">
        <w:rPr>
          <w:noProof/>
        </w:rPr>
        <w:t>virus (HBV), ifall han/hon har en aktiv HBV</w:t>
      </w:r>
      <w:r w:rsidR="00A51A8B" w:rsidRPr="00A054E7">
        <w:rPr>
          <w:noProof/>
        </w:rPr>
        <w:t>-</w:t>
      </w:r>
      <w:r w:rsidRPr="00A054E7">
        <w:rPr>
          <w:noProof/>
        </w:rPr>
        <w:t xml:space="preserve">infektion eller om du tror att han/hon löper risk att få HBV. Läkaren bör testa ditt barn för </w:t>
      </w:r>
      <w:r w:rsidR="003B36D2" w:rsidRPr="00A054E7">
        <w:rPr>
          <w:noProof/>
        </w:rPr>
        <w:t>h</w:t>
      </w:r>
      <w:r w:rsidRPr="00A054E7">
        <w:rPr>
          <w:noProof/>
        </w:rPr>
        <w:t>epatit B. Adalimumab kan reaktivera HBV</w:t>
      </w:r>
      <w:r w:rsidR="00A51A8B" w:rsidRPr="00A054E7">
        <w:rPr>
          <w:noProof/>
        </w:rPr>
        <w:t>-</w:t>
      </w:r>
      <w:r w:rsidRPr="00A054E7">
        <w:rPr>
          <w:noProof/>
        </w:rPr>
        <w:t xml:space="preserve">infektion hos personer som bär på viruset. I vissa sällsynta fall, speciellt ifall ditt barn tar andra läkemedel som hämmar immunsystemet, kan reaktivering av HBV vara livshotande. </w:t>
      </w:r>
    </w:p>
    <w:p w14:paraId="6234A9CB" w14:textId="77777777" w:rsidR="00B466EE" w:rsidRPr="00A054E7" w:rsidRDefault="00B466EE" w:rsidP="004E705D">
      <w:pPr>
        <w:pStyle w:val="BodyText"/>
        <w:widowControl/>
        <w:kinsoku w:val="0"/>
        <w:overflowPunct w:val="0"/>
        <w:ind w:left="0"/>
        <w:rPr>
          <w:noProof/>
        </w:rPr>
      </w:pPr>
    </w:p>
    <w:p w14:paraId="1962C39D" w14:textId="77777777" w:rsidR="00B466EE" w:rsidRPr="00A054E7" w:rsidRDefault="00B466EE" w:rsidP="004E705D">
      <w:pPr>
        <w:pStyle w:val="BodyText"/>
        <w:widowControl/>
        <w:kinsoku w:val="0"/>
        <w:overflowPunct w:val="0"/>
        <w:ind w:left="0"/>
        <w:rPr>
          <w:noProof/>
        </w:rPr>
      </w:pPr>
      <w:r w:rsidRPr="00A054E7">
        <w:rPr>
          <w:noProof/>
          <w:u w:val="single"/>
        </w:rPr>
        <w:t>Operationer och tandingrepp</w:t>
      </w:r>
    </w:p>
    <w:p w14:paraId="7CF722F7" w14:textId="77777777" w:rsidR="00B466EE" w:rsidRPr="00A054E7" w:rsidRDefault="00B466EE" w:rsidP="004E705D">
      <w:pPr>
        <w:pStyle w:val="BodyText"/>
        <w:widowControl/>
        <w:kinsoku w:val="0"/>
        <w:overflowPunct w:val="0"/>
        <w:ind w:left="0"/>
        <w:rPr>
          <w:noProof/>
        </w:rPr>
      </w:pPr>
    </w:p>
    <w:p w14:paraId="30056221"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Om ditt barn snart ska genomgå en operation eller ett tandingrepp, informera läkare om att han/hon tar Amsparity. Ditt barns läkare kan rekommendera att användningen av Amsparity avbryts tillfälligt.</w:t>
      </w:r>
    </w:p>
    <w:p w14:paraId="59926454" w14:textId="77777777" w:rsidR="00B466EE" w:rsidRPr="00A054E7" w:rsidRDefault="00B466EE" w:rsidP="004E705D">
      <w:pPr>
        <w:pStyle w:val="BodyText"/>
        <w:widowControl/>
        <w:kinsoku w:val="0"/>
        <w:overflowPunct w:val="0"/>
        <w:ind w:left="0"/>
        <w:rPr>
          <w:noProof/>
        </w:rPr>
      </w:pPr>
    </w:p>
    <w:p w14:paraId="601FCA46" w14:textId="77777777" w:rsidR="00B466EE" w:rsidRPr="00A054E7" w:rsidRDefault="00B466EE" w:rsidP="004E705D">
      <w:pPr>
        <w:pStyle w:val="BodyText"/>
        <w:widowControl/>
        <w:kinsoku w:val="0"/>
        <w:overflowPunct w:val="0"/>
        <w:ind w:left="0"/>
        <w:rPr>
          <w:noProof/>
        </w:rPr>
      </w:pPr>
      <w:r w:rsidRPr="00A054E7">
        <w:rPr>
          <w:noProof/>
          <w:u w:val="single"/>
        </w:rPr>
        <w:t>Demyelin</w:t>
      </w:r>
      <w:r w:rsidR="00173A29" w:rsidRPr="00A054E7">
        <w:rPr>
          <w:noProof/>
          <w:u w:val="single"/>
        </w:rPr>
        <w:t>is</w:t>
      </w:r>
      <w:r w:rsidRPr="00A054E7">
        <w:rPr>
          <w:noProof/>
          <w:u w:val="single"/>
        </w:rPr>
        <w:t>erande sjukdom</w:t>
      </w:r>
    </w:p>
    <w:p w14:paraId="3E9FBE84" w14:textId="77777777" w:rsidR="00B466EE" w:rsidRPr="00A054E7" w:rsidRDefault="00B466EE" w:rsidP="004E705D">
      <w:pPr>
        <w:pStyle w:val="BodyText"/>
        <w:widowControl/>
        <w:kinsoku w:val="0"/>
        <w:overflowPunct w:val="0"/>
        <w:ind w:left="0"/>
        <w:rPr>
          <w:noProof/>
        </w:rPr>
      </w:pPr>
    </w:p>
    <w:p w14:paraId="115C94B0"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Om ditt barn har eller utvecklar en demyelin</w:t>
      </w:r>
      <w:r w:rsidR="00173A29" w:rsidRPr="00A054E7">
        <w:rPr>
          <w:noProof/>
        </w:rPr>
        <w:t>is</w:t>
      </w:r>
      <w:r w:rsidRPr="00A054E7">
        <w:rPr>
          <w:noProof/>
        </w:rPr>
        <w:t xml:space="preserve">erande sjukdom (en sjukdom som påverkar de isolerande lagren runt nerverna, såsom multipel skleros (MS)), kommer din läkare att göra en bedömning om han/hon kan få eller ska fortsätta behandlas med </w:t>
      </w:r>
      <w:r w:rsidR="00DB315D" w:rsidRPr="00A054E7">
        <w:rPr>
          <w:noProof/>
        </w:rPr>
        <w:t>Amsparity</w:t>
      </w:r>
      <w:r w:rsidRPr="00A054E7">
        <w:rPr>
          <w:noProof/>
        </w:rPr>
        <w:t>. Berätta omedelbart för ditt barns läkare om ditt barn får symtom såsom synförändringar, svaghet i armar eller ben, eller domningar eller stickningar någonstans på kroppen.</w:t>
      </w:r>
    </w:p>
    <w:p w14:paraId="27C0E966" w14:textId="77777777" w:rsidR="00B466EE" w:rsidRPr="00A054E7" w:rsidRDefault="00B466EE" w:rsidP="004E705D">
      <w:pPr>
        <w:pStyle w:val="BodyText"/>
        <w:widowControl/>
        <w:kinsoku w:val="0"/>
        <w:overflowPunct w:val="0"/>
        <w:ind w:left="0"/>
        <w:rPr>
          <w:noProof/>
        </w:rPr>
      </w:pPr>
    </w:p>
    <w:p w14:paraId="2EC6B025" w14:textId="77777777" w:rsidR="00B466EE" w:rsidRPr="00A054E7" w:rsidRDefault="008639F1" w:rsidP="004E705D">
      <w:pPr>
        <w:pStyle w:val="BodyText"/>
        <w:widowControl/>
        <w:kinsoku w:val="0"/>
        <w:overflowPunct w:val="0"/>
        <w:ind w:left="0"/>
        <w:rPr>
          <w:noProof/>
        </w:rPr>
      </w:pPr>
      <w:r w:rsidRPr="00A054E7">
        <w:rPr>
          <w:noProof/>
          <w:u w:val="single"/>
        </w:rPr>
        <w:t>Vaccin</w:t>
      </w:r>
      <w:r w:rsidR="00871F12" w:rsidRPr="00A054E7">
        <w:rPr>
          <w:noProof/>
          <w:u w:val="single"/>
        </w:rPr>
        <w:t>ation</w:t>
      </w:r>
    </w:p>
    <w:p w14:paraId="176036DD" w14:textId="77777777" w:rsidR="00B466EE" w:rsidRPr="00A054E7" w:rsidRDefault="00B466EE" w:rsidP="004E705D">
      <w:pPr>
        <w:pStyle w:val="BodyText"/>
        <w:widowControl/>
        <w:kinsoku w:val="0"/>
        <w:overflowPunct w:val="0"/>
        <w:ind w:left="0"/>
        <w:rPr>
          <w:noProof/>
        </w:rPr>
      </w:pPr>
    </w:p>
    <w:p w14:paraId="61257155"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Vissa vaccin</w:t>
      </w:r>
      <w:r w:rsidR="003B36D2" w:rsidRPr="00A054E7">
        <w:rPr>
          <w:noProof/>
        </w:rPr>
        <w:t>er</w:t>
      </w:r>
      <w:r w:rsidRPr="00A054E7">
        <w:rPr>
          <w:noProof/>
        </w:rPr>
        <w:t xml:space="preserve"> innehåller levande men försvagade former av sjukdoms</w:t>
      </w:r>
      <w:r w:rsidR="004943C6" w:rsidRPr="00A054E7">
        <w:rPr>
          <w:noProof/>
        </w:rPr>
        <w:t>orsakade</w:t>
      </w:r>
      <w:r w:rsidRPr="00A054E7">
        <w:rPr>
          <w:noProof/>
        </w:rPr>
        <w:t xml:space="preserve"> bakterier eller virus som kan orsaka infektioner och </w:t>
      </w:r>
      <w:r w:rsidR="00F17480" w:rsidRPr="00A054E7">
        <w:rPr>
          <w:noProof/>
        </w:rPr>
        <w:t xml:space="preserve">som </w:t>
      </w:r>
      <w:r w:rsidRPr="00A054E7">
        <w:rPr>
          <w:noProof/>
        </w:rPr>
        <w:t xml:space="preserve">inte </w:t>
      </w:r>
      <w:r w:rsidR="00F17480" w:rsidRPr="00A054E7">
        <w:rPr>
          <w:noProof/>
        </w:rPr>
        <w:t xml:space="preserve">ska </w:t>
      </w:r>
      <w:r w:rsidRPr="00A054E7">
        <w:rPr>
          <w:noProof/>
        </w:rPr>
        <w:t xml:space="preserve">ges under behandling med Amsparity. Rådgör med ditt barns läkare innan ditt barn vaccineras. Det rekommenderas att barn, om möjligt, vaccineras enligt gällande riktlinjer för allmän vaccination innan behandling med Amsparity påbörjas. Om ditt barn har fått Amsparity </w:t>
      </w:r>
      <w:r w:rsidR="00E8186E" w:rsidRPr="00A054E7">
        <w:rPr>
          <w:noProof/>
        </w:rPr>
        <w:t xml:space="preserve">medan hon var </w:t>
      </w:r>
      <w:r w:rsidRPr="00A054E7">
        <w:rPr>
          <w:noProof/>
        </w:rPr>
        <w:t xml:space="preserve">gravid, kan hennes nyfödda barn ha en ökad risk för att få en infektion i upp till </w:t>
      </w:r>
      <w:r w:rsidR="00D0708C" w:rsidRPr="00A054E7">
        <w:rPr>
          <w:noProof/>
        </w:rPr>
        <w:t xml:space="preserve">cirka </w:t>
      </w:r>
      <w:r w:rsidRPr="00A054E7">
        <w:rPr>
          <w:noProof/>
        </w:rPr>
        <w:t xml:space="preserve">fem månader efter den sista dos </w:t>
      </w:r>
      <w:r w:rsidR="00E8186E" w:rsidRPr="00A054E7">
        <w:rPr>
          <w:noProof/>
        </w:rPr>
        <w:t xml:space="preserve">av </w:t>
      </w:r>
      <w:r w:rsidRPr="00A054E7">
        <w:rPr>
          <w:noProof/>
        </w:rPr>
        <w:t xml:space="preserve">Amsparity </w:t>
      </w:r>
      <w:r w:rsidR="00E8186E" w:rsidRPr="00A054E7">
        <w:rPr>
          <w:noProof/>
        </w:rPr>
        <w:t xml:space="preserve">som </w:t>
      </w:r>
      <w:r w:rsidRPr="00A054E7">
        <w:rPr>
          <w:noProof/>
        </w:rPr>
        <w:t xml:space="preserve">hon fick under graviditeten. Det är viktigt att du berättar för barnläkaren och annan sjukvårdspersonal att </w:t>
      </w:r>
      <w:r w:rsidR="00F17480" w:rsidRPr="00A054E7">
        <w:rPr>
          <w:noProof/>
        </w:rPr>
        <w:t>hon</w:t>
      </w:r>
      <w:r w:rsidRPr="00A054E7">
        <w:rPr>
          <w:noProof/>
        </w:rPr>
        <w:t xml:space="preserve"> använde </w:t>
      </w:r>
      <w:r w:rsidR="00DB315D" w:rsidRPr="00A054E7">
        <w:rPr>
          <w:noProof/>
        </w:rPr>
        <w:t>Amsparity</w:t>
      </w:r>
      <w:r w:rsidRPr="00A054E7">
        <w:rPr>
          <w:noProof/>
        </w:rPr>
        <w:t xml:space="preserve"> under </w:t>
      </w:r>
      <w:r w:rsidR="00F17480" w:rsidRPr="00A054E7">
        <w:rPr>
          <w:noProof/>
        </w:rPr>
        <w:t>s</w:t>
      </w:r>
      <w:r w:rsidRPr="00A054E7">
        <w:rPr>
          <w:noProof/>
        </w:rPr>
        <w:t xml:space="preserve">in graviditet så att de kan bestämma när </w:t>
      </w:r>
      <w:r w:rsidR="00F17480" w:rsidRPr="00A054E7">
        <w:rPr>
          <w:noProof/>
        </w:rPr>
        <w:t xml:space="preserve">hennes </w:t>
      </w:r>
      <w:r w:rsidRPr="00A054E7">
        <w:rPr>
          <w:noProof/>
        </w:rPr>
        <w:t>nyfödda barn ska vaccineras.</w:t>
      </w:r>
    </w:p>
    <w:p w14:paraId="7479BACB" w14:textId="77777777" w:rsidR="00B466EE" w:rsidRPr="00A054E7" w:rsidRDefault="00B466EE" w:rsidP="004E705D">
      <w:pPr>
        <w:pStyle w:val="BodyText"/>
        <w:widowControl/>
        <w:kinsoku w:val="0"/>
        <w:overflowPunct w:val="0"/>
        <w:ind w:left="0"/>
        <w:rPr>
          <w:noProof/>
          <w:u w:val="single"/>
        </w:rPr>
      </w:pPr>
    </w:p>
    <w:p w14:paraId="7CFFF3AE" w14:textId="77777777" w:rsidR="00B466EE" w:rsidRPr="00A054E7" w:rsidRDefault="00B466EE" w:rsidP="004E705D">
      <w:pPr>
        <w:pStyle w:val="BodyText"/>
        <w:keepNext/>
        <w:widowControl/>
        <w:kinsoku w:val="0"/>
        <w:overflowPunct w:val="0"/>
        <w:ind w:left="0"/>
        <w:rPr>
          <w:noProof/>
        </w:rPr>
      </w:pPr>
      <w:r w:rsidRPr="00A054E7">
        <w:rPr>
          <w:noProof/>
          <w:u w:val="single"/>
        </w:rPr>
        <w:t>Hjärtsvikt</w:t>
      </w:r>
    </w:p>
    <w:p w14:paraId="023456D2" w14:textId="77777777" w:rsidR="00B466EE" w:rsidRPr="00A054E7" w:rsidRDefault="00B466EE" w:rsidP="004E705D">
      <w:pPr>
        <w:pStyle w:val="BodyText"/>
        <w:keepNext/>
        <w:widowControl/>
        <w:kinsoku w:val="0"/>
        <w:overflowPunct w:val="0"/>
        <w:ind w:left="0"/>
        <w:rPr>
          <w:noProof/>
        </w:rPr>
      </w:pPr>
    </w:p>
    <w:p w14:paraId="2CF36C77" w14:textId="77777777" w:rsidR="00B466EE" w:rsidRPr="00A054E7" w:rsidRDefault="001E0CF3" w:rsidP="002F4FC9">
      <w:pPr>
        <w:pStyle w:val="BodyText"/>
        <w:keepNext/>
        <w:widowControl/>
        <w:numPr>
          <w:ilvl w:val="1"/>
          <w:numId w:val="12"/>
        </w:numPr>
        <w:kinsoku w:val="0"/>
        <w:overflowPunct w:val="0"/>
        <w:autoSpaceDE w:val="0"/>
        <w:autoSpaceDN w:val="0"/>
        <w:adjustRightInd w:val="0"/>
        <w:ind w:left="562" w:hanging="562"/>
        <w:rPr>
          <w:noProof/>
        </w:rPr>
      </w:pPr>
      <w:r w:rsidRPr="00A054E7">
        <w:rPr>
          <w:noProof/>
        </w:rPr>
        <w:t xml:space="preserve">Det är viktigt att tala om för läkaren om ditt barn har eller har haft en allvarlig hjärtåkomma. Om ditt barn har mild hjärtsvikt och behandlas med Amsparity, måste hans/hennes hjärtproblem övervakas noggrant av barnets läkare. Om han/hon utvecklar nya symtom eller om symtom på hjärtsvikt förvärras (t.ex. andfåddhet eller svullna fötter), måste du kontakta läkare omedelbart. </w:t>
      </w:r>
    </w:p>
    <w:p w14:paraId="1194D13A" w14:textId="77777777" w:rsidR="00B466EE" w:rsidRPr="00A054E7" w:rsidRDefault="00B466EE" w:rsidP="004E705D">
      <w:pPr>
        <w:pStyle w:val="BodyText"/>
        <w:widowControl/>
        <w:kinsoku w:val="0"/>
        <w:overflowPunct w:val="0"/>
        <w:ind w:left="0"/>
        <w:rPr>
          <w:noProof/>
        </w:rPr>
      </w:pPr>
    </w:p>
    <w:p w14:paraId="152B46D6" w14:textId="77777777" w:rsidR="00B466EE" w:rsidRPr="00A054E7" w:rsidRDefault="00B466EE" w:rsidP="004E705D">
      <w:pPr>
        <w:pStyle w:val="BodyText"/>
        <w:keepNext/>
        <w:widowControl/>
        <w:kinsoku w:val="0"/>
        <w:overflowPunct w:val="0"/>
        <w:ind w:left="0"/>
        <w:rPr>
          <w:noProof/>
        </w:rPr>
      </w:pPr>
      <w:r w:rsidRPr="00A054E7">
        <w:rPr>
          <w:noProof/>
          <w:u w:val="single"/>
        </w:rPr>
        <w:t>Feber, blåmärken, blödning eller blekhet</w:t>
      </w:r>
    </w:p>
    <w:p w14:paraId="38492C07" w14:textId="77777777" w:rsidR="00B466EE" w:rsidRPr="00A054E7" w:rsidRDefault="00B466EE" w:rsidP="004E705D">
      <w:pPr>
        <w:pStyle w:val="BodyText"/>
        <w:keepNext/>
        <w:widowControl/>
        <w:kinsoku w:val="0"/>
        <w:overflowPunct w:val="0"/>
        <w:ind w:left="0"/>
        <w:rPr>
          <w:noProof/>
        </w:rPr>
      </w:pPr>
    </w:p>
    <w:p w14:paraId="6A2AC96E"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Hos vissa patienter klarar inte kroppen att tillverka tillräckligt antal blodceller som hjälper kroppen att bekämpa infektioner eller stoppa blödningar</w:t>
      </w:r>
      <w:r w:rsidR="002860E4" w:rsidRPr="00A054E7">
        <w:rPr>
          <w:noProof/>
        </w:rPr>
        <w:t xml:space="preserve"> hos ditt barn</w:t>
      </w:r>
      <w:r w:rsidRPr="00A054E7">
        <w:rPr>
          <w:noProof/>
        </w:rPr>
        <w:t>. Om ditt barn får feber som inte går ner, får blåmärken eller blöder lätt eller ser mycket blek ut</w:t>
      </w:r>
      <w:r w:rsidR="00E8186E" w:rsidRPr="00A054E7">
        <w:rPr>
          <w:noProof/>
        </w:rPr>
        <w:t>,</w:t>
      </w:r>
      <w:r w:rsidRPr="00A054E7">
        <w:rPr>
          <w:noProof/>
        </w:rPr>
        <w:t xml:space="preserve"> bör du omedelbart ringa läkare. Barnets läkare kan då besluta att behandlingen ska avbrytas.</w:t>
      </w:r>
    </w:p>
    <w:p w14:paraId="067E6658" w14:textId="77777777" w:rsidR="00B466EE" w:rsidRPr="00A054E7" w:rsidRDefault="00B466EE" w:rsidP="004E705D">
      <w:pPr>
        <w:pStyle w:val="BodyText"/>
        <w:widowControl/>
        <w:kinsoku w:val="0"/>
        <w:overflowPunct w:val="0"/>
        <w:ind w:left="0"/>
        <w:rPr>
          <w:noProof/>
        </w:rPr>
      </w:pPr>
    </w:p>
    <w:p w14:paraId="3A28E83B" w14:textId="77777777" w:rsidR="00B466EE" w:rsidRPr="00A054E7" w:rsidRDefault="00B466EE" w:rsidP="00A71117">
      <w:pPr>
        <w:pStyle w:val="BodyText"/>
        <w:keepNext/>
        <w:keepLines/>
        <w:widowControl/>
        <w:kinsoku w:val="0"/>
        <w:overflowPunct w:val="0"/>
        <w:ind w:left="0"/>
        <w:rPr>
          <w:noProof/>
        </w:rPr>
      </w:pPr>
      <w:r w:rsidRPr="00A054E7">
        <w:rPr>
          <w:noProof/>
          <w:u w:val="single"/>
        </w:rPr>
        <w:t>Cancer</w:t>
      </w:r>
    </w:p>
    <w:p w14:paraId="4E61E3FE" w14:textId="77777777" w:rsidR="00B466EE" w:rsidRPr="00A054E7" w:rsidRDefault="00B466EE" w:rsidP="00A71117">
      <w:pPr>
        <w:pStyle w:val="BodyText"/>
        <w:keepNext/>
        <w:keepLines/>
        <w:widowControl/>
        <w:kinsoku w:val="0"/>
        <w:overflowPunct w:val="0"/>
        <w:ind w:left="0"/>
        <w:rPr>
          <w:noProof/>
        </w:rPr>
      </w:pPr>
    </w:p>
    <w:p w14:paraId="1C7468D5" w14:textId="77777777" w:rsidR="00B466EE" w:rsidRPr="00A054E7" w:rsidRDefault="00B466EE" w:rsidP="002F4FC9">
      <w:pPr>
        <w:pStyle w:val="BodyText"/>
        <w:keepNext/>
        <w:keepLines/>
        <w:widowControl/>
        <w:numPr>
          <w:ilvl w:val="1"/>
          <w:numId w:val="12"/>
        </w:numPr>
        <w:kinsoku w:val="0"/>
        <w:overflowPunct w:val="0"/>
        <w:autoSpaceDE w:val="0"/>
        <w:autoSpaceDN w:val="0"/>
        <w:adjustRightInd w:val="0"/>
        <w:ind w:left="562" w:hanging="562"/>
        <w:rPr>
          <w:noProof/>
        </w:rPr>
      </w:pPr>
      <w:r w:rsidRPr="00A054E7">
        <w:rPr>
          <w:noProof/>
        </w:rPr>
        <w:t>Mycket sällsynta fall av vissa cancertyper har förekommit hos barn och vuxna som behandlas med adalimumab eller andra TNFα</w:t>
      </w:r>
      <w:r w:rsidR="00A51A8B" w:rsidRPr="00A054E7">
        <w:rPr>
          <w:noProof/>
        </w:rPr>
        <w:t>-</w:t>
      </w:r>
      <w:r w:rsidRPr="00A054E7">
        <w:rPr>
          <w:noProof/>
        </w:rPr>
        <w:t xml:space="preserve">blockerare. Patienter med svårare reumatoid artrit som har haft sjukdomen under längre tid kan ha en förhöjd risk att utveckla lymfom och leukemi (cancer som påverkar blodceller och benmärg). Om ditt barn behandlas med </w:t>
      </w:r>
      <w:r w:rsidR="00DB315D" w:rsidRPr="00A054E7">
        <w:rPr>
          <w:noProof/>
        </w:rPr>
        <w:t>Amsparity</w:t>
      </w:r>
      <w:r w:rsidRPr="00A054E7">
        <w:rPr>
          <w:noProof/>
        </w:rPr>
        <w:t xml:space="preserve"> kan risken för att utveckla lymfom, leukemi eller annan cancertyp</w:t>
      </w:r>
      <w:r w:rsidR="00E8186E" w:rsidRPr="00A054E7">
        <w:rPr>
          <w:noProof/>
        </w:rPr>
        <w:t xml:space="preserve"> öka</w:t>
      </w:r>
      <w:r w:rsidRPr="00A054E7">
        <w:rPr>
          <w:noProof/>
        </w:rPr>
        <w:t xml:space="preserve">. </w:t>
      </w:r>
      <w:r w:rsidR="00E8186E" w:rsidRPr="00A054E7">
        <w:rPr>
          <w:noProof/>
        </w:rPr>
        <w:t>I</w:t>
      </w:r>
      <w:r w:rsidRPr="00A054E7">
        <w:rPr>
          <w:noProof/>
        </w:rPr>
        <w:t xml:space="preserve"> sällsynta </w:t>
      </w:r>
      <w:r w:rsidR="00E8186E" w:rsidRPr="00A054E7">
        <w:rPr>
          <w:noProof/>
        </w:rPr>
        <w:t>fall</w:t>
      </w:r>
      <w:r w:rsidRPr="00A054E7">
        <w:rPr>
          <w:noProof/>
        </w:rPr>
        <w:t xml:space="preserve"> har en ovanlig och allvarlig typ av lymfom observerats hos patienter som använder </w:t>
      </w:r>
      <w:r w:rsidR="00E8186E" w:rsidRPr="00A054E7">
        <w:rPr>
          <w:noProof/>
        </w:rPr>
        <w:t>adalimumab</w:t>
      </w:r>
      <w:r w:rsidRPr="00A054E7">
        <w:rPr>
          <w:noProof/>
        </w:rPr>
        <w:t>. Vissa av dessa patienter behandlades också med läkemedlen azatioprin eller merkaptopurin. Berätta för ditt barns läkare om ditt barn tar azatioprin eller merkaptopurin tillsammans med Amsparity.</w:t>
      </w:r>
    </w:p>
    <w:p w14:paraId="38E679E3" w14:textId="77777777" w:rsidR="00905592" w:rsidRPr="00A054E7" w:rsidRDefault="00905592" w:rsidP="004E705D">
      <w:pPr>
        <w:pStyle w:val="BodyText"/>
        <w:widowControl/>
        <w:kinsoku w:val="0"/>
        <w:overflowPunct w:val="0"/>
        <w:autoSpaceDE w:val="0"/>
        <w:autoSpaceDN w:val="0"/>
        <w:adjustRightInd w:val="0"/>
        <w:ind w:left="0"/>
        <w:rPr>
          <w:noProof/>
        </w:rPr>
      </w:pPr>
    </w:p>
    <w:p w14:paraId="7CDED061" w14:textId="77777777" w:rsidR="00B466EE" w:rsidRPr="00A054E7" w:rsidRDefault="00905592"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Även fall av icke</w:t>
      </w:r>
      <w:r w:rsidR="00A51A8B" w:rsidRPr="00A054E7">
        <w:rPr>
          <w:noProof/>
        </w:rPr>
        <w:t>-</w:t>
      </w:r>
      <w:r w:rsidRPr="00A054E7">
        <w:rPr>
          <w:noProof/>
        </w:rPr>
        <w:t xml:space="preserve">melanom hudcancer har förekommit hos patienter som behandlas med </w:t>
      </w:r>
      <w:r w:rsidR="00E8186E" w:rsidRPr="00A054E7">
        <w:rPr>
          <w:noProof/>
        </w:rPr>
        <w:t>adalimumab</w:t>
      </w:r>
      <w:r w:rsidRPr="00A054E7">
        <w:rPr>
          <w:noProof/>
        </w:rPr>
        <w:t>. Om nya hudsår uppkommer under eller efter behandling, eller om utseendet på befintliga märken eller hudsår förändras ska du berätta det för barnets läkare.</w:t>
      </w:r>
    </w:p>
    <w:p w14:paraId="0AED0E0E" w14:textId="77777777" w:rsidR="00B466EE" w:rsidRPr="00A054E7" w:rsidRDefault="00B466EE" w:rsidP="004E705D">
      <w:pPr>
        <w:pStyle w:val="BodyText"/>
        <w:widowControl/>
        <w:kinsoku w:val="0"/>
        <w:overflowPunct w:val="0"/>
        <w:ind w:left="562" w:hanging="562"/>
        <w:rPr>
          <w:noProof/>
        </w:rPr>
      </w:pPr>
    </w:p>
    <w:p w14:paraId="4340E975" w14:textId="77777777" w:rsidR="00B466EE" w:rsidRPr="00A054E7" w:rsidRDefault="00E8186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A</w:t>
      </w:r>
      <w:r w:rsidR="00B466EE" w:rsidRPr="00A054E7">
        <w:rPr>
          <w:noProof/>
        </w:rPr>
        <w:t>ndra cancerformer än lymfom</w:t>
      </w:r>
      <w:r w:rsidRPr="00A054E7">
        <w:rPr>
          <w:noProof/>
        </w:rPr>
        <w:t xml:space="preserve"> har förekommit</w:t>
      </w:r>
      <w:r w:rsidR="00B466EE" w:rsidRPr="00A054E7">
        <w:rPr>
          <w:noProof/>
        </w:rPr>
        <w:t xml:space="preserve"> hos patienter med lungsjukdom</w:t>
      </w:r>
      <w:r w:rsidRPr="00A054E7">
        <w:rPr>
          <w:noProof/>
        </w:rPr>
        <w:t>en</w:t>
      </w:r>
      <w:r w:rsidR="00B466EE" w:rsidRPr="00A054E7">
        <w:rPr>
          <w:noProof/>
        </w:rPr>
        <w:t xml:space="preserve"> kronisk</w:t>
      </w:r>
      <w:r w:rsidRPr="00A054E7">
        <w:rPr>
          <w:noProof/>
        </w:rPr>
        <w:t>t</w:t>
      </w:r>
      <w:r w:rsidR="00B466EE" w:rsidRPr="00A054E7">
        <w:rPr>
          <w:noProof/>
        </w:rPr>
        <w:t xml:space="preserve"> obstruktiv lungsjukdom (KOL) som behandla</w:t>
      </w:r>
      <w:r w:rsidRPr="00A054E7">
        <w:rPr>
          <w:noProof/>
        </w:rPr>
        <w:t>t</w:t>
      </w:r>
      <w:r w:rsidR="00B466EE" w:rsidRPr="00A054E7">
        <w:rPr>
          <w:noProof/>
        </w:rPr>
        <w:t>s med andra TNF</w:t>
      </w:r>
      <w:r w:rsidR="00A51A8B" w:rsidRPr="00A054E7">
        <w:rPr>
          <w:noProof/>
        </w:rPr>
        <w:t>-</w:t>
      </w:r>
      <w:r w:rsidR="00B466EE" w:rsidRPr="00A054E7">
        <w:rPr>
          <w:noProof/>
        </w:rPr>
        <w:t xml:space="preserve">blockerare. Om ditt barn har KOL, eller är storrökare, ska du diskutera med läkare huruvida det är lämpligt att ditt barn </w:t>
      </w:r>
      <w:r w:rsidRPr="00A054E7">
        <w:rPr>
          <w:noProof/>
        </w:rPr>
        <w:t xml:space="preserve">behandlas </w:t>
      </w:r>
      <w:r w:rsidR="00B466EE" w:rsidRPr="00A054E7">
        <w:rPr>
          <w:noProof/>
        </w:rPr>
        <w:t>med</w:t>
      </w:r>
      <w:r w:rsidRPr="00A054E7">
        <w:rPr>
          <w:noProof/>
        </w:rPr>
        <w:t xml:space="preserve"> en</w:t>
      </w:r>
      <w:r w:rsidR="00B466EE" w:rsidRPr="00A054E7">
        <w:rPr>
          <w:noProof/>
        </w:rPr>
        <w:t xml:space="preserve"> TNFα</w:t>
      </w:r>
      <w:r w:rsidR="00A51A8B" w:rsidRPr="00A054E7">
        <w:rPr>
          <w:noProof/>
        </w:rPr>
        <w:t>-</w:t>
      </w:r>
      <w:r w:rsidR="00B466EE" w:rsidRPr="00A054E7">
        <w:rPr>
          <w:noProof/>
        </w:rPr>
        <w:t>blockerare.</w:t>
      </w:r>
    </w:p>
    <w:p w14:paraId="2C48F416" w14:textId="77777777" w:rsidR="00B466EE" w:rsidRPr="00A054E7" w:rsidRDefault="00B466EE" w:rsidP="004E705D">
      <w:pPr>
        <w:pStyle w:val="BodyText"/>
        <w:widowControl/>
        <w:kinsoku w:val="0"/>
        <w:overflowPunct w:val="0"/>
        <w:ind w:left="0"/>
        <w:rPr>
          <w:noProof/>
        </w:rPr>
      </w:pPr>
    </w:p>
    <w:p w14:paraId="05C8CDE2" w14:textId="77777777" w:rsidR="00B466EE" w:rsidRPr="00A054E7" w:rsidRDefault="00B466EE" w:rsidP="004E705D">
      <w:pPr>
        <w:pStyle w:val="BodyText"/>
        <w:widowControl/>
        <w:kinsoku w:val="0"/>
        <w:overflowPunct w:val="0"/>
        <w:ind w:left="0"/>
        <w:rPr>
          <w:noProof/>
        </w:rPr>
      </w:pPr>
      <w:r w:rsidRPr="00A054E7">
        <w:rPr>
          <w:noProof/>
          <w:u w:val="single"/>
        </w:rPr>
        <w:t>Autoimmuna sjukdomar</w:t>
      </w:r>
    </w:p>
    <w:p w14:paraId="038EFB12" w14:textId="77777777" w:rsidR="00B466EE" w:rsidRPr="00A054E7" w:rsidRDefault="00B466EE" w:rsidP="004E705D">
      <w:pPr>
        <w:pStyle w:val="BodyText"/>
        <w:widowControl/>
        <w:kinsoku w:val="0"/>
        <w:overflowPunct w:val="0"/>
        <w:ind w:left="0"/>
        <w:rPr>
          <w:noProof/>
          <w:szCs w:val="16"/>
        </w:rPr>
      </w:pPr>
    </w:p>
    <w:p w14:paraId="1F429C36" w14:textId="77777777" w:rsidR="00B466EE" w:rsidRPr="00A054E7" w:rsidRDefault="00B466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I sällsynta fall kan behandling med </w:t>
      </w:r>
      <w:r w:rsidR="00DB315D" w:rsidRPr="00A054E7">
        <w:rPr>
          <w:noProof/>
        </w:rPr>
        <w:t>Amsparity</w:t>
      </w:r>
      <w:r w:rsidRPr="00A054E7">
        <w:rPr>
          <w:noProof/>
        </w:rPr>
        <w:t xml:space="preserve"> ge ett lupusliknande syndrom. Kontakta ditt barns läkare om symtom som ihållande, oförklarliga utslag, feber, ledsmärta eller trötthet uppstår.</w:t>
      </w:r>
    </w:p>
    <w:p w14:paraId="596F7FB5" w14:textId="77777777" w:rsidR="00B466EE" w:rsidRPr="00A054E7" w:rsidRDefault="00B466EE" w:rsidP="004E705D">
      <w:pPr>
        <w:pStyle w:val="BodyText"/>
        <w:widowControl/>
        <w:kinsoku w:val="0"/>
        <w:overflowPunct w:val="0"/>
        <w:ind w:left="0"/>
        <w:rPr>
          <w:noProof/>
        </w:rPr>
      </w:pPr>
    </w:p>
    <w:p w14:paraId="25833685" w14:textId="77777777" w:rsidR="00B466EE" w:rsidRPr="00A054E7" w:rsidRDefault="00B466EE" w:rsidP="00A76167">
      <w:pPr>
        <w:rPr>
          <w:b/>
          <w:bCs/>
          <w:noProof/>
        </w:rPr>
      </w:pPr>
      <w:r w:rsidRPr="00A054E7">
        <w:rPr>
          <w:b/>
          <w:noProof/>
        </w:rPr>
        <w:t>Andra läkemedel och Amsparity</w:t>
      </w:r>
    </w:p>
    <w:p w14:paraId="35CF5825" w14:textId="77777777" w:rsidR="00B466EE" w:rsidRPr="00A054E7" w:rsidRDefault="00B466EE" w:rsidP="004E705D">
      <w:pPr>
        <w:pStyle w:val="BodyText"/>
        <w:widowControl/>
        <w:kinsoku w:val="0"/>
        <w:overflowPunct w:val="0"/>
        <w:ind w:left="0"/>
        <w:rPr>
          <w:b/>
          <w:bCs/>
          <w:noProof/>
          <w:szCs w:val="21"/>
        </w:rPr>
      </w:pPr>
    </w:p>
    <w:p w14:paraId="6E755662" w14:textId="77777777" w:rsidR="00B466EE" w:rsidRPr="00A054E7" w:rsidRDefault="00B466EE" w:rsidP="004E705D">
      <w:pPr>
        <w:pStyle w:val="BodyText"/>
        <w:widowControl/>
        <w:kinsoku w:val="0"/>
        <w:overflowPunct w:val="0"/>
        <w:ind w:left="0"/>
        <w:rPr>
          <w:noProof/>
        </w:rPr>
      </w:pPr>
      <w:r w:rsidRPr="00A054E7">
        <w:rPr>
          <w:noProof/>
        </w:rPr>
        <w:t>Tala om för läkare eller apotekspersonal om ditt barn tar, nyligen har tagit eller kan tänkas ta andra läkemedel.</w:t>
      </w:r>
    </w:p>
    <w:p w14:paraId="267FF0BA" w14:textId="77777777" w:rsidR="002C203C" w:rsidRPr="00A054E7" w:rsidRDefault="002C203C" w:rsidP="004E705D">
      <w:pPr>
        <w:pStyle w:val="BodyText"/>
        <w:widowControl/>
        <w:kinsoku w:val="0"/>
        <w:overflowPunct w:val="0"/>
        <w:ind w:left="0"/>
        <w:rPr>
          <w:noProof/>
        </w:rPr>
      </w:pPr>
    </w:p>
    <w:p w14:paraId="1542E49E" w14:textId="77777777" w:rsidR="002C203C" w:rsidRPr="00A054E7" w:rsidRDefault="002C203C" w:rsidP="004E705D">
      <w:pPr>
        <w:pStyle w:val="BodyText"/>
        <w:widowControl/>
        <w:kinsoku w:val="0"/>
        <w:overflowPunct w:val="0"/>
        <w:ind w:left="0"/>
        <w:rPr>
          <w:noProof/>
        </w:rPr>
      </w:pPr>
      <w:r w:rsidRPr="00A054E7">
        <w:rPr>
          <w:noProof/>
        </w:rPr>
        <w:t>Amsparity kan tas tillsammans med metotrexat eller vissa sjukdomsmodifierande anti</w:t>
      </w:r>
      <w:r w:rsidR="00A51A8B" w:rsidRPr="00A054E7">
        <w:rPr>
          <w:noProof/>
        </w:rPr>
        <w:t>-</w:t>
      </w:r>
      <w:r w:rsidRPr="00A054E7">
        <w:rPr>
          <w:noProof/>
        </w:rPr>
        <w:t>reumatiska medel (sulfasalazin, hydroxiklorokin, leflunomid och guldberedningar för injektion), kortikosteroider eller smärtstillande läkemedel, inklusive icke</w:t>
      </w:r>
      <w:r w:rsidR="00A51A8B" w:rsidRPr="00A054E7">
        <w:rPr>
          <w:noProof/>
        </w:rPr>
        <w:t>-</w:t>
      </w:r>
      <w:r w:rsidRPr="00A054E7">
        <w:rPr>
          <w:noProof/>
        </w:rPr>
        <w:t>steroida antiinflammatoriska läkemedel (NSAID).</w:t>
      </w:r>
    </w:p>
    <w:p w14:paraId="42493B18" w14:textId="77777777" w:rsidR="002C203C" w:rsidRPr="00A054E7" w:rsidRDefault="002C203C" w:rsidP="00CC7B42">
      <w:pPr>
        <w:pStyle w:val="BodyText"/>
        <w:widowControl/>
        <w:kinsoku w:val="0"/>
        <w:overflowPunct w:val="0"/>
        <w:ind w:left="0"/>
        <w:rPr>
          <w:noProof/>
        </w:rPr>
      </w:pPr>
    </w:p>
    <w:p w14:paraId="0E6CDC51" w14:textId="77777777" w:rsidR="002C203C" w:rsidRPr="00A054E7" w:rsidRDefault="00B466EE" w:rsidP="00CC7B42">
      <w:pPr>
        <w:pStyle w:val="BodyText"/>
        <w:widowControl/>
        <w:kinsoku w:val="0"/>
        <w:overflowPunct w:val="0"/>
        <w:ind w:left="0"/>
        <w:rPr>
          <w:noProof/>
        </w:rPr>
      </w:pPr>
      <w:r w:rsidRPr="00A054E7">
        <w:rPr>
          <w:noProof/>
        </w:rPr>
        <w:t xml:space="preserve">Ditt barn ska inte använda </w:t>
      </w:r>
      <w:r w:rsidR="00DB315D" w:rsidRPr="00A054E7">
        <w:rPr>
          <w:noProof/>
        </w:rPr>
        <w:t>Amsparity</w:t>
      </w:r>
      <w:r w:rsidRPr="00A054E7">
        <w:rPr>
          <w:noProof/>
        </w:rPr>
        <w:t xml:space="preserve"> tillsammans med läkemedel som innehåller de aktiva substanserna anakinra eller abatacept på grund av den ökade risken för allvarliga infektioner. Samtidig administrering av adalimumab</w:t>
      </w:r>
      <w:r w:rsidR="00BB06F2" w:rsidRPr="00A054E7">
        <w:rPr>
          <w:noProof/>
        </w:rPr>
        <w:t>,</w:t>
      </w:r>
      <w:r w:rsidRPr="00A054E7">
        <w:rPr>
          <w:noProof/>
        </w:rPr>
        <w:t xml:space="preserve"> </w:t>
      </w:r>
      <w:r w:rsidR="00570665" w:rsidRPr="00A054E7">
        <w:rPr>
          <w:noProof/>
        </w:rPr>
        <w:t>eller</w:t>
      </w:r>
      <w:r w:rsidRPr="00A054E7">
        <w:rPr>
          <w:noProof/>
        </w:rPr>
        <w:t xml:space="preserve"> andra TNF</w:t>
      </w:r>
      <w:r w:rsidR="00A51A8B" w:rsidRPr="00A054E7">
        <w:rPr>
          <w:noProof/>
        </w:rPr>
        <w:t>-</w:t>
      </w:r>
      <w:r w:rsidRPr="00A054E7">
        <w:rPr>
          <w:noProof/>
        </w:rPr>
        <w:t>antagonister</w:t>
      </w:r>
      <w:r w:rsidR="00BB06F2" w:rsidRPr="00A054E7">
        <w:rPr>
          <w:noProof/>
        </w:rPr>
        <w:t>,</w:t>
      </w:r>
      <w:r w:rsidRPr="00A054E7">
        <w:rPr>
          <w:noProof/>
        </w:rPr>
        <w:t xml:space="preserve"> med anakinra eller abatacept rekommenderas inte baserat på den möjliga ökade risken för infektioner, inklusive allvarliga infektioner och andra potentiella farmakologiska interaktioner. Om du har frågor, kontakta ditt barns läkare.</w:t>
      </w:r>
    </w:p>
    <w:p w14:paraId="014CC5AE" w14:textId="77777777" w:rsidR="00B466EE" w:rsidRPr="00A054E7" w:rsidRDefault="00B466EE" w:rsidP="00CC7B42">
      <w:pPr>
        <w:pStyle w:val="BodyText"/>
        <w:widowControl/>
        <w:kinsoku w:val="0"/>
        <w:overflowPunct w:val="0"/>
        <w:ind w:left="0"/>
        <w:rPr>
          <w:noProof/>
        </w:rPr>
      </w:pPr>
    </w:p>
    <w:p w14:paraId="794844CD" w14:textId="77777777" w:rsidR="00B466EE" w:rsidRPr="00A054E7" w:rsidRDefault="00B466EE" w:rsidP="00282C6C">
      <w:pPr>
        <w:keepNext/>
        <w:keepLines/>
        <w:widowControl w:val="0"/>
        <w:rPr>
          <w:b/>
          <w:bCs/>
          <w:noProof/>
        </w:rPr>
      </w:pPr>
      <w:r w:rsidRPr="00A054E7">
        <w:rPr>
          <w:b/>
          <w:noProof/>
        </w:rPr>
        <w:t>Graviditet och amning</w:t>
      </w:r>
    </w:p>
    <w:p w14:paraId="64846D33" w14:textId="77777777" w:rsidR="00B466EE" w:rsidRPr="00A054E7" w:rsidRDefault="00B466EE" w:rsidP="00282C6C">
      <w:pPr>
        <w:pStyle w:val="BodyText"/>
        <w:keepNext/>
        <w:keepLines/>
        <w:kinsoku w:val="0"/>
        <w:overflowPunct w:val="0"/>
        <w:ind w:left="0"/>
        <w:rPr>
          <w:b/>
          <w:bCs/>
          <w:noProof/>
          <w:szCs w:val="21"/>
        </w:rPr>
      </w:pPr>
    </w:p>
    <w:p w14:paraId="475E2527" w14:textId="77777777" w:rsidR="00D45E2F" w:rsidRPr="00A054E7" w:rsidRDefault="00D45E2F" w:rsidP="00282C6C">
      <w:pPr>
        <w:keepNext/>
        <w:keepLines/>
        <w:widowControl w:val="0"/>
        <w:autoSpaceDE w:val="0"/>
        <w:autoSpaceDN w:val="0"/>
        <w:adjustRightInd w:val="0"/>
        <w:rPr>
          <w:noProof/>
        </w:rPr>
      </w:pPr>
      <w:r w:rsidRPr="00A054E7">
        <w:rPr>
          <w:noProof/>
        </w:rPr>
        <w:t>Ditt barn bör överväga att använda adekvat preventivmetod för att förhindra att bli gravid och fortsätta använda det minst 5</w:t>
      </w:r>
      <w:r w:rsidR="00BB06F2" w:rsidRPr="00A054E7">
        <w:rPr>
          <w:noProof/>
        </w:rPr>
        <w:t> </w:t>
      </w:r>
      <w:r w:rsidRPr="00A054E7">
        <w:rPr>
          <w:noProof/>
        </w:rPr>
        <w:t xml:space="preserve">månader efter den sista behandlingen med </w:t>
      </w:r>
      <w:r w:rsidR="00DB315D" w:rsidRPr="00A054E7">
        <w:rPr>
          <w:noProof/>
        </w:rPr>
        <w:t>Amsparity</w:t>
      </w:r>
      <w:r w:rsidRPr="00A054E7">
        <w:rPr>
          <w:noProof/>
        </w:rPr>
        <w:t>.</w:t>
      </w:r>
    </w:p>
    <w:p w14:paraId="01C42B07" w14:textId="77777777" w:rsidR="0023282C" w:rsidRPr="00A054E7" w:rsidRDefault="0023282C" w:rsidP="00ED009A">
      <w:pPr>
        <w:autoSpaceDE w:val="0"/>
        <w:autoSpaceDN w:val="0"/>
        <w:adjustRightInd w:val="0"/>
        <w:rPr>
          <w:noProof/>
        </w:rPr>
      </w:pPr>
    </w:p>
    <w:p w14:paraId="5DB3678F" w14:textId="77777777" w:rsidR="00D45E2F" w:rsidRPr="00A054E7" w:rsidRDefault="00D45E2F" w:rsidP="00ED009A">
      <w:pPr>
        <w:autoSpaceDE w:val="0"/>
        <w:autoSpaceDN w:val="0"/>
        <w:adjustRightInd w:val="0"/>
        <w:rPr>
          <w:noProof/>
        </w:rPr>
      </w:pPr>
      <w:r w:rsidRPr="00A054E7">
        <w:rPr>
          <w:noProof/>
        </w:rPr>
        <w:t>Om ditt barn är gravid, tror sig vara gravid eller planerar att skaffa barn, rådfråga hennes läkare innan hon använder detta läkemedel.</w:t>
      </w:r>
    </w:p>
    <w:p w14:paraId="4698C5BF" w14:textId="77777777" w:rsidR="0023282C" w:rsidRPr="00A054E7" w:rsidRDefault="0023282C" w:rsidP="00ED009A">
      <w:pPr>
        <w:autoSpaceDE w:val="0"/>
        <w:autoSpaceDN w:val="0"/>
        <w:adjustRightInd w:val="0"/>
        <w:rPr>
          <w:noProof/>
        </w:rPr>
      </w:pPr>
    </w:p>
    <w:p w14:paraId="6DE71756" w14:textId="77777777" w:rsidR="00D45E2F" w:rsidRPr="00A054E7" w:rsidRDefault="006A1144" w:rsidP="00ED009A">
      <w:pPr>
        <w:autoSpaceDE w:val="0"/>
        <w:autoSpaceDN w:val="0"/>
        <w:adjustRightInd w:val="0"/>
        <w:rPr>
          <w:noProof/>
        </w:rPr>
      </w:pPr>
      <w:r w:rsidRPr="00A054E7">
        <w:rPr>
          <w:noProof/>
        </w:rPr>
        <w:t>Amsparity ska endast användas under graviditet om det behövs.</w:t>
      </w:r>
    </w:p>
    <w:p w14:paraId="55772E1C" w14:textId="77777777" w:rsidR="0023282C" w:rsidRPr="00A054E7" w:rsidRDefault="0023282C" w:rsidP="00ED009A">
      <w:pPr>
        <w:autoSpaceDE w:val="0"/>
        <w:autoSpaceDN w:val="0"/>
        <w:adjustRightInd w:val="0"/>
        <w:rPr>
          <w:noProof/>
        </w:rPr>
      </w:pPr>
    </w:p>
    <w:p w14:paraId="5830C95A" w14:textId="77777777" w:rsidR="00D45E2F" w:rsidRPr="00A054E7" w:rsidRDefault="00D45E2F" w:rsidP="00ED009A">
      <w:pPr>
        <w:autoSpaceDE w:val="0"/>
        <w:autoSpaceDN w:val="0"/>
        <w:adjustRightInd w:val="0"/>
        <w:rPr>
          <w:noProof/>
        </w:rPr>
      </w:pPr>
      <w:r w:rsidRPr="00A054E7">
        <w:rPr>
          <w:noProof/>
        </w:rPr>
        <w:t xml:space="preserve">Enligt en graviditetsstudie fanns ingen ökad risk för fosterskador när mamman hade fått </w:t>
      </w:r>
      <w:r w:rsidR="00BB06F2" w:rsidRPr="00A054E7">
        <w:rPr>
          <w:noProof/>
        </w:rPr>
        <w:t>adalimumab</w:t>
      </w:r>
      <w:r w:rsidRPr="00A054E7">
        <w:rPr>
          <w:noProof/>
        </w:rPr>
        <w:t xml:space="preserve"> under graviditeten jämfört med mammor med samma sjukdom som inte använt </w:t>
      </w:r>
      <w:r w:rsidR="00BB06F2" w:rsidRPr="00A054E7">
        <w:rPr>
          <w:noProof/>
        </w:rPr>
        <w:t>adalimumab</w:t>
      </w:r>
      <w:r w:rsidRPr="00A054E7">
        <w:rPr>
          <w:noProof/>
        </w:rPr>
        <w:t>.</w:t>
      </w:r>
    </w:p>
    <w:p w14:paraId="62A97216" w14:textId="77777777" w:rsidR="0023282C" w:rsidRPr="00A054E7" w:rsidRDefault="0023282C" w:rsidP="00ED009A">
      <w:pPr>
        <w:autoSpaceDE w:val="0"/>
        <w:autoSpaceDN w:val="0"/>
        <w:adjustRightInd w:val="0"/>
        <w:rPr>
          <w:noProof/>
        </w:rPr>
      </w:pPr>
    </w:p>
    <w:p w14:paraId="198AA184" w14:textId="77777777" w:rsidR="00D45E2F" w:rsidRPr="00A054E7" w:rsidRDefault="006A1144" w:rsidP="00ED009A">
      <w:pPr>
        <w:autoSpaceDE w:val="0"/>
        <w:autoSpaceDN w:val="0"/>
        <w:adjustRightInd w:val="0"/>
        <w:rPr>
          <w:noProof/>
        </w:rPr>
      </w:pPr>
      <w:r w:rsidRPr="00A054E7">
        <w:rPr>
          <w:noProof/>
        </w:rPr>
        <w:t>Amsparity kan användas under amning.</w:t>
      </w:r>
    </w:p>
    <w:p w14:paraId="76631187" w14:textId="77777777" w:rsidR="0023282C" w:rsidRPr="00A054E7" w:rsidRDefault="0023282C" w:rsidP="00ED009A">
      <w:pPr>
        <w:autoSpaceDE w:val="0"/>
        <w:autoSpaceDN w:val="0"/>
        <w:adjustRightInd w:val="0"/>
        <w:rPr>
          <w:noProof/>
        </w:rPr>
      </w:pPr>
    </w:p>
    <w:p w14:paraId="51A45A4F" w14:textId="77777777" w:rsidR="00D45E2F" w:rsidRPr="00A054E7" w:rsidRDefault="00D45E2F" w:rsidP="00ED009A">
      <w:pPr>
        <w:autoSpaceDE w:val="0"/>
        <w:autoSpaceDN w:val="0"/>
        <w:adjustRightInd w:val="0"/>
        <w:rPr>
          <w:noProof/>
        </w:rPr>
      </w:pPr>
      <w:r w:rsidRPr="00A054E7">
        <w:rPr>
          <w:noProof/>
        </w:rPr>
        <w:t xml:space="preserve">Om ditt barn får </w:t>
      </w:r>
      <w:r w:rsidR="00DB315D" w:rsidRPr="00A054E7">
        <w:rPr>
          <w:noProof/>
        </w:rPr>
        <w:t>Amsparity</w:t>
      </w:r>
      <w:r w:rsidRPr="00A054E7">
        <w:rPr>
          <w:noProof/>
        </w:rPr>
        <w:t xml:space="preserve"> under sin graviditet, kan hennes nyfödda barn ha en ökad risk för att få en infektion. Det är viktigt att du berättar för barnläkaren och annan sjukvårdspersonal att hon använde </w:t>
      </w:r>
      <w:r w:rsidR="00DB315D" w:rsidRPr="00A054E7">
        <w:rPr>
          <w:noProof/>
        </w:rPr>
        <w:t>Amsparity</w:t>
      </w:r>
      <w:r w:rsidRPr="00A054E7">
        <w:rPr>
          <w:noProof/>
        </w:rPr>
        <w:t xml:space="preserve"> under sin graviditet innan det nyfödda barnet ska vaccineras. För mer information om vacciner se avsnittet ”Varningar och försiktighet”.</w:t>
      </w:r>
    </w:p>
    <w:p w14:paraId="292962B1" w14:textId="77777777" w:rsidR="00B466EE" w:rsidRPr="00A054E7" w:rsidRDefault="00B466EE" w:rsidP="00CC7B42">
      <w:pPr>
        <w:pStyle w:val="BodyText"/>
        <w:widowControl/>
        <w:kinsoku w:val="0"/>
        <w:overflowPunct w:val="0"/>
        <w:ind w:left="0"/>
        <w:rPr>
          <w:noProof/>
        </w:rPr>
      </w:pPr>
    </w:p>
    <w:p w14:paraId="33BBD98C" w14:textId="77777777" w:rsidR="00B466EE" w:rsidRPr="00A054E7" w:rsidRDefault="00B466EE" w:rsidP="00A76167">
      <w:pPr>
        <w:rPr>
          <w:b/>
          <w:bCs/>
          <w:noProof/>
        </w:rPr>
      </w:pPr>
      <w:r w:rsidRPr="00A054E7">
        <w:rPr>
          <w:b/>
          <w:noProof/>
        </w:rPr>
        <w:t>Körförmåga och användning av maskiner</w:t>
      </w:r>
    </w:p>
    <w:p w14:paraId="4895A102" w14:textId="77777777" w:rsidR="00B466EE" w:rsidRPr="00A054E7" w:rsidRDefault="00B466EE" w:rsidP="00CC7B42">
      <w:pPr>
        <w:pStyle w:val="BodyText"/>
        <w:widowControl/>
        <w:kinsoku w:val="0"/>
        <w:overflowPunct w:val="0"/>
        <w:ind w:left="0"/>
        <w:rPr>
          <w:b/>
          <w:bCs/>
          <w:noProof/>
          <w:szCs w:val="21"/>
        </w:rPr>
      </w:pPr>
    </w:p>
    <w:p w14:paraId="2F4E98B4" w14:textId="77777777" w:rsidR="00B466EE" w:rsidRPr="00A054E7" w:rsidRDefault="00DB315D" w:rsidP="00CC7B42">
      <w:pPr>
        <w:pStyle w:val="BodyText"/>
        <w:widowControl/>
        <w:kinsoku w:val="0"/>
        <w:overflowPunct w:val="0"/>
        <w:ind w:left="0"/>
        <w:rPr>
          <w:noProof/>
        </w:rPr>
      </w:pPr>
      <w:r w:rsidRPr="00A054E7">
        <w:rPr>
          <w:noProof/>
        </w:rPr>
        <w:t>Amsparity</w:t>
      </w:r>
      <w:r w:rsidR="006A1144" w:rsidRPr="00A054E7">
        <w:rPr>
          <w:noProof/>
        </w:rPr>
        <w:t xml:space="preserve"> kan ha en liten påverkan på ditt barns förmåga att köra bil, cykla eller använda maskiner. En känsla av att rummet snurrar (yrsel) samt synstörningar kan inträffa när Amsparity används.</w:t>
      </w:r>
    </w:p>
    <w:p w14:paraId="7544F619" w14:textId="77777777" w:rsidR="00B466EE" w:rsidRPr="00A054E7" w:rsidRDefault="00B466EE" w:rsidP="00CC7B42">
      <w:pPr>
        <w:rPr>
          <w:noProof/>
        </w:rPr>
      </w:pPr>
    </w:p>
    <w:p w14:paraId="71A20C93" w14:textId="77777777" w:rsidR="00146110" w:rsidRPr="00A054E7" w:rsidRDefault="00146110" w:rsidP="00CC7B42">
      <w:pPr>
        <w:rPr>
          <w:b/>
          <w:noProof/>
        </w:rPr>
      </w:pPr>
      <w:r w:rsidRPr="00A054E7">
        <w:rPr>
          <w:b/>
          <w:noProof/>
        </w:rPr>
        <w:t>Amsparity innehåller polysorbat 80</w:t>
      </w:r>
    </w:p>
    <w:p w14:paraId="70C94807" w14:textId="77777777" w:rsidR="00146110" w:rsidRPr="00A054E7" w:rsidRDefault="00146110" w:rsidP="00CC7B42">
      <w:pPr>
        <w:rPr>
          <w:bCs/>
          <w:noProof/>
        </w:rPr>
      </w:pPr>
    </w:p>
    <w:p w14:paraId="74DD32A5" w14:textId="77777777" w:rsidR="00146110" w:rsidRPr="00A054E7" w:rsidRDefault="00146110" w:rsidP="00CC7B42">
      <w:pPr>
        <w:rPr>
          <w:bCs/>
          <w:noProof/>
        </w:rPr>
      </w:pPr>
      <w:r w:rsidRPr="00A054E7">
        <w:rPr>
          <w:bCs/>
          <w:noProof/>
        </w:rPr>
        <w:t>Detta läkemedel innehåller 0,08 mg polysorbat 80 per 0,4 ml förfylld endosspruta, vilket motsvarar 0,2 m</w:t>
      </w:r>
      <w:r w:rsidR="007D3EA9">
        <w:rPr>
          <w:bCs/>
          <w:noProof/>
        </w:rPr>
        <w:t>g/ml</w:t>
      </w:r>
      <w:r w:rsidRPr="00A054E7">
        <w:rPr>
          <w:bCs/>
          <w:noProof/>
        </w:rPr>
        <w:t xml:space="preserve"> polysorbat 80. </w:t>
      </w:r>
      <w:r w:rsidR="00A128EC" w:rsidRPr="00A054E7">
        <w:rPr>
          <w:bCs/>
          <w:noProof/>
        </w:rPr>
        <w:t>Polysorba</w:t>
      </w:r>
      <w:r w:rsidR="00914F51" w:rsidRPr="00A054E7">
        <w:rPr>
          <w:bCs/>
          <w:noProof/>
        </w:rPr>
        <w:t>ter</w:t>
      </w:r>
      <w:r w:rsidR="00A128EC" w:rsidRPr="00A054E7">
        <w:rPr>
          <w:bCs/>
          <w:noProof/>
        </w:rPr>
        <w:t xml:space="preserve"> kan orsaka allergiska reaktioner. </w:t>
      </w:r>
      <w:r w:rsidRPr="00A054E7">
        <w:rPr>
          <w:bCs/>
          <w:noProof/>
        </w:rPr>
        <w:t>Berätta för din läkare om ditt barn har några kända allergier.</w:t>
      </w:r>
    </w:p>
    <w:p w14:paraId="64ECD8C1" w14:textId="77777777" w:rsidR="00146110" w:rsidRPr="00A054E7" w:rsidRDefault="00146110" w:rsidP="00CC7B42">
      <w:pPr>
        <w:rPr>
          <w:b/>
          <w:noProof/>
        </w:rPr>
      </w:pPr>
    </w:p>
    <w:p w14:paraId="6D4444D8" w14:textId="77777777" w:rsidR="00DE35E9" w:rsidRPr="00A054E7" w:rsidRDefault="006A1144" w:rsidP="00CC7B42">
      <w:pPr>
        <w:rPr>
          <w:b/>
          <w:noProof/>
        </w:rPr>
      </w:pPr>
      <w:r w:rsidRPr="00A054E7">
        <w:rPr>
          <w:b/>
          <w:noProof/>
        </w:rPr>
        <w:t>Amsparity innehåller natrium</w:t>
      </w:r>
    </w:p>
    <w:p w14:paraId="6F11FF69" w14:textId="77777777" w:rsidR="00DE35E9" w:rsidRPr="00A054E7" w:rsidRDefault="00DE35E9" w:rsidP="00CC7B42">
      <w:pPr>
        <w:rPr>
          <w:noProof/>
        </w:rPr>
      </w:pPr>
    </w:p>
    <w:p w14:paraId="2080638C" w14:textId="77777777" w:rsidR="00DE35E9" w:rsidRPr="00A054E7" w:rsidRDefault="00DE35E9" w:rsidP="00CC7B42">
      <w:pPr>
        <w:rPr>
          <w:noProof/>
        </w:rPr>
      </w:pPr>
      <w:r w:rsidRPr="00A054E7">
        <w:rPr>
          <w:noProof/>
        </w:rPr>
        <w:t>Detta läkemedel innehåller mindre än 1 mmol natrium (23</w:t>
      </w:r>
      <w:r w:rsidR="00A60648" w:rsidRPr="00A054E7">
        <w:rPr>
          <w:noProof/>
        </w:rPr>
        <w:t> mg</w:t>
      </w:r>
      <w:r w:rsidRPr="00A054E7">
        <w:rPr>
          <w:noProof/>
        </w:rPr>
        <w:t xml:space="preserve">) per </w:t>
      </w:r>
      <w:r w:rsidR="00146110" w:rsidRPr="00A054E7">
        <w:rPr>
          <w:noProof/>
        </w:rPr>
        <w:t>0,4</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”natriumfritt”.</w:t>
      </w:r>
    </w:p>
    <w:p w14:paraId="7877A3D5" w14:textId="77777777" w:rsidR="00B466EE" w:rsidRPr="00A054E7" w:rsidRDefault="00B466EE" w:rsidP="002B2067">
      <w:pPr>
        <w:rPr>
          <w:noProof/>
        </w:rPr>
      </w:pPr>
    </w:p>
    <w:p w14:paraId="20D52881" w14:textId="77777777" w:rsidR="00E936BC" w:rsidRPr="00A054E7" w:rsidRDefault="00E936BC" w:rsidP="002B2067">
      <w:pPr>
        <w:rPr>
          <w:noProof/>
        </w:rPr>
      </w:pPr>
    </w:p>
    <w:p w14:paraId="2C7F95BC" w14:textId="77777777" w:rsidR="00B466EE" w:rsidRPr="00A054E7" w:rsidRDefault="00E936BC" w:rsidP="00A76167">
      <w:pPr>
        <w:rPr>
          <w:b/>
          <w:bCs/>
          <w:noProof/>
        </w:rPr>
      </w:pPr>
      <w:r w:rsidRPr="00A054E7">
        <w:rPr>
          <w:b/>
          <w:noProof/>
        </w:rPr>
        <w:t>3</w:t>
      </w:r>
      <w:r w:rsidR="00ED49F6" w:rsidRPr="00A054E7">
        <w:rPr>
          <w:b/>
          <w:noProof/>
        </w:rPr>
        <w:t>.</w:t>
      </w:r>
      <w:r w:rsidRPr="00A054E7">
        <w:rPr>
          <w:b/>
          <w:noProof/>
        </w:rPr>
        <w:tab/>
        <w:t>Hur du använder Amsparity</w:t>
      </w:r>
    </w:p>
    <w:p w14:paraId="35A021F8" w14:textId="77777777" w:rsidR="00B466EE" w:rsidRPr="00A054E7" w:rsidRDefault="00B466EE" w:rsidP="002B2067">
      <w:pPr>
        <w:pStyle w:val="BodyText"/>
        <w:widowControl/>
        <w:kinsoku w:val="0"/>
        <w:overflowPunct w:val="0"/>
        <w:ind w:left="0"/>
        <w:rPr>
          <w:b/>
          <w:bCs/>
          <w:noProof/>
          <w:szCs w:val="21"/>
        </w:rPr>
      </w:pPr>
    </w:p>
    <w:p w14:paraId="5B43E44F" w14:textId="77777777" w:rsidR="00B466EE" w:rsidRPr="00A054E7" w:rsidRDefault="00B466EE" w:rsidP="002B2067">
      <w:pPr>
        <w:pStyle w:val="BodyText"/>
        <w:widowControl/>
        <w:kinsoku w:val="0"/>
        <w:overflowPunct w:val="0"/>
        <w:ind w:left="0"/>
        <w:rPr>
          <w:noProof/>
        </w:rPr>
      </w:pPr>
      <w:r w:rsidRPr="00A054E7">
        <w:rPr>
          <w:noProof/>
        </w:rPr>
        <w:t>Använd alltid detta läkemedel enligt läkarens</w:t>
      </w:r>
      <w:r w:rsidR="00871F12" w:rsidRPr="00A054E7">
        <w:rPr>
          <w:noProof/>
        </w:rPr>
        <w:t>, sjuksköterskans</w:t>
      </w:r>
      <w:r w:rsidRPr="00A054E7">
        <w:rPr>
          <w:noProof/>
        </w:rPr>
        <w:t xml:space="preserve"> eller apotekspersonalens anvisningar. Rådfråga läkare</w:t>
      </w:r>
      <w:r w:rsidR="00871F12" w:rsidRPr="00A054E7">
        <w:rPr>
          <w:noProof/>
        </w:rPr>
        <w:t>, sjuksköterska</w:t>
      </w:r>
      <w:r w:rsidRPr="00A054E7">
        <w:rPr>
          <w:noProof/>
        </w:rPr>
        <w:t xml:space="preserve"> eller apotekspersonal om du är osäker.</w:t>
      </w:r>
    </w:p>
    <w:p w14:paraId="569A93E6" w14:textId="77777777" w:rsidR="00B466EE" w:rsidRPr="00A054E7" w:rsidRDefault="00B466EE" w:rsidP="002B2067">
      <w:pPr>
        <w:pStyle w:val="BodyText"/>
        <w:widowControl/>
        <w:kinsoku w:val="0"/>
        <w:overflowPunct w:val="0"/>
        <w:ind w:left="0"/>
        <w:rPr>
          <w:noProof/>
        </w:rPr>
      </w:pPr>
    </w:p>
    <w:p w14:paraId="0328B94C" w14:textId="77777777" w:rsidR="00B466EE" w:rsidRPr="00A054E7" w:rsidRDefault="00B466EE" w:rsidP="002B2067">
      <w:pPr>
        <w:pStyle w:val="BodyText"/>
        <w:widowControl/>
        <w:kinsoku w:val="0"/>
        <w:overflowPunct w:val="0"/>
        <w:ind w:left="0"/>
        <w:rPr>
          <w:noProof/>
        </w:rPr>
      </w:pPr>
      <w:r w:rsidRPr="00A054E7">
        <w:rPr>
          <w:noProof/>
        </w:rPr>
        <w:t xml:space="preserve">De rekommenderade doserna av </w:t>
      </w:r>
      <w:r w:rsidR="00DB315D" w:rsidRPr="00A054E7">
        <w:rPr>
          <w:noProof/>
        </w:rPr>
        <w:t>Amsparity</w:t>
      </w:r>
      <w:r w:rsidRPr="00A054E7">
        <w:rPr>
          <w:noProof/>
        </w:rPr>
        <w:t xml:space="preserve"> för varje godkänt användningsområde visas i tabellen nedan. Barnets läkare kan förskriva en annan styrka av Amsparity om barnet behöver en annan dosering.</w:t>
      </w:r>
    </w:p>
    <w:p w14:paraId="4C594AD0" w14:textId="77777777" w:rsidR="0023282C" w:rsidRPr="00A054E7" w:rsidRDefault="0023282C" w:rsidP="002B2067">
      <w:pPr>
        <w:pStyle w:val="BodyText"/>
        <w:widowControl/>
        <w:kinsoku w:val="0"/>
        <w:overflowPunct w:val="0"/>
        <w:ind w:left="0"/>
        <w:rPr>
          <w:noProof/>
        </w:rPr>
      </w:pPr>
    </w:p>
    <w:p w14:paraId="1897DBDE" w14:textId="77777777" w:rsidR="0023282C" w:rsidRPr="00A054E7" w:rsidRDefault="0023282C" w:rsidP="002B2067">
      <w:pPr>
        <w:pStyle w:val="BodyText"/>
        <w:widowControl/>
        <w:kinsoku w:val="0"/>
        <w:overflowPunct w:val="0"/>
        <w:ind w:left="0"/>
        <w:rPr>
          <w:noProof/>
        </w:rPr>
      </w:pPr>
      <w:r w:rsidRPr="00A054E7">
        <w:rPr>
          <w:noProof/>
        </w:rPr>
        <w:t>Amsparity injiceras under huden (subkutan användning).</w:t>
      </w:r>
    </w:p>
    <w:p w14:paraId="14DA9703" w14:textId="77777777" w:rsidR="00B466EE" w:rsidRPr="00A054E7" w:rsidRDefault="00B466EE" w:rsidP="002B2067">
      <w:pPr>
        <w:rPr>
          <w:noProof/>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A054E7" w14:paraId="4E5AF5D2"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0E00CE2" w14:textId="77777777" w:rsidR="00FC5A0A" w:rsidRPr="00A054E7" w:rsidRDefault="00FC5A0A" w:rsidP="00982118">
            <w:pPr>
              <w:pStyle w:val="TableParagraph"/>
              <w:keepNext/>
              <w:widowControl/>
              <w:kinsoku w:val="0"/>
              <w:overflowPunct w:val="0"/>
              <w:spacing w:line="251" w:lineRule="exact"/>
              <w:ind w:left="101"/>
              <w:rPr>
                <w:rFonts w:ascii="Times New Roman" w:hAnsi="Times New Roman"/>
                <w:noProof/>
              </w:rPr>
            </w:pPr>
            <w:r w:rsidRPr="00A054E7">
              <w:rPr>
                <w:rFonts w:ascii="Times New Roman" w:hAnsi="Times New Roman"/>
                <w:b/>
                <w:bCs/>
                <w:noProof/>
              </w:rPr>
              <w:t>Polyartikulär juvenil idiopatisk artrit</w:t>
            </w:r>
          </w:p>
        </w:tc>
      </w:tr>
      <w:tr w:rsidR="00FC5A0A" w:rsidRPr="00A054E7" w14:paraId="63C35B1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2954A37" w14:textId="77777777" w:rsidR="00FC5A0A" w:rsidRPr="00A054E7" w:rsidRDefault="00FC5A0A" w:rsidP="00982118">
            <w:pPr>
              <w:pStyle w:val="TableParagraph"/>
              <w:keepNext/>
              <w:widowControl/>
              <w:kinsoku w:val="0"/>
              <w:overflowPunct w:val="0"/>
              <w:spacing w:line="252" w:lineRule="exact"/>
              <w:ind w:left="101"/>
              <w:rPr>
                <w:rFonts w:ascii="Times New Roman" w:hAnsi="Times New Roman"/>
                <w:noProof/>
              </w:rPr>
            </w:pPr>
            <w:r w:rsidRPr="00A054E7">
              <w:rPr>
                <w:rFonts w:ascii="Times New Roman" w:hAnsi="Times New Roman"/>
                <w:b/>
                <w:bCs/>
                <w:noProof/>
              </w:rPr>
              <w:t>Ålder eller kroppsvikt</w:t>
            </w:r>
          </w:p>
        </w:tc>
        <w:tc>
          <w:tcPr>
            <w:tcW w:w="3096" w:type="dxa"/>
            <w:tcBorders>
              <w:top w:val="single" w:sz="4" w:space="0" w:color="000000"/>
              <w:left w:val="single" w:sz="4" w:space="0" w:color="000000"/>
              <w:bottom w:val="single" w:sz="4" w:space="0" w:color="000000"/>
              <w:right w:val="single" w:sz="4" w:space="0" w:color="000000"/>
            </w:tcBorders>
          </w:tcPr>
          <w:p w14:paraId="044CDA0E" w14:textId="77777777" w:rsidR="00FC5A0A" w:rsidRPr="00A054E7" w:rsidRDefault="00FC5A0A" w:rsidP="00982118">
            <w:pPr>
              <w:pStyle w:val="TableParagraph"/>
              <w:keepNext/>
              <w:widowControl/>
              <w:kinsoku w:val="0"/>
              <w:overflowPunct w:val="0"/>
              <w:ind w:left="101" w:right="334"/>
              <w:rPr>
                <w:rFonts w:ascii="Times New Roman" w:hAnsi="Times New Roman"/>
                <w:noProof/>
              </w:rPr>
            </w:pPr>
            <w:r w:rsidRPr="00A054E7">
              <w:rPr>
                <w:rFonts w:ascii="Times New Roman" w:hAnsi="Times New Roman"/>
                <w:b/>
                <w:bCs/>
                <w:noProof/>
              </w:rPr>
              <w:t>Hur mycket och hur ofta ska det tas?</w:t>
            </w:r>
          </w:p>
        </w:tc>
        <w:tc>
          <w:tcPr>
            <w:tcW w:w="3096" w:type="dxa"/>
            <w:tcBorders>
              <w:top w:val="single" w:sz="4" w:space="0" w:color="000000"/>
              <w:left w:val="single" w:sz="4" w:space="0" w:color="000000"/>
              <w:bottom w:val="single" w:sz="4" w:space="0" w:color="000000"/>
              <w:right w:val="single" w:sz="4" w:space="0" w:color="000000"/>
            </w:tcBorders>
          </w:tcPr>
          <w:p w14:paraId="1355F5CC"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Observera</w:t>
            </w:r>
          </w:p>
        </w:tc>
      </w:tr>
      <w:tr w:rsidR="00FC5A0A" w:rsidRPr="00A054E7" w14:paraId="6A0DCC69"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88B56BA" w14:textId="77777777" w:rsidR="00FC5A0A" w:rsidRPr="00A054E7" w:rsidRDefault="00FC5A0A" w:rsidP="00077E50">
            <w:pPr>
              <w:pStyle w:val="TableParagraph"/>
              <w:widowControl/>
              <w:kinsoku w:val="0"/>
              <w:overflowPunct w:val="0"/>
              <w:spacing w:line="239" w:lineRule="auto"/>
              <w:ind w:left="102" w:right="120"/>
              <w:rPr>
                <w:rFonts w:ascii="Times New Roman" w:hAnsi="Times New Roman"/>
                <w:noProof/>
              </w:rPr>
            </w:pPr>
            <w:r w:rsidRPr="00A054E7">
              <w:rPr>
                <w:rFonts w:ascii="Times New Roman" w:hAnsi="Times New Roman"/>
                <w:noProof/>
              </w:rPr>
              <w:t>Barn</w:t>
            </w:r>
            <w:r w:rsidR="00871F12" w:rsidRPr="00A054E7">
              <w:rPr>
                <w:rFonts w:ascii="Times New Roman" w:hAnsi="Times New Roman"/>
                <w:noProof/>
              </w:rPr>
              <w:t xml:space="preserve"> och</w:t>
            </w:r>
            <w:r w:rsidRPr="00A054E7">
              <w:rPr>
                <w:rFonts w:ascii="Times New Roman" w:hAnsi="Times New Roman"/>
                <w:noProof/>
              </w:rPr>
              <w:t xml:space="preserve"> ungdomar från 2</w:t>
            </w:r>
            <w:r w:rsidR="00A60648" w:rsidRPr="00A054E7">
              <w:rPr>
                <w:rFonts w:ascii="Times New Roman" w:hAnsi="Times New Roman"/>
                <w:noProof/>
              </w:rPr>
              <w:t> år</w:t>
            </w:r>
            <w:r w:rsidRPr="00A054E7">
              <w:rPr>
                <w:rFonts w:ascii="Times New Roman" w:hAnsi="Times New Roman"/>
                <w:noProof/>
              </w:rPr>
              <w:t>s ålder som väger 30</w:t>
            </w:r>
            <w:r w:rsidR="00805669" w:rsidRPr="00A054E7">
              <w:rPr>
                <w:rFonts w:ascii="Times New Roman" w:hAnsi="Times New Roman"/>
                <w:noProof/>
              </w:rPr>
              <w:t> kg</w:t>
            </w:r>
            <w:r w:rsidRPr="00A054E7">
              <w:rPr>
                <w:rFonts w:ascii="Times New Roman" w:hAnsi="Times New Roman"/>
                <w:noProof/>
              </w:rPr>
              <w:t xml:space="preserve"> eller mer</w:t>
            </w:r>
          </w:p>
        </w:tc>
        <w:tc>
          <w:tcPr>
            <w:tcW w:w="3096" w:type="dxa"/>
            <w:tcBorders>
              <w:top w:val="single" w:sz="4" w:space="0" w:color="000000"/>
              <w:left w:val="single" w:sz="4" w:space="0" w:color="000000"/>
              <w:bottom w:val="single" w:sz="4" w:space="0" w:color="000000"/>
              <w:right w:val="single" w:sz="4" w:space="0" w:color="000000"/>
            </w:tcBorders>
          </w:tcPr>
          <w:p w14:paraId="748B0CB0"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40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1572A417"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Ej tillämpbart</w:t>
            </w:r>
          </w:p>
        </w:tc>
      </w:tr>
      <w:tr w:rsidR="00FC5A0A" w:rsidRPr="00A054E7" w14:paraId="443E5C1A"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2E67D1FB" w14:textId="77777777" w:rsidR="00FC5A0A" w:rsidRPr="00A054E7" w:rsidRDefault="00FC5A0A" w:rsidP="00982118">
            <w:pPr>
              <w:pStyle w:val="TableParagraph"/>
              <w:widowControl/>
              <w:kinsoku w:val="0"/>
              <w:overflowPunct w:val="0"/>
              <w:ind w:left="102" w:right="120"/>
              <w:rPr>
                <w:rFonts w:ascii="Times New Roman" w:hAnsi="Times New Roman"/>
                <w:noProof/>
              </w:rPr>
            </w:pPr>
            <w:r w:rsidRPr="00A054E7">
              <w:rPr>
                <w:rFonts w:ascii="Times New Roman" w:hAnsi="Times New Roman"/>
                <w:noProof/>
              </w:rPr>
              <w:t>Barn och ungdomar från 2</w:t>
            </w:r>
            <w:r w:rsidR="00A60648" w:rsidRPr="00A054E7">
              <w:rPr>
                <w:rFonts w:ascii="Times New Roman" w:hAnsi="Times New Roman"/>
                <w:noProof/>
              </w:rPr>
              <w:t> år</w:t>
            </w:r>
            <w:r w:rsidRPr="00A054E7">
              <w:rPr>
                <w:rFonts w:ascii="Times New Roman" w:hAnsi="Times New Roman"/>
                <w:noProof/>
              </w:rPr>
              <w:t>s ålder som väger från 10</w:t>
            </w:r>
            <w:r w:rsidR="00805669" w:rsidRPr="00A054E7">
              <w:rPr>
                <w:rFonts w:ascii="Times New Roman" w:hAnsi="Times New Roman"/>
                <w:noProof/>
              </w:rPr>
              <w:t> kg</w:t>
            </w:r>
            <w:r w:rsidRPr="00A054E7">
              <w:rPr>
                <w:rFonts w:ascii="Times New Roman" w:hAnsi="Times New Roman"/>
                <w:noProof/>
              </w:rPr>
              <w:t xml:space="preserve"> upp till 30</w:t>
            </w:r>
            <w:r w:rsidR="00805669" w:rsidRPr="00A054E7">
              <w:rPr>
                <w:rFonts w:ascii="Times New Roman" w:hAnsi="Times New Roman"/>
                <w:noProof/>
              </w:rPr>
              <w:t> kg</w:t>
            </w:r>
          </w:p>
        </w:tc>
        <w:tc>
          <w:tcPr>
            <w:tcW w:w="3096" w:type="dxa"/>
            <w:tcBorders>
              <w:top w:val="single" w:sz="4" w:space="0" w:color="000000"/>
              <w:left w:val="single" w:sz="4" w:space="0" w:color="000000"/>
              <w:bottom w:val="single" w:sz="4" w:space="0" w:color="000000"/>
              <w:right w:val="single" w:sz="4" w:space="0" w:color="000000"/>
            </w:tcBorders>
          </w:tcPr>
          <w:p w14:paraId="5FEF4AFF" w14:textId="77777777" w:rsidR="00FC5A0A" w:rsidRPr="00A054E7" w:rsidRDefault="00FC5A0A" w:rsidP="00982118">
            <w:pPr>
              <w:pStyle w:val="TableParagraph"/>
              <w:widowControl/>
              <w:kinsoku w:val="0"/>
              <w:overflowPunct w:val="0"/>
              <w:spacing w:line="249" w:lineRule="exact"/>
              <w:ind w:left="102"/>
              <w:rPr>
                <w:rFonts w:ascii="Times New Roman" w:hAnsi="Times New Roman"/>
                <w:noProof/>
              </w:rPr>
            </w:pPr>
            <w:r w:rsidRPr="00A054E7">
              <w:rPr>
                <w:rFonts w:ascii="Times New Roman" w:hAnsi="Times New Roman"/>
                <w:noProof/>
              </w:rPr>
              <w:t>20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7A1CF70B" w14:textId="77777777" w:rsidR="00FC5A0A" w:rsidRPr="00A054E7" w:rsidRDefault="00FC5A0A" w:rsidP="00982118">
            <w:pPr>
              <w:pStyle w:val="TableParagraph"/>
              <w:widowControl/>
              <w:kinsoku w:val="0"/>
              <w:overflowPunct w:val="0"/>
              <w:spacing w:line="249" w:lineRule="exact"/>
              <w:ind w:left="102"/>
              <w:rPr>
                <w:rFonts w:ascii="Times New Roman" w:hAnsi="Times New Roman"/>
                <w:noProof/>
              </w:rPr>
            </w:pPr>
            <w:r w:rsidRPr="00A054E7">
              <w:rPr>
                <w:rFonts w:ascii="Times New Roman" w:hAnsi="Times New Roman"/>
                <w:noProof/>
              </w:rPr>
              <w:t>Ej tillämpbart</w:t>
            </w:r>
          </w:p>
        </w:tc>
      </w:tr>
    </w:tbl>
    <w:p w14:paraId="27603C12" w14:textId="77777777" w:rsidR="00B466EE" w:rsidRPr="00A054E7" w:rsidRDefault="00B466EE" w:rsidP="00982118">
      <w:pPr>
        <w:rPr>
          <w:noProof/>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A054E7" w14:paraId="765F15B2"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1ED4439" w14:textId="77777777" w:rsidR="00FC5A0A" w:rsidRPr="00A054E7" w:rsidRDefault="00240C6A" w:rsidP="00282C6C">
            <w:pPr>
              <w:pStyle w:val="TableParagraph"/>
              <w:keepNext/>
              <w:keepLines/>
              <w:kinsoku w:val="0"/>
              <w:overflowPunct w:val="0"/>
              <w:spacing w:line="251" w:lineRule="exact"/>
              <w:ind w:left="102"/>
              <w:rPr>
                <w:rFonts w:ascii="Times New Roman" w:hAnsi="Times New Roman"/>
                <w:noProof/>
              </w:rPr>
            </w:pPr>
            <w:r w:rsidRPr="00A054E7">
              <w:rPr>
                <w:rFonts w:ascii="Times New Roman" w:hAnsi="Times New Roman"/>
                <w:b/>
                <w:bCs/>
                <w:noProof/>
              </w:rPr>
              <w:t>Pediatrisk entesitrelaterad artrit</w:t>
            </w:r>
          </w:p>
        </w:tc>
      </w:tr>
      <w:tr w:rsidR="00FC5A0A" w:rsidRPr="00A054E7" w14:paraId="0277B4F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8D04972" w14:textId="77777777" w:rsidR="00FC5A0A" w:rsidRPr="00A054E7" w:rsidRDefault="00FC5A0A" w:rsidP="00282C6C">
            <w:pPr>
              <w:pStyle w:val="TableParagraph"/>
              <w:keepNext/>
              <w:keepLines/>
              <w:kinsoku w:val="0"/>
              <w:overflowPunct w:val="0"/>
              <w:spacing w:line="252" w:lineRule="exact"/>
              <w:ind w:left="102"/>
              <w:rPr>
                <w:rFonts w:ascii="Times New Roman" w:hAnsi="Times New Roman"/>
                <w:noProof/>
              </w:rPr>
            </w:pPr>
            <w:r w:rsidRPr="00A054E7">
              <w:rPr>
                <w:rFonts w:ascii="Times New Roman" w:hAnsi="Times New Roman"/>
                <w:b/>
                <w:bCs/>
                <w:noProof/>
              </w:rPr>
              <w:t>Ålder eller kroppsvikt</w:t>
            </w:r>
          </w:p>
        </w:tc>
        <w:tc>
          <w:tcPr>
            <w:tcW w:w="3096" w:type="dxa"/>
            <w:tcBorders>
              <w:top w:val="single" w:sz="4" w:space="0" w:color="000000"/>
              <w:left w:val="single" w:sz="4" w:space="0" w:color="000000"/>
              <w:bottom w:val="single" w:sz="4" w:space="0" w:color="000000"/>
              <w:right w:val="single" w:sz="4" w:space="0" w:color="000000"/>
            </w:tcBorders>
          </w:tcPr>
          <w:p w14:paraId="299E76F4" w14:textId="77777777" w:rsidR="00FC5A0A" w:rsidRPr="00A054E7" w:rsidRDefault="00FC5A0A" w:rsidP="00282C6C">
            <w:pPr>
              <w:pStyle w:val="TableParagraph"/>
              <w:keepNext/>
              <w:keepLines/>
              <w:kinsoku w:val="0"/>
              <w:overflowPunct w:val="0"/>
              <w:ind w:left="102" w:right="334"/>
              <w:rPr>
                <w:rFonts w:ascii="Times New Roman" w:hAnsi="Times New Roman"/>
                <w:noProof/>
              </w:rPr>
            </w:pPr>
            <w:r w:rsidRPr="00A054E7">
              <w:rPr>
                <w:rFonts w:ascii="Times New Roman" w:hAnsi="Times New Roman"/>
                <w:b/>
                <w:bCs/>
                <w:noProof/>
              </w:rPr>
              <w:t>Hur mycket och hur ofta ska det tas?</w:t>
            </w:r>
          </w:p>
        </w:tc>
        <w:tc>
          <w:tcPr>
            <w:tcW w:w="3096" w:type="dxa"/>
            <w:tcBorders>
              <w:top w:val="single" w:sz="4" w:space="0" w:color="000000"/>
              <w:left w:val="single" w:sz="4" w:space="0" w:color="000000"/>
              <w:bottom w:val="single" w:sz="4" w:space="0" w:color="000000"/>
              <w:right w:val="single" w:sz="4" w:space="0" w:color="000000"/>
            </w:tcBorders>
          </w:tcPr>
          <w:p w14:paraId="3F462EA1"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Observera</w:t>
            </w:r>
          </w:p>
        </w:tc>
      </w:tr>
      <w:tr w:rsidR="00FC5A0A" w:rsidRPr="00A054E7" w14:paraId="7EE3B072"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566902B" w14:textId="77777777" w:rsidR="00FC5A0A" w:rsidRPr="00A054E7" w:rsidRDefault="00FC5A0A" w:rsidP="00282C6C">
            <w:pPr>
              <w:pStyle w:val="TableParagraph"/>
              <w:keepNext/>
              <w:keepLines/>
              <w:kinsoku w:val="0"/>
              <w:overflowPunct w:val="0"/>
              <w:spacing w:line="239" w:lineRule="auto"/>
              <w:ind w:left="102" w:right="120"/>
              <w:rPr>
                <w:rFonts w:ascii="Times New Roman" w:hAnsi="Times New Roman"/>
                <w:noProof/>
              </w:rPr>
            </w:pPr>
            <w:r w:rsidRPr="00A054E7">
              <w:rPr>
                <w:rFonts w:ascii="Times New Roman" w:hAnsi="Times New Roman"/>
                <w:noProof/>
              </w:rPr>
              <w:t>Barn</w:t>
            </w:r>
            <w:r w:rsidR="00871F12" w:rsidRPr="00A054E7">
              <w:rPr>
                <w:rFonts w:ascii="Times New Roman" w:hAnsi="Times New Roman"/>
                <w:noProof/>
              </w:rPr>
              <w:t xml:space="preserve"> och</w:t>
            </w:r>
            <w:r w:rsidRPr="00A054E7">
              <w:rPr>
                <w:rFonts w:ascii="Times New Roman" w:hAnsi="Times New Roman"/>
                <w:noProof/>
              </w:rPr>
              <w:t xml:space="preserve"> ungdomar från 6</w:t>
            </w:r>
            <w:r w:rsidR="00A60648" w:rsidRPr="00A054E7">
              <w:rPr>
                <w:rFonts w:ascii="Times New Roman" w:hAnsi="Times New Roman"/>
                <w:noProof/>
              </w:rPr>
              <w:t> år</w:t>
            </w:r>
            <w:r w:rsidRPr="00A054E7">
              <w:rPr>
                <w:rFonts w:ascii="Times New Roman" w:hAnsi="Times New Roman"/>
                <w:noProof/>
              </w:rPr>
              <w:t>s ålder som väger 30</w:t>
            </w:r>
            <w:r w:rsidR="00805669" w:rsidRPr="00A054E7">
              <w:rPr>
                <w:rFonts w:ascii="Times New Roman" w:hAnsi="Times New Roman"/>
                <w:noProof/>
              </w:rPr>
              <w:t> kg</w:t>
            </w:r>
            <w:r w:rsidRPr="00A054E7">
              <w:rPr>
                <w:rFonts w:ascii="Times New Roman" w:hAnsi="Times New Roman"/>
                <w:noProof/>
              </w:rPr>
              <w:t xml:space="preserve"> eller mer</w:t>
            </w:r>
          </w:p>
        </w:tc>
        <w:tc>
          <w:tcPr>
            <w:tcW w:w="3096" w:type="dxa"/>
            <w:tcBorders>
              <w:top w:val="single" w:sz="4" w:space="0" w:color="000000"/>
              <w:left w:val="single" w:sz="4" w:space="0" w:color="000000"/>
              <w:bottom w:val="single" w:sz="4" w:space="0" w:color="000000"/>
              <w:right w:val="single" w:sz="4" w:space="0" w:color="000000"/>
            </w:tcBorders>
          </w:tcPr>
          <w:p w14:paraId="0AB5A80E" w14:textId="77777777" w:rsidR="00FC5A0A" w:rsidRPr="00A054E7" w:rsidRDefault="00FC5A0A" w:rsidP="00282C6C">
            <w:pPr>
              <w:pStyle w:val="TableParagraph"/>
              <w:keepNext/>
              <w:keepLines/>
              <w:kinsoku w:val="0"/>
              <w:overflowPunct w:val="0"/>
              <w:spacing w:line="251" w:lineRule="exact"/>
              <w:ind w:left="102"/>
              <w:rPr>
                <w:rFonts w:ascii="Times New Roman" w:hAnsi="Times New Roman"/>
                <w:noProof/>
              </w:rPr>
            </w:pPr>
            <w:r w:rsidRPr="00A054E7">
              <w:rPr>
                <w:rFonts w:ascii="Times New Roman" w:hAnsi="Times New Roman"/>
                <w:noProof/>
              </w:rPr>
              <w:t>40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75FCD0D0"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Ej tillämpbart</w:t>
            </w:r>
          </w:p>
        </w:tc>
      </w:tr>
      <w:tr w:rsidR="00FC5A0A" w:rsidRPr="00A054E7" w14:paraId="18B6B6D6"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FF51366" w14:textId="77777777" w:rsidR="00FC5A0A" w:rsidRPr="00A054E7" w:rsidRDefault="00FC5A0A" w:rsidP="00077E50">
            <w:pPr>
              <w:pStyle w:val="TableParagraph"/>
              <w:widowControl/>
              <w:kinsoku w:val="0"/>
              <w:overflowPunct w:val="0"/>
              <w:spacing w:line="239" w:lineRule="auto"/>
              <w:ind w:left="102" w:right="120"/>
              <w:rPr>
                <w:rFonts w:ascii="Times New Roman" w:hAnsi="Times New Roman"/>
                <w:noProof/>
              </w:rPr>
            </w:pPr>
            <w:r w:rsidRPr="00A054E7">
              <w:rPr>
                <w:rFonts w:ascii="Times New Roman" w:hAnsi="Times New Roman"/>
                <w:noProof/>
              </w:rPr>
              <w:t>Barn och ungdomar från 6</w:t>
            </w:r>
            <w:r w:rsidR="00A60648" w:rsidRPr="00A054E7">
              <w:rPr>
                <w:rFonts w:ascii="Times New Roman" w:hAnsi="Times New Roman"/>
                <w:noProof/>
              </w:rPr>
              <w:t> år</w:t>
            </w:r>
            <w:r w:rsidRPr="00A054E7">
              <w:rPr>
                <w:rFonts w:ascii="Times New Roman" w:hAnsi="Times New Roman"/>
                <w:noProof/>
              </w:rPr>
              <w:t>s ålder som väger från 15</w:t>
            </w:r>
            <w:r w:rsidR="00805669" w:rsidRPr="00A054E7">
              <w:rPr>
                <w:rFonts w:ascii="Times New Roman" w:hAnsi="Times New Roman"/>
                <w:noProof/>
              </w:rPr>
              <w:t> kg</w:t>
            </w:r>
            <w:r w:rsidRPr="00A054E7">
              <w:rPr>
                <w:rFonts w:ascii="Times New Roman" w:hAnsi="Times New Roman"/>
                <w:noProof/>
              </w:rPr>
              <w:t xml:space="preserve"> upp till 30</w:t>
            </w:r>
            <w:r w:rsidR="00805669" w:rsidRPr="00A054E7">
              <w:rPr>
                <w:rFonts w:ascii="Times New Roman" w:hAnsi="Times New Roman"/>
                <w:noProof/>
              </w:rPr>
              <w:t> kg</w:t>
            </w:r>
          </w:p>
        </w:tc>
        <w:tc>
          <w:tcPr>
            <w:tcW w:w="3096" w:type="dxa"/>
            <w:tcBorders>
              <w:top w:val="single" w:sz="4" w:space="0" w:color="000000"/>
              <w:left w:val="single" w:sz="4" w:space="0" w:color="000000"/>
              <w:bottom w:val="single" w:sz="4" w:space="0" w:color="000000"/>
              <w:right w:val="single" w:sz="4" w:space="0" w:color="000000"/>
            </w:tcBorders>
          </w:tcPr>
          <w:p w14:paraId="77F63859"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20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3BDC97C2"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Ej tillämpbart</w:t>
            </w:r>
          </w:p>
        </w:tc>
      </w:tr>
    </w:tbl>
    <w:p w14:paraId="3490DC8D" w14:textId="77777777" w:rsidR="00FC5A0A" w:rsidRPr="00A054E7" w:rsidRDefault="00FC5A0A" w:rsidP="00982118">
      <w:pPr>
        <w:rPr>
          <w:noProof/>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A054E7" w14:paraId="5BA47B92"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469D887" w14:textId="77777777" w:rsidR="00FC5A0A" w:rsidRPr="00A054E7" w:rsidRDefault="00FC5A0A" w:rsidP="002B2067">
            <w:pPr>
              <w:pStyle w:val="TableParagraph"/>
              <w:keepNext/>
              <w:widowControl/>
              <w:kinsoku w:val="0"/>
              <w:overflowPunct w:val="0"/>
              <w:spacing w:line="251" w:lineRule="exact"/>
              <w:ind w:left="101"/>
              <w:rPr>
                <w:rFonts w:ascii="Times New Roman" w:hAnsi="Times New Roman"/>
                <w:noProof/>
              </w:rPr>
            </w:pPr>
            <w:r w:rsidRPr="00A054E7">
              <w:rPr>
                <w:rFonts w:ascii="Times New Roman" w:hAnsi="Times New Roman"/>
                <w:b/>
                <w:bCs/>
                <w:noProof/>
              </w:rPr>
              <w:t>Barn och ungdomar med plackpsoriasis</w:t>
            </w:r>
          </w:p>
        </w:tc>
      </w:tr>
      <w:tr w:rsidR="00FC5A0A" w:rsidRPr="00A054E7" w14:paraId="6877EAF7"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502589A6"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Ålder eller kroppsvikt</w:t>
            </w:r>
          </w:p>
        </w:tc>
        <w:tc>
          <w:tcPr>
            <w:tcW w:w="3096" w:type="dxa"/>
            <w:tcBorders>
              <w:top w:val="single" w:sz="4" w:space="0" w:color="000000"/>
              <w:left w:val="single" w:sz="4" w:space="0" w:color="000000"/>
              <w:bottom w:val="single" w:sz="4" w:space="0" w:color="000000"/>
              <w:right w:val="single" w:sz="4" w:space="0" w:color="000000"/>
            </w:tcBorders>
          </w:tcPr>
          <w:p w14:paraId="4B1E7793" w14:textId="77777777" w:rsidR="00FC5A0A" w:rsidRPr="00A054E7" w:rsidRDefault="00FC5A0A" w:rsidP="00982118">
            <w:pPr>
              <w:pStyle w:val="TableParagraph"/>
              <w:widowControl/>
              <w:kinsoku w:val="0"/>
              <w:overflowPunct w:val="0"/>
              <w:ind w:left="102" w:right="334"/>
              <w:rPr>
                <w:rFonts w:ascii="Times New Roman" w:hAnsi="Times New Roman"/>
                <w:noProof/>
              </w:rPr>
            </w:pPr>
            <w:r w:rsidRPr="00A054E7">
              <w:rPr>
                <w:rFonts w:ascii="Times New Roman" w:hAnsi="Times New Roman"/>
                <w:b/>
                <w:bCs/>
                <w:noProof/>
              </w:rPr>
              <w:t>Hur mycket och hur ofta ska det tas?</w:t>
            </w:r>
          </w:p>
        </w:tc>
        <w:tc>
          <w:tcPr>
            <w:tcW w:w="3096" w:type="dxa"/>
            <w:tcBorders>
              <w:top w:val="single" w:sz="4" w:space="0" w:color="000000"/>
              <w:left w:val="single" w:sz="4" w:space="0" w:color="000000"/>
              <w:bottom w:val="single" w:sz="4" w:space="0" w:color="000000"/>
              <w:right w:val="single" w:sz="4" w:space="0" w:color="000000"/>
            </w:tcBorders>
          </w:tcPr>
          <w:p w14:paraId="6ADE2D2C"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Observera</w:t>
            </w:r>
          </w:p>
        </w:tc>
      </w:tr>
      <w:tr w:rsidR="00FC5A0A" w:rsidRPr="00A054E7" w14:paraId="79B6491C"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5B7DFAD8" w14:textId="77777777" w:rsidR="00FC5A0A" w:rsidRPr="00A054E7" w:rsidRDefault="00FC5A0A" w:rsidP="00077E50">
            <w:pPr>
              <w:pStyle w:val="TableParagraph"/>
              <w:widowControl/>
              <w:kinsoku w:val="0"/>
              <w:overflowPunct w:val="0"/>
              <w:spacing w:line="239" w:lineRule="auto"/>
              <w:ind w:left="102" w:right="120"/>
              <w:rPr>
                <w:rFonts w:ascii="Times New Roman" w:hAnsi="Times New Roman"/>
                <w:noProof/>
              </w:rPr>
            </w:pPr>
            <w:r w:rsidRPr="00A054E7">
              <w:rPr>
                <w:rFonts w:ascii="Times New Roman" w:hAnsi="Times New Roman"/>
                <w:noProof/>
              </w:rPr>
              <w:t>Barn och ungdomar 4</w:t>
            </w:r>
            <w:r w:rsidR="00272478" w:rsidRPr="00A054E7">
              <w:rPr>
                <w:rFonts w:ascii="Times New Roman" w:hAnsi="Times New Roman"/>
                <w:noProof/>
              </w:rPr>
              <w:sym w:font="Symbol" w:char="F02D"/>
            </w:r>
            <w:r w:rsidRPr="00A054E7">
              <w:rPr>
                <w:rFonts w:ascii="Times New Roman" w:hAnsi="Times New Roman"/>
                <w:noProof/>
              </w:rPr>
              <w:t>17</w:t>
            </w:r>
            <w:r w:rsidR="00A60648" w:rsidRPr="00A054E7">
              <w:rPr>
                <w:rFonts w:ascii="Times New Roman" w:hAnsi="Times New Roman"/>
                <w:noProof/>
              </w:rPr>
              <w:t> år</w:t>
            </w:r>
            <w:r w:rsidRPr="00A054E7">
              <w:rPr>
                <w:rFonts w:ascii="Times New Roman" w:hAnsi="Times New Roman"/>
                <w:noProof/>
              </w:rPr>
              <w:t xml:space="preserve"> som väger 30</w:t>
            </w:r>
            <w:r w:rsidR="00805669" w:rsidRPr="00A054E7">
              <w:rPr>
                <w:rFonts w:ascii="Times New Roman" w:hAnsi="Times New Roman"/>
                <w:noProof/>
              </w:rPr>
              <w:t> kg</w:t>
            </w:r>
            <w:r w:rsidRPr="00A054E7">
              <w:rPr>
                <w:rFonts w:ascii="Times New Roman" w:hAnsi="Times New Roman"/>
                <w:noProof/>
              </w:rPr>
              <w:t xml:space="preserve"> eller mer</w:t>
            </w:r>
          </w:p>
        </w:tc>
        <w:tc>
          <w:tcPr>
            <w:tcW w:w="3096" w:type="dxa"/>
            <w:tcBorders>
              <w:top w:val="single" w:sz="4" w:space="0" w:color="000000"/>
              <w:left w:val="single" w:sz="4" w:space="0" w:color="000000"/>
              <w:bottom w:val="single" w:sz="4" w:space="0" w:color="000000"/>
              <w:right w:val="single" w:sz="4" w:space="0" w:color="000000"/>
            </w:tcBorders>
          </w:tcPr>
          <w:p w14:paraId="0B0D06A4" w14:textId="77777777" w:rsidR="00FC5A0A" w:rsidRPr="00A054E7" w:rsidRDefault="00FC5A0A" w:rsidP="00982118">
            <w:pPr>
              <w:pStyle w:val="TableParagraph"/>
              <w:widowControl/>
              <w:kinsoku w:val="0"/>
              <w:overflowPunct w:val="0"/>
              <w:spacing w:before="1" w:line="252" w:lineRule="exact"/>
              <w:ind w:left="102" w:right="102"/>
              <w:rPr>
                <w:rFonts w:ascii="Times New Roman" w:hAnsi="Times New Roman"/>
                <w:noProof/>
              </w:rPr>
            </w:pPr>
            <w:r w:rsidRPr="00A054E7">
              <w:rPr>
                <w:rFonts w:ascii="Times New Roman" w:hAnsi="Times New Roman"/>
                <w:noProof/>
              </w:rPr>
              <w:t>En startdos på 40</w:t>
            </w:r>
            <w:r w:rsidR="00A60648" w:rsidRPr="00A054E7">
              <w:rPr>
                <w:rFonts w:ascii="Times New Roman" w:hAnsi="Times New Roman"/>
                <w:noProof/>
              </w:rPr>
              <w:t> mg</w:t>
            </w:r>
            <w:r w:rsidRPr="00A054E7">
              <w:rPr>
                <w:rFonts w:ascii="Times New Roman" w:hAnsi="Times New Roman"/>
                <w:noProof/>
              </w:rPr>
              <w:t>, följt av 40</w:t>
            </w:r>
            <w:r w:rsidR="00A60648" w:rsidRPr="00A054E7">
              <w:rPr>
                <w:rFonts w:ascii="Times New Roman" w:hAnsi="Times New Roman"/>
                <w:noProof/>
              </w:rPr>
              <w:t> mg</w:t>
            </w:r>
            <w:r w:rsidRPr="00A054E7">
              <w:rPr>
                <w:rFonts w:ascii="Times New Roman" w:hAnsi="Times New Roman"/>
                <w:noProof/>
              </w:rPr>
              <w:t xml:space="preserve"> en </w:t>
            </w:r>
            <w:r w:rsidR="00C435CE" w:rsidRPr="00A054E7">
              <w:rPr>
                <w:rFonts w:ascii="Times New Roman" w:hAnsi="Times New Roman"/>
                <w:noProof/>
              </w:rPr>
              <w:t>vecka </w:t>
            </w:r>
            <w:r w:rsidRPr="00A054E7">
              <w:rPr>
                <w:rFonts w:ascii="Times New Roman" w:hAnsi="Times New Roman"/>
                <w:noProof/>
              </w:rPr>
              <w:t>senare.</w:t>
            </w:r>
          </w:p>
          <w:p w14:paraId="0DC470B6" w14:textId="77777777" w:rsidR="00FC5A0A" w:rsidRPr="00A054E7" w:rsidRDefault="00FC5A0A" w:rsidP="00982118">
            <w:pPr>
              <w:pStyle w:val="TableParagraph"/>
              <w:widowControl/>
              <w:kinsoku w:val="0"/>
              <w:overflowPunct w:val="0"/>
              <w:spacing w:before="9"/>
              <w:rPr>
                <w:rFonts w:ascii="Times New Roman" w:hAnsi="Times New Roman"/>
                <w:noProof/>
                <w:szCs w:val="21"/>
              </w:rPr>
            </w:pPr>
          </w:p>
          <w:p w14:paraId="4424B342" w14:textId="77777777" w:rsidR="00FC5A0A" w:rsidRPr="00A054E7" w:rsidRDefault="00FC5A0A" w:rsidP="00982118">
            <w:pPr>
              <w:pStyle w:val="TableParagraph"/>
              <w:widowControl/>
              <w:kinsoku w:val="0"/>
              <w:overflowPunct w:val="0"/>
              <w:ind w:left="102" w:right="231"/>
              <w:rPr>
                <w:rFonts w:ascii="Times New Roman" w:hAnsi="Times New Roman"/>
                <w:noProof/>
              </w:rPr>
            </w:pPr>
            <w:r w:rsidRPr="00A054E7">
              <w:rPr>
                <w:rFonts w:ascii="Times New Roman" w:hAnsi="Times New Roman"/>
                <w:noProof/>
              </w:rPr>
              <w:t>Därefter är den vanliga dosen 40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4EFDCD35"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Ej tillämpbart</w:t>
            </w:r>
          </w:p>
        </w:tc>
      </w:tr>
      <w:tr w:rsidR="00FC5A0A" w:rsidRPr="00A054E7" w14:paraId="637A504E"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611FB5B9" w14:textId="77777777" w:rsidR="00FC5A0A" w:rsidRPr="00A054E7" w:rsidRDefault="00FC5A0A" w:rsidP="00077E50">
            <w:pPr>
              <w:pStyle w:val="TableParagraph"/>
              <w:widowControl/>
              <w:kinsoku w:val="0"/>
              <w:overflowPunct w:val="0"/>
              <w:ind w:left="102" w:right="120"/>
              <w:rPr>
                <w:rFonts w:ascii="Times New Roman" w:hAnsi="Times New Roman"/>
                <w:noProof/>
              </w:rPr>
            </w:pPr>
            <w:r w:rsidRPr="00A054E7">
              <w:rPr>
                <w:rFonts w:ascii="Times New Roman" w:hAnsi="Times New Roman"/>
                <w:noProof/>
              </w:rPr>
              <w:t>Barn och ungdomar 4</w:t>
            </w:r>
            <w:r w:rsidR="00272478" w:rsidRPr="00A054E7">
              <w:rPr>
                <w:rFonts w:ascii="Times New Roman" w:hAnsi="Times New Roman"/>
                <w:noProof/>
              </w:rPr>
              <w:sym w:font="Symbol" w:char="F02D"/>
            </w:r>
            <w:r w:rsidRPr="00A054E7">
              <w:rPr>
                <w:rFonts w:ascii="Times New Roman" w:hAnsi="Times New Roman"/>
                <w:noProof/>
              </w:rPr>
              <w:t>17</w:t>
            </w:r>
            <w:r w:rsidR="00A60648" w:rsidRPr="00A054E7">
              <w:rPr>
                <w:rFonts w:ascii="Times New Roman" w:hAnsi="Times New Roman"/>
                <w:noProof/>
              </w:rPr>
              <w:t> år</w:t>
            </w:r>
            <w:r w:rsidRPr="00A054E7">
              <w:rPr>
                <w:rFonts w:ascii="Times New Roman" w:hAnsi="Times New Roman"/>
                <w:noProof/>
              </w:rPr>
              <w:t xml:space="preserve"> som väger från 15</w:t>
            </w:r>
            <w:r w:rsidR="00805669" w:rsidRPr="00A054E7">
              <w:rPr>
                <w:rFonts w:ascii="Times New Roman" w:hAnsi="Times New Roman"/>
                <w:noProof/>
              </w:rPr>
              <w:t> kg</w:t>
            </w:r>
            <w:r w:rsidRPr="00A054E7">
              <w:rPr>
                <w:rFonts w:ascii="Times New Roman" w:hAnsi="Times New Roman"/>
                <w:noProof/>
              </w:rPr>
              <w:t xml:space="preserve"> upp till 30</w:t>
            </w:r>
            <w:r w:rsidR="00805669" w:rsidRPr="00A054E7">
              <w:rPr>
                <w:rFonts w:ascii="Times New Roman" w:hAnsi="Times New Roman"/>
                <w:noProof/>
              </w:rPr>
              <w:t> kg</w:t>
            </w:r>
          </w:p>
        </w:tc>
        <w:tc>
          <w:tcPr>
            <w:tcW w:w="3096" w:type="dxa"/>
            <w:tcBorders>
              <w:top w:val="single" w:sz="4" w:space="0" w:color="000000"/>
              <w:left w:val="single" w:sz="4" w:space="0" w:color="000000"/>
              <w:bottom w:val="single" w:sz="4" w:space="0" w:color="000000"/>
              <w:right w:val="single" w:sz="4" w:space="0" w:color="000000"/>
            </w:tcBorders>
          </w:tcPr>
          <w:p w14:paraId="188B7278" w14:textId="77777777" w:rsidR="00FC5A0A" w:rsidRPr="00A054E7" w:rsidRDefault="00FC5A0A" w:rsidP="00982118">
            <w:pPr>
              <w:pStyle w:val="TableParagraph"/>
              <w:widowControl/>
              <w:kinsoku w:val="0"/>
              <w:overflowPunct w:val="0"/>
              <w:ind w:left="102" w:right="102"/>
              <w:rPr>
                <w:rFonts w:ascii="Times New Roman" w:hAnsi="Times New Roman"/>
                <w:noProof/>
              </w:rPr>
            </w:pPr>
            <w:r w:rsidRPr="00A054E7">
              <w:rPr>
                <w:rFonts w:ascii="Times New Roman" w:hAnsi="Times New Roman"/>
                <w:noProof/>
              </w:rPr>
              <w:t>En startdos på 20</w:t>
            </w:r>
            <w:r w:rsidR="00A60648" w:rsidRPr="00A054E7">
              <w:rPr>
                <w:rFonts w:ascii="Times New Roman" w:hAnsi="Times New Roman"/>
                <w:noProof/>
              </w:rPr>
              <w:t> mg</w:t>
            </w:r>
            <w:r w:rsidRPr="00A054E7">
              <w:rPr>
                <w:rFonts w:ascii="Times New Roman" w:hAnsi="Times New Roman"/>
                <w:noProof/>
              </w:rPr>
              <w:t>, följt av 20</w:t>
            </w:r>
            <w:r w:rsidR="00A60648" w:rsidRPr="00A054E7">
              <w:rPr>
                <w:rFonts w:ascii="Times New Roman" w:hAnsi="Times New Roman"/>
                <w:noProof/>
              </w:rPr>
              <w:t> mg</w:t>
            </w:r>
            <w:r w:rsidRPr="00A054E7">
              <w:rPr>
                <w:rFonts w:ascii="Times New Roman" w:hAnsi="Times New Roman"/>
                <w:noProof/>
              </w:rPr>
              <w:t xml:space="preserve"> en </w:t>
            </w:r>
            <w:r w:rsidR="00C435CE" w:rsidRPr="00A054E7">
              <w:rPr>
                <w:rFonts w:ascii="Times New Roman" w:hAnsi="Times New Roman"/>
                <w:noProof/>
              </w:rPr>
              <w:t>vecka </w:t>
            </w:r>
            <w:r w:rsidRPr="00A054E7">
              <w:rPr>
                <w:rFonts w:ascii="Times New Roman" w:hAnsi="Times New Roman"/>
                <w:noProof/>
              </w:rPr>
              <w:t>senare.</w:t>
            </w:r>
          </w:p>
          <w:p w14:paraId="38B32D87" w14:textId="77777777" w:rsidR="00FC5A0A" w:rsidRPr="00A054E7" w:rsidRDefault="00FC5A0A" w:rsidP="00982118">
            <w:pPr>
              <w:pStyle w:val="TableParagraph"/>
              <w:widowControl/>
              <w:kinsoku w:val="0"/>
              <w:overflowPunct w:val="0"/>
              <w:spacing w:before="11"/>
              <w:rPr>
                <w:rFonts w:ascii="Times New Roman" w:hAnsi="Times New Roman"/>
                <w:noProof/>
                <w:szCs w:val="21"/>
              </w:rPr>
            </w:pPr>
          </w:p>
          <w:p w14:paraId="4CE655E8" w14:textId="77777777" w:rsidR="00FC5A0A" w:rsidRPr="00A054E7" w:rsidRDefault="00FC5A0A" w:rsidP="00982118">
            <w:pPr>
              <w:pStyle w:val="TableParagraph"/>
              <w:widowControl/>
              <w:kinsoku w:val="0"/>
              <w:overflowPunct w:val="0"/>
              <w:ind w:left="102" w:right="231"/>
              <w:rPr>
                <w:rFonts w:ascii="Times New Roman" w:hAnsi="Times New Roman"/>
                <w:noProof/>
              </w:rPr>
            </w:pPr>
            <w:r w:rsidRPr="00A054E7">
              <w:rPr>
                <w:rFonts w:ascii="Times New Roman" w:hAnsi="Times New Roman"/>
                <w:noProof/>
              </w:rPr>
              <w:t>Därefter är den vanliga dosen 20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3B7A7229" w14:textId="77777777" w:rsidR="00FC5A0A" w:rsidRPr="00A054E7" w:rsidRDefault="00FC5A0A" w:rsidP="00982118">
            <w:pPr>
              <w:pStyle w:val="TableParagraph"/>
              <w:widowControl/>
              <w:kinsoku w:val="0"/>
              <w:overflowPunct w:val="0"/>
              <w:spacing w:line="249" w:lineRule="exact"/>
              <w:ind w:left="102"/>
              <w:rPr>
                <w:rFonts w:ascii="Times New Roman" w:hAnsi="Times New Roman"/>
                <w:noProof/>
              </w:rPr>
            </w:pPr>
            <w:r w:rsidRPr="00A054E7">
              <w:rPr>
                <w:rFonts w:ascii="Times New Roman" w:hAnsi="Times New Roman"/>
                <w:noProof/>
              </w:rPr>
              <w:t>Ej tillämpbart</w:t>
            </w:r>
          </w:p>
        </w:tc>
      </w:tr>
    </w:tbl>
    <w:p w14:paraId="6667B020" w14:textId="77777777" w:rsidR="00FC5A0A" w:rsidRPr="00A054E7" w:rsidRDefault="00FC5A0A" w:rsidP="00982118">
      <w:pPr>
        <w:rPr>
          <w:noProof/>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A054E7" w14:paraId="592A052B"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2DCBC21" w14:textId="77777777" w:rsidR="00FC5A0A" w:rsidRPr="00A054E7" w:rsidRDefault="00FC5A0A" w:rsidP="000B37DD">
            <w:pPr>
              <w:pStyle w:val="TableParagraph"/>
              <w:keepNext/>
              <w:widowControl/>
              <w:kinsoku w:val="0"/>
              <w:overflowPunct w:val="0"/>
              <w:spacing w:line="251" w:lineRule="exact"/>
              <w:ind w:left="101"/>
              <w:rPr>
                <w:rFonts w:ascii="Times New Roman" w:hAnsi="Times New Roman"/>
                <w:noProof/>
              </w:rPr>
            </w:pPr>
            <w:r w:rsidRPr="00A054E7">
              <w:rPr>
                <w:rFonts w:ascii="Times New Roman" w:hAnsi="Times New Roman"/>
                <w:b/>
                <w:bCs/>
                <w:noProof/>
              </w:rPr>
              <w:t>Barn och ungdomar med Crohns sjukdom</w:t>
            </w:r>
          </w:p>
        </w:tc>
      </w:tr>
      <w:tr w:rsidR="00FC5A0A" w:rsidRPr="00A054E7" w14:paraId="2D5693E6"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3C1531E4"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Ålder eller kroppsvikt</w:t>
            </w:r>
          </w:p>
        </w:tc>
        <w:tc>
          <w:tcPr>
            <w:tcW w:w="3096" w:type="dxa"/>
            <w:tcBorders>
              <w:top w:val="single" w:sz="4" w:space="0" w:color="000000"/>
              <w:left w:val="single" w:sz="4" w:space="0" w:color="000000"/>
              <w:bottom w:val="single" w:sz="4" w:space="0" w:color="000000"/>
              <w:right w:val="single" w:sz="4" w:space="0" w:color="000000"/>
            </w:tcBorders>
          </w:tcPr>
          <w:p w14:paraId="1427C78E" w14:textId="77777777" w:rsidR="00FC5A0A" w:rsidRPr="00A054E7" w:rsidRDefault="00FC5A0A" w:rsidP="00982118">
            <w:pPr>
              <w:pStyle w:val="TableParagraph"/>
              <w:widowControl/>
              <w:kinsoku w:val="0"/>
              <w:overflowPunct w:val="0"/>
              <w:ind w:left="102" w:right="334"/>
              <w:rPr>
                <w:rFonts w:ascii="Times New Roman" w:hAnsi="Times New Roman"/>
                <w:noProof/>
              </w:rPr>
            </w:pPr>
            <w:r w:rsidRPr="00A054E7">
              <w:rPr>
                <w:rFonts w:ascii="Times New Roman" w:hAnsi="Times New Roman"/>
                <w:b/>
                <w:bCs/>
                <w:noProof/>
              </w:rPr>
              <w:t>Hur mycket och hur ofta ska det tas?</w:t>
            </w:r>
          </w:p>
        </w:tc>
        <w:tc>
          <w:tcPr>
            <w:tcW w:w="3096" w:type="dxa"/>
            <w:tcBorders>
              <w:top w:val="single" w:sz="4" w:space="0" w:color="000000"/>
              <w:left w:val="single" w:sz="4" w:space="0" w:color="000000"/>
              <w:bottom w:val="single" w:sz="4" w:space="0" w:color="000000"/>
              <w:right w:val="single" w:sz="4" w:space="0" w:color="000000"/>
            </w:tcBorders>
          </w:tcPr>
          <w:p w14:paraId="551F5040" w14:textId="77777777" w:rsidR="00FC5A0A" w:rsidRPr="00A054E7" w:rsidRDefault="00FC5A0A" w:rsidP="00982118">
            <w:pPr>
              <w:pStyle w:val="TableParagraph"/>
              <w:widowControl/>
              <w:kinsoku w:val="0"/>
              <w:overflowPunct w:val="0"/>
              <w:spacing w:line="252" w:lineRule="exact"/>
              <w:ind w:left="102"/>
              <w:rPr>
                <w:rFonts w:ascii="Times New Roman" w:hAnsi="Times New Roman"/>
                <w:noProof/>
              </w:rPr>
            </w:pPr>
            <w:r w:rsidRPr="00A054E7">
              <w:rPr>
                <w:rFonts w:ascii="Times New Roman" w:hAnsi="Times New Roman"/>
                <w:b/>
                <w:bCs/>
                <w:noProof/>
              </w:rPr>
              <w:t>Observera</w:t>
            </w:r>
          </w:p>
        </w:tc>
      </w:tr>
      <w:tr w:rsidR="00FC5A0A" w:rsidRPr="00A054E7" w14:paraId="7B71AB37" w14:textId="77777777" w:rsidTr="0095280D">
        <w:tc>
          <w:tcPr>
            <w:tcW w:w="3095" w:type="dxa"/>
            <w:tcBorders>
              <w:top w:val="single" w:sz="4" w:space="0" w:color="000000"/>
              <w:left w:val="single" w:sz="4" w:space="0" w:color="000000"/>
              <w:bottom w:val="single" w:sz="4" w:space="0" w:color="000000"/>
              <w:right w:val="single" w:sz="4" w:space="0" w:color="000000"/>
            </w:tcBorders>
          </w:tcPr>
          <w:p w14:paraId="6D74A090" w14:textId="77777777" w:rsidR="00FC5A0A" w:rsidRPr="00A054E7" w:rsidRDefault="00FC5A0A" w:rsidP="00077E50">
            <w:pPr>
              <w:pStyle w:val="TableParagraph"/>
              <w:widowControl/>
              <w:kinsoku w:val="0"/>
              <w:overflowPunct w:val="0"/>
              <w:spacing w:line="239" w:lineRule="auto"/>
              <w:ind w:left="102" w:right="120"/>
              <w:rPr>
                <w:rFonts w:ascii="Times New Roman" w:hAnsi="Times New Roman"/>
                <w:noProof/>
              </w:rPr>
            </w:pPr>
            <w:r w:rsidRPr="00A054E7">
              <w:rPr>
                <w:rFonts w:ascii="Times New Roman" w:hAnsi="Times New Roman"/>
                <w:noProof/>
              </w:rPr>
              <w:t>Barn och ungdomar 6</w:t>
            </w:r>
            <w:r w:rsidR="00272478" w:rsidRPr="00A054E7">
              <w:rPr>
                <w:rFonts w:ascii="Times New Roman" w:hAnsi="Times New Roman"/>
                <w:noProof/>
              </w:rPr>
              <w:sym w:font="Symbol" w:char="F02D"/>
            </w:r>
            <w:r w:rsidRPr="00A054E7">
              <w:rPr>
                <w:rFonts w:ascii="Times New Roman" w:hAnsi="Times New Roman"/>
                <w:noProof/>
              </w:rPr>
              <w:t>17</w:t>
            </w:r>
            <w:r w:rsidR="00A60648" w:rsidRPr="00A054E7">
              <w:rPr>
                <w:rFonts w:ascii="Times New Roman" w:hAnsi="Times New Roman"/>
                <w:noProof/>
              </w:rPr>
              <w:t> år</w:t>
            </w:r>
            <w:r w:rsidRPr="00A054E7">
              <w:rPr>
                <w:rFonts w:ascii="Times New Roman" w:hAnsi="Times New Roman"/>
                <w:noProof/>
              </w:rPr>
              <w:t xml:space="preserve"> som väger 40</w:t>
            </w:r>
            <w:r w:rsidR="00805669" w:rsidRPr="00A054E7">
              <w:rPr>
                <w:rFonts w:ascii="Times New Roman" w:hAnsi="Times New Roman"/>
                <w:noProof/>
              </w:rPr>
              <w:t> kg</w:t>
            </w:r>
            <w:r w:rsidRPr="00A054E7">
              <w:rPr>
                <w:rFonts w:ascii="Times New Roman" w:hAnsi="Times New Roman"/>
                <w:noProof/>
              </w:rPr>
              <w:t xml:space="preserve"> eller mer</w:t>
            </w:r>
          </w:p>
        </w:tc>
        <w:tc>
          <w:tcPr>
            <w:tcW w:w="3096" w:type="dxa"/>
            <w:tcBorders>
              <w:top w:val="single" w:sz="4" w:space="0" w:color="000000"/>
              <w:left w:val="single" w:sz="4" w:space="0" w:color="000000"/>
              <w:bottom w:val="single" w:sz="4" w:space="0" w:color="000000"/>
              <w:right w:val="single" w:sz="4" w:space="0" w:color="000000"/>
            </w:tcBorders>
          </w:tcPr>
          <w:p w14:paraId="2E40B57E" w14:textId="77777777" w:rsidR="00FC5A0A" w:rsidRPr="00A054E7" w:rsidRDefault="00FC5A0A" w:rsidP="00982118">
            <w:pPr>
              <w:pStyle w:val="TableParagraph"/>
              <w:widowControl/>
              <w:kinsoku w:val="0"/>
              <w:overflowPunct w:val="0"/>
              <w:spacing w:before="1" w:line="252" w:lineRule="exact"/>
              <w:ind w:left="102" w:right="102"/>
              <w:rPr>
                <w:rFonts w:ascii="Times New Roman" w:hAnsi="Times New Roman"/>
                <w:noProof/>
              </w:rPr>
            </w:pPr>
            <w:r w:rsidRPr="00A054E7">
              <w:rPr>
                <w:rFonts w:ascii="Times New Roman" w:hAnsi="Times New Roman"/>
                <w:noProof/>
              </w:rPr>
              <w:t>Startdos på 80</w:t>
            </w:r>
            <w:r w:rsidR="00A60648" w:rsidRPr="00A054E7">
              <w:rPr>
                <w:rFonts w:ascii="Times New Roman" w:hAnsi="Times New Roman"/>
                <w:noProof/>
              </w:rPr>
              <w:t> mg</w:t>
            </w:r>
            <w:r w:rsidRPr="00A054E7">
              <w:rPr>
                <w:rFonts w:ascii="Times New Roman" w:hAnsi="Times New Roman"/>
                <w:noProof/>
              </w:rPr>
              <w:t>, följt av 40</w:t>
            </w:r>
            <w:r w:rsidR="00A60648" w:rsidRPr="00A054E7">
              <w:rPr>
                <w:rFonts w:ascii="Times New Roman" w:hAnsi="Times New Roman"/>
                <w:noProof/>
              </w:rPr>
              <w:t> mg</w:t>
            </w:r>
            <w:r w:rsidRPr="00A054E7">
              <w:rPr>
                <w:rFonts w:ascii="Times New Roman" w:hAnsi="Times New Roman"/>
                <w:noProof/>
              </w:rPr>
              <w:t xml:space="preserve"> två veckor senare.</w:t>
            </w:r>
          </w:p>
          <w:p w14:paraId="037F5BF3" w14:textId="77777777" w:rsidR="00FC5A0A" w:rsidRPr="00A054E7" w:rsidRDefault="00FC5A0A" w:rsidP="00982118">
            <w:pPr>
              <w:pStyle w:val="TableParagraph"/>
              <w:widowControl/>
              <w:kinsoku w:val="0"/>
              <w:overflowPunct w:val="0"/>
              <w:spacing w:before="9"/>
              <w:rPr>
                <w:rFonts w:ascii="Times New Roman" w:hAnsi="Times New Roman"/>
                <w:noProof/>
                <w:szCs w:val="21"/>
              </w:rPr>
            </w:pPr>
          </w:p>
          <w:p w14:paraId="47F71D18" w14:textId="77777777" w:rsidR="00FC5A0A" w:rsidRPr="00A054E7" w:rsidRDefault="00FC5A0A" w:rsidP="00982118">
            <w:pPr>
              <w:pStyle w:val="TableParagraph"/>
              <w:widowControl/>
              <w:kinsoku w:val="0"/>
              <w:overflowPunct w:val="0"/>
              <w:ind w:left="102" w:right="139"/>
              <w:rPr>
                <w:rFonts w:ascii="Times New Roman" w:hAnsi="Times New Roman"/>
                <w:noProof/>
              </w:rPr>
            </w:pPr>
            <w:r w:rsidRPr="00A054E7">
              <w:rPr>
                <w:rFonts w:ascii="Times New Roman" w:hAnsi="Times New Roman"/>
                <w:noProof/>
              </w:rPr>
              <w:t>Om ett snabbare svar krävs, kan ditt barns läkare förskriva en startdos på 160</w:t>
            </w:r>
            <w:r w:rsidR="00A60648" w:rsidRPr="00A054E7">
              <w:rPr>
                <w:rFonts w:ascii="Times New Roman" w:hAnsi="Times New Roman"/>
                <w:noProof/>
              </w:rPr>
              <w:t> mg</w:t>
            </w:r>
            <w:r w:rsidRPr="00A054E7">
              <w:rPr>
                <w:rFonts w:ascii="Times New Roman" w:hAnsi="Times New Roman"/>
                <w:noProof/>
              </w:rPr>
              <w:t>, följt av 80</w:t>
            </w:r>
            <w:r w:rsidR="00A60648" w:rsidRPr="00A054E7">
              <w:rPr>
                <w:rFonts w:ascii="Times New Roman" w:hAnsi="Times New Roman"/>
                <w:noProof/>
              </w:rPr>
              <w:t> mg</w:t>
            </w:r>
            <w:r w:rsidRPr="00A054E7">
              <w:rPr>
                <w:rFonts w:ascii="Times New Roman" w:hAnsi="Times New Roman"/>
                <w:noProof/>
              </w:rPr>
              <w:t xml:space="preserve"> två veckor senare.</w:t>
            </w:r>
          </w:p>
          <w:p w14:paraId="6E23F4D0" w14:textId="77777777" w:rsidR="00FC5A0A" w:rsidRPr="00A054E7" w:rsidRDefault="00FC5A0A" w:rsidP="00982118">
            <w:pPr>
              <w:pStyle w:val="TableParagraph"/>
              <w:widowControl/>
              <w:kinsoku w:val="0"/>
              <w:overflowPunct w:val="0"/>
              <w:rPr>
                <w:rFonts w:ascii="Times New Roman" w:hAnsi="Times New Roman"/>
                <w:noProof/>
              </w:rPr>
            </w:pPr>
          </w:p>
          <w:p w14:paraId="7473BA42" w14:textId="77777777" w:rsidR="00FC5A0A" w:rsidRPr="00A054E7" w:rsidRDefault="00FC5A0A" w:rsidP="00982118">
            <w:pPr>
              <w:pStyle w:val="TableParagraph"/>
              <w:widowControl/>
              <w:kinsoku w:val="0"/>
              <w:overflowPunct w:val="0"/>
              <w:ind w:left="102" w:right="231"/>
              <w:rPr>
                <w:rFonts w:ascii="Times New Roman" w:hAnsi="Times New Roman"/>
                <w:noProof/>
              </w:rPr>
            </w:pPr>
            <w:r w:rsidRPr="00A054E7">
              <w:rPr>
                <w:rFonts w:ascii="Times New Roman" w:hAnsi="Times New Roman"/>
                <w:noProof/>
              </w:rPr>
              <w:t>Därefter är den vanliga dosen 40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16BD68FF" w14:textId="77777777" w:rsidR="00FC5A0A" w:rsidRPr="00A054E7" w:rsidRDefault="00FC5A0A" w:rsidP="00982118">
            <w:pPr>
              <w:pStyle w:val="TableParagraph"/>
              <w:widowControl/>
              <w:kinsoku w:val="0"/>
              <w:overflowPunct w:val="0"/>
              <w:spacing w:line="239" w:lineRule="auto"/>
              <w:ind w:left="102" w:right="316"/>
              <w:rPr>
                <w:rFonts w:ascii="Times New Roman" w:hAnsi="Times New Roman"/>
                <w:noProof/>
              </w:rPr>
            </w:pPr>
            <w:r w:rsidRPr="00A054E7">
              <w:rPr>
                <w:rFonts w:ascii="Times New Roman" w:hAnsi="Times New Roman"/>
                <w:noProof/>
              </w:rPr>
              <w:t>Ditt barns läkare kan öka doseringen till 40</w:t>
            </w:r>
            <w:r w:rsidR="00A60648" w:rsidRPr="00A054E7">
              <w:rPr>
                <w:rFonts w:ascii="Times New Roman" w:hAnsi="Times New Roman"/>
                <w:noProof/>
              </w:rPr>
              <w:t> mg</w:t>
            </w:r>
            <w:r w:rsidRPr="00A054E7">
              <w:rPr>
                <w:rFonts w:ascii="Times New Roman" w:hAnsi="Times New Roman"/>
                <w:noProof/>
              </w:rPr>
              <w:t xml:space="preserve"> varje </w:t>
            </w:r>
            <w:r w:rsidR="00C435CE" w:rsidRPr="00A054E7">
              <w:rPr>
                <w:rFonts w:ascii="Times New Roman" w:hAnsi="Times New Roman"/>
                <w:noProof/>
              </w:rPr>
              <w:t>vecka </w:t>
            </w:r>
            <w:r w:rsidRPr="00A054E7">
              <w:rPr>
                <w:rFonts w:ascii="Times New Roman" w:hAnsi="Times New Roman"/>
                <w:noProof/>
              </w:rPr>
              <w:t>eller 80</w:t>
            </w:r>
            <w:r w:rsidR="00A60648" w:rsidRPr="00A054E7">
              <w:rPr>
                <w:rFonts w:ascii="Times New Roman" w:hAnsi="Times New Roman"/>
                <w:noProof/>
              </w:rPr>
              <w:t> mg</w:t>
            </w:r>
            <w:r w:rsidRPr="00A054E7">
              <w:rPr>
                <w:rFonts w:ascii="Times New Roman" w:hAnsi="Times New Roman"/>
                <w:noProof/>
              </w:rPr>
              <w:t xml:space="preserve"> varannan vecka</w:t>
            </w:r>
          </w:p>
        </w:tc>
      </w:tr>
      <w:tr w:rsidR="00FC5A0A" w:rsidRPr="00A054E7" w14:paraId="22B02B93" w14:textId="77777777" w:rsidTr="0095280D">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52C2601B" w14:textId="77777777" w:rsidR="00FC5A0A" w:rsidRPr="00A054E7" w:rsidRDefault="00FC5A0A" w:rsidP="00334E2E">
            <w:pPr>
              <w:pStyle w:val="TableParagraph"/>
              <w:widowControl/>
              <w:kinsoku w:val="0"/>
              <w:overflowPunct w:val="0"/>
              <w:ind w:left="102" w:right="120"/>
              <w:rPr>
                <w:rFonts w:ascii="Times New Roman" w:hAnsi="Times New Roman"/>
                <w:noProof/>
              </w:rPr>
            </w:pPr>
            <w:r w:rsidRPr="00A054E7">
              <w:rPr>
                <w:rFonts w:ascii="Times New Roman" w:hAnsi="Times New Roman"/>
                <w:noProof/>
              </w:rPr>
              <w:t>Barn och ungdomar 6</w:t>
            </w:r>
            <w:r w:rsidR="00272478" w:rsidRPr="00A054E7">
              <w:rPr>
                <w:rFonts w:ascii="Times New Roman" w:hAnsi="Times New Roman"/>
                <w:noProof/>
              </w:rPr>
              <w:sym w:font="Symbol" w:char="F02D"/>
            </w:r>
            <w:r w:rsidRPr="00A054E7">
              <w:rPr>
                <w:rFonts w:ascii="Times New Roman" w:hAnsi="Times New Roman"/>
                <w:noProof/>
              </w:rPr>
              <w:t>17</w:t>
            </w:r>
            <w:r w:rsidR="00A60648" w:rsidRPr="00A054E7">
              <w:rPr>
                <w:rFonts w:ascii="Times New Roman" w:hAnsi="Times New Roman"/>
                <w:noProof/>
              </w:rPr>
              <w:t> år</w:t>
            </w:r>
            <w:r w:rsidRPr="00A054E7">
              <w:rPr>
                <w:rFonts w:ascii="Times New Roman" w:hAnsi="Times New Roman"/>
                <w:noProof/>
              </w:rPr>
              <w:t xml:space="preserve"> som väger mindre än 40</w:t>
            </w:r>
            <w:r w:rsidR="00805669" w:rsidRPr="00A054E7">
              <w:rPr>
                <w:rFonts w:ascii="Times New Roman" w:hAnsi="Times New Roman"/>
                <w:noProof/>
              </w:rPr>
              <w:t>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05EDC0DB" w14:textId="77777777" w:rsidR="00FC5A0A" w:rsidRPr="00A054E7" w:rsidRDefault="00FC5A0A" w:rsidP="00334E2E">
            <w:pPr>
              <w:pStyle w:val="TableParagraph"/>
              <w:widowControl/>
              <w:kinsoku w:val="0"/>
              <w:overflowPunct w:val="0"/>
              <w:ind w:left="102" w:right="102"/>
              <w:rPr>
                <w:rFonts w:ascii="Times New Roman" w:hAnsi="Times New Roman"/>
                <w:noProof/>
              </w:rPr>
            </w:pPr>
            <w:r w:rsidRPr="00A054E7">
              <w:rPr>
                <w:rFonts w:ascii="Times New Roman" w:hAnsi="Times New Roman"/>
                <w:noProof/>
              </w:rPr>
              <w:t>En startdos på 40</w:t>
            </w:r>
            <w:r w:rsidR="00A60648" w:rsidRPr="00A054E7">
              <w:rPr>
                <w:rFonts w:ascii="Times New Roman" w:hAnsi="Times New Roman"/>
                <w:noProof/>
              </w:rPr>
              <w:t> mg</w:t>
            </w:r>
            <w:r w:rsidRPr="00A054E7">
              <w:rPr>
                <w:rFonts w:ascii="Times New Roman" w:hAnsi="Times New Roman"/>
                <w:noProof/>
              </w:rPr>
              <w:t>, följt av 20</w:t>
            </w:r>
            <w:r w:rsidR="00A60648" w:rsidRPr="00A054E7">
              <w:rPr>
                <w:rFonts w:ascii="Times New Roman" w:hAnsi="Times New Roman"/>
                <w:noProof/>
              </w:rPr>
              <w:t> mg</w:t>
            </w:r>
            <w:r w:rsidRPr="00A054E7">
              <w:rPr>
                <w:rFonts w:ascii="Times New Roman" w:hAnsi="Times New Roman"/>
                <w:noProof/>
              </w:rPr>
              <w:t xml:space="preserve"> två veckor senare.</w:t>
            </w:r>
          </w:p>
          <w:p w14:paraId="0D0C4B42" w14:textId="77777777" w:rsidR="00FC5A0A" w:rsidRPr="00A054E7" w:rsidRDefault="00FC5A0A" w:rsidP="00334E2E">
            <w:pPr>
              <w:pStyle w:val="TableParagraph"/>
              <w:widowControl/>
              <w:kinsoku w:val="0"/>
              <w:overflowPunct w:val="0"/>
              <w:spacing w:before="11"/>
              <w:rPr>
                <w:rFonts w:ascii="Times New Roman" w:hAnsi="Times New Roman"/>
                <w:noProof/>
                <w:szCs w:val="21"/>
              </w:rPr>
            </w:pPr>
          </w:p>
          <w:p w14:paraId="2BAFD135" w14:textId="77777777" w:rsidR="00FC5A0A" w:rsidRPr="00A054E7" w:rsidRDefault="00FC5A0A" w:rsidP="00334E2E">
            <w:pPr>
              <w:pStyle w:val="TableParagraph"/>
              <w:widowControl/>
              <w:kinsoku w:val="0"/>
              <w:overflowPunct w:val="0"/>
              <w:ind w:left="102" w:right="238"/>
              <w:rPr>
                <w:rFonts w:ascii="Times New Roman" w:hAnsi="Times New Roman"/>
                <w:noProof/>
              </w:rPr>
            </w:pPr>
            <w:r w:rsidRPr="00A054E7">
              <w:rPr>
                <w:rFonts w:ascii="Times New Roman" w:hAnsi="Times New Roman"/>
                <w:noProof/>
              </w:rPr>
              <w:t>Om ett snabbare svar krävs, kan ditt barns läkare förskriva en startdos på 80</w:t>
            </w:r>
            <w:r w:rsidR="00A60648" w:rsidRPr="00A054E7">
              <w:rPr>
                <w:rFonts w:ascii="Times New Roman" w:hAnsi="Times New Roman"/>
                <w:noProof/>
              </w:rPr>
              <w:t> mg</w:t>
            </w:r>
            <w:r w:rsidRPr="00A054E7">
              <w:rPr>
                <w:rFonts w:ascii="Times New Roman" w:hAnsi="Times New Roman"/>
                <w:noProof/>
              </w:rPr>
              <w:t>, följt av 40</w:t>
            </w:r>
            <w:r w:rsidR="00A60648" w:rsidRPr="00A054E7">
              <w:rPr>
                <w:rFonts w:ascii="Times New Roman" w:hAnsi="Times New Roman"/>
                <w:noProof/>
              </w:rPr>
              <w:t> mg</w:t>
            </w:r>
            <w:r w:rsidRPr="00A054E7">
              <w:rPr>
                <w:rFonts w:ascii="Times New Roman" w:hAnsi="Times New Roman"/>
                <w:noProof/>
              </w:rPr>
              <w:t xml:space="preserve"> två veckor senare.</w:t>
            </w:r>
          </w:p>
          <w:p w14:paraId="12F9BADE" w14:textId="77777777" w:rsidR="00FC5A0A" w:rsidRPr="00A054E7" w:rsidRDefault="00FC5A0A" w:rsidP="00334E2E">
            <w:pPr>
              <w:pStyle w:val="TableParagraph"/>
              <w:widowControl/>
              <w:kinsoku w:val="0"/>
              <w:overflowPunct w:val="0"/>
              <w:rPr>
                <w:rFonts w:ascii="Times New Roman" w:hAnsi="Times New Roman"/>
                <w:noProof/>
              </w:rPr>
            </w:pPr>
          </w:p>
          <w:p w14:paraId="11829D9C" w14:textId="77777777" w:rsidR="00FC5A0A" w:rsidRPr="00A054E7" w:rsidRDefault="00FC5A0A" w:rsidP="00334E2E">
            <w:pPr>
              <w:pStyle w:val="TableParagraph"/>
              <w:widowControl/>
              <w:kinsoku w:val="0"/>
              <w:overflowPunct w:val="0"/>
              <w:ind w:left="102" w:right="231"/>
              <w:rPr>
                <w:rFonts w:ascii="Times New Roman" w:hAnsi="Times New Roman"/>
                <w:noProof/>
              </w:rPr>
            </w:pPr>
            <w:r w:rsidRPr="00A054E7">
              <w:rPr>
                <w:rFonts w:ascii="Times New Roman" w:hAnsi="Times New Roman"/>
                <w:noProof/>
              </w:rPr>
              <w:t>Därefter är den vanliga dosen 20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5AE51DAC" w14:textId="77777777" w:rsidR="00FC5A0A" w:rsidRPr="00A054E7" w:rsidRDefault="00FC5A0A" w:rsidP="00334E2E">
            <w:pPr>
              <w:pStyle w:val="TableParagraph"/>
              <w:widowControl/>
              <w:kinsoku w:val="0"/>
              <w:overflowPunct w:val="0"/>
              <w:ind w:left="102" w:right="316"/>
              <w:rPr>
                <w:rFonts w:ascii="Times New Roman" w:hAnsi="Times New Roman"/>
                <w:noProof/>
              </w:rPr>
            </w:pPr>
            <w:r w:rsidRPr="00A054E7">
              <w:rPr>
                <w:rFonts w:ascii="Times New Roman" w:hAnsi="Times New Roman"/>
                <w:noProof/>
              </w:rPr>
              <w:t>Ditt barns läkare kan öka doseringen till 20</w:t>
            </w:r>
            <w:r w:rsidR="00A60648" w:rsidRPr="00A054E7">
              <w:rPr>
                <w:rFonts w:ascii="Times New Roman" w:hAnsi="Times New Roman"/>
                <w:noProof/>
              </w:rPr>
              <w:t> mg</w:t>
            </w:r>
            <w:r w:rsidRPr="00A054E7">
              <w:rPr>
                <w:rFonts w:ascii="Times New Roman" w:hAnsi="Times New Roman"/>
                <w:noProof/>
              </w:rPr>
              <w:t xml:space="preserve"> varje vecka</w:t>
            </w:r>
          </w:p>
        </w:tc>
      </w:tr>
    </w:tbl>
    <w:p w14:paraId="5B8462F1" w14:textId="77777777" w:rsidR="00FC5A0A" w:rsidRPr="00A054E7" w:rsidRDefault="00FC5A0A" w:rsidP="00982118">
      <w:pPr>
        <w:rPr>
          <w:noProof/>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A054E7" w14:paraId="7A41484D"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00D4AEC4" w14:textId="77777777" w:rsidR="00FC5A0A" w:rsidRPr="00A054E7" w:rsidRDefault="00FC5A0A" w:rsidP="00282C6C">
            <w:pPr>
              <w:pStyle w:val="TableParagraph"/>
              <w:keepNext/>
              <w:keepLines/>
              <w:kinsoku w:val="0"/>
              <w:overflowPunct w:val="0"/>
              <w:spacing w:line="251" w:lineRule="exact"/>
              <w:ind w:left="101"/>
              <w:rPr>
                <w:rFonts w:ascii="Times New Roman" w:hAnsi="Times New Roman"/>
                <w:noProof/>
              </w:rPr>
            </w:pPr>
            <w:r w:rsidRPr="00A054E7">
              <w:rPr>
                <w:rFonts w:ascii="Times New Roman" w:hAnsi="Times New Roman"/>
                <w:b/>
                <w:bCs/>
                <w:noProof/>
              </w:rPr>
              <w:t>Barn och ungdomar med uveit</w:t>
            </w:r>
          </w:p>
        </w:tc>
      </w:tr>
      <w:tr w:rsidR="00FC5A0A" w:rsidRPr="00A054E7" w14:paraId="141C8F1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57FAD88" w14:textId="77777777" w:rsidR="00FC5A0A" w:rsidRPr="00A054E7" w:rsidRDefault="00FC5A0A" w:rsidP="00282C6C">
            <w:pPr>
              <w:pStyle w:val="TableParagraph"/>
              <w:keepNext/>
              <w:keepLines/>
              <w:kinsoku w:val="0"/>
              <w:overflowPunct w:val="0"/>
              <w:spacing w:line="252" w:lineRule="exact"/>
              <w:ind w:left="102"/>
              <w:rPr>
                <w:rFonts w:ascii="Times New Roman" w:hAnsi="Times New Roman"/>
                <w:noProof/>
              </w:rPr>
            </w:pPr>
            <w:r w:rsidRPr="00A054E7">
              <w:rPr>
                <w:rFonts w:ascii="Times New Roman" w:hAnsi="Times New Roman"/>
                <w:b/>
                <w:bCs/>
                <w:noProof/>
              </w:rPr>
              <w:t>Ålder eller kroppsvikt</w:t>
            </w:r>
          </w:p>
        </w:tc>
        <w:tc>
          <w:tcPr>
            <w:tcW w:w="3096" w:type="dxa"/>
            <w:tcBorders>
              <w:top w:val="single" w:sz="4" w:space="0" w:color="000000"/>
              <w:left w:val="single" w:sz="4" w:space="0" w:color="000000"/>
              <w:bottom w:val="single" w:sz="4" w:space="0" w:color="000000"/>
              <w:right w:val="single" w:sz="4" w:space="0" w:color="000000"/>
            </w:tcBorders>
          </w:tcPr>
          <w:p w14:paraId="7E310DA6" w14:textId="77777777" w:rsidR="00FC5A0A" w:rsidRPr="00A054E7" w:rsidRDefault="00FC5A0A" w:rsidP="00282C6C">
            <w:pPr>
              <w:pStyle w:val="TableParagraph"/>
              <w:keepNext/>
              <w:keepLines/>
              <w:kinsoku w:val="0"/>
              <w:overflowPunct w:val="0"/>
              <w:ind w:left="102" w:right="334"/>
              <w:rPr>
                <w:rFonts w:ascii="Times New Roman" w:hAnsi="Times New Roman"/>
                <w:noProof/>
              </w:rPr>
            </w:pPr>
            <w:r w:rsidRPr="00A054E7">
              <w:rPr>
                <w:rFonts w:ascii="Times New Roman" w:hAnsi="Times New Roman"/>
                <w:b/>
                <w:bCs/>
                <w:noProof/>
              </w:rPr>
              <w:t>Hur mycket och hur ofta ska det tas?</w:t>
            </w:r>
          </w:p>
        </w:tc>
        <w:tc>
          <w:tcPr>
            <w:tcW w:w="3096" w:type="dxa"/>
            <w:tcBorders>
              <w:top w:val="single" w:sz="4" w:space="0" w:color="000000"/>
              <w:left w:val="single" w:sz="4" w:space="0" w:color="000000"/>
              <w:bottom w:val="single" w:sz="4" w:space="0" w:color="000000"/>
              <w:right w:val="single" w:sz="4" w:space="0" w:color="000000"/>
            </w:tcBorders>
          </w:tcPr>
          <w:p w14:paraId="3AE591F1" w14:textId="77777777" w:rsidR="00FC5A0A" w:rsidRPr="00A054E7" w:rsidRDefault="00FC5A0A" w:rsidP="00282C6C">
            <w:pPr>
              <w:pStyle w:val="TableParagraph"/>
              <w:keepNext/>
              <w:keepLines/>
              <w:kinsoku w:val="0"/>
              <w:overflowPunct w:val="0"/>
              <w:spacing w:line="252" w:lineRule="exact"/>
              <w:ind w:left="102"/>
              <w:rPr>
                <w:rFonts w:ascii="Times New Roman" w:hAnsi="Times New Roman"/>
                <w:noProof/>
              </w:rPr>
            </w:pPr>
            <w:r w:rsidRPr="00A054E7">
              <w:rPr>
                <w:rFonts w:ascii="Times New Roman" w:hAnsi="Times New Roman"/>
                <w:b/>
                <w:bCs/>
                <w:noProof/>
              </w:rPr>
              <w:t>Observera</w:t>
            </w:r>
          </w:p>
        </w:tc>
      </w:tr>
      <w:tr w:rsidR="00FC5A0A" w:rsidRPr="00A054E7" w14:paraId="531F5C27"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26AB06BB" w14:textId="77777777" w:rsidR="00FC5A0A" w:rsidRPr="00A054E7" w:rsidRDefault="00FC5A0A" w:rsidP="00282C6C">
            <w:pPr>
              <w:pStyle w:val="TableParagraph"/>
              <w:keepNext/>
              <w:keepLines/>
              <w:kinsoku w:val="0"/>
              <w:overflowPunct w:val="0"/>
              <w:spacing w:line="239" w:lineRule="auto"/>
              <w:ind w:left="102" w:right="283"/>
              <w:rPr>
                <w:rFonts w:ascii="Times New Roman" w:hAnsi="Times New Roman"/>
                <w:noProof/>
              </w:rPr>
            </w:pPr>
            <w:r w:rsidRPr="00A054E7">
              <w:rPr>
                <w:rFonts w:ascii="Times New Roman" w:hAnsi="Times New Roman"/>
                <w:noProof/>
              </w:rPr>
              <w:t>Barn och ungdomar från 2</w:t>
            </w:r>
            <w:r w:rsidR="00A60648" w:rsidRPr="00A054E7">
              <w:rPr>
                <w:rFonts w:ascii="Times New Roman" w:hAnsi="Times New Roman"/>
                <w:noProof/>
              </w:rPr>
              <w:t> år</w:t>
            </w:r>
            <w:r w:rsidRPr="00A054E7">
              <w:rPr>
                <w:rFonts w:ascii="Times New Roman" w:hAnsi="Times New Roman"/>
                <w:noProof/>
              </w:rPr>
              <w:t>s ålder som väger mindre än 30</w:t>
            </w:r>
            <w:r w:rsidR="00805669" w:rsidRPr="00A054E7">
              <w:rPr>
                <w:rFonts w:ascii="Times New Roman" w:hAnsi="Times New Roman"/>
                <w:noProof/>
              </w:rPr>
              <w:t> kg</w:t>
            </w:r>
          </w:p>
        </w:tc>
        <w:tc>
          <w:tcPr>
            <w:tcW w:w="3096" w:type="dxa"/>
            <w:tcBorders>
              <w:top w:val="single" w:sz="4" w:space="0" w:color="000000"/>
              <w:left w:val="single" w:sz="4" w:space="0" w:color="000000"/>
              <w:bottom w:val="single" w:sz="4" w:space="0" w:color="000000"/>
              <w:right w:val="single" w:sz="4" w:space="0" w:color="000000"/>
            </w:tcBorders>
          </w:tcPr>
          <w:p w14:paraId="0A2DFA72" w14:textId="77777777" w:rsidR="00FC5A0A" w:rsidRPr="00A054E7" w:rsidRDefault="00FC5A0A" w:rsidP="00282C6C">
            <w:pPr>
              <w:pStyle w:val="TableParagraph"/>
              <w:keepNext/>
              <w:keepLines/>
              <w:kinsoku w:val="0"/>
              <w:overflowPunct w:val="0"/>
              <w:spacing w:line="251" w:lineRule="exact"/>
              <w:ind w:left="102"/>
              <w:rPr>
                <w:rFonts w:ascii="Times New Roman" w:hAnsi="Times New Roman"/>
                <w:noProof/>
              </w:rPr>
            </w:pPr>
            <w:r w:rsidRPr="00A054E7">
              <w:rPr>
                <w:rFonts w:ascii="Times New Roman" w:hAnsi="Times New Roman"/>
                <w:noProof/>
              </w:rPr>
              <w:t>20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20ED97F8" w14:textId="77777777" w:rsidR="00FC5A0A" w:rsidRPr="00A054E7" w:rsidRDefault="00871F12" w:rsidP="00282C6C">
            <w:pPr>
              <w:pStyle w:val="TableParagraph"/>
              <w:keepNext/>
              <w:keepLines/>
              <w:kinsoku w:val="0"/>
              <w:overflowPunct w:val="0"/>
              <w:ind w:left="102" w:right="241"/>
              <w:rPr>
                <w:rFonts w:ascii="Times New Roman" w:hAnsi="Times New Roman"/>
                <w:noProof/>
              </w:rPr>
            </w:pPr>
            <w:r w:rsidRPr="00A054E7">
              <w:rPr>
                <w:rFonts w:ascii="Times New Roman" w:hAnsi="Times New Roman"/>
                <w:noProof/>
              </w:rPr>
              <w:t>Ditt barns l</w:t>
            </w:r>
            <w:r w:rsidR="00FC5A0A" w:rsidRPr="00A054E7">
              <w:rPr>
                <w:rFonts w:ascii="Times New Roman" w:hAnsi="Times New Roman"/>
                <w:noProof/>
              </w:rPr>
              <w:t>äkare kan ordinera en startdos på 40</w:t>
            </w:r>
            <w:r w:rsidR="00A60648" w:rsidRPr="00A054E7">
              <w:rPr>
                <w:rFonts w:ascii="Times New Roman" w:hAnsi="Times New Roman"/>
                <w:noProof/>
              </w:rPr>
              <w:t> mg</w:t>
            </w:r>
            <w:r w:rsidR="00FC5A0A" w:rsidRPr="00A054E7">
              <w:rPr>
                <w:rFonts w:ascii="Times New Roman" w:hAnsi="Times New Roman"/>
                <w:noProof/>
              </w:rPr>
              <w:t xml:space="preserve"> som ges en </w:t>
            </w:r>
            <w:r w:rsidR="00C435CE" w:rsidRPr="00A054E7">
              <w:rPr>
                <w:rFonts w:ascii="Times New Roman" w:hAnsi="Times New Roman"/>
                <w:noProof/>
              </w:rPr>
              <w:t>vecka </w:t>
            </w:r>
            <w:r w:rsidR="00FC5A0A" w:rsidRPr="00A054E7">
              <w:rPr>
                <w:rFonts w:ascii="Times New Roman" w:hAnsi="Times New Roman"/>
                <w:noProof/>
              </w:rPr>
              <w:t xml:space="preserve">före start av den vanliga dosen </w:t>
            </w:r>
            <w:r w:rsidR="00CA1D5F" w:rsidRPr="00A054E7">
              <w:rPr>
                <w:rFonts w:ascii="Times New Roman" w:hAnsi="Times New Roman"/>
                <w:noProof/>
              </w:rPr>
              <w:t xml:space="preserve">på </w:t>
            </w:r>
            <w:r w:rsidR="00FC5A0A" w:rsidRPr="00A054E7">
              <w:rPr>
                <w:rFonts w:ascii="Times New Roman" w:hAnsi="Times New Roman"/>
                <w:noProof/>
              </w:rPr>
              <w:t>20</w:t>
            </w:r>
            <w:r w:rsidR="00A60648" w:rsidRPr="00A054E7">
              <w:rPr>
                <w:rFonts w:ascii="Times New Roman" w:hAnsi="Times New Roman"/>
                <w:noProof/>
              </w:rPr>
              <w:t> mg</w:t>
            </w:r>
            <w:r w:rsidR="00FC5A0A" w:rsidRPr="00A054E7">
              <w:rPr>
                <w:rFonts w:ascii="Times New Roman" w:hAnsi="Times New Roman"/>
                <w:noProof/>
              </w:rPr>
              <w:t xml:space="preserve"> varannan vecka.</w:t>
            </w:r>
          </w:p>
          <w:p w14:paraId="55EBD38B" w14:textId="77777777" w:rsidR="00FC5A0A" w:rsidRPr="00A054E7" w:rsidRDefault="006A1144" w:rsidP="00282C6C">
            <w:pPr>
              <w:pStyle w:val="TableParagraph"/>
              <w:keepNext/>
              <w:keepLines/>
              <w:kinsoku w:val="0"/>
              <w:overflowPunct w:val="0"/>
              <w:ind w:left="102" w:right="145"/>
              <w:rPr>
                <w:rFonts w:ascii="Times New Roman" w:hAnsi="Times New Roman"/>
                <w:noProof/>
              </w:rPr>
            </w:pPr>
            <w:r w:rsidRPr="00A054E7">
              <w:rPr>
                <w:rFonts w:ascii="Times New Roman" w:hAnsi="Times New Roman"/>
                <w:noProof/>
              </w:rPr>
              <w:t>Amsparity rekommenderas att användas tillsammans med metotrexat.</w:t>
            </w:r>
          </w:p>
        </w:tc>
      </w:tr>
      <w:tr w:rsidR="00FC5A0A" w:rsidRPr="00A054E7" w14:paraId="66D6E641"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751F2A24" w14:textId="77777777" w:rsidR="00FC5A0A" w:rsidRPr="00A054E7" w:rsidRDefault="00FC5A0A" w:rsidP="00077E50">
            <w:pPr>
              <w:pStyle w:val="TableParagraph"/>
              <w:widowControl/>
              <w:kinsoku w:val="0"/>
              <w:overflowPunct w:val="0"/>
              <w:spacing w:line="239" w:lineRule="auto"/>
              <w:ind w:left="102" w:right="282"/>
              <w:rPr>
                <w:rFonts w:ascii="Times New Roman" w:hAnsi="Times New Roman"/>
                <w:noProof/>
              </w:rPr>
            </w:pPr>
            <w:r w:rsidRPr="00A054E7">
              <w:rPr>
                <w:rFonts w:ascii="Times New Roman" w:hAnsi="Times New Roman"/>
                <w:noProof/>
              </w:rPr>
              <w:t>Barn och ungdomar från 2</w:t>
            </w:r>
            <w:r w:rsidR="00A60648" w:rsidRPr="00A054E7">
              <w:rPr>
                <w:rFonts w:ascii="Times New Roman" w:hAnsi="Times New Roman"/>
                <w:noProof/>
              </w:rPr>
              <w:t> år</w:t>
            </w:r>
            <w:r w:rsidRPr="00A054E7">
              <w:rPr>
                <w:rFonts w:ascii="Times New Roman" w:hAnsi="Times New Roman"/>
                <w:noProof/>
              </w:rPr>
              <w:t>s ålder som väger 30</w:t>
            </w:r>
            <w:r w:rsidR="00805669" w:rsidRPr="00A054E7">
              <w:rPr>
                <w:rFonts w:ascii="Times New Roman" w:hAnsi="Times New Roman"/>
                <w:noProof/>
              </w:rPr>
              <w:t> kg</w:t>
            </w:r>
            <w:r w:rsidRPr="00A054E7">
              <w:rPr>
                <w:rFonts w:ascii="Times New Roman" w:hAnsi="Times New Roman"/>
                <w:noProof/>
              </w:rPr>
              <w:t xml:space="preserve"> eller mer</w:t>
            </w:r>
          </w:p>
        </w:tc>
        <w:tc>
          <w:tcPr>
            <w:tcW w:w="3096" w:type="dxa"/>
            <w:tcBorders>
              <w:top w:val="single" w:sz="4" w:space="0" w:color="000000"/>
              <w:left w:val="single" w:sz="4" w:space="0" w:color="000000"/>
              <w:bottom w:val="single" w:sz="4" w:space="0" w:color="000000"/>
              <w:right w:val="single" w:sz="4" w:space="0" w:color="000000"/>
            </w:tcBorders>
          </w:tcPr>
          <w:p w14:paraId="47A0AF73" w14:textId="77777777" w:rsidR="00FC5A0A" w:rsidRPr="00A054E7" w:rsidRDefault="00FC5A0A" w:rsidP="00982118">
            <w:pPr>
              <w:pStyle w:val="TableParagraph"/>
              <w:widowControl/>
              <w:kinsoku w:val="0"/>
              <w:overflowPunct w:val="0"/>
              <w:spacing w:line="251" w:lineRule="exact"/>
              <w:ind w:left="102"/>
              <w:rPr>
                <w:rFonts w:ascii="Times New Roman" w:hAnsi="Times New Roman"/>
                <w:noProof/>
              </w:rPr>
            </w:pPr>
            <w:r w:rsidRPr="00A054E7">
              <w:rPr>
                <w:rFonts w:ascii="Times New Roman" w:hAnsi="Times New Roman"/>
                <w:noProof/>
              </w:rPr>
              <w:t>40</w:t>
            </w:r>
            <w:r w:rsidR="00A60648" w:rsidRPr="00A054E7">
              <w:rPr>
                <w:rFonts w:ascii="Times New Roman" w:hAnsi="Times New Roman"/>
                <w:noProof/>
              </w:rPr>
              <w:t> mg</w:t>
            </w:r>
            <w:r w:rsidRPr="00A054E7">
              <w:rPr>
                <w:rFonts w:ascii="Times New Roman" w:hAnsi="Times New Roman"/>
                <w:noProof/>
              </w:rPr>
              <w:t xml:space="preserve"> varannan vecka</w:t>
            </w:r>
          </w:p>
        </w:tc>
        <w:tc>
          <w:tcPr>
            <w:tcW w:w="3096" w:type="dxa"/>
            <w:tcBorders>
              <w:top w:val="single" w:sz="4" w:space="0" w:color="000000"/>
              <w:left w:val="single" w:sz="4" w:space="0" w:color="000000"/>
              <w:bottom w:val="single" w:sz="4" w:space="0" w:color="000000"/>
              <w:right w:val="single" w:sz="4" w:space="0" w:color="000000"/>
            </w:tcBorders>
          </w:tcPr>
          <w:p w14:paraId="7A7798BA" w14:textId="77777777" w:rsidR="00FC5A0A" w:rsidRPr="00A054E7" w:rsidRDefault="00871F12" w:rsidP="00982118">
            <w:pPr>
              <w:pStyle w:val="TableParagraph"/>
              <w:widowControl/>
              <w:kinsoku w:val="0"/>
              <w:overflowPunct w:val="0"/>
              <w:ind w:left="102" w:right="241"/>
              <w:rPr>
                <w:rFonts w:ascii="Times New Roman" w:hAnsi="Times New Roman"/>
                <w:noProof/>
              </w:rPr>
            </w:pPr>
            <w:r w:rsidRPr="00A054E7">
              <w:rPr>
                <w:rFonts w:ascii="Times New Roman" w:hAnsi="Times New Roman"/>
                <w:noProof/>
              </w:rPr>
              <w:t>Ditt barns l</w:t>
            </w:r>
            <w:r w:rsidR="00FC5A0A" w:rsidRPr="00A054E7">
              <w:rPr>
                <w:rFonts w:ascii="Times New Roman" w:hAnsi="Times New Roman"/>
                <w:noProof/>
              </w:rPr>
              <w:t>äkare kan ordinera en startdos på 80</w:t>
            </w:r>
            <w:r w:rsidR="00A60648" w:rsidRPr="00A054E7">
              <w:rPr>
                <w:rFonts w:ascii="Times New Roman" w:hAnsi="Times New Roman"/>
                <w:noProof/>
              </w:rPr>
              <w:t> mg</w:t>
            </w:r>
            <w:r w:rsidR="00FC5A0A" w:rsidRPr="00A054E7">
              <w:rPr>
                <w:rFonts w:ascii="Times New Roman" w:hAnsi="Times New Roman"/>
                <w:noProof/>
              </w:rPr>
              <w:t xml:space="preserve"> som ges en </w:t>
            </w:r>
            <w:r w:rsidR="00C435CE" w:rsidRPr="00A054E7">
              <w:rPr>
                <w:rFonts w:ascii="Times New Roman" w:hAnsi="Times New Roman"/>
                <w:noProof/>
              </w:rPr>
              <w:t>vecka </w:t>
            </w:r>
            <w:r w:rsidR="00FC5A0A" w:rsidRPr="00A054E7">
              <w:rPr>
                <w:rFonts w:ascii="Times New Roman" w:hAnsi="Times New Roman"/>
                <w:noProof/>
              </w:rPr>
              <w:t xml:space="preserve">före start av den vanliga dosen </w:t>
            </w:r>
            <w:r w:rsidR="00CA1D5F" w:rsidRPr="00A054E7">
              <w:rPr>
                <w:rFonts w:ascii="Times New Roman" w:hAnsi="Times New Roman"/>
                <w:noProof/>
              </w:rPr>
              <w:t xml:space="preserve">på </w:t>
            </w:r>
            <w:r w:rsidR="00FC5A0A" w:rsidRPr="00A054E7">
              <w:rPr>
                <w:rFonts w:ascii="Times New Roman" w:hAnsi="Times New Roman"/>
                <w:noProof/>
              </w:rPr>
              <w:t>40</w:t>
            </w:r>
            <w:r w:rsidR="00A60648" w:rsidRPr="00A054E7">
              <w:rPr>
                <w:rFonts w:ascii="Times New Roman" w:hAnsi="Times New Roman"/>
                <w:noProof/>
              </w:rPr>
              <w:t> mg</w:t>
            </w:r>
            <w:r w:rsidR="00FC5A0A" w:rsidRPr="00A054E7">
              <w:rPr>
                <w:rFonts w:ascii="Times New Roman" w:hAnsi="Times New Roman"/>
                <w:noProof/>
              </w:rPr>
              <w:t xml:space="preserve"> varannan vecka.</w:t>
            </w:r>
          </w:p>
          <w:p w14:paraId="592B227C" w14:textId="77777777" w:rsidR="00FC5A0A" w:rsidRPr="00A054E7" w:rsidRDefault="006A1144" w:rsidP="00982118">
            <w:pPr>
              <w:pStyle w:val="TableParagraph"/>
              <w:widowControl/>
              <w:kinsoku w:val="0"/>
              <w:overflowPunct w:val="0"/>
              <w:ind w:left="102" w:right="145"/>
              <w:rPr>
                <w:rFonts w:ascii="Times New Roman" w:hAnsi="Times New Roman"/>
                <w:noProof/>
              </w:rPr>
            </w:pPr>
            <w:r w:rsidRPr="00A054E7">
              <w:rPr>
                <w:rFonts w:ascii="Times New Roman" w:hAnsi="Times New Roman"/>
                <w:noProof/>
              </w:rPr>
              <w:t>Amsparity rekommenderas att användas tillsammans med metotrexat.</w:t>
            </w:r>
          </w:p>
        </w:tc>
      </w:tr>
    </w:tbl>
    <w:p w14:paraId="5D4C4B71" w14:textId="77777777" w:rsidR="00FC5A0A" w:rsidRPr="00A054E7" w:rsidRDefault="00FC5A0A" w:rsidP="002B2067">
      <w:pPr>
        <w:rPr>
          <w:noProof/>
        </w:rPr>
      </w:pPr>
    </w:p>
    <w:p w14:paraId="52F7033E" w14:textId="77777777" w:rsidR="00FC5A0A" w:rsidRPr="00A054E7" w:rsidRDefault="00FC5A0A" w:rsidP="00A76167">
      <w:pPr>
        <w:rPr>
          <w:b/>
          <w:bCs/>
          <w:noProof/>
        </w:rPr>
      </w:pPr>
      <w:r w:rsidRPr="00A054E7">
        <w:rPr>
          <w:b/>
          <w:noProof/>
        </w:rPr>
        <w:t xml:space="preserve">Hur </w:t>
      </w:r>
      <w:r w:rsidR="00DB315D" w:rsidRPr="00A054E7">
        <w:rPr>
          <w:b/>
          <w:noProof/>
        </w:rPr>
        <w:t>Amsparity</w:t>
      </w:r>
      <w:r w:rsidRPr="00A054E7">
        <w:rPr>
          <w:b/>
          <w:noProof/>
        </w:rPr>
        <w:t xml:space="preserve"> ges</w:t>
      </w:r>
    </w:p>
    <w:p w14:paraId="69444F84" w14:textId="77777777" w:rsidR="00FC5A0A" w:rsidRPr="00A054E7" w:rsidRDefault="00FC5A0A" w:rsidP="00156BFF">
      <w:pPr>
        <w:pStyle w:val="BodyText"/>
        <w:keepNext/>
        <w:widowControl/>
        <w:kinsoku w:val="0"/>
        <w:overflowPunct w:val="0"/>
        <w:ind w:left="0"/>
        <w:rPr>
          <w:b/>
          <w:bCs/>
          <w:noProof/>
        </w:rPr>
      </w:pPr>
    </w:p>
    <w:p w14:paraId="7CAB6DAA" w14:textId="77777777" w:rsidR="00FC5A0A" w:rsidRPr="00A054E7" w:rsidRDefault="006A1144" w:rsidP="002B2067">
      <w:pPr>
        <w:pStyle w:val="BodyText"/>
        <w:widowControl/>
        <w:kinsoku w:val="0"/>
        <w:overflowPunct w:val="0"/>
        <w:ind w:left="0"/>
        <w:rPr>
          <w:noProof/>
        </w:rPr>
      </w:pPr>
      <w:r w:rsidRPr="00A054E7">
        <w:rPr>
          <w:noProof/>
        </w:rPr>
        <w:t>Amsparity ges som en injektion under huden (via subkutan injektion).</w:t>
      </w:r>
    </w:p>
    <w:p w14:paraId="579B167B" w14:textId="77777777" w:rsidR="00FC5A0A" w:rsidRPr="00A054E7" w:rsidRDefault="00FC5A0A" w:rsidP="002B2067">
      <w:pPr>
        <w:pStyle w:val="BodyText"/>
        <w:widowControl/>
        <w:kinsoku w:val="0"/>
        <w:overflowPunct w:val="0"/>
        <w:ind w:left="0"/>
        <w:rPr>
          <w:noProof/>
        </w:rPr>
      </w:pPr>
    </w:p>
    <w:p w14:paraId="73BA531C" w14:textId="77777777" w:rsidR="00554B1A" w:rsidRPr="00A054E7" w:rsidRDefault="00FC5A0A" w:rsidP="00A76167">
      <w:pPr>
        <w:rPr>
          <w:b/>
          <w:noProof/>
        </w:rPr>
      </w:pPr>
      <w:r w:rsidRPr="00A054E7">
        <w:rPr>
          <w:b/>
          <w:noProof/>
        </w:rPr>
        <w:t>Detaljerade anvisningar om hur Amsparity injiceras, bruksanvisningen, finns i slutet av denna bipacksedel.</w:t>
      </w:r>
    </w:p>
    <w:p w14:paraId="4E133EA0" w14:textId="77777777" w:rsidR="00DE4467" w:rsidRPr="00A054E7" w:rsidRDefault="00DE4467" w:rsidP="00A76167">
      <w:pPr>
        <w:rPr>
          <w:b/>
          <w:noProof/>
        </w:rPr>
      </w:pPr>
    </w:p>
    <w:p w14:paraId="535657DD" w14:textId="77777777" w:rsidR="00FC5A0A" w:rsidRPr="00A054E7" w:rsidRDefault="00FC5A0A" w:rsidP="00A76167">
      <w:pPr>
        <w:rPr>
          <w:b/>
          <w:noProof/>
        </w:rPr>
      </w:pPr>
      <w:r w:rsidRPr="00A054E7">
        <w:rPr>
          <w:b/>
          <w:noProof/>
        </w:rPr>
        <w:t>Om du har gett för stor mängd av Amsparity</w:t>
      </w:r>
    </w:p>
    <w:p w14:paraId="3275AE06" w14:textId="77777777" w:rsidR="00F546F3" w:rsidRPr="00A054E7" w:rsidRDefault="00F546F3" w:rsidP="00A76167">
      <w:pPr>
        <w:rPr>
          <w:b/>
          <w:bCs/>
          <w:noProof/>
        </w:rPr>
      </w:pPr>
    </w:p>
    <w:p w14:paraId="67A1F5DE" w14:textId="77777777" w:rsidR="00FC5A0A" w:rsidRPr="00A054E7" w:rsidRDefault="00FC5A0A" w:rsidP="002B2067">
      <w:pPr>
        <w:pStyle w:val="BodyText"/>
        <w:widowControl/>
        <w:kinsoku w:val="0"/>
        <w:overflowPunct w:val="0"/>
        <w:ind w:left="0"/>
        <w:rPr>
          <w:noProof/>
        </w:rPr>
      </w:pPr>
      <w:r w:rsidRPr="00A054E7">
        <w:rPr>
          <w:noProof/>
        </w:rPr>
        <w:t>Om du av misstag injicerar</w:t>
      </w:r>
      <w:r w:rsidR="00871F12" w:rsidRPr="00A054E7">
        <w:rPr>
          <w:noProof/>
        </w:rPr>
        <w:t xml:space="preserve"> ditt barn med</w:t>
      </w:r>
      <w:r w:rsidRPr="00A054E7">
        <w:rPr>
          <w:noProof/>
        </w:rPr>
        <w:t xml:space="preserve"> Amsparity oftare än du ska, ska du ringa barnets läkare eller apotekspersonal och förklara att ditt barn har fått </w:t>
      </w:r>
      <w:r w:rsidR="00B321E7" w:rsidRPr="00A054E7">
        <w:rPr>
          <w:noProof/>
        </w:rPr>
        <w:t xml:space="preserve">för mycket av </w:t>
      </w:r>
      <w:r w:rsidRPr="00A054E7">
        <w:rPr>
          <w:noProof/>
        </w:rPr>
        <w:t>läkemed</w:t>
      </w:r>
      <w:r w:rsidR="00B321E7" w:rsidRPr="00A054E7">
        <w:rPr>
          <w:noProof/>
        </w:rPr>
        <w:t>let</w:t>
      </w:r>
      <w:r w:rsidRPr="00A054E7">
        <w:rPr>
          <w:noProof/>
        </w:rPr>
        <w:t xml:space="preserve">. Ta alltid med dig </w:t>
      </w:r>
      <w:r w:rsidR="007E1543" w:rsidRPr="00A054E7">
        <w:rPr>
          <w:noProof/>
        </w:rPr>
        <w:t xml:space="preserve">läkemedlets </w:t>
      </w:r>
      <w:r w:rsidRPr="00A054E7">
        <w:rPr>
          <w:noProof/>
        </w:rPr>
        <w:t>ytt</w:t>
      </w:r>
      <w:r w:rsidR="00792F71" w:rsidRPr="00A054E7">
        <w:rPr>
          <w:noProof/>
        </w:rPr>
        <w:t>e</w:t>
      </w:r>
      <w:r w:rsidRPr="00A054E7">
        <w:rPr>
          <w:noProof/>
        </w:rPr>
        <w:t>rkartong, även om den är tom.</w:t>
      </w:r>
    </w:p>
    <w:p w14:paraId="4B622FBF" w14:textId="77777777" w:rsidR="00FC5A0A" w:rsidRPr="00A054E7" w:rsidRDefault="00FC5A0A" w:rsidP="002B2067">
      <w:pPr>
        <w:pStyle w:val="BodyText"/>
        <w:widowControl/>
        <w:kinsoku w:val="0"/>
        <w:overflowPunct w:val="0"/>
        <w:ind w:left="0"/>
        <w:rPr>
          <w:noProof/>
        </w:rPr>
      </w:pPr>
    </w:p>
    <w:p w14:paraId="10CE9406" w14:textId="77777777" w:rsidR="00FC5A0A" w:rsidRPr="00A054E7" w:rsidRDefault="00FC5A0A" w:rsidP="00A76167">
      <w:pPr>
        <w:rPr>
          <w:b/>
          <w:bCs/>
          <w:noProof/>
        </w:rPr>
      </w:pPr>
      <w:r w:rsidRPr="00A054E7">
        <w:rPr>
          <w:b/>
          <w:noProof/>
        </w:rPr>
        <w:t>Om du har glömt att ge ditt barn Amsparity</w:t>
      </w:r>
    </w:p>
    <w:p w14:paraId="6011514A" w14:textId="77777777" w:rsidR="00FC5A0A" w:rsidRPr="00A054E7" w:rsidRDefault="00FC5A0A" w:rsidP="002B2067">
      <w:pPr>
        <w:pStyle w:val="BodyText"/>
        <w:widowControl/>
        <w:kinsoku w:val="0"/>
        <w:overflowPunct w:val="0"/>
        <w:ind w:left="0"/>
        <w:rPr>
          <w:b/>
          <w:bCs/>
          <w:noProof/>
        </w:rPr>
      </w:pPr>
    </w:p>
    <w:p w14:paraId="13687D0B" w14:textId="77777777" w:rsidR="00FC5A0A" w:rsidRPr="00A054E7" w:rsidRDefault="00FC5A0A" w:rsidP="002B2067">
      <w:pPr>
        <w:pStyle w:val="BodyText"/>
        <w:widowControl/>
        <w:kinsoku w:val="0"/>
        <w:overflowPunct w:val="0"/>
        <w:ind w:left="0"/>
        <w:rPr>
          <w:noProof/>
        </w:rPr>
      </w:pPr>
      <w:r w:rsidRPr="00A054E7">
        <w:rPr>
          <w:noProof/>
        </w:rPr>
        <w:t>Om du glömmer bort att ge ditt barn en injektion med Amsparity, ska du ge nästa dos av Amsparity så snart du kommer ihåg detta. Ge sedan ditt barn nästa dos på den dag</w:t>
      </w:r>
      <w:r w:rsidR="00E2541E" w:rsidRPr="00A054E7">
        <w:rPr>
          <w:noProof/>
        </w:rPr>
        <w:t xml:space="preserve"> då du skulle ha givit den</w:t>
      </w:r>
      <w:r w:rsidRPr="00A054E7">
        <w:rPr>
          <w:noProof/>
        </w:rPr>
        <w:t xml:space="preserve"> om du inte hade glömt bort en dos.</w:t>
      </w:r>
    </w:p>
    <w:p w14:paraId="2A91DDD3" w14:textId="77777777" w:rsidR="00FC5A0A" w:rsidRPr="00A054E7" w:rsidRDefault="00FC5A0A" w:rsidP="002B2067">
      <w:pPr>
        <w:pStyle w:val="BodyText"/>
        <w:widowControl/>
        <w:kinsoku w:val="0"/>
        <w:overflowPunct w:val="0"/>
        <w:ind w:left="0"/>
        <w:rPr>
          <w:noProof/>
        </w:rPr>
      </w:pPr>
    </w:p>
    <w:p w14:paraId="38F79E6D" w14:textId="77777777" w:rsidR="00FC5A0A" w:rsidRPr="00A054E7" w:rsidRDefault="00FC5A0A" w:rsidP="00A76167">
      <w:pPr>
        <w:rPr>
          <w:b/>
          <w:bCs/>
          <w:noProof/>
        </w:rPr>
      </w:pPr>
      <w:r w:rsidRPr="00A054E7">
        <w:rPr>
          <w:b/>
          <w:noProof/>
        </w:rPr>
        <w:t>Om ditt barn slutar att använda Amsparity</w:t>
      </w:r>
    </w:p>
    <w:p w14:paraId="0E858CF9" w14:textId="77777777" w:rsidR="00FC5A0A" w:rsidRPr="00A054E7" w:rsidRDefault="00FC5A0A" w:rsidP="002B2067">
      <w:pPr>
        <w:pStyle w:val="BodyText"/>
        <w:widowControl/>
        <w:kinsoku w:val="0"/>
        <w:overflowPunct w:val="0"/>
        <w:ind w:left="0"/>
        <w:rPr>
          <w:b/>
          <w:bCs/>
          <w:noProof/>
        </w:rPr>
      </w:pPr>
    </w:p>
    <w:p w14:paraId="347DE9F9" w14:textId="77777777" w:rsidR="00FC5A0A" w:rsidRPr="00A054E7" w:rsidRDefault="00FC5A0A" w:rsidP="002B2067">
      <w:pPr>
        <w:pStyle w:val="BodyText"/>
        <w:widowControl/>
        <w:kinsoku w:val="0"/>
        <w:overflowPunct w:val="0"/>
        <w:ind w:left="0"/>
        <w:rPr>
          <w:noProof/>
        </w:rPr>
      </w:pPr>
      <w:r w:rsidRPr="00A054E7">
        <w:rPr>
          <w:noProof/>
        </w:rPr>
        <w:t xml:space="preserve">Beslutet att sluta använda </w:t>
      </w:r>
      <w:r w:rsidR="00DB315D" w:rsidRPr="00A054E7">
        <w:rPr>
          <w:noProof/>
        </w:rPr>
        <w:t>Amsparity</w:t>
      </w:r>
      <w:r w:rsidRPr="00A054E7">
        <w:rPr>
          <w:noProof/>
        </w:rPr>
        <w:t xml:space="preserve"> ska diskuteras med ditt barns läkare. Ditt barns symtom kan återkomma då behandlingen avslutas.</w:t>
      </w:r>
    </w:p>
    <w:p w14:paraId="5D85D42A" w14:textId="77777777" w:rsidR="00FC5A0A" w:rsidRPr="00A054E7" w:rsidRDefault="00FC5A0A" w:rsidP="002B2067">
      <w:pPr>
        <w:pStyle w:val="BodyText"/>
        <w:widowControl/>
        <w:kinsoku w:val="0"/>
        <w:overflowPunct w:val="0"/>
        <w:ind w:left="0"/>
        <w:rPr>
          <w:noProof/>
        </w:rPr>
      </w:pPr>
    </w:p>
    <w:p w14:paraId="72293FDF" w14:textId="77777777" w:rsidR="00FC5A0A" w:rsidRPr="00A054E7" w:rsidRDefault="00FC5A0A" w:rsidP="002B2067">
      <w:pPr>
        <w:pStyle w:val="BodyText"/>
        <w:widowControl/>
        <w:kinsoku w:val="0"/>
        <w:overflowPunct w:val="0"/>
        <w:ind w:left="0"/>
        <w:rPr>
          <w:noProof/>
        </w:rPr>
      </w:pPr>
      <w:r w:rsidRPr="00A054E7">
        <w:rPr>
          <w:noProof/>
        </w:rPr>
        <w:t xml:space="preserve">Om du har ytterligare frågor om detta läkemedel, kontakta </w:t>
      </w:r>
      <w:r w:rsidR="00871F12" w:rsidRPr="00A054E7">
        <w:rPr>
          <w:noProof/>
        </w:rPr>
        <w:t xml:space="preserve">ditt barns </w:t>
      </w:r>
      <w:r w:rsidRPr="00A054E7">
        <w:rPr>
          <w:noProof/>
        </w:rPr>
        <w:t>läkare eller apotekspersonal.</w:t>
      </w:r>
    </w:p>
    <w:p w14:paraId="33844E71" w14:textId="77777777" w:rsidR="00FC5A0A" w:rsidRPr="00A054E7" w:rsidRDefault="00FC5A0A" w:rsidP="002B2067">
      <w:pPr>
        <w:pStyle w:val="BodyText"/>
        <w:widowControl/>
        <w:kinsoku w:val="0"/>
        <w:overflowPunct w:val="0"/>
        <w:ind w:left="0"/>
        <w:rPr>
          <w:noProof/>
        </w:rPr>
      </w:pPr>
    </w:p>
    <w:p w14:paraId="75C20569" w14:textId="77777777" w:rsidR="00A71117" w:rsidRPr="00A054E7" w:rsidRDefault="00A71117" w:rsidP="002B2067">
      <w:pPr>
        <w:pStyle w:val="BodyText"/>
        <w:widowControl/>
        <w:kinsoku w:val="0"/>
        <w:overflowPunct w:val="0"/>
        <w:ind w:left="0"/>
        <w:rPr>
          <w:noProof/>
        </w:rPr>
      </w:pPr>
    </w:p>
    <w:p w14:paraId="2F568E79" w14:textId="77777777" w:rsidR="00FC5A0A" w:rsidRPr="00A054E7" w:rsidRDefault="00194625" w:rsidP="00A76167">
      <w:pPr>
        <w:rPr>
          <w:b/>
          <w:bCs/>
          <w:noProof/>
        </w:rPr>
      </w:pPr>
      <w:r w:rsidRPr="00A054E7">
        <w:rPr>
          <w:b/>
          <w:noProof/>
        </w:rPr>
        <w:t>4</w:t>
      </w:r>
      <w:r w:rsidR="00ED49F6" w:rsidRPr="00A054E7">
        <w:rPr>
          <w:b/>
          <w:noProof/>
        </w:rPr>
        <w:t>.</w:t>
      </w:r>
      <w:r w:rsidRPr="00A054E7">
        <w:rPr>
          <w:b/>
          <w:noProof/>
        </w:rPr>
        <w:tab/>
        <w:t>Eventuella biverkningar</w:t>
      </w:r>
    </w:p>
    <w:p w14:paraId="26A47F37" w14:textId="77777777" w:rsidR="00FC5A0A" w:rsidRPr="00A054E7" w:rsidRDefault="00FC5A0A" w:rsidP="002B2067">
      <w:pPr>
        <w:pStyle w:val="BodyText"/>
        <w:widowControl/>
        <w:kinsoku w:val="0"/>
        <w:overflowPunct w:val="0"/>
        <w:ind w:left="0"/>
        <w:rPr>
          <w:b/>
          <w:bCs/>
          <w:noProof/>
        </w:rPr>
      </w:pPr>
    </w:p>
    <w:p w14:paraId="0FB130DB" w14:textId="77777777" w:rsidR="00FC5A0A" w:rsidRPr="00A054E7" w:rsidRDefault="00FC5A0A" w:rsidP="002B2067">
      <w:pPr>
        <w:pStyle w:val="BodyText"/>
        <w:widowControl/>
        <w:kinsoku w:val="0"/>
        <w:overflowPunct w:val="0"/>
        <w:ind w:left="0"/>
        <w:rPr>
          <w:noProof/>
        </w:rPr>
      </w:pPr>
      <w:r w:rsidRPr="00A054E7">
        <w:rPr>
          <w:noProof/>
        </w:rPr>
        <w:t>Liksom alla läkemedel kan detta läkemedel orsaka biverkningar</w:t>
      </w:r>
      <w:r w:rsidR="00E2541E" w:rsidRPr="00A054E7">
        <w:rPr>
          <w:noProof/>
        </w:rPr>
        <w:t>,</w:t>
      </w:r>
      <w:r w:rsidRPr="00A054E7">
        <w:rPr>
          <w:noProof/>
        </w:rPr>
        <w:t xml:space="preserve"> men alla användare behöver inte få dem. De flesta biverkningar är milda till måttliga. Vissa kan emellertid vara allvarliga och kräva behandling. Biverkningar kan uppträda upp till minst 4</w:t>
      </w:r>
      <w:r w:rsidR="00E2541E" w:rsidRPr="00A054E7">
        <w:rPr>
          <w:noProof/>
        </w:rPr>
        <w:t> </w:t>
      </w:r>
      <w:r w:rsidRPr="00A054E7">
        <w:rPr>
          <w:noProof/>
        </w:rPr>
        <w:t xml:space="preserve">månader efter den sista </w:t>
      </w:r>
      <w:r w:rsidR="00DB315D" w:rsidRPr="00A054E7">
        <w:rPr>
          <w:noProof/>
        </w:rPr>
        <w:t>Amsparity</w:t>
      </w:r>
      <w:r w:rsidR="00E2541E" w:rsidRPr="00A054E7">
        <w:rPr>
          <w:noProof/>
        </w:rPr>
        <w:t>-</w:t>
      </w:r>
      <w:r w:rsidRPr="00A054E7">
        <w:rPr>
          <w:noProof/>
        </w:rPr>
        <w:t>injektionen.</w:t>
      </w:r>
    </w:p>
    <w:p w14:paraId="1BAC0D2A" w14:textId="77777777" w:rsidR="00FC5A0A" w:rsidRPr="00A054E7" w:rsidRDefault="00FC5A0A" w:rsidP="002B2067">
      <w:pPr>
        <w:pStyle w:val="BodyText"/>
        <w:widowControl/>
        <w:kinsoku w:val="0"/>
        <w:overflowPunct w:val="0"/>
        <w:ind w:left="0"/>
        <w:rPr>
          <w:noProof/>
        </w:rPr>
      </w:pPr>
    </w:p>
    <w:p w14:paraId="3281C24D" w14:textId="77777777" w:rsidR="00194625" w:rsidRPr="00A054E7" w:rsidRDefault="0091786B" w:rsidP="00A76167">
      <w:pPr>
        <w:rPr>
          <w:b/>
          <w:bCs/>
          <w:noProof/>
        </w:rPr>
      </w:pPr>
      <w:r w:rsidRPr="00A054E7">
        <w:rPr>
          <w:b/>
          <w:noProof/>
        </w:rPr>
        <w:t>Sök genast vård, om några av följande symtom uppstår:</w:t>
      </w:r>
    </w:p>
    <w:p w14:paraId="3707C6BC" w14:textId="77777777" w:rsidR="00FC5A0A" w:rsidRPr="00A054E7" w:rsidRDefault="00FC5A0A" w:rsidP="00A76167">
      <w:pPr>
        <w:rPr>
          <w:b/>
          <w:bCs/>
          <w:noProof/>
        </w:rPr>
      </w:pPr>
    </w:p>
    <w:p w14:paraId="405FEE11"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allvarliga utslag, nässelutslag eller andra tecken på allergisk reaktion</w:t>
      </w:r>
    </w:p>
    <w:p w14:paraId="3B3CDEDD"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svullet ansikte, svullna händer, fötter</w:t>
      </w:r>
    </w:p>
    <w:p w14:paraId="293E9236"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ansträngd andning, svårt att svälja</w:t>
      </w:r>
    </w:p>
    <w:p w14:paraId="607BF7DC"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 xml:space="preserve">andnöd vid </w:t>
      </w:r>
      <w:r w:rsidR="005A12BD" w:rsidRPr="00A054E7">
        <w:rPr>
          <w:noProof/>
        </w:rPr>
        <w:t>ansträngning</w:t>
      </w:r>
      <w:r w:rsidRPr="00A054E7">
        <w:rPr>
          <w:noProof/>
        </w:rPr>
        <w:t xml:space="preserve"> eller då man ligger ner eller om fötterna svullnar</w:t>
      </w:r>
      <w:r w:rsidR="00E2541E" w:rsidRPr="00A054E7">
        <w:rPr>
          <w:noProof/>
        </w:rPr>
        <w:t>.</w:t>
      </w:r>
    </w:p>
    <w:p w14:paraId="0EE08F63" w14:textId="77777777" w:rsidR="00FC5A0A" w:rsidRPr="00A054E7" w:rsidRDefault="00FC5A0A" w:rsidP="002B2067">
      <w:pPr>
        <w:pStyle w:val="BodyText"/>
        <w:widowControl/>
        <w:kinsoku w:val="0"/>
        <w:overflowPunct w:val="0"/>
        <w:ind w:left="0"/>
        <w:rPr>
          <w:noProof/>
        </w:rPr>
      </w:pPr>
    </w:p>
    <w:p w14:paraId="57E981FC" w14:textId="77777777" w:rsidR="00194625" w:rsidRPr="00A054E7" w:rsidRDefault="00FC5A0A" w:rsidP="00A76167">
      <w:pPr>
        <w:rPr>
          <w:b/>
          <w:bCs/>
          <w:noProof/>
        </w:rPr>
      </w:pPr>
      <w:r w:rsidRPr="00A054E7">
        <w:rPr>
          <w:b/>
          <w:noProof/>
        </w:rPr>
        <w:t xml:space="preserve">Berätta för </w:t>
      </w:r>
      <w:r w:rsidR="00DA4265" w:rsidRPr="00A054E7">
        <w:rPr>
          <w:b/>
          <w:noProof/>
        </w:rPr>
        <w:t xml:space="preserve">ditt </w:t>
      </w:r>
      <w:r w:rsidR="00871F12" w:rsidRPr="00A054E7">
        <w:rPr>
          <w:b/>
          <w:noProof/>
        </w:rPr>
        <w:t xml:space="preserve">barns </w:t>
      </w:r>
      <w:r w:rsidRPr="00A054E7">
        <w:rPr>
          <w:b/>
          <w:noProof/>
        </w:rPr>
        <w:t xml:space="preserve">läkare så </w:t>
      </w:r>
      <w:r w:rsidR="00E2541E" w:rsidRPr="00A054E7">
        <w:rPr>
          <w:b/>
          <w:noProof/>
        </w:rPr>
        <w:t>snart</w:t>
      </w:r>
      <w:r w:rsidRPr="00A054E7">
        <w:rPr>
          <w:b/>
          <w:noProof/>
        </w:rPr>
        <w:t xml:space="preserve"> som möjligt om du märker något av det följande</w:t>
      </w:r>
      <w:r w:rsidR="001D13F9" w:rsidRPr="00A054E7">
        <w:rPr>
          <w:b/>
          <w:noProof/>
        </w:rPr>
        <w:t>:</w:t>
      </w:r>
    </w:p>
    <w:p w14:paraId="342C8327" w14:textId="77777777" w:rsidR="00FC5A0A" w:rsidRPr="00A054E7" w:rsidRDefault="00FC5A0A" w:rsidP="00A76167">
      <w:pPr>
        <w:rPr>
          <w:b/>
          <w:bCs/>
          <w:noProof/>
        </w:rPr>
      </w:pPr>
    </w:p>
    <w:p w14:paraId="2AB04A82"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 xml:space="preserve">tecken och symtom på infektion såsom feber, illamående, sår, tandproblem, </w:t>
      </w:r>
      <w:r w:rsidR="005A12BD" w:rsidRPr="00A054E7">
        <w:rPr>
          <w:noProof/>
        </w:rPr>
        <w:t>brännande känsla då man kissar</w:t>
      </w:r>
      <w:r w:rsidRPr="00A054E7">
        <w:rPr>
          <w:noProof/>
        </w:rPr>
        <w:t>, svaghets</w:t>
      </w:r>
      <w:r w:rsidR="00A51A8B" w:rsidRPr="00A054E7">
        <w:rPr>
          <w:noProof/>
        </w:rPr>
        <w:t>-</w:t>
      </w:r>
      <w:r w:rsidRPr="00A054E7">
        <w:rPr>
          <w:noProof/>
        </w:rPr>
        <w:t xml:space="preserve"> eller trötthetskänsla</w:t>
      </w:r>
      <w:r w:rsidR="00312F27" w:rsidRPr="00A054E7">
        <w:rPr>
          <w:noProof/>
        </w:rPr>
        <w:t>, hosta</w:t>
      </w:r>
    </w:p>
    <w:p w14:paraId="482720D0" w14:textId="77777777" w:rsidR="00FC5A0A" w:rsidRPr="00A054E7" w:rsidRDefault="00BF7E23"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symtom på nervproblem som stickningar, domningar, dubbelseende eller svaghet i armar eller ben</w:t>
      </w:r>
    </w:p>
    <w:p w14:paraId="20229F42" w14:textId="77777777" w:rsidR="00FC5A0A" w:rsidRPr="00A054E7" w:rsidRDefault="00BF7E23"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tecken på hudcancer som en bula eller ett öppet sår som inte läker</w:t>
      </w:r>
    </w:p>
    <w:p w14:paraId="6B447CB1"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tecken och symtom på blodsjukdomar såsom långvarig feber, blåmärken, blödning, blekhet.</w:t>
      </w:r>
    </w:p>
    <w:p w14:paraId="3D708AB6" w14:textId="77777777" w:rsidR="00FC5A0A" w:rsidRPr="00A054E7" w:rsidRDefault="00FC5A0A" w:rsidP="002B2067">
      <w:pPr>
        <w:pStyle w:val="BodyText"/>
        <w:widowControl/>
        <w:kinsoku w:val="0"/>
        <w:overflowPunct w:val="0"/>
        <w:ind w:left="0"/>
        <w:rPr>
          <w:noProof/>
        </w:rPr>
      </w:pPr>
    </w:p>
    <w:p w14:paraId="21863E10" w14:textId="77777777" w:rsidR="00FC5A0A" w:rsidRPr="00A054E7" w:rsidRDefault="00871F12" w:rsidP="002B2067">
      <w:pPr>
        <w:pStyle w:val="BodyText"/>
        <w:widowControl/>
        <w:kinsoku w:val="0"/>
        <w:overflowPunct w:val="0"/>
        <w:ind w:left="0"/>
        <w:rPr>
          <w:noProof/>
        </w:rPr>
      </w:pPr>
      <w:r w:rsidRPr="00A054E7">
        <w:rPr>
          <w:noProof/>
        </w:rPr>
        <w:t>Tecknen och s</w:t>
      </w:r>
      <w:r w:rsidR="00A03AFD" w:rsidRPr="00A054E7">
        <w:rPr>
          <w:noProof/>
        </w:rPr>
        <w:t xml:space="preserve">ymtomen som beskrivs ovan kan </w:t>
      </w:r>
      <w:r w:rsidRPr="00A054E7">
        <w:rPr>
          <w:noProof/>
        </w:rPr>
        <w:t xml:space="preserve">representera </w:t>
      </w:r>
      <w:r w:rsidR="00F855C2" w:rsidRPr="00A054E7">
        <w:rPr>
          <w:noProof/>
        </w:rPr>
        <w:t xml:space="preserve">nedan beskrivna </w:t>
      </w:r>
      <w:r w:rsidR="00A03AFD" w:rsidRPr="00A054E7">
        <w:rPr>
          <w:noProof/>
        </w:rPr>
        <w:t>biverkningar</w:t>
      </w:r>
      <w:r w:rsidR="00F855C2" w:rsidRPr="00A054E7">
        <w:rPr>
          <w:noProof/>
        </w:rPr>
        <w:t>,</w:t>
      </w:r>
      <w:r w:rsidR="00A03AFD" w:rsidRPr="00A054E7">
        <w:rPr>
          <w:noProof/>
        </w:rPr>
        <w:t xml:space="preserve"> som har observerats vid användning av adalimumab:</w:t>
      </w:r>
    </w:p>
    <w:p w14:paraId="3607AC67" w14:textId="77777777" w:rsidR="00F407E6" w:rsidRPr="00A054E7" w:rsidRDefault="00F407E6" w:rsidP="002B2067">
      <w:pPr>
        <w:pStyle w:val="BodyText"/>
        <w:widowControl/>
        <w:kinsoku w:val="0"/>
        <w:overflowPunct w:val="0"/>
        <w:ind w:left="0"/>
        <w:rPr>
          <w:noProof/>
        </w:rPr>
      </w:pPr>
    </w:p>
    <w:p w14:paraId="5F6DB4EC" w14:textId="77777777" w:rsidR="00FC5A0A" w:rsidRPr="00A054E7" w:rsidRDefault="00FC5A0A" w:rsidP="002B2067">
      <w:pPr>
        <w:pStyle w:val="BodyText"/>
        <w:widowControl/>
        <w:kinsoku w:val="0"/>
        <w:overflowPunct w:val="0"/>
        <w:ind w:left="0"/>
        <w:rPr>
          <w:noProof/>
        </w:rPr>
      </w:pPr>
      <w:r w:rsidRPr="00A054E7">
        <w:rPr>
          <w:b/>
          <w:noProof/>
        </w:rPr>
        <w:t>Mycket vanliga</w:t>
      </w:r>
      <w:r w:rsidRPr="00A054E7">
        <w:rPr>
          <w:noProof/>
        </w:rPr>
        <w:t xml:space="preserve"> (kan förekomma hos fler än 1 av 10</w:t>
      </w:r>
      <w:r w:rsidR="00E2541E" w:rsidRPr="00A054E7">
        <w:rPr>
          <w:noProof/>
        </w:rPr>
        <w:t> </w:t>
      </w:r>
      <w:r w:rsidRPr="00A054E7">
        <w:rPr>
          <w:noProof/>
        </w:rPr>
        <w:t>användare)</w:t>
      </w:r>
    </w:p>
    <w:p w14:paraId="0EC2A2D8" w14:textId="77777777" w:rsidR="00FC5A0A" w:rsidRPr="00A054E7" w:rsidRDefault="00FC5A0A" w:rsidP="002B2067">
      <w:pPr>
        <w:pStyle w:val="BodyText"/>
        <w:widowControl/>
        <w:kinsoku w:val="0"/>
        <w:overflowPunct w:val="0"/>
        <w:ind w:left="0"/>
        <w:rPr>
          <w:noProof/>
        </w:rPr>
      </w:pPr>
    </w:p>
    <w:p w14:paraId="5BEDFB87"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reaktioner på injektionsstället (inklusive smärta, svullnad, rodnad eller klåda)</w:t>
      </w:r>
    </w:p>
    <w:p w14:paraId="53D759AF" w14:textId="77777777" w:rsidR="00FC5A0A" w:rsidRPr="00A054E7" w:rsidRDefault="00FC5A0A" w:rsidP="002F4FC9">
      <w:pPr>
        <w:pStyle w:val="BodyText"/>
        <w:widowControl/>
        <w:numPr>
          <w:ilvl w:val="0"/>
          <w:numId w:val="15"/>
        </w:numPr>
        <w:kinsoku w:val="0"/>
        <w:overflowPunct w:val="0"/>
        <w:autoSpaceDE w:val="0"/>
        <w:autoSpaceDN w:val="0"/>
        <w:adjustRightInd w:val="0"/>
        <w:ind w:left="567" w:hanging="567"/>
        <w:rPr>
          <w:noProof/>
        </w:rPr>
      </w:pPr>
      <w:r w:rsidRPr="00A054E7">
        <w:rPr>
          <w:noProof/>
        </w:rPr>
        <w:t>luftvägsinfektioner (inklusive förkylning, rinnande näsa, bihåleinflammation, lunginflammation)</w:t>
      </w:r>
    </w:p>
    <w:p w14:paraId="0798812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huvudvärk</w:t>
      </w:r>
    </w:p>
    <w:p w14:paraId="009F1182"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buksmärta (mag</w:t>
      </w:r>
      <w:r w:rsidR="00E2541E" w:rsidRPr="00A054E7">
        <w:rPr>
          <w:noProof/>
        </w:rPr>
        <w:t>ont</w:t>
      </w:r>
      <w:r w:rsidRPr="00A054E7">
        <w:rPr>
          <w:noProof/>
        </w:rPr>
        <w:t>)</w:t>
      </w:r>
    </w:p>
    <w:p w14:paraId="716F4A04"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illamående och kräkning</w:t>
      </w:r>
    </w:p>
    <w:p w14:paraId="5577789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hudutslag</w:t>
      </w:r>
    </w:p>
    <w:p w14:paraId="6359DE8B"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muskel</w:t>
      </w:r>
      <w:r w:rsidR="00A51A8B" w:rsidRPr="00A054E7">
        <w:rPr>
          <w:noProof/>
        </w:rPr>
        <w:t>-</w:t>
      </w:r>
      <w:r w:rsidRPr="00A054E7">
        <w:rPr>
          <w:noProof/>
        </w:rPr>
        <w:t xml:space="preserve"> och ledvärk.</w:t>
      </w:r>
    </w:p>
    <w:p w14:paraId="09BB625A" w14:textId="77777777" w:rsidR="00FC5A0A" w:rsidRPr="00A054E7" w:rsidRDefault="00FC5A0A" w:rsidP="002B2067">
      <w:pPr>
        <w:pStyle w:val="BodyText"/>
        <w:widowControl/>
        <w:kinsoku w:val="0"/>
        <w:overflowPunct w:val="0"/>
        <w:ind w:left="0"/>
        <w:rPr>
          <w:noProof/>
        </w:rPr>
      </w:pPr>
    </w:p>
    <w:p w14:paraId="74B8C0BA" w14:textId="77777777" w:rsidR="00FC5A0A" w:rsidRPr="00A054E7" w:rsidRDefault="00FC5A0A" w:rsidP="00194625">
      <w:pPr>
        <w:pStyle w:val="BodyText"/>
        <w:keepNext/>
        <w:widowControl/>
        <w:kinsoku w:val="0"/>
        <w:overflowPunct w:val="0"/>
        <w:ind w:left="0"/>
        <w:rPr>
          <w:noProof/>
        </w:rPr>
      </w:pPr>
      <w:r w:rsidRPr="00A054E7">
        <w:rPr>
          <w:b/>
          <w:noProof/>
        </w:rPr>
        <w:t>Vanliga</w:t>
      </w:r>
      <w:r w:rsidRPr="00A054E7">
        <w:rPr>
          <w:noProof/>
        </w:rPr>
        <w:t xml:space="preserve"> (kan förekomma hos upp till 1 av 10</w:t>
      </w:r>
      <w:r w:rsidR="00E2541E" w:rsidRPr="00A054E7">
        <w:rPr>
          <w:noProof/>
        </w:rPr>
        <w:t> </w:t>
      </w:r>
      <w:r w:rsidRPr="00A054E7">
        <w:rPr>
          <w:noProof/>
        </w:rPr>
        <w:t>användare)</w:t>
      </w:r>
    </w:p>
    <w:p w14:paraId="6EC69BF3" w14:textId="77777777" w:rsidR="00FC5A0A" w:rsidRPr="00A054E7" w:rsidRDefault="00FC5A0A" w:rsidP="00194625">
      <w:pPr>
        <w:pStyle w:val="BodyText"/>
        <w:keepNext/>
        <w:widowControl/>
        <w:kinsoku w:val="0"/>
        <w:overflowPunct w:val="0"/>
        <w:ind w:left="0"/>
        <w:rPr>
          <w:noProof/>
        </w:rPr>
      </w:pPr>
    </w:p>
    <w:p w14:paraId="5459A732" w14:textId="77777777" w:rsidR="00FC5A0A" w:rsidRPr="00A054E7" w:rsidRDefault="008428F0"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allvarliga infektioner (inklusive blodförgiftning och influensa)</w:t>
      </w:r>
    </w:p>
    <w:p w14:paraId="0E7014FD"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infektioner i tarmarna (inklusive gastroenterit)</w:t>
      </w:r>
    </w:p>
    <w:p w14:paraId="7CE1EFFE"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hudinfektioner (inklusive cellulit och bältros)</w:t>
      </w:r>
    </w:p>
    <w:p w14:paraId="02C0EB6C"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öroninfektioner</w:t>
      </w:r>
    </w:p>
    <w:p w14:paraId="3E14435C" w14:textId="77777777" w:rsidR="00FC5A0A" w:rsidRPr="00A054E7" w:rsidRDefault="003F0571"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muninfektioner (inklusive tandinfektioner och herpes på läpparna)</w:t>
      </w:r>
    </w:p>
    <w:p w14:paraId="2A68F1F3"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infektioner i könsorganen</w:t>
      </w:r>
    </w:p>
    <w:p w14:paraId="1716B35F"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urinvägsinfektioner</w:t>
      </w:r>
    </w:p>
    <w:p w14:paraId="5CEC10E9"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svampinfektioner</w:t>
      </w:r>
    </w:p>
    <w:p w14:paraId="6751ACD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ledinfektioner</w:t>
      </w:r>
    </w:p>
    <w:p w14:paraId="436060B0"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godartade tumörer</w:t>
      </w:r>
    </w:p>
    <w:p w14:paraId="636A1CB2"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hudcancer</w:t>
      </w:r>
    </w:p>
    <w:p w14:paraId="78DBD3EB"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allergiska reaktioner (inklusive säsongsallergi)</w:t>
      </w:r>
    </w:p>
    <w:p w14:paraId="245DD6DC"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uttorkning</w:t>
      </w:r>
    </w:p>
    <w:p w14:paraId="3F086C6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humörsvängningar (inklusive depression)</w:t>
      </w:r>
    </w:p>
    <w:p w14:paraId="41333A8E"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oro</w:t>
      </w:r>
    </w:p>
    <w:p w14:paraId="655A2796"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problem att sova</w:t>
      </w:r>
    </w:p>
    <w:p w14:paraId="4EAD82B4"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känselstörningar såsom stickningar, myrkrypningar eller domning</w:t>
      </w:r>
    </w:p>
    <w:p w14:paraId="717C0BBA"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migrän</w:t>
      </w:r>
    </w:p>
    <w:p w14:paraId="3EDAE4B1" w14:textId="77777777" w:rsidR="00FC5A0A" w:rsidRPr="00A054E7" w:rsidRDefault="003F0571"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nervrotskompression (inklusive smärta i korsryggen och bensmärta)</w:t>
      </w:r>
    </w:p>
    <w:p w14:paraId="6E843988"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synstörningar</w:t>
      </w:r>
    </w:p>
    <w:p w14:paraId="61A01170"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ögoninflammation</w:t>
      </w:r>
    </w:p>
    <w:p w14:paraId="54C9D96B"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inflammation i ögonlocket och ögonsvullnad</w:t>
      </w:r>
    </w:p>
    <w:p w14:paraId="5EA6AEA4"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yrsel (känsla av att rummet snurrar)</w:t>
      </w:r>
    </w:p>
    <w:p w14:paraId="3B86C270"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känsla av att hjärtat slår snabbt</w:t>
      </w:r>
    </w:p>
    <w:p w14:paraId="3BDE1C01"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högt blodtryck</w:t>
      </w:r>
    </w:p>
    <w:p w14:paraId="52E5199F"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rodnad;</w:t>
      </w:r>
    </w:p>
    <w:p w14:paraId="3A14B8A3"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hematom (en fast svullnad med koagulerat blod)</w:t>
      </w:r>
    </w:p>
    <w:p w14:paraId="47FC10D1"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hosta</w:t>
      </w:r>
    </w:p>
    <w:p w14:paraId="2C1E065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astma</w:t>
      </w:r>
    </w:p>
    <w:p w14:paraId="16E5ADA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andfåddhet</w:t>
      </w:r>
    </w:p>
    <w:p w14:paraId="0443405A"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blödning i magtarmkanalen</w:t>
      </w:r>
    </w:p>
    <w:p w14:paraId="2308730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 xml:space="preserve">dyspepsi (matsmältningsbesvär, </w:t>
      </w:r>
      <w:r w:rsidR="00E2541E" w:rsidRPr="00A054E7">
        <w:rPr>
          <w:noProof/>
        </w:rPr>
        <w:t>gaser i magen</w:t>
      </w:r>
      <w:r w:rsidRPr="00A054E7">
        <w:rPr>
          <w:noProof/>
        </w:rPr>
        <w:t>, halsbränna)</w:t>
      </w:r>
    </w:p>
    <w:p w14:paraId="163154BF"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reflux</w:t>
      </w:r>
      <w:r w:rsidR="003D4559" w:rsidRPr="00A054E7">
        <w:rPr>
          <w:noProof/>
        </w:rPr>
        <w:t>sjukdom</w:t>
      </w:r>
      <w:r w:rsidRPr="00A054E7">
        <w:rPr>
          <w:noProof/>
        </w:rPr>
        <w:t xml:space="preserve"> (sura uppstötningar)</w:t>
      </w:r>
    </w:p>
    <w:p w14:paraId="7D8CD343"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torra ögon och torr mun</w:t>
      </w:r>
    </w:p>
    <w:p w14:paraId="1E91B42B"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klåda</w:t>
      </w:r>
    </w:p>
    <w:p w14:paraId="56B98ECA"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kliande utslag</w:t>
      </w:r>
    </w:p>
    <w:p w14:paraId="27A7CBED"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blåmärken</w:t>
      </w:r>
    </w:p>
    <w:p w14:paraId="6B471631"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hudinflammation (såsom eksem)</w:t>
      </w:r>
    </w:p>
    <w:p w14:paraId="212B4080"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sköra finger</w:t>
      </w:r>
      <w:r w:rsidR="00A51A8B" w:rsidRPr="00A054E7">
        <w:rPr>
          <w:noProof/>
        </w:rPr>
        <w:t>-</w:t>
      </w:r>
      <w:r w:rsidRPr="00A054E7">
        <w:rPr>
          <w:noProof/>
        </w:rPr>
        <w:t xml:space="preserve"> och tånaglar</w:t>
      </w:r>
    </w:p>
    <w:p w14:paraId="13563B28"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ökad svettning</w:t>
      </w:r>
    </w:p>
    <w:p w14:paraId="6E281A09"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håravfall</w:t>
      </w:r>
    </w:p>
    <w:p w14:paraId="137BC76E" w14:textId="77777777" w:rsidR="00FC5A0A" w:rsidRPr="00A054E7" w:rsidRDefault="000A61A4"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 xml:space="preserve">nyuppkommen </w:t>
      </w:r>
      <w:r w:rsidR="00FC5A0A" w:rsidRPr="00A054E7">
        <w:rPr>
          <w:noProof/>
        </w:rPr>
        <w:t>eller förvärrad psoriasis</w:t>
      </w:r>
    </w:p>
    <w:p w14:paraId="0E9E79B1"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muskelspasmer</w:t>
      </w:r>
    </w:p>
    <w:p w14:paraId="70AF2DA6"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blod i urinen</w:t>
      </w:r>
    </w:p>
    <w:p w14:paraId="0B773BE9"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njurproblem</w:t>
      </w:r>
    </w:p>
    <w:p w14:paraId="7841FDD5"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bröstsmärta</w:t>
      </w:r>
    </w:p>
    <w:p w14:paraId="16B3CA52"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ödem (en vätskeansamling i kroppen som gör att den drabbade vävnaden svullnar)</w:t>
      </w:r>
    </w:p>
    <w:p w14:paraId="0A655BAC"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feber</w:t>
      </w:r>
    </w:p>
    <w:p w14:paraId="6D7A8B95" w14:textId="77777777" w:rsidR="00FC5A0A" w:rsidRPr="00A054E7" w:rsidRDefault="00ED49F6"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minskat</w:t>
      </w:r>
      <w:r w:rsidR="00FC5A0A" w:rsidRPr="00A054E7">
        <w:rPr>
          <w:noProof/>
        </w:rPr>
        <w:t xml:space="preserve"> antal blodplättar (trombocyter) vilket ökar risken för blödning eller blåmärken</w:t>
      </w:r>
    </w:p>
    <w:p w14:paraId="1149B284" w14:textId="77777777" w:rsidR="00FC5A0A" w:rsidRPr="00A054E7" w:rsidRDefault="00FC5A0A" w:rsidP="002F4FC9">
      <w:pPr>
        <w:pStyle w:val="BodyText"/>
        <w:widowControl/>
        <w:numPr>
          <w:ilvl w:val="0"/>
          <w:numId w:val="15"/>
        </w:numPr>
        <w:kinsoku w:val="0"/>
        <w:overflowPunct w:val="0"/>
        <w:autoSpaceDE w:val="0"/>
        <w:autoSpaceDN w:val="0"/>
        <w:adjustRightInd w:val="0"/>
        <w:ind w:left="0" w:firstLine="0"/>
        <w:rPr>
          <w:noProof/>
        </w:rPr>
      </w:pPr>
      <w:r w:rsidRPr="00A054E7">
        <w:rPr>
          <w:noProof/>
        </w:rPr>
        <w:t>försämrad läkning.</w:t>
      </w:r>
    </w:p>
    <w:p w14:paraId="53522E45" w14:textId="77777777" w:rsidR="00FC5A0A" w:rsidRPr="00A054E7" w:rsidRDefault="00FC5A0A" w:rsidP="002B2067">
      <w:pPr>
        <w:pStyle w:val="BodyText"/>
        <w:widowControl/>
        <w:kinsoku w:val="0"/>
        <w:overflowPunct w:val="0"/>
        <w:ind w:left="0"/>
        <w:rPr>
          <w:noProof/>
        </w:rPr>
      </w:pPr>
    </w:p>
    <w:p w14:paraId="12C5EF60" w14:textId="77777777" w:rsidR="00FC5A0A" w:rsidRPr="00A054E7" w:rsidRDefault="00FC5A0A" w:rsidP="00B43027">
      <w:pPr>
        <w:pStyle w:val="BodyText"/>
        <w:keepNext/>
        <w:widowControl/>
        <w:kinsoku w:val="0"/>
        <w:overflowPunct w:val="0"/>
        <w:ind w:left="0"/>
        <w:rPr>
          <w:noProof/>
        </w:rPr>
      </w:pPr>
      <w:r w:rsidRPr="00A054E7">
        <w:rPr>
          <w:b/>
          <w:noProof/>
        </w:rPr>
        <w:t>Mindre vanliga</w:t>
      </w:r>
      <w:r w:rsidRPr="00A054E7">
        <w:rPr>
          <w:noProof/>
        </w:rPr>
        <w:t xml:space="preserve"> (kan förekomma hos upp till 1 av 100</w:t>
      </w:r>
      <w:r w:rsidR="000A61A4" w:rsidRPr="00A054E7">
        <w:rPr>
          <w:noProof/>
        </w:rPr>
        <w:t> </w:t>
      </w:r>
      <w:r w:rsidRPr="00A054E7">
        <w:rPr>
          <w:noProof/>
        </w:rPr>
        <w:t>användare)</w:t>
      </w:r>
    </w:p>
    <w:p w14:paraId="4E7CF557" w14:textId="77777777" w:rsidR="00FC5A0A" w:rsidRPr="00A054E7" w:rsidRDefault="00FC5A0A" w:rsidP="00B43027">
      <w:pPr>
        <w:pStyle w:val="BodyText"/>
        <w:keepNext/>
        <w:widowControl/>
        <w:kinsoku w:val="0"/>
        <w:overflowPunct w:val="0"/>
        <w:ind w:left="0"/>
        <w:rPr>
          <w:noProof/>
        </w:rPr>
      </w:pPr>
    </w:p>
    <w:p w14:paraId="2ADCDEAD"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opportunistiska</w:t>
      </w:r>
      <w:r w:rsidR="00CF251F" w:rsidRPr="00A054E7">
        <w:rPr>
          <w:noProof/>
        </w:rPr>
        <w:t xml:space="preserve"> (ovanliga)</w:t>
      </w:r>
      <w:r w:rsidRPr="00A054E7">
        <w:rPr>
          <w:noProof/>
        </w:rPr>
        <w:t xml:space="preserve"> infektioner (vilket inkluderar tuberkulos och andra infektioner som kan uppstå då motståndet mot sjukdomarna är sänkt)</w:t>
      </w:r>
    </w:p>
    <w:p w14:paraId="7657650A"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neurologiska infektioner (inklusive hjärnhinneinflammation orsakad av virus)</w:t>
      </w:r>
    </w:p>
    <w:p w14:paraId="11CC3AC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ögoninfektioner</w:t>
      </w:r>
    </w:p>
    <w:p w14:paraId="62F8A236"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bakterieinfektioner</w:t>
      </w:r>
    </w:p>
    <w:p w14:paraId="7773E65A"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divertikulit (inflammation och infektion av tjocktarmen)</w:t>
      </w:r>
    </w:p>
    <w:p w14:paraId="34590AC0"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cancer, inklusive cancer som påverkar lymfsystemet (lymfom) och melanom (en typ av hudcancer)</w:t>
      </w:r>
    </w:p>
    <w:p w14:paraId="56FE2B8F"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immunrubbningar som kan påverka lungor, hud och lymfkörtlar (oftast som sarkoidos)</w:t>
      </w:r>
    </w:p>
    <w:p w14:paraId="6FD9F58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vaskulit (inflammation i blodkärlen)</w:t>
      </w:r>
    </w:p>
    <w:p w14:paraId="17ADEB95"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skakningar</w:t>
      </w:r>
    </w:p>
    <w:p w14:paraId="06336004"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neuropati (nervskada)</w:t>
      </w:r>
    </w:p>
    <w:p w14:paraId="7BF7255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stroke (slaganfall)</w:t>
      </w:r>
    </w:p>
    <w:p w14:paraId="53612532" w14:textId="77777777" w:rsidR="000F03F1" w:rsidRPr="00A054E7" w:rsidRDefault="000F03F1"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dubbelseende</w:t>
      </w:r>
    </w:p>
    <w:p w14:paraId="50DCC2D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 xml:space="preserve">hörselbortfall, </w:t>
      </w:r>
      <w:r w:rsidR="000A61A4" w:rsidRPr="00A054E7">
        <w:rPr>
          <w:noProof/>
        </w:rPr>
        <w:t>öron</w:t>
      </w:r>
      <w:r w:rsidRPr="00A054E7">
        <w:rPr>
          <w:noProof/>
        </w:rPr>
        <w:t>ring</w:t>
      </w:r>
      <w:r w:rsidR="000A61A4" w:rsidRPr="00A054E7">
        <w:rPr>
          <w:noProof/>
        </w:rPr>
        <w:t>ningar</w:t>
      </w:r>
    </w:p>
    <w:p w14:paraId="402C47A4"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känsla av att hjärtat slår oregelbundet såsom ett missat hjärtslag</w:t>
      </w:r>
    </w:p>
    <w:p w14:paraId="7DC5309F"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hjärtproblem som kan orsaka andfåddhet eller svullna fötter</w:t>
      </w:r>
    </w:p>
    <w:p w14:paraId="10E73FFF"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hjärtinfarkt</w:t>
      </w:r>
    </w:p>
    <w:p w14:paraId="128ED369"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ett bråck i en stor artär</w:t>
      </w:r>
      <w:r w:rsidR="000A61A4" w:rsidRPr="00A054E7">
        <w:rPr>
          <w:noProof/>
        </w:rPr>
        <w:t xml:space="preserve">s </w:t>
      </w:r>
      <w:r w:rsidRPr="00A054E7">
        <w:rPr>
          <w:noProof/>
        </w:rPr>
        <w:t>vägg, inflammation och koagel i en ven, blockering av ett blodkärl</w:t>
      </w:r>
    </w:p>
    <w:p w14:paraId="0C511859"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lungsjukdom som ger andfåddhet (inklusive lunginflammation)</w:t>
      </w:r>
    </w:p>
    <w:p w14:paraId="1E1FC076"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lungemboli (blockering i en lungartär)</w:t>
      </w:r>
    </w:p>
    <w:p w14:paraId="43273633"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pleura</w:t>
      </w:r>
      <w:r w:rsidR="000A61A4" w:rsidRPr="00A054E7">
        <w:rPr>
          <w:noProof/>
        </w:rPr>
        <w:t>utgjutning</w:t>
      </w:r>
      <w:r w:rsidRPr="00A054E7">
        <w:rPr>
          <w:noProof/>
        </w:rPr>
        <w:t xml:space="preserve"> (onormal vätskeansamling mellan lungor och bröstkorg)</w:t>
      </w:r>
    </w:p>
    <w:p w14:paraId="5257195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inflammation i bukspottkörteln som orsakar svår smärta i buken och ryggen</w:t>
      </w:r>
    </w:p>
    <w:p w14:paraId="727518F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svårighet att svälja</w:t>
      </w:r>
    </w:p>
    <w:p w14:paraId="114CAD0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ansiktsödem (svullnad i ansiktet)</w:t>
      </w:r>
    </w:p>
    <w:p w14:paraId="4597B166"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gallblåseinflammation, gallstenar</w:t>
      </w:r>
    </w:p>
    <w:p w14:paraId="677D828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fettlever (fettansamling i leverceller)</w:t>
      </w:r>
    </w:p>
    <w:p w14:paraId="550635A9"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nattliga svettningar</w:t>
      </w:r>
    </w:p>
    <w:p w14:paraId="6A457773"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ärr</w:t>
      </w:r>
    </w:p>
    <w:p w14:paraId="06045591"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onormal</w:t>
      </w:r>
      <w:r w:rsidR="000A61A4" w:rsidRPr="00A054E7">
        <w:rPr>
          <w:noProof/>
        </w:rPr>
        <w:t xml:space="preserve"> nedbrytning av </w:t>
      </w:r>
      <w:r w:rsidRPr="00A054E7">
        <w:rPr>
          <w:noProof/>
        </w:rPr>
        <w:t>musk</w:t>
      </w:r>
      <w:r w:rsidR="00ED49F6" w:rsidRPr="00A054E7">
        <w:rPr>
          <w:noProof/>
        </w:rPr>
        <w:t>elvävnad</w:t>
      </w:r>
    </w:p>
    <w:p w14:paraId="6F534688"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systemisk lupus erythematosus (</w:t>
      </w:r>
      <w:r w:rsidR="000A61A4" w:rsidRPr="00A054E7">
        <w:rPr>
          <w:noProof/>
        </w:rPr>
        <w:t xml:space="preserve">en immunsjukdom som orsakar </w:t>
      </w:r>
      <w:r w:rsidRPr="00A054E7">
        <w:rPr>
          <w:noProof/>
        </w:rPr>
        <w:t xml:space="preserve">inflammation </w:t>
      </w:r>
      <w:r w:rsidR="000A61A4" w:rsidRPr="00A054E7">
        <w:rPr>
          <w:noProof/>
        </w:rPr>
        <w:t>i</w:t>
      </w:r>
      <w:r w:rsidRPr="00A054E7">
        <w:rPr>
          <w:noProof/>
        </w:rPr>
        <w:t xml:space="preserve"> huden, hjärtat, lungor, leder och andra organsystem)</w:t>
      </w:r>
    </w:p>
    <w:p w14:paraId="68C5CBB6" w14:textId="77777777" w:rsidR="00FC5A0A" w:rsidRPr="00A054E7" w:rsidRDefault="00FC5A0A" w:rsidP="002F4FC9">
      <w:pPr>
        <w:pStyle w:val="BodyText"/>
        <w:keepNext/>
        <w:widowControl/>
        <w:numPr>
          <w:ilvl w:val="0"/>
          <w:numId w:val="15"/>
        </w:numPr>
        <w:kinsoku w:val="0"/>
        <w:overflowPunct w:val="0"/>
        <w:autoSpaceDE w:val="0"/>
        <w:autoSpaceDN w:val="0"/>
        <w:adjustRightInd w:val="0"/>
        <w:ind w:left="562" w:hanging="562"/>
        <w:rPr>
          <w:noProof/>
        </w:rPr>
      </w:pPr>
      <w:r w:rsidRPr="00A054E7">
        <w:rPr>
          <w:noProof/>
        </w:rPr>
        <w:t>sömnavbrott</w:t>
      </w:r>
    </w:p>
    <w:p w14:paraId="0724EC26" w14:textId="77777777" w:rsidR="00FC5A0A" w:rsidRPr="00A054E7" w:rsidRDefault="00FC5A0A" w:rsidP="002F4FC9">
      <w:pPr>
        <w:pStyle w:val="BodyText"/>
        <w:keepNext/>
        <w:widowControl/>
        <w:numPr>
          <w:ilvl w:val="0"/>
          <w:numId w:val="15"/>
        </w:numPr>
        <w:kinsoku w:val="0"/>
        <w:overflowPunct w:val="0"/>
        <w:autoSpaceDE w:val="0"/>
        <w:autoSpaceDN w:val="0"/>
        <w:adjustRightInd w:val="0"/>
        <w:ind w:left="562" w:hanging="562"/>
        <w:rPr>
          <w:noProof/>
        </w:rPr>
      </w:pPr>
      <w:r w:rsidRPr="00A054E7">
        <w:rPr>
          <w:noProof/>
        </w:rPr>
        <w:t>impotens</w:t>
      </w:r>
    </w:p>
    <w:p w14:paraId="2E8417EA" w14:textId="77777777" w:rsidR="00FC5A0A" w:rsidRPr="00A054E7" w:rsidRDefault="00FC5A0A" w:rsidP="002F4FC9">
      <w:pPr>
        <w:pStyle w:val="BodyText"/>
        <w:keepNext/>
        <w:widowControl/>
        <w:numPr>
          <w:ilvl w:val="0"/>
          <w:numId w:val="15"/>
        </w:numPr>
        <w:kinsoku w:val="0"/>
        <w:overflowPunct w:val="0"/>
        <w:autoSpaceDE w:val="0"/>
        <w:autoSpaceDN w:val="0"/>
        <w:adjustRightInd w:val="0"/>
        <w:ind w:left="562" w:hanging="562"/>
        <w:rPr>
          <w:noProof/>
        </w:rPr>
      </w:pPr>
      <w:r w:rsidRPr="00A054E7">
        <w:rPr>
          <w:noProof/>
        </w:rPr>
        <w:t>inflammationer.</w:t>
      </w:r>
    </w:p>
    <w:p w14:paraId="1C9648FF" w14:textId="77777777" w:rsidR="00FC5A0A" w:rsidRPr="00A054E7" w:rsidRDefault="00FC5A0A" w:rsidP="00A71117">
      <w:pPr>
        <w:pStyle w:val="BodyText"/>
        <w:keepNext/>
        <w:widowControl/>
        <w:kinsoku w:val="0"/>
        <w:overflowPunct w:val="0"/>
        <w:ind w:left="0"/>
        <w:rPr>
          <w:noProof/>
        </w:rPr>
      </w:pPr>
    </w:p>
    <w:p w14:paraId="4C7B2212" w14:textId="77777777" w:rsidR="00FC5A0A" w:rsidRPr="00A054E7" w:rsidRDefault="00FC5A0A" w:rsidP="002B2067">
      <w:pPr>
        <w:pStyle w:val="BodyText"/>
        <w:widowControl/>
        <w:kinsoku w:val="0"/>
        <w:overflowPunct w:val="0"/>
        <w:ind w:left="0"/>
        <w:rPr>
          <w:noProof/>
        </w:rPr>
      </w:pPr>
      <w:r w:rsidRPr="00A054E7">
        <w:rPr>
          <w:b/>
          <w:noProof/>
        </w:rPr>
        <w:t>Sällsynta</w:t>
      </w:r>
      <w:r w:rsidRPr="00A054E7">
        <w:rPr>
          <w:noProof/>
        </w:rPr>
        <w:t xml:space="preserve"> (kan förekomma hos upp till 1 av 1</w:t>
      </w:r>
      <w:r w:rsidR="000A61A4" w:rsidRPr="00A054E7">
        <w:rPr>
          <w:noProof/>
        </w:rPr>
        <w:t> </w:t>
      </w:r>
      <w:r w:rsidRPr="00A054E7">
        <w:rPr>
          <w:noProof/>
        </w:rPr>
        <w:t>000</w:t>
      </w:r>
      <w:r w:rsidR="000A61A4" w:rsidRPr="00A054E7">
        <w:rPr>
          <w:noProof/>
        </w:rPr>
        <w:t> </w:t>
      </w:r>
      <w:r w:rsidRPr="00A054E7">
        <w:rPr>
          <w:noProof/>
        </w:rPr>
        <w:t>användare)</w:t>
      </w:r>
    </w:p>
    <w:p w14:paraId="2AD6F8AA" w14:textId="77777777" w:rsidR="00FC5A0A" w:rsidRPr="00A054E7" w:rsidRDefault="00FC5A0A" w:rsidP="002B2067">
      <w:pPr>
        <w:pStyle w:val="BodyText"/>
        <w:widowControl/>
        <w:kinsoku w:val="0"/>
        <w:overflowPunct w:val="0"/>
        <w:ind w:left="0"/>
        <w:rPr>
          <w:noProof/>
        </w:rPr>
      </w:pPr>
    </w:p>
    <w:p w14:paraId="140E495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leukemi (cancer som påverkar blod och benmärg)</w:t>
      </w:r>
    </w:p>
    <w:p w14:paraId="0320F95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allvarlig allergisk reaktion med chock</w:t>
      </w:r>
    </w:p>
    <w:p w14:paraId="230AF4F9"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multipel skleros</w:t>
      </w:r>
    </w:p>
    <w:p w14:paraId="7664B0E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nervrubbning (såsom ögonnervsinflammation och Guillain</w:t>
      </w:r>
      <w:r w:rsidR="00A51A8B" w:rsidRPr="00A054E7">
        <w:rPr>
          <w:noProof/>
        </w:rPr>
        <w:t>-</w:t>
      </w:r>
      <w:r w:rsidRPr="00A054E7">
        <w:rPr>
          <w:noProof/>
        </w:rPr>
        <w:t>Barrés syndrom</w:t>
      </w:r>
      <w:r w:rsidR="00545BDC" w:rsidRPr="00A054E7">
        <w:rPr>
          <w:noProof/>
        </w:rPr>
        <w:t>, en sjukdom</w:t>
      </w:r>
      <w:r w:rsidRPr="00A054E7">
        <w:rPr>
          <w:noProof/>
        </w:rPr>
        <w:t xml:space="preserve"> som kan orsaka muskelsvaghet, känselrubbningar, stickningar i armar och överkropp)</w:t>
      </w:r>
    </w:p>
    <w:p w14:paraId="0FE454F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hjärtat slutar pumpa</w:t>
      </w:r>
    </w:p>
    <w:p w14:paraId="459CF5C7"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lungfibros (ärrbildning i lungan)</w:t>
      </w:r>
    </w:p>
    <w:p w14:paraId="318DAFE8" w14:textId="77777777" w:rsidR="00FC5A0A" w:rsidRPr="00A054E7" w:rsidRDefault="00545BDC"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tarm</w:t>
      </w:r>
      <w:r w:rsidR="00FC5A0A" w:rsidRPr="00A054E7">
        <w:rPr>
          <w:noProof/>
        </w:rPr>
        <w:t>perforation (hål på tarmen)</w:t>
      </w:r>
    </w:p>
    <w:p w14:paraId="23A21E3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hepatit (leverinflammation)</w:t>
      </w:r>
    </w:p>
    <w:p w14:paraId="1D6EE487"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reaktivering av hepatit B</w:t>
      </w:r>
      <w:r w:rsidR="00A51A8B" w:rsidRPr="00A054E7">
        <w:rPr>
          <w:noProof/>
        </w:rPr>
        <w:t>-</w:t>
      </w:r>
      <w:r w:rsidRPr="00A054E7">
        <w:rPr>
          <w:noProof/>
        </w:rPr>
        <w:t>infektion</w:t>
      </w:r>
    </w:p>
    <w:p w14:paraId="4241C4C4"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autoimmun hepatit (leverinflammation orsakad av kroppens eget immunsystem)</w:t>
      </w:r>
    </w:p>
    <w:p w14:paraId="7026761B"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kutan vaskulit (inflammation av blodkärlen i huden)</w:t>
      </w:r>
    </w:p>
    <w:p w14:paraId="0E8DE106"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Stevens</w:t>
      </w:r>
      <w:r w:rsidR="00A51A8B" w:rsidRPr="00A054E7">
        <w:rPr>
          <w:noProof/>
        </w:rPr>
        <w:t>-</w:t>
      </w:r>
      <w:r w:rsidRPr="00A054E7">
        <w:rPr>
          <w:noProof/>
        </w:rPr>
        <w:t xml:space="preserve">Johnsons syndrom (livshotande reaktion med influensaliknande symtom och </w:t>
      </w:r>
      <w:r w:rsidR="00545BDC" w:rsidRPr="00A054E7">
        <w:rPr>
          <w:noProof/>
        </w:rPr>
        <w:t>hud</w:t>
      </w:r>
      <w:r w:rsidRPr="00A054E7">
        <w:rPr>
          <w:noProof/>
        </w:rPr>
        <w:t>utslag</w:t>
      </w:r>
      <w:r w:rsidR="00545BDC" w:rsidRPr="00A054E7">
        <w:rPr>
          <w:noProof/>
        </w:rPr>
        <w:t xml:space="preserve"> med blåsor</w:t>
      </w:r>
      <w:r w:rsidRPr="00A054E7">
        <w:rPr>
          <w:noProof/>
        </w:rPr>
        <w:t>)</w:t>
      </w:r>
    </w:p>
    <w:p w14:paraId="73FE565A"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 xml:space="preserve">ansiktsödem (svullnad av ansiktet) </w:t>
      </w:r>
      <w:r w:rsidR="00545BDC" w:rsidRPr="00A054E7">
        <w:rPr>
          <w:noProof/>
        </w:rPr>
        <w:t>i samband</w:t>
      </w:r>
      <w:r w:rsidRPr="00A054E7">
        <w:rPr>
          <w:noProof/>
        </w:rPr>
        <w:t xml:space="preserve"> med allergiska reaktioner</w:t>
      </w:r>
    </w:p>
    <w:p w14:paraId="7F43BD38"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erytema multiforme (inflammatoriska hudutslag)</w:t>
      </w:r>
    </w:p>
    <w:p w14:paraId="64BEF75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lupusliknande syndrom (ihållande, oförklarliga utslag, feber, ledsmärta eller trötthet)</w:t>
      </w:r>
    </w:p>
    <w:p w14:paraId="0D24ABE4"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angioödem (lokal svullnad av huden)</w:t>
      </w:r>
    </w:p>
    <w:p w14:paraId="52E2FC07" w14:textId="77777777" w:rsidR="0057104B" w:rsidRPr="00A054E7" w:rsidRDefault="0057104B"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lichenoida hudreaktioner (kliande röd</w:t>
      </w:r>
      <w:r w:rsidR="00A51A8B" w:rsidRPr="00A054E7">
        <w:rPr>
          <w:noProof/>
        </w:rPr>
        <w:t>-</w:t>
      </w:r>
      <w:r w:rsidRPr="00A054E7">
        <w:rPr>
          <w:noProof/>
        </w:rPr>
        <w:t>lila hudutslag).</w:t>
      </w:r>
    </w:p>
    <w:p w14:paraId="68EB8D34" w14:textId="77777777" w:rsidR="00FC5A0A" w:rsidRPr="00A054E7" w:rsidRDefault="00FC5A0A" w:rsidP="002B2067">
      <w:pPr>
        <w:pStyle w:val="BodyText"/>
        <w:widowControl/>
        <w:kinsoku w:val="0"/>
        <w:overflowPunct w:val="0"/>
        <w:ind w:left="0"/>
        <w:rPr>
          <w:noProof/>
        </w:rPr>
      </w:pPr>
    </w:p>
    <w:p w14:paraId="2F94FCFA" w14:textId="77777777" w:rsidR="00FC5A0A" w:rsidRPr="00A054E7" w:rsidRDefault="00FC5A0A" w:rsidP="002B2067">
      <w:pPr>
        <w:pStyle w:val="BodyText"/>
        <w:widowControl/>
        <w:kinsoku w:val="0"/>
        <w:overflowPunct w:val="0"/>
        <w:ind w:left="0"/>
        <w:rPr>
          <w:noProof/>
        </w:rPr>
      </w:pPr>
      <w:r w:rsidRPr="00A054E7">
        <w:rPr>
          <w:b/>
          <w:noProof/>
        </w:rPr>
        <w:t>Har rapporterats</w:t>
      </w:r>
      <w:r w:rsidRPr="00A054E7">
        <w:rPr>
          <w:noProof/>
        </w:rPr>
        <w:t xml:space="preserve"> (förekommer hos ett okänt antal användare)</w:t>
      </w:r>
    </w:p>
    <w:p w14:paraId="01B9CAAE" w14:textId="77777777" w:rsidR="00FC5A0A" w:rsidRPr="00A054E7" w:rsidRDefault="00FC5A0A" w:rsidP="002B2067">
      <w:pPr>
        <w:pStyle w:val="BodyText"/>
        <w:widowControl/>
        <w:kinsoku w:val="0"/>
        <w:overflowPunct w:val="0"/>
        <w:ind w:left="0"/>
        <w:rPr>
          <w:noProof/>
        </w:rPr>
      </w:pPr>
    </w:p>
    <w:p w14:paraId="4FA1301B"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hepatosplenisk</w:t>
      </w:r>
      <w:r w:rsidR="00545BDC" w:rsidRPr="00A054E7">
        <w:rPr>
          <w:noProof/>
        </w:rPr>
        <w:t>t</w:t>
      </w:r>
      <w:r w:rsidRPr="00A054E7">
        <w:rPr>
          <w:noProof/>
        </w:rPr>
        <w:t xml:space="preserve"> T</w:t>
      </w:r>
      <w:r w:rsidR="00A51A8B" w:rsidRPr="00A054E7">
        <w:rPr>
          <w:noProof/>
        </w:rPr>
        <w:t>-</w:t>
      </w:r>
      <w:r w:rsidRPr="00A054E7">
        <w:rPr>
          <w:noProof/>
        </w:rPr>
        <w:t>cellslymfom (en sällsynt blodcancer som ofta är dödlig)</w:t>
      </w:r>
    </w:p>
    <w:p w14:paraId="75BF4CCE" w14:textId="77777777" w:rsidR="00FC5A0A" w:rsidRPr="00A054E7" w:rsidRDefault="00545BDC"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m</w:t>
      </w:r>
      <w:r w:rsidR="00FC5A0A" w:rsidRPr="00A054E7">
        <w:rPr>
          <w:noProof/>
        </w:rPr>
        <w:t>erkelcell</w:t>
      </w:r>
      <w:r w:rsidRPr="00A054E7">
        <w:rPr>
          <w:noProof/>
        </w:rPr>
        <w:t>sk</w:t>
      </w:r>
      <w:r w:rsidR="00FC5A0A" w:rsidRPr="00A054E7">
        <w:rPr>
          <w:noProof/>
        </w:rPr>
        <w:t>arcinom (en sorts hudcancer)</w:t>
      </w:r>
    </w:p>
    <w:p w14:paraId="46F2793D" w14:textId="77777777" w:rsidR="00C33877" w:rsidRPr="00A054E7" w:rsidRDefault="00C33877"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Kaposis sarkom, en sällsynt cancer förknippad med infektion med humant herpesvirus 8. Kaposis sarkom uppträder oftast som purpurfärgade fläckar på huden.</w:t>
      </w:r>
    </w:p>
    <w:p w14:paraId="5F22037B"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leversvikt</w:t>
      </w:r>
    </w:p>
    <w:p w14:paraId="36EC7C39"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förvärrande av ett tillstånd som kallas dermatomyosit (</w:t>
      </w:r>
      <w:r w:rsidR="00297049" w:rsidRPr="00A054E7">
        <w:rPr>
          <w:noProof/>
        </w:rPr>
        <w:t xml:space="preserve">yttrar sig </w:t>
      </w:r>
      <w:r w:rsidRPr="00A054E7">
        <w:rPr>
          <w:noProof/>
        </w:rPr>
        <w:t xml:space="preserve">som hudutslag </w:t>
      </w:r>
      <w:r w:rsidR="00297049" w:rsidRPr="00A054E7">
        <w:rPr>
          <w:noProof/>
        </w:rPr>
        <w:t xml:space="preserve">med </w:t>
      </w:r>
      <w:r w:rsidRPr="00A054E7">
        <w:rPr>
          <w:noProof/>
        </w:rPr>
        <w:t>åtfölj</w:t>
      </w:r>
      <w:r w:rsidR="00297049" w:rsidRPr="00A054E7">
        <w:rPr>
          <w:noProof/>
        </w:rPr>
        <w:t>ande</w:t>
      </w:r>
      <w:r w:rsidRPr="00A054E7">
        <w:rPr>
          <w:noProof/>
        </w:rPr>
        <w:t xml:space="preserve"> muskelsvaghet)</w:t>
      </w:r>
    </w:p>
    <w:p w14:paraId="296657D2" w14:textId="77777777" w:rsidR="00FC5068" w:rsidRPr="00A054E7" w:rsidRDefault="00FC5068" w:rsidP="002F4FC9">
      <w:pPr>
        <w:pStyle w:val="BodyText"/>
        <w:widowControl/>
        <w:numPr>
          <w:ilvl w:val="0"/>
          <w:numId w:val="15"/>
        </w:numPr>
        <w:kinsoku w:val="0"/>
        <w:overflowPunct w:val="0"/>
        <w:autoSpaceDE w:val="0"/>
        <w:autoSpaceDN w:val="0"/>
        <w:adjustRightInd w:val="0"/>
        <w:ind w:left="562" w:hanging="562"/>
        <w:rPr>
          <w:noProof/>
        </w:rPr>
      </w:pPr>
      <w:r w:rsidRPr="00A054E7">
        <w:t>viktökning (för de flesta patienter var viktökningen liten).</w:t>
      </w:r>
    </w:p>
    <w:p w14:paraId="5643E735" w14:textId="77777777" w:rsidR="00FC5A0A" w:rsidRPr="00A054E7" w:rsidRDefault="00FC5A0A" w:rsidP="002B2067">
      <w:pPr>
        <w:pStyle w:val="BodyText"/>
        <w:widowControl/>
        <w:kinsoku w:val="0"/>
        <w:overflowPunct w:val="0"/>
        <w:ind w:left="0"/>
        <w:rPr>
          <w:noProof/>
        </w:rPr>
      </w:pPr>
    </w:p>
    <w:p w14:paraId="0609C6E1" w14:textId="77777777" w:rsidR="00FC5A0A" w:rsidRPr="00A054E7" w:rsidRDefault="00FC5A0A" w:rsidP="002B2067">
      <w:pPr>
        <w:pStyle w:val="BodyText"/>
        <w:widowControl/>
        <w:kinsoku w:val="0"/>
        <w:overflowPunct w:val="0"/>
        <w:ind w:left="0"/>
        <w:rPr>
          <w:noProof/>
        </w:rPr>
      </w:pPr>
      <w:r w:rsidRPr="00A054E7">
        <w:rPr>
          <w:noProof/>
        </w:rPr>
        <w:t xml:space="preserve">Vissa biverkningar som observerats med </w:t>
      </w:r>
      <w:r w:rsidR="00ED49F6" w:rsidRPr="00A054E7">
        <w:rPr>
          <w:noProof/>
        </w:rPr>
        <w:t>adalimumab</w:t>
      </w:r>
      <w:r w:rsidRPr="00A054E7">
        <w:rPr>
          <w:noProof/>
        </w:rPr>
        <w:t xml:space="preserve"> kanske inte </w:t>
      </w:r>
      <w:r w:rsidR="00545BDC" w:rsidRPr="00A054E7">
        <w:rPr>
          <w:noProof/>
        </w:rPr>
        <w:t>orsakar</w:t>
      </w:r>
      <w:r w:rsidRPr="00A054E7">
        <w:rPr>
          <w:noProof/>
        </w:rPr>
        <w:t xml:space="preserve"> symtom </w:t>
      </w:r>
      <w:r w:rsidR="00545BDC" w:rsidRPr="00A054E7">
        <w:rPr>
          <w:noProof/>
        </w:rPr>
        <w:t>utan</w:t>
      </w:r>
      <w:r w:rsidRPr="00A054E7">
        <w:rPr>
          <w:noProof/>
        </w:rPr>
        <w:t xml:space="preserve"> kan</w:t>
      </w:r>
      <w:r w:rsidR="00ED49F6" w:rsidRPr="00A054E7">
        <w:rPr>
          <w:noProof/>
        </w:rPr>
        <w:t>ske</w:t>
      </w:r>
      <w:r w:rsidRPr="00A054E7">
        <w:rPr>
          <w:noProof/>
        </w:rPr>
        <w:t xml:space="preserve"> endast </w:t>
      </w:r>
      <w:r w:rsidR="00ED49F6" w:rsidRPr="00A054E7">
        <w:rPr>
          <w:noProof/>
        </w:rPr>
        <w:t xml:space="preserve">kan </w:t>
      </w:r>
      <w:r w:rsidRPr="00A054E7">
        <w:rPr>
          <w:noProof/>
        </w:rPr>
        <w:t xml:space="preserve">påvisas </w:t>
      </w:r>
      <w:r w:rsidR="00ED49F6" w:rsidRPr="00A054E7">
        <w:rPr>
          <w:noProof/>
        </w:rPr>
        <w:t>med</w:t>
      </w:r>
      <w:r w:rsidRPr="00A054E7">
        <w:rPr>
          <w:noProof/>
        </w:rPr>
        <w:t xml:space="preserve"> blodprover. Dessa inkluderar:</w:t>
      </w:r>
    </w:p>
    <w:p w14:paraId="401F6B6C" w14:textId="77777777" w:rsidR="00FC5A0A" w:rsidRPr="00A054E7" w:rsidRDefault="00FC5A0A" w:rsidP="002B2067">
      <w:pPr>
        <w:pStyle w:val="BodyText"/>
        <w:widowControl/>
        <w:kinsoku w:val="0"/>
        <w:overflowPunct w:val="0"/>
        <w:ind w:left="0"/>
        <w:rPr>
          <w:noProof/>
        </w:rPr>
      </w:pPr>
    </w:p>
    <w:p w14:paraId="1068E53B" w14:textId="77777777" w:rsidR="00FC5A0A" w:rsidRPr="00A054E7" w:rsidRDefault="00FC5A0A" w:rsidP="002B2067">
      <w:pPr>
        <w:pStyle w:val="BodyText"/>
        <w:widowControl/>
        <w:kinsoku w:val="0"/>
        <w:overflowPunct w:val="0"/>
        <w:ind w:left="0"/>
        <w:rPr>
          <w:noProof/>
        </w:rPr>
      </w:pPr>
      <w:r w:rsidRPr="00A054E7">
        <w:rPr>
          <w:b/>
          <w:noProof/>
        </w:rPr>
        <w:t>Mycket vanliga</w:t>
      </w:r>
      <w:r w:rsidRPr="00A054E7">
        <w:rPr>
          <w:noProof/>
        </w:rPr>
        <w:t xml:space="preserve"> (kan förekomma hos fler än 1 av 10</w:t>
      </w:r>
      <w:r w:rsidR="00545BDC" w:rsidRPr="00A054E7">
        <w:rPr>
          <w:noProof/>
        </w:rPr>
        <w:t> </w:t>
      </w:r>
      <w:r w:rsidRPr="00A054E7">
        <w:rPr>
          <w:noProof/>
        </w:rPr>
        <w:t>användare)</w:t>
      </w:r>
    </w:p>
    <w:p w14:paraId="232EB77E" w14:textId="77777777" w:rsidR="00FC5A0A" w:rsidRPr="00A054E7" w:rsidRDefault="00FC5A0A" w:rsidP="002B2067">
      <w:pPr>
        <w:pStyle w:val="BodyText"/>
        <w:widowControl/>
        <w:kinsoku w:val="0"/>
        <w:overflowPunct w:val="0"/>
        <w:ind w:left="0"/>
        <w:rPr>
          <w:noProof/>
        </w:rPr>
      </w:pPr>
    </w:p>
    <w:p w14:paraId="524212F2"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vita blod</w:t>
      </w:r>
      <w:r w:rsidR="00545BDC" w:rsidRPr="00A054E7">
        <w:rPr>
          <w:noProof/>
        </w:rPr>
        <w:t>kroppar</w:t>
      </w:r>
    </w:p>
    <w:p w14:paraId="4BDDB444"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röda blod</w:t>
      </w:r>
      <w:r w:rsidR="00545BDC" w:rsidRPr="00A054E7">
        <w:rPr>
          <w:noProof/>
        </w:rPr>
        <w:t>kroppar</w:t>
      </w:r>
    </w:p>
    <w:p w14:paraId="13597331"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förhöjd</w:t>
      </w:r>
      <w:r w:rsidR="00120080" w:rsidRPr="00A054E7">
        <w:rPr>
          <w:noProof/>
        </w:rPr>
        <w:t xml:space="preserve"> halt av</w:t>
      </w:r>
      <w:r w:rsidRPr="00A054E7">
        <w:rPr>
          <w:noProof/>
        </w:rPr>
        <w:t xml:space="preserve"> lipider i blodet</w:t>
      </w:r>
    </w:p>
    <w:p w14:paraId="69A4D426" w14:textId="77777777" w:rsidR="00FC5A0A" w:rsidRPr="00A054E7" w:rsidRDefault="00F92783"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förhöjda leverenzymer.</w:t>
      </w:r>
    </w:p>
    <w:p w14:paraId="736B9C3B" w14:textId="77777777" w:rsidR="00FC5A0A" w:rsidRPr="00A054E7" w:rsidRDefault="00FC5A0A" w:rsidP="002B2067">
      <w:pPr>
        <w:pStyle w:val="BodyText"/>
        <w:widowControl/>
        <w:kinsoku w:val="0"/>
        <w:overflowPunct w:val="0"/>
        <w:ind w:left="0"/>
        <w:rPr>
          <w:noProof/>
        </w:rPr>
      </w:pPr>
    </w:p>
    <w:p w14:paraId="025568E4" w14:textId="77777777" w:rsidR="00FC5A0A" w:rsidRPr="00A054E7" w:rsidRDefault="00FC5A0A" w:rsidP="002B2067">
      <w:pPr>
        <w:pStyle w:val="BodyText"/>
        <w:widowControl/>
        <w:kinsoku w:val="0"/>
        <w:overflowPunct w:val="0"/>
        <w:ind w:left="0"/>
        <w:rPr>
          <w:noProof/>
        </w:rPr>
      </w:pPr>
      <w:r w:rsidRPr="00A054E7">
        <w:rPr>
          <w:b/>
          <w:noProof/>
        </w:rPr>
        <w:t>Vanliga</w:t>
      </w:r>
      <w:r w:rsidRPr="00A054E7">
        <w:rPr>
          <w:noProof/>
        </w:rPr>
        <w:t xml:space="preserve"> (kan förekomma hos upp till 1 av 10</w:t>
      </w:r>
      <w:r w:rsidR="00545BDC" w:rsidRPr="00A054E7">
        <w:rPr>
          <w:noProof/>
        </w:rPr>
        <w:t> </w:t>
      </w:r>
      <w:r w:rsidRPr="00A054E7">
        <w:rPr>
          <w:noProof/>
        </w:rPr>
        <w:t>användare)</w:t>
      </w:r>
    </w:p>
    <w:p w14:paraId="21A5A435" w14:textId="77777777" w:rsidR="00FC5A0A" w:rsidRPr="00A054E7" w:rsidRDefault="00FC5A0A" w:rsidP="002B2067">
      <w:pPr>
        <w:pStyle w:val="BodyText"/>
        <w:widowControl/>
        <w:kinsoku w:val="0"/>
        <w:overflowPunct w:val="0"/>
        <w:ind w:left="0"/>
        <w:rPr>
          <w:noProof/>
        </w:rPr>
      </w:pPr>
    </w:p>
    <w:p w14:paraId="6A9953A1"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höga blodvärden för vita blod</w:t>
      </w:r>
      <w:r w:rsidR="00545BDC" w:rsidRPr="00A054E7">
        <w:rPr>
          <w:noProof/>
        </w:rPr>
        <w:t>kroppar</w:t>
      </w:r>
    </w:p>
    <w:p w14:paraId="172A382F"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blodplättar</w:t>
      </w:r>
    </w:p>
    <w:p w14:paraId="49BA1DBE"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 xml:space="preserve">förhöjd </w:t>
      </w:r>
      <w:r w:rsidR="00120080" w:rsidRPr="00A054E7">
        <w:rPr>
          <w:noProof/>
        </w:rPr>
        <w:t>halt</w:t>
      </w:r>
      <w:r w:rsidR="00ED49F6" w:rsidRPr="00A054E7">
        <w:rPr>
          <w:noProof/>
        </w:rPr>
        <w:t xml:space="preserve"> av </w:t>
      </w:r>
      <w:r w:rsidRPr="00A054E7">
        <w:rPr>
          <w:noProof/>
        </w:rPr>
        <w:t>urinsyra i blodet</w:t>
      </w:r>
    </w:p>
    <w:p w14:paraId="0413E47C"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avvikande blodvärden för natrium</w:t>
      </w:r>
    </w:p>
    <w:p w14:paraId="0A311017"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kalcium</w:t>
      </w:r>
    </w:p>
    <w:p w14:paraId="1742E7D3"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fosfat</w:t>
      </w:r>
    </w:p>
    <w:p w14:paraId="7CC4363B"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högt blodsocker</w:t>
      </w:r>
    </w:p>
    <w:p w14:paraId="0E617890"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höga blodvärden för laktatdehydrogenas</w:t>
      </w:r>
    </w:p>
    <w:p w14:paraId="4C5ADAFE" w14:textId="77777777" w:rsidR="00FC5A0A" w:rsidRPr="00A054E7" w:rsidRDefault="00545BDC"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 xml:space="preserve">förekomst av </w:t>
      </w:r>
      <w:r w:rsidR="00FC5A0A" w:rsidRPr="00A054E7">
        <w:rPr>
          <w:noProof/>
        </w:rPr>
        <w:t>autoantikroppar i blodet</w:t>
      </w:r>
    </w:p>
    <w:p w14:paraId="54902255"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kalium.</w:t>
      </w:r>
    </w:p>
    <w:p w14:paraId="3881EB79" w14:textId="77777777" w:rsidR="00FC5A0A" w:rsidRPr="00A054E7" w:rsidRDefault="00FC5A0A" w:rsidP="002B2067">
      <w:pPr>
        <w:pStyle w:val="BodyText"/>
        <w:widowControl/>
        <w:kinsoku w:val="0"/>
        <w:overflowPunct w:val="0"/>
        <w:ind w:left="0"/>
        <w:rPr>
          <w:noProof/>
        </w:rPr>
      </w:pPr>
    </w:p>
    <w:p w14:paraId="6B335D91" w14:textId="77777777" w:rsidR="00FC5A0A" w:rsidRPr="00A054E7" w:rsidRDefault="00FC5A0A" w:rsidP="002B2067">
      <w:pPr>
        <w:pStyle w:val="BodyText"/>
        <w:widowControl/>
        <w:kinsoku w:val="0"/>
        <w:overflowPunct w:val="0"/>
        <w:ind w:left="0"/>
        <w:rPr>
          <w:noProof/>
        </w:rPr>
      </w:pPr>
      <w:r w:rsidRPr="00A054E7">
        <w:rPr>
          <w:b/>
          <w:noProof/>
        </w:rPr>
        <w:t>Mindre vanliga</w:t>
      </w:r>
      <w:r w:rsidRPr="00A054E7">
        <w:rPr>
          <w:noProof/>
        </w:rPr>
        <w:t xml:space="preserve"> (kan förekomma hos upp till 1 av 100</w:t>
      </w:r>
      <w:r w:rsidR="00545BDC" w:rsidRPr="00A054E7">
        <w:rPr>
          <w:noProof/>
        </w:rPr>
        <w:t> </w:t>
      </w:r>
      <w:r w:rsidRPr="00A054E7">
        <w:rPr>
          <w:noProof/>
        </w:rPr>
        <w:t>användare)</w:t>
      </w:r>
    </w:p>
    <w:p w14:paraId="2C9970FF" w14:textId="77777777" w:rsidR="00FC5A0A" w:rsidRPr="00A054E7" w:rsidRDefault="00FC5A0A" w:rsidP="002B2067">
      <w:pPr>
        <w:pStyle w:val="BodyText"/>
        <w:widowControl/>
        <w:kinsoku w:val="0"/>
        <w:overflowPunct w:val="0"/>
        <w:ind w:left="0"/>
        <w:rPr>
          <w:noProof/>
        </w:rPr>
      </w:pPr>
    </w:p>
    <w:p w14:paraId="1590C114" w14:textId="77777777" w:rsidR="00FC5A0A" w:rsidRPr="00A054E7" w:rsidRDefault="00F92783"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förhöjda bilirubinvärden (blodprov från levern).</w:t>
      </w:r>
    </w:p>
    <w:p w14:paraId="6D4BD8F5" w14:textId="77777777" w:rsidR="00FC5A0A" w:rsidRPr="00A054E7" w:rsidRDefault="00FC5A0A" w:rsidP="002B2067">
      <w:pPr>
        <w:pStyle w:val="BodyText"/>
        <w:widowControl/>
        <w:kinsoku w:val="0"/>
        <w:overflowPunct w:val="0"/>
        <w:ind w:left="0"/>
        <w:rPr>
          <w:noProof/>
        </w:rPr>
      </w:pPr>
    </w:p>
    <w:p w14:paraId="11CF0DCB" w14:textId="77777777" w:rsidR="00FC5A0A" w:rsidRPr="00A054E7" w:rsidRDefault="00FC5A0A" w:rsidP="002B2067">
      <w:pPr>
        <w:pStyle w:val="BodyText"/>
        <w:widowControl/>
        <w:kinsoku w:val="0"/>
        <w:overflowPunct w:val="0"/>
        <w:ind w:left="0"/>
        <w:rPr>
          <w:noProof/>
        </w:rPr>
      </w:pPr>
      <w:r w:rsidRPr="00A054E7">
        <w:rPr>
          <w:b/>
          <w:noProof/>
        </w:rPr>
        <w:t>Sällsynta</w:t>
      </w:r>
      <w:r w:rsidRPr="00A054E7">
        <w:rPr>
          <w:noProof/>
        </w:rPr>
        <w:t xml:space="preserve"> (kan förekomma hos upp till 1 av 1</w:t>
      </w:r>
      <w:r w:rsidR="00545BDC" w:rsidRPr="00A054E7">
        <w:rPr>
          <w:noProof/>
        </w:rPr>
        <w:t> </w:t>
      </w:r>
      <w:r w:rsidRPr="00A054E7">
        <w:rPr>
          <w:noProof/>
        </w:rPr>
        <w:t>000</w:t>
      </w:r>
      <w:r w:rsidR="00545BDC" w:rsidRPr="00A054E7">
        <w:rPr>
          <w:noProof/>
        </w:rPr>
        <w:t> </w:t>
      </w:r>
      <w:r w:rsidRPr="00A054E7">
        <w:rPr>
          <w:noProof/>
        </w:rPr>
        <w:t>användare):</w:t>
      </w:r>
    </w:p>
    <w:p w14:paraId="4F50CFAE" w14:textId="77777777" w:rsidR="00FC5A0A" w:rsidRPr="00A054E7" w:rsidRDefault="00FC5A0A" w:rsidP="002B2067">
      <w:pPr>
        <w:pStyle w:val="BodyText"/>
        <w:widowControl/>
        <w:kinsoku w:val="0"/>
        <w:overflowPunct w:val="0"/>
        <w:ind w:left="0"/>
        <w:rPr>
          <w:noProof/>
        </w:rPr>
      </w:pPr>
    </w:p>
    <w:p w14:paraId="6A3C231F" w14:textId="77777777" w:rsidR="00FC5A0A" w:rsidRPr="00A054E7" w:rsidRDefault="00FC5A0A" w:rsidP="002F4FC9">
      <w:pPr>
        <w:pStyle w:val="BodyText"/>
        <w:widowControl/>
        <w:numPr>
          <w:ilvl w:val="0"/>
          <w:numId w:val="15"/>
        </w:numPr>
        <w:kinsoku w:val="0"/>
        <w:overflowPunct w:val="0"/>
        <w:autoSpaceDE w:val="0"/>
        <w:autoSpaceDN w:val="0"/>
        <w:adjustRightInd w:val="0"/>
        <w:ind w:left="562" w:hanging="562"/>
        <w:rPr>
          <w:noProof/>
        </w:rPr>
      </w:pPr>
      <w:r w:rsidRPr="00A054E7">
        <w:rPr>
          <w:noProof/>
        </w:rPr>
        <w:t>låga blodvärden för vita blod</w:t>
      </w:r>
      <w:r w:rsidR="00545BDC" w:rsidRPr="00A054E7">
        <w:rPr>
          <w:noProof/>
        </w:rPr>
        <w:t>kroppar</w:t>
      </w:r>
      <w:r w:rsidRPr="00A054E7">
        <w:rPr>
          <w:noProof/>
        </w:rPr>
        <w:t>, röda blod</w:t>
      </w:r>
      <w:r w:rsidR="00545BDC" w:rsidRPr="00A054E7">
        <w:rPr>
          <w:noProof/>
        </w:rPr>
        <w:t>kroppar</w:t>
      </w:r>
      <w:r w:rsidRPr="00A054E7">
        <w:rPr>
          <w:noProof/>
        </w:rPr>
        <w:t xml:space="preserve"> och blodplättar.</w:t>
      </w:r>
    </w:p>
    <w:p w14:paraId="201C3F18" w14:textId="77777777" w:rsidR="00FC5A0A" w:rsidRPr="00A054E7" w:rsidRDefault="00FC5A0A" w:rsidP="002B2067">
      <w:pPr>
        <w:pStyle w:val="BodyText"/>
        <w:widowControl/>
        <w:kinsoku w:val="0"/>
        <w:overflowPunct w:val="0"/>
        <w:ind w:left="0"/>
        <w:rPr>
          <w:noProof/>
        </w:rPr>
      </w:pPr>
    </w:p>
    <w:p w14:paraId="76AD4598" w14:textId="77777777" w:rsidR="00FC5A0A" w:rsidRPr="00A054E7" w:rsidRDefault="00FC5A0A" w:rsidP="00A76167">
      <w:pPr>
        <w:rPr>
          <w:b/>
          <w:bCs/>
          <w:noProof/>
        </w:rPr>
      </w:pPr>
      <w:r w:rsidRPr="00A054E7">
        <w:rPr>
          <w:b/>
          <w:noProof/>
        </w:rPr>
        <w:t>Rapportering av biverkningar</w:t>
      </w:r>
    </w:p>
    <w:p w14:paraId="7053DC2A" w14:textId="77777777" w:rsidR="00FC5A0A" w:rsidRPr="00A054E7" w:rsidRDefault="00FC5A0A" w:rsidP="002B2067">
      <w:pPr>
        <w:pStyle w:val="BodyText"/>
        <w:widowControl/>
        <w:kinsoku w:val="0"/>
        <w:overflowPunct w:val="0"/>
        <w:ind w:left="0"/>
        <w:rPr>
          <w:noProof/>
          <w:color w:val="000000"/>
        </w:rPr>
      </w:pPr>
      <w:r w:rsidRPr="00A054E7">
        <w:rPr>
          <w:noProof/>
        </w:rPr>
        <w:t xml:space="preserve">Om du får biverkningar, tala med läkare eller apotekspersonal. Detta gäller även eventuella biverkningar som inte nämns i denna information. Du kan också rapportera biverkningar </w:t>
      </w:r>
      <w:r>
        <w:rPr>
          <w:noProof/>
          <w:highlight w:val="lightGray"/>
        </w:rPr>
        <w:t xml:space="preserve">direkt via det nationella rapporteringssystemet listat i </w:t>
      </w:r>
      <w:hyperlink r:id="rId28" w:history="1">
        <w:r w:rsidR="00DD0F6A">
          <w:rPr>
            <w:rStyle w:val="Hyperlink"/>
            <w:noProof/>
            <w:highlight w:val="lightGray"/>
          </w:rPr>
          <w:t>bilaga V</w:t>
        </w:r>
      </w:hyperlink>
      <w:r w:rsidRPr="00A054E7">
        <w:rPr>
          <w:noProof/>
          <w:color w:val="000000"/>
        </w:rPr>
        <w:t>.</w:t>
      </w:r>
      <w:r w:rsidRPr="00A054E7">
        <w:rPr>
          <w:noProof/>
        </w:rPr>
        <w:t xml:space="preserve"> Genom att rapportera biverkningar kan du bidra till att öka informationen om läkemedels säkerhet.</w:t>
      </w:r>
    </w:p>
    <w:p w14:paraId="5C323283" w14:textId="77777777" w:rsidR="00FC5A0A" w:rsidRPr="00A054E7" w:rsidRDefault="00FC5A0A" w:rsidP="002B2067">
      <w:pPr>
        <w:pStyle w:val="BodyText"/>
        <w:widowControl/>
        <w:kinsoku w:val="0"/>
        <w:overflowPunct w:val="0"/>
        <w:ind w:left="0"/>
        <w:rPr>
          <w:noProof/>
        </w:rPr>
      </w:pPr>
    </w:p>
    <w:p w14:paraId="0CC8C427" w14:textId="77777777" w:rsidR="00F473DD" w:rsidRPr="00A054E7" w:rsidRDefault="00F473DD" w:rsidP="002B2067">
      <w:pPr>
        <w:pStyle w:val="BodyText"/>
        <w:widowControl/>
        <w:kinsoku w:val="0"/>
        <w:overflowPunct w:val="0"/>
        <w:ind w:left="0"/>
        <w:rPr>
          <w:noProof/>
        </w:rPr>
      </w:pPr>
    </w:p>
    <w:p w14:paraId="0D19C99D" w14:textId="77777777" w:rsidR="00FC5A0A" w:rsidRPr="00A054E7" w:rsidRDefault="00F473DD" w:rsidP="00AE3BC9">
      <w:pPr>
        <w:rPr>
          <w:b/>
          <w:bCs/>
          <w:noProof/>
        </w:rPr>
      </w:pPr>
      <w:r w:rsidRPr="00A054E7">
        <w:rPr>
          <w:b/>
          <w:noProof/>
        </w:rPr>
        <w:t>5</w:t>
      </w:r>
      <w:r w:rsidR="00A44102" w:rsidRPr="00A054E7">
        <w:rPr>
          <w:b/>
          <w:noProof/>
        </w:rPr>
        <w:t>.</w:t>
      </w:r>
      <w:r w:rsidRPr="00A054E7">
        <w:rPr>
          <w:b/>
          <w:noProof/>
        </w:rPr>
        <w:tab/>
        <w:t>Hur Amsparity ska förvaras</w:t>
      </w:r>
    </w:p>
    <w:p w14:paraId="31583D6A" w14:textId="77777777" w:rsidR="00FC5A0A" w:rsidRPr="00A054E7" w:rsidRDefault="00FC5A0A" w:rsidP="002B2067">
      <w:pPr>
        <w:pStyle w:val="BodyText"/>
        <w:widowControl/>
        <w:kinsoku w:val="0"/>
        <w:overflowPunct w:val="0"/>
        <w:ind w:left="0"/>
        <w:rPr>
          <w:b/>
          <w:bCs/>
          <w:noProof/>
        </w:rPr>
      </w:pPr>
    </w:p>
    <w:p w14:paraId="2138D9E3" w14:textId="77777777" w:rsidR="00FC5A0A" w:rsidRPr="00A054E7" w:rsidRDefault="00FC5A0A" w:rsidP="002B2067">
      <w:pPr>
        <w:pStyle w:val="BodyText"/>
        <w:widowControl/>
        <w:kinsoku w:val="0"/>
        <w:overflowPunct w:val="0"/>
        <w:ind w:left="0"/>
        <w:rPr>
          <w:noProof/>
        </w:rPr>
      </w:pPr>
      <w:r w:rsidRPr="00A054E7">
        <w:rPr>
          <w:noProof/>
        </w:rPr>
        <w:t>Förvara detta läkemedel utom syn</w:t>
      </w:r>
      <w:r w:rsidR="00A51A8B" w:rsidRPr="00A054E7">
        <w:rPr>
          <w:noProof/>
        </w:rPr>
        <w:t>-</w:t>
      </w:r>
      <w:r w:rsidRPr="00A054E7">
        <w:rPr>
          <w:noProof/>
        </w:rPr>
        <w:t xml:space="preserve"> och räckhåll för barn.</w:t>
      </w:r>
    </w:p>
    <w:p w14:paraId="1D0B8CCB" w14:textId="77777777" w:rsidR="00FC5A0A" w:rsidRPr="00A054E7" w:rsidRDefault="00FC5A0A" w:rsidP="002B2067">
      <w:pPr>
        <w:pStyle w:val="BodyText"/>
        <w:widowControl/>
        <w:kinsoku w:val="0"/>
        <w:overflowPunct w:val="0"/>
        <w:ind w:left="0"/>
        <w:rPr>
          <w:noProof/>
        </w:rPr>
      </w:pPr>
    </w:p>
    <w:p w14:paraId="5F250B7B" w14:textId="77777777" w:rsidR="0016465E" w:rsidRPr="00A054E7" w:rsidRDefault="00FC5A0A" w:rsidP="002B2067">
      <w:pPr>
        <w:pStyle w:val="BodyText"/>
        <w:widowControl/>
        <w:kinsoku w:val="0"/>
        <w:overflowPunct w:val="0"/>
        <w:ind w:left="0"/>
        <w:rPr>
          <w:noProof/>
        </w:rPr>
      </w:pPr>
      <w:r w:rsidRPr="00A054E7">
        <w:rPr>
          <w:noProof/>
        </w:rPr>
        <w:t xml:space="preserve">Används före utgångsdatum som anges på etikett/blister/kartong efter EXP. </w:t>
      </w:r>
    </w:p>
    <w:p w14:paraId="2B364F51" w14:textId="77777777" w:rsidR="0016465E" w:rsidRPr="00A054E7" w:rsidRDefault="0016465E" w:rsidP="002B2067">
      <w:pPr>
        <w:pStyle w:val="BodyText"/>
        <w:widowControl/>
        <w:kinsoku w:val="0"/>
        <w:overflowPunct w:val="0"/>
        <w:ind w:left="0"/>
        <w:rPr>
          <w:noProof/>
        </w:rPr>
      </w:pPr>
    </w:p>
    <w:p w14:paraId="5D8DA3E6" w14:textId="77777777" w:rsidR="00FC5A0A" w:rsidRPr="00A054E7" w:rsidRDefault="00FC5A0A" w:rsidP="002B2067">
      <w:pPr>
        <w:pStyle w:val="BodyText"/>
        <w:widowControl/>
        <w:kinsoku w:val="0"/>
        <w:overflowPunct w:val="0"/>
        <w:ind w:left="0"/>
        <w:rPr>
          <w:noProof/>
        </w:rPr>
      </w:pPr>
      <w:r w:rsidRPr="00A054E7">
        <w:rPr>
          <w:noProof/>
        </w:rPr>
        <w:t>Förvaras i kylskåp (2</w:t>
      </w:r>
      <w:r w:rsidR="009E2167" w:rsidRPr="00A054E7">
        <w:rPr>
          <w:noProof/>
        </w:rPr>
        <w:t> °C</w:t>
      </w:r>
      <w:r w:rsidR="009E2167" w:rsidRPr="00A054E7">
        <w:rPr>
          <w:noProof/>
        </w:rPr>
        <w:sym w:font="Symbol" w:char="F02D"/>
      </w:r>
      <w:r w:rsidRPr="00A054E7">
        <w:rPr>
          <w:noProof/>
        </w:rPr>
        <w:t xml:space="preserve">8 °C). Får </w:t>
      </w:r>
      <w:r w:rsidR="009E2167" w:rsidRPr="00A054E7">
        <w:rPr>
          <w:noProof/>
        </w:rPr>
        <w:t>ej</w:t>
      </w:r>
      <w:r w:rsidRPr="00A054E7">
        <w:rPr>
          <w:noProof/>
        </w:rPr>
        <w:t xml:space="preserve"> frysas.</w:t>
      </w:r>
    </w:p>
    <w:p w14:paraId="1DD5A7B7" w14:textId="77777777" w:rsidR="002418DA" w:rsidRPr="00A054E7" w:rsidRDefault="002418DA" w:rsidP="002B2067">
      <w:pPr>
        <w:pStyle w:val="BodyText"/>
        <w:widowControl/>
        <w:kinsoku w:val="0"/>
        <w:overflowPunct w:val="0"/>
        <w:ind w:left="0"/>
        <w:rPr>
          <w:noProof/>
        </w:rPr>
      </w:pPr>
    </w:p>
    <w:p w14:paraId="288FE64F" w14:textId="77777777" w:rsidR="00FC5A0A" w:rsidRPr="00A054E7" w:rsidRDefault="00FC5A0A" w:rsidP="002B2067">
      <w:pPr>
        <w:pStyle w:val="BodyText"/>
        <w:widowControl/>
        <w:kinsoku w:val="0"/>
        <w:overflowPunct w:val="0"/>
        <w:ind w:left="0"/>
        <w:rPr>
          <w:noProof/>
        </w:rPr>
      </w:pPr>
      <w:r w:rsidRPr="00A054E7">
        <w:rPr>
          <w:noProof/>
        </w:rPr>
        <w:t>Förvara den förfyllda sprutan i ytterkartongen. Ljuskänsligt.</w:t>
      </w:r>
    </w:p>
    <w:p w14:paraId="33831B79" w14:textId="77777777" w:rsidR="00FC5A0A" w:rsidRPr="00A054E7" w:rsidRDefault="00FC5A0A" w:rsidP="002B2067">
      <w:pPr>
        <w:pStyle w:val="BodyText"/>
        <w:widowControl/>
        <w:kinsoku w:val="0"/>
        <w:overflowPunct w:val="0"/>
        <w:ind w:left="0"/>
        <w:rPr>
          <w:noProof/>
        </w:rPr>
      </w:pPr>
    </w:p>
    <w:p w14:paraId="47C1C254" w14:textId="77777777" w:rsidR="00FC5A0A" w:rsidRPr="00A054E7" w:rsidRDefault="00FC5A0A" w:rsidP="002B2067">
      <w:pPr>
        <w:pStyle w:val="BodyText"/>
        <w:widowControl/>
        <w:kinsoku w:val="0"/>
        <w:overflowPunct w:val="0"/>
        <w:ind w:left="0"/>
        <w:rPr>
          <w:noProof/>
          <w:u w:val="single"/>
        </w:rPr>
      </w:pPr>
      <w:r w:rsidRPr="00A054E7">
        <w:rPr>
          <w:noProof/>
          <w:u w:val="single"/>
        </w:rPr>
        <w:t>Alternativ förvaring:</w:t>
      </w:r>
    </w:p>
    <w:p w14:paraId="6F48F464" w14:textId="77777777" w:rsidR="00FC5A0A" w:rsidRPr="00A054E7" w:rsidRDefault="00FC5A0A" w:rsidP="002B2067">
      <w:pPr>
        <w:pStyle w:val="BodyText"/>
        <w:widowControl/>
        <w:kinsoku w:val="0"/>
        <w:overflowPunct w:val="0"/>
        <w:ind w:left="0"/>
        <w:rPr>
          <w:noProof/>
        </w:rPr>
      </w:pPr>
    </w:p>
    <w:p w14:paraId="5CD4A566" w14:textId="77777777" w:rsidR="00FC5A0A" w:rsidRPr="00A054E7" w:rsidRDefault="00FC5A0A" w:rsidP="002B2067">
      <w:pPr>
        <w:pStyle w:val="BodyText"/>
        <w:widowControl/>
        <w:kinsoku w:val="0"/>
        <w:overflowPunct w:val="0"/>
        <w:ind w:left="0"/>
        <w:rPr>
          <w:noProof/>
        </w:rPr>
      </w:pPr>
      <w:r w:rsidRPr="00A054E7">
        <w:rPr>
          <w:noProof/>
        </w:rPr>
        <w:t xml:space="preserve">Vid behov (till exempel </w:t>
      </w:r>
      <w:r w:rsidR="00871F12" w:rsidRPr="00A054E7">
        <w:rPr>
          <w:noProof/>
        </w:rPr>
        <w:t>vid resor</w:t>
      </w:r>
      <w:r w:rsidRPr="00A054E7">
        <w:rPr>
          <w:noProof/>
        </w:rPr>
        <w:t xml:space="preserve">), så kan en </w:t>
      </w:r>
      <w:r w:rsidR="00DB315D" w:rsidRPr="00A054E7">
        <w:rPr>
          <w:noProof/>
        </w:rPr>
        <w:t>Amsparity</w:t>
      </w:r>
      <w:r w:rsidRPr="00A054E7">
        <w:rPr>
          <w:noProof/>
        </w:rPr>
        <w:t xml:space="preserve"> förfylld spruta förvaras vid rumstemperatur (upp till 30</w:t>
      </w:r>
      <w:r w:rsidR="009E2167" w:rsidRPr="00A054E7">
        <w:rPr>
          <w:noProof/>
        </w:rPr>
        <w:t> </w:t>
      </w:r>
      <w:r w:rsidRPr="00A054E7">
        <w:rPr>
          <w:noProof/>
        </w:rPr>
        <w:t>°C) under högst 30</w:t>
      </w:r>
      <w:r w:rsidR="009E2167" w:rsidRPr="00A054E7">
        <w:rPr>
          <w:noProof/>
        </w:rPr>
        <w:t> </w:t>
      </w:r>
      <w:r w:rsidRPr="00A054E7">
        <w:rPr>
          <w:noProof/>
        </w:rPr>
        <w:t xml:space="preserve">dagar </w:t>
      </w:r>
      <w:r w:rsidR="009E2167" w:rsidRPr="00A054E7">
        <w:rPr>
          <w:noProof/>
        </w:rPr>
        <w:sym w:font="Symbol" w:char="F02D"/>
      </w:r>
      <w:r w:rsidRPr="00A054E7">
        <w:rPr>
          <w:noProof/>
        </w:rPr>
        <w:t xml:space="preserve"> säkerställ att den skyddas </w:t>
      </w:r>
      <w:r w:rsidR="00CC2368" w:rsidRPr="00A054E7">
        <w:rPr>
          <w:noProof/>
        </w:rPr>
        <w:t>mot</w:t>
      </w:r>
      <w:r w:rsidRPr="00A054E7">
        <w:rPr>
          <w:noProof/>
        </w:rPr>
        <w:t xml:space="preserve"> ljus. Då den tas ur kylskåpet för förvaring i rumstemperatur, </w:t>
      </w:r>
      <w:r w:rsidRPr="00A054E7">
        <w:rPr>
          <w:b/>
          <w:noProof/>
        </w:rPr>
        <w:t>måste sprutan användas inom 30</w:t>
      </w:r>
      <w:r w:rsidR="009E2167" w:rsidRPr="00A054E7">
        <w:rPr>
          <w:b/>
          <w:noProof/>
        </w:rPr>
        <w:t> </w:t>
      </w:r>
      <w:r w:rsidRPr="00A054E7">
        <w:rPr>
          <w:b/>
          <w:noProof/>
        </w:rPr>
        <w:t>dagar eller kasseras</w:t>
      </w:r>
      <w:r w:rsidRPr="00A054E7">
        <w:rPr>
          <w:noProof/>
        </w:rPr>
        <w:t>, även om den stoppas tillbaks i kylskåpet.</w:t>
      </w:r>
    </w:p>
    <w:p w14:paraId="64DA2AAC" w14:textId="77777777" w:rsidR="00FC5A0A" w:rsidRPr="00A054E7" w:rsidRDefault="00FC5A0A" w:rsidP="002B2067">
      <w:pPr>
        <w:pStyle w:val="BodyText"/>
        <w:widowControl/>
        <w:kinsoku w:val="0"/>
        <w:overflowPunct w:val="0"/>
        <w:ind w:left="0"/>
        <w:rPr>
          <w:noProof/>
        </w:rPr>
      </w:pPr>
    </w:p>
    <w:p w14:paraId="20A3E28D" w14:textId="77777777" w:rsidR="00FC5A0A" w:rsidRPr="00A054E7" w:rsidRDefault="00FC5A0A" w:rsidP="002B2067">
      <w:pPr>
        <w:pStyle w:val="BodyText"/>
        <w:widowControl/>
        <w:kinsoku w:val="0"/>
        <w:overflowPunct w:val="0"/>
        <w:ind w:left="0"/>
        <w:rPr>
          <w:noProof/>
        </w:rPr>
      </w:pPr>
      <w:r w:rsidRPr="00A054E7">
        <w:rPr>
          <w:noProof/>
        </w:rPr>
        <w:t>Du ska skriva upp datumet då sprutan tas ur kylskåpet för första gången och datumet då den ska kasseras.</w:t>
      </w:r>
    </w:p>
    <w:p w14:paraId="4A36FB70" w14:textId="77777777" w:rsidR="00FC5A0A" w:rsidRPr="00A054E7" w:rsidRDefault="00FC5A0A" w:rsidP="002B2067">
      <w:pPr>
        <w:pStyle w:val="BodyText"/>
        <w:widowControl/>
        <w:kinsoku w:val="0"/>
        <w:overflowPunct w:val="0"/>
        <w:ind w:left="0"/>
        <w:rPr>
          <w:noProof/>
        </w:rPr>
      </w:pPr>
    </w:p>
    <w:p w14:paraId="3A58C4B7" w14:textId="77777777" w:rsidR="00FC5A0A" w:rsidRPr="00A054E7" w:rsidRDefault="00FC5A0A" w:rsidP="002B2067">
      <w:pPr>
        <w:pStyle w:val="BodyText"/>
        <w:widowControl/>
        <w:kinsoku w:val="0"/>
        <w:overflowPunct w:val="0"/>
        <w:ind w:left="0"/>
        <w:rPr>
          <w:noProof/>
        </w:rPr>
      </w:pPr>
      <w:r w:rsidRPr="00A054E7">
        <w:rPr>
          <w:noProof/>
        </w:rPr>
        <w:t xml:space="preserve">Läkemedel ska inte kastas i avloppet eller bland hushållsavfall. Fråga </w:t>
      </w:r>
      <w:r w:rsidR="00871F12" w:rsidRPr="00A054E7">
        <w:rPr>
          <w:noProof/>
        </w:rPr>
        <w:t xml:space="preserve">ditt barns läkare eller </w:t>
      </w:r>
      <w:r w:rsidRPr="00A054E7">
        <w:rPr>
          <w:noProof/>
        </w:rPr>
        <w:t>apotekspersonalen hur man kastar läkemedel som inte längre används. Dessa åtgärder är till för att skydda miljön.</w:t>
      </w:r>
    </w:p>
    <w:p w14:paraId="7A7F6FD4" w14:textId="77777777" w:rsidR="00FC5A0A" w:rsidRPr="00A054E7" w:rsidRDefault="00FC5A0A" w:rsidP="002B2067">
      <w:pPr>
        <w:pStyle w:val="BodyText"/>
        <w:widowControl/>
        <w:kinsoku w:val="0"/>
        <w:overflowPunct w:val="0"/>
        <w:ind w:left="0"/>
        <w:rPr>
          <w:noProof/>
        </w:rPr>
      </w:pPr>
    </w:p>
    <w:p w14:paraId="05F1FF92" w14:textId="77777777" w:rsidR="00FC5A0A" w:rsidRPr="00A054E7" w:rsidRDefault="00FC5A0A" w:rsidP="002B2067">
      <w:pPr>
        <w:pStyle w:val="BodyText"/>
        <w:widowControl/>
        <w:kinsoku w:val="0"/>
        <w:overflowPunct w:val="0"/>
        <w:ind w:left="0"/>
        <w:rPr>
          <w:noProof/>
        </w:rPr>
      </w:pPr>
    </w:p>
    <w:p w14:paraId="2FE638B7" w14:textId="77777777" w:rsidR="00FC5A0A" w:rsidRPr="00A054E7" w:rsidRDefault="0016465E" w:rsidP="00A76167">
      <w:pPr>
        <w:rPr>
          <w:b/>
          <w:bCs/>
          <w:noProof/>
        </w:rPr>
      </w:pPr>
      <w:r w:rsidRPr="00A054E7">
        <w:rPr>
          <w:b/>
          <w:noProof/>
        </w:rPr>
        <w:t>6</w:t>
      </w:r>
      <w:r w:rsidR="009E2167" w:rsidRPr="00A054E7">
        <w:rPr>
          <w:b/>
          <w:noProof/>
        </w:rPr>
        <w:t>.</w:t>
      </w:r>
      <w:r w:rsidRPr="00A054E7">
        <w:rPr>
          <w:b/>
          <w:noProof/>
        </w:rPr>
        <w:tab/>
        <w:t xml:space="preserve">Förpackningens innehåll och övriga upplysningar </w:t>
      </w:r>
    </w:p>
    <w:p w14:paraId="2E1A928F" w14:textId="77777777" w:rsidR="002B2067" w:rsidRPr="00A054E7" w:rsidRDefault="002B2067" w:rsidP="00A76167">
      <w:pPr>
        <w:rPr>
          <w:b/>
          <w:noProof/>
        </w:rPr>
      </w:pPr>
    </w:p>
    <w:p w14:paraId="4C7535C4" w14:textId="77777777" w:rsidR="00FC5A0A" w:rsidRPr="00A054E7" w:rsidRDefault="00FC5A0A" w:rsidP="00A76167">
      <w:pPr>
        <w:rPr>
          <w:b/>
          <w:bCs/>
          <w:noProof/>
        </w:rPr>
      </w:pPr>
      <w:r w:rsidRPr="00A054E7">
        <w:rPr>
          <w:b/>
          <w:noProof/>
        </w:rPr>
        <w:t>Innehållsdeklaration</w:t>
      </w:r>
    </w:p>
    <w:p w14:paraId="479C746C" w14:textId="77777777" w:rsidR="002B2067" w:rsidRPr="00A054E7" w:rsidRDefault="002B2067" w:rsidP="002B2067">
      <w:pPr>
        <w:pStyle w:val="BodyText"/>
        <w:widowControl/>
        <w:kinsoku w:val="0"/>
        <w:overflowPunct w:val="0"/>
        <w:ind w:left="0"/>
        <w:rPr>
          <w:b/>
          <w:noProof/>
        </w:rPr>
      </w:pPr>
    </w:p>
    <w:p w14:paraId="582B335E" w14:textId="77777777" w:rsidR="00FC5A0A" w:rsidRPr="00A054E7" w:rsidRDefault="00FC5A0A" w:rsidP="002B2067">
      <w:pPr>
        <w:pStyle w:val="BodyText"/>
        <w:widowControl/>
        <w:kinsoku w:val="0"/>
        <w:overflowPunct w:val="0"/>
        <w:ind w:left="0"/>
        <w:rPr>
          <w:noProof/>
        </w:rPr>
      </w:pPr>
      <w:r w:rsidRPr="00A054E7">
        <w:rPr>
          <w:noProof/>
        </w:rPr>
        <w:t>Den aktiva substansen är adalimumab.</w:t>
      </w:r>
    </w:p>
    <w:p w14:paraId="0C5E78B7" w14:textId="77777777" w:rsidR="002B2067" w:rsidRPr="00A054E7" w:rsidRDefault="002B2067" w:rsidP="002B2067">
      <w:pPr>
        <w:pStyle w:val="BodyText"/>
        <w:widowControl/>
        <w:kinsoku w:val="0"/>
        <w:overflowPunct w:val="0"/>
        <w:ind w:left="0"/>
        <w:rPr>
          <w:noProof/>
        </w:rPr>
      </w:pPr>
    </w:p>
    <w:p w14:paraId="1F49B69C" w14:textId="77777777" w:rsidR="00FC5A0A" w:rsidRPr="00A054E7" w:rsidRDefault="00FC5A0A" w:rsidP="0082557E">
      <w:pPr>
        <w:pStyle w:val="BodyText"/>
        <w:kinsoku w:val="0"/>
        <w:overflowPunct w:val="0"/>
        <w:ind w:left="0"/>
        <w:rPr>
          <w:noProof/>
        </w:rPr>
      </w:pPr>
      <w:r w:rsidRPr="00A054E7">
        <w:rPr>
          <w:noProof/>
        </w:rPr>
        <w:t>Övriga innehållsämnen är L</w:t>
      </w:r>
      <w:r w:rsidR="00A51A8B" w:rsidRPr="00A054E7">
        <w:rPr>
          <w:noProof/>
        </w:rPr>
        <w:t>-</w:t>
      </w:r>
      <w:r w:rsidRPr="00A054E7">
        <w:rPr>
          <w:noProof/>
        </w:rPr>
        <w:t>histidin, L</w:t>
      </w:r>
      <w:r w:rsidR="00A51A8B" w:rsidRPr="00A054E7">
        <w:rPr>
          <w:noProof/>
        </w:rPr>
        <w:t>-</w:t>
      </w:r>
      <w:r w:rsidRPr="00A054E7">
        <w:rPr>
          <w:noProof/>
        </w:rPr>
        <w:t>histidinhydrokloridmonohydrat, sackaros, edetatdinatriumdihydrat, L</w:t>
      </w:r>
      <w:r w:rsidR="00A51A8B" w:rsidRPr="00A054E7">
        <w:rPr>
          <w:noProof/>
        </w:rPr>
        <w:t>-</w:t>
      </w:r>
      <w:r w:rsidRPr="00A054E7">
        <w:rPr>
          <w:noProof/>
        </w:rPr>
        <w:t>metionin, polysorbat 80 och vatten för injektionsvätskor</w:t>
      </w:r>
      <w:r w:rsidR="004E1DAD" w:rsidRPr="00A054E7">
        <w:rPr>
          <w:noProof/>
        </w:rPr>
        <w:t xml:space="preserve"> (se avsnitt 2, ”</w:t>
      </w:r>
      <w:r w:rsidR="00914F51" w:rsidRPr="00A054E7">
        <w:rPr>
          <w:noProof/>
        </w:rPr>
        <w:t>Amsparity</w:t>
      </w:r>
      <w:r w:rsidR="004E1DAD" w:rsidRPr="00A054E7">
        <w:rPr>
          <w:noProof/>
        </w:rPr>
        <w:t xml:space="preserve"> innehåller polysorbat 80” och ”Amspa</w:t>
      </w:r>
      <w:r w:rsidR="00914F51" w:rsidRPr="00A054E7">
        <w:rPr>
          <w:noProof/>
        </w:rPr>
        <w:t>rity</w:t>
      </w:r>
      <w:r w:rsidR="004E1DAD" w:rsidRPr="00A054E7">
        <w:rPr>
          <w:noProof/>
        </w:rPr>
        <w:t xml:space="preserve"> innehåller natrium”</w:t>
      </w:r>
      <w:r w:rsidR="002A1088" w:rsidRPr="00A054E7">
        <w:rPr>
          <w:noProof/>
        </w:rPr>
        <w:t>)</w:t>
      </w:r>
      <w:r w:rsidRPr="00A054E7">
        <w:rPr>
          <w:noProof/>
        </w:rPr>
        <w:t>.</w:t>
      </w:r>
    </w:p>
    <w:p w14:paraId="69EF4600" w14:textId="77777777" w:rsidR="00FC5A0A" w:rsidRPr="00A054E7" w:rsidRDefault="00FC5A0A" w:rsidP="002B2067">
      <w:pPr>
        <w:pStyle w:val="BodyText"/>
        <w:widowControl/>
        <w:kinsoku w:val="0"/>
        <w:overflowPunct w:val="0"/>
        <w:ind w:left="0"/>
        <w:rPr>
          <w:noProof/>
        </w:rPr>
      </w:pPr>
    </w:p>
    <w:p w14:paraId="1B5D6B35" w14:textId="77777777" w:rsidR="00FC5A0A" w:rsidRPr="00A054E7" w:rsidRDefault="00FC5A0A" w:rsidP="00282C6C">
      <w:pPr>
        <w:keepNext/>
        <w:keepLines/>
        <w:widowControl w:val="0"/>
        <w:rPr>
          <w:b/>
          <w:bCs/>
          <w:noProof/>
        </w:rPr>
      </w:pPr>
      <w:r w:rsidRPr="00A054E7">
        <w:rPr>
          <w:b/>
          <w:noProof/>
        </w:rPr>
        <w:t>Läkemedlets utseende och förpackningsstorlekar</w:t>
      </w:r>
    </w:p>
    <w:p w14:paraId="69E697BC" w14:textId="77777777" w:rsidR="00FC5A0A" w:rsidRPr="00A054E7" w:rsidRDefault="00FC5A0A" w:rsidP="00282C6C">
      <w:pPr>
        <w:pStyle w:val="BodyText"/>
        <w:keepNext/>
        <w:keepLines/>
        <w:kinsoku w:val="0"/>
        <w:overflowPunct w:val="0"/>
        <w:ind w:left="0"/>
        <w:rPr>
          <w:b/>
          <w:bCs/>
          <w:noProof/>
        </w:rPr>
      </w:pPr>
    </w:p>
    <w:p w14:paraId="4E57EC13" w14:textId="77777777" w:rsidR="00FC5A0A" w:rsidRPr="00A054E7" w:rsidRDefault="00DB315D" w:rsidP="00282C6C">
      <w:pPr>
        <w:pStyle w:val="BodyText"/>
        <w:keepNext/>
        <w:keepLines/>
        <w:kinsoku w:val="0"/>
        <w:overflowPunct w:val="0"/>
        <w:ind w:left="0"/>
        <w:rPr>
          <w:noProof/>
        </w:rPr>
      </w:pPr>
      <w:r w:rsidRPr="00A054E7">
        <w:rPr>
          <w:noProof/>
        </w:rPr>
        <w:t>Amsparity</w:t>
      </w:r>
      <w:r w:rsidR="006A1144" w:rsidRPr="00A054E7">
        <w:rPr>
          <w:noProof/>
        </w:rPr>
        <w:t xml:space="preserve"> 20</w:t>
      </w:r>
      <w:r w:rsidR="00A60648" w:rsidRPr="00A054E7">
        <w:rPr>
          <w:noProof/>
        </w:rPr>
        <w:t> mg</w:t>
      </w:r>
      <w:r w:rsidR="006A1144" w:rsidRPr="00A054E7">
        <w:rPr>
          <w:noProof/>
        </w:rPr>
        <w:t xml:space="preserve"> injektionsvätska i förfylld spruta för pediatrisk användning </w:t>
      </w:r>
      <w:r w:rsidR="009E2167" w:rsidRPr="00A054E7">
        <w:rPr>
          <w:noProof/>
        </w:rPr>
        <w:t>tillhandahålls som</w:t>
      </w:r>
      <w:r w:rsidR="006A1144" w:rsidRPr="00A054E7">
        <w:rPr>
          <w:noProof/>
        </w:rPr>
        <w:t xml:space="preserve"> en steril lösning med 20</w:t>
      </w:r>
      <w:r w:rsidR="00A60648" w:rsidRPr="00A054E7">
        <w:rPr>
          <w:noProof/>
        </w:rPr>
        <w:t> mg</w:t>
      </w:r>
      <w:r w:rsidR="006A1144" w:rsidRPr="00A054E7">
        <w:rPr>
          <w:noProof/>
        </w:rPr>
        <w:t xml:space="preserve"> adalimumab löst i 0,4</w:t>
      </w:r>
      <w:r w:rsidR="00A60648" w:rsidRPr="00A054E7">
        <w:rPr>
          <w:noProof/>
        </w:rPr>
        <w:t> ml</w:t>
      </w:r>
      <w:r w:rsidR="006A1144" w:rsidRPr="00A054E7">
        <w:rPr>
          <w:noProof/>
        </w:rPr>
        <w:t xml:space="preserve"> lösning.</w:t>
      </w:r>
    </w:p>
    <w:p w14:paraId="1E087A82" w14:textId="77777777" w:rsidR="00FC5A0A" w:rsidRPr="00A054E7" w:rsidRDefault="00FC5A0A" w:rsidP="00282C6C">
      <w:pPr>
        <w:pStyle w:val="BodyText"/>
        <w:keepNext/>
        <w:keepLines/>
        <w:kinsoku w:val="0"/>
        <w:overflowPunct w:val="0"/>
        <w:ind w:left="0"/>
        <w:rPr>
          <w:noProof/>
        </w:rPr>
      </w:pPr>
    </w:p>
    <w:p w14:paraId="46508C64" w14:textId="77777777" w:rsidR="00FC5A0A" w:rsidRPr="00A054E7" w:rsidRDefault="00FC5A0A" w:rsidP="002B2067">
      <w:pPr>
        <w:pStyle w:val="BodyText"/>
        <w:widowControl/>
        <w:kinsoku w:val="0"/>
        <w:overflowPunct w:val="0"/>
        <w:ind w:left="0"/>
        <w:rPr>
          <w:noProof/>
        </w:rPr>
      </w:pPr>
      <w:r w:rsidRPr="00A054E7">
        <w:rPr>
          <w:noProof/>
        </w:rPr>
        <w:t>Amsparity förfylld spruta är en glasspruta som innehåller en klar, färglös till mycket ljusbrun lösning med adalimumab.</w:t>
      </w:r>
    </w:p>
    <w:p w14:paraId="1B26B6E4" w14:textId="77777777" w:rsidR="00FC5A0A" w:rsidRPr="00A054E7" w:rsidRDefault="00FC5A0A" w:rsidP="002B2067">
      <w:pPr>
        <w:pStyle w:val="BodyText"/>
        <w:widowControl/>
        <w:kinsoku w:val="0"/>
        <w:overflowPunct w:val="0"/>
        <w:ind w:left="0"/>
        <w:rPr>
          <w:noProof/>
        </w:rPr>
      </w:pPr>
    </w:p>
    <w:p w14:paraId="37430525" w14:textId="77777777" w:rsidR="00FC5A0A" w:rsidRPr="00A054E7" w:rsidRDefault="00FC5A0A" w:rsidP="002B2067">
      <w:pPr>
        <w:pStyle w:val="BodyText"/>
        <w:widowControl/>
        <w:kinsoku w:val="0"/>
        <w:overflowPunct w:val="0"/>
        <w:ind w:left="0"/>
        <w:rPr>
          <w:noProof/>
        </w:rPr>
      </w:pPr>
      <w:r w:rsidRPr="00A054E7">
        <w:rPr>
          <w:noProof/>
        </w:rPr>
        <w:t>Varje förpackning innehåller 2</w:t>
      </w:r>
      <w:r w:rsidR="009E2167" w:rsidRPr="00A054E7">
        <w:rPr>
          <w:noProof/>
        </w:rPr>
        <w:t> </w:t>
      </w:r>
      <w:r w:rsidRPr="00A054E7">
        <w:rPr>
          <w:noProof/>
        </w:rPr>
        <w:t>förfyllda sprutor för patientanvändning med respektive 2</w:t>
      </w:r>
      <w:r w:rsidR="009E2167" w:rsidRPr="00A054E7">
        <w:rPr>
          <w:noProof/>
        </w:rPr>
        <w:t> </w:t>
      </w:r>
      <w:r w:rsidRPr="00A054E7">
        <w:rPr>
          <w:noProof/>
        </w:rPr>
        <w:t xml:space="preserve">spritsuddar. </w:t>
      </w:r>
    </w:p>
    <w:p w14:paraId="21293EC0" w14:textId="77777777" w:rsidR="00FC5A0A" w:rsidRPr="00A054E7" w:rsidRDefault="00FC5A0A" w:rsidP="002B2067">
      <w:pPr>
        <w:pStyle w:val="BodyText"/>
        <w:widowControl/>
        <w:kinsoku w:val="0"/>
        <w:overflowPunct w:val="0"/>
        <w:ind w:left="0"/>
        <w:rPr>
          <w:noProof/>
        </w:rPr>
      </w:pPr>
    </w:p>
    <w:p w14:paraId="46590B37" w14:textId="77777777" w:rsidR="00FC5A0A" w:rsidRPr="00A054E7" w:rsidRDefault="00DB315D" w:rsidP="002B2067">
      <w:pPr>
        <w:pStyle w:val="BodyText"/>
        <w:widowControl/>
        <w:kinsoku w:val="0"/>
        <w:overflowPunct w:val="0"/>
        <w:ind w:left="0"/>
        <w:rPr>
          <w:noProof/>
        </w:rPr>
      </w:pPr>
      <w:r w:rsidRPr="00A054E7">
        <w:rPr>
          <w:noProof/>
        </w:rPr>
        <w:t>Amsparity</w:t>
      </w:r>
      <w:r w:rsidR="006A1144" w:rsidRPr="00A054E7">
        <w:rPr>
          <w:noProof/>
        </w:rPr>
        <w:t xml:space="preserve"> kan finnas tillgänglig som injektionsflaska, förfylld spruta och/eller som förfylld injektionspenna.</w:t>
      </w:r>
    </w:p>
    <w:p w14:paraId="6110110C" w14:textId="77777777" w:rsidR="00FC5A0A" w:rsidRPr="00A054E7" w:rsidRDefault="00FC5A0A" w:rsidP="002B2067">
      <w:pPr>
        <w:pStyle w:val="BodyText"/>
        <w:widowControl/>
        <w:kinsoku w:val="0"/>
        <w:overflowPunct w:val="0"/>
        <w:ind w:left="0"/>
        <w:rPr>
          <w:noProof/>
        </w:rPr>
      </w:pPr>
    </w:p>
    <w:p w14:paraId="406AF1EB" w14:textId="77777777" w:rsidR="00FC5A0A" w:rsidRPr="00A054E7" w:rsidRDefault="00FC5A0A" w:rsidP="00A76167">
      <w:pPr>
        <w:rPr>
          <w:b/>
          <w:bCs/>
          <w:noProof/>
        </w:rPr>
      </w:pPr>
      <w:r w:rsidRPr="00A054E7">
        <w:rPr>
          <w:b/>
          <w:noProof/>
        </w:rPr>
        <w:t>Innehavare av godkännande för försäljning</w:t>
      </w:r>
    </w:p>
    <w:p w14:paraId="61CFA82D" w14:textId="77777777" w:rsidR="00FC5A0A" w:rsidRPr="00A054E7" w:rsidRDefault="00FC5A0A" w:rsidP="00986295">
      <w:pPr>
        <w:pStyle w:val="BodyText"/>
        <w:keepNext/>
        <w:widowControl/>
        <w:kinsoku w:val="0"/>
        <w:overflowPunct w:val="0"/>
        <w:ind w:left="0"/>
        <w:rPr>
          <w:b/>
          <w:bCs/>
          <w:noProof/>
        </w:rPr>
      </w:pPr>
    </w:p>
    <w:p w14:paraId="76739E16" w14:textId="77777777" w:rsidR="00DD75F2" w:rsidRPr="00A054E7" w:rsidRDefault="00DD75F2" w:rsidP="00986295">
      <w:pPr>
        <w:pStyle w:val="BodyText"/>
        <w:keepNext/>
        <w:widowControl/>
        <w:kinsoku w:val="0"/>
        <w:overflowPunct w:val="0"/>
        <w:ind w:left="0"/>
        <w:rPr>
          <w:noProof/>
        </w:rPr>
      </w:pPr>
      <w:r w:rsidRPr="00A054E7">
        <w:rPr>
          <w:noProof/>
        </w:rPr>
        <w:t>Pfizer Europe MA EEIG</w:t>
      </w:r>
    </w:p>
    <w:p w14:paraId="4C84A6BB" w14:textId="77777777" w:rsidR="00AA2493" w:rsidRPr="00A054E7" w:rsidRDefault="00AA2493" w:rsidP="002B2067">
      <w:pPr>
        <w:pStyle w:val="BodyText"/>
        <w:widowControl/>
        <w:kinsoku w:val="0"/>
        <w:overflowPunct w:val="0"/>
        <w:ind w:left="0"/>
        <w:rPr>
          <w:noProof/>
        </w:rPr>
      </w:pPr>
      <w:r w:rsidRPr="00A054E7">
        <w:rPr>
          <w:noProof/>
        </w:rPr>
        <w:t>Boulevard de la Plaine 17</w:t>
      </w:r>
    </w:p>
    <w:p w14:paraId="17FD2DC6" w14:textId="77777777" w:rsidR="00AA2493" w:rsidRPr="00A054E7" w:rsidRDefault="00AA2493" w:rsidP="002B2067">
      <w:pPr>
        <w:pStyle w:val="BodyText"/>
        <w:widowControl/>
        <w:kinsoku w:val="0"/>
        <w:overflowPunct w:val="0"/>
        <w:ind w:left="0"/>
        <w:rPr>
          <w:noProof/>
        </w:rPr>
      </w:pPr>
      <w:r w:rsidRPr="00A054E7">
        <w:rPr>
          <w:noProof/>
        </w:rPr>
        <w:t>1050 Bruxelles</w:t>
      </w:r>
    </w:p>
    <w:p w14:paraId="66D1D699" w14:textId="77777777" w:rsidR="00AA2493" w:rsidRPr="00A054E7" w:rsidRDefault="00AA2493" w:rsidP="002B2067">
      <w:pPr>
        <w:pStyle w:val="BodyText"/>
        <w:widowControl/>
        <w:kinsoku w:val="0"/>
        <w:overflowPunct w:val="0"/>
        <w:ind w:left="0"/>
        <w:rPr>
          <w:noProof/>
        </w:rPr>
      </w:pPr>
      <w:r w:rsidRPr="00A054E7">
        <w:rPr>
          <w:noProof/>
        </w:rPr>
        <w:t>Belgien</w:t>
      </w:r>
    </w:p>
    <w:p w14:paraId="1B22AB56" w14:textId="77777777" w:rsidR="00FC5A0A" w:rsidRPr="00A054E7" w:rsidRDefault="00FC5A0A" w:rsidP="002B2067">
      <w:pPr>
        <w:pStyle w:val="BodyText"/>
        <w:widowControl/>
        <w:kinsoku w:val="0"/>
        <w:overflowPunct w:val="0"/>
        <w:ind w:left="0"/>
        <w:rPr>
          <w:noProof/>
        </w:rPr>
      </w:pPr>
    </w:p>
    <w:p w14:paraId="1C13D078" w14:textId="77777777" w:rsidR="00FC5A0A" w:rsidRPr="00A054E7" w:rsidRDefault="00FC5A0A" w:rsidP="00A76167">
      <w:pPr>
        <w:rPr>
          <w:b/>
          <w:bCs/>
          <w:noProof/>
        </w:rPr>
      </w:pPr>
      <w:r w:rsidRPr="00A054E7">
        <w:rPr>
          <w:b/>
          <w:noProof/>
        </w:rPr>
        <w:t>Tillverkare</w:t>
      </w:r>
    </w:p>
    <w:p w14:paraId="3F315759" w14:textId="77777777" w:rsidR="00FC5A0A" w:rsidRPr="00A054E7" w:rsidRDefault="00FC5A0A" w:rsidP="0016465E">
      <w:pPr>
        <w:pStyle w:val="BodyText"/>
        <w:keepNext/>
        <w:widowControl/>
        <w:kinsoku w:val="0"/>
        <w:overflowPunct w:val="0"/>
        <w:ind w:left="0"/>
        <w:rPr>
          <w:b/>
          <w:bCs/>
          <w:noProof/>
        </w:rPr>
      </w:pPr>
    </w:p>
    <w:p w14:paraId="62F0BD4F" w14:textId="77777777" w:rsidR="00AB5164" w:rsidRPr="00291A15" w:rsidRDefault="00AB5164" w:rsidP="0016465E">
      <w:pPr>
        <w:pStyle w:val="BodyText"/>
        <w:keepNext/>
        <w:widowControl/>
        <w:kinsoku w:val="0"/>
        <w:overflowPunct w:val="0"/>
        <w:ind w:left="0"/>
        <w:rPr>
          <w:noProof/>
          <w:lang w:val="da-DK"/>
        </w:rPr>
      </w:pPr>
      <w:r w:rsidRPr="00291A15">
        <w:rPr>
          <w:noProof/>
          <w:lang w:val="da-DK"/>
        </w:rPr>
        <w:t>Pfizer Service Company BV</w:t>
      </w:r>
    </w:p>
    <w:p w14:paraId="489B6095" w14:textId="77777777" w:rsidR="00A129BA" w:rsidRPr="00291A15" w:rsidRDefault="00A129BA" w:rsidP="00A129BA">
      <w:pPr>
        <w:pStyle w:val="BodyText"/>
        <w:keepNext/>
        <w:widowControl/>
        <w:kinsoku w:val="0"/>
        <w:overflowPunct w:val="0"/>
        <w:ind w:left="0"/>
        <w:rPr>
          <w:ins w:id="12" w:author="Author" w:date="2025-06-13T16:38:00Z"/>
          <w:lang w:val="da-DK"/>
        </w:rPr>
      </w:pPr>
      <w:ins w:id="13" w:author="Author" w:date="2025-06-13T16:38:00Z">
        <w:r w:rsidRPr="00291A15">
          <w:rPr>
            <w:lang w:val="da-DK"/>
          </w:rPr>
          <w:t>Hermeslaan 11</w:t>
        </w:r>
      </w:ins>
    </w:p>
    <w:p w14:paraId="0BD508A7" w14:textId="77777777" w:rsidR="00AB5164" w:rsidRPr="00291A15" w:rsidDel="00A129BA" w:rsidRDefault="00A129BA" w:rsidP="0016465E">
      <w:pPr>
        <w:pStyle w:val="BodyText"/>
        <w:keepNext/>
        <w:widowControl/>
        <w:kinsoku w:val="0"/>
        <w:overflowPunct w:val="0"/>
        <w:ind w:left="0"/>
        <w:rPr>
          <w:del w:id="14" w:author="Author" w:date="2025-06-13T16:38:00Z"/>
          <w:noProof/>
          <w:lang w:val="da-DK"/>
        </w:rPr>
      </w:pPr>
      <w:ins w:id="15" w:author="Author" w:date="2025-06-13T16:38:00Z">
        <w:r w:rsidRPr="00291A15">
          <w:rPr>
            <w:noProof/>
            <w:lang w:val="da-DK"/>
          </w:rPr>
          <w:t xml:space="preserve">1932 </w:t>
        </w:r>
      </w:ins>
      <w:del w:id="16" w:author="Author" w:date="2025-06-13T16:38:00Z">
        <w:r w:rsidR="00AB5164" w:rsidRPr="00291A15" w:rsidDel="00A129BA">
          <w:rPr>
            <w:noProof/>
            <w:lang w:val="da-DK"/>
          </w:rPr>
          <w:delText>Hoge Wei 10</w:delText>
        </w:r>
      </w:del>
    </w:p>
    <w:p w14:paraId="06B99DF4" w14:textId="77777777" w:rsidR="00AB5164" w:rsidRPr="00A054E7" w:rsidRDefault="00AB5164" w:rsidP="002B2067">
      <w:pPr>
        <w:pStyle w:val="BodyText"/>
        <w:widowControl/>
        <w:kinsoku w:val="0"/>
        <w:overflowPunct w:val="0"/>
        <w:ind w:left="0"/>
        <w:rPr>
          <w:noProof/>
        </w:rPr>
      </w:pPr>
      <w:r w:rsidRPr="00A054E7">
        <w:rPr>
          <w:noProof/>
        </w:rPr>
        <w:t>Zaventem</w:t>
      </w:r>
      <w:del w:id="17" w:author="Author" w:date="2025-06-13T16:38:00Z">
        <w:r w:rsidRPr="00A054E7" w:rsidDel="00A129BA">
          <w:rPr>
            <w:noProof/>
          </w:rPr>
          <w:delText xml:space="preserve"> 1930</w:delText>
        </w:r>
      </w:del>
    </w:p>
    <w:p w14:paraId="19ED3E5C" w14:textId="77777777" w:rsidR="00AB5164" w:rsidRPr="00A054E7" w:rsidRDefault="00AB5164" w:rsidP="002B2067">
      <w:pPr>
        <w:pStyle w:val="BodyText"/>
        <w:widowControl/>
        <w:kinsoku w:val="0"/>
        <w:overflowPunct w:val="0"/>
        <w:ind w:left="0"/>
        <w:rPr>
          <w:noProof/>
        </w:rPr>
      </w:pPr>
      <w:r w:rsidRPr="00A054E7">
        <w:rPr>
          <w:noProof/>
        </w:rPr>
        <w:t>Belgien</w:t>
      </w:r>
    </w:p>
    <w:p w14:paraId="3D7E030C" w14:textId="77777777" w:rsidR="00FC5A0A" w:rsidRPr="00A054E7" w:rsidRDefault="00FC5A0A" w:rsidP="002B2067">
      <w:pPr>
        <w:pStyle w:val="BodyText"/>
        <w:widowControl/>
        <w:kinsoku w:val="0"/>
        <w:overflowPunct w:val="0"/>
        <w:ind w:left="0"/>
        <w:rPr>
          <w:noProof/>
        </w:rPr>
      </w:pPr>
    </w:p>
    <w:p w14:paraId="2647C2F8" w14:textId="77777777" w:rsidR="00FC5A0A" w:rsidRPr="00A054E7" w:rsidRDefault="00FC5A0A" w:rsidP="002B2067">
      <w:pPr>
        <w:pStyle w:val="BodyText"/>
        <w:widowControl/>
        <w:kinsoku w:val="0"/>
        <w:overflowPunct w:val="0"/>
        <w:ind w:left="0"/>
        <w:rPr>
          <w:noProof/>
        </w:rPr>
      </w:pPr>
      <w:r w:rsidRPr="00A054E7">
        <w:rPr>
          <w:noProof/>
        </w:rPr>
        <w:t xml:space="preserve">Kontakta </w:t>
      </w:r>
      <w:r w:rsidR="009E2167" w:rsidRPr="00A054E7">
        <w:rPr>
          <w:noProof/>
        </w:rPr>
        <w:t>ombudet</w:t>
      </w:r>
      <w:r w:rsidRPr="00A054E7">
        <w:rPr>
          <w:noProof/>
        </w:rPr>
        <w:t xml:space="preserve"> för innehavaren av godkännandet för försäljning om du vill veta mer om detta läkemedel:</w:t>
      </w:r>
    </w:p>
    <w:p w14:paraId="2A0F753E" w14:textId="77777777" w:rsidR="00F00C53" w:rsidRPr="00A054E7" w:rsidRDefault="00F00C53" w:rsidP="002B2067">
      <w:pPr>
        <w:pStyle w:val="BodyText"/>
        <w:widowControl/>
        <w:kinsoku w:val="0"/>
        <w:overflowPunct w:val="0"/>
        <w:ind w:left="0"/>
        <w:rPr>
          <w:noProof/>
        </w:rPr>
      </w:pPr>
    </w:p>
    <w:tbl>
      <w:tblPr>
        <w:tblW w:w="5000" w:type="pct"/>
        <w:tblCellMar>
          <w:left w:w="0" w:type="dxa"/>
          <w:right w:w="0" w:type="dxa"/>
        </w:tblCellMar>
        <w:tblLook w:val="04A0" w:firstRow="1" w:lastRow="0" w:firstColumn="1" w:lastColumn="0" w:noHBand="0" w:noVBand="1"/>
      </w:tblPr>
      <w:tblGrid>
        <w:gridCol w:w="4318"/>
        <w:gridCol w:w="4973"/>
      </w:tblGrid>
      <w:tr w:rsidR="00142926" w:rsidRPr="00A054E7" w14:paraId="2D2B7A27" w14:textId="77777777" w:rsidTr="00053717">
        <w:trPr>
          <w:cantSplit/>
        </w:trPr>
        <w:tc>
          <w:tcPr>
            <w:tcW w:w="4158" w:type="dxa"/>
            <w:tcMar>
              <w:top w:w="0" w:type="dxa"/>
              <w:left w:w="108" w:type="dxa"/>
              <w:bottom w:w="0" w:type="dxa"/>
              <w:right w:w="108" w:type="dxa"/>
            </w:tcMar>
            <w:hideMark/>
          </w:tcPr>
          <w:p w14:paraId="2E119A80" w14:textId="77777777" w:rsidR="00142926" w:rsidRPr="00A054E7" w:rsidRDefault="00142926" w:rsidP="00982118">
            <w:pPr>
              <w:rPr>
                <w:b/>
                <w:bCs/>
                <w:noProof/>
              </w:rPr>
            </w:pPr>
            <w:r w:rsidRPr="00A054E7">
              <w:rPr>
                <w:b/>
                <w:bCs/>
                <w:noProof/>
              </w:rPr>
              <w:t>België/Belgique/Belgien</w:t>
            </w:r>
          </w:p>
          <w:p w14:paraId="7460E535" w14:textId="77777777" w:rsidR="00142926" w:rsidRPr="00A054E7" w:rsidRDefault="00142926" w:rsidP="00982118">
            <w:pPr>
              <w:rPr>
                <w:b/>
                <w:bCs/>
                <w:noProof/>
              </w:rPr>
            </w:pPr>
            <w:r w:rsidRPr="00A054E7">
              <w:rPr>
                <w:b/>
                <w:bCs/>
                <w:noProof/>
              </w:rPr>
              <w:t>Luxembourg/Luxemburg</w:t>
            </w:r>
          </w:p>
          <w:p w14:paraId="444611BF" w14:textId="77777777" w:rsidR="00142926" w:rsidRPr="00A054E7" w:rsidRDefault="00142926" w:rsidP="00982118">
            <w:pPr>
              <w:rPr>
                <w:noProof/>
              </w:rPr>
            </w:pPr>
            <w:r w:rsidRPr="00A054E7">
              <w:rPr>
                <w:noProof/>
              </w:rPr>
              <w:t>Pfizer NV/SA</w:t>
            </w:r>
          </w:p>
          <w:p w14:paraId="4F23B104" w14:textId="77777777" w:rsidR="00CF251F" w:rsidRPr="00A054E7" w:rsidRDefault="00142926" w:rsidP="00982118">
            <w:pPr>
              <w:autoSpaceDE w:val="0"/>
              <w:autoSpaceDN w:val="0"/>
              <w:rPr>
                <w:noProof/>
              </w:rPr>
            </w:pPr>
            <w:r w:rsidRPr="00A054E7">
              <w:rPr>
                <w:noProof/>
              </w:rPr>
              <w:t>Tél/Tel: +32 (0)2 554 62 11</w:t>
            </w:r>
          </w:p>
          <w:p w14:paraId="274ABE1F"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796C72AA" w14:textId="77777777" w:rsidR="00142926" w:rsidRPr="00A054E7" w:rsidRDefault="00142926" w:rsidP="00982118">
            <w:pPr>
              <w:rPr>
                <w:b/>
                <w:bCs/>
                <w:noProof/>
              </w:rPr>
            </w:pPr>
            <w:r w:rsidRPr="00A054E7">
              <w:rPr>
                <w:b/>
                <w:bCs/>
                <w:noProof/>
              </w:rPr>
              <w:t>Kύπρος</w:t>
            </w:r>
          </w:p>
          <w:p w14:paraId="5077E7EE" w14:textId="77777777" w:rsidR="00142926" w:rsidRPr="00A054E7" w:rsidRDefault="00142926" w:rsidP="00982118">
            <w:pPr>
              <w:rPr>
                <w:noProof/>
              </w:rPr>
            </w:pPr>
            <w:r w:rsidRPr="00A054E7">
              <w:rPr>
                <w:noProof/>
              </w:rPr>
              <w:t>PFIZER EΛΛAΣ A.E. (CYPRUS BRANCH)</w:t>
            </w:r>
          </w:p>
          <w:p w14:paraId="23097F30" w14:textId="77777777" w:rsidR="00142926" w:rsidRPr="00A054E7" w:rsidRDefault="00FE36C9" w:rsidP="00982118">
            <w:pPr>
              <w:rPr>
                <w:noProof/>
              </w:rPr>
            </w:pPr>
            <w:r w:rsidRPr="00A054E7">
              <w:rPr>
                <w:noProof/>
              </w:rPr>
              <w:t>Τηλ:</w:t>
            </w:r>
            <w:r w:rsidR="008B425B" w:rsidRPr="00A054E7">
              <w:rPr>
                <w:noProof/>
              </w:rPr>
              <w:t xml:space="preserve"> </w:t>
            </w:r>
            <w:r w:rsidRPr="00A054E7">
              <w:rPr>
                <w:noProof/>
              </w:rPr>
              <w:t>+357 22 817690</w:t>
            </w:r>
          </w:p>
          <w:p w14:paraId="3E61133A" w14:textId="77777777" w:rsidR="00142926" w:rsidRPr="00A054E7" w:rsidRDefault="00142926" w:rsidP="00982118">
            <w:pPr>
              <w:autoSpaceDE w:val="0"/>
              <w:autoSpaceDN w:val="0"/>
              <w:rPr>
                <w:noProof/>
              </w:rPr>
            </w:pPr>
          </w:p>
        </w:tc>
      </w:tr>
      <w:tr w:rsidR="00142926" w:rsidRPr="00A054E7" w14:paraId="2040E7E6" w14:textId="77777777" w:rsidTr="00053717">
        <w:trPr>
          <w:cantSplit/>
        </w:trPr>
        <w:tc>
          <w:tcPr>
            <w:tcW w:w="4158" w:type="dxa"/>
            <w:tcMar>
              <w:top w:w="0" w:type="dxa"/>
              <w:left w:w="108" w:type="dxa"/>
              <w:bottom w:w="0" w:type="dxa"/>
              <w:right w:w="108" w:type="dxa"/>
            </w:tcMar>
          </w:tcPr>
          <w:p w14:paraId="77F9FB16" w14:textId="77777777" w:rsidR="00142926" w:rsidRPr="00A054E7" w:rsidRDefault="00142926" w:rsidP="00982118">
            <w:pPr>
              <w:rPr>
                <w:b/>
                <w:bCs/>
                <w:noProof/>
                <w:lang w:val="en-US"/>
              </w:rPr>
            </w:pPr>
            <w:r w:rsidRPr="00A054E7">
              <w:rPr>
                <w:b/>
                <w:bCs/>
                <w:noProof/>
                <w:lang w:val="en-US"/>
              </w:rPr>
              <w:t>Česká republika</w:t>
            </w:r>
          </w:p>
          <w:p w14:paraId="4C2281CA" w14:textId="77777777" w:rsidR="00142926" w:rsidRPr="00A054E7" w:rsidRDefault="00142926" w:rsidP="00982118">
            <w:pPr>
              <w:rPr>
                <w:noProof/>
                <w:lang w:val="en-US"/>
              </w:rPr>
            </w:pPr>
            <w:r w:rsidRPr="00A054E7">
              <w:rPr>
                <w:noProof/>
                <w:lang w:val="en-US"/>
              </w:rPr>
              <w:t>Pfizer, spol.</w:t>
            </w:r>
            <w:r w:rsidR="00BC1B28" w:rsidRPr="00A054E7">
              <w:rPr>
                <w:noProof/>
                <w:lang w:val="en-US"/>
              </w:rPr>
              <w:t xml:space="preserve"> </w:t>
            </w:r>
            <w:r w:rsidRPr="00A054E7">
              <w:rPr>
                <w:noProof/>
                <w:lang w:val="en-US"/>
              </w:rPr>
              <w:t>s r.o.</w:t>
            </w:r>
          </w:p>
          <w:p w14:paraId="62D9F387" w14:textId="77777777" w:rsidR="00142926" w:rsidRPr="00A054E7" w:rsidRDefault="00142926" w:rsidP="00982118">
            <w:pPr>
              <w:rPr>
                <w:noProof/>
                <w:lang w:val="en-US"/>
              </w:rPr>
            </w:pPr>
            <w:r w:rsidRPr="00A054E7">
              <w:rPr>
                <w:noProof/>
                <w:lang w:val="en-US"/>
              </w:rPr>
              <w:t>Tel: +420</w:t>
            </w:r>
            <w:r w:rsidR="00A51A8B" w:rsidRPr="00A054E7">
              <w:rPr>
                <w:noProof/>
                <w:lang w:val="en-US"/>
              </w:rPr>
              <w:t>-</w:t>
            </w:r>
            <w:r w:rsidRPr="00A054E7">
              <w:rPr>
                <w:noProof/>
                <w:lang w:val="en-US"/>
              </w:rPr>
              <w:t>283</w:t>
            </w:r>
            <w:r w:rsidR="00A51A8B" w:rsidRPr="00A054E7">
              <w:rPr>
                <w:noProof/>
                <w:lang w:val="en-US"/>
              </w:rPr>
              <w:t>-</w:t>
            </w:r>
            <w:r w:rsidRPr="00A054E7">
              <w:rPr>
                <w:noProof/>
                <w:lang w:val="en-US"/>
              </w:rPr>
              <w:t>004</w:t>
            </w:r>
            <w:r w:rsidR="00A51A8B" w:rsidRPr="00A054E7">
              <w:rPr>
                <w:noProof/>
                <w:lang w:val="en-US"/>
              </w:rPr>
              <w:t>-</w:t>
            </w:r>
            <w:r w:rsidRPr="00A054E7">
              <w:rPr>
                <w:noProof/>
                <w:lang w:val="en-US"/>
              </w:rPr>
              <w:t>111</w:t>
            </w:r>
          </w:p>
          <w:p w14:paraId="5E607761" w14:textId="77777777" w:rsidR="00142926" w:rsidRPr="00A054E7" w:rsidRDefault="00142926" w:rsidP="00982118">
            <w:pPr>
              <w:autoSpaceDE w:val="0"/>
              <w:autoSpaceDN w:val="0"/>
              <w:rPr>
                <w:noProof/>
                <w:lang w:val="en-US"/>
              </w:rPr>
            </w:pPr>
          </w:p>
        </w:tc>
        <w:tc>
          <w:tcPr>
            <w:tcW w:w="4788" w:type="dxa"/>
            <w:tcMar>
              <w:top w:w="0" w:type="dxa"/>
              <w:left w:w="108" w:type="dxa"/>
              <w:bottom w:w="0" w:type="dxa"/>
              <w:right w:w="108" w:type="dxa"/>
            </w:tcMar>
          </w:tcPr>
          <w:p w14:paraId="35D0AF50" w14:textId="77777777" w:rsidR="00142926" w:rsidRPr="00A054E7" w:rsidRDefault="00142926" w:rsidP="00982118">
            <w:pPr>
              <w:rPr>
                <w:b/>
                <w:bCs/>
                <w:noProof/>
              </w:rPr>
            </w:pPr>
            <w:r w:rsidRPr="00A054E7">
              <w:rPr>
                <w:b/>
                <w:bCs/>
                <w:noProof/>
              </w:rPr>
              <w:t>Magyarország</w:t>
            </w:r>
          </w:p>
          <w:p w14:paraId="21E25932" w14:textId="77777777" w:rsidR="00142926" w:rsidRPr="00A054E7" w:rsidRDefault="00142926" w:rsidP="00982118">
            <w:pPr>
              <w:rPr>
                <w:noProof/>
              </w:rPr>
            </w:pPr>
            <w:r w:rsidRPr="00A054E7">
              <w:rPr>
                <w:noProof/>
              </w:rPr>
              <w:t>Pfizer Kft.</w:t>
            </w:r>
          </w:p>
          <w:p w14:paraId="0384916F" w14:textId="77777777" w:rsidR="00142926" w:rsidRPr="00A054E7" w:rsidRDefault="00142926" w:rsidP="00982118">
            <w:pPr>
              <w:rPr>
                <w:noProof/>
              </w:rPr>
            </w:pPr>
            <w:r w:rsidRPr="00A054E7">
              <w:rPr>
                <w:noProof/>
              </w:rPr>
              <w:t>Tel: +36 1 488 3700</w:t>
            </w:r>
          </w:p>
          <w:p w14:paraId="0FCC00A1" w14:textId="77777777" w:rsidR="00142926" w:rsidRPr="00A054E7" w:rsidRDefault="00142926" w:rsidP="00982118">
            <w:pPr>
              <w:autoSpaceDE w:val="0"/>
              <w:autoSpaceDN w:val="0"/>
              <w:rPr>
                <w:noProof/>
              </w:rPr>
            </w:pPr>
          </w:p>
        </w:tc>
      </w:tr>
      <w:tr w:rsidR="00142926" w:rsidRPr="00A054E7" w14:paraId="3CF4B2E5" w14:textId="77777777" w:rsidTr="00053717">
        <w:trPr>
          <w:cantSplit/>
        </w:trPr>
        <w:tc>
          <w:tcPr>
            <w:tcW w:w="4158" w:type="dxa"/>
            <w:tcMar>
              <w:top w:w="0" w:type="dxa"/>
              <w:left w:w="108" w:type="dxa"/>
              <w:bottom w:w="0" w:type="dxa"/>
              <w:right w:w="108" w:type="dxa"/>
            </w:tcMar>
          </w:tcPr>
          <w:p w14:paraId="750D1A00" w14:textId="77777777" w:rsidR="00142926" w:rsidRPr="00A054E7" w:rsidRDefault="00142926" w:rsidP="00982118">
            <w:pPr>
              <w:rPr>
                <w:b/>
                <w:bCs/>
                <w:noProof/>
              </w:rPr>
            </w:pPr>
            <w:r w:rsidRPr="00A054E7">
              <w:rPr>
                <w:b/>
                <w:bCs/>
                <w:noProof/>
              </w:rPr>
              <w:t>Danmark</w:t>
            </w:r>
          </w:p>
          <w:p w14:paraId="12AB5BBA" w14:textId="77777777" w:rsidR="00142926" w:rsidRPr="00A054E7" w:rsidRDefault="00142926" w:rsidP="00982118">
            <w:pPr>
              <w:rPr>
                <w:noProof/>
              </w:rPr>
            </w:pPr>
            <w:r w:rsidRPr="00A054E7">
              <w:rPr>
                <w:noProof/>
              </w:rPr>
              <w:t>Pfizer ApS</w:t>
            </w:r>
          </w:p>
          <w:p w14:paraId="52EAAD6F" w14:textId="77777777" w:rsidR="00142926" w:rsidRPr="00A054E7" w:rsidRDefault="00142926" w:rsidP="00982118">
            <w:pPr>
              <w:rPr>
                <w:noProof/>
              </w:rPr>
            </w:pPr>
            <w:r w:rsidRPr="00A054E7">
              <w:rPr>
                <w:noProof/>
              </w:rPr>
              <w:t>Tlf</w:t>
            </w:r>
            <w:r w:rsidR="00DD0F6A" w:rsidRPr="00A054E7">
              <w:rPr>
                <w:noProof/>
              </w:rPr>
              <w:t>.</w:t>
            </w:r>
            <w:r w:rsidRPr="00A054E7">
              <w:rPr>
                <w:noProof/>
              </w:rPr>
              <w:t>: +45 44 201 100</w:t>
            </w:r>
          </w:p>
          <w:p w14:paraId="100C6460"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467383AD" w14:textId="77777777" w:rsidR="00142926" w:rsidRPr="00A054E7" w:rsidRDefault="00142926" w:rsidP="00982118">
            <w:pPr>
              <w:rPr>
                <w:b/>
                <w:bCs/>
                <w:noProof/>
                <w:lang w:val="en-US"/>
              </w:rPr>
            </w:pPr>
            <w:r w:rsidRPr="00A054E7">
              <w:rPr>
                <w:b/>
                <w:bCs/>
                <w:noProof/>
                <w:lang w:val="en-US"/>
              </w:rPr>
              <w:t>Malta</w:t>
            </w:r>
          </w:p>
          <w:p w14:paraId="588F64A7" w14:textId="77777777" w:rsidR="00142926" w:rsidRPr="00A054E7" w:rsidRDefault="00594759" w:rsidP="00982118">
            <w:pPr>
              <w:rPr>
                <w:lang w:val="en-US"/>
              </w:rPr>
            </w:pPr>
            <w:r w:rsidRPr="00A054E7">
              <w:rPr>
                <w:lang w:val="en-US"/>
              </w:rPr>
              <w:t>Vivian Corporation Ltd.</w:t>
            </w:r>
            <w:r w:rsidR="00142926" w:rsidRPr="00A054E7">
              <w:rPr>
                <w:lang w:val="en-US"/>
              </w:rPr>
              <w:t xml:space="preserve"> </w:t>
            </w:r>
          </w:p>
          <w:p w14:paraId="10154E96" w14:textId="77777777" w:rsidR="00142926" w:rsidRPr="00A054E7" w:rsidRDefault="00142926" w:rsidP="00982118">
            <w:pPr>
              <w:rPr>
                <w:noProof/>
                <w:lang w:val="en-US"/>
              </w:rPr>
            </w:pPr>
            <w:r w:rsidRPr="00A054E7">
              <w:rPr>
                <w:noProof/>
                <w:lang w:val="en-US"/>
              </w:rPr>
              <w:t xml:space="preserve">Tel: </w:t>
            </w:r>
            <w:r w:rsidR="00594759" w:rsidRPr="00A054E7">
              <w:rPr>
                <w:lang w:val="en-US"/>
              </w:rPr>
              <w:t>+356 21344610</w:t>
            </w:r>
          </w:p>
          <w:p w14:paraId="1C7483E5" w14:textId="77777777" w:rsidR="00142926" w:rsidRPr="00A054E7" w:rsidRDefault="00142926" w:rsidP="00982118">
            <w:pPr>
              <w:autoSpaceDE w:val="0"/>
              <w:autoSpaceDN w:val="0"/>
              <w:rPr>
                <w:noProof/>
                <w:lang w:val="en-US"/>
              </w:rPr>
            </w:pPr>
          </w:p>
        </w:tc>
      </w:tr>
      <w:tr w:rsidR="00142926" w:rsidRPr="00A054E7" w14:paraId="245F51EC" w14:textId="77777777" w:rsidTr="00053717">
        <w:trPr>
          <w:cantSplit/>
        </w:trPr>
        <w:tc>
          <w:tcPr>
            <w:tcW w:w="4158" w:type="dxa"/>
            <w:tcMar>
              <w:top w:w="0" w:type="dxa"/>
              <w:left w:w="108" w:type="dxa"/>
              <w:bottom w:w="0" w:type="dxa"/>
              <w:right w:w="108" w:type="dxa"/>
            </w:tcMar>
          </w:tcPr>
          <w:p w14:paraId="127FD8B4" w14:textId="77777777" w:rsidR="00142926" w:rsidRPr="00A054E7" w:rsidRDefault="00142926" w:rsidP="00982118">
            <w:pPr>
              <w:rPr>
                <w:b/>
                <w:noProof/>
              </w:rPr>
            </w:pPr>
            <w:r w:rsidRPr="00A054E7">
              <w:rPr>
                <w:b/>
                <w:noProof/>
              </w:rPr>
              <w:t>Deutschland</w:t>
            </w:r>
          </w:p>
          <w:p w14:paraId="4DA93F3E" w14:textId="77777777" w:rsidR="00142926" w:rsidRPr="00A054E7" w:rsidRDefault="00594759" w:rsidP="00982118">
            <w:pPr>
              <w:keepNext/>
              <w:rPr>
                <w:noProof/>
              </w:rPr>
            </w:pPr>
            <w:r w:rsidRPr="00A054E7">
              <w:t>PFIZER PHARMA</w:t>
            </w:r>
            <w:r w:rsidR="00142926" w:rsidRPr="00A054E7">
              <w:t xml:space="preserve"> </w:t>
            </w:r>
            <w:r w:rsidR="00142926" w:rsidRPr="00A054E7">
              <w:rPr>
                <w:noProof/>
              </w:rPr>
              <w:t>GmbH</w:t>
            </w:r>
          </w:p>
          <w:p w14:paraId="70EBFCCB" w14:textId="77777777" w:rsidR="00142926" w:rsidRPr="00A054E7" w:rsidRDefault="00142926" w:rsidP="00982118">
            <w:pPr>
              <w:numPr>
                <w:ilvl w:val="12"/>
                <w:numId w:val="0"/>
              </w:numPr>
              <w:rPr>
                <w:noProof/>
              </w:rPr>
            </w:pPr>
            <w:r w:rsidRPr="00A054E7">
              <w:rPr>
                <w:noProof/>
              </w:rPr>
              <w:t>Tel: +49 (0)</w:t>
            </w:r>
            <w:r w:rsidR="00594759" w:rsidRPr="00A054E7">
              <w:t>30 550055-51000</w:t>
            </w:r>
          </w:p>
          <w:p w14:paraId="284DFEB2"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5330AB62" w14:textId="77777777" w:rsidR="00142926" w:rsidRPr="00A054E7" w:rsidRDefault="00142926" w:rsidP="00982118">
            <w:pPr>
              <w:rPr>
                <w:b/>
                <w:bCs/>
                <w:noProof/>
              </w:rPr>
            </w:pPr>
            <w:r w:rsidRPr="00A054E7">
              <w:rPr>
                <w:b/>
                <w:bCs/>
                <w:noProof/>
              </w:rPr>
              <w:t>Nederland</w:t>
            </w:r>
          </w:p>
          <w:p w14:paraId="0D2BBBB3" w14:textId="77777777" w:rsidR="00142926" w:rsidRPr="00A054E7" w:rsidRDefault="00142926" w:rsidP="00982118">
            <w:pPr>
              <w:rPr>
                <w:noProof/>
              </w:rPr>
            </w:pPr>
            <w:r w:rsidRPr="00A054E7">
              <w:rPr>
                <w:noProof/>
              </w:rPr>
              <w:t>Pfizer bv</w:t>
            </w:r>
          </w:p>
          <w:p w14:paraId="61CC877C" w14:textId="77777777" w:rsidR="00142926" w:rsidRPr="00A054E7" w:rsidRDefault="00142926" w:rsidP="00982118">
            <w:pPr>
              <w:rPr>
                <w:noProof/>
              </w:rPr>
            </w:pPr>
            <w:r w:rsidRPr="00A054E7">
              <w:rPr>
                <w:noProof/>
              </w:rPr>
              <w:t>Tel: +31 (0)10 406 43 01</w:t>
            </w:r>
          </w:p>
          <w:p w14:paraId="7E76887E" w14:textId="77777777" w:rsidR="00142926" w:rsidRPr="00A054E7" w:rsidRDefault="00142926" w:rsidP="00982118">
            <w:pPr>
              <w:autoSpaceDE w:val="0"/>
              <w:autoSpaceDN w:val="0"/>
              <w:rPr>
                <w:noProof/>
              </w:rPr>
            </w:pPr>
          </w:p>
        </w:tc>
      </w:tr>
      <w:tr w:rsidR="00142926" w:rsidRPr="00A054E7" w14:paraId="6E410473" w14:textId="77777777" w:rsidTr="00053717">
        <w:trPr>
          <w:cantSplit/>
        </w:trPr>
        <w:tc>
          <w:tcPr>
            <w:tcW w:w="4158" w:type="dxa"/>
            <w:tcMar>
              <w:top w:w="0" w:type="dxa"/>
              <w:left w:w="108" w:type="dxa"/>
              <w:bottom w:w="0" w:type="dxa"/>
              <w:right w:w="108" w:type="dxa"/>
            </w:tcMar>
          </w:tcPr>
          <w:p w14:paraId="77D67FDB" w14:textId="77777777" w:rsidR="00142926" w:rsidRPr="00A054E7" w:rsidRDefault="00142926" w:rsidP="00982118">
            <w:pPr>
              <w:rPr>
                <w:b/>
                <w:bCs/>
                <w:noProof/>
              </w:rPr>
            </w:pPr>
            <w:r w:rsidRPr="00A054E7">
              <w:rPr>
                <w:b/>
                <w:bCs/>
                <w:noProof/>
              </w:rPr>
              <w:t>България</w:t>
            </w:r>
          </w:p>
          <w:p w14:paraId="7AF3EC71" w14:textId="77777777" w:rsidR="00142926" w:rsidRPr="00A054E7" w:rsidRDefault="00142926" w:rsidP="00982118">
            <w:pPr>
              <w:rPr>
                <w:noProof/>
              </w:rPr>
            </w:pPr>
            <w:r w:rsidRPr="00A054E7">
              <w:rPr>
                <w:noProof/>
              </w:rPr>
              <w:t>Пфайзер Люксембург САРЛ,</w:t>
            </w:r>
          </w:p>
          <w:p w14:paraId="7AC29CDD" w14:textId="77777777" w:rsidR="00142926" w:rsidRPr="00A054E7" w:rsidRDefault="00142926" w:rsidP="00982118">
            <w:pPr>
              <w:rPr>
                <w:noProof/>
              </w:rPr>
            </w:pPr>
            <w:r w:rsidRPr="00A054E7">
              <w:rPr>
                <w:noProof/>
              </w:rPr>
              <w:t>Клон България</w:t>
            </w:r>
          </w:p>
          <w:p w14:paraId="1708C732" w14:textId="77777777" w:rsidR="00142926" w:rsidRPr="00A054E7" w:rsidRDefault="00142926" w:rsidP="00982118">
            <w:pPr>
              <w:rPr>
                <w:noProof/>
              </w:rPr>
            </w:pPr>
            <w:r w:rsidRPr="00A054E7">
              <w:rPr>
                <w:noProof/>
              </w:rPr>
              <w:t>Teл: +359 2 970 4333</w:t>
            </w:r>
          </w:p>
          <w:p w14:paraId="46CE74D9"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79657EB2" w14:textId="77777777" w:rsidR="00142926" w:rsidRPr="00A054E7" w:rsidRDefault="00142926" w:rsidP="00982118">
            <w:pPr>
              <w:rPr>
                <w:b/>
                <w:bCs/>
                <w:noProof/>
              </w:rPr>
            </w:pPr>
            <w:r w:rsidRPr="00A054E7">
              <w:rPr>
                <w:b/>
                <w:bCs/>
                <w:noProof/>
              </w:rPr>
              <w:t>Norge</w:t>
            </w:r>
          </w:p>
          <w:p w14:paraId="45BA7903" w14:textId="77777777" w:rsidR="00142926" w:rsidRPr="00A054E7" w:rsidRDefault="00142926" w:rsidP="00982118">
            <w:pPr>
              <w:rPr>
                <w:noProof/>
              </w:rPr>
            </w:pPr>
            <w:r w:rsidRPr="00A054E7">
              <w:rPr>
                <w:noProof/>
              </w:rPr>
              <w:t>Pfizer AS</w:t>
            </w:r>
          </w:p>
          <w:p w14:paraId="1DC135CB" w14:textId="77777777" w:rsidR="00142926" w:rsidRPr="00A054E7" w:rsidRDefault="00142926" w:rsidP="00982118">
            <w:pPr>
              <w:rPr>
                <w:noProof/>
              </w:rPr>
            </w:pPr>
            <w:r w:rsidRPr="00A054E7">
              <w:rPr>
                <w:noProof/>
              </w:rPr>
              <w:t>Tlf: +47 67 52 61 00</w:t>
            </w:r>
          </w:p>
          <w:p w14:paraId="18396E16" w14:textId="77777777" w:rsidR="00142926" w:rsidRPr="00A054E7" w:rsidRDefault="00142926" w:rsidP="00982118">
            <w:pPr>
              <w:autoSpaceDE w:val="0"/>
              <w:autoSpaceDN w:val="0"/>
              <w:rPr>
                <w:noProof/>
              </w:rPr>
            </w:pPr>
          </w:p>
        </w:tc>
      </w:tr>
      <w:tr w:rsidR="00142926" w:rsidRPr="00A054E7" w14:paraId="24FF6F29" w14:textId="77777777" w:rsidTr="00053717">
        <w:trPr>
          <w:cantSplit/>
        </w:trPr>
        <w:tc>
          <w:tcPr>
            <w:tcW w:w="4158" w:type="dxa"/>
            <w:tcMar>
              <w:top w:w="0" w:type="dxa"/>
              <w:left w:w="108" w:type="dxa"/>
              <w:bottom w:w="0" w:type="dxa"/>
              <w:right w:w="108" w:type="dxa"/>
            </w:tcMar>
          </w:tcPr>
          <w:p w14:paraId="4F54B466" w14:textId="77777777" w:rsidR="00142926" w:rsidRPr="00291A15" w:rsidRDefault="00142926" w:rsidP="00982118">
            <w:pPr>
              <w:rPr>
                <w:b/>
                <w:bCs/>
                <w:noProof/>
                <w:lang w:val="fr-FR"/>
              </w:rPr>
            </w:pPr>
            <w:r w:rsidRPr="00291A15">
              <w:rPr>
                <w:b/>
                <w:bCs/>
                <w:noProof/>
                <w:lang w:val="fr-FR"/>
              </w:rPr>
              <w:t>Eesti</w:t>
            </w:r>
          </w:p>
          <w:p w14:paraId="7F999A5F" w14:textId="77777777" w:rsidR="00142926" w:rsidRPr="00291A15" w:rsidRDefault="00142926" w:rsidP="00982118">
            <w:pPr>
              <w:rPr>
                <w:noProof/>
                <w:lang w:val="fr-FR"/>
              </w:rPr>
            </w:pPr>
            <w:r w:rsidRPr="00291A15">
              <w:rPr>
                <w:noProof/>
                <w:lang w:val="fr-FR"/>
              </w:rPr>
              <w:t>Pfizer Luxembourg SARL Eesti filiaal</w:t>
            </w:r>
          </w:p>
          <w:p w14:paraId="42C42F3D" w14:textId="77777777" w:rsidR="00142926" w:rsidRPr="00A054E7" w:rsidRDefault="00142926" w:rsidP="00982118">
            <w:pPr>
              <w:rPr>
                <w:noProof/>
                <w:lang w:val="en-US"/>
              </w:rPr>
            </w:pPr>
            <w:r w:rsidRPr="00A054E7">
              <w:rPr>
                <w:noProof/>
                <w:lang w:val="en-US"/>
              </w:rPr>
              <w:t>Tel: +372 666 7500</w:t>
            </w:r>
          </w:p>
          <w:p w14:paraId="7B551365" w14:textId="77777777" w:rsidR="00142926" w:rsidRPr="00A054E7" w:rsidRDefault="00142926" w:rsidP="00982118">
            <w:pPr>
              <w:autoSpaceDE w:val="0"/>
              <w:autoSpaceDN w:val="0"/>
              <w:rPr>
                <w:noProof/>
                <w:lang w:val="en-US"/>
              </w:rPr>
            </w:pPr>
          </w:p>
        </w:tc>
        <w:tc>
          <w:tcPr>
            <w:tcW w:w="4788" w:type="dxa"/>
            <w:tcMar>
              <w:top w:w="0" w:type="dxa"/>
              <w:left w:w="108" w:type="dxa"/>
              <w:bottom w:w="0" w:type="dxa"/>
              <w:right w:w="108" w:type="dxa"/>
            </w:tcMar>
          </w:tcPr>
          <w:p w14:paraId="09D5FA89" w14:textId="77777777" w:rsidR="00142926" w:rsidRPr="00A054E7" w:rsidRDefault="00142926" w:rsidP="00982118">
            <w:pPr>
              <w:rPr>
                <w:b/>
                <w:bCs/>
                <w:noProof/>
                <w:lang w:val="en-US"/>
              </w:rPr>
            </w:pPr>
            <w:r w:rsidRPr="00A054E7">
              <w:rPr>
                <w:b/>
                <w:bCs/>
                <w:noProof/>
                <w:lang w:val="en-US"/>
              </w:rPr>
              <w:t>Österreich</w:t>
            </w:r>
          </w:p>
          <w:p w14:paraId="70F92286" w14:textId="77777777" w:rsidR="00142926" w:rsidRPr="00A054E7" w:rsidRDefault="00142926" w:rsidP="00982118">
            <w:pPr>
              <w:rPr>
                <w:noProof/>
                <w:lang w:val="en-US"/>
              </w:rPr>
            </w:pPr>
            <w:r w:rsidRPr="00A054E7">
              <w:rPr>
                <w:noProof/>
                <w:lang w:val="en-US"/>
              </w:rPr>
              <w:t>Pfizer Corporation Austria Ges.m.b.H.</w:t>
            </w:r>
          </w:p>
          <w:p w14:paraId="20AE56D5" w14:textId="77777777" w:rsidR="00142926" w:rsidRPr="00A054E7" w:rsidRDefault="00142926" w:rsidP="00982118">
            <w:pPr>
              <w:rPr>
                <w:noProof/>
              </w:rPr>
            </w:pPr>
            <w:r w:rsidRPr="00A054E7">
              <w:rPr>
                <w:noProof/>
              </w:rPr>
              <w:t>Tel: +43 (0)1 521 15</w:t>
            </w:r>
            <w:r w:rsidR="00A51A8B" w:rsidRPr="00A054E7">
              <w:rPr>
                <w:noProof/>
              </w:rPr>
              <w:t>-</w:t>
            </w:r>
            <w:r w:rsidRPr="00A054E7">
              <w:rPr>
                <w:noProof/>
              </w:rPr>
              <w:t>0</w:t>
            </w:r>
          </w:p>
          <w:p w14:paraId="5B45EF6F" w14:textId="77777777" w:rsidR="00142926" w:rsidRPr="00A054E7" w:rsidRDefault="00142926" w:rsidP="00982118">
            <w:pPr>
              <w:autoSpaceDE w:val="0"/>
              <w:autoSpaceDN w:val="0"/>
              <w:rPr>
                <w:noProof/>
              </w:rPr>
            </w:pPr>
          </w:p>
        </w:tc>
      </w:tr>
      <w:tr w:rsidR="00142926" w:rsidRPr="00A054E7" w14:paraId="45B4FB2F" w14:textId="77777777" w:rsidTr="00053717">
        <w:trPr>
          <w:cantSplit/>
        </w:trPr>
        <w:tc>
          <w:tcPr>
            <w:tcW w:w="4158" w:type="dxa"/>
            <w:tcMar>
              <w:top w:w="0" w:type="dxa"/>
              <w:left w:w="108" w:type="dxa"/>
              <w:bottom w:w="0" w:type="dxa"/>
              <w:right w:w="108" w:type="dxa"/>
            </w:tcMar>
          </w:tcPr>
          <w:p w14:paraId="765838B4" w14:textId="77777777" w:rsidR="00142926" w:rsidRPr="00A054E7" w:rsidRDefault="00142926" w:rsidP="00982118">
            <w:pPr>
              <w:rPr>
                <w:b/>
                <w:bCs/>
                <w:noProof/>
              </w:rPr>
            </w:pPr>
            <w:r w:rsidRPr="00A054E7">
              <w:rPr>
                <w:b/>
                <w:bCs/>
                <w:noProof/>
              </w:rPr>
              <w:t>Ελλάδα</w:t>
            </w:r>
          </w:p>
          <w:p w14:paraId="3184562A" w14:textId="77777777" w:rsidR="00142926" w:rsidRPr="00A054E7" w:rsidRDefault="00142926" w:rsidP="00982118">
            <w:pPr>
              <w:rPr>
                <w:noProof/>
              </w:rPr>
            </w:pPr>
            <w:r w:rsidRPr="00A054E7">
              <w:rPr>
                <w:noProof/>
              </w:rPr>
              <w:t>PFIZER EΛΛAΣ A.E.</w:t>
            </w:r>
          </w:p>
          <w:p w14:paraId="3CEA5E01" w14:textId="77777777" w:rsidR="00142926" w:rsidRPr="00A054E7" w:rsidRDefault="00142926" w:rsidP="00982118">
            <w:pPr>
              <w:rPr>
                <w:noProof/>
              </w:rPr>
            </w:pPr>
            <w:r w:rsidRPr="00A054E7">
              <w:rPr>
                <w:noProof/>
              </w:rPr>
              <w:t>Τηλ.: +30 210 67 85 800</w:t>
            </w:r>
          </w:p>
          <w:p w14:paraId="0625108D"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56F8AFF0" w14:textId="77777777" w:rsidR="00142926" w:rsidRPr="00A054E7" w:rsidRDefault="00142926" w:rsidP="00982118">
            <w:pPr>
              <w:rPr>
                <w:b/>
                <w:bCs/>
                <w:noProof/>
              </w:rPr>
            </w:pPr>
            <w:r w:rsidRPr="00A054E7">
              <w:rPr>
                <w:b/>
                <w:bCs/>
                <w:noProof/>
              </w:rPr>
              <w:t>Polska</w:t>
            </w:r>
          </w:p>
          <w:p w14:paraId="1D82654D" w14:textId="77777777" w:rsidR="00142926" w:rsidRPr="00A054E7" w:rsidRDefault="00142926" w:rsidP="00982118">
            <w:pPr>
              <w:rPr>
                <w:noProof/>
              </w:rPr>
            </w:pPr>
            <w:r w:rsidRPr="00A054E7">
              <w:rPr>
                <w:noProof/>
              </w:rPr>
              <w:t>Pfizer Polska Sp. z o.o.</w:t>
            </w:r>
          </w:p>
          <w:p w14:paraId="2E751005" w14:textId="77777777" w:rsidR="00142926" w:rsidRPr="00A054E7" w:rsidRDefault="00142926" w:rsidP="00982118">
            <w:pPr>
              <w:rPr>
                <w:noProof/>
              </w:rPr>
            </w:pPr>
            <w:r w:rsidRPr="00A054E7">
              <w:rPr>
                <w:noProof/>
              </w:rPr>
              <w:t>Tel.: +48 22 335 61 00</w:t>
            </w:r>
          </w:p>
          <w:p w14:paraId="5BF44983" w14:textId="77777777" w:rsidR="00142926" w:rsidRPr="00A054E7" w:rsidRDefault="00142926" w:rsidP="00982118">
            <w:pPr>
              <w:autoSpaceDE w:val="0"/>
              <w:autoSpaceDN w:val="0"/>
              <w:rPr>
                <w:noProof/>
              </w:rPr>
            </w:pPr>
          </w:p>
        </w:tc>
      </w:tr>
      <w:tr w:rsidR="00142926" w:rsidRPr="00A054E7" w14:paraId="40983201" w14:textId="77777777" w:rsidTr="00053717">
        <w:trPr>
          <w:cantSplit/>
        </w:trPr>
        <w:tc>
          <w:tcPr>
            <w:tcW w:w="4158" w:type="dxa"/>
            <w:tcMar>
              <w:top w:w="0" w:type="dxa"/>
              <w:left w:w="108" w:type="dxa"/>
              <w:bottom w:w="0" w:type="dxa"/>
              <w:right w:w="108" w:type="dxa"/>
            </w:tcMar>
          </w:tcPr>
          <w:p w14:paraId="4B1516AF" w14:textId="77777777" w:rsidR="00142926" w:rsidRPr="00A054E7" w:rsidRDefault="00142926" w:rsidP="00982118">
            <w:pPr>
              <w:rPr>
                <w:b/>
                <w:bCs/>
                <w:noProof/>
                <w:lang w:val="en-US"/>
              </w:rPr>
            </w:pPr>
            <w:r w:rsidRPr="00A054E7">
              <w:rPr>
                <w:b/>
                <w:bCs/>
                <w:noProof/>
                <w:lang w:val="en-US"/>
              </w:rPr>
              <w:t>España</w:t>
            </w:r>
          </w:p>
          <w:p w14:paraId="031424E6" w14:textId="77777777" w:rsidR="00142926" w:rsidRPr="00A054E7" w:rsidRDefault="00142926" w:rsidP="00982118">
            <w:pPr>
              <w:rPr>
                <w:noProof/>
                <w:lang w:val="en-US"/>
              </w:rPr>
            </w:pPr>
            <w:r w:rsidRPr="00A054E7">
              <w:rPr>
                <w:noProof/>
                <w:lang w:val="en-US"/>
              </w:rPr>
              <w:t>Pfizer S.L.</w:t>
            </w:r>
          </w:p>
          <w:p w14:paraId="36D83F8E" w14:textId="77777777" w:rsidR="00142926" w:rsidRPr="00A054E7" w:rsidRDefault="00D545B8" w:rsidP="00982118">
            <w:pPr>
              <w:rPr>
                <w:noProof/>
                <w:lang w:val="en-US"/>
              </w:rPr>
            </w:pPr>
            <w:r w:rsidRPr="00A054E7">
              <w:rPr>
                <w:noProof/>
                <w:lang w:val="en-US"/>
              </w:rPr>
              <w:t>Tel: +34 91 490 99 00</w:t>
            </w:r>
          </w:p>
          <w:p w14:paraId="210B06AD" w14:textId="77777777" w:rsidR="00142926" w:rsidRPr="00A054E7" w:rsidRDefault="00142926" w:rsidP="00982118">
            <w:pPr>
              <w:autoSpaceDE w:val="0"/>
              <w:autoSpaceDN w:val="0"/>
              <w:rPr>
                <w:noProof/>
                <w:lang w:val="en-US"/>
              </w:rPr>
            </w:pPr>
          </w:p>
        </w:tc>
        <w:tc>
          <w:tcPr>
            <w:tcW w:w="4788" w:type="dxa"/>
            <w:tcMar>
              <w:top w:w="0" w:type="dxa"/>
              <w:left w:w="108" w:type="dxa"/>
              <w:bottom w:w="0" w:type="dxa"/>
              <w:right w:w="108" w:type="dxa"/>
            </w:tcMar>
          </w:tcPr>
          <w:p w14:paraId="3F0BEE65" w14:textId="77777777" w:rsidR="00142926" w:rsidRPr="00A054E7" w:rsidRDefault="00142926" w:rsidP="00982118">
            <w:pPr>
              <w:autoSpaceDE w:val="0"/>
              <w:autoSpaceDN w:val="0"/>
              <w:rPr>
                <w:b/>
                <w:noProof/>
              </w:rPr>
            </w:pPr>
            <w:r w:rsidRPr="00A054E7">
              <w:rPr>
                <w:b/>
                <w:noProof/>
              </w:rPr>
              <w:t>Portugal</w:t>
            </w:r>
          </w:p>
          <w:p w14:paraId="47C56079" w14:textId="77777777" w:rsidR="00142926" w:rsidRPr="00A054E7" w:rsidRDefault="00142926" w:rsidP="00982118">
            <w:pPr>
              <w:autoSpaceDE w:val="0"/>
              <w:autoSpaceDN w:val="0"/>
              <w:rPr>
                <w:noProof/>
              </w:rPr>
            </w:pPr>
            <w:r w:rsidRPr="00A054E7">
              <w:rPr>
                <w:noProof/>
              </w:rPr>
              <w:t>Laboratórios Pfizer, Lda.</w:t>
            </w:r>
          </w:p>
          <w:p w14:paraId="7A12DC3E" w14:textId="77777777" w:rsidR="00142926" w:rsidRPr="00A054E7" w:rsidRDefault="00142926" w:rsidP="00982118">
            <w:pPr>
              <w:autoSpaceDE w:val="0"/>
              <w:autoSpaceDN w:val="0"/>
              <w:rPr>
                <w:noProof/>
              </w:rPr>
            </w:pPr>
            <w:r w:rsidRPr="00A054E7">
              <w:rPr>
                <w:noProof/>
              </w:rPr>
              <w:t>Tel: +351 21 423 5500</w:t>
            </w:r>
          </w:p>
        </w:tc>
      </w:tr>
      <w:tr w:rsidR="00142926" w:rsidRPr="00A054E7" w14:paraId="15562B8C" w14:textId="77777777" w:rsidTr="00053717">
        <w:trPr>
          <w:cantSplit/>
        </w:trPr>
        <w:tc>
          <w:tcPr>
            <w:tcW w:w="4158" w:type="dxa"/>
            <w:tcMar>
              <w:top w:w="0" w:type="dxa"/>
              <w:left w:w="108" w:type="dxa"/>
              <w:bottom w:w="0" w:type="dxa"/>
              <w:right w:w="108" w:type="dxa"/>
            </w:tcMar>
          </w:tcPr>
          <w:p w14:paraId="29C33764" w14:textId="77777777" w:rsidR="00142926" w:rsidRPr="00A054E7" w:rsidRDefault="00142926" w:rsidP="00982118">
            <w:pPr>
              <w:rPr>
                <w:b/>
                <w:bCs/>
                <w:noProof/>
              </w:rPr>
            </w:pPr>
            <w:r w:rsidRPr="00A054E7">
              <w:rPr>
                <w:b/>
                <w:bCs/>
                <w:noProof/>
              </w:rPr>
              <w:t>France</w:t>
            </w:r>
          </w:p>
          <w:p w14:paraId="4130C7CD" w14:textId="77777777" w:rsidR="00142926" w:rsidRPr="00A054E7" w:rsidRDefault="00142926" w:rsidP="00982118">
            <w:pPr>
              <w:rPr>
                <w:noProof/>
              </w:rPr>
            </w:pPr>
            <w:r w:rsidRPr="00A054E7">
              <w:rPr>
                <w:noProof/>
              </w:rPr>
              <w:t xml:space="preserve">Pfizer </w:t>
            </w:r>
          </w:p>
          <w:p w14:paraId="076DE076" w14:textId="77777777" w:rsidR="00142926" w:rsidRPr="00A054E7" w:rsidRDefault="00142926" w:rsidP="00982118">
            <w:pPr>
              <w:rPr>
                <w:noProof/>
              </w:rPr>
            </w:pPr>
            <w:r w:rsidRPr="00A054E7">
              <w:rPr>
                <w:noProof/>
              </w:rPr>
              <w:t>Tél: +33 (0) 1 58 07 34 40</w:t>
            </w:r>
          </w:p>
          <w:p w14:paraId="1D48D24E" w14:textId="77777777" w:rsidR="00142926" w:rsidRPr="00A054E7" w:rsidRDefault="00142926" w:rsidP="00982118">
            <w:pPr>
              <w:rPr>
                <w:noProof/>
              </w:rPr>
            </w:pPr>
          </w:p>
        </w:tc>
        <w:tc>
          <w:tcPr>
            <w:tcW w:w="4788" w:type="dxa"/>
            <w:tcMar>
              <w:top w:w="0" w:type="dxa"/>
              <w:left w:w="108" w:type="dxa"/>
              <w:bottom w:w="0" w:type="dxa"/>
              <w:right w:w="108" w:type="dxa"/>
            </w:tcMar>
          </w:tcPr>
          <w:p w14:paraId="0DB8C019" w14:textId="77777777" w:rsidR="00142926" w:rsidRPr="00A054E7" w:rsidRDefault="00142926" w:rsidP="00982118">
            <w:pPr>
              <w:rPr>
                <w:b/>
                <w:bCs/>
                <w:noProof/>
              </w:rPr>
            </w:pPr>
            <w:r w:rsidRPr="00A054E7">
              <w:rPr>
                <w:b/>
                <w:bCs/>
                <w:noProof/>
              </w:rPr>
              <w:t>România</w:t>
            </w:r>
          </w:p>
          <w:p w14:paraId="03AE36AF" w14:textId="77777777" w:rsidR="00142926" w:rsidRPr="00A054E7" w:rsidRDefault="00142926" w:rsidP="00982118">
            <w:pPr>
              <w:rPr>
                <w:noProof/>
              </w:rPr>
            </w:pPr>
            <w:r w:rsidRPr="00A054E7">
              <w:rPr>
                <w:noProof/>
              </w:rPr>
              <w:t>Pfizer România S.R.L</w:t>
            </w:r>
          </w:p>
          <w:p w14:paraId="4D748282" w14:textId="77777777" w:rsidR="00142926" w:rsidRPr="00A054E7" w:rsidRDefault="00142926" w:rsidP="00982118">
            <w:pPr>
              <w:rPr>
                <w:noProof/>
              </w:rPr>
            </w:pPr>
            <w:r w:rsidRPr="00A054E7">
              <w:rPr>
                <w:noProof/>
              </w:rPr>
              <w:t>Tel: +40 (0) 21 207 28 00</w:t>
            </w:r>
          </w:p>
          <w:p w14:paraId="09BF9224" w14:textId="77777777" w:rsidR="00142926" w:rsidRPr="00A054E7" w:rsidRDefault="00142926" w:rsidP="00982118">
            <w:pPr>
              <w:autoSpaceDE w:val="0"/>
              <w:autoSpaceDN w:val="0"/>
              <w:rPr>
                <w:noProof/>
              </w:rPr>
            </w:pPr>
          </w:p>
        </w:tc>
      </w:tr>
      <w:tr w:rsidR="00142926" w:rsidRPr="00A054E7" w14:paraId="39ED99F2" w14:textId="77777777" w:rsidTr="00053717">
        <w:trPr>
          <w:cantSplit/>
        </w:trPr>
        <w:tc>
          <w:tcPr>
            <w:tcW w:w="4158" w:type="dxa"/>
            <w:tcMar>
              <w:top w:w="0" w:type="dxa"/>
              <w:left w:w="108" w:type="dxa"/>
              <w:bottom w:w="0" w:type="dxa"/>
              <w:right w:w="108" w:type="dxa"/>
            </w:tcMar>
          </w:tcPr>
          <w:p w14:paraId="25D163BE" w14:textId="77777777" w:rsidR="00142926" w:rsidRPr="00A054E7" w:rsidRDefault="00142926" w:rsidP="00982118">
            <w:pPr>
              <w:rPr>
                <w:b/>
                <w:bCs/>
                <w:noProof/>
                <w:lang w:val="en-US"/>
              </w:rPr>
            </w:pPr>
            <w:r w:rsidRPr="00A054E7">
              <w:rPr>
                <w:b/>
                <w:bCs/>
                <w:noProof/>
                <w:lang w:val="en-US"/>
              </w:rPr>
              <w:t>Hrvatska</w:t>
            </w:r>
          </w:p>
          <w:p w14:paraId="6CEC273E" w14:textId="77777777" w:rsidR="00142926" w:rsidRPr="00A054E7" w:rsidRDefault="00142926" w:rsidP="00982118">
            <w:pPr>
              <w:rPr>
                <w:noProof/>
                <w:lang w:val="en-US"/>
              </w:rPr>
            </w:pPr>
            <w:r w:rsidRPr="00A054E7">
              <w:rPr>
                <w:noProof/>
                <w:lang w:val="en-US"/>
              </w:rPr>
              <w:t>Pfizer Croatia d.o.o.</w:t>
            </w:r>
          </w:p>
          <w:p w14:paraId="3AAA70B5" w14:textId="77777777" w:rsidR="00142926" w:rsidRPr="00A054E7" w:rsidRDefault="00142926" w:rsidP="00982118">
            <w:pPr>
              <w:rPr>
                <w:noProof/>
                <w:lang w:val="en-US"/>
              </w:rPr>
            </w:pPr>
            <w:r w:rsidRPr="00A054E7">
              <w:rPr>
                <w:noProof/>
                <w:lang w:val="en-US"/>
              </w:rPr>
              <w:t>Tel: +385 1 3908 777</w:t>
            </w:r>
          </w:p>
          <w:p w14:paraId="37B29AE8" w14:textId="77777777" w:rsidR="00142926" w:rsidRPr="00A054E7" w:rsidRDefault="00142926" w:rsidP="00982118">
            <w:pPr>
              <w:autoSpaceDE w:val="0"/>
              <w:autoSpaceDN w:val="0"/>
              <w:rPr>
                <w:noProof/>
                <w:lang w:val="en-US"/>
              </w:rPr>
            </w:pPr>
          </w:p>
        </w:tc>
        <w:tc>
          <w:tcPr>
            <w:tcW w:w="4788" w:type="dxa"/>
            <w:tcMar>
              <w:top w:w="0" w:type="dxa"/>
              <w:left w:w="108" w:type="dxa"/>
              <w:bottom w:w="0" w:type="dxa"/>
              <w:right w:w="108" w:type="dxa"/>
            </w:tcMar>
          </w:tcPr>
          <w:p w14:paraId="59ED973D" w14:textId="77777777" w:rsidR="00142926" w:rsidRPr="00A054E7" w:rsidRDefault="00142926" w:rsidP="00982118">
            <w:pPr>
              <w:rPr>
                <w:b/>
                <w:bCs/>
                <w:noProof/>
                <w:lang w:val="en-US"/>
              </w:rPr>
            </w:pPr>
            <w:r w:rsidRPr="00A054E7">
              <w:rPr>
                <w:b/>
                <w:bCs/>
                <w:noProof/>
                <w:lang w:val="en-US"/>
              </w:rPr>
              <w:t>Slovenija</w:t>
            </w:r>
          </w:p>
          <w:p w14:paraId="0ACFDAA7" w14:textId="77777777" w:rsidR="00142926" w:rsidRPr="00A054E7" w:rsidRDefault="00142926" w:rsidP="00982118">
            <w:pPr>
              <w:rPr>
                <w:noProof/>
                <w:lang w:val="en-US"/>
              </w:rPr>
            </w:pPr>
            <w:r w:rsidRPr="00A054E7">
              <w:rPr>
                <w:noProof/>
                <w:lang w:val="en-US"/>
              </w:rPr>
              <w:t>Pfizer Luxembourg SARL</w:t>
            </w:r>
            <w:r w:rsidRPr="00A054E7">
              <w:rPr>
                <w:i/>
                <w:iCs/>
                <w:noProof/>
                <w:lang w:val="en-US"/>
              </w:rPr>
              <w:t xml:space="preserve">, </w:t>
            </w:r>
            <w:r w:rsidRPr="00A054E7">
              <w:rPr>
                <w:noProof/>
                <w:lang w:val="en-US"/>
              </w:rPr>
              <w:t>Pfizer, podružnica</w:t>
            </w:r>
          </w:p>
          <w:p w14:paraId="6303E3D3" w14:textId="77777777" w:rsidR="00142926" w:rsidRPr="00A054E7" w:rsidRDefault="00142926" w:rsidP="00982118">
            <w:pPr>
              <w:rPr>
                <w:noProof/>
                <w:lang w:val="en-US"/>
              </w:rPr>
            </w:pPr>
            <w:r w:rsidRPr="00A054E7">
              <w:rPr>
                <w:noProof/>
                <w:lang w:val="en-US"/>
              </w:rPr>
              <w:t>za svetovanje s področja farmacevtske</w:t>
            </w:r>
          </w:p>
          <w:p w14:paraId="27480778" w14:textId="77777777" w:rsidR="00142926" w:rsidRPr="00A054E7" w:rsidRDefault="00142926" w:rsidP="00982118">
            <w:pPr>
              <w:rPr>
                <w:noProof/>
                <w:lang w:val="en-US"/>
              </w:rPr>
            </w:pPr>
            <w:r w:rsidRPr="00A054E7">
              <w:rPr>
                <w:noProof/>
                <w:lang w:val="en-US"/>
              </w:rPr>
              <w:t>dejavnosti, Ljubljana</w:t>
            </w:r>
          </w:p>
          <w:p w14:paraId="11535D10" w14:textId="77777777" w:rsidR="00142926" w:rsidRPr="00A054E7" w:rsidRDefault="00142926" w:rsidP="00982118">
            <w:pPr>
              <w:rPr>
                <w:noProof/>
              </w:rPr>
            </w:pPr>
            <w:r w:rsidRPr="00A054E7">
              <w:rPr>
                <w:noProof/>
              </w:rPr>
              <w:t>Tel: +386 (0)1 52 11 400</w:t>
            </w:r>
          </w:p>
          <w:p w14:paraId="4625F9D1" w14:textId="77777777" w:rsidR="00142926" w:rsidRPr="00A054E7" w:rsidRDefault="00142926" w:rsidP="00982118">
            <w:pPr>
              <w:autoSpaceDE w:val="0"/>
              <w:autoSpaceDN w:val="0"/>
              <w:rPr>
                <w:noProof/>
              </w:rPr>
            </w:pPr>
          </w:p>
        </w:tc>
      </w:tr>
      <w:tr w:rsidR="00142926" w:rsidRPr="00A054E7" w14:paraId="65F2FD83" w14:textId="77777777" w:rsidTr="00053717">
        <w:trPr>
          <w:cantSplit/>
        </w:trPr>
        <w:tc>
          <w:tcPr>
            <w:tcW w:w="4158" w:type="dxa"/>
            <w:tcMar>
              <w:top w:w="0" w:type="dxa"/>
              <w:left w:w="108" w:type="dxa"/>
              <w:bottom w:w="0" w:type="dxa"/>
              <w:right w:w="108" w:type="dxa"/>
            </w:tcMar>
          </w:tcPr>
          <w:p w14:paraId="6B37BCA4" w14:textId="77777777" w:rsidR="00142926" w:rsidRPr="00A054E7" w:rsidRDefault="00142926" w:rsidP="00982118">
            <w:pPr>
              <w:rPr>
                <w:b/>
                <w:bCs/>
                <w:noProof/>
                <w:lang w:val="en-US"/>
              </w:rPr>
            </w:pPr>
            <w:r w:rsidRPr="00A054E7">
              <w:rPr>
                <w:b/>
                <w:bCs/>
                <w:noProof/>
                <w:lang w:val="en-US"/>
              </w:rPr>
              <w:t>Ireland</w:t>
            </w:r>
          </w:p>
          <w:p w14:paraId="544CD6B7" w14:textId="77777777" w:rsidR="00142926" w:rsidRPr="00A054E7" w:rsidRDefault="00142926" w:rsidP="00982118">
            <w:pPr>
              <w:rPr>
                <w:noProof/>
                <w:lang w:val="en-US"/>
              </w:rPr>
            </w:pPr>
            <w:r w:rsidRPr="00A054E7">
              <w:rPr>
                <w:noProof/>
                <w:lang w:val="en-US"/>
              </w:rPr>
              <w:t>Pfizer Healthcare Ireland</w:t>
            </w:r>
            <w:ins w:id="18" w:author="Author" w:date="2025-06-13T16:38:00Z">
              <w:r w:rsidR="00A129BA">
                <w:rPr>
                  <w:lang w:val="en-GB"/>
                </w:rPr>
                <w:t xml:space="preserve"> Unlimited Company</w:t>
              </w:r>
            </w:ins>
          </w:p>
          <w:p w14:paraId="22D5FD21" w14:textId="77777777" w:rsidR="00142926" w:rsidRPr="00A054E7" w:rsidRDefault="00142926" w:rsidP="00982118">
            <w:pPr>
              <w:rPr>
                <w:noProof/>
                <w:lang w:val="en-US"/>
              </w:rPr>
            </w:pPr>
            <w:r w:rsidRPr="00A054E7">
              <w:rPr>
                <w:noProof/>
                <w:lang w:val="en-US"/>
              </w:rPr>
              <w:t>Tel: +1800 633 363 (toll free)</w:t>
            </w:r>
          </w:p>
          <w:p w14:paraId="065C9BE1" w14:textId="77777777" w:rsidR="00142926" w:rsidRPr="00A054E7" w:rsidRDefault="00142926" w:rsidP="00982118">
            <w:pPr>
              <w:rPr>
                <w:noProof/>
              </w:rPr>
            </w:pPr>
            <w:r w:rsidRPr="00A054E7">
              <w:rPr>
                <w:noProof/>
              </w:rPr>
              <w:t>Tel: +44 (0)1304 616161</w:t>
            </w:r>
          </w:p>
          <w:p w14:paraId="29D4C5C1" w14:textId="77777777" w:rsidR="00142926" w:rsidRPr="00A054E7" w:rsidRDefault="00142926" w:rsidP="00982118">
            <w:pPr>
              <w:autoSpaceDE w:val="0"/>
              <w:autoSpaceDN w:val="0"/>
              <w:rPr>
                <w:noProof/>
              </w:rPr>
            </w:pPr>
          </w:p>
        </w:tc>
        <w:tc>
          <w:tcPr>
            <w:tcW w:w="4788" w:type="dxa"/>
            <w:tcMar>
              <w:top w:w="0" w:type="dxa"/>
              <w:left w:w="108" w:type="dxa"/>
              <w:bottom w:w="0" w:type="dxa"/>
              <w:right w:w="108" w:type="dxa"/>
            </w:tcMar>
          </w:tcPr>
          <w:p w14:paraId="62B34DBC" w14:textId="77777777" w:rsidR="00142926" w:rsidRPr="00A054E7" w:rsidRDefault="00142926" w:rsidP="00982118">
            <w:pPr>
              <w:rPr>
                <w:b/>
                <w:bCs/>
                <w:noProof/>
              </w:rPr>
            </w:pPr>
            <w:r w:rsidRPr="00A054E7">
              <w:rPr>
                <w:b/>
                <w:bCs/>
                <w:noProof/>
              </w:rPr>
              <w:t>Slovenská republika</w:t>
            </w:r>
          </w:p>
          <w:p w14:paraId="13BA1039" w14:textId="77777777" w:rsidR="00142926" w:rsidRPr="00A054E7" w:rsidRDefault="00142926" w:rsidP="00982118">
            <w:pPr>
              <w:rPr>
                <w:noProof/>
              </w:rPr>
            </w:pPr>
            <w:r w:rsidRPr="00A054E7">
              <w:rPr>
                <w:noProof/>
              </w:rPr>
              <w:t>Pfizer Luxembourg SARL, organizačná zložka</w:t>
            </w:r>
          </w:p>
          <w:p w14:paraId="640D15E6" w14:textId="77777777" w:rsidR="00142926" w:rsidRPr="00A054E7" w:rsidRDefault="00142926" w:rsidP="00982118">
            <w:pPr>
              <w:rPr>
                <w:noProof/>
              </w:rPr>
            </w:pPr>
            <w:r w:rsidRPr="00A054E7">
              <w:rPr>
                <w:noProof/>
              </w:rPr>
              <w:t>Tel: +421 2 3355 5500</w:t>
            </w:r>
          </w:p>
          <w:p w14:paraId="650E056C" w14:textId="77777777" w:rsidR="00142926" w:rsidRPr="00A054E7" w:rsidRDefault="00142926" w:rsidP="00982118">
            <w:pPr>
              <w:autoSpaceDE w:val="0"/>
              <w:autoSpaceDN w:val="0"/>
              <w:rPr>
                <w:noProof/>
              </w:rPr>
            </w:pPr>
          </w:p>
        </w:tc>
      </w:tr>
      <w:tr w:rsidR="00142926" w:rsidRPr="00A054E7" w14:paraId="58C227CD" w14:textId="77777777" w:rsidTr="00053717">
        <w:trPr>
          <w:cantSplit/>
        </w:trPr>
        <w:tc>
          <w:tcPr>
            <w:tcW w:w="4158" w:type="dxa"/>
            <w:tcMar>
              <w:top w:w="0" w:type="dxa"/>
              <w:left w:w="108" w:type="dxa"/>
              <w:bottom w:w="0" w:type="dxa"/>
              <w:right w:w="108" w:type="dxa"/>
            </w:tcMar>
          </w:tcPr>
          <w:p w14:paraId="35F47F67" w14:textId="77777777" w:rsidR="00142926" w:rsidRPr="00A054E7" w:rsidRDefault="00142926" w:rsidP="00982118">
            <w:pPr>
              <w:keepNext/>
              <w:rPr>
                <w:b/>
                <w:bCs/>
                <w:noProof/>
              </w:rPr>
            </w:pPr>
            <w:r w:rsidRPr="00A054E7">
              <w:rPr>
                <w:b/>
                <w:bCs/>
                <w:noProof/>
              </w:rPr>
              <w:t>Ísland</w:t>
            </w:r>
          </w:p>
          <w:p w14:paraId="7FC87312" w14:textId="77777777" w:rsidR="00142926" w:rsidRPr="00A054E7" w:rsidRDefault="00142926" w:rsidP="00982118">
            <w:pPr>
              <w:keepNext/>
              <w:rPr>
                <w:noProof/>
              </w:rPr>
            </w:pPr>
            <w:r w:rsidRPr="00A054E7">
              <w:rPr>
                <w:noProof/>
              </w:rPr>
              <w:t>Icepharma hf.</w:t>
            </w:r>
          </w:p>
          <w:p w14:paraId="47F385E1" w14:textId="77777777" w:rsidR="00142926" w:rsidRPr="00A054E7" w:rsidRDefault="00142926" w:rsidP="00982118">
            <w:pPr>
              <w:keepNext/>
              <w:rPr>
                <w:noProof/>
              </w:rPr>
            </w:pPr>
            <w:r w:rsidRPr="00A054E7">
              <w:rPr>
                <w:noProof/>
              </w:rPr>
              <w:t>Tel: +354 540 8000</w:t>
            </w:r>
          </w:p>
          <w:p w14:paraId="6463EAD1" w14:textId="77777777" w:rsidR="00142926" w:rsidRPr="00A054E7" w:rsidRDefault="00142926" w:rsidP="00982118">
            <w:pPr>
              <w:keepNext/>
              <w:autoSpaceDE w:val="0"/>
              <w:autoSpaceDN w:val="0"/>
              <w:rPr>
                <w:noProof/>
              </w:rPr>
            </w:pPr>
          </w:p>
        </w:tc>
        <w:tc>
          <w:tcPr>
            <w:tcW w:w="4788" w:type="dxa"/>
            <w:tcMar>
              <w:top w:w="0" w:type="dxa"/>
              <w:left w:w="108" w:type="dxa"/>
              <w:bottom w:w="0" w:type="dxa"/>
              <w:right w:w="108" w:type="dxa"/>
            </w:tcMar>
          </w:tcPr>
          <w:p w14:paraId="68344B36" w14:textId="77777777" w:rsidR="00142926" w:rsidRPr="00A054E7" w:rsidRDefault="00142926" w:rsidP="00982118">
            <w:pPr>
              <w:keepNext/>
              <w:rPr>
                <w:b/>
                <w:bCs/>
                <w:noProof/>
              </w:rPr>
            </w:pPr>
            <w:r w:rsidRPr="00A054E7">
              <w:rPr>
                <w:b/>
                <w:bCs/>
                <w:noProof/>
              </w:rPr>
              <w:t>Suomi/Finland</w:t>
            </w:r>
          </w:p>
          <w:p w14:paraId="3936370D" w14:textId="77777777" w:rsidR="00142926" w:rsidRPr="00A054E7" w:rsidRDefault="00142926" w:rsidP="00982118">
            <w:pPr>
              <w:keepNext/>
              <w:rPr>
                <w:noProof/>
              </w:rPr>
            </w:pPr>
            <w:r w:rsidRPr="00A054E7">
              <w:rPr>
                <w:noProof/>
              </w:rPr>
              <w:t>Pfizer Oy</w:t>
            </w:r>
          </w:p>
          <w:p w14:paraId="6FEABECB" w14:textId="77777777" w:rsidR="00142926" w:rsidRPr="00A054E7" w:rsidRDefault="00142926" w:rsidP="00982118">
            <w:pPr>
              <w:keepNext/>
              <w:rPr>
                <w:noProof/>
              </w:rPr>
            </w:pPr>
            <w:r w:rsidRPr="00A054E7">
              <w:rPr>
                <w:noProof/>
              </w:rPr>
              <w:t>Puh/Tel: +358 (0)9 430 040</w:t>
            </w:r>
          </w:p>
          <w:p w14:paraId="1BA6601E" w14:textId="77777777" w:rsidR="00142926" w:rsidRPr="00A054E7" w:rsidRDefault="00142926" w:rsidP="00982118">
            <w:pPr>
              <w:keepNext/>
              <w:autoSpaceDE w:val="0"/>
              <w:autoSpaceDN w:val="0"/>
              <w:rPr>
                <w:noProof/>
              </w:rPr>
            </w:pPr>
          </w:p>
        </w:tc>
      </w:tr>
      <w:tr w:rsidR="00142926" w:rsidRPr="00A054E7" w14:paraId="4178BD98" w14:textId="77777777" w:rsidTr="00053717">
        <w:trPr>
          <w:cantSplit/>
        </w:trPr>
        <w:tc>
          <w:tcPr>
            <w:tcW w:w="4158" w:type="dxa"/>
            <w:tcMar>
              <w:top w:w="0" w:type="dxa"/>
              <w:left w:w="108" w:type="dxa"/>
              <w:bottom w:w="0" w:type="dxa"/>
              <w:right w:w="108" w:type="dxa"/>
            </w:tcMar>
          </w:tcPr>
          <w:p w14:paraId="2B7DD990" w14:textId="77777777" w:rsidR="00142926" w:rsidRPr="00A054E7" w:rsidRDefault="00142926" w:rsidP="00982118">
            <w:pPr>
              <w:rPr>
                <w:noProof/>
                <w:lang w:val="en-US"/>
              </w:rPr>
            </w:pPr>
            <w:r w:rsidRPr="00A054E7">
              <w:rPr>
                <w:b/>
                <w:bCs/>
                <w:noProof/>
                <w:lang w:val="en-US"/>
              </w:rPr>
              <w:t>Italia</w:t>
            </w:r>
          </w:p>
          <w:p w14:paraId="161026FB" w14:textId="77777777" w:rsidR="00142926" w:rsidRPr="00A054E7" w:rsidRDefault="00142926" w:rsidP="00982118">
            <w:pPr>
              <w:rPr>
                <w:noProof/>
                <w:lang w:val="en-US"/>
              </w:rPr>
            </w:pPr>
            <w:r w:rsidRPr="00A054E7">
              <w:rPr>
                <w:noProof/>
                <w:lang w:val="en-US"/>
              </w:rPr>
              <w:t xml:space="preserve">Pfizer S.r.l. </w:t>
            </w:r>
          </w:p>
          <w:p w14:paraId="04B43178" w14:textId="77777777" w:rsidR="00142926" w:rsidRPr="00A054E7" w:rsidRDefault="00142926" w:rsidP="00982118">
            <w:pPr>
              <w:rPr>
                <w:noProof/>
                <w:lang w:val="en-US"/>
              </w:rPr>
            </w:pPr>
            <w:r w:rsidRPr="00A054E7">
              <w:rPr>
                <w:noProof/>
                <w:lang w:val="en-US"/>
              </w:rPr>
              <w:t>Tel: +39 06 33 18 21</w:t>
            </w:r>
          </w:p>
          <w:p w14:paraId="0FDA8A9C" w14:textId="77777777" w:rsidR="00142926" w:rsidRPr="00A054E7" w:rsidRDefault="00142926" w:rsidP="00982118">
            <w:pPr>
              <w:autoSpaceDE w:val="0"/>
              <w:autoSpaceDN w:val="0"/>
              <w:rPr>
                <w:noProof/>
                <w:lang w:val="en-US"/>
              </w:rPr>
            </w:pPr>
          </w:p>
        </w:tc>
        <w:tc>
          <w:tcPr>
            <w:tcW w:w="4788" w:type="dxa"/>
            <w:tcMar>
              <w:top w:w="0" w:type="dxa"/>
              <w:left w:w="108" w:type="dxa"/>
              <w:bottom w:w="0" w:type="dxa"/>
              <w:right w:w="108" w:type="dxa"/>
            </w:tcMar>
          </w:tcPr>
          <w:p w14:paraId="4E04371F" w14:textId="77777777" w:rsidR="00142926" w:rsidRPr="00A054E7" w:rsidRDefault="00142926" w:rsidP="00982118">
            <w:pPr>
              <w:rPr>
                <w:b/>
                <w:bCs/>
                <w:noProof/>
              </w:rPr>
            </w:pPr>
            <w:r w:rsidRPr="00A054E7">
              <w:rPr>
                <w:b/>
                <w:bCs/>
                <w:noProof/>
              </w:rPr>
              <w:t>Sverige</w:t>
            </w:r>
          </w:p>
          <w:p w14:paraId="12C37FCC" w14:textId="77777777" w:rsidR="00142926" w:rsidRPr="00A054E7" w:rsidRDefault="00142926" w:rsidP="00982118">
            <w:pPr>
              <w:rPr>
                <w:noProof/>
              </w:rPr>
            </w:pPr>
            <w:r w:rsidRPr="00A054E7">
              <w:rPr>
                <w:noProof/>
              </w:rPr>
              <w:t>Pfizer AB</w:t>
            </w:r>
          </w:p>
          <w:p w14:paraId="710A7F49" w14:textId="77777777" w:rsidR="00142926" w:rsidRPr="00A054E7" w:rsidRDefault="00142926" w:rsidP="00982118">
            <w:pPr>
              <w:rPr>
                <w:noProof/>
              </w:rPr>
            </w:pPr>
            <w:r w:rsidRPr="00A054E7">
              <w:rPr>
                <w:noProof/>
              </w:rPr>
              <w:t>Tel: +46 (0)8 550 520 00</w:t>
            </w:r>
          </w:p>
          <w:p w14:paraId="3AC20CFB" w14:textId="77777777" w:rsidR="00142926" w:rsidRPr="00A054E7" w:rsidRDefault="00142926" w:rsidP="00982118">
            <w:pPr>
              <w:autoSpaceDE w:val="0"/>
              <w:autoSpaceDN w:val="0"/>
              <w:rPr>
                <w:noProof/>
              </w:rPr>
            </w:pPr>
          </w:p>
        </w:tc>
      </w:tr>
      <w:tr w:rsidR="00142926" w:rsidRPr="00A054E7" w14:paraId="7F9C7EA2" w14:textId="77777777" w:rsidTr="00053717">
        <w:trPr>
          <w:cantSplit/>
        </w:trPr>
        <w:tc>
          <w:tcPr>
            <w:tcW w:w="4158" w:type="dxa"/>
            <w:tcMar>
              <w:top w:w="0" w:type="dxa"/>
              <w:left w:w="108" w:type="dxa"/>
              <w:bottom w:w="0" w:type="dxa"/>
              <w:right w:w="108" w:type="dxa"/>
            </w:tcMar>
          </w:tcPr>
          <w:p w14:paraId="500E43D7" w14:textId="77777777" w:rsidR="00142926" w:rsidRPr="00A054E7" w:rsidRDefault="00142926" w:rsidP="00982118">
            <w:pPr>
              <w:rPr>
                <w:b/>
                <w:bCs/>
                <w:noProof/>
              </w:rPr>
            </w:pPr>
            <w:r w:rsidRPr="00A054E7">
              <w:rPr>
                <w:b/>
                <w:bCs/>
                <w:noProof/>
              </w:rPr>
              <w:t>Latvija</w:t>
            </w:r>
          </w:p>
          <w:p w14:paraId="4E4D5DDB" w14:textId="77777777" w:rsidR="00142926" w:rsidRPr="00A054E7" w:rsidRDefault="00142926" w:rsidP="00982118">
            <w:pPr>
              <w:rPr>
                <w:noProof/>
              </w:rPr>
            </w:pPr>
            <w:r w:rsidRPr="00A054E7">
              <w:rPr>
                <w:noProof/>
              </w:rPr>
              <w:t>Pfizer Luxembourg SARL filiāle Latvijā</w:t>
            </w:r>
          </w:p>
          <w:p w14:paraId="091670BB" w14:textId="77777777" w:rsidR="00142926" w:rsidRPr="00A054E7" w:rsidRDefault="00142926" w:rsidP="00982118">
            <w:pPr>
              <w:rPr>
                <w:noProof/>
              </w:rPr>
            </w:pPr>
            <w:r w:rsidRPr="00A054E7">
              <w:rPr>
                <w:noProof/>
              </w:rPr>
              <w:t>Tel. +371 67035775</w:t>
            </w:r>
          </w:p>
          <w:p w14:paraId="3CEF6510" w14:textId="77777777" w:rsidR="00142926" w:rsidRPr="00A054E7" w:rsidRDefault="00142926" w:rsidP="00982118">
            <w:pPr>
              <w:autoSpaceDE w:val="0"/>
              <w:autoSpaceDN w:val="0"/>
              <w:rPr>
                <w:b/>
                <w:bCs/>
                <w:noProof/>
              </w:rPr>
            </w:pPr>
          </w:p>
        </w:tc>
        <w:tc>
          <w:tcPr>
            <w:tcW w:w="4788" w:type="dxa"/>
            <w:tcMar>
              <w:top w:w="0" w:type="dxa"/>
              <w:left w:w="108" w:type="dxa"/>
              <w:bottom w:w="0" w:type="dxa"/>
              <w:right w:w="108" w:type="dxa"/>
            </w:tcMar>
          </w:tcPr>
          <w:p w14:paraId="4704FA51" w14:textId="77777777" w:rsidR="00142926" w:rsidRPr="00A054E7" w:rsidDel="00A129BA" w:rsidRDefault="00142926" w:rsidP="00982118">
            <w:pPr>
              <w:rPr>
                <w:del w:id="19" w:author="Author" w:date="2025-06-13T16:38:00Z"/>
                <w:b/>
                <w:bCs/>
                <w:noProof/>
                <w:lang w:val="en-US"/>
              </w:rPr>
            </w:pPr>
            <w:del w:id="20" w:author="Author" w:date="2025-06-13T16:38:00Z">
              <w:r w:rsidRPr="00A054E7" w:rsidDel="00A129BA">
                <w:rPr>
                  <w:b/>
                  <w:bCs/>
                  <w:noProof/>
                  <w:lang w:val="en-US"/>
                </w:rPr>
                <w:delText>United Kingdom</w:delText>
              </w:r>
              <w:r w:rsidR="000923AF" w:rsidRPr="00A054E7" w:rsidDel="00A129BA">
                <w:rPr>
                  <w:b/>
                  <w:bCs/>
                  <w:noProof/>
                  <w:lang w:val="en-US"/>
                </w:rPr>
                <w:delText xml:space="preserve"> </w:delText>
              </w:r>
              <w:r w:rsidR="000923AF" w:rsidRPr="00A054E7" w:rsidDel="00A129BA">
                <w:rPr>
                  <w:b/>
                  <w:bCs/>
                  <w:lang w:val="en-GB"/>
                </w:rPr>
                <w:delText>(Northern Ireland)</w:delText>
              </w:r>
            </w:del>
          </w:p>
          <w:p w14:paraId="2503D7A9" w14:textId="77777777" w:rsidR="00142926" w:rsidRPr="00A054E7" w:rsidDel="00A129BA" w:rsidRDefault="00142926" w:rsidP="00982118">
            <w:pPr>
              <w:rPr>
                <w:del w:id="21" w:author="Author" w:date="2025-06-13T16:38:00Z"/>
                <w:noProof/>
                <w:lang w:val="en-US"/>
              </w:rPr>
            </w:pPr>
            <w:del w:id="22" w:author="Author" w:date="2025-06-13T16:38:00Z">
              <w:r w:rsidRPr="00A054E7" w:rsidDel="00A129BA">
                <w:rPr>
                  <w:noProof/>
                  <w:lang w:val="en-US"/>
                </w:rPr>
                <w:delText>Pfizer Limited</w:delText>
              </w:r>
            </w:del>
          </w:p>
          <w:p w14:paraId="1F7526E5" w14:textId="77777777" w:rsidR="00142926" w:rsidRPr="00A054E7" w:rsidDel="00A129BA" w:rsidRDefault="00142926" w:rsidP="00982118">
            <w:pPr>
              <w:rPr>
                <w:del w:id="23" w:author="Author" w:date="2025-06-13T16:38:00Z"/>
                <w:noProof/>
              </w:rPr>
            </w:pPr>
            <w:del w:id="24" w:author="Author" w:date="2025-06-13T16:38:00Z">
              <w:r w:rsidRPr="00A054E7" w:rsidDel="00A129BA">
                <w:rPr>
                  <w:noProof/>
                </w:rPr>
                <w:delText>Tel: +44 (0)1304 616161</w:delText>
              </w:r>
            </w:del>
          </w:p>
          <w:p w14:paraId="6C61D104" w14:textId="77777777" w:rsidR="00142926" w:rsidRPr="00A054E7" w:rsidRDefault="00142926">
            <w:pPr>
              <w:rPr>
                <w:b/>
                <w:bCs/>
                <w:noProof/>
              </w:rPr>
              <w:pPrChange w:id="25" w:author="Author" w:date="2025-06-13T16:38:00Z">
                <w:pPr>
                  <w:autoSpaceDE w:val="0"/>
                  <w:autoSpaceDN w:val="0"/>
                </w:pPr>
              </w:pPrChange>
            </w:pPr>
          </w:p>
        </w:tc>
      </w:tr>
      <w:tr w:rsidR="00142926" w:rsidRPr="00A054E7" w14:paraId="62E657BF" w14:textId="77777777" w:rsidTr="00053717">
        <w:trPr>
          <w:cantSplit/>
        </w:trPr>
        <w:tc>
          <w:tcPr>
            <w:tcW w:w="4158" w:type="dxa"/>
            <w:tcMar>
              <w:top w:w="0" w:type="dxa"/>
              <w:left w:w="108" w:type="dxa"/>
              <w:bottom w:w="0" w:type="dxa"/>
              <w:right w:w="108" w:type="dxa"/>
            </w:tcMar>
            <w:hideMark/>
          </w:tcPr>
          <w:p w14:paraId="31B31A8B" w14:textId="77777777" w:rsidR="00142926" w:rsidRPr="00A054E7" w:rsidRDefault="00142926" w:rsidP="00982118">
            <w:pPr>
              <w:rPr>
                <w:b/>
                <w:bCs/>
                <w:noProof/>
              </w:rPr>
            </w:pPr>
            <w:r w:rsidRPr="00A054E7">
              <w:rPr>
                <w:b/>
                <w:bCs/>
                <w:noProof/>
              </w:rPr>
              <w:t>Lietuva</w:t>
            </w:r>
          </w:p>
          <w:p w14:paraId="3F0E0C8E" w14:textId="77777777" w:rsidR="00142926" w:rsidRPr="00A054E7" w:rsidRDefault="00142926" w:rsidP="00982118">
            <w:pPr>
              <w:rPr>
                <w:noProof/>
              </w:rPr>
            </w:pPr>
            <w:r w:rsidRPr="00A054E7">
              <w:rPr>
                <w:noProof/>
              </w:rPr>
              <w:t>Pfizer Luxembourg SARL filialas Lietuvoje</w:t>
            </w:r>
          </w:p>
          <w:p w14:paraId="1904770F" w14:textId="77777777" w:rsidR="00142926" w:rsidRPr="00A054E7" w:rsidRDefault="00142926" w:rsidP="00982118">
            <w:pPr>
              <w:autoSpaceDE w:val="0"/>
              <w:autoSpaceDN w:val="0"/>
              <w:rPr>
                <w:b/>
                <w:bCs/>
                <w:noProof/>
              </w:rPr>
            </w:pPr>
            <w:r w:rsidRPr="00A054E7">
              <w:rPr>
                <w:noProof/>
              </w:rPr>
              <w:t>Tel. +3705 2514000</w:t>
            </w:r>
          </w:p>
        </w:tc>
        <w:tc>
          <w:tcPr>
            <w:tcW w:w="4788" w:type="dxa"/>
            <w:tcMar>
              <w:top w:w="0" w:type="dxa"/>
              <w:left w:w="108" w:type="dxa"/>
              <w:bottom w:w="0" w:type="dxa"/>
              <w:right w:w="108" w:type="dxa"/>
            </w:tcMar>
          </w:tcPr>
          <w:p w14:paraId="5B583B43" w14:textId="77777777" w:rsidR="00142926" w:rsidRPr="00A054E7" w:rsidRDefault="00142926" w:rsidP="00982118">
            <w:pPr>
              <w:autoSpaceDE w:val="0"/>
              <w:autoSpaceDN w:val="0"/>
              <w:rPr>
                <w:b/>
                <w:bCs/>
                <w:noProof/>
              </w:rPr>
            </w:pPr>
          </w:p>
        </w:tc>
      </w:tr>
    </w:tbl>
    <w:p w14:paraId="39C1357F" w14:textId="77777777" w:rsidR="004B1A9E" w:rsidRPr="00A054E7" w:rsidRDefault="004B1A9E" w:rsidP="000E3250">
      <w:pPr>
        <w:pStyle w:val="BodyText"/>
        <w:widowControl/>
        <w:kinsoku w:val="0"/>
        <w:overflowPunct w:val="0"/>
        <w:ind w:left="0"/>
        <w:rPr>
          <w:noProof/>
        </w:rPr>
      </w:pPr>
    </w:p>
    <w:p w14:paraId="442E0D52" w14:textId="77777777" w:rsidR="00D545B8" w:rsidRPr="00A054E7" w:rsidRDefault="00D545B8" w:rsidP="000E3250">
      <w:pPr>
        <w:pStyle w:val="BodyText"/>
        <w:widowControl/>
        <w:kinsoku w:val="0"/>
        <w:overflowPunct w:val="0"/>
        <w:ind w:left="0"/>
        <w:rPr>
          <w:noProof/>
        </w:rPr>
      </w:pPr>
    </w:p>
    <w:p w14:paraId="35C1E7DE" w14:textId="77777777" w:rsidR="00FC5A0A" w:rsidRPr="00A054E7" w:rsidRDefault="00FC5A0A" w:rsidP="00A76167">
      <w:pPr>
        <w:rPr>
          <w:b/>
          <w:bCs/>
          <w:noProof/>
        </w:rPr>
      </w:pPr>
      <w:r w:rsidRPr="00A054E7">
        <w:rPr>
          <w:b/>
          <w:noProof/>
        </w:rPr>
        <w:t xml:space="preserve">Denna </w:t>
      </w:r>
      <w:r w:rsidR="009E2167" w:rsidRPr="00A054E7">
        <w:rPr>
          <w:b/>
          <w:noProof/>
        </w:rPr>
        <w:t>bipacksedel</w:t>
      </w:r>
      <w:r w:rsidRPr="00A054E7">
        <w:rPr>
          <w:b/>
          <w:noProof/>
        </w:rPr>
        <w:t xml:space="preserve"> ändrades senast</w:t>
      </w:r>
    </w:p>
    <w:p w14:paraId="6AE90AC2" w14:textId="77777777" w:rsidR="00FC5A0A" w:rsidRPr="00A054E7" w:rsidRDefault="00FC5A0A" w:rsidP="000E3250">
      <w:pPr>
        <w:pStyle w:val="BodyText"/>
        <w:widowControl/>
        <w:kinsoku w:val="0"/>
        <w:overflowPunct w:val="0"/>
        <w:ind w:left="0"/>
        <w:rPr>
          <w:b/>
          <w:bCs/>
          <w:noProof/>
          <w:szCs w:val="21"/>
        </w:rPr>
      </w:pPr>
    </w:p>
    <w:p w14:paraId="094EAFE3" w14:textId="77777777" w:rsidR="000E3250" w:rsidRPr="00A054E7" w:rsidRDefault="00FC5A0A" w:rsidP="009D2FBA">
      <w:pPr>
        <w:pStyle w:val="BodyText"/>
        <w:widowControl/>
        <w:kinsoku w:val="0"/>
        <w:overflowPunct w:val="0"/>
        <w:ind w:left="0"/>
      </w:pPr>
      <w:r w:rsidRPr="00A054E7">
        <w:rPr>
          <w:noProof/>
        </w:rPr>
        <w:t xml:space="preserve">Ytterligare information om detta läkemedel finns på Europeiska läkemedelsmyndighetens webbplats </w:t>
      </w:r>
      <w:hyperlink r:id="rId29" w:history="1"/>
      <w:hyperlink r:id="rId30" w:history="1">
        <w:r w:rsidR="00A80918" w:rsidRPr="00A054E7">
          <w:rPr>
            <w:rStyle w:val="Hyperlink"/>
            <w:noProof/>
          </w:rPr>
          <w:t>https://www.ema.europa.eu</w:t>
        </w:r>
      </w:hyperlink>
      <w:r w:rsidRPr="00A054E7">
        <w:rPr>
          <w:noProof/>
          <w:color w:val="000000"/>
        </w:rPr>
        <w:t>.</w:t>
      </w:r>
    </w:p>
    <w:p w14:paraId="2ABE513C" w14:textId="77777777" w:rsidR="00F54749" w:rsidRPr="00A054E7" w:rsidRDefault="000E3250" w:rsidP="00982118">
      <w:pPr>
        <w:jc w:val="center"/>
        <w:rPr>
          <w:b/>
          <w:bCs/>
          <w:noProof/>
        </w:rPr>
      </w:pPr>
      <w:r w:rsidRPr="00A054E7">
        <w:rPr>
          <w:noProof/>
        </w:rPr>
        <w:br w:type="page"/>
      </w:r>
      <w:r w:rsidRPr="00A054E7">
        <w:rPr>
          <w:b/>
          <w:bCs/>
          <w:noProof/>
        </w:rPr>
        <w:t xml:space="preserve">BRUKSANVISNING </w:t>
      </w:r>
    </w:p>
    <w:p w14:paraId="623F465C" w14:textId="77777777" w:rsidR="00F54749" w:rsidRPr="00A054E7" w:rsidRDefault="006A1144" w:rsidP="00982118">
      <w:pPr>
        <w:jc w:val="center"/>
        <w:rPr>
          <w:noProof/>
        </w:rPr>
      </w:pPr>
      <w:r w:rsidRPr="00A054E7">
        <w:rPr>
          <w:noProof/>
        </w:rPr>
        <w:t>Amsparity (adalimumab)</w:t>
      </w:r>
    </w:p>
    <w:p w14:paraId="307B0FEA" w14:textId="77777777" w:rsidR="00F54749" w:rsidRPr="00A054E7" w:rsidRDefault="00F54749" w:rsidP="00982118">
      <w:pPr>
        <w:jc w:val="center"/>
        <w:rPr>
          <w:noProof/>
        </w:rPr>
      </w:pPr>
      <w:r w:rsidRPr="00A054E7">
        <w:rPr>
          <w:noProof/>
        </w:rPr>
        <w:t>20</w:t>
      </w:r>
      <w:r w:rsidR="00A60648" w:rsidRPr="00A054E7">
        <w:rPr>
          <w:noProof/>
        </w:rPr>
        <w:t> mg</w:t>
      </w:r>
    </w:p>
    <w:p w14:paraId="7C1E4B56" w14:textId="77777777" w:rsidR="00F54749" w:rsidRPr="00A054E7" w:rsidRDefault="00830262" w:rsidP="00982118">
      <w:pPr>
        <w:jc w:val="center"/>
        <w:rPr>
          <w:noProof/>
        </w:rPr>
      </w:pPr>
      <w:r w:rsidRPr="00A054E7">
        <w:rPr>
          <w:noProof/>
        </w:rPr>
        <w:t>Förfylld</w:t>
      </w:r>
      <w:r w:rsidR="00F54749" w:rsidRPr="00A054E7">
        <w:rPr>
          <w:noProof/>
        </w:rPr>
        <w:t xml:space="preserve"> </w:t>
      </w:r>
      <w:r w:rsidRPr="00A054E7">
        <w:rPr>
          <w:noProof/>
        </w:rPr>
        <w:t>endos</w:t>
      </w:r>
      <w:r w:rsidR="00F54749" w:rsidRPr="00A054E7">
        <w:rPr>
          <w:noProof/>
        </w:rPr>
        <w:t>spruta, för subkutan injektion</w:t>
      </w:r>
    </w:p>
    <w:p w14:paraId="313D1F73" w14:textId="77777777" w:rsidR="00F54749" w:rsidRPr="00A054E7" w:rsidRDefault="00F54749" w:rsidP="00982118">
      <w:pPr>
        <w:rPr>
          <w:b/>
          <w:noProof/>
        </w:rPr>
      </w:pPr>
    </w:p>
    <w:p w14:paraId="10EC4656" w14:textId="77777777" w:rsidR="00F54749" w:rsidRPr="00A054E7" w:rsidRDefault="00F54749" w:rsidP="00982118">
      <w:pPr>
        <w:rPr>
          <w:b/>
          <w:noProof/>
        </w:rPr>
      </w:pPr>
      <w:r w:rsidRPr="00A054E7">
        <w:rPr>
          <w:b/>
          <w:noProof/>
        </w:rPr>
        <w:t xml:space="preserve">Spara denna information. Dessa anvisningar beskriver steg för steg hur du förbereder och ger injektionen. </w:t>
      </w:r>
    </w:p>
    <w:p w14:paraId="535316A0" w14:textId="77777777" w:rsidR="00F54749" w:rsidRPr="00A054E7" w:rsidRDefault="00F54749" w:rsidP="00982118">
      <w:pPr>
        <w:rPr>
          <w:b/>
          <w:noProof/>
        </w:rPr>
      </w:pPr>
      <w:r w:rsidRPr="00A054E7">
        <w:rPr>
          <w:b/>
          <w:noProof/>
        </w:rPr>
        <w:t>Förvara Amsparity förfylld spruta i kylskåp (2</w:t>
      </w:r>
      <w:r w:rsidR="00830262" w:rsidRPr="00A054E7">
        <w:rPr>
          <w:b/>
          <w:noProof/>
        </w:rPr>
        <w:t> °C</w:t>
      </w:r>
      <w:r w:rsidR="00830262" w:rsidRPr="00A054E7">
        <w:rPr>
          <w:b/>
          <w:noProof/>
        </w:rPr>
        <w:sym w:font="Symbol" w:char="F02D"/>
      </w:r>
      <w:r w:rsidRPr="00A054E7">
        <w:rPr>
          <w:b/>
          <w:noProof/>
        </w:rPr>
        <w:t xml:space="preserve">8 °C). </w:t>
      </w:r>
    </w:p>
    <w:p w14:paraId="3597D99C" w14:textId="77777777" w:rsidR="00F54749" w:rsidRPr="00A054E7" w:rsidRDefault="00F54749" w:rsidP="00982118">
      <w:pPr>
        <w:rPr>
          <w:b/>
          <w:noProof/>
        </w:rPr>
      </w:pPr>
      <w:r w:rsidRPr="00A054E7">
        <w:rPr>
          <w:b/>
          <w:noProof/>
        </w:rPr>
        <w:t xml:space="preserve">Förvara Amsparity förfylld spruta i originalförpackningen tills den ska användas </w:t>
      </w:r>
      <w:r w:rsidR="00830262" w:rsidRPr="00A054E7">
        <w:rPr>
          <w:b/>
          <w:noProof/>
        </w:rPr>
        <w:t xml:space="preserve">för att skydda den </w:t>
      </w:r>
      <w:r w:rsidRPr="00A054E7">
        <w:rPr>
          <w:b/>
          <w:noProof/>
        </w:rPr>
        <w:t>mot direkt solljus.</w:t>
      </w:r>
    </w:p>
    <w:p w14:paraId="1D83F537" w14:textId="77777777" w:rsidR="000C2972" w:rsidRPr="00A054E7" w:rsidRDefault="000C2972" w:rsidP="00982118">
      <w:pPr>
        <w:rPr>
          <w:b/>
          <w:noProof/>
        </w:rPr>
      </w:pPr>
      <w:bookmarkStart w:id="26" w:name="_Hlk24624047"/>
      <w:r w:rsidRPr="00A054E7">
        <w:rPr>
          <w:b/>
          <w:noProof/>
        </w:rPr>
        <w:t xml:space="preserve">Vid behov, till exempel </w:t>
      </w:r>
      <w:r w:rsidR="00C266A1" w:rsidRPr="00A054E7">
        <w:rPr>
          <w:b/>
          <w:noProof/>
        </w:rPr>
        <w:t>när</w:t>
      </w:r>
      <w:r w:rsidRPr="00A054E7">
        <w:rPr>
          <w:b/>
          <w:noProof/>
        </w:rPr>
        <w:t xml:space="preserve"> du och ditt barn reser, kan Amsparity förfylld spruta förvaras vid rumstemperatur i upp till 30 °C i upp till 30 dagar.</w:t>
      </w:r>
    </w:p>
    <w:bookmarkEnd w:id="26"/>
    <w:p w14:paraId="6A62F3A7" w14:textId="77777777" w:rsidR="00F54749" w:rsidRPr="00A054E7" w:rsidRDefault="00F54749" w:rsidP="00982118">
      <w:pPr>
        <w:rPr>
          <w:b/>
          <w:noProof/>
        </w:rPr>
      </w:pPr>
      <w:r w:rsidRPr="00A054E7">
        <w:rPr>
          <w:b/>
          <w:noProof/>
        </w:rPr>
        <w:t>Förvara Amsparity, injektionsmaterial och alla andra läkemedel utom räckhåll för barn.</w:t>
      </w:r>
    </w:p>
    <w:p w14:paraId="712A421B" w14:textId="77777777" w:rsidR="000C2972" w:rsidRPr="00A054E7" w:rsidRDefault="000C2972" w:rsidP="00982118">
      <w:pPr>
        <w:rPr>
          <w:noProof/>
        </w:rPr>
      </w:pPr>
    </w:p>
    <w:p w14:paraId="7D36E9FC" w14:textId="77777777" w:rsidR="003A1818" w:rsidRPr="00A054E7" w:rsidRDefault="003A1818" w:rsidP="00982118">
      <w:pPr>
        <w:rPr>
          <w:noProof/>
        </w:rPr>
      </w:pPr>
    </w:p>
    <w:p w14:paraId="3EBB6334" w14:textId="77777777" w:rsidR="00F54749" w:rsidRPr="00A054E7" w:rsidRDefault="006A1144" w:rsidP="00982118">
      <w:pPr>
        <w:rPr>
          <w:noProof/>
        </w:rPr>
      </w:pPr>
      <w:r w:rsidRPr="00A054E7">
        <w:rPr>
          <w:noProof/>
        </w:rPr>
        <w:t>Amsparity för injektion tillhandahålls i en förfylld engångsspruta som innehåller en dos av läkemedlet.</w:t>
      </w:r>
    </w:p>
    <w:p w14:paraId="35D9A911" w14:textId="77777777" w:rsidR="000C2972" w:rsidRPr="00A054E7" w:rsidRDefault="000C2972" w:rsidP="00982118">
      <w:pPr>
        <w:rPr>
          <w:noProof/>
        </w:rPr>
      </w:pPr>
      <w:bookmarkStart w:id="27" w:name="_Hlk24624437"/>
      <w:r w:rsidRPr="00A054E7">
        <w:rPr>
          <w:noProof/>
        </w:rPr>
        <w:t xml:space="preserve">Försök </w:t>
      </w:r>
      <w:r w:rsidRPr="00A054E7">
        <w:rPr>
          <w:b/>
          <w:bCs/>
          <w:noProof/>
        </w:rPr>
        <w:t>inte</w:t>
      </w:r>
      <w:r w:rsidRPr="00A054E7">
        <w:rPr>
          <w:noProof/>
        </w:rPr>
        <w:t xml:space="preserve"> att </w:t>
      </w:r>
      <w:r w:rsidR="00F11441" w:rsidRPr="00A054E7">
        <w:rPr>
          <w:noProof/>
        </w:rPr>
        <w:t xml:space="preserve">injicera ditt barn med </w:t>
      </w:r>
      <w:r w:rsidRPr="00A054E7">
        <w:rPr>
          <w:noProof/>
        </w:rPr>
        <w:t>Amsparity förrän du har läst och förstått bruksanvisningen. Om ditt barns läkare, sjuksköterska eller apotekspersonal beslutar att du kan ge injektioner med Amsparity till ditt barn i hemmet, ska du få undervisning om rätt sätt att förbereda och injicera Amsparity.</w:t>
      </w:r>
    </w:p>
    <w:p w14:paraId="7A37CF95" w14:textId="77777777" w:rsidR="000C2972" w:rsidRPr="00A054E7" w:rsidRDefault="000C2972" w:rsidP="00982118">
      <w:pPr>
        <w:rPr>
          <w:noProof/>
        </w:rPr>
      </w:pPr>
      <w:r w:rsidRPr="00A054E7">
        <w:rPr>
          <w:noProof/>
        </w:rPr>
        <w:t xml:space="preserve">Det är också viktigt att du </w:t>
      </w:r>
      <w:r w:rsidR="00F11441" w:rsidRPr="00A054E7">
        <w:rPr>
          <w:noProof/>
        </w:rPr>
        <w:t>talar</w:t>
      </w:r>
      <w:r w:rsidRPr="00A054E7">
        <w:rPr>
          <w:noProof/>
        </w:rPr>
        <w:t xml:space="preserve"> med </w:t>
      </w:r>
      <w:r w:rsidR="005F62AD" w:rsidRPr="00A054E7">
        <w:rPr>
          <w:noProof/>
        </w:rPr>
        <w:t xml:space="preserve">ditt </w:t>
      </w:r>
      <w:r w:rsidRPr="00A054E7">
        <w:rPr>
          <w:noProof/>
        </w:rPr>
        <w:t xml:space="preserve">barns läkare, sjuksköterska eller apotekspersonal för att vara säker på doseringsanvisningarna för ditt barns Amsparity. Som hjälp att komma ihåg när du ska injicera Amsparity kan du i förväg göra en anteckning i din kalender. Tala med </w:t>
      </w:r>
      <w:r w:rsidR="005F62AD" w:rsidRPr="00A054E7">
        <w:rPr>
          <w:noProof/>
        </w:rPr>
        <w:t xml:space="preserve">ditt </w:t>
      </w:r>
      <w:r w:rsidRPr="00A054E7">
        <w:rPr>
          <w:noProof/>
        </w:rPr>
        <w:t>barns läkare, sjuksköterska eller apotekspersonal om du har några frågor om rätt sätt att injicera Amsparity.</w:t>
      </w:r>
    </w:p>
    <w:p w14:paraId="4A23823C" w14:textId="77777777" w:rsidR="00E129C1" w:rsidRPr="00A054E7" w:rsidRDefault="00E86813" w:rsidP="00982118">
      <w:pPr>
        <w:rPr>
          <w:noProof/>
          <w:color w:val="000000"/>
        </w:rPr>
      </w:pPr>
      <w:r w:rsidRPr="00A054E7">
        <w:rPr>
          <w:noProof/>
        </w:rPr>
        <w:t xml:space="preserve">Efter genomgången träning </w:t>
      </w:r>
      <w:r w:rsidR="000C2972" w:rsidRPr="00A054E7">
        <w:rPr>
          <w:noProof/>
        </w:rPr>
        <w:t xml:space="preserve">kan </w:t>
      </w:r>
      <w:r w:rsidR="006A1144" w:rsidRPr="00A054E7">
        <w:rPr>
          <w:noProof/>
        </w:rPr>
        <w:t xml:space="preserve">Amsparity för injektion ges av </w:t>
      </w:r>
      <w:r w:rsidR="000C2972" w:rsidRPr="00A054E7">
        <w:rPr>
          <w:noProof/>
        </w:rPr>
        <w:t xml:space="preserve">ditt barn eller </w:t>
      </w:r>
      <w:r w:rsidR="00F11441" w:rsidRPr="00A054E7">
        <w:rPr>
          <w:noProof/>
        </w:rPr>
        <w:t xml:space="preserve">av </w:t>
      </w:r>
      <w:r w:rsidR="000C2972" w:rsidRPr="00A054E7">
        <w:rPr>
          <w:noProof/>
        </w:rPr>
        <w:t>en annan person, t.ex. en familjemedlem eller vän</w:t>
      </w:r>
      <w:bookmarkEnd w:id="27"/>
      <w:r w:rsidR="000C2972" w:rsidRPr="00A054E7">
        <w:rPr>
          <w:noProof/>
        </w:rPr>
        <w:t>.</w:t>
      </w:r>
    </w:p>
    <w:p w14:paraId="4F48226B" w14:textId="77777777" w:rsidR="002953BE" w:rsidRPr="00A054E7" w:rsidRDefault="002953BE" w:rsidP="00982118">
      <w:pPr>
        <w:rPr>
          <w:noProof/>
          <w:color w:val="000000"/>
        </w:rPr>
      </w:pPr>
    </w:p>
    <w:p w14:paraId="1D5D4EEC" w14:textId="77777777" w:rsidR="00F54749" w:rsidRPr="00A054E7" w:rsidRDefault="00F54749" w:rsidP="00982118">
      <w:pPr>
        <w:rPr>
          <w:b/>
          <w:noProof/>
        </w:rPr>
      </w:pPr>
      <w:r w:rsidRPr="00A054E7">
        <w:rPr>
          <w:b/>
          <w:noProof/>
        </w:rPr>
        <w:t>1</w:t>
      </w:r>
      <w:r w:rsidR="00830262" w:rsidRPr="00A054E7">
        <w:rPr>
          <w:b/>
          <w:noProof/>
        </w:rPr>
        <w:t>.</w:t>
      </w:r>
      <w:r w:rsidRPr="00A054E7">
        <w:rPr>
          <w:b/>
          <w:noProof/>
        </w:rPr>
        <w:t xml:space="preserve"> Material som behövs</w:t>
      </w:r>
    </w:p>
    <w:p w14:paraId="1FA9645D" w14:textId="77777777" w:rsidR="00F54749" w:rsidRPr="00A054E7" w:rsidRDefault="00F54749" w:rsidP="00982118">
      <w:pPr>
        <w:jc w:val="center"/>
        <w:rPr>
          <w:noProof/>
        </w:rPr>
      </w:pPr>
    </w:p>
    <w:p w14:paraId="407C1934" w14:textId="77777777" w:rsidR="00F54749" w:rsidRPr="00A054E7" w:rsidRDefault="00F54749" w:rsidP="002F4FC9">
      <w:pPr>
        <w:pStyle w:val="ListParagraph"/>
        <w:numPr>
          <w:ilvl w:val="0"/>
          <w:numId w:val="19"/>
        </w:numPr>
        <w:ind w:left="562" w:hanging="562"/>
        <w:contextualSpacing/>
        <w:rPr>
          <w:noProof/>
        </w:rPr>
      </w:pPr>
      <w:r w:rsidRPr="00A054E7">
        <w:rPr>
          <w:noProof/>
        </w:rPr>
        <w:t>Du behöver följande material för varje injektion av Amsparity. Välj en ren, plan yta att lägga materialet på.</w:t>
      </w:r>
    </w:p>
    <w:p w14:paraId="73DFBC6D" w14:textId="77777777" w:rsidR="00F54749" w:rsidRPr="00A054E7" w:rsidRDefault="00F54749" w:rsidP="002F4FC9">
      <w:pPr>
        <w:pStyle w:val="ListParagraph"/>
        <w:numPr>
          <w:ilvl w:val="0"/>
          <w:numId w:val="20"/>
        </w:numPr>
        <w:ind w:left="1124" w:hanging="562"/>
        <w:contextualSpacing/>
        <w:rPr>
          <w:noProof/>
        </w:rPr>
      </w:pPr>
      <w:r w:rsidRPr="00A054E7">
        <w:rPr>
          <w:noProof/>
        </w:rPr>
        <w:t>1</w:t>
      </w:r>
      <w:r w:rsidR="00830262" w:rsidRPr="00A054E7">
        <w:rPr>
          <w:noProof/>
        </w:rPr>
        <w:t> </w:t>
      </w:r>
      <w:r w:rsidRPr="00A054E7">
        <w:rPr>
          <w:noProof/>
        </w:rPr>
        <w:t>Amsparity förfylld spruta på en bricka, i förpackningen</w:t>
      </w:r>
    </w:p>
    <w:p w14:paraId="694C87F3" w14:textId="77777777" w:rsidR="00F54749" w:rsidRPr="00A054E7" w:rsidRDefault="00F54749" w:rsidP="002F4FC9">
      <w:pPr>
        <w:pStyle w:val="ListParagraph"/>
        <w:numPr>
          <w:ilvl w:val="0"/>
          <w:numId w:val="20"/>
        </w:numPr>
        <w:ind w:left="1124" w:hanging="562"/>
        <w:contextualSpacing/>
        <w:rPr>
          <w:noProof/>
        </w:rPr>
      </w:pPr>
      <w:r w:rsidRPr="00A054E7">
        <w:rPr>
          <w:noProof/>
        </w:rPr>
        <w:t>1</w:t>
      </w:r>
      <w:r w:rsidR="00830262" w:rsidRPr="00A054E7">
        <w:rPr>
          <w:noProof/>
        </w:rPr>
        <w:t> </w:t>
      </w:r>
      <w:r w:rsidRPr="00A054E7">
        <w:rPr>
          <w:noProof/>
        </w:rPr>
        <w:t>spritsudd, i förpackningen</w:t>
      </w:r>
    </w:p>
    <w:p w14:paraId="380853EA" w14:textId="77777777" w:rsidR="00F54749" w:rsidRPr="00A054E7" w:rsidRDefault="00F54749" w:rsidP="002F4FC9">
      <w:pPr>
        <w:pStyle w:val="ListParagraph"/>
        <w:numPr>
          <w:ilvl w:val="0"/>
          <w:numId w:val="20"/>
        </w:numPr>
        <w:ind w:left="1124" w:hanging="562"/>
        <w:contextualSpacing/>
        <w:rPr>
          <w:noProof/>
        </w:rPr>
      </w:pPr>
      <w:r w:rsidRPr="00A054E7">
        <w:rPr>
          <w:noProof/>
        </w:rPr>
        <w:t>1</w:t>
      </w:r>
      <w:r w:rsidR="00830262" w:rsidRPr="00A054E7">
        <w:rPr>
          <w:noProof/>
        </w:rPr>
        <w:t> </w:t>
      </w:r>
      <w:r w:rsidRPr="00A054E7">
        <w:rPr>
          <w:noProof/>
        </w:rPr>
        <w:t xml:space="preserve">bomullstuss eller </w:t>
      </w:r>
      <w:r w:rsidR="00830262" w:rsidRPr="00A054E7">
        <w:rPr>
          <w:noProof/>
        </w:rPr>
        <w:t>kompress</w:t>
      </w:r>
      <w:r w:rsidRPr="00A054E7">
        <w:rPr>
          <w:noProof/>
        </w:rPr>
        <w:t xml:space="preserve"> (medföljer inte i Amsparity</w:t>
      </w:r>
      <w:r w:rsidR="00A51A8B" w:rsidRPr="00A054E7">
        <w:rPr>
          <w:noProof/>
        </w:rPr>
        <w:t>-</w:t>
      </w:r>
      <w:r w:rsidRPr="00A054E7">
        <w:rPr>
          <w:noProof/>
        </w:rPr>
        <w:t>förpackningen)</w:t>
      </w:r>
    </w:p>
    <w:p w14:paraId="3287FB4B" w14:textId="77777777" w:rsidR="00F54749" w:rsidRPr="00A054E7" w:rsidRDefault="00F54749" w:rsidP="002F4FC9">
      <w:pPr>
        <w:pStyle w:val="ListParagraph"/>
        <w:numPr>
          <w:ilvl w:val="0"/>
          <w:numId w:val="20"/>
        </w:numPr>
        <w:ind w:left="1124" w:hanging="562"/>
        <w:contextualSpacing/>
        <w:rPr>
          <w:noProof/>
        </w:rPr>
      </w:pPr>
      <w:r w:rsidRPr="00A054E7">
        <w:rPr>
          <w:noProof/>
        </w:rPr>
        <w:t>En lämplig behållare för vasst avfall (medföljer inte i Amsparity</w:t>
      </w:r>
      <w:r w:rsidR="00A51A8B" w:rsidRPr="00A054E7">
        <w:rPr>
          <w:noProof/>
        </w:rPr>
        <w:t>-</w:t>
      </w:r>
      <w:r w:rsidRPr="00A054E7">
        <w:rPr>
          <w:noProof/>
        </w:rPr>
        <w:t>förpackningen)</w:t>
      </w:r>
    </w:p>
    <w:p w14:paraId="25C04A6F" w14:textId="77777777" w:rsidR="000C2972" w:rsidRPr="00A054E7" w:rsidRDefault="000C2972" w:rsidP="006608F6">
      <w:pPr>
        <w:pStyle w:val="ListParagraph"/>
        <w:ind w:left="567"/>
        <w:contextualSpacing/>
        <w:rPr>
          <w:noProof/>
        </w:rPr>
      </w:pPr>
      <w:bookmarkStart w:id="28" w:name="_Hlk24624577"/>
      <w:r w:rsidRPr="00A054E7">
        <w:rPr>
          <w:b/>
          <w:bCs/>
          <w:noProof/>
        </w:rPr>
        <w:t>Viktigt:</w:t>
      </w:r>
      <w:r w:rsidRPr="00A054E7">
        <w:rPr>
          <w:noProof/>
        </w:rPr>
        <w:t xml:space="preserve"> Om du har </w:t>
      </w:r>
      <w:r w:rsidR="0013126D" w:rsidRPr="00A054E7">
        <w:rPr>
          <w:noProof/>
        </w:rPr>
        <w:t xml:space="preserve">ytterligare </w:t>
      </w:r>
      <w:r w:rsidRPr="00A054E7">
        <w:rPr>
          <w:noProof/>
        </w:rPr>
        <w:t xml:space="preserve">frågor om ditt barns Amsparity förfyllda spruta eller läkemedel, tala med </w:t>
      </w:r>
      <w:r w:rsidR="005F62AD" w:rsidRPr="00A054E7">
        <w:rPr>
          <w:noProof/>
        </w:rPr>
        <w:t xml:space="preserve">ditt </w:t>
      </w:r>
      <w:r w:rsidRPr="00A054E7">
        <w:rPr>
          <w:noProof/>
        </w:rPr>
        <w:t>barns läkare, sjuksköterska eller apotekspersonal.</w:t>
      </w:r>
    </w:p>
    <w:p w14:paraId="5CF44429" w14:textId="77777777" w:rsidR="00E804F4" w:rsidRPr="00A054E7" w:rsidRDefault="00E804F4" w:rsidP="000C2972">
      <w:pPr>
        <w:pStyle w:val="ListParagraph"/>
        <w:ind w:left="0"/>
        <w:contextualSpacing/>
        <w:rPr>
          <w:noProof/>
        </w:rPr>
      </w:pPr>
    </w:p>
    <w:p w14:paraId="21E7CFCF" w14:textId="77777777" w:rsidR="00E804F4" w:rsidRPr="00A054E7" w:rsidRDefault="00E804F4" w:rsidP="000C2972">
      <w:pPr>
        <w:pStyle w:val="ListParagraph"/>
        <w:ind w:left="0"/>
        <w:contextualSpacing/>
        <w:rPr>
          <w:noProof/>
        </w:rPr>
      </w:pPr>
    </w:p>
    <w:p w14:paraId="551BF5CA" w14:textId="77777777" w:rsidR="00E804F4" w:rsidRPr="00A054E7" w:rsidRDefault="00366683" w:rsidP="006608F6">
      <w:pPr>
        <w:pStyle w:val="ListParagraph"/>
        <w:ind w:left="0"/>
        <w:contextualSpacing/>
        <w:jc w:val="center"/>
        <w:rPr>
          <w:noProof/>
        </w:rPr>
      </w:pPr>
      <w:r>
        <w:rPr>
          <w:noProof/>
        </w:rPr>
        <w:pict w14:anchorId="1BA20B5C">
          <v:shapetype id="_x0000_t202" coordsize="21600,21600" o:spt="202" path="m,l,21600r21600,l21600,xe">
            <v:stroke joinstyle="miter"/>
            <v:path gradientshapeok="t" o:connecttype="rect"/>
          </v:shapetype>
          <v:shape id="Textruta 36" o:spid="_x0000_s2118" type="#_x0000_t202" style="position:absolute;left:0;text-align:left;margin-left:341.65pt;margin-top:185.35pt;width:63pt;height:17.25pt;z-index:25162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" stroked="f" strokeweight=".5pt">
            <v:textbox style="mso-next-textbox:#Textruta 36">
              <w:txbxContent>
                <w:p w14:paraId="2B41385E" w14:textId="77777777" w:rsidR="00C8261C" w:rsidRPr="00B10EAD" w:rsidRDefault="00C8261C">
                  <w:pPr>
                    <w:rPr>
                      <w:sz w:val="18"/>
                      <w:szCs w:val="18"/>
                    </w:rPr>
                  </w:pPr>
                  <w:r w:rsidRPr="00B10EAD">
                    <w:rPr>
                      <w:sz w:val="18"/>
                      <w:szCs w:val="18"/>
                    </w:rPr>
                    <w:t>nålskydd</w:t>
                  </w:r>
                </w:p>
              </w:txbxContent>
            </v:textbox>
          </v:shape>
        </w:pict>
      </w:r>
      <w:r>
        <w:rPr>
          <w:noProof/>
        </w:rPr>
        <w:pict w14:anchorId="329A8F88">
          <v:shape id="_x0000_s2134" type="#_x0000_t202" style="position:absolute;left:0;text-align:left;margin-left:51.65pt;margin-top:152.3pt;width:69.8pt;height:27.85pt;z-index:251650560" stroked="f">
            <v:textbox>
              <w:txbxContent>
                <w:p w14:paraId="5689F786" w14:textId="77777777" w:rsidR="00C8261C" w:rsidRPr="006608F6" w:rsidRDefault="00C8261C">
                  <w:pPr>
                    <w:rPr>
                      <w:sz w:val="18"/>
                      <w:szCs w:val="18"/>
                    </w:rPr>
                  </w:pPr>
                  <w:r w:rsidRPr="006608F6">
                    <w:rPr>
                      <w:sz w:val="18"/>
                      <w:szCs w:val="18"/>
                    </w:rPr>
                    <w:t>kolv</w:t>
                  </w:r>
                </w:p>
              </w:txbxContent>
            </v:textbox>
          </v:shape>
        </w:pict>
      </w:r>
      <w:r>
        <w:rPr>
          <w:noProof/>
          <w:color w:val="000000"/>
        </w:rPr>
        <w:pict w14:anchorId="6E811657">
          <v:shape id="_x0000_s2133" type="#_x0000_t202" style="position:absolute;left:0;text-align:left;margin-left:214.75pt;margin-top:171.95pt;width:56.4pt;height:20.4pt;z-index:251649536" stroked="f">
            <v:textbox style="mso-next-textbox:#_x0000_s2133">
              <w:txbxContent>
                <w:p w14:paraId="70724F5D" w14:textId="77777777" w:rsidR="00C8261C" w:rsidRPr="00B10EAD" w:rsidRDefault="00C8261C">
                  <w:pPr>
                    <w:rPr>
                      <w:sz w:val="18"/>
                      <w:szCs w:val="18"/>
                    </w:rPr>
                  </w:pPr>
                  <w:r w:rsidRPr="00B10EAD">
                    <w:rPr>
                      <w:sz w:val="18"/>
                      <w:szCs w:val="18"/>
                    </w:rPr>
                    <w:t>cylinder</w:t>
                  </w:r>
                </w:p>
              </w:txbxContent>
            </v:textbox>
          </v:shape>
        </w:pict>
      </w:r>
      <w:r>
        <w:rPr>
          <w:noProof/>
          <w:color w:val="000000"/>
        </w:rPr>
        <w:pict w14:anchorId="694301D0">
          <v:shape id="_x0000_s2132" type="#_x0000_t202" style="position:absolute;left:0;text-align:left;margin-left:299.65pt;margin-top:96.6pt;width:65.15pt;height:22.4pt;z-index:251648512" stroked="f">
            <v:textbox>
              <w:txbxContent>
                <w:p w14:paraId="0FD9947F" w14:textId="77777777" w:rsidR="00C8261C" w:rsidRPr="00B10EAD" w:rsidRDefault="00C8261C">
                  <w:pPr>
                    <w:rPr>
                      <w:sz w:val="18"/>
                      <w:szCs w:val="18"/>
                    </w:rPr>
                  </w:pPr>
                  <w:r w:rsidRPr="00B10EAD">
                    <w:rPr>
                      <w:sz w:val="18"/>
                      <w:szCs w:val="18"/>
                    </w:rPr>
                    <w:t>fönster</w:t>
                  </w:r>
                </w:p>
              </w:txbxContent>
            </v:textbox>
          </v:shape>
        </w:pict>
      </w:r>
      <w:r>
        <w:rPr>
          <w:noProof/>
        </w:rPr>
        <w:pict w14:anchorId="4AA96C4B">
          <v:shape id="_x0000_s2130" type="#_x0000_t202" style="position:absolute;left:0;text-align:left;margin-left:249.4pt;margin-top:31.35pt;width:67.85pt;height:19.05pt;z-index:251647488" stroked="f">
            <v:textbox>
              <w:txbxContent>
                <w:p w14:paraId="299811F4" w14:textId="77777777" w:rsidR="00C8261C" w:rsidRPr="00B10EAD" w:rsidRDefault="00C8261C">
                  <w:pPr>
                    <w:rPr>
                      <w:sz w:val="14"/>
                      <w:szCs w:val="14"/>
                    </w:rPr>
                  </w:pPr>
                  <w:r w:rsidRPr="00B10EAD">
                    <w:rPr>
                      <w:sz w:val="14"/>
                      <w:szCs w:val="14"/>
                    </w:rPr>
                    <w:t>ÅÅÅÅ</w:t>
                  </w:r>
                  <w:r>
                    <w:rPr>
                      <w:sz w:val="14"/>
                      <w:szCs w:val="14"/>
                    </w:rPr>
                    <w:t xml:space="preserve"> </w:t>
                  </w:r>
                  <w:r w:rsidRPr="00B10EAD">
                    <w:rPr>
                      <w:sz w:val="14"/>
                      <w:szCs w:val="14"/>
                    </w:rPr>
                    <w:t>MMM</w:t>
                  </w:r>
                  <w:r>
                    <w:rPr>
                      <w:sz w:val="14"/>
                      <w:szCs w:val="14"/>
                    </w:rPr>
                    <w:t xml:space="preserve"> </w:t>
                  </w:r>
                  <w:r w:rsidRPr="00B10EAD">
                    <w:rPr>
                      <w:sz w:val="14"/>
                      <w:szCs w:val="14"/>
                    </w:rPr>
                    <w:t>DD</w:t>
                  </w:r>
                </w:p>
              </w:txbxContent>
            </v:textbox>
          </v:shape>
        </w:pict>
      </w:r>
      <w:r>
        <w:rPr>
          <w:noProof/>
        </w:rPr>
        <w:pict w14:anchorId="60AC4A04">
          <v:shape id="Textruta 35" o:spid="_x0000_s2119" type="#_x0000_t202" style="position:absolute;left:0;text-align:left;margin-left:294.4pt;margin-top:74.5pt;width:75.3pt;height:18.7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" stroked="f" strokeweight=".5pt">
            <v:textbox>
              <w:txbxContent>
                <w:p w14:paraId="6AAD7ECA" w14:textId="77777777" w:rsidR="00C8261C" w:rsidRPr="006608F6" w:rsidRDefault="00C8261C">
                  <w:pPr>
                    <w:rPr>
                      <w:sz w:val="18"/>
                      <w:szCs w:val="18"/>
                    </w:rPr>
                  </w:pPr>
                  <w:r w:rsidRPr="006608F6">
                    <w:rPr>
                      <w:sz w:val="18"/>
                      <w:szCs w:val="18"/>
                    </w:rPr>
                    <w:t>utgångsdatum</w:t>
                  </w:r>
                </w:p>
              </w:txbxContent>
            </v:textbox>
          </v:shape>
        </w:pict>
      </w:r>
      <w:r>
        <w:rPr>
          <w:noProof/>
        </w:rPr>
        <w:pict w14:anchorId="4D6358FB">
          <v:shape id="Picture 10" o:spid="_x0000_i1059" type="#_x0000_t75" style="width:352.8pt;height:202.8pt;visibility:visible">
            <v:imagedata r:id="rId31" o:title=""/>
          </v:shape>
        </w:pict>
      </w:r>
    </w:p>
    <w:p w14:paraId="2CB12C10" w14:textId="77777777" w:rsidR="00E804F4" w:rsidRPr="00A054E7" w:rsidRDefault="00E804F4" w:rsidP="006608F6">
      <w:pPr>
        <w:pStyle w:val="ListParagraph"/>
        <w:ind w:left="0"/>
        <w:contextualSpacing/>
        <w:rPr>
          <w:noProof/>
        </w:rPr>
      </w:pPr>
    </w:p>
    <w:bookmarkEnd w:id="28"/>
    <w:p w14:paraId="23F427F3" w14:textId="77777777" w:rsidR="00053717" w:rsidRPr="00A054E7" w:rsidRDefault="00366683" w:rsidP="00DA6D2D">
      <w:pPr>
        <w:jc w:val="center"/>
        <w:rPr>
          <w:noProof/>
          <w:color w:val="000000"/>
        </w:rPr>
      </w:pPr>
      <w:r>
        <w:rPr>
          <w:noProof/>
        </w:rPr>
        <w:pict w14:anchorId="4CA07450">
          <v:shape id="Textruta 38" o:spid="_x0000_s2115" type="#_x0000_t202" style="position:absolute;left:0;text-align:left;margin-left:63.7pt;margin-top:160.75pt;width:57.75pt;height:18.75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" stroked="f" strokeweight=".5pt">
            <v:textbox style="mso-next-textbox:#Textruta 38">
              <w:txbxContent>
                <w:p w14:paraId="3D047172" w14:textId="77777777" w:rsidR="00C8261C" w:rsidRPr="0090649A" w:rsidRDefault="00C8261C">
                  <w:pPr>
                    <w:rPr>
                      <w:sz w:val="16"/>
                      <w:szCs w:val="16"/>
                    </w:rPr>
                  </w:pPr>
                  <w:r>
                    <w:rPr>
                      <w:sz w:val="16"/>
                      <w:szCs w:val="16"/>
                    </w:rPr>
                    <w:t>kolv</w:t>
                  </w:r>
                </w:p>
              </w:txbxContent>
            </v:textbox>
          </v:shape>
        </w:pict>
      </w:r>
      <w:r>
        <w:rPr>
          <w:noProof/>
        </w:rPr>
        <w:pict w14:anchorId="429AFA61">
          <v:shape id="Textruta 39" o:spid="_x0000_s2116" type="#_x0000_t202" style="position:absolute;left:0;text-align:left;margin-left:182.95pt;margin-top:176.65pt;width:54.75pt;height:21pt;z-index:25163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" stroked="f" strokeweight=".5pt">
            <v:textbox style="mso-next-textbox:#Textruta 39">
              <w:txbxContent>
                <w:p w14:paraId="641DE982" w14:textId="77777777" w:rsidR="00C8261C" w:rsidRPr="0090649A" w:rsidRDefault="00C8261C">
                  <w:pPr>
                    <w:rPr>
                      <w:sz w:val="16"/>
                      <w:szCs w:val="16"/>
                    </w:rPr>
                  </w:pPr>
                  <w:r>
                    <w:rPr>
                      <w:sz w:val="16"/>
                      <w:szCs w:val="16"/>
                    </w:rPr>
                    <w:t>cylinder</w:t>
                  </w:r>
                </w:p>
              </w:txbxContent>
            </v:textbox>
          </v:shape>
        </w:pict>
      </w:r>
      <w:r>
        <w:rPr>
          <w:noProof/>
        </w:rPr>
        <w:pict w14:anchorId="4E84227F">
          <v:shape id="Textruta 40" o:spid="_x0000_s2117" type="#_x0000_t202" style="position:absolute;left:0;text-align:left;margin-left:289.45pt;margin-top:184.9pt;width:57pt;height:19.5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" stroked="f" strokeweight=".5pt">
            <v:textbox style="mso-next-textbox:#Textruta 40">
              <w:txbxContent>
                <w:p w14:paraId="4E8D7A91" w14:textId="77777777" w:rsidR="00C8261C" w:rsidRPr="0090649A" w:rsidRDefault="00C8261C">
                  <w:pPr>
                    <w:rPr>
                      <w:sz w:val="16"/>
                      <w:szCs w:val="16"/>
                    </w:rPr>
                  </w:pPr>
                  <w:r>
                    <w:rPr>
                      <w:sz w:val="16"/>
                      <w:szCs w:val="16"/>
                    </w:rPr>
                    <w:t>nålskydd</w:t>
                  </w:r>
                </w:p>
              </w:txbxContent>
            </v:textbox>
          </v:shape>
        </w:pict>
      </w:r>
      <w:r>
        <w:rPr>
          <w:noProof/>
        </w:rPr>
        <w:pict w14:anchorId="3E2C3203">
          <v:shape id="Textruta 37" o:spid="_x0000_s2114" type="#_x0000_t202" style="position:absolute;left:0;text-align:left;margin-left:257.95pt;margin-top:116.5pt;width:46.5pt;height:15pt;z-index:25162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" stroked="f" strokeweight=".5pt">
            <v:textbox style="mso-next-textbox:#Textruta 37">
              <w:txbxContent>
                <w:p w14:paraId="3D427979" w14:textId="77777777" w:rsidR="00C8261C" w:rsidRPr="0090649A" w:rsidRDefault="00C8261C">
                  <w:pPr>
                    <w:rPr>
                      <w:sz w:val="16"/>
                      <w:szCs w:val="16"/>
                    </w:rPr>
                  </w:pPr>
                  <w:r w:rsidRPr="000B39B1">
                    <w:rPr>
                      <w:sz w:val="16"/>
                      <w:szCs w:val="16"/>
                    </w:rPr>
                    <w:t>f</w:t>
                  </w:r>
                  <w:r w:rsidRPr="0090649A">
                    <w:rPr>
                      <w:sz w:val="16"/>
                      <w:szCs w:val="16"/>
                    </w:rPr>
                    <w:t>önster</w:t>
                  </w:r>
                </w:p>
              </w:txbxContent>
            </v:textbox>
          </v:shape>
        </w:pict>
      </w:r>
    </w:p>
    <w:p w14:paraId="68AD495A" w14:textId="77777777" w:rsidR="00E129C1" w:rsidRPr="00A054E7" w:rsidRDefault="00E129C1" w:rsidP="00982118">
      <w:pPr>
        <w:jc w:val="center"/>
        <w:rPr>
          <w:noProof/>
        </w:rPr>
      </w:pPr>
    </w:p>
    <w:p w14:paraId="5AE3E4C0" w14:textId="77777777" w:rsidR="00F54749" w:rsidRPr="00A054E7" w:rsidRDefault="00F54749" w:rsidP="00982118">
      <w:pPr>
        <w:rPr>
          <w:noProof/>
        </w:rPr>
      </w:pPr>
    </w:p>
    <w:p w14:paraId="73CB7888" w14:textId="77777777" w:rsidR="00F54749" w:rsidRPr="00A054E7" w:rsidRDefault="00464875" w:rsidP="00755F77">
      <w:pPr>
        <w:keepNext/>
        <w:rPr>
          <w:b/>
          <w:noProof/>
        </w:rPr>
      </w:pPr>
      <w:r w:rsidRPr="00A054E7">
        <w:rPr>
          <w:b/>
          <w:noProof/>
        </w:rPr>
        <w:t>2</w:t>
      </w:r>
      <w:r w:rsidR="006863CF" w:rsidRPr="00A054E7">
        <w:rPr>
          <w:b/>
          <w:noProof/>
        </w:rPr>
        <w:t>.</w:t>
      </w:r>
      <w:r w:rsidRPr="00A054E7">
        <w:rPr>
          <w:b/>
          <w:noProof/>
        </w:rPr>
        <w:t xml:space="preserve"> Förberedelser</w:t>
      </w:r>
    </w:p>
    <w:p w14:paraId="5FDBF0FD" w14:textId="77777777" w:rsidR="00F54749" w:rsidRPr="00A054E7" w:rsidRDefault="00F54749" w:rsidP="00755F77">
      <w:pPr>
        <w:keepNext/>
        <w:rPr>
          <w:noProof/>
        </w:rPr>
      </w:pPr>
    </w:p>
    <w:p w14:paraId="13B91638" w14:textId="77777777" w:rsidR="00F54749" w:rsidRPr="00A054E7" w:rsidRDefault="00F54749" w:rsidP="002F4FC9">
      <w:pPr>
        <w:pStyle w:val="ListParagraph"/>
        <w:keepNext/>
        <w:numPr>
          <w:ilvl w:val="0"/>
          <w:numId w:val="19"/>
        </w:numPr>
        <w:ind w:left="562" w:hanging="562"/>
        <w:contextualSpacing/>
        <w:rPr>
          <w:noProof/>
        </w:rPr>
      </w:pPr>
      <w:r w:rsidRPr="00A054E7">
        <w:rPr>
          <w:noProof/>
        </w:rPr>
        <w:t>Ta ut Amsparity</w:t>
      </w:r>
      <w:r w:rsidR="00A51A8B" w:rsidRPr="00A054E7">
        <w:rPr>
          <w:noProof/>
        </w:rPr>
        <w:t>-</w:t>
      </w:r>
      <w:r w:rsidRPr="00A054E7">
        <w:rPr>
          <w:noProof/>
        </w:rPr>
        <w:t>förpackningen ur kylskåpet.</w:t>
      </w:r>
    </w:p>
    <w:p w14:paraId="3E9622EF" w14:textId="77777777" w:rsidR="00F54749" w:rsidRPr="00A054E7" w:rsidRDefault="00464875" w:rsidP="002F4FC9">
      <w:pPr>
        <w:pStyle w:val="ListParagraph"/>
        <w:numPr>
          <w:ilvl w:val="0"/>
          <w:numId w:val="19"/>
        </w:numPr>
        <w:ind w:left="562" w:hanging="562"/>
        <w:contextualSpacing/>
        <w:rPr>
          <w:noProof/>
        </w:rPr>
      </w:pPr>
      <w:r w:rsidRPr="00A054E7">
        <w:rPr>
          <w:noProof/>
        </w:rPr>
        <w:t>Öppna förpackningen och ta ut brickan med den förfyllda sprutan.</w:t>
      </w:r>
    </w:p>
    <w:p w14:paraId="20C6F455" w14:textId="77777777" w:rsidR="00F54749" w:rsidRPr="00A054E7" w:rsidRDefault="00464875" w:rsidP="002F4FC9">
      <w:pPr>
        <w:pStyle w:val="ListParagraph"/>
        <w:keepNext/>
        <w:numPr>
          <w:ilvl w:val="0"/>
          <w:numId w:val="19"/>
        </w:numPr>
        <w:ind w:left="562" w:hanging="562"/>
        <w:contextualSpacing/>
        <w:rPr>
          <w:noProof/>
        </w:rPr>
      </w:pPr>
      <w:r w:rsidRPr="00A054E7">
        <w:rPr>
          <w:noProof/>
        </w:rPr>
        <w:t xml:space="preserve">Kontrollera förpackningen och brickan, och använd </w:t>
      </w:r>
      <w:r w:rsidRPr="00A054E7">
        <w:rPr>
          <w:b/>
          <w:noProof/>
        </w:rPr>
        <w:t>inte</w:t>
      </w:r>
      <w:r w:rsidRPr="00A054E7">
        <w:rPr>
          <w:noProof/>
        </w:rPr>
        <w:t xml:space="preserve"> om:</w:t>
      </w:r>
    </w:p>
    <w:p w14:paraId="0B981BA0" w14:textId="77777777" w:rsidR="00F54749" w:rsidRPr="00A054E7" w:rsidRDefault="00464875" w:rsidP="002F4FC9">
      <w:pPr>
        <w:pStyle w:val="ListParagraph"/>
        <w:numPr>
          <w:ilvl w:val="1"/>
          <w:numId w:val="19"/>
        </w:numPr>
        <w:ind w:left="1124" w:hanging="562"/>
        <w:contextualSpacing/>
        <w:rPr>
          <w:noProof/>
        </w:rPr>
      </w:pPr>
      <w:r w:rsidRPr="00A054E7">
        <w:rPr>
          <w:noProof/>
        </w:rPr>
        <w:t>utgångsdatumet har passerats</w:t>
      </w:r>
    </w:p>
    <w:p w14:paraId="65688C2F" w14:textId="77777777" w:rsidR="00F54749" w:rsidRPr="00A054E7" w:rsidRDefault="00F54749" w:rsidP="002F4FC9">
      <w:pPr>
        <w:pStyle w:val="ListParagraph"/>
        <w:numPr>
          <w:ilvl w:val="1"/>
          <w:numId w:val="19"/>
        </w:numPr>
        <w:ind w:left="1124" w:hanging="562"/>
        <w:contextualSpacing/>
        <w:rPr>
          <w:noProof/>
        </w:rPr>
      </w:pPr>
      <w:r w:rsidRPr="00A054E7">
        <w:rPr>
          <w:noProof/>
        </w:rPr>
        <w:t xml:space="preserve">den har </w:t>
      </w:r>
      <w:r w:rsidR="00CF251F" w:rsidRPr="00A054E7">
        <w:rPr>
          <w:noProof/>
        </w:rPr>
        <w:t xml:space="preserve">blivit </w:t>
      </w:r>
      <w:r w:rsidRPr="00A054E7">
        <w:rPr>
          <w:noProof/>
        </w:rPr>
        <w:t>fryst</w:t>
      </w:r>
      <w:r w:rsidR="00CF251F" w:rsidRPr="00A054E7">
        <w:rPr>
          <w:noProof/>
        </w:rPr>
        <w:t xml:space="preserve"> </w:t>
      </w:r>
      <w:r w:rsidRPr="00A054E7">
        <w:rPr>
          <w:noProof/>
        </w:rPr>
        <w:t>eller tinats upp</w:t>
      </w:r>
    </w:p>
    <w:p w14:paraId="76D6D6B7" w14:textId="77777777" w:rsidR="00F54749" w:rsidRPr="00A054E7" w:rsidRDefault="00F54749" w:rsidP="002F4FC9">
      <w:pPr>
        <w:pStyle w:val="ListParagraph"/>
        <w:numPr>
          <w:ilvl w:val="1"/>
          <w:numId w:val="19"/>
        </w:numPr>
        <w:ind w:left="1124" w:hanging="562"/>
        <w:contextualSpacing/>
        <w:rPr>
          <w:noProof/>
        </w:rPr>
      </w:pPr>
      <w:r w:rsidRPr="00A054E7">
        <w:rPr>
          <w:noProof/>
        </w:rPr>
        <w:t>den har tappats</w:t>
      </w:r>
      <w:r w:rsidR="00E804F4" w:rsidRPr="00A054E7">
        <w:rPr>
          <w:noProof/>
        </w:rPr>
        <w:t xml:space="preserve">, även om den </w:t>
      </w:r>
      <w:r w:rsidR="00F11441" w:rsidRPr="00A054E7">
        <w:rPr>
          <w:noProof/>
        </w:rPr>
        <w:t xml:space="preserve">inte </w:t>
      </w:r>
      <w:r w:rsidR="00C266A1" w:rsidRPr="00A054E7">
        <w:rPr>
          <w:noProof/>
        </w:rPr>
        <w:t xml:space="preserve">ser </w:t>
      </w:r>
      <w:r w:rsidR="00E804F4" w:rsidRPr="00A054E7">
        <w:rPr>
          <w:noProof/>
        </w:rPr>
        <w:t xml:space="preserve">ut att vara </w:t>
      </w:r>
      <w:r w:rsidR="00F11441" w:rsidRPr="00A054E7">
        <w:rPr>
          <w:noProof/>
        </w:rPr>
        <w:t>skadad</w:t>
      </w:r>
    </w:p>
    <w:p w14:paraId="2AF81D0C" w14:textId="77777777" w:rsidR="00F54749" w:rsidRPr="00A054E7" w:rsidRDefault="00F54749" w:rsidP="002F4FC9">
      <w:pPr>
        <w:pStyle w:val="ListParagraph"/>
        <w:numPr>
          <w:ilvl w:val="1"/>
          <w:numId w:val="19"/>
        </w:numPr>
        <w:ind w:left="1124" w:hanging="562"/>
        <w:contextualSpacing/>
        <w:rPr>
          <w:noProof/>
        </w:rPr>
      </w:pPr>
      <w:r w:rsidRPr="00A054E7">
        <w:rPr>
          <w:noProof/>
        </w:rPr>
        <w:t>den har varit uttagen ur kylskåpet i mer än 30</w:t>
      </w:r>
      <w:r w:rsidR="00D41A33" w:rsidRPr="00A054E7">
        <w:rPr>
          <w:noProof/>
        </w:rPr>
        <w:t> </w:t>
      </w:r>
      <w:r w:rsidRPr="00A054E7">
        <w:rPr>
          <w:noProof/>
        </w:rPr>
        <w:t>dagar</w:t>
      </w:r>
    </w:p>
    <w:p w14:paraId="0B7F24DD" w14:textId="77777777" w:rsidR="00F54749" w:rsidRPr="00A054E7" w:rsidRDefault="00F54749" w:rsidP="002F4FC9">
      <w:pPr>
        <w:pStyle w:val="ListParagraph"/>
        <w:numPr>
          <w:ilvl w:val="1"/>
          <w:numId w:val="19"/>
        </w:numPr>
        <w:ind w:left="1124" w:hanging="562"/>
        <w:contextualSpacing/>
        <w:rPr>
          <w:noProof/>
        </w:rPr>
      </w:pPr>
      <w:r w:rsidRPr="00A054E7">
        <w:rPr>
          <w:noProof/>
        </w:rPr>
        <w:t>den verkar vara skadad</w:t>
      </w:r>
    </w:p>
    <w:p w14:paraId="27B5DB0C" w14:textId="77777777" w:rsidR="00F54749" w:rsidRPr="00A054E7" w:rsidRDefault="00F54749" w:rsidP="002F4FC9">
      <w:pPr>
        <w:pStyle w:val="ListParagraph"/>
        <w:numPr>
          <w:ilvl w:val="1"/>
          <w:numId w:val="19"/>
        </w:numPr>
        <w:ind w:left="1124" w:hanging="562"/>
        <w:contextualSpacing/>
        <w:rPr>
          <w:noProof/>
        </w:rPr>
      </w:pPr>
      <w:r w:rsidRPr="00A054E7">
        <w:rPr>
          <w:noProof/>
        </w:rPr>
        <w:t>förseglingen på en ny förpackning har brutits.</w:t>
      </w:r>
    </w:p>
    <w:p w14:paraId="06A12E02" w14:textId="77777777" w:rsidR="00CC6F0E" w:rsidRPr="00A054E7" w:rsidRDefault="00CC6F0E" w:rsidP="002F4FC9">
      <w:pPr>
        <w:pStyle w:val="ListParagraph"/>
        <w:numPr>
          <w:ilvl w:val="0"/>
          <w:numId w:val="19"/>
        </w:numPr>
        <w:ind w:left="562" w:hanging="562"/>
        <w:contextualSpacing/>
        <w:rPr>
          <w:noProof/>
        </w:rPr>
      </w:pPr>
      <w:r w:rsidRPr="00A054E7">
        <w:rPr>
          <w:noProof/>
        </w:rPr>
        <w:t xml:space="preserve">Om något av det ovanstående gäller, kassera den förfyllda sprutan på samma sätt som en använd spruta. Du behöver en ny förfylld spruta för att ge </w:t>
      </w:r>
      <w:r w:rsidR="00AA5955" w:rsidRPr="00A054E7">
        <w:rPr>
          <w:noProof/>
        </w:rPr>
        <w:t xml:space="preserve">ditt </w:t>
      </w:r>
      <w:r w:rsidRPr="00A054E7">
        <w:rPr>
          <w:noProof/>
        </w:rPr>
        <w:t>barn</w:t>
      </w:r>
      <w:r w:rsidR="00AA5955" w:rsidRPr="00A054E7">
        <w:rPr>
          <w:noProof/>
        </w:rPr>
        <w:t>s</w:t>
      </w:r>
      <w:r w:rsidRPr="00A054E7">
        <w:rPr>
          <w:noProof/>
        </w:rPr>
        <w:t xml:space="preserve"> injektion.</w:t>
      </w:r>
    </w:p>
    <w:p w14:paraId="706EC39D" w14:textId="77777777" w:rsidR="00F54749" w:rsidRPr="00A054E7" w:rsidRDefault="00F54749" w:rsidP="002F4FC9">
      <w:pPr>
        <w:pStyle w:val="ListParagraph"/>
        <w:numPr>
          <w:ilvl w:val="0"/>
          <w:numId w:val="19"/>
        </w:numPr>
        <w:ind w:left="562" w:hanging="562"/>
        <w:contextualSpacing/>
        <w:rPr>
          <w:noProof/>
        </w:rPr>
      </w:pPr>
      <w:r w:rsidRPr="00A054E7">
        <w:rPr>
          <w:noProof/>
        </w:rPr>
        <w:t xml:space="preserve">Tvätta händerna med tvål och vatten och torka dem helt torra. </w:t>
      </w:r>
    </w:p>
    <w:p w14:paraId="64534369" w14:textId="77777777" w:rsidR="00F54749" w:rsidRPr="00A054E7" w:rsidRDefault="00F54749" w:rsidP="006608F6">
      <w:pPr>
        <w:ind w:left="567"/>
        <w:contextualSpacing/>
        <w:rPr>
          <w:noProof/>
        </w:rPr>
      </w:pPr>
      <w:r w:rsidRPr="00A054E7">
        <w:rPr>
          <w:noProof/>
        </w:rPr>
        <w:t xml:space="preserve">Om du har ytterligare frågor </w:t>
      </w:r>
      <w:r w:rsidR="00CC6F0E" w:rsidRPr="00A054E7">
        <w:rPr>
          <w:noProof/>
        </w:rPr>
        <w:t xml:space="preserve">om </w:t>
      </w:r>
      <w:r w:rsidR="005577CC" w:rsidRPr="00A054E7">
        <w:rPr>
          <w:noProof/>
        </w:rPr>
        <w:t xml:space="preserve">ditt </w:t>
      </w:r>
      <w:r w:rsidR="00CC6F0E" w:rsidRPr="00A054E7">
        <w:rPr>
          <w:noProof/>
        </w:rPr>
        <w:t xml:space="preserve">barns läkemedel, tala med </w:t>
      </w:r>
      <w:r w:rsidR="005577CC" w:rsidRPr="00A054E7">
        <w:rPr>
          <w:noProof/>
        </w:rPr>
        <w:t xml:space="preserve">ditt </w:t>
      </w:r>
      <w:r w:rsidR="00CC6F0E" w:rsidRPr="00A054E7">
        <w:rPr>
          <w:noProof/>
        </w:rPr>
        <w:t xml:space="preserve">barns </w:t>
      </w:r>
      <w:r w:rsidRPr="00A054E7">
        <w:rPr>
          <w:noProof/>
        </w:rPr>
        <w:t>läkare</w:t>
      </w:r>
      <w:r w:rsidR="00CC6F0E" w:rsidRPr="00A054E7">
        <w:rPr>
          <w:noProof/>
        </w:rPr>
        <w:t>, sjuksköterska</w:t>
      </w:r>
      <w:r w:rsidRPr="00A054E7">
        <w:rPr>
          <w:noProof/>
        </w:rPr>
        <w:t xml:space="preserve"> eller apotekspersonal.</w:t>
      </w:r>
    </w:p>
    <w:p w14:paraId="694E0A34" w14:textId="77777777" w:rsidR="00F54749" w:rsidRPr="00A054E7" w:rsidRDefault="00F54749" w:rsidP="00E23160">
      <w:pPr>
        <w:pStyle w:val="ListParagraph"/>
        <w:ind w:left="562" w:hanging="562"/>
        <w:contextualSpacing/>
        <w:rPr>
          <w:noProof/>
        </w:rPr>
      </w:pPr>
    </w:p>
    <w:p w14:paraId="71EA5EC7" w14:textId="77777777" w:rsidR="00F54749" w:rsidRPr="00A054E7" w:rsidRDefault="00F54749" w:rsidP="00982118">
      <w:pPr>
        <w:rPr>
          <w:noProof/>
        </w:rPr>
      </w:pPr>
    </w:p>
    <w:p w14:paraId="4742FC17" w14:textId="77777777" w:rsidR="00CC6F0E" w:rsidRPr="00A054E7" w:rsidRDefault="00366683" w:rsidP="006608F6">
      <w:pPr>
        <w:jc w:val="center"/>
        <w:rPr>
          <w:noProof/>
        </w:rPr>
      </w:pPr>
      <w:r>
        <w:rPr>
          <w:noProof/>
        </w:rPr>
        <w:pict w14:anchorId="408768B1">
          <v:shape id="_x0000_s2141" type="#_x0000_t202" style="position:absolute;left:0;text-align:left;margin-left:81.6pt;margin-top:5.6pt;width:203.45pt;height:20.55pt;z-index:251654656" fillcolor="#656666" stroked="f">
            <v:textbox style="mso-next-textbox:#_x0000_s2141">
              <w:txbxContent>
                <w:p w14:paraId="0120A033" w14:textId="77777777" w:rsidR="00C8261C" w:rsidRPr="009A1F4C" w:rsidRDefault="00C8261C" w:rsidP="00B10EAD">
                  <w:pPr>
                    <w:rPr>
                      <w:rFonts w:ascii="Arial" w:hAnsi="Arial" w:cs="Arial"/>
                      <w:b/>
                      <w:bCs/>
                      <w:color w:val="FFFFFF"/>
                      <w:sz w:val="20"/>
                      <w:szCs w:val="18"/>
                    </w:rPr>
                  </w:pPr>
                  <w:r w:rsidRPr="00B10EAD">
                    <w:rPr>
                      <w:rFonts w:ascii="Arial" w:hAnsi="Arial" w:cs="Arial"/>
                      <w:b/>
                      <w:bCs/>
                      <w:color w:val="FFFFFF"/>
                      <w:sz w:val="20"/>
                      <w:szCs w:val="18"/>
                    </w:rPr>
                    <w:t>Packa upp den förfyllda sprutan</w:t>
                  </w:r>
                </w:p>
              </w:txbxContent>
            </v:textbox>
          </v:shape>
        </w:pict>
      </w:r>
      <w:r>
        <w:rPr>
          <w:noProof/>
        </w:rPr>
        <w:pict w14:anchorId="775973D1">
          <v:shape id="_x0000_i1060" type="#_x0000_t75" style="width:372.6pt;height:196.8pt;visibility:visible">
            <v:imagedata r:id="rId32" o:title=""/>
          </v:shape>
        </w:pict>
      </w:r>
    </w:p>
    <w:p w14:paraId="6FCDEBAC" w14:textId="77777777" w:rsidR="00F54749" w:rsidRPr="00A054E7" w:rsidRDefault="00F54749" w:rsidP="006608F6">
      <w:pPr>
        <w:jc w:val="center"/>
        <w:rPr>
          <w:noProof/>
        </w:rPr>
      </w:pPr>
    </w:p>
    <w:p w14:paraId="49D72636" w14:textId="77777777" w:rsidR="00F54749" w:rsidRPr="00A054E7" w:rsidRDefault="00F54749" w:rsidP="00982118">
      <w:pPr>
        <w:rPr>
          <w:noProof/>
        </w:rPr>
      </w:pPr>
    </w:p>
    <w:p w14:paraId="5DE1C1DA" w14:textId="77777777" w:rsidR="00CB669F" w:rsidRPr="00A054E7" w:rsidRDefault="00CB669F" w:rsidP="002F4FC9">
      <w:pPr>
        <w:pStyle w:val="ListParagraph"/>
        <w:numPr>
          <w:ilvl w:val="0"/>
          <w:numId w:val="22"/>
        </w:numPr>
        <w:ind w:left="562" w:hanging="562"/>
        <w:contextualSpacing/>
        <w:rPr>
          <w:noProof/>
        </w:rPr>
      </w:pPr>
      <w:r w:rsidRPr="00A054E7">
        <w:rPr>
          <w:noProof/>
        </w:rPr>
        <w:t>Dra av pappersförseglingen på brickan.</w:t>
      </w:r>
    </w:p>
    <w:p w14:paraId="38D6B90A" w14:textId="77777777" w:rsidR="00CB669F" w:rsidRPr="00A054E7" w:rsidRDefault="00CB669F" w:rsidP="002F4FC9">
      <w:pPr>
        <w:pStyle w:val="ListParagraph"/>
        <w:numPr>
          <w:ilvl w:val="0"/>
          <w:numId w:val="22"/>
        </w:numPr>
        <w:ind w:left="562" w:hanging="562"/>
        <w:contextualSpacing/>
        <w:rPr>
          <w:noProof/>
        </w:rPr>
      </w:pPr>
      <w:r w:rsidRPr="00A054E7">
        <w:rPr>
          <w:noProof/>
        </w:rPr>
        <w:t>Ta ut 1</w:t>
      </w:r>
      <w:r w:rsidR="00D41A33" w:rsidRPr="00A054E7">
        <w:rPr>
          <w:noProof/>
        </w:rPr>
        <w:t> </w:t>
      </w:r>
      <w:r w:rsidRPr="00A054E7">
        <w:rPr>
          <w:noProof/>
        </w:rPr>
        <w:t>förfylld spruta från brickan och lägg tillbaka originalförpackningen med eventuella oanvända förfyllda sprutor i kylskåpet.</w:t>
      </w:r>
    </w:p>
    <w:p w14:paraId="20857D3E" w14:textId="77777777" w:rsidR="00CB669F" w:rsidRPr="00A054E7" w:rsidRDefault="00CB669F" w:rsidP="002F4FC9">
      <w:pPr>
        <w:pStyle w:val="ListParagraph"/>
        <w:numPr>
          <w:ilvl w:val="0"/>
          <w:numId w:val="22"/>
        </w:numPr>
        <w:ind w:left="562" w:hanging="562"/>
        <w:contextualSpacing/>
        <w:rPr>
          <w:noProof/>
        </w:rPr>
      </w:pPr>
      <w:r w:rsidRPr="00A054E7">
        <w:rPr>
          <w:noProof/>
        </w:rPr>
        <w:t xml:space="preserve">Använd </w:t>
      </w:r>
      <w:r w:rsidRPr="00A054E7">
        <w:rPr>
          <w:b/>
          <w:noProof/>
        </w:rPr>
        <w:t>inte</w:t>
      </w:r>
      <w:r w:rsidRPr="00A054E7">
        <w:rPr>
          <w:noProof/>
        </w:rPr>
        <w:t xml:space="preserve"> sprutan om den verkar vara skadad.</w:t>
      </w:r>
    </w:p>
    <w:p w14:paraId="3C226760" w14:textId="77777777" w:rsidR="00CC6F0E" w:rsidRPr="00A054E7" w:rsidRDefault="00CC6F0E" w:rsidP="002F4FC9">
      <w:pPr>
        <w:pStyle w:val="ListParagraph"/>
        <w:numPr>
          <w:ilvl w:val="0"/>
          <w:numId w:val="22"/>
        </w:numPr>
        <w:ind w:left="562" w:hanging="562"/>
        <w:contextualSpacing/>
        <w:rPr>
          <w:noProof/>
        </w:rPr>
      </w:pPr>
      <w:r w:rsidRPr="00A054E7">
        <w:rPr>
          <w:noProof/>
        </w:rPr>
        <w:t xml:space="preserve">Den förfyllda sprutan kan användas direkt </w:t>
      </w:r>
      <w:r w:rsidR="0013126D" w:rsidRPr="00A054E7">
        <w:rPr>
          <w:noProof/>
        </w:rPr>
        <w:t xml:space="preserve">efter att den har </w:t>
      </w:r>
      <w:r w:rsidRPr="00A054E7">
        <w:rPr>
          <w:noProof/>
        </w:rPr>
        <w:t>tagits u</w:t>
      </w:r>
      <w:r w:rsidR="0013126D" w:rsidRPr="00A054E7">
        <w:rPr>
          <w:noProof/>
        </w:rPr>
        <w:t>t u</w:t>
      </w:r>
      <w:r w:rsidRPr="00A054E7">
        <w:rPr>
          <w:noProof/>
        </w:rPr>
        <w:t>r kylskåpet.</w:t>
      </w:r>
    </w:p>
    <w:p w14:paraId="0EE49C07" w14:textId="77777777" w:rsidR="00CB669F" w:rsidRPr="00A054E7" w:rsidRDefault="00CC6F0E" w:rsidP="002F4FC9">
      <w:pPr>
        <w:pStyle w:val="ListParagraph"/>
        <w:numPr>
          <w:ilvl w:val="0"/>
          <w:numId w:val="22"/>
        </w:numPr>
        <w:ind w:left="562" w:hanging="562"/>
        <w:contextualSpacing/>
        <w:rPr>
          <w:noProof/>
        </w:rPr>
      </w:pPr>
      <w:r w:rsidRPr="00A054E7">
        <w:rPr>
          <w:noProof/>
        </w:rPr>
        <w:t>Du kan tycka att sveda och obehag minskar om den förfyllda sprutan</w:t>
      </w:r>
      <w:r w:rsidR="00F11441" w:rsidRPr="00A054E7">
        <w:rPr>
          <w:noProof/>
        </w:rPr>
        <w:t xml:space="preserve"> är </w:t>
      </w:r>
      <w:r w:rsidRPr="00A054E7">
        <w:rPr>
          <w:noProof/>
        </w:rPr>
        <w:t>rumstempererad</w:t>
      </w:r>
      <w:r w:rsidR="00F11441" w:rsidRPr="00A054E7">
        <w:rPr>
          <w:noProof/>
        </w:rPr>
        <w:t xml:space="preserve"> vid användning</w:t>
      </w:r>
      <w:r w:rsidRPr="00A054E7">
        <w:rPr>
          <w:noProof/>
        </w:rPr>
        <w:t xml:space="preserve">. </w:t>
      </w:r>
      <w:r w:rsidR="00CB669F" w:rsidRPr="00A054E7">
        <w:rPr>
          <w:noProof/>
        </w:rPr>
        <w:t xml:space="preserve">Låt den förfyllda sprutan ligga i rumstemperatur </w:t>
      </w:r>
      <w:r w:rsidRPr="00A054E7">
        <w:rPr>
          <w:noProof/>
        </w:rPr>
        <w:t xml:space="preserve">i skydd </w:t>
      </w:r>
      <w:r w:rsidR="00F11441" w:rsidRPr="00A054E7">
        <w:rPr>
          <w:noProof/>
        </w:rPr>
        <w:t>mot</w:t>
      </w:r>
      <w:r w:rsidRPr="00A054E7">
        <w:rPr>
          <w:noProof/>
        </w:rPr>
        <w:t xml:space="preserve"> direkt solljus </w:t>
      </w:r>
      <w:r w:rsidR="00CB669F" w:rsidRPr="00A054E7">
        <w:rPr>
          <w:noProof/>
        </w:rPr>
        <w:t>i 15</w:t>
      </w:r>
      <w:r w:rsidR="00D41A33" w:rsidRPr="00A054E7">
        <w:rPr>
          <w:noProof/>
        </w:rPr>
        <w:sym w:font="Symbol" w:char="F02D"/>
      </w:r>
      <w:r w:rsidR="00CB669F" w:rsidRPr="00A054E7">
        <w:rPr>
          <w:noProof/>
        </w:rPr>
        <w:t>30</w:t>
      </w:r>
      <w:r w:rsidR="00D41A33" w:rsidRPr="00A054E7">
        <w:rPr>
          <w:noProof/>
        </w:rPr>
        <w:t> </w:t>
      </w:r>
      <w:r w:rsidR="00CB669F" w:rsidRPr="00A054E7">
        <w:rPr>
          <w:noProof/>
        </w:rPr>
        <w:t xml:space="preserve">minuter innan du ger </w:t>
      </w:r>
      <w:r w:rsidR="00A57085" w:rsidRPr="00A054E7">
        <w:rPr>
          <w:noProof/>
        </w:rPr>
        <w:t xml:space="preserve">ditt </w:t>
      </w:r>
      <w:r w:rsidRPr="00A054E7">
        <w:rPr>
          <w:noProof/>
        </w:rPr>
        <w:t xml:space="preserve">barn </w:t>
      </w:r>
      <w:r w:rsidR="00CB669F" w:rsidRPr="00A054E7">
        <w:rPr>
          <w:noProof/>
        </w:rPr>
        <w:t>injektionen.</w:t>
      </w:r>
    </w:p>
    <w:p w14:paraId="73427D53" w14:textId="77777777" w:rsidR="00CB669F" w:rsidRPr="00A054E7" w:rsidRDefault="00CB669F" w:rsidP="002F4FC9">
      <w:pPr>
        <w:pStyle w:val="ListParagraph"/>
        <w:numPr>
          <w:ilvl w:val="0"/>
          <w:numId w:val="22"/>
        </w:numPr>
        <w:ind w:left="562" w:hanging="562"/>
        <w:contextualSpacing/>
        <w:rPr>
          <w:noProof/>
        </w:rPr>
      </w:pPr>
      <w:r w:rsidRPr="00A054E7">
        <w:rPr>
          <w:noProof/>
        </w:rPr>
        <w:t xml:space="preserve">Ta </w:t>
      </w:r>
      <w:r w:rsidRPr="00A054E7">
        <w:rPr>
          <w:b/>
          <w:noProof/>
        </w:rPr>
        <w:t>inte</w:t>
      </w:r>
      <w:r w:rsidRPr="00A054E7">
        <w:rPr>
          <w:noProof/>
        </w:rPr>
        <w:t xml:space="preserve"> av nålskyddet från den förfyllda sprutan förrän du är redo att ge injektionen.</w:t>
      </w:r>
    </w:p>
    <w:p w14:paraId="58CECF9D" w14:textId="77777777" w:rsidR="00CB669F" w:rsidRPr="00A054E7" w:rsidRDefault="00CB669F" w:rsidP="006608F6">
      <w:pPr>
        <w:pStyle w:val="ListParagraph"/>
        <w:ind w:left="1128" w:hanging="561"/>
        <w:contextualSpacing/>
        <w:rPr>
          <w:b/>
          <w:noProof/>
        </w:rPr>
      </w:pPr>
      <w:r w:rsidRPr="00A054E7">
        <w:rPr>
          <w:b/>
          <w:noProof/>
        </w:rPr>
        <w:t>Håll alltid i den förfyllda sprutan</w:t>
      </w:r>
      <w:r w:rsidR="00262B92" w:rsidRPr="00A054E7">
        <w:rPr>
          <w:b/>
          <w:noProof/>
        </w:rPr>
        <w:t>s cylinder</w:t>
      </w:r>
      <w:r w:rsidRPr="00A054E7">
        <w:rPr>
          <w:b/>
          <w:noProof/>
        </w:rPr>
        <w:t xml:space="preserve"> för att förhindra skador.</w:t>
      </w:r>
    </w:p>
    <w:p w14:paraId="10FF9A9F" w14:textId="77777777" w:rsidR="00CB669F" w:rsidRPr="00A054E7" w:rsidRDefault="00CB669F" w:rsidP="00E23160">
      <w:pPr>
        <w:ind w:left="562" w:hanging="562"/>
        <w:contextualSpacing/>
        <w:rPr>
          <w:noProof/>
        </w:rPr>
      </w:pPr>
    </w:p>
    <w:p w14:paraId="38DB7E69" w14:textId="77777777" w:rsidR="00CC6F0E" w:rsidRPr="00A054E7" w:rsidRDefault="00366683" w:rsidP="006608F6">
      <w:pPr>
        <w:ind w:left="562" w:hanging="562"/>
        <w:contextualSpacing/>
        <w:jc w:val="center"/>
        <w:rPr>
          <w:noProof/>
        </w:rPr>
      </w:pPr>
      <w:r>
        <w:rPr>
          <w:noProof/>
        </w:rPr>
        <w:pict w14:anchorId="25C832B5">
          <v:shape id="_x0000_s2142" type="#_x0000_t202" style="position:absolute;left:0;text-align:left;margin-left:120.3pt;margin-top:6.8pt;width:137.2pt;height:22.8pt;z-index:251655680" fillcolor="#656666" stroked="f">
            <v:textbox style="mso-next-textbox:#_x0000_s2142">
              <w:txbxContent>
                <w:p w14:paraId="50F93C1F" w14:textId="77777777" w:rsidR="00C8261C" w:rsidRPr="009A1F4C" w:rsidRDefault="00C8261C" w:rsidP="00B10EAD">
                  <w:pPr>
                    <w:rPr>
                      <w:rFonts w:ascii="Arial" w:hAnsi="Arial" w:cs="Arial"/>
                      <w:b/>
                      <w:bCs/>
                      <w:color w:val="FFFFFF"/>
                      <w:sz w:val="20"/>
                      <w:szCs w:val="18"/>
                    </w:rPr>
                  </w:pPr>
                  <w:r w:rsidRPr="00B10EAD">
                    <w:rPr>
                      <w:rFonts w:ascii="Arial" w:hAnsi="Arial" w:cs="Arial"/>
                      <w:b/>
                      <w:bCs/>
                      <w:color w:val="FFFFFF"/>
                      <w:sz w:val="20"/>
                      <w:szCs w:val="18"/>
                    </w:rPr>
                    <w:t>Kontrollera läkemedlet</w:t>
                  </w:r>
                </w:p>
              </w:txbxContent>
            </v:textbox>
          </v:shape>
        </w:pict>
      </w:r>
      <w:r>
        <w:rPr>
          <w:noProof/>
        </w:rPr>
        <w:pict w14:anchorId="3DBD0293">
          <v:shape id="Picture 39" o:spid="_x0000_i1061" type="#_x0000_t75" style="width:300.6pt;height:192.6pt;visibility:visible">
            <v:imagedata r:id="rId33" o:title=""/>
          </v:shape>
        </w:pict>
      </w:r>
    </w:p>
    <w:p w14:paraId="578D41E8" w14:textId="77777777" w:rsidR="00CC6F0E" w:rsidRPr="00A054E7" w:rsidRDefault="00CC6F0E" w:rsidP="00E23160">
      <w:pPr>
        <w:ind w:left="562" w:hanging="562"/>
        <w:contextualSpacing/>
        <w:rPr>
          <w:noProof/>
        </w:rPr>
      </w:pPr>
    </w:p>
    <w:p w14:paraId="61265139" w14:textId="77777777" w:rsidR="00F54749" w:rsidRPr="00A054E7" w:rsidRDefault="00F54749" w:rsidP="00982118">
      <w:pPr>
        <w:rPr>
          <w:noProof/>
        </w:rPr>
      </w:pPr>
    </w:p>
    <w:p w14:paraId="1606DFC9" w14:textId="77777777" w:rsidR="00CB669F" w:rsidRPr="00A054E7" w:rsidRDefault="00CB669F" w:rsidP="002F4FC9">
      <w:pPr>
        <w:pStyle w:val="ListParagraph"/>
        <w:numPr>
          <w:ilvl w:val="0"/>
          <w:numId w:val="24"/>
        </w:numPr>
        <w:ind w:left="562" w:hanging="562"/>
        <w:contextualSpacing/>
        <w:rPr>
          <w:noProof/>
        </w:rPr>
      </w:pPr>
      <w:r w:rsidRPr="00A054E7">
        <w:rPr>
          <w:noProof/>
        </w:rPr>
        <w:t xml:space="preserve">Titta noggrant på </w:t>
      </w:r>
      <w:r w:rsidR="0052400A" w:rsidRPr="00A054E7">
        <w:rPr>
          <w:noProof/>
        </w:rPr>
        <w:t xml:space="preserve">ditt barns </w:t>
      </w:r>
      <w:r w:rsidRPr="00A054E7">
        <w:rPr>
          <w:noProof/>
        </w:rPr>
        <w:t>läkemed</w:t>
      </w:r>
      <w:r w:rsidR="0052400A" w:rsidRPr="00A054E7">
        <w:rPr>
          <w:noProof/>
        </w:rPr>
        <w:t>el</w:t>
      </w:r>
      <w:r w:rsidRPr="00A054E7">
        <w:rPr>
          <w:noProof/>
        </w:rPr>
        <w:t xml:space="preserve"> i fönstret.</w:t>
      </w:r>
    </w:p>
    <w:p w14:paraId="20C3E0F6" w14:textId="77777777" w:rsidR="00CC6F0E" w:rsidRPr="00A054E7" w:rsidRDefault="00CC6F0E" w:rsidP="002F4FC9">
      <w:pPr>
        <w:pStyle w:val="ListParagraph"/>
        <w:numPr>
          <w:ilvl w:val="0"/>
          <w:numId w:val="24"/>
        </w:numPr>
        <w:ind w:left="562" w:hanging="562"/>
        <w:contextualSpacing/>
        <w:rPr>
          <w:noProof/>
        </w:rPr>
      </w:pPr>
      <w:r w:rsidRPr="00A054E7">
        <w:rPr>
          <w:noProof/>
        </w:rPr>
        <w:t>Vänd den förfyllda sprutan varsam</w:t>
      </w:r>
      <w:r w:rsidR="00F11441" w:rsidRPr="00A054E7">
        <w:rPr>
          <w:noProof/>
        </w:rPr>
        <w:t>t</w:t>
      </w:r>
      <w:r w:rsidRPr="00A054E7">
        <w:rPr>
          <w:noProof/>
        </w:rPr>
        <w:t xml:space="preserve"> fram och tillbaka för att kontrollera läkemedlet.</w:t>
      </w:r>
    </w:p>
    <w:p w14:paraId="159A0706" w14:textId="77777777" w:rsidR="00CC6F0E" w:rsidRPr="00A054E7" w:rsidRDefault="00CC6F0E" w:rsidP="002F4FC9">
      <w:pPr>
        <w:pStyle w:val="ListParagraph"/>
        <w:numPr>
          <w:ilvl w:val="0"/>
          <w:numId w:val="24"/>
        </w:numPr>
        <w:ind w:left="562" w:hanging="562"/>
        <w:contextualSpacing/>
        <w:rPr>
          <w:noProof/>
        </w:rPr>
      </w:pPr>
      <w:r w:rsidRPr="00A054E7">
        <w:rPr>
          <w:noProof/>
        </w:rPr>
        <w:t xml:space="preserve">Skaka </w:t>
      </w:r>
      <w:r w:rsidRPr="00A054E7">
        <w:rPr>
          <w:b/>
          <w:bCs/>
          <w:noProof/>
        </w:rPr>
        <w:t>inte</w:t>
      </w:r>
      <w:r w:rsidRPr="00A054E7">
        <w:rPr>
          <w:noProof/>
        </w:rPr>
        <w:t xml:space="preserve"> den förfyllda sprutan. Skakning kan skada läkemed</w:t>
      </w:r>
      <w:r w:rsidR="00F11441" w:rsidRPr="00A054E7">
        <w:rPr>
          <w:noProof/>
        </w:rPr>
        <w:t>let</w:t>
      </w:r>
      <w:r w:rsidRPr="00A054E7">
        <w:rPr>
          <w:noProof/>
        </w:rPr>
        <w:t>.</w:t>
      </w:r>
    </w:p>
    <w:p w14:paraId="510C39DC" w14:textId="77777777" w:rsidR="00CB669F" w:rsidRPr="00A054E7" w:rsidRDefault="00CB669F" w:rsidP="002F4FC9">
      <w:pPr>
        <w:pStyle w:val="ListParagraph"/>
        <w:numPr>
          <w:ilvl w:val="0"/>
          <w:numId w:val="24"/>
        </w:numPr>
        <w:ind w:left="562" w:hanging="562"/>
        <w:contextualSpacing/>
        <w:rPr>
          <w:rFonts w:eastAsia="Calibri"/>
          <w:noProof/>
        </w:rPr>
      </w:pPr>
      <w:r w:rsidRPr="00A054E7">
        <w:rPr>
          <w:noProof/>
        </w:rPr>
        <w:t>Kontrollera att läkemedlet i den förfyllda sprutan är klart och färglöst till mycket ljusbrunt och att det inte finns flagor eller partiklar i det. Det är normalt att se en eller fler bubblor i fönstret.</w:t>
      </w:r>
      <w:r w:rsidR="00EB77D6" w:rsidRPr="00A054E7">
        <w:rPr>
          <w:noProof/>
        </w:rPr>
        <w:t xml:space="preserve"> Försök </w:t>
      </w:r>
      <w:r w:rsidR="00EB77D6" w:rsidRPr="00A054E7">
        <w:rPr>
          <w:b/>
          <w:bCs/>
          <w:noProof/>
        </w:rPr>
        <w:t>inte</w:t>
      </w:r>
      <w:r w:rsidR="00EB77D6" w:rsidRPr="00A054E7">
        <w:rPr>
          <w:noProof/>
        </w:rPr>
        <w:t xml:space="preserve"> att avlägsna luftbubblor.</w:t>
      </w:r>
    </w:p>
    <w:p w14:paraId="5D148E1A" w14:textId="77777777" w:rsidR="00CB669F" w:rsidRPr="00A054E7" w:rsidRDefault="00CB669F" w:rsidP="006608F6">
      <w:pPr>
        <w:ind w:left="567"/>
        <w:contextualSpacing/>
        <w:rPr>
          <w:noProof/>
        </w:rPr>
      </w:pPr>
      <w:r w:rsidRPr="00A054E7">
        <w:rPr>
          <w:noProof/>
        </w:rPr>
        <w:t>Om du har ytterligare frågor</w:t>
      </w:r>
      <w:r w:rsidR="00F11441" w:rsidRPr="00A054E7">
        <w:rPr>
          <w:noProof/>
        </w:rPr>
        <w:t xml:space="preserve"> om </w:t>
      </w:r>
      <w:r w:rsidR="0052400A" w:rsidRPr="00A054E7">
        <w:rPr>
          <w:noProof/>
        </w:rPr>
        <w:t xml:space="preserve">ditt </w:t>
      </w:r>
      <w:r w:rsidR="00F11441" w:rsidRPr="00A054E7">
        <w:rPr>
          <w:noProof/>
        </w:rPr>
        <w:t>barns läkemedel</w:t>
      </w:r>
      <w:r w:rsidR="00EB77D6" w:rsidRPr="00A054E7">
        <w:rPr>
          <w:noProof/>
        </w:rPr>
        <w:t xml:space="preserve">, tala med </w:t>
      </w:r>
      <w:r w:rsidR="0052400A" w:rsidRPr="00A054E7">
        <w:rPr>
          <w:noProof/>
        </w:rPr>
        <w:t xml:space="preserve">ditt </w:t>
      </w:r>
      <w:r w:rsidR="00EB77D6" w:rsidRPr="00A054E7">
        <w:rPr>
          <w:noProof/>
        </w:rPr>
        <w:t xml:space="preserve">barns </w:t>
      </w:r>
      <w:r w:rsidRPr="00A054E7">
        <w:rPr>
          <w:noProof/>
        </w:rPr>
        <w:t>läkare</w:t>
      </w:r>
      <w:r w:rsidR="00EB77D6" w:rsidRPr="00A054E7">
        <w:rPr>
          <w:noProof/>
        </w:rPr>
        <w:t>, sjuksköterska</w:t>
      </w:r>
      <w:r w:rsidRPr="00A054E7">
        <w:rPr>
          <w:noProof/>
        </w:rPr>
        <w:t xml:space="preserve"> eller apotekspersonal. </w:t>
      </w:r>
    </w:p>
    <w:p w14:paraId="789C6BD6" w14:textId="77777777" w:rsidR="00CB669F" w:rsidRPr="00A054E7" w:rsidRDefault="00CB669F" w:rsidP="00E23160">
      <w:pPr>
        <w:pStyle w:val="ListParagraph"/>
        <w:ind w:left="562" w:hanging="562"/>
        <w:contextualSpacing/>
        <w:rPr>
          <w:noProof/>
        </w:rPr>
      </w:pPr>
    </w:p>
    <w:p w14:paraId="23E1DC44" w14:textId="77777777" w:rsidR="00CB669F" w:rsidRPr="00A054E7" w:rsidRDefault="00366683" w:rsidP="006608F6">
      <w:pPr>
        <w:pStyle w:val="ListParagraph"/>
        <w:jc w:val="center"/>
        <w:rPr>
          <w:noProof/>
        </w:rPr>
      </w:pPr>
      <w:r>
        <w:rPr>
          <w:noProof/>
        </w:rPr>
        <w:pict w14:anchorId="0C4E0C85">
          <v:shape id="Textruta 100" o:spid="_x0000_s2145" type="#_x0000_t202" style="position:absolute;left:0;text-align:left;margin-left:277.7pt;margin-top:46.5pt;width:155.25pt;height:58.6pt;z-index:251658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" stroked="f" strokeweight=".5pt">
            <v:textbox>
              <w:txbxContent>
                <w:p w14:paraId="60C9670F" w14:textId="77777777" w:rsidR="00C8261C" w:rsidRPr="006608F6" w:rsidRDefault="00C8261C" w:rsidP="006217DC">
                  <w:pPr>
                    <w:rPr>
                      <w:b/>
                      <w:color w:val="FF0000"/>
                    </w:rPr>
                  </w:pPr>
                  <w:r w:rsidRPr="006608F6">
                    <w:rPr>
                      <w:b/>
                      <w:color w:val="FF0000"/>
                    </w:rPr>
                    <w:t>Buken:</w:t>
                  </w:r>
                </w:p>
                <w:p w14:paraId="2983869D" w14:textId="77777777" w:rsidR="00C8261C" w:rsidRPr="006608F6" w:rsidRDefault="00C8261C" w:rsidP="006217DC">
                  <w:r w:rsidRPr="006608F6">
                    <w:t>Minst 5 cm från naveln</w:t>
                  </w:r>
                </w:p>
              </w:txbxContent>
            </v:textbox>
            <w10:wrap anchorx="margin"/>
          </v:shape>
        </w:pict>
      </w:r>
      <w:r>
        <w:rPr>
          <w:noProof/>
        </w:rPr>
        <w:pict w14:anchorId="2942F7BA">
          <v:shape id="Textruta 101" o:spid="_x0000_s2144" type="#_x0000_t202" style="position:absolute;left:0;text-align:left;margin-left:271.55pt;margin-top:120.75pt;width:123.55pt;height:60.4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" stroked="f" strokeweight=".5pt">
            <v:textbox>
              <w:txbxContent>
                <w:p w14:paraId="067EDF97" w14:textId="77777777" w:rsidR="00C8261C" w:rsidRPr="006608F6" w:rsidRDefault="00C8261C" w:rsidP="006217DC">
                  <w:pPr>
                    <w:rPr>
                      <w:color w:val="FF0000"/>
                    </w:rPr>
                  </w:pPr>
                  <w:r w:rsidRPr="006608F6">
                    <w:rPr>
                      <w:b/>
                      <w:color w:val="FF0000"/>
                    </w:rPr>
                    <w:t>Låren:</w:t>
                  </w:r>
                </w:p>
                <w:p w14:paraId="4C545755" w14:textId="77777777" w:rsidR="00C8261C" w:rsidRPr="006608F6" w:rsidRDefault="00C8261C" w:rsidP="006217DC">
                  <w:r w:rsidRPr="006608F6">
                    <w:t>Övre delen av låren</w:t>
                  </w:r>
                </w:p>
              </w:txbxContent>
            </v:textbox>
          </v:shape>
        </w:pict>
      </w:r>
      <w:r>
        <w:rPr>
          <w:noProof/>
        </w:rPr>
        <w:pict w14:anchorId="092650E6">
          <v:shape id="_x0000_s2143" type="#_x0000_t202" style="position:absolute;left:0;text-align:left;margin-left:102.6pt;margin-top:6.8pt;width:209.9pt;height:19.65pt;z-index:251656704" fillcolor="#656666" stroked="f">
            <v:textbox style="mso-next-textbox:#_x0000_s2143">
              <w:txbxContent>
                <w:p w14:paraId="59F1DF9C" w14:textId="77777777" w:rsidR="00C8261C" w:rsidRPr="009A1F4C" w:rsidRDefault="00C8261C" w:rsidP="006217DC">
                  <w:pPr>
                    <w:rPr>
                      <w:rFonts w:ascii="Arial" w:hAnsi="Arial" w:cs="Arial"/>
                      <w:b/>
                      <w:bCs/>
                      <w:color w:val="FFFFFF"/>
                      <w:sz w:val="20"/>
                      <w:szCs w:val="18"/>
                    </w:rPr>
                  </w:pPr>
                  <w:r w:rsidRPr="006217DC">
                    <w:rPr>
                      <w:rFonts w:ascii="Arial" w:hAnsi="Arial" w:cs="Arial"/>
                      <w:b/>
                      <w:bCs/>
                      <w:color w:val="FFFFFF"/>
                      <w:sz w:val="20"/>
                      <w:szCs w:val="18"/>
                    </w:rPr>
                    <w:t>Välj och förbered injektionsstället</w:t>
                  </w:r>
                </w:p>
              </w:txbxContent>
            </v:textbox>
          </v:shape>
        </w:pict>
      </w:r>
      <w:r>
        <w:rPr>
          <w:noProof/>
        </w:rPr>
        <w:pict w14:anchorId="17189FBD">
          <v:shape id="_x0000_i1062" type="#_x0000_t75" style="width:374.4pt;height:194.4pt;visibility:visible">
            <v:imagedata r:id="rId34" o:title=""/>
          </v:shape>
        </w:pict>
      </w:r>
    </w:p>
    <w:p w14:paraId="2ACBE95B" w14:textId="77777777" w:rsidR="00F54749" w:rsidRPr="00A054E7" w:rsidRDefault="00F54749" w:rsidP="006608F6">
      <w:pPr>
        <w:jc w:val="center"/>
        <w:rPr>
          <w:noProof/>
        </w:rPr>
      </w:pPr>
    </w:p>
    <w:p w14:paraId="6BC41AED" w14:textId="77777777" w:rsidR="00CB669F" w:rsidRPr="00A054E7" w:rsidRDefault="00CB669F" w:rsidP="00982118">
      <w:pPr>
        <w:rPr>
          <w:noProof/>
        </w:rPr>
      </w:pPr>
    </w:p>
    <w:p w14:paraId="5D49F241"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Välj ett nytt ställe varje gång du ger </w:t>
      </w:r>
      <w:r w:rsidR="00242FFC" w:rsidRPr="00A054E7">
        <w:rPr>
          <w:noProof/>
        </w:rPr>
        <w:t xml:space="preserve">ditt </w:t>
      </w:r>
      <w:r w:rsidR="00EB77D6" w:rsidRPr="00A054E7">
        <w:rPr>
          <w:noProof/>
        </w:rPr>
        <w:t>barn</w:t>
      </w:r>
      <w:r w:rsidRPr="00A054E7">
        <w:rPr>
          <w:noProof/>
        </w:rPr>
        <w:t xml:space="preserve"> en injektion.</w:t>
      </w:r>
    </w:p>
    <w:p w14:paraId="78DF80B3"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Injicera </w:t>
      </w:r>
      <w:r w:rsidRPr="00A054E7">
        <w:rPr>
          <w:b/>
          <w:noProof/>
        </w:rPr>
        <w:t>inte</w:t>
      </w:r>
      <w:r w:rsidRPr="00A054E7">
        <w:rPr>
          <w:noProof/>
        </w:rPr>
        <w:t xml:space="preserve"> i beniga områden eller i områden </w:t>
      </w:r>
      <w:r w:rsidR="00262B92" w:rsidRPr="00A054E7">
        <w:rPr>
          <w:noProof/>
        </w:rPr>
        <w:t>med blåmärken</w:t>
      </w:r>
      <w:r w:rsidR="000B39B1" w:rsidRPr="00A054E7">
        <w:rPr>
          <w:noProof/>
        </w:rPr>
        <w:t xml:space="preserve"> eller där </w:t>
      </w:r>
      <w:r w:rsidR="00242FFC" w:rsidRPr="00A054E7">
        <w:rPr>
          <w:noProof/>
        </w:rPr>
        <w:t xml:space="preserve">ditt </w:t>
      </w:r>
      <w:r w:rsidR="00EB77D6" w:rsidRPr="00A054E7">
        <w:rPr>
          <w:noProof/>
        </w:rPr>
        <w:t xml:space="preserve">barns </w:t>
      </w:r>
      <w:r w:rsidR="000B39B1" w:rsidRPr="00A054E7">
        <w:rPr>
          <w:noProof/>
        </w:rPr>
        <w:t>hud är</w:t>
      </w:r>
      <w:r w:rsidRPr="00A054E7">
        <w:rPr>
          <w:noProof/>
        </w:rPr>
        <w:t xml:space="preserve"> röd, öm eller hård. Undvik att injicera i områden med ärr eller bristningar.</w:t>
      </w:r>
    </w:p>
    <w:p w14:paraId="3159521B" w14:textId="77777777" w:rsidR="00CB669F" w:rsidRPr="00A054E7" w:rsidRDefault="00CB669F" w:rsidP="002F4FC9">
      <w:pPr>
        <w:pStyle w:val="ListParagraph"/>
        <w:numPr>
          <w:ilvl w:val="0"/>
          <w:numId w:val="20"/>
        </w:numPr>
        <w:ind w:left="1124" w:hanging="562"/>
        <w:contextualSpacing/>
        <w:rPr>
          <w:noProof/>
        </w:rPr>
      </w:pPr>
      <w:r w:rsidRPr="00A054E7">
        <w:rPr>
          <w:noProof/>
        </w:rPr>
        <w:t xml:space="preserve">Om </w:t>
      </w:r>
      <w:r w:rsidR="00242FFC" w:rsidRPr="00A054E7">
        <w:rPr>
          <w:noProof/>
        </w:rPr>
        <w:t xml:space="preserve">ditt </w:t>
      </w:r>
      <w:r w:rsidR="00336C8C" w:rsidRPr="00A054E7">
        <w:rPr>
          <w:noProof/>
        </w:rPr>
        <w:t>barn</w:t>
      </w:r>
      <w:r w:rsidRPr="00A054E7">
        <w:rPr>
          <w:noProof/>
        </w:rPr>
        <w:t xml:space="preserve"> har psoriasis, injicera inte direkt i upphöjda, tjocka, röda eller fjällande hudpartier eller </w:t>
      </w:r>
      <w:r w:rsidR="00262B92" w:rsidRPr="00A054E7">
        <w:rPr>
          <w:noProof/>
        </w:rPr>
        <w:t>hudförändringar</w:t>
      </w:r>
      <w:r w:rsidRPr="00A054E7">
        <w:rPr>
          <w:noProof/>
        </w:rPr>
        <w:t>.</w:t>
      </w:r>
    </w:p>
    <w:p w14:paraId="4AAFB20C"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Injicera </w:t>
      </w:r>
      <w:r w:rsidRPr="00A054E7">
        <w:rPr>
          <w:b/>
          <w:noProof/>
        </w:rPr>
        <w:t>inte</w:t>
      </w:r>
      <w:r w:rsidRPr="00A054E7">
        <w:rPr>
          <w:noProof/>
        </w:rPr>
        <w:t xml:space="preserve"> genom</w:t>
      </w:r>
      <w:r w:rsidR="00242FFC" w:rsidRPr="00A054E7">
        <w:rPr>
          <w:noProof/>
        </w:rPr>
        <w:t xml:space="preserve"> ditt </w:t>
      </w:r>
      <w:r w:rsidR="00EB77D6" w:rsidRPr="00A054E7">
        <w:rPr>
          <w:noProof/>
        </w:rPr>
        <w:t xml:space="preserve">barns </w:t>
      </w:r>
      <w:r w:rsidRPr="00A054E7">
        <w:rPr>
          <w:noProof/>
        </w:rPr>
        <w:t>kläder.</w:t>
      </w:r>
    </w:p>
    <w:p w14:paraId="514E40D6" w14:textId="77777777" w:rsidR="00CB669F" w:rsidRPr="00A054E7" w:rsidRDefault="00CB669F" w:rsidP="002F4FC9">
      <w:pPr>
        <w:pStyle w:val="ListParagraph"/>
        <w:numPr>
          <w:ilvl w:val="0"/>
          <w:numId w:val="23"/>
        </w:numPr>
        <w:ind w:left="562" w:hanging="562"/>
        <w:contextualSpacing/>
        <w:rPr>
          <w:noProof/>
        </w:rPr>
      </w:pPr>
      <w:r w:rsidRPr="00A054E7">
        <w:rPr>
          <w:noProof/>
        </w:rPr>
        <w:t>T</w:t>
      </w:r>
      <w:r w:rsidR="00262B92" w:rsidRPr="00A054E7">
        <w:rPr>
          <w:noProof/>
        </w:rPr>
        <w:t>vätta</w:t>
      </w:r>
      <w:r w:rsidRPr="00A054E7">
        <w:rPr>
          <w:noProof/>
        </w:rPr>
        <w:t xml:space="preserve"> injektionsstället med spritsudden.</w:t>
      </w:r>
    </w:p>
    <w:p w14:paraId="421A40B6" w14:textId="77777777" w:rsidR="00CB669F" w:rsidRPr="00A054E7" w:rsidRDefault="00CB669F" w:rsidP="002F4FC9">
      <w:pPr>
        <w:pStyle w:val="ListParagraph"/>
        <w:numPr>
          <w:ilvl w:val="0"/>
          <w:numId w:val="23"/>
        </w:numPr>
        <w:ind w:left="562" w:hanging="562"/>
        <w:contextualSpacing/>
        <w:rPr>
          <w:noProof/>
        </w:rPr>
      </w:pPr>
      <w:r w:rsidRPr="00A054E7">
        <w:rPr>
          <w:noProof/>
        </w:rPr>
        <w:t>Låt injektionsstället torka.</w:t>
      </w:r>
    </w:p>
    <w:p w14:paraId="04316056" w14:textId="77777777" w:rsidR="00CB669F" w:rsidRPr="00A054E7" w:rsidRDefault="00CB669F" w:rsidP="00982118">
      <w:pPr>
        <w:rPr>
          <w:noProof/>
        </w:rPr>
      </w:pPr>
    </w:p>
    <w:p w14:paraId="75496B07" w14:textId="77777777" w:rsidR="00891876" w:rsidRPr="00A054E7" w:rsidRDefault="00366683" w:rsidP="006608F6">
      <w:pPr>
        <w:jc w:val="center"/>
        <w:rPr>
          <w:noProof/>
        </w:rPr>
      </w:pPr>
      <w:r>
        <w:rPr>
          <w:noProof/>
        </w:rPr>
        <w:pict w14:anchorId="1DFA2F1F">
          <v:shape id="_x0000_s2146" type="#_x0000_t202" style="position:absolute;left:0;text-align:left;margin-left:120.7pt;margin-top:4.2pt;width:134.3pt;height:19.7pt;z-index:251659776" fillcolor="#656666" stroked="f">
            <v:textbox style="mso-next-textbox:#_x0000_s2146">
              <w:txbxContent>
                <w:p w14:paraId="6D72CE17" w14:textId="77777777" w:rsidR="00C8261C" w:rsidRPr="009A1F4C" w:rsidRDefault="00C8261C" w:rsidP="006217DC">
                  <w:pPr>
                    <w:rPr>
                      <w:rFonts w:ascii="Arial" w:hAnsi="Arial" w:cs="Arial"/>
                      <w:b/>
                      <w:bCs/>
                      <w:color w:val="FFFFFF"/>
                      <w:sz w:val="20"/>
                      <w:szCs w:val="18"/>
                    </w:rPr>
                  </w:pPr>
                  <w:r w:rsidRPr="006217DC">
                    <w:rPr>
                      <w:rFonts w:ascii="Arial" w:hAnsi="Arial" w:cs="Arial"/>
                      <w:b/>
                      <w:bCs/>
                      <w:color w:val="FFFFFF"/>
                      <w:sz w:val="20"/>
                      <w:szCs w:val="18"/>
                    </w:rPr>
                    <w:t>Ta av nålskyddet</w:t>
                  </w:r>
                </w:p>
              </w:txbxContent>
            </v:textbox>
          </v:shape>
        </w:pict>
      </w:r>
      <w:r>
        <w:rPr>
          <w:noProof/>
        </w:rPr>
        <w:pict w14:anchorId="26B4E370">
          <v:shape id="_x0000_i1063" type="#_x0000_t75" style="width:302.4pt;height:198pt;visibility:visible">
            <v:imagedata r:id="rId35" o:title=""/>
          </v:shape>
        </w:pict>
      </w:r>
    </w:p>
    <w:p w14:paraId="1C9BD6B1" w14:textId="77777777" w:rsidR="00891876" w:rsidRPr="00A054E7" w:rsidRDefault="00891876" w:rsidP="00982118">
      <w:pPr>
        <w:rPr>
          <w:noProof/>
        </w:rPr>
      </w:pPr>
    </w:p>
    <w:p w14:paraId="2188148D" w14:textId="77777777" w:rsidR="00CB669F" w:rsidRPr="00A054E7" w:rsidRDefault="00CB669F" w:rsidP="00982118">
      <w:pPr>
        <w:rPr>
          <w:noProof/>
        </w:rPr>
      </w:pPr>
    </w:p>
    <w:p w14:paraId="7C892D4D" w14:textId="77777777" w:rsidR="00CB669F" w:rsidRPr="00A054E7" w:rsidRDefault="00CB669F" w:rsidP="002F4FC9">
      <w:pPr>
        <w:pStyle w:val="ListParagraph"/>
        <w:numPr>
          <w:ilvl w:val="0"/>
          <w:numId w:val="23"/>
        </w:numPr>
        <w:ind w:left="562" w:hanging="562"/>
        <w:contextualSpacing/>
        <w:rPr>
          <w:noProof/>
        </w:rPr>
      </w:pPr>
      <w:r w:rsidRPr="00A054E7">
        <w:rPr>
          <w:noProof/>
        </w:rPr>
        <w:t>Håll den förfyllda sprutan i cylindern. Dra försiktigt av nålskyddet rakt och bort från kroppen när du är redo för injektionen.</w:t>
      </w:r>
    </w:p>
    <w:p w14:paraId="359BD923"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Det är normalt att se </w:t>
      </w:r>
      <w:r w:rsidR="00AA4E9F" w:rsidRPr="00A054E7">
        <w:rPr>
          <w:noProof/>
        </w:rPr>
        <w:t>några få</w:t>
      </w:r>
      <w:r w:rsidRPr="00A054E7">
        <w:rPr>
          <w:noProof/>
        </w:rPr>
        <w:t xml:space="preserve"> dropp</w:t>
      </w:r>
      <w:r w:rsidR="00AA4E9F" w:rsidRPr="00A054E7">
        <w:rPr>
          <w:noProof/>
        </w:rPr>
        <w:t>ar</w:t>
      </w:r>
      <w:r w:rsidRPr="00A054E7">
        <w:rPr>
          <w:noProof/>
        </w:rPr>
        <w:t xml:space="preserve"> </w:t>
      </w:r>
      <w:r w:rsidR="00AA4E9F" w:rsidRPr="00A054E7">
        <w:rPr>
          <w:noProof/>
        </w:rPr>
        <w:t>läkemedel på nålspetsen när du tar av nålskyddet</w:t>
      </w:r>
      <w:r w:rsidRPr="00A054E7">
        <w:rPr>
          <w:noProof/>
        </w:rPr>
        <w:t>.</w:t>
      </w:r>
    </w:p>
    <w:p w14:paraId="36E5D86D" w14:textId="77777777" w:rsidR="00CB669F" w:rsidRPr="00A054E7" w:rsidRDefault="00CB669F" w:rsidP="002F4FC9">
      <w:pPr>
        <w:pStyle w:val="ListParagraph"/>
        <w:numPr>
          <w:ilvl w:val="0"/>
          <w:numId w:val="23"/>
        </w:numPr>
        <w:ind w:left="562" w:hanging="562"/>
        <w:contextualSpacing/>
        <w:rPr>
          <w:noProof/>
        </w:rPr>
      </w:pPr>
      <w:r w:rsidRPr="00A054E7">
        <w:rPr>
          <w:noProof/>
        </w:rPr>
        <w:t>Kasta nålskyddet i en behållare för vasst avfall.</w:t>
      </w:r>
    </w:p>
    <w:p w14:paraId="2AAC96BB" w14:textId="77777777" w:rsidR="00CB669F" w:rsidRPr="00A054E7" w:rsidRDefault="00CB669F" w:rsidP="00E23160">
      <w:pPr>
        <w:pStyle w:val="ListParagraph"/>
        <w:ind w:left="562"/>
        <w:contextualSpacing/>
        <w:rPr>
          <w:noProof/>
        </w:rPr>
      </w:pPr>
      <w:r w:rsidRPr="00A054E7">
        <w:rPr>
          <w:b/>
          <w:noProof/>
        </w:rPr>
        <w:t>Obs:</w:t>
      </w:r>
      <w:r w:rsidRPr="00A054E7">
        <w:rPr>
          <w:noProof/>
        </w:rPr>
        <w:t xml:space="preserve"> Var försiktig när du hanterar den förfyllda sprutan för att undvika oavsiktliga nålstick.</w:t>
      </w:r>
    </w:p>
    <w:p w14:paraId="3A1F4233" w14:textId="77777777" w:rsidR="00CB669F" w:rsidRPr="00A054E7" w:rsidRDefault="00CB669F" w:rsidP="00982118">
      <w:pPr>
        <w:rPr>
          <w:noProof/>
        </w:rPr>
      </w:pPr>
    </w:p>
    <w:p w14:paraId="5C3B7631" w14:textId="77777777" w:rsidR="00AA4E9F" w:rsidRPr="00A054E7" w:rsidRDefault="00366683" w:rsidP="006608F6">
      <w:pPr>
        <w:jc w:val="center"/>
        <w:rPr>
          <w:noProof/>
        </w:rPr>
      </w:pPr>
      <w:r>
        <w:rPr>
          <w:noProof/>
        </w:rPr>
        <w:pict w14:anchorId="21EE6825">
          <v:shape id="_x0000_s2147" type="#_x0000_t202" style="position:absolute;left:0;text-align:left;margin-left:120.7pt;margin-top:4.2pt;width:101.6pt;height:21.75pt;z-index:251660800" fillcolor="#656666" stroked="f">
            <v:textbox style="mso-next-textbox:#_x0000_s2147">
              <w:txbxContent>
                <w:p w14:paraId="422D9FB2" w14:textId="77777777" w:rsidR="00C8261C" w:rsidRPr="009A1F4C" w:rsidRDefault="00C8261C" w:rsidP="00E4437A">
                  <w:pPr>
                    <w:rPr>
                      <w:rFonts w:ascii="Arial" w:hAnsi="Arial" w:cs="Arial"/>
                      <w:b/>
                      <w:bCs/>
                      <w:color w:val="FFFFFF"/>
                      <w:sz w:val="20"/>
                      <w:szCs w:val="18"/>
                    </w:rPr>
                  </w:pPr>
                  <w:r w:rsidRPr="00E4437A">
                    <w:rPr>
                      <w:rFonts w:ascii="Arial" w:hAnsi="Arial" w:cs="Arial"/>
                      <w:b/>
                      <w:bCs/>
                      <w:color w:val="FFFFFF"/>
                      <w:sz w:val="20"/>
                      <w:szCs w:val="18"/>
                    </w:rPr>
                    <w:t>För in nålen</w:t>
                  </w:r>
                </w:p>
              </w:txbxContent>
            </v:textbox>
          </v:shape>
        </w:pict>
      </w:r>
      <w:r>
        <w:rPr>
          <w:noProof/>
        </w:rPr>
        <w:pict w14:anchorId="048607FF">
          <v:shape id="_x0000_i1064" type="#_x0000_t75" style="width:301.8pt;height:198pt;visibility:visible">
            <v:imagedata r:id="rId36" o:title=""/>
          </v:shape>
        </w:pict>
      </w:r>
    </w:p>
    <w:p w14:paraId="70322391" w14:textId="77777777" w:rsidR="00CB669F" w:rsidRPr="00A054E7" w:rsidRDefault="00CB669F" w:rsidP="006608F6">
      <w:pPr>
        <w:jc w:val="center"/>
        <w:rPr>
          <w:noProof/>
        </w:rPr>
      </w:pPr>
    </w:p>
    <w:p w14:paraId="4E8B75D9" w14:textId="77777777" w:rsidR="00CB669F" w:rsidRPr="00A054E7" w:rsidRDefault="00CB669F" w:rsidP="00982118">
      <w:pPr>
        <w:rPr>
          <w:noProof/>
        </w:rPr>
      </w:pPr>
    </w:p>
    <w:p w14:paraId="5734EF8E" w14:textId="77777777" w:rsidR="00CB669F" w:rsidRPr="00A054E7" w:rsidRDefault="00CB669F" w:rsidP="002F4FC9">
      <w:pPr>
        <w:pStyle w:val="ListParagraph"/>
        <w:numPr>
          <w:ilvl w:val="0"/>
          <w:numId w:val="23"/>
        </w:numPr>
        <w:ind w:left="562" w:hanging="562"/>
        <w:contextualSpacing/>
        <w:rPr>
          <w:noProof/>
        </w:rPr>
      </w:pPr>
      <w:r w:rsidRPr="00A054E7">
        <w:rPr>
          <w:noProof/>
        </w:rPr>
        <w:t>Nyp försiktigt ihop en bit av huden inom det rengjorda injektionsstället.</w:t>
      </w:r>
    </w:p>
    <w:p w14:paraId="24D6FFBE" w14:textId="77777777" w:rsidR="00CB669F" w:rsidRPr="00A054E7" w:rsidRDefault="00CB669F" w:rsidP="002F4FC9">
      <w:pPr>
        <w:pStyle w:val="ListParagraph"/>
        <w:numPr>
          <w:ilvl w:val="0"/>
          <w:numId w:val="23"/>
        </w:numPr>
        <w:ind w:left="562" w:hanging="562"/>
        <w:contextualSpacing/>
        <w:rPr>
          <w:noProof/>
        </w:rPr>
      </w:pPr>
      <w:r w:rsidRPr="00A054E7">
        <w:rPr>
          <w:noProof/>
        </w:rPr>
        <w:t>För in nålens hela längd i huden, med 45</w:t>
      </w:r>
      <w:r w:rsidR="00262B92" w:rsidRPr="00A054E7">
        <w:rPr>
          <w:noProof/>
        </w:rPr>
        <w:t> </w:t>
      </w:r>
      <w:r w:rsidRPr="00A054E7">
        <w:rPr>
          <w:noProof/>
        </w:rPr>
        <w:t xml:space="preserve">graders vinkel, som på bilden. </w:t>
      </w:r>
    </w:p>
    <w:p w14:paraId="671DD7BD" w14:textId="77777777" w:rsidR="00CB669F" w:rsidRPr="00A054E7" w:rsidRDefault="00CB669F" w:rsidP="002F4FC9">
      <w:pPr>
        <w:pStyle w:val="ListParagraph"/>
        <w:numPr>
          <w:ilvl w:val="0"/>
          <w:numId w:val="23"/>
        </w:numPr>
        <w:ind w:left="562" w:hanging="562"/>
        <w:contextualSpacing/>
        <w:rPr>
          <w:noProof/>
        </w:rPr>
      </w:pPr>
      <w:r w:rsidRPr="00A054E7">
        <w:rPr>
          <w:noProof/>
        </w:rPr>
        <w:t>Släpp huden när du har fört in nålen.</w:t>
      </w:r>
    </w:p>
    <w:p w14:paraId="7EEA64F1" w14:textId="77777777" w:rsidR="00AA4E9F" w:rsidRPr="00A054E7" w:rsidRDefault="00AA4E9F" w:rsidP="006608F6">
      <w:pPr>
        <w:pStyle w:val="ListParagraph"/>
        <w:ind w:left="562"/>
        <w:contextualSpacing/>
        <w:rPr>
          <w:noProof/>
        </w:rPr>
      </w:pPr>
      <w:r w:rsidRPr="00A054E7">
        <w:rPr>
          <w:b/>
          <w:bCs/>
          <w:noProof/>
        </w:rPr>
        <w:t xml:space="preserve">Viktigt: </w:t>
      </w:r>
      <w:r w:rsidR="00C266A1" w:rsidRPr="00A054E7">
        <w:rPr>
          <w:noProof/>
        </w:rPr>
        <w:t>För</w:t>
      </w:r>
      <w:r w:rsidRPr="00A054E7">
        <w:rPr>
          <w:noProof/>
        </w:rPr>
        <w:t xml:space="preserve"> </w:t>
      </w:r>
      <w:r w:rsidRPr="00A054E7">
        <w:rPr>
          <w:b/>
          <w:bCs/>
          <w:noProof/>
        </w:rPr>
        <w:t>inte</w:t>
      </w:r>
      <w:r w:rsidRPr="00A054E7">
        <w:rPr>
          <w:noProof/>
        </w:rPr>
        <w:t xml:space="preserve"> in nålen i </w:t>
      </w:r>
      <w:r w:rsidR="00504EC9" w:rsidRPr="00A054E7">
        <w:rPr>
          <w:noProof/>
        </w:rPr>
        <w:t xml:space="preserve">ditt </w:t>
      </w:r>
      <w:r w:rsidRPr="00A054E7">
        <w:rPr>
          <w:noProof/>
        </w:rPr>
        <w:t xml:space="preserve">barns hud på nytt. Om nålen redan har </w:t>
      </w:r>
      <w:r w:rsidR="00C266A1" w:rsidRPr="00A054E7">
        <w:rPr>
          <w:noProof/>
        </w:rPr>
        <w:t xml:space="preserve">förts </w:t>
      </w:r>
      <w:r w:rsidRPr="00A054E7">
        <w:rPr>
          <w:noProof/>
        </w:rPr>
        <w:t xml:space="preserve">in i huden och du </w:t>
      </w:r>
      <w:r w:rsidR="00F11441" w:rsidRPr="00A054E7">
        <w:rPr>
          <w:noProof/>
        </w:rPr>
        <w:t>därefter vill ändra injektionsställe,</w:t>
      </w:r>
      <w:r w:rsidRPr="00A054E7">
        <w:rPr>
          <w:noProof/>
        </w:rPr>
        <w:t xml:space="preserve"> måste du använda en ny förfylld spruta.</w:t>
      </w:r>
    </w:p>
    <w:p w14:paraId="012F785A" w14:textId="77777777" w:rsidR="00CB669F" w:rsidRPr="00A054E7" w:rsidRDefault="00CB669F" w:rsidP="00982118">
      <w:pPr>
        <w:rPr>
          <w:noProof/>
        </w:rPr>
      </w:pPr>
    </w:p>
    <w:p w14:paraId="1528BF7B" w14:textId="77777777" w:rsidR="00CB669F" w:rsidRPr="00A054E7" w:rsidRDefault="00366683" w:rsidP="006608F6">
      <w:pPr>
        <w:jc w:val="center"/>
        <w:rPr>
          <w:noProof/>
          <w:color w:val="000000"/>
        </w:rPr>
      </w:pPr>
      <w:r>
        <w:rPr>
          <w:noProof/>
        </w:rPr>
        <w:pict w14:anchorId="521E098A">
          <v:shape id="_x0000_s2148" type="#_x0000_t202" style="position:absolute;left:0;text-align:left;margin-left:121.8pt;margin-top:3pt;width:128.25pt;height:22.8pt;z-index:251661824" fillcolor="#656666" stroked="f">
            <v:textbox style="mso-next-textbox:#_x0000_s2148">
              <w:txbxContent>
                <w:p w14:paraId="1CDF3CAA" w14:textId="77777777" w:rsidR="00C8261C" w:rsidRPr="009A1F4C" w:rsidRDefault="00C8261C" w:rsidP="004E0942">
                  <w:pPr>
                    <w:rPr>
                      <w:rFonts w:ascii="Arial" w:hAnsi="Arial" w:cs="Arial"/>
                      <w:b/>
                      <w:bCs/>
                      <w:color w:val="FFFFFF"/>
                      <w:sz w:val="20"/>
                      <w:szCs w:val="18"/>
                    </w:rPr>
                  </w:pPr>
                  <w:r w:rsidRPr="004E0942">
                    <w:rPr>
                      <w:rFonts w:ascii="Arial" w:hAnsi="Arial" w:cs="Arial"/>
                      <w:b/>
                      <w:bCs/>
                      <w:color w:val="FFFFFF"/>
                      <w:sz w:val="20"/>
                      <w:szCs w:val="18"/>
                    </w:rPr>
                    <w:t>Injicera läkemedlet</w:t>
                  </w:r>
                </w:p>
              </w:txbxContent>
            </v:textbox>
          </v:shape>
        </w:pict>
      </w:r>
      <w:r>
        <w:rPr>
          <w:noProof/>
        </w:rPr>
        <w:pict w14:anchorId="24ED7FFB">
          <v:shape id="_x0000_i1065" type="#_x0000_t75" style="width:301.8pt;height:196.8pt;visibility:visible">
            <v:imagedata r:id="rId37" o:title=""/>
          </v:shape>
        </w:pict>
      </w:r>
    </w:p>
    <w:p w14:paraId="5746A0A8" w14:textId="77777777" w:rsidR="00CB669F" w:rsidRPr="00A054E7" w:rsidRDefault="00CB669F" w:rsidP="006608F6">
      <w:pPr>
        <w:jc w:val="center"/>
        <w:rPr>
          <w:noProof/>
        </w:rPr>
      </w:pPr>
    </w:p>
    <w:p w14:paraId="4B8E439B" w14:textId="77777777" w:rsidR="00CB669F" w:rsidRPr="00A054E7" w:rsidRDefault="00CB669F" w:rsidP="00982118">
      <w:pPr>
        <w:pStyle w:val="ListParagraph"/>
        <w:rPr>
          <w:noProof/>
        </w:rPr>
      </w:pPr>
    </w:p>
    <w:p w14:paraId="2BC46920"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Tryck </w:t>
      </w:r>
      <w:r w:rsidR="00262B92" w:rsidRPr="00A054E7">
        <w:rPr>
          <w:noProof/>
        </w:rPr>
        <w:t>in</w:t>
      </w:r>
      <w:r w:rsidRPr="00A054E7">
        <w:rPr>
          <w:noProof/>
        </w:rPr>
        <w:t xml:space="preserve"> kolven långsamt och jämnt hela vägen tills cylindern är tom.</w:t>
      </w:r>
      <w:r w:rsidR="00AA4E9F" w:rsidRPr="00A054E7">
        <w:rPr>
          <w:noProof/>
        </w:rPr>
        <w:t xml:space="preserve"> Det </w:t>
      </w:r>
      <w:r w:rsidR="00F11441" w:rsidRPr="00A054E7">
        <w:rPr>
          <w:noProof/>
        </w:rPr>
        <w:t xml:space="preserve">tar vanligen </w:t>
      </w:r>
      <w:r w:rsidR="00AA4E9F" w:rsidRPr="00A054E7">
        <w:rPr>
          <w:noProof/>
        </w:rPr>
        <w:t>2 till 5 sekunder att injicera dosen.</w:t>
      </w:r>
    </w:p>
    <w:p w14:paraId="2901C5F8" w14:textId="77777777" w:rsidR="00CB669F" w:rsidRPr="00A054E7" w:rsidRDefault="00CB669F" w:rsidP="00E23160">
      <w:pPr>
        <w:pStyle w:val="ListParagraph"/>
        <w:ind w:left="562"/>
        <w:contextualSpacing/>
        <w:rPr>
          <w:noProof/>
        </w:rPr>
      </w:pPr>
      <w:r w:rsidRPr="00A054E7">
        <w:rPr>
          <w:b/>
          <w:noProof/>
        </w:rPr>
        <w:t>Obs:</w:t>
      </w:r>
      <w:r w:rsidRPr="00A054E7">
        <w:rPr>
          <w:noProof/>
        </w:rPr>
        <w:t xml:space="preserve"> Det rekommendera</w:t>
      </w:r>
      <w:r w:rsidR="00262B92" w:rsidRPr="00A054E7">
        <w:rPr>
          <w:noProof/>
        </w:rPr>
        <w:t>s</w:t>
      </w:r>
      <w:r w:rsidRPr="00A054E7">
        <w:rPr>
          <w:noProof/>
        </w:rPr>
        <w:t xml:space="preserve"> att du låter den förfyllda sprutan</w:t>
      </w:r>
      <w:r w:rsidR="00262B92" w:rsidRPr="00A054E7">
        <w:rPr>
          <w:noProof/>
        </w:rPr>
        <w:t>s nål</w:t>
      </w:r>
      <w:r w:rsidRPr="00A054E7">
        <w:rPr>
          <w:noProof/>
        </w:rPr>
        <w:t xml:space="preserve"> vara kvar i huden i ytterligare 5</w:t>
      </w:r>
      <w:r w:rsidR="008B53EC" w:rsidRPr="00A054E7">
        <w:rPr>
          <w:noProof/>
        </w:rPr>
        <w:t> </w:t>
      </w:r>
      <w:r w:rsidRPr="00A054E7">
        <w:rPr>
          <w:noProof/>
        </w:rPr>
        <w:t xml:space="preserve">sekunder efter att du tryckt </w:t>
      </w:r>
      <w:r w:rsidR="00262B92" w:rsidRPr="00A054E7">
        <w:rPr>
          <w:noProof/>
        </w:rPr>
        <w:t>in</w:t>
      </w:r>
      <w:r w:rsidRPr="00A054E7">
        <w:rPr>
          <w:noProof/>
        </w:rPr>
        <w:t xml:space="preserve"> kolven helt.</w:t>
      </w:r>
    </w:p>
    <w:p w14:paraId="441490A9" w14:textId="77777777" w:rsidR="00CB669F" w:rsidRPr="00A054E7" w:rsidRDefault="00CB669F" w:rsidP="002F4FC9">
      <w:pPr>
        <w:pStyle w:val="ListParagraph"/>
        <w:numPr>
          <w:ilvl w:val="0"/>
          <w:numId w:val="23"/>
        </w:numPr>
        <w:ind w:left="562" w:hanging="562"/>
        <w:contextualSpacing/>
        <w:rPr>
          <w:noProof/>
        </w:rPr>
      </w:pPr>
      <w:r w:rsidRPr="00A054E7">
        <w:rPr>
          <w:noProof/>
        </w:rPr>
        <w:t>Dra ut nålen ur huden i samma vinkel som den fördes in i.</w:t>
      </w:r>
    </w:p>
    <w:p w14:paraId="63FE8DDE" w14:textId="77777777" w:rsidR="00CB669F" w:rsidRPr="00A054E7" w:rsidRDefault="00CB669F" w:rsidP="00982118">
      <w:pPr>
        <w:rPr>
          <w:noProof/>
        </w:rPr>
      </w:pPr>
    </w:p>
    <w:p w14:paraId="37955BC2" w14:textId="77777777" w:rsidR="00CB669F" w:rsidRPr="00A054E7" w:rsidRDefault="00366683" w:rsidP="006608F6">
      <w:pPr>
        <w:jc w:val="center"/>
        <w:rPr>
          <w:noProof/>
        </w:rPr>
      </w:pPr>
      <w:r>
        <w:rPr>
          <w:noProof/>
        </w:rPr>
        <w:pict w14:anchorId="6560D284">
          <v:shape id="_x0000_s2150" type="#_x0000_t202" style="position:absolute;left:0;text-align:left;margin-left:115.3pt;margin-top:7.8pt;width:114.8pt;height:19.05pt;z-index:251662848" fillcolor="#656666" stroked="f">
            <v:textbox style="mso-next-textbox:#_x0000_s2150">
              <w:txbxContent>
                <w:p w14:paraId="64DD5A4E" w14:textId="77777777" w:rsidR="00C8261C" w:rsidRPr="009A1F4C" w:rsidRDefault="00C8261C" w:rsidP="004E0942">
                  <w:pPr>
                    <w:rPr>
                      <w:rFonts w:ascii="Arial" w:hAnsi="Arial" w:cs="Arial"/>
                      <w:b/>
                      <w:bCs/>
                      <w:color w:val="FFFFFF"/>
                      <w:sz w:val="20"/>
                      <w:szCs w:val="18"/>
                    </w:rPr>
                  </w:pPr>
                  <w:r w:rsidRPr="004E0942">
                    <w:rPr>
                      <w:rFonts w:ascii="Arial" w:hAnsi="Arial" w:cs="Arial"/>
                      <w:b/>
                      <w:bCs/>
                      <w:color w:val="FFFFFF"/>
                      <w:sz w:val="20"/>
                      <w:szCs w:val="18"/>
                    </w:rPr>
                    <w:t>Kontrollera sprutan</w:t>
                  </w:r>
                </w:p>
              </w:txbxContent>
            </v:textbox>
          </v:shape>
        </w:pict>
      </w:r>
      <w:r>
        <w:rPr>
          <w:noProof/>
        </w:rPr>
        <w:pict w14:anchorId="46537874">
          <v:shape id="Picture 41" o:spid="_x0000_i1066" type="#_x0000_t75" style="width:300pt;height:198.6pt;visibility:visible">
            <v:imagedata r:id="rId38" o:title=""/>
          </v:shape>
        </w:pict>
      </w:r>
    </w:p>
    <w:p w14:paraId="77EE00B5" w14:textId="77777777" w:rsidR="00CB669F" w:rsidRPr="00A054E7" w:rsidRDefault="00CB669F" w:rsidP="00982118">
      <w:pPr>
        <w:jc w:val="center"/>
        <w:rPr>
          <w:b/>
          <w:noProof/>
        </w:rPr>
      </w:pPr>
    </w:p>
    <w:p w14:paraId="009E1ACA" w14:textId="77777777" w:rsidR="00CB669F" w:rsidRPr="00A054E7" w:rsidRDefault="00CB669F" w:rsidP="00982118">
      <w:pPr>
        <w:pStyle w:val="ListParagraph"/>
        <w:rPr>
          <w:noProof/>
        </w:rPr>
      </w:pPr>
    </w:p>
    <w:p w14:paraId="4C7674C0" w14:textId="77777777" w:rsidR="00CB669F" w:rsidRPr="00A054E7" w:rsidRDefault="00CB669F" w:rsidP="002F4FC9">
      <w:pPr>
        <w:pStyle w:val="ListParagraph"/>
        <w:numPr>
          <w:ilvl w:val="0"/>
          <w:numId w:val="23"/>
        </w:numPr>
        <w:ind w:left="562" w:hanging="562"/>
        <w:contextualSpacing/>
        <w:rPr>
          <w:noProof/>
        </w:rPr>
      </w:pPr>
      <w:r w:rsidRPr="00A054E7">
        <w:rPr>
          <w:noProof/>
        </w:rPr>
        <w:t>Kontrollera att den förfyllda sprutan har tömts helt på läkemedel.</w:t>
      </w:r>
    </w:p>
    <w:p w14:paraId="7769BA85" w14:textId="77777777" w:rsidR="00CB669F" w:rsidRPr="00A054E7" w:rsidRDefault="00CB669F" w:rsidP="002F4FC9">
      <w:pPr>
        <w:pStyle w:val="ListParagraph"/>
        <w:numPr>
          <w:ilvl w:val="0"/>
          <w:numId w:val="23"/>
        </w:numPr>
        <w:ind w:left="562" w:hanging="562"/>
        <w:contextualSpacing/>
        <w:rPr>
          <w:b/>
          <w:noProof/>
        </w:rPr>
      </w:pPr>
      <w:r w:rsidRPr="00A054E7">
        <w:rPr>
          <w:b/>
          <w:noProof/>
        </w:rPr>
        <w:t>För aldrig in nålen igen.</w:t>
      </w:r>
    </w:p>
    <w:p w14:paraId="2E2584A4" w14:textId="77777777" w:rsidR="00CB669F" w:rsidRPr="00A054E7" w:rsidRDefault="00CB669F" w:rsidP="002F4FC9">
      <w:pPr>
        <w:pStyle w:val="ListParagraph"/>
        <w:numPr>
          <w:ilvl w:val="0"/>
          <w:numId w:val="23"/>
        </w:numPr>
        <w:ind w:left="562" w:hanging="562"/>
        <w:contextualSpacing/>
        <w:rPr>
          <w:b/>
          <w:noProof/>
        </w:rPr>
      </w:pPr>
      <w:r w:rsidRPr="00A054E7">
        <w:rPr>
          <w:b/>
          <w:noProof/>
        </w:rPr>
        <w:t>Sätt aldrig tillbaka nålskyddet igen.</w:t>
      </w:r>
    </w:p>
    <w:p w14:paraId="705E5906" w14:textId="77777777" w:rsidR="00CB669F" w:rsidRPr="00A054E7" w:rsidRDefault="00CB669F" w:rsidP="00E23160">
      <w:pPr>
        <w:pStyle w:val="ListParagraph"/>
        <w:ind w:left="562"/>
        <w:contextualSpacing/>
        <w:rPr>
          <w:noProof/>
        </w:rPr>
      </w:pPr>
      <w:r w:rsidRPr="00A054E7">
        <w:rPr>
          <w:b/>
          <w:noProof/>
        </w:rPr>
        <w:t>Obs:</w:t>
      </w:r>
      <w:r w:rsidRPr="00A054E7">
        <w:rPr>
          <w:noProof/>
        </w:rPr>
        <w:t xml:space="preserve"> Om den grå proppen inte är </w:t>
      </w:r>
      <w:r w:rsidR="00262B92" w:rsidRPr="00A054E7">
        <w:rPr>
          <w:noProof/>
        </w:rPr>
        <w:t>i</w:t>
      </w:r>
      <w:r w:rsidRPr="00A054E7">
        <w:rPr>
          <w:noProof/>
        </w:rPr>
        <w:t xml:space="preserve"> den position som visas kanske du inte har injicerat allt läkemedel. </w:t>
      </w:r>
      <w:r w:rsidR="00AA4E9F" w:rsidRPr="00A054E7">
        <w:rPr>
          <w:noProof/>
        </w:rPr>
        <w:t xml:space="preserve">Tala med </w:t>
      </w:r>
      <w:r w:rsidR="003E70FC" w:rsidRPr="00A054E7">
        <w:rPr>
          <w:noProof/>
        </w:rPr>
        <w:t xml:space="preserve">ditt </w:t>
      </w:r>
      <w:r w:rsidR="00AA4E9F" w:rsidRPr="00A054E7">
        <w:rPr>
          <w:noProof/>
        </w:rPr>
        <w:t xml:space="preserve">barns </w:t>
      </w:r>
      <w:r w:rsidRPr="00A054E7">
        <w:rPr>
          <w:noProof/>
        </w:rPr>
        <w:t>läkare</w:t>
      </w:r>
      <w:r w:rsidR="00AA4E9F" w:rsidRPr="00A054E7">
        <w:rPr>
          <w:noProof/>
        </w:rPr>
        <w:t xml:space="preserve">, sjuksköterska </w:t>
      </w:r>
      <w:r w:rsidRPr="00A054E7">
        <w:rPr>
          <w:noProof/>
        </w:rPr>
        <w:t>eller apotekspersonal genast.</w:t>
      </w:r>
    </w:p>
    <w:p w14:paraId="6E8A2606" w14:textId="77777777" w:rsidR="00CB669F" w:rsidRPr="00A054E7" w:rsidRDefault="00CB669F" w:rsidP="00E23160">
      <w:pPr>
        <w:pStyle w:val="ListParagraph"/>
        <w:ind w:left="562" w:hanging="562"/>
        <w:contextualSpacing/>
        <w:rPr>
          <w:noProof/>
        </w:rPr>
      </w:pPr>
    </w:p>
    <w:p w14:paraId="44E1B548" w14:textId="77777777" w:rsidR="00CB669F" w:rsidRPr="00A054E7" w:rsidRDefault="00366683" w:rsidP="006608F6">
      <w:pPr>
        <w:pStyle w:val="ListParagraph"/>
        <w:ind w:left="562" w:hanging="562"/>
        <w:contextualSpacing/>
        <w:jc w:val="center"/>
        <w:rPr>
          <w:noProof/>
        </w:rPr>
      </w:pPr>
      <w:r>
        <w:rPr>
          <w:noProof/>
        </w:rPr>
        <w:pict w14:anchorId="4E78F48F">
          <v:shape id="_x0000_s2151" type="#_x0000_t202" style="position:absolute;left:0;text-align:left;margin-left:120.65pt;margin-top:7.15pt;width:180.25pt;height:17.15pt;z-index:251663872" fillcolor="#656666" stroked="f">
            <v:textbox style="mso-next-textbox:#_x0000_s2151">
              <w:txbxContent>
                <w:p w14:paraId="60491BDF" w14:textId="77777777" w:rsidR="00C8261C" w:rsidRPr="009A1F4C" w:rsidRDefault="00C8261C" w:rsidP="004E0942">
                  <w:pPr>
                    <w:rPr>
                      <w:rFonts w:ascii="Arial" w:hAnsi="Arial" w:cs="Arial"/>
                      <w:b/>
                      <w:bCs/>
                      <w:color w:val="FFFFFF"/>
                      <w:sz w:val="20"/>
                      <w:szCs w:val="18"/>
                    </w:rPr>
                  </w:pPr>
                  <w:r w:rsidRPr="004E0942">
                    <w:rPr>
                      <w:rFonts w:ascii="Arial" w:hAnsi="Arial" w:cs="Arial"/>
                      <w:b/>
                      <w:bCs/>
                      <w:color w:val="FFFFFF"/>
                      <w:sz w:val="20"/>
                      <w:szCs w:val="18"/>
                    </w:rPr>
                    <w:t>Kasta sprutan</w:t>
                  </w:r>
                </w:p>
              </w:txbxContent>
            </v:textbox>
          </v:shape>
        </w:pict>
      </w:r>
      <w:r>
        <w:rPr>
          <w:noProof/>
        </w:rPr>
        <w:pict w14:anchorId="0B40E3CB">
          <v:shape id="Picture 42" o:spid="_x0000_i1067" type="#_x0000_t75" style="width:301.8pt;height:194.4pt;visibility:visible">
            <v:imagedata r:id="rId39" o:title=""/>
          </v:shape>
        </w:pict>
      </w:r>
    </w:p>
    <w:p w14:paraId="21F463CC" w14:textId="77777777" w:rsidR="00CB669F" w:rsidRPr="00A054E7" w:rsidRDefault="00CB669F" w:rsidP="006608F6">
      <w:pPr>
        <w:jc w:val="center"/>
        <w:rPr>
          <w:noProof/>
        </w:rPr>
      </w:pPr>
    </w:p>
    <w:p w14:paraId="37A55E61" w14:textId="77777777" w:rsidR="00CB669F" w:rsidRPr="00A054E7" w:rsidRDefault="00CB669F" w:rsidP="00982118">
      <w:pPr>
        <w:rPr>
          <w:noProof/>
        </w:rPr>
      </w:pPr>
    </w:p>
    <w:p w14:paraId="5E227DD6" w14:textId="77777777" w:rsidR="00CB669F" w:rsidRPr="00A054E7" w:rsidRDefault="00CB669F" w:rsidP="002F4FC9">
      <w:pPr>
        <w:pStyle w:val="ListParagraph"/>
        <w:numPr>
          <w:ilvl w:val="0"/>
          <w:numId w:val="25"/>
        </w:numPr>
        <w:ind w:left="562" w:hanging="562"/>
        <w:contextualSpacing/>
        <w:rPr>
          <w:noProof/>
        </w:rPr>
      </w:pPr>
      <w:r w:rsidRPr="00A054E7">
        <w:rPr>
          <w:noProof/>
        </w:rPr>
        <w:t>Kassera sprutan genast enligt läkare</w:t>
      </w:r>
      <w:r w:rsidR="00262B92" w:rsidRPr="00A054E7">
        <w:rPr>
          <w:noProof/>
        </w:rPr>
        <w:t>n</w:t>
      </w:r>
      <w:r w:rsidRPr="00A054E7">
        <w:rPr>
          <w:noProof/>
        </w:rPr>
        <w:t>s</w:t>
      </w:r>
      <w:r w:rsidR="00962566" w:rsidRPr="00A054E7">
        <w:rPr>
          <w:noProof/>
        </w:rPr>
        <w:t>, sjuksköterskans</w:t>
      </w:r>
      <w:r w:rsidRPr="00A054E7">
        <w:rPr>
          <w:noProof/>
        </w:rPr>
        <w:t xml:space="preserve"> eller apotekspersonalens anvisningar och i enlighet med lokala häls</w:t>
      </w:r>
      <w:r w:rsidR="00262B92" w:rsidRPr="00A054E7">
        <w:rPr>
          <w:noProof/>
        </w:rPr>
        <w:t>o-</w:t>
      </w:r>
      <w:r w:rsidRPr="00A054E7">
        <w:rPr>
          <w:noProof/>
        </w:rPr>
        <w:t xml:space="preserve"> och säkerhet</w:t>
      </w:r>
      <w:r w:rsidR="00262B92" w:rsidRPr="00A054E7">
        <w:rPr>
          <w:noProof/>
        </w:rPr>
        <w:t>sföreskrifter</w:t>
      </w:r>
      <w:r w:rsidRPr="00A054E7">
        <w:rPr>
          <w:noProof/>
        </w:rPr>
        <w:t>.</w:t>
      </w:r>
    </w:p>
    <w:p w14:paraId="6C426955" w14:textId="77777777" w:rsidR="00CB669F" w:rsidRPr="00A054E7" w:rsidRDefault="00CB669F" w:rsidP="00982118">
      <w:pPr>
        <w:rPr>
          <w:noProof/>
        </w:rPr>
      </w:pPr>
    </w:p>
    <w:p w14:paraId="4ACFE5FA" w14:textId="77777777" w:rsidR="00CB669F" w:rsidRPr="00A054E7" w:rsidRDefault="00366683" w:rsidP="006608F6">
      <w:pPr>
        <w:jc w:val="center"/>
        <w:rPr>
          <w:noProof/>
        </w:rPr>
      </w:pPr>
      <w:r>
        <w:rPr>
          <w:noProof/>
        </w:rPr>
        <w:pict w14:anchorId="114AED4A">
          <v:shape id="_x0000_s2152" type="#_x0000_t202" style="position:absolute;left:0;text-align:left;margin-left:114.4pt;margin-top:6.2pt;width:122.3pt;height:22.85pt;z-index:251664896" fillcolor="#656666" stroked="f">
            <v:textbox style="mso-next-textbox:#_x0000_s2152">
              <w:txbxContent>
                <w:p w14:paraId="1479F50E" w14:textId="77777777" w:rsidR="00C8261C" w:rsidRPr="009A1F4C" w:rsidRDefault="00C8261C" w:rsidP="004E0942">
                  <w:pPr>
                    <w:rPr>
                      <w:rFonts w:ascii="Arial" w:hAnsi="Arial" w:cs="Arial"/>
                      <w:b/>
                      <w:bCs/>
                      <w:color w:val="FFFFFF"/>
                      <w:sz w:val="20"/>
                      <w:szCs w:val="18"/>
                    </w:rPr>
                  </w:pPr>
                  <w:r w:rsidRPr="004E0942">
                    <w:rPr>
                      <w:rFonts w:ascii="Arial" w:hAnsi="Arial" w:cs="Arial"/>
                      <w:b/>
                      <w:bCs/>
                      <w:color w:val="FFFFFF"/>
                      <w:sz w:val="20"/>
                      <w:szCs w:val="18"/>
                    </w:rPr>
                    <w:t>Efter injektionen</w:t>
                  </w:r>
                </w:p>
              </w:txbxContent>
            </v:textbox>
          </v:shape>
        </w:pict>
      </w:r>
      <w:r>
        <w:rPr>
          <w:noProof/>
        </w:rPr>
        <w:pict w14:anchorId="536F9A91">
          <v:shape id="Picture 43" o:spid="_x0000_i1068" type="#_x0000_t75" style="width:305.4pt;height:197.4pt;visibility:visible">
            <v:imagedata r:id="rId40" o:title=""/>
          </v:shape>
        </w:pict>
      </w:r>
    </w:p>
    <w:p w14:paraId="24B68AA7" w14:textId="77777777" w:rsidR="00CB669F" w:rsidRPr="00A054E7" w:rsidRDefault="00CB669F" w:rsidP="006608F6">
      <w:pPr>
        <w:jc w:val="center"/>
        <w:rPr>
          <w:noProof/>
        </w:rPr>
      </w:pPr>
    </w:p>
    <w:p w14:paraId="09F1F28D" w14:textId="77777777" w:rsidR="00CB669F" w:rsidRPr="00A054E7" w:rsidRDefault="00CB669F" w:rsidP="00982118">
      <w:pPr>
        <w:rPr>
          <w:noProof/>
        </w:rPr>
      </w:pPr>
    </w:p>
    <w:p w14:paraId="21F2C272"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Titta noga på injektionsstället. Om det finns blod, </w:t>
      </w:r>
      <w:r w:rsidR="000B39B1" w:rsidRPr="00A054E7">
        <w:rPr>
          <w:noProof/>
        </w:rPr>
        <w:t xml:space="preserve">tryck lätt mot injektionsstället i några sekunder med </w:t>
      </w:r>
      <w:r w:rsidRPr="00A054E7">
        <w:rPr>
          <w:noProof/>
        </w:rPr>
        <w:t xml:space="preserve">en ren bomullstuss eller </w:t>
      </w:r>
      <w:r w:rsidR="00262B92" w:rsidRPr="00A054E7">
        <w:rPr>
          <w:noProof/>
        </w:rPr>
        <w:t>kompress</w:t>
      </w:r>
      <w:r w:rsidRPr="00A054E7">
        <w:rPr>
          <w:noProof/>
        </w:rPr>
        <w:t>.</w:t>
      </w:r>
    </w:p>
    <w:p w14:paraId="791A643B" w14:textId="77777777" w:rsidR="00CB669F" w:rsidRPr="00A054E7" w:rsidRDefault="00CB669F" w:rsidP="002F4FC9">
      <w:pPr>
        <w:pStyle w:val="ListParagraph"/>
        <w:numPr>
          <w:ilvl w:val="0"/>
          <w:numId w:val="23"/>
        </w:numPr>
        <w:ind w:left="562" w:hanging="562"/>
        <w:contextualSpacing/>
        <w:rPr>
          <w:noProof/>
        </w:rPr>
      </w:pPr>
      <w:r w:rsidRPr="00A054E7">
        <w:rPr>
          <w:noProof/>
        </w:rPr>
        <w:t xml:space="preserve">Gnugga </w:t>
      </w:r>
      <w:r w:rsidRPr="00A054E7">
        <w:rPr>
          <w:b/>
          <w:noProof/>
        </w:rPr>
        <w:t>inte</w:t>
      </w:r>
      <w:r w:rsidRPr="00A054E7">
        <w:rPr>
          <w:noProof/>
        </w:rPr>
        <w:t xml:space="preserve"> på injektionsstället.</w:t>
      </w:r>
    </w:p>
    <w:p w14:paraId="04841CF4" w14:textId="77777777" w:rsidR="00CB669F" w:rsidRPr="00A054E7" w:rsidRDefault="00CB669F" w:rsidP="00E03946">
      <w:pPr>
        <w:pStyle w:val="ListParagraph"/>
        <w:ind w:left="562"/>
        <w:contextualSpacing/>
        <w:rPr>
          <w:noProof/>
        </w:rPr>
      </w:pPr>
      <w:r w:rsidRPr="00A054E7">
        <w:rPr>
          <w:b/>
          <w:noProof/>
        </w:rPr>
        <w:t xml:space="preserve">Obs: </w:t>
      </w:r>
      <w:r w:rsidRPr="00A054E7">
        <w:rPr>
          <w:noProof/>
        </w:rPr>
        <w:t>Förvara eventuella oanvända sprutor i kylskåpet i originalförpackningen.</w:t>
      </w:r>
    </w:p>
    <w:p w14:paraId="5B57774F" w14:textId="77777777" w:rsidR="00CB669F" w:rsidRPr="00A054E7" w:rsidRDefault="00CB669F" w:rsidP="00E23160">
      <w:pPr>
        <w:ind w:left="562" w:hanging="562"/>
        <w:contextualSpacing/>
        <w:rPr>
          <w:noProof/>
        </w:rPr>
      </w:pPr>
    </w:p>
    <w:p w14:paraId="4588F428" w14:textId="77777777" w:rsidR="00CB669F" w:rsidRPr="00A054E7" w:rsidRDefault="00CB669F" w:rsidP="00982118">
      <w:pPr>
        <w:rPr>
          <w:noProof/>
        </w:rPr>
      </w:pPr>
    </w:p>
    <w:p w14:paraId="320B6FEF" w14:textId="77777777" w:rsidR="00E129C1" w:rsidRPr="00A054E7" w:rsidRDefault="00E129C1" w:rsidP="00982118">
      <w:pPr>
        <w:rPr>
          <w:noProof/>
        </w:rPr>
      </w:pPr>
      <w:r w:rsidRPr="00A054E7">
        <w:rPr>
          <w:noProof/>
        </w:rPr>
        <w:t>Vänd för</w:t>
      </w:r>
    </w:p>
    <w:p w14:paraId="7BD1EFA6" w14:textId="77777777" w:rsidR="00E129C1" w:rsidRPr="00A054E7" w:rsidRDefault="00E129C1" w:rsidP="00982118">
      <w:pPr>
        <w:rPr>
          <w:noProof/>
        </w:rPr>
      </w:pPr>
      <w:r w:rsidRPr="00A054E7">
        <w:rPr>
          <w:noProof/>
        </w:rPr>
        <w:t>Bipacksedel: Information till patienten</w:t>
      </w:r>
    </w:p>
    <w:p w14:paraId="3FE3AC9D" w14:textId="77777777" w:rsidR="00C46587" w:rsidRPr="00A054E7" w:rsidRDefault="00E129C1" w:rsidP="00982118">
      <w:pPr>
        <w:jc w:val="center"/>
        <w:rPr>
          <w:b/>
          <w:noProof/>
        </w:rPr>
      </w:pPr>
      <w:r w:rsidRPr="00A054E7">
        <w:rPr>
          <w:noProof/>
        </w:rPr>
        <w:br w:type="page"/>
      </w:r>
      <w:r w:rsidRPr="00A054E7">
        <w:rPr>
          <w:b/>
          <w:noProof/>
        </w:rPr>
        <w:t>Bipacksedel: Information till patienten</w:t>
      </w:r>
    </w:p>
    <w:p w14:paraId="1C61DFE0" w14:textId="77777777" w:rsidR="00C46587" w:rsidRPr="00A054E7" w:rsidRDefault="00C46587" w:rsidP="00982118">
      <w:pPr>
        <w:jc w:val="center"/>
        <w:rPr>
          <w:b/>
          <w:noProof/>
        </w:rPr>
      </w:pPr>
    </w:p>
    <w:p w14:paraId="71D649DF" w14:textId="77777777" w:rsidR="00C46587" w:rsidRPr="00A054E7" w:rsidRDefault="006A1144" w:rsidP="00982118">
      <w:pPr>
        <w:jc w:val="center"/>
        <w:rPr>
          <w:b/>
          <w:noProof/>
        </w:rPr>
      </w:pPr>
      <w:r w:rsidRPr="00A054E7">
        <w:rPr>
          <w:b/>
          <w:noProof/>
        </w:rPr>
        <w:t>Amsparity 40</w:t>
      </w:r>
      <w:r w:rsidR="00A60648" w:rsidRPr="00A054E7">
        <w:rPr>
          <w:b/>
          <w:noProof/>
        </w:rPr>
        <w:t> mg</w:t>
      </w:r>
      <w:r w:rsidRPr="00A054E7">
        <w:rPr>
          <w:b/>
          <w:noProof/>
        </w:rPr>
        <w:t>/0,8</w:t>
      </w:r>
      <w:r w:rsidR="00A60648" w:rsidRPr="00A054E7">
        <w:rPr>
          <w:b/>
          <w:noProof/>
        </w:rPr>
        <w:t> ml</w:t>
      </w:r>
      <w:r w:rsidRPr="00A054E7">
        <w:rPr>
          <w:b/>
          <w:noProof/>
        </w:rPr>
        <w:t xml:space="preserve"> injektionsvätska, lösning</w:t>
      </w:r>
    </w:p>
    <w:p w14:paraId="44DCE460" w14:textId="77777777" w:rsidR="00C46587" w:rsidRPr="00A054E7" w:rsidRDefault="00C46587" w:rsidP="00982118">
      <w:pPr>
        <w:jc w:val="center"/>
        <w:rPr>
          <w:noProof/>
        </w:rPr>
      </w:pPr>
      <w:r w:rsidRPr="00A054E7">
        <w:rPr>
          <w:noProof/>
        </w:rPr>
        <w:t>adalimumab</w:t>
      </w:r>
    </w:p>
    <w:p w14:paraId="69321429" w14:textId="77777777" w:rsidR="00934A4A" w:rsidRPr="00A054E7" w:rsidRDefault="00934A4A" w:rsidP="00982118">
      <w:pPr>
        <w:rPr>
          <w:b/>
          <w:noProof/>
        </w:rPr>
      </w:pPr>
    </w:p>
    <w:p w14:paraId="413C4834" w14:textId="77777777" w:rsidR="00C46587" w:rsidRPr="00A054E7" w:rsidRDefault="00C46587" w:rsidP="00982118">
      <w:pPr>
        <w:rPr>
          <w:b/>
          <w:noProof/>
        </w:rPr>
      </w:pPr>
      <w:r w:rsidRPr="00A054E7">
        <w:rPr>
          <w:b/>
          <w:noProof/>
        </w:rPr>
        <w:t xml:space="preserve">Läs noga igenom denna bipacksedel innan </w:t>
      </w:r>
      <w:r w:rsidR="00905AD3" w:rsidRPr="00A054E7">
        <w:rPr>
          <w:b/>
          <w:noProof/>
        </w:rPr>
        <w:t xml:space="preserve">ditt barn </w:t>
      </w:r>
      <w:r w:rsidRPr="00A054E7">
        <w:rPr>
          <w:b/>
          <w:noProof/>
        </w:rPr>
        <w:t xml:space="preserve">börjar använda detta läkemedel. </w:t>
      </w:r>
      <w:r w:rsidR="00A80AE9" w:rsidRPr="00A054E7">
        <w:rPr>
          <w:b/>
          <w:bCs/>
          <w:noProof/>
          <w:spacing w:val="-1"/>
        </w:rPr>
        <w:t>D</w:t>
      </w:r>
      <w:r w:rsidR="00A80AE9" w:rsidRPr="00A054E7">
        <w:rPr>
          <w:b/>
          <w:bCs/>
          <w:noProof/>
        </w:rPr>
        <w:t xml:space="preserve">en </w:t>
      </w:r>
      <w:r w:rsidR="00A80AE9" w:rsidRPr="00A054E7">
        <w:rPr>
          <w:b/>
          <w:bCs/>
          <w:noProof/>
          <w:spacing w:val="1"/>
        </w:rPr>
        <w:t>i</w:t>
      </w:r>
      <w:r w:rsidR="00A80AE9" w:rsidRPr="00A054E7">
        <w:rPr>
          <w:b/>
          <w:bCs/>
          <w:noProof/>
        </w:rPr>
        <w:t>nneh</w:t>
      </w:r>
      <w:r w:rsidR="00A80AE9" w:rsidRPr="00A054E7">
        <w:rPr>
          <w:b/>
          <w:bCs/>
          <w:noProof/>
          <w:spacing w:val="-2"/>
        </w:rPr>
        <w:t>å</w:t>
      </w:r>
      <w:r w:rsidR="00A80AE9" w:rsidRPr="00A054E7">
        <w:rPr>
          <w:b/>
          <w:bCs/>
          <w:noProof/>
          <w:spacing w:val="1"/>
        </w:rPr>
        <w:t>ll</w:t>
      </w:r>
      <w:r w:rsidR="00A80AE9" w:rsidRPr="00A054E7">
        <w:rPr>
          <w:b/>
          <w:bCs/>
          <w:noProof/>
          <w:spacing w:val="-2"/>
        </w:rPr>
        <w:t>e</w:t>
      </w:r>
      <w:r w:rsidR="00A80AE9" w:rsidRPr="00A054E7">
        <w:rPr>
          <w:b/>
          <w:bCs/>
          <w:noProof/>
        </w:rPr>
        <w:t>r</w:t>
      </w:r>
      <w:r w:rsidR="00A80AE9" w:rsidRPr="00A054E7">
        <w:rPr>
          <w:b/>
          <w:bCs/>
          <w:noProof/>
          <w:spacing w:val="1"/>
        </w:rPr>
        <w:t xml:space="preserve"> i</w:t>
      </w:r>
      <w:r w:rsidR="00A80AE9" w:rsidRPr="00A054E7">
        <w:rPr>
          <w:b/>
          <w:bCs/>
          <w:noProof/>
          <w:spacing w:val="-3"/>
        </w:rPr>
        <w:t>n</w:t>
      </w:r>
      <w:r w:rsidR="00A80AE9" w:rsidRPr="00A054E7">
        <w:rPr>
          <w:b/>
          <w:bCs/>
          <w:noProof/>
          <w:spacing w:val="1"/>
        </w:rPr>
        <w:t>f</w:t>
      </w:r>
      <w:r w:rsidR="00A80AE9" w:rsidRPr="00A054E7">
        <w:rPr>
          <w:b/>
          <w:bCs/>
          <w:noProof/>
        </w:rPr>
        <w:t>o</w:t>
      </w:r>
      <w:r w:rsidR="00A80AE9" w:rsidRPr="00A054E7">
        <w:rPr>
          <w:b/>
          <w:bCs/>
          <w:noProof/>
          <w:spacing w:val="-2"/>
        </w:rPr>
        <w:t>r</w:t>
      </w:r>
      <w:r w:rsidR="00A80AE9" w:rsidRPr="00A054E7">
        <w:rPr>
          <w:b/>
          <w:bCs/>
          <w:noProof/>
          <w:spacing w:val="1"/>
        </w:rPr>
        <w:t>m</w:t>
      </w:r>
      <w:r w:rsidR="00A80AE9" w:rsidRPr="00A054E7">
        <w:rPr>
          <w:b/>
          <w:bCs/>
          <w:noProof/>
          <w:spacing w:val="-2"/>
        </w:rPr>
        <w:t>a</w:t>
      </w:r>
      <w:r w:rsidR="00A80AE9" w:rsidRPr="00A054E7">
        <w:rPr>
          <w:b/>
          <w:bCs/>
          <w:noProof/>
          <w:spacing w:val="1"/>
        </w:rPr>
        <w:t>ti</w:t>
      </w:r>
      <w:r w:rsidR="00A80AE9" w:rsidRPr="00A054E7">
        <w:rPr>
          <w:b/>
          <w:bCs/>
          <w:noProof/>
        </w:rPr>
        <w:t>on</w:t>
      </w:r>
      <w:r w:rsidR="00A80AE9" w:rsidRPr="00A054E7">
        <w:rPr>
          <w:b/>
          <w:bCs/>
          <w:noProof/>
          <w:spacing w:val="-3"/>
        </w:rPr>
        <w:t xml:space="preserve"> </w:t>
      </w:r>
      <w:r w:rsidR="00A80AE9" w:rsidRPr="00A054E7">
        <w:rPr>
          <w:b/>
          <w:bCs/>
          <w:noProof/>
        </w:rPr>
        <w:t>s</w:t>
      </w:r>
      <w:r w:rsidR="00A80AE9" w:rsidRPr="00A054E7">
        <w:rPr>
          <w:b/>
          <w:bCs/>
          <w:noProof/>
          <w:spacing w:val="-2"/>
        </w:rPr>
        <w:t>o</w:t>
      </w:r>
      <w:r w:rsidR="00A80AE9" w:rsidRPr="00A054E7">
        <w:rPr>
          <w:b/>
          <w:bCs/>
          <w:noProof/>
        </w:rPr>
        <w:t>m</w:t>
      </w:r>
      <w:r w:rsidR="00A80AE9" w:rsidRPr="00A054E7">
        <w:rPr>
          <w:b/>
          <w:bCs/>
          <w:noProof/>
          <w:spacing w:val="1"/>
        </w:rPr>
        <w:t xml:space="preserve"> </w:t>
      </w:r>
      <w:r w:rsidR="00A80AE9" w:rsidRPr="00A054E7">
        <w:rPr>
          <w:b/>
          <w:bCs/>
          <w:noProof/>
        </w:rPr>
        <w:t>är</w:t>
      </w:r>
      <w:r w:rsidR="00A80AE9" w:rsidRPr="00A054E7">
        <w:rPr>
          <w:b/>
          <w:bCs/>
          <w:noProof/>
          <w:spacing w:val="1"/>
        </w:rPr>
        <w:t xml:space="preserve"> </w:t>
      </w:r>
      <w:r w:rsidR="00A80AE9" w:rsidRPr="00A054E7">
        <w:rPr>
          <w:b/>
          <w:bCs/>
          <w:noProof/>
          <w:spacing w:val="-2"/>
        </w:rPr>
        <w:t>v</w:t>
      </w:r>
      <w:r w:rsidR="00A80AE9" w:rsidRPr="00A054E7">
        <w:rPr>
          <w:b/>
          <w:bCs/>
          <w:noProof/>
          <w:spacing w:val="1"/>
        </w:rPr>
        <w:t>i</w:t>
      </w:r>
      <w:r w:rsidR="00A80AE9" w:rsidRPr="00A054E7">
        <w:rPr>
          <w:b/>
          <w:bCs/>
          <w:noProof/>
        </w:rPr>
        <w:t>k</w:t>
      </w:r>
      <w:r w:rsidR="00A80AE9" w:rsidRPr="00A054E7">
        <w:rPr>
          <w:b/>
          <w:bCs/>
          <w:noProof/>
          <w:spacing w:val="-2"/>
        </w:rPr>
        <w:t>t</w:t>
      </w:r>
      <w:r w:rsidR="00A80AE9" w:rsidRPr="00A054E7">
        <w:rPr>
          <w:b/>
          <w:bCs/>
          <w:noProof/>
          <w:spacing w:val="1"/>
        </w:rPr>
        <w:t>i</w:t>
      </w:r>
      <w:r w:rsidR="00A80AE9" w:rsidRPr="00A054E7">
        <w:rPr>
          <w:b/>
          <w:bCs/>
          <w:noProof/>
        </w:rPr>
        <w:t>g</w:t>
      </w:r>
      <w:r w:rsidR="00A80AE9" w:rsidRPr="00A054E7">
        <w:rPr>
          <w:b/>
          <w:bCs/>
          <w:noProof/>
          <w:spacing w:val="-3"/>
        </w:rPr>
        <w:t xml:space="preserve"> </w:t>
      </w:r>
      <w:r w:rsidR="00A80AE9" w:rsidRPr="00A054E7">
        <w:rPr>
          <w:b/>
          <w:bCs/>
          <w:noProof/>
          <w:spacing w:val="1"/>
        </w:rPr>
        <w:t>f</w:t>
      </w:r>
      <w:r w:rsidR="00A80AE9" w:rsidRPr="00A054E7">
        <w:rPr>
          <w:b/>
          <w:bCs/>
          <w:noProof/>
        </w:rPr>
        <w:t>ör</w:t>
      </w:r>
      <w:r w:rsidR="00A80AE9" w:rsidRPr="00A054E7">
        <w:rPr>
          <w:b/>
          <w:bCs/>
          <w:noProof/>
          <w:spacing w:val="1"/>
        </w:rPr>
        <w:t xml:space="preserve"> </w:t>
      </w:r>
      <w:r w:rsidR="00A80AE9" w:rsidRPr="00A054E7">
        <w:rPr>
          <w:b/>
          <w:bCs/>
          <w:noProof/>
          <w:spacing w:val="-3"/>
        </w:rPr>
        <w:t>d</w:t>
      </w:r>
      <w:r w:rsidR="00A80AE9" w:rsidRPr="00A054E7">
        <w:rPr>
          <w:b/>
          <w:bCs/>
          <w:noProof/>
          <w:spacing w:val="1"/>
        </w:rPr>
        <w:t>i</w:t>
      </w:r>
      <w:r w:rsidR="00A80AE9" w:rsidRPr="00A054E7">
        <w:rPr>
          <w:b/>
          <w:bCs/>
          <w:noProof/>
          <w:spacing w:val="-2"/>
        </w:rPr>
        <w:t>t</w:t>
      </w:r>
      <w:r w:rsidR="00A80AE9" w:rsidRPr="00A054E7">
        <w:rPr>
          <w:b/>
          <w:bCs/>
          <w:noProof/>
        </w:rPr>
        <w:t>t</w:t>
      </w:r>
      <w:r w:rsidR="00A80AE9" w:rsidRPr="00A054E7">
        <w:rPr>
          <w:b/>
          <w:bCs/>
          <w:noProof/>
          <w:spacing w:val="1"/>
        </w:rPr>
        <w:t xml:space="preserve"> </w:t>
      </w:r>
      <w:r w:rsidR="00A80AE9" w:rsidRPr="00A054E7">
        <w:rPr>
          <w:b/>
          <w:bCs/>
          <w:noProof/>
        </w:rPr>
        <w:t>barn.</w:t>
      </w:r>
    </w:p>
    <w:p w14:paraId="40AACE87" w14:textId="77777777" w:rsidR="00C46587" w:rsidRPr="00A054E7" w:rsidRDefault="00C46587" w:rsidP="002F4FC9">
      <w:pPr>
        <w:numPr>
          <w:ilvl w:val="0"/>
          <w:numId w:val="2"/>
        </w:numPr>
        <w:ind w:left="562" w:hanging="562"/>
        <w:rPr>
          <w:noProof/>
        </w:rPr>
      </w:pPr>
      <w:r w:rsidRPr="00A054E7">
        <w:rPr>
          <w:noProof/>
        </w:rPr>
        <w:t>Spara denna information</w:t>
      </w:r>
      <w:r w:rsidR="0025109B" w:rsidRPr="00A054E7">
        <w:rPr>
          <w:noProof/>
        </w:rPr>
        <w:t>, d</w:t>
      </w:r>
      <w:r w:rsidRPr="00A054E7">
        <w:rPr>
          <w:noProof/>
        </w:rPr>
        <w:t xml:space="preserve">u kan behöva läsa den igen. </w:t>
      </w:r>
    </w:p>
    <w:p w14:paraId="73C1F080" w14:textId="77777777" w:rsidR="00C46587" w:rsidRPr="00A054E7" w:rsidRDefault="00C46587" w:rsidP="002F4FC9">
      <w:pPr>
        <w:numPr>
          <w:ilvl w:val="0"/>
          <w:numId w:val="2"/>
        </w:numPr>
        <w:ind w:left="562" w:hanging="562"/>
        <w:rPr>
          <w:noProof/>
        </w:rPr>
      </w:pPr>
      <w:r w:rsidRPr="00A054E7">
        <w:rPr>
          <w:noProof/>
        </w:rPr>
        <w:t xml:space="preserve">Ditt barns läkare kommer även ge dig ett patientkort, som innehåller viktig säkerhetsinformation som du måste vara medveten om innan Amsparity ges till ditt barn och under behandling med Amsparity. Behåll detta patientkort. </w:t>
      </w:r>
    </w:p>
    <w:p w14:paraId="72344812" w14:textId="77777777" w:rsidR="00C46587" w:rsidRPr="00A054E7" w:rsidRDefault="00C46587" w:rsidP="002F4FC9">
      <w:pPr>
        <w:numPr>
          <w:ilvl w:val="0"/>
          <w:numId w:val="2"/>
        </w:numPr>
        <w:ind w:left="562" w:hanging="562"/>
        <w:rPr>
          <w:noProof/>
        </w:rPr>
      </w:pPr>
      <w:r w:rsidRPr="00A054E7">
        <w:rPr>
          <w:noProof/>
        </w:rPr>
        <w:t>Om du har ytterligare frågor vänd dig till ditt barns läkare eller apotekspersonal.</w:t>
      </w:r>
    </w:p>
    <w:p w14:paraId="5ABDD831" w14:textId="77777777" w:rsidR="00C46587" w:rsidRPr="00A054E7" w:rsidRDefault="00C46587" w:rsidP="002F4FC9">
      <w:pPr>
        <w:numPr>
          <w:ilvl w:val="0"/>
          <w:numId w:val="2"/>
        </w:numPr>
        <w:ind w:left="562" w:hanging="562"/>
        <w:rPr>
          <w:noProof/>
        </w:rPr>
      </w:pPr>
      <w:r w:rsidRPr="00A054E7">
        <w:rPr>
          <w:noProof/>
        </w:rPr>
        <w:t>Detta läkemedel har ordinerats enbart åt ditt barn. Ge det inte till andra. Det kan skada dem, även om de uppvisar sjukdomstecken som liknar ditt barns.</w:t>
      </w:r>
    </w:p>
    <w:p w14:paraId="401BC12B" w14:textId="77777777" w:rsidR="00C46587" w:rsidRPr="00A054E7" w:rsidRDefault="00C46587" w:rsidP="002F4FC9">
      <w:pPr>
        <w:numPr>
          <w:ilvl w:val="0"/>
          <w:numId w:val="2"/>
        </w:numPr>
        <w:ind w:left="562" w:hanging="562"/>
        <w:rPr>
          <w:noProof/>
        </w:rPr>
      </w:pPr>
      <w:r w:rsidRPr="00A054E7">
        <w:rPr>
          <w:noProof/>
        </w:rPr>
        <w:t xml:space="preserve">Om ditt barn får biverkningar, tala med läkare eller apotekspersonal. Detta gäller även eventuella biverkningar som inte nämns i denna information. Se </w:t>
      </w:r>
      <w:r w:rsidR="00A60648" w:rsidRPr="00A054E7">
        <w:rPr>
          <w:noProof/>
        </w:rPr>
        <w:t>avsnitt </w:t>
      </w:r>
      <w:r w:rsidRPr="00A054E7">
        <w:rPr>
          <w:noProof/>
        </w:rPr>
        <w:t xml:space="preserve">4. </w:t>
      </w:r>
    </w:p>
    <w:p w14:paraId="03CE61A5" w14:textId="77777777" w:rsidR="00C46587" w:rsidRPr="00A054E7" w:rsidRDefault="00C46587" w:rsidP="00982118">
      <w:pPr>
        <w:rPr>
          <w:noProof/>
        </w:rPr>
      </w:pPr>
    </w:p>
    <w:p w14:paraId="1F84B44F" w14:textId="77777777" w:rsidR="00044B26" w:rsidRPr="00A054E7" w:rsidRDefault="00C46587" w:rsidP="00982118">
      <w:pPr>
        <w:rPr>
          <w:b/>
          <w:noProof/>
        </w:rPr>
      </w:pPr>
      <w:r w:rsidRPr="00A054E7">
        <w:rPr>
          <w:b/>
          <w:noProof/>
        </w:rPr>
        <w:t>I denna bipacksedel finns information om följande</w:t>
      </w:r>
      <w:r w:rsidR="00044B26" w:rsidRPr="00A054E7">
        <w:rPr>
          <w:b/>
          <w:noProof/>
        </w:rPr>
        <w:t>:</w:t>
      </w:r>
    </w:p>
    <w:p w14:paraId="41060B79" w14:textId="77777777" w:rsidR="00C46587" w:rsidRPr="00A054E7" w:rsidRDefault="00C46587" w:rsidP="00982118">
      <w:pPr>
        <w:rPr>
          <w:b/>
          <w:noProof/>
        </w:rPr>
      </w:pPr>
    </w:p>
    <w:p w14:paraId="1FF2F375" w14:textId="77777777" w:rsidR="00C46587" w:rsidRPr="00A054E7" w:rsidRDefault="00C46587" w:rsidP="0090649A">
      <w:pPr>
        <w:rPr>
          <w:noProof/>
        </w:rPr>
      </w:pPr>
      <w:r w:rsidRPr="00A054E7">
        <w:rPr>
          <w:noProof/>
        </w:rPr>
        <w:t>1</w:t>
      </w:r>
      <w:r w:rsidR="003B3EBF" w:rsidRPr="00A054E7">
        <w:rPr>
          <w:noProof/>
        </w:rPr>
        <w:t>.</w:t>
      </w:r>
      <w:r w:rsidRPr="00A054E7">
        <w:rPr>
          <w:noProof/>
        </w:rPr>
        <w:tab/>
        <w:t xml:space="preserve">Vad Amsparity är och vad det används för </w:t>
      </w:r>
    </w:p>
    <w:p w14:paraId="46728275" w14:textId="77777777" w:rsidR="00C46587" w:rsidRPr="00A054E7" w:rsidRDefault="00C46587" w:rsidP="00982118">
      <w:pPr>
        <w:tabs>
          <w:tab w:val="left" w:pos="562"/>
        </w:tabs>
        <w:rPr>
          <w:noProof/>
        </w:rPr>
      </w:pPr>
      <w:r w:rsidRPr="00A054E7">
        <w:rPr>
          <w:noProof/>
        </w:rPr>
        <w:t>2</w:t>
      </w:r>
      <w:r w:rsidR="003B3EBF" w:rsidRPr="00A054E7">
        <w:rPr>
          <w:noProof/>
        </w:rPr>
        <w:t>.</w:t>
      </w:r>
      <w:r w:rsidRPr="00A054E7">
        <w:rPr>
          <w:noProof/>
        </w:rPr>
        <w:tab/>
        <w:t xml:space="preserve">Vad du behöver veta innan ditt barn använder Amsparity </w:t>
      </w:r>
    </w:p>
    <w:p w14:paraId="320389C3" w14:textId="77777777" w:rsidR="00C46587" w:rsidRPr="00A054E7" w:rsidRDefault="00C46587" w:rsidP="00982118">
      <w:pPr>
        <w:tabs>
          <w:tab w:val="left" w:pos="562"/>
        </w:tabs>
        <w:rPr>
          <w:noProof/>
        </w:rPr>
      </w:pPr>
      <w:r w:rsidRPr="00A054E7">
        <w:rPr>
          <w:noProof/>
        </w:rPr>
        <w:t>3</w:t>
      </w:r>
      <w:r w:rsidR="003B3EBF" w:rsidRPr="00A054E7">
        <w:rPr>
          <w:noProof/>
        </w:rPr>
        <w:t>.</w:t>
      </w:r>
      <w:r w:rsidRPr="00A054E7">
        <w:rPr>
          <w:noProof/>
        </w:rPr>
        <w:tab/>
        <w:t xml:space="preserve">Hur du använder Amsparity </w:t>
      </w:r>
    </w:p>
    <w:p w14:paraId="4CC8CDB7" w14:textId="77777777" w:rsidR="00C46587" w:rsidRPr="00A054E7" w:rsidRDefault="00C46587" w:rsidP="00982118">
      <w:pPr>
        <w:tabs>
          <w:tab w:val="left" w:pos="562"/>
        </w:tabs>
        <w:rPr>
          <w:noProof/>
        </w:rPr>
      </w:pPr>
      <w:r w:rsidRPr="00A054E7">
        <w:rPr>
          <w:noProof/>
        </w:rPr>
        <w:t>4</w:t>
      </w:r>
      <w:r w:rsidR="003B3EBF" w:rsidRPr="00A054E7">
        <w:rPr>
          <w:noProof/>
        </w:rPr>
        <w:t>.</w:t>
      </w:r>
      <w:r w:rsidRPr="00A054E7">
        <w:rPr>
          <w:noProof/>
        </w:rPr>
        <w:tab/>
        <w:t xml:space="preserve">Eventuella biverkningar </w:t>
      </w:r>
    </w:p>
    <w:p w14:paraId="4E88B115" w14:textId="77777777" w:rsidR="00C46587" w:rsidRPr="00A054E7" w:rsidRDefault="00C46587" w:rsidP="00982118">
      <w:pPr>
        <w:tabs>
          <w:tab w:val="left" w:pos="562"/>
        </w:tabs>
        <w:rPr>
          <w:noProof/>
        </w:rPr>
      </w:pPr>
      <w:r w:rsidRPr="00A054E7">
        <w:rPr>
          <w:noProof/>
        </w:rPr>
        <w:t>5</w:t>
      </w:r>
      <w:r w:rsidR="003B3EBF" w:rsidRPr="00A054E7">
        <w:rPr>
          <w:noProof/>
        </w:rPr>
        <w:t>.</w:t>
      </w:r>
      <w:r w:rsidRPr="00A054E7">
        <w:rPr>
          <w:noProof/>
        </w:rPr>
        <w:tab/>
        <w:t xml:space="preserve">Hur Amsparity ska förvaras </w:t>
      </w:r>
    </w:p>
    <w:p w14:paraId="6CFE5708" w14:textId="77777777" w:rsidR="00DA2253" w:rsidRPr="00A054E7" w:rsidRDefault="00C46587" w:rsidP="00982118">
      <w:pPr>
        <w:tabs>
          <w:tab w:val="left" w:pos="562"/>
        </w:tabs>
        <w:rPr>
          <w:noProof/>
        </w:rPr>
      </w:pPr>
      <w:r w:rsidRPr="00A054E7">
        <w:rPr>
          <w:noProof/>
        </w:rPr>
        <w:t>6</w:t>
      </w:r>
      <w:r w:rsidR="003B3EBF" w:rsidRPr="00A054E7">
        <w:rPr>
          <w:noProof/>
        </w:rPr>
        <w:t>.</w:t>
      </w:r>
      <w:r w:rsidRPr="00A054E7">
        <w:rPr>
          <w:noProof/>
        </w:rPr>
        <w:tab/>
        <w:t>Förpackningens innehåll och övriga upplysningar</w:t>
      </w:r>
    </w:p>
    <w:p w14:paraId="745DB707" w14:textId="77777777" w:rsidR="00C46587" w:rsidRPr="00A054E7" w:rsidRDefault="00C46587" w:rsidP="00982118">
      <w:pPr>
        <w:rPr>
          <w:noProof/>
        </w:rPr>
      </w:pPr>
    </w:p>
    <w:p w14:paraId="4A4381C0" w14:textId="77777777" w:rsidR="00C46587" w:rsidRPr="00A054E7" w:rsidRDefault="00C46587" w:rsidP="00982118">
      <w:pPr>
        <w:rPr>
          <w:noProof/>
        </w:rPr>
      </w:pPr>
    </w:p>
    <w:p w14:paraId="1AD5867B" w14:textId="77777777" w:rsidR="00C46587" w:rsidRPr="00A054E7" w:rsidRDefault="00C46587" w:rsidP="00982118">
      <w:pPr>
        <w:tabs>
          <w:tab w:val="left" w:pos="562"/>
        </w:tabs>
        <w:rPr>
          <w:b/>
          <w:noProof/>
        </w:rPr>
      </w:pPr>
      <w:r w:rsidRPr="00A054E7">
        <w:rPr>
          <w:b/>
          <w:noProof/>
        </w:rPr>
        <w:t>1</w:t>
      </w:r>
      <w:r w:rsidR="00A44102" w:rsidRPr="00A054E7">
        <w:rPr>
          <w:b/>
          <w:noProof/>
        </w:rPr>
        <w:t>.</w:t>
      </w:r>
      <w:r w:rsidRPr="00A054E7">
        <w:rPr>
          <w:b/>
          <w:noProof/>
        </w:rPr>
        <w:tab/>
        <w:t xml:space="preserve">Vad Amsparity är och vad det används för </w:t>
      </w:r>
    </w:p>
    <w:p w14:paraId="0C94ED76" w14:textId="77777777" w:rsidR="00C46587" w:rsidRPr="00A054E7" w:rsidRDefault="00C46587" w:rsidP="00982118">
      <w:pPr>
        <w:rPr>
          <w:noProof/>
        </w:rPr>
      </w:pPr>
    </w:p>
    <w:p w14:paraId="48667400" w14:textId="77777777" w:rsidR="00336C36" w:rsidRPr="00A054E7" w:rsidRDefault="006A1144" w:rsidP="00982118">
      <w:pPr>
        <w:rPr>
          <w:noProof/>
        </w:rPr>
      </w:pPr>
      <w:r w:rsidRPr="00A054E7">
        <w:rPr>
          <w:noProof/>
        </w:rPr>
        <w:t xml:space="preserve">Amsparity innehåller den aktiva substansen adalimumab, ett läkemedel som påverkar kroppens immunsystem (immunförsvar). </w:t>
      </w:r>
    </w:p>
    <w:p w14:paraId="1D7CFD51" w14:textId="77777777" w:rsidR="00336C36" w:rsidRPr="00A054E7" w:rsidRDefault="00336C36" w:rsidP="00982118">
      <w:pPr>
        <w:rPr>
          <w:noProof/>
        </w:rPr>
      </w:pPr>
    </w:p>
    <w:p w14:paraId="5F0ED3AE" w14:textId="77777777" w:rsidR="00336C36" w:rsidRPr="00A054E7" w:rsidRDefault="006A1144" w:rsidP="00982118">
      <w:pPr>
        <w:rPr>
          <w:noProof/>
        </w:rPr>
      </w:pPr>
      <w:r w:rsidRPr="00A054E7">
        <w:rPr>
          <w:noProof/>
        </w:rPr>
        <w:t>Amsparity är avsett för behandling av följande inflammatoriska sjukdomar:</w:t>
      </w:r>
    </w:p>
    <w:p w14:paraId="56DBB072" w14:textId="77777777" w:rsidR="00336C36" w:rsidRPr="00A054E7" w:rsidRDefault="00A94D54" w:rsidP="002F4FC9">
      <w:pPr>
        <w:numPr>
          <w:ilvl w:val="0"/>
          <w:numId w:val="8"/>
        </w:numPr>
        <w:ind w:left="360"/>
        <w:rPr>
          <w:noProof/>
        </w:rPr>
      </w:pPr>
      <w:r w:rsidRPr="00A054E7">
        <w:rPr>
          <w:noProof/>
        </w:rPr>
        <w:t xml:space="preserve">Polyartikulär juvenil idiopatisk artrit (barnreumatisk ledsjukdom) </w:t>
      </w:r>
    </w:p>
    <w:p w14:paraId="450CF761" w14:textId="77777777" w:rsidR="00336C36" w:rsidRPr="00A054E7" w:rsidRDefault="00A80AE9" w:rsidP="002F4FC9">
      <w:pPr>
        <w:numPr>
          <w:ilvl w:val="0"/>
          <w:numId w:val="8"/>
        </w:numPr>
        <w:ind w:left="360"/>
        <w:rPr>
          <w:noProof/>
        </w:rPr>
      </w:pPr>
      <w:r w:rsidRPr="00A054E7">
        <w:rPr>
          <w:noProof/>
        </w:rPr>
        <w:t>E</w:t>
      </w:r>
      <w:r w:rsidR="00B53A18" w:rsidRPr="00A054E7">
        <w:rPr>
          <w:noProof/>
        </w:rPr>
        <w:t>ntesitrelaterad artrit (muskel</w:t>
      </w:r>
      <w:r w:rsidR="00A51A8B" w:rsidRPr="00A054E7">
        <w:rPr>
          <w:noProof/>
        </w:rPr>
        <w:t>-</w:t>
      </w:r>
      <w:r w:rsidR="00B53A18" w:rsidRPr="00A054E7">
        <w:rPr>
          <w:noProof/>
        </w:rPr>
        <w:t>, senfästes</w:t>
      </w:r>
      <w:r w:rsidR="00A51A8B" w:rsidRPr="00A054E7">
        <w:rPr>
          <w:noProof/>
        </w:rPr>
        <w:t>-</w:t>
      </w:r>
      <w:r w:rsidR="00B53A18" w:rsidRPr="00A054E7">
        <w:rPr>
          <w:noProof/>
        </w:rPr>
        <w:t xml:space="preserve"> och ledinflammation)</w:t>
      </w:r>
      <w:r w:rsidRPr="00A054E7">
        <w:rPr>
          <w:noProof/>
        </w:rPr>
        <w:t xml:space="preserve"> hos barn och ungdomar</w:t>
      </w:r>
    </w:p>
    <w:p w14:paraId="1D7B28A5" w14:textId="77777777" w:rsidR="00336C36" w:rsidRPr="00A054E7" w:rsidRDefault="003E5C9A" w:rsidP="002F4FC9">
      <w:pPr>
        <w:numPr>
          <w:ilvl w:val="0"/>
          <w:numId w:val="8"/>
        </w:numPr>
        <w:ind w:left="360"/>
        <w:rPr>
          <w:noProof/>
        </w:rPr>
      </w:pPr>
      <w:r w:rsidRPr="00A054E7">
        <w:rPr>
          <w:noProof/>
        </w:rPr>
        <w:t>P</w:t>
      </w:r>
      <w:r w:rsidR="00A94D54" w:rsidRPr="00A054E7">
        <w:rPr>
          <w:noProof/>
        </w:rPr>
        <w:t xml:space="preserve">lackpsoriasis </w:t>
      </w:r>
      <w:r w:rsidRPr="00A054E7">
        <w:rPr>
          <w:noProof/>
        </w:rPr>
        <w:t>hos barn och ungdomar</w:t>
      </w:r>
    </w:p>
    <w:p w14:paraId="18D304B5" w14:textId="77777777" w:rsidR="00336C36" w:rsidRPr="00A054E7" w:rsidRDefault="003E5C9A" w:rsidP="002F4FC9">
      <w:pPr>
        <w:numPr>
          <w:ilvl w:val="0"/>
          <w:numId w:val="8"/>
        </w:numPr>
        <w:ind w:left="360"/>
        <w:rPr>
          <w:noProof/>
        </w:rPr>
      </w:pPr>
      <w:r w:rsidRPr="00A054E7">
        <w:rPr>
          <w:noProof/>
        </w:rPr>
        <w:t>H</w:t>
      </w:r>
      <w:r w:rsidR="00A94D54" w:rsidRPr="00A054E7">
        <w:rPr>
          <w:noProof/>
        </w:rPr>
        <w:t xml:space="preserve">idradenitis suppurativa (inflammation i huden) </w:t>
      </w:r>
      <w:r w:rsidRPr="00A054E7">
        <w:rPr>
          <w:noProof/>
        </w:rPr>
        <w:t>hos ungdomar</w:t>
      </w:r>
    </w:p>
    <w:p w14:paraId="72684128" w14:textId="77777777" w:rsidR="00336C36" w:rsidRPr="00A054E7" w:rsidRDefault="00A94D54" w:rsidP="002F4FC9">
      <w:pPr>
        <w:numPr>
          <w:ilvl w:val="0"/>
          <w:numId w:val="8"/>
        </w:numPr>
        <w:ind w:left="360"/>
      </w:pPr>
      <w:r w:rsidRPr="00A054E7">
        <w:rPr>
          <w:noProof/>
        </w:rPr>
        <w:t>Crohns sjukdom (inflammation i tarmen)</w:t>
      </w:r>
      <w:r w:rsidR="003E5C9A" w:rsidRPr="00A054E7">
        <w:rPr>
          <w:noProof/>
        </w:rPr>
        <w:t xml:space="preserve"> hos barn och ungdomar</w:t>
      </w:r>
    </w:p>
    <w:p w14:paraId="24989E95" w14:textId="77777777" w:rsidR="00BB24D7" w:rsidRPr="00A054E7" w:rsidRDefault="00BB24D7" w:rsidP="002F4FC9">
      <w:pPr>
        <w:numPr>
          <w:ilvl w:val="0"/>
          <w:numId w:val="8"/>
        </w:numPr>
        <w:ind w:left="360"/>
        <w:rPr>
          <w:noProof/>
        </w:rPr>
      </w:pPr>
      <w:r w:rsidRPr="00A054E7">
        <w:t>Ulcerös kolit (inflammation i tjocktarmen) hos barn och ungdomar</w:t>
      </w:r>
    </w:p>
    <w:p w14:paraId="0E088822" w14:textId="77777777" w:rsidR="00336C36" w:rsidRPr="00A054E7" w:rsidRDefault="003E5C9A" w:rsidP="002F4FC9">
      <w:pPr>
        <w:numPr>
          <w:ilvl w:val="0"/>
          <w:numId w:val="8"/>
        </w:numPr>
        <w:ind w:left="360"/>
        <w:rPr>
          <w:noProof/>
        </w:rPr>
      </w:pPr>
      <w:r w:rsidRPr="00A054E7">
        <w:rPr>
          <w:noProof/>
        </w:rPr>
        <w:t>U</w:t>
      </w:r>
      <w:r w:rsidR="00A94D54" w:rsidRPr="00A054E7">
        <w:rPr>
          <w:noProof/>
        </w:rPr>
        <w:t xml:space="preserve">veit (inflammation i ögat) </w:t>
      </w:r>
      <w:r w:rsidRPr="00A054E7">
        <w:rPr>
          <w:noProof/>
        </w:rPr>
        <w:t>hos barn och ungdomar</w:t>
      </w:r>
    </w:p>
    <w:p w14:paraId="785B3732" w14:textId="77777777" w:rsidR="00336C36" w:rsidRPr="00A054E7" w:rsidRDefault="00336C36" w:rsidP="00982118">
      <w:pPr>
        <w:rPr>
          <w:noProof/>
        </w:rPr>
      </w:pPr>
    </w:p>
    <w:p w14:paraId="5E6177DE" w14:textId="77777777" w:rsidR="00A94D54" w:rsidRPr="00A054E7" w:rsidRDefault="00C46587" w:rsidP="00982118">
      <w:pPr>
        <w:rPr>
          <w:noProof/>
        </w:rPr>
      </w:pPr>
      <w:r w:rsidRPr="00A054E7">
        <w:rPr>
          <w:noProof/>
        </w:rPr>
        <w:t xml:space="preserve">Den aktiva substansen i Amsparity, adalimumab, är en monoklonal antikropp. Monoklonala antikroppar är proteiner som fäster vid ett specifikt mål i kroppen. </w:t>
      </w:r>
    </w:p>
    <w:p w14:paraId="5C405F7B" w14:textId="77777777" w:rsidR="00A94D54" w:rsidRPr="00A054E7" w:rsidRDefault="00A94D54" w:rsidP="00982118">
      <w:pPr>
        <w:rPr>
          <w:noProof/>
        </w:rPr>
      </w:pPr>
    </w:p>
    <w:p w14:paraId="2C9BD7BD" w14:textId="77777777" w:rsidR="00C46587" w:rsidRPr="00A054E7" w:rsidRDefault="00336C36" w:rsidP="00982118">
      <w:pPr>
        <w:rPr>
          <w:noProof/>
        </w:rPr>
      </w:pPr>
      <w:r w:rsidRPr="00A054E7">
        <w:rPr>
          <w:noProof/>
        </w:rPr>
        <w:t xml:space="preserve">Målet för adalimumab är ett protein som kallas tumörnekrosfaktor (TNFα), som är involverat i immunförsvaret och finns i förhöjda nivåer vid de inflammatoriska sjukdomar som anges ovan. Genom att binda till TNFα blockerar Amsparity dess verkan och minskar inflammationen vid dessa sjukdomar. </w:t>
      </w:r>
    </w:p>
    <w:p w14:paraId="71B03045" w14:textId="77777777" w:rsidR="0069483F" w:rsidRPr="00A054E7" w:rsidRDefault="0069483F" w:rsidP="00334E2E">
      <w:pPr>
        <w:rPr>
          <w:noProof/>
        </w:rPr>
      </w:pPr>
    </w:p>
    <w:p w14:paraId="0F38B344" w14:textId="77777777" w:rsidR="00C46587" w:rsidRPr="00A054E7" w:rsidRDefault="00C46587" w:rsidP="00E53B5D">
      <w:pPr>
        <w:keepNext/>
        <w:keepLines/>
        <w:rPr>
          <w:noProof/>
          <w:u w:val="single"/>
        </w:rPr>
      </w:pPr>
      <w:r w:rsidRPr="00A054E7">
        <w:rPr>
          <w:noProof/>
          <w:u w:val="single"/>
        </w:rPr>
        <w:t>Polyartikulär juvenil idiopatisk artrit</w:t>
      </w:r>
    </w:p>
    <w:p w14:paraId="0D41F646" w14:textId="77777777" w:rsidR="00C46587" w:rsidRPr="00A054E7" w:rsidRDefault="00C46587" w:rsidP="00E53B5D">
      <w:pPr>
        <w:keepNext/>
        <w:keepLines/>
        <w:rPr>
          <w:noProof/>
        </w:rPr>
      </w:pPr>
    </w:p>
    <w:p w14:paraId="3691823E" w14:textId="77777777" w:rsidR="00C46587" w:rsidRPr="00A054E7" w:rsidRDefault="00C46587" w:rsidP="00334E2E">
      <w:pPr>
        <w:rPr>
          <w:noProof/>
        </w:rPr>
      </w:pPr>
      <w:r w:rsidRPr="00A054E7">
        <w:rPr>
          <w:noProof/>
        </w:rPr>
        <w:t xml:space="preserve">Polyartikulär juvenil idiopatisk artrit är </w:t>
      </w:r>
      <w:r w:rsidR="000138B9" w:rsidRPr="00A054E7">
        <w:rPr>
          <w:noProof/>
        </w:rPr>
        <w:t xml:space="preserve">en </w:t>
      </w:r>
      <w:r w:rsidRPr="00A054E7">
        <w:rPr>
          <w:noProof/>
        </w:rPr>
        <w:t xml:space="preserve">inflammatorisk sjukdom i lederna som ofta först uppstår i barndomen. </w:t>
      </w:r>
    </w:p>
    <w:p w14:paraId="073E61D0" w14:textId="77777777" w:rsidR="0069483F" w:rsidRPr="00A054E7" w:rsidRDefault="0069483F" w:rsidP="00334E2E">
      <w:pPr>
        <w:rPr>
          <w:noProof/>
        </w:rPr>
      </w:pPr>
    </w:p>
    <w:p w14:paraId="7F3B2181" w14:textId="77777777" w:rsidR="00C46587" w:rsidRPr="00A054E7" w:rsidRDefault="006A1144" w:rsidP="00334E2E">
      <w:pPr>
        <w:rPr>
          <w:noProof/>
        </w:rPr>
      </w:pPr>
      <w:r w:rsidRPr="00A054E7">
        <w:rPr>
          <w:noProof/>
        </w:rPr>
        <w:t>Amsparity används för att behandla polyartikulär juvenil idiopatisk artrit hos barn och ungdomar 2</w:t>
      </w:r>
      <w:r w:rsidR="00191CFE" w:rsidRPr="00A054E7">
        <w:rPr>
          <w:noProof/>
        </w:rPr>
        <w:sym w:font="Symbol" w:char="F02D"/>
      </w:r>
      <w:r w:rsidRPr="00A054E7">
        <w:rPr>
          <w:noProof/>
        </w:rPr>
        <w:t>17</w:t>
      </w:r>
      <w:r w:rsidR="00A60648" w:rsidRPr="00A054E7">
        <w:rPr>
          <w:noProof/>
        </w:rPr>
        <w:t> år</w:t>
      </w:r>
      <w:r w:rsidR="000138B9" w:rsidRPr="00A054E7">
        <w:rPr>
          <w:noProof/>
        </w:rPr>
        <w:t>.</w:t>
      </w:r>
      <w:r w:rsidRPr="00A054E7">
        <w:rPr>
          <w:noProof/>
        </w:rPr>
        <w:t xml:space="preserve"> Ditt barn kanske först får andra sjukdomsmodifierande läkemedel, såsom metotrexat. Om dessa läkemedel inte fungerar tillräckligt, kommer ditt barn att få </w:t>
      </w:r>
      <w:r w:rsidR="00DB315D" w:rsidRPr="00A054E7">
        <w:rPr>
          <w:noProof/>
        </w:rPr>
        <w:t>Amsparity</w:t>
      </w:r>
      <w:r w:rsidRPr="00A054E7">
        <w:rPr>
          <w:noProof/>
        </w:rPr>
        <w:t xml:space="preserve"> för att behandla polyartikulär juvenil idiopatisk artrit eller entesitrelaterad artrit. </w:t>
      </w:r>
    </w:p>
    <w:p w14:paraId="1A8153DE" w14:textId="77777777" w:rsidR="000138B9" w:rsidRPr="00A054E7" w:rsidRDefault="000138B9" w:rsidP="00982118">
      <w:pPr>
        <w:rPr>
          <w:noProof/>
        </w:rPr>
      </w:pPr>
    </w:p>
    <w:p w14:paraId="6E7B24D1" w14:textId="77777777" w:rsidR="000138B9" w:rsidRPr="00A054E7" w:rsidRDefault="00A80AE9" w:rsidP="000138B9">
      <w:pPr>
        <w:pStyle w:val="BodyText"/>
        <w:widowControl/>
        <w:kinsoku w:val="0"/>
        <w:overflowPunct w:val="0"/>
        <w:ind w:left="0"/>
        <w:rPr>
          <w:noProof/>
        </w:rPr>
      </w:pPr>
      <w:r w:rsidRPr="00A054E7">
        <w:rPr>
          <w:noProof/>
          <w:u w:val="single"/>
        </w:rPr>
        <w:t>E</w:t>
      </w:r>
      <w:r w:rsidR="000138B9" w:rsidRPr="00A054E7">
        <w:rPr>
          <w:noProof/>
          <w:u w:val="single"/>
        </w:rPr>
        <w:t>n</w:t>
      </w:r>
      <w:r w:rsidR="00871C7A" w:rsidRPr="00A054E7">
        <w:rPr>
          <w:noProof/>
          <w:u w:val="single"/>
        </w:rPr>
        <w:t>t</w:t>
      </w:r>
      <w:r w:rsidR="000138B9" w:rsidRPr="00A054E7">
        <w:rPr>
          <w:noProof/>
          <w:u w:val="single"/>
        </w:rPr>
        <w:t>esitrelaterad artrit</w:t>
      </w:r>
      <w:r w:rsidRPr="00A054E7">
        <w:rPr>
          <w:noProof/>
          <w:u w:val="single"/>
        </w:rPr>
        <w:t xml:space="preserve"> hos barn och ungdomar</w:t>
      </w:r>
    </w:p>
    <w:p w14:paraId="05405679" w14:textId="77777777" w:rsidR="000138B9" w:rsidRPr="00A054E7" w:rsidRDefault="000138B9" w:rsidP="000138B9">
      <w:pPr>
        <w:pStyle w:val="BodyText"/>
        <w:widowControl/>
        <w:kinsoku w:val="0"/>
        <w:overflowPunct w:val="0"/>
        <w:ind w:left="0"/>
        <w:rPr>
          <w:noProof/>
        </w:rPr>
      </w:pPr>
    </w:p>
    <w:p w14:paraId="10420CD8" w14:textId="77777777" w:rsidR="000138B9" w:rsidRPr="00A054E7" w:rsidRDefault="000138B9" w:rsidP="000138B9">
      <w:pPr>
        <w:pStyle w:val="BodyText"/>
        <w:widowControl/>
        <w:kinsoku w:val="0"/>
        <w:overflowPunct w:val="0"/>
        <w:ind w:left="0"/>
        <w:rPr>
          <w:noProof/>
        </w:rPr>
      </w:pPr>
      <w:r w:rsidRPr="00A054E7">
        <w:rPr>
          <w:noProof/>
        </w:rPr>
        <w:t>Pediatrisk entesitrelaterad artrit är en inflammatorisk sjukdom i lederna och senfästen.</w:t>
      </w:r>
    </w:p>
    <w:p w14:paraId="50F36660" w14:textId="77777777" w:rsidR="000138B9" w:rsidRPr="00A054E7" w:rsidRDefault="000138B9" w:rsidP="000138B9">
      <w:pPr>
        <w:pStyle w:val="BodyText"/>
        <w:widowControl/>
        <w:kinsoku w:val="0"/>
        <w:overflowPunct w:val="0"/>
        <w:ind w:left="0"/>
        <w:rPr>
          <w:noProof/>
        </w:rPr>
      </w:pPr>
    </w:p>
    <w:p w14:paraId="24AB5BA6" w14:textId="77777777" w:rsidR="000138B9" w:rsidRPr="00A054E7" w:rsidRDefault="000138B9" w:rsidP="006608F6">
      <w:pPr>
        <w:pStyle w:val="BodyText"/>
        <w:widowControl/>
        <w:kinsoku w:val="0"/>
        <w:overflowPunct w:val="0"/>
        <w:ind w:left="0"/>
        <w:rPr>
          <w:noProof/>
        </w:rPr>
      </w:pPr>
      <w:r w:rsidRPr="00A054E7">
        <w:rPr>
          <w:noProof/>
        </w:rPr>
        <w:t>Amsparity används för att behandla entesitrelaterad artrit hos barn och ungdomar 6</w:t>
      </w:r>
      <w:r w:rsidRPr="00A054E7">
        <w:rPr>
          <w:noProof/>
        </w:rPr>
        <w:sym w:font="Symbol" w:char="F02D"/>
      </w:r>
      <w:r w:rsidRPr="00A054E7">
        <w:rPr>
          <w:noProof/>
        </w:rPr>
        <w:t>17 år. Ditt barn kanske först får andra sjukdomsmodifierande läkemedel, såsom metotrexat. Om dessa läkemedel inte fungerar tillräckligt, kommer ditt barn att få Amsparity för att behandla entesitrelaterad artrit.</w:t>
      </w:r>
    </w:p>
    <w:p w14:paraId="5CE7C2EC" w14:textId="77777777" w:rsidR="00C46587" w:rsidRPr="00A054E7" w:rsidRDefault="00C46587" w:rsidP="00982118">
      <w:pPr>
        <w:rPr>
          <w:noProof/>
        </w:rPr>
      </w:pPr>
    </w:p>
    <w:p w14:paraId="422DCCD9" w14:textId="77777777" w:rsidR="00C46587" w:rsidRPr="00A054E7" w:rsidRDefault="00191CFE" w:rsidP="00982118">
      <w:pPr>
        <w:keepNext/>
        <w:rPr>
          <w:noProof/>
          <w:u w:val="single"/>
        </w:rPr>
      </w:pPr>
      <w:r w:rsidRPr="00A054E7">
        <w:rPr>
          <w:noProof/>
          <w:u w:val="single"/>
        </w:rPr>
        <w:t>P</w:t>
      </w:r>
      <w:r w:rsidR="00C67026" w:rsidRPr="00A054E7">
        <w:rPr>
          <w:noProof/>
          <w:u w:val="single"/>
        </w:rPr>
        <w:t>lackpsoriasis</w:t>
      </w:r>
      <w:r w:rsidRPr="00A054E7">
        <w:rPr>
          <w:noProof/>
          <w:u w:val="single"/>
        </w:rPr>
        <w:t xml:space="preserve"> hos barn och ungdomar</w:t>
      </w:r>
    </w:p>
    <w:p w14:paraId="721876FF" w14:textId="77777777" w:rsidR="00C46587" w:rsidRPr="00A054E7" w:rsidRDefault="00C46587" w:rsidP="00982118">
      <w:pPr>
        <w:keepNext/>
        <w:rPr>
          <w:noProof/>
        </w:rPr>
      </w:pPr>
    </w:p>
    <w:p w14:paraId="2F9A107F" w14:textId="77777777" w:rsidR="00C46587" w:rsidRPr="00A054E7" w:rsidRDefault="00C46587" w:rsidP="00982118">
      <w:pPr>
        <w:rPr>
          <w:noProof/>
        </w:rPr>
      </w:pPr>
      <w:r w:rsidRPr="00A054E7">
        <w:rPr>
          <w:noProof/>
        </w:rPr>
        <w:t>Plackpsoriasis är en sjukdom som orsakar röda, flagiga och torra plack på huden som täcks av silvriga fjäll. Plackpsoriasis kan också involvera naglarna, som då kan smula</w:t>
      </w:r>
      <w:r w:rsidR="003B3EBF" w:rsidRPr="00A054E7">
        <w:rPr>
          <w:noProof/>
        </w:rPr>
        <w:t>s</w:t>
      </w:r>
      <w:r w:rsidRPr="00A054E7">
        <w:rPr>
          <w:noProof/>
        </w:rPr>
        <w:t xml:space="preserve"> sönder, bli tjockare och lyfta från nagelbädden, vilket kan vara smärtsamt. Psoriasis tros orsakas av en störning i kroppens immunsystem som leder till en ökad produktion av hudceller. </w:t>
      </w:r>
    </w:p>
    <w:p w14:paraId="4477955A" w14:textId="77777777" w:rsidR="00C46587" w:rsidRPr="00A054E7" w:rsidRDefault="00C46587" w:rsidP="00982118">
      <w:pPr>
        <w:rPr>
          <w:noProof/>
        </w:rPr>
      </w:pPr>
    </w:p>
    <w:p w14:paraId="3AA986E5" w14:textId="77777777" w:rsidR="00C46587" w:rsidRPr="00A054E7" w:rsidRDefault="006A1144" w:rsidP="00982118">
      <w:pPr>
        <w:rPr>
          <w:noProof/>
        </w:rPr>
      </w:pPr>
      <w:r w:rsidRPr="00A054E7">
        <w:rPr>
          <w:noProof/>
        </w:rPr>
        <w:t>Amsparity används för att behandla svår plackpsoriasis hos barn och ungdomar 4</w:t>
      </w:r>
      <w:r w:rsidR="00191CFE" w:rsidRPr="00A054E7">
        <w:rPr>
          <w:noProof/>
        </w:rPr>
        <w:sym w:font="Symbol" w:char="F02D"/>
      </w:r>
      <w:r w:rsidRPr="00A054E7">
        <w:rPr>
          <w:noProof/>
        </w:rPr>
        <w:t>17</w:t>
      </w:r>
      <w:r w:rsidR="00A60648" w:rsidRPr="00A054E7">
        <w:rPr>
          <w:noProof/>
        </w:rPr>
        <w:t> år</w:t>
      </w:r>
      <w:r w:rsidRPr="00A054E7">
        <w:rPr>
          <w:noProof/>
        </w:rPr>
        <w:t xml:space="preserve"> där lokal behandling och ljusbehandling inte har fungerat eller inte är lämpligt. </w:t>
      </w:r>
    </w:p>
    <w:p w14:paraId="14A8D9EF" w14:textId="77777777" w:rsidR="00C46587" w:rsidRPr="00A054E7" w:rsidRDefault="00C46587" w:rsidP="00982118">
      <w:pPr>
        <w:rPr>
          <w:noProof/>
        </w:rPr>
      </w:pPr>
    </w:p>
    <w:p w14:paraId="2CBD5807" w14:textId="77777777" w:rsidR="00C46587" w:rsidRPr="00A054E7" w:rsidRDefault="00191CFE" w:rsidP="00982118">
      <w:pPr>
        <w:rPr>
          <w:noProof/>
          <w:u w:val="single"/>
        </w:rPr>
      </w:pPr>
      <w:r w:rsidRPr="00A054E7">
        <w:rPr>
          <w:noProof/>
          <w:u w:val="single"/>
        </w:rPr>
        <w:t>H</w:t>
      </w:r>
      <w:r w:rsidR="00C46587" w:rsidRPr="00A054E7">
        <w:rPr>
          <w:noProof/>
          <w:u w:val="single"/>
        </w:rPr>
        <w:t>idradenitis suppurativa</w:t>
      </w:r>
      <w:r w:rsidRPr="00A054E7">
        <w:rPr>
          <w:noProof/>
          <w:u w:val="single"/>
        </w:rPr>
        <w:t xml:space="preserve"> hos </w:t>
      </w:r>
      <w:r w:rsidRPr="00A054E7">
        <w:rPr>
          <w:u w:val="single"/>
        </w:rPr>
        <w:t>ungdomar</w:t>
      </w:r>
      <w:r w:rsidR="00C46587" w:rsidRPr="00A054E7">
        <w:t xml:space="preserve"> </w:t>
      </w:r>
    </w:p>
    <w:p w14:paraId="76E6D2D7" w14:textId="77777777" w:rsidR="00C46587" w:rsidRPr="00A054E7" w:rsidRDefault="00C46587" w:rsidP="00982118">
      <w:pPr>
        <w:rPr>
          <w:noProof/>
        </w:rPr>
      </w:pPr>
    </w:p>
    <w:p w14:paraId="10337B31" w14:textId="77777777" w:rsidR="00C46587" w:rsidRPr="00A054E7" w:rsidRDefault="00C46587" w:rsidP="00982118">
      <w:pPr>
        <w:rPr>
          <w:noProof/>
        </w:rPr>
      </w:pPr>
      <w:r w:rsidRPr="00A054E7">
        <w:rPr>
          <w:noProof/>
        </w:rPr>
        <w:t xml:space="preserve">Hidradenitis suppurativa (ibland kallat acne inversa) är en </w:t>
      </w:r>
      <w:r w:rsidR="00191CFE" w:rsidRPr="00A054E7">
        <w:rPr>
          <w:noProof/>
        </w:rPr>
        <w:t>långvarig</w:t>
      </w:r>
      <w:r w:rsidRPr="00A054E7">
        <w:rPr>
          <w:noProof/>
        </w:rPr>
        <w:t xml:space="preserve"> och ofta smärtsam inflammatorisk hudsjukdom. Symtomen kan vara ömma noduli (knölar) och abscesser (bölder) som kan läcka var. Sjukdomen påverkar vanligen specifika områden av huden, t.ex. under brösten, armhålorna, insidan av låren, ljumsken och </w:t>
      </w:r>
      <w:r w:rsidR="0089795B" w:rsidRPr="00A054E7">
        <w:rPr>
          <w:noProof/>
        </w:rPr>
        <w:t>skinkorna</w:t>
      </w:r>
      <w:r w:rsidRPr="00A054E7">
        <w:rPr>
          <w:noProof/>
        </w:rPr>
        <w:t xml:space="preserve">. Ärrbildning kan också uppstå i de påverkade områdena. </w:t>
      </w:r>
    </w:p>
    <w:p w14:paraId="2209CEA9" w14:textId="77777777" w:rsidR="00C46587" w:rsidRPr="00A054E7" w:rsidRDefault="00C46587" w:rsidP="00982118">
      <w:pPr>
        <w:rPr>
          <w:noProof/>
        </w:rPr>
      </w:pPr>
    </w:p>
    <w:p w14:paraId="6D49E449" w14:textId="77777777" w:rsidR="00C46587" w:rsidRPr="00A054E7" w:rsidRDefault="00DB315D" w:rsidP="00982118">
      <w:pPr>
        <w:rPr>
          <w:noProof/>
        </w:rPr>
      </w:pPr>
      <w:r w:rsidRPr="00A054E7">
        <w:rPr>
          <w:noProof/>
        </w:rPr>
        <w:t>Amsparity</w:t>
      </w:r>
      <w:r w:rsidR="006A1144" w:rsidRPr="00A054E7">
        <w:rPr>
          <w:noProof/>
        </w:rPr>
        <w:t xml:space="preserve"> används för att behandla hidradenitis suppurativa hos ungdomar från 12</w:t>
      </w:r>
      <w:r w:rsidR="00A60648" w:rsidRPr="00A054E7">
        <w:rPr>
          <w:noProof/>
        </w:rPr>
        <w:t> år</w:t>
      </w:r>
      <w:r w:rsidR="006A1144" w:rsidRPr="00A054E7">
        <w:rPr>
          <w:noProof/>
        </w:rPr>
        <w:t xml:space="preserve">s ålder. </w:t>
      </w:r>
      <w:r w:rsidRPr="00A054E7">
        <w:rPr>
          <w:noProof/>
        </w:rPr>
        <w:t>Amsparity</w:t>
      </w:r>
      <w:r w:rsidR="006A1144" w:rsidRPr="00A054E7">
        <w:rPr>
          <w:noProof/>
        </w:rPr>
        <w:t xml:space="preserve"> kan minska antalet knölar och bölder </w:t>
      </w:r>
      <w:r w:rsidR="000138B9" w:rsidRPr="00A054E7">
        <w:rPr>
          <w:noProof/>
        </w:rPr>
        <w:t xml:space="preserve">som </w:t>
      </w:r>
      <w:r w:rsidR="003E70FC" w:rsidRPr="00A054E7">
        <w:rPr>
          <w:noProof/>
        </w:rPr>
        <w:t xml:space="preserve">ditt </w:t>
      </w:r>
      <w:r w:rsidR="000138B9" w:rsidRPr="00A054E7">
        <w:rPr>
          <w:noProof/>
        </w:rPr>
        <w:t xml:space="preserve">barn har </w:t>
      </w:r>
      <w:r w:rsidR="006A1144" w:rsidRPr="00A054E7">
        <w:rPr>
          <w:noProof/>
        </w:rPr>
        <w:t>samt smärtan som ofta är kopplad till sjukdomen. D</w:t>
      </w:r>
      <w:r w:rsidR="000138B9" w:rsidRPr="00A054E7">
        <w:rPr>
          <w:noProof/>
        </w:rPr>
        <w:t>itt barn</w:t>
      </w:r>
      <w:r w:rsidR="006A1144" w:rsidRPr="00A054E7">
        <w:rPr>
          <w:noProof/>
        </w:rPr>
        <w:t xml:space="preserve"> kanske först får andra läkemedel. Om dessa läkemedel inte har önskad effekt kommer d</w:t>
      </w:r>
      <w:r w:rsidR="000138B9" w:rsidRPr="00A054E7">
        <w:rPr>
          <w:noProof/>
        </w:rPr>
        <w:t>itt barn</w:t>
      </w:r>
      <w:r w:rsidR="006A1144" w:rsidRPr="00A054E7">
        <w:rPr>
          <w:noProof/>
        </w:rPr>
        <w:t xml:space="preserve"> att få Amsparity. </w:t>
      </w:r>
    </w:p>
    <w:p w14:paraId="46C7BBE1" w14:textId="77777777" w:rsidR="00C46587" w:rsidRPr="00A054E7" w:rsidRDefault="00C46587" w:rsidP="00982118">
      <w:pPr>
        <w:rPr>
          <w:noProof/>
        </w:rPr>
      </w:pPr>
    </w:p>
    <w:p w14:paraId="777F8E36" w14:textId="77777777" w:rsidR="00B550A1" w:rsidRPr="00A054E7" w:rsidRDefault="00B550A1" w:rsidP="00982118">
      <w:pPr>
        <w:rPr>
          <w:noProof/>
          <w:u w:val="single"/>
        </w:rPr>
      </w:pPr>
      <w:r w:rsidRPr="00A054E7">
        <w:rPr>
          <w:noProof/>
          <w:u w:val="single"/>
        </w:rPr>
        <w:t xml:space="preserve">Crohns sjukdom </w:t>
      </w:r>
      <w:r w:rsidR="00191CFE" w:rsidRPr="00A054E7">
        <w:rPr>
          <w:noProof/>
          <w:u w:val="single"/>
        </w:rPr>
        <w:t>hos barn och ungdomar</w:t>
      </w:r>
    </w:p>
    <w:p w14:paraId="737FA7E6" w14:textId="77777777" w:rsidR="00B550A1" w:rsidRPr="00A054E7" w:rsidRDefault="00B550A1" w:rsidP="00982118">
      <w:pPr>
        <w:rPr>
          <w:noProof/>
        </w:rPr>
      </w:pPr>
    </w:p>
    <w:p w14:paraId="03590D2F" w14:textId="77777777" w:rsidR="00B63A4C" w:rsidRPr="00A054E7" w:rsidRDefault="00B550A1" w:rsidP="00982118">
      <w:pPr>
        <w:rPr>
          <w:noProof/>
        </w:rPr>
      </w:pPr>
      <w:r w:rsidRPr="00A054E7">
        <w:rPr>
          <w:noProof/>
        </w:rPr>
        <w:t xml:space="preserve">Crohns sjukdom är en inflammatorisk tarmsjukdom. </w:t>
      </w:r>
    </w:p>
    <w:p w14:paraId="0A5B6379" w14:textId="77777777" w:rsidR="00B63A4C" w:rsidRPr="00A054E7" w:rsidRDefault="00B63A4C" w:rsidP="00982118">
      <w:pPr>
        <w:rPr>
          <w:noProof/>
        </w:rPr>
      </w:pPr>
    </w:p>
    <w:p w14:paraId="6F03D08D" w14:textId="77777777" w:rsidR="00B63A4C" w:rsidRPr="00A054E7" w:rsidRDefault="006A1144" w:rsidP="00982118">
      <w:pPr>
        <w:rPr>
          <w:noProof/>
        </w:rPr>
      </w:pPr>
      <w:r w:rsidRPr="00A054E7">
        <w:rPr>
          <w:noProof/>
        </w:rPr>
        <w:t xml:space="preserve">Amsparity används för att behandla Crohns sjukdom hos barn </w:t>
      </w:r>
      <w:r w:rsidR="00191CFE" w:rsidRPr="00A054E7">
        <w:rPr>
          <w:noProof/>
        </w:rPr>
        <w:t xml:space="preserve">och ungdomar i åldern </w:t>
      </w:r>
      <w:r w:rsidRPr="00A054E7">
        <w:rPr>
          <w:noProof/>
        </w:rPr>
        <w:t>6</w:t>
      </w:r>
      <w:r w:rsidR="00191CFE" w:rsidRPr="00A054E7">
        <w:rPr>
          <w:noProof/>
        </w:rPr>
        <w:sym w:font="Symbol" w:char="F02D"/>
      </w:r>
      <w:r w:rsidRPr="00A054E7">
        <w:rPr>
          <w:noProof/>
        </w:rPr>
        <w:t>17</w:t>
      </w:r>
      <w:r w:rsidR="00A60648" w:rsidRPr="00A054E7">
        <w:rPr>
          <w:noProof/>
        </w:rPr>
        <w:t> år</w:t>
      </w:r>
      <w:r w:rsidRPr="00A054E7">
        <w:rPr>
          <w:noProof/>
        </w:rPr>
        <w:t xml:space="preserve">. </w:t>
      </w:r>
    </w:p>
    <w:p w14:paraId="0064A8E3" w14:textId="77777777" w:rsidR="00B63A4C" w:rsidRPr="00A054E7" w:rsidRDefault="00B63A4C" w:rsidP="00982118">
      <w:pPr>
        <w:rPr>
          <w:noProof/>
        </w:rPr>
      </w:pPr>
    </w:p>
    <w:p w14:paraId="30AFC317" w14:textId="77777777" w:rsidR="00EA564F" w:rsidRPr="00A054E7" w:rsidRDefault="00FE7F98" w:rsidP="00982118">
      <w:r w:rsidRPr="00A054E7">
        <w:rPr>
          <w:noProof/>
        </w:rPr>
        <w:t>Om ditt barn har Crohns sjukdom kommer det först att få andra läkemedel. Om dessa läkemedel inte hjälper tillräckligt</w:t>
      </w:r>
      <w:r w:rsidR="00596D2A" w:rsidRPr="00A054E7">
        <w:rPr>
          <w:noProof/>
        </w:rPr>
        <w:t>,</w:t>
      </w:r>
      <w:r w:rsidRPr="00A054E7">
        <w:rPr>
          <w:noProof/>
        </w:rPr>
        <w:t xml:space="preserve"> kommer ditt barn att få Amsparity för att minska tecken och symtom på Crohns sjukdom.</w:t>
      </w:r>
    </w:p>
    <w:p w14:paraId="61DC0CCA" w14:textId="77777777" w:rsidR="00EA564F" w:rsidRPr="00A054E7" w:rsidRDefault="00EA564F" w:rsidP="00982118"/>
    <w:p w14:paraId="51E39BE4" w14:textId="77777777" w:rsidR="00EA564F" w:rsidRPr="00A054E7" w:rsidRDefault="00EA564F" w:rsidP="00982118">
      <w:pPr>
        <w:rPr>
          <w:u w:val="single"/>
        </w:rPr>
      </w:pPr>
      <w:r w:rsidRPr="00A054E7">
        <w:rPr>
          <w:u w:val="single"/>
        </w:rPr>
        <w:t>Ulcerös kolit hos barn och ungdomar</w:t>
      </w:r>
    </w:p>
    <w:p w14:paraId="23E052FF" w14:textId="77777777" w:rsidR="00EA564F" w:rsidRPr="00A054E7" w:rsidRDefault="00EA564F" w:rsidP="00982118"/>
    <w:p w14:paraId="6FDCB9F4" w14:textId="77777777" w:rsidR="00B550A1" w:rsidRPr="00A054E7" w:rsidRDefault="00EA564F" w:rsidP="00982118">
      <w:pPr>
        <w:rPr>
          <w:noProof/>
        </w:rPr>
      </w:pPr>
      <w:r w:rsidRPr="00A054E7">
        <w:t>Ulcerös kolit är en inflammatorisk sjukdom i tjocktarmen. Amsparity används för att behandla måttlig till svår ulcerös kolit hos barn i åldern 6</w:t>
      </w:r>
      <w:r w:rsidR="008738A3" w:rsidRPr="00A054E7">
        <w:rPr>
          <w:noProof/>
        </w:rPr>
        <w:sym w:font="Symbol" w:char="F02D"/>
      </w:r>
      <w:r w:rsidRPr="00A054E7">
        <w:t xml:space="preserve">17 år. Ditt barn </w:t>
      </w:r>
      <w:r w:rsidR="00B17F34" w:rsidRPr="00A054E7">
        <w:t xml:space="preserve">kommer </w:t>
      </w:r>
      <w:r w:rsidRPr="00A054E7">
        <w:t>kanske först</w:t>
      </w:r>
      <w:r w:rsidR="00B17F34" w:rsidRPr="00A054E7">
        <w:t xml:space="preserve"> att</w:t>
      </w:r>
      <w:r w:rsidRPr="00A054E7">
        <w:t xml:space="preserve"> få andra läkemedel. </w:t>
      </w:r>
      <w:r w:rsidR="00B17F34" w:rsidRPr="00A054E7">
        <w:t>Om dessa läkemedel inte har önskad effekt kommer ditt barn att få Amsparity för att minska tecken och symtom på sjukdomen.</w:t>
      </w:r>
    </w:p>
    <w:p w14:paraId="01D6C420" w14:textId="77777777" w:rsidR="00B550A1" w:rsidRPr="00A054E7" w:rsidRDefault="00B550A1" w:rsidP="00982118">
      <w:pPr>
        <w:rPr>
          <w:noProof/>
        </w:rPr>
      </w:pPr>
    </w:p>
    <w:p w14:paraId="272EA41E" w14:textId="77777777" w:rsidR="002D5545" w:rsidRPr="00A054E7" w:rsidRDefault="00191CFE" w:rsidP="00982118">
      <w:pPr>
        <w:rPr>
          <w:noProof/>
          <w:u w:val="single"/>
        </w:rPr>
      </w:pPr>
      <w:r w:rsidRPr="00A054E7">
        <w:rPr>
          <w:noProof/>
          <w:u w:val="single"/>
        </w:rPr>
        <w:t>U</w:t>
      </w:r>
      <w:r w:rsidR="00B550A1" w:rsidRPr="00A054E7">
        <w:rPr>
          <w:noProof/>
          <w:u w:val="single"/>
        </w:rPr>
        <w:t>veit</w:t>
      </w:r>
      <w:r w:rsidRPr="00A054E7">
        <w:rPr>
          <w:noProof/>
          <w:u w:val="single"/>
        </w:rPr>
        <w:t xml:space="preserve"> hos barn och ungdomar</w:t>
      </w:r>
    </w:p>
    <w:p w14:paraId="435AD7FC" w14:textId="77777777" w:rsidR="00C46587" w:rsidRPr="00A054E7" w:rsidRDefault="00C46587" w:rsidP="00982118">
      <w:pPr>
        <w:rPr>
          <w:noProof/>
        </w:rPr>
      </w:pPr>
    </w:p>
    <w:p w14:paraId="0F1CBB29" w14:textId="77777777" w:rsidR="002D5545" w:rsidRPr="00A054E7" w:rsidRDefault="0054211A" w:rsidP="00982118">
      <w:pPr>
        <w:rPr>
          <w:noProof/>
        </w:rPr>
      </w:pPr>
      <w:r w:rsidRPr="00A054E7">
        <w:rPr>
          <w:noProof/>
        </w:rPr>
        <w:t>Icke-infektiös u</w:t>
      </w:r>
      <w:r w:rsidR="00C46587" w:rsidRPr="00A054E7">
        <w:rPr>
          <w:noProof/>
        </w:rPr>
        <w:t xml:space="preserve">veit </w:t>
      </w:r>
      <w:r w:rsidRPr="00A054E7">
        <w:rPr>
          <w:noProof/>
        </w:rPr>
        <w:t xml:space="preserve">(icke smittsam uveit) </w:t>
      </w:r>
      <w:r w:rsidR="00C46587" w:rsidRPr="00A054E7">
        <w:rPr>
          <w:noProof/>
        </w:rPr>
        <w:t>är en inflammatorisk sjukdom som påverkar vissa delar av ögat. Inflammationen kan leda till försämrad syn och/eller förekomst av floaters i ögat (svarta prickar eller stripiga linjer som rör sig över synfältet). Amsparity fungerar genom att minska denna inflammation.</w:t>
      </w:r>
    </w:p>
    <w:p w14:paraId="5C44DADA" w14:textId="77777777" w:rsidR="00764B9A" w:rsidRPr="00A054E7" w:rsidRDefault="00764B9A" w:rsidP="00982118">
      <w:pPr>
        <w:rPr>
          <w:noProof/>
        </w:rPr>
      </w:pPr>
    </w:p>
    <w:p w14:paraId="588CB78F" w14:textId="77777777" w:rsidR="002D5545" w:rsidRPr="00A054E7" w:rsidRDefault="00DB315D" w:rsidP="00982118">
      <w:pPr>
        <w:rPr>
          <w:noProof/>
        </w:rPr>
      </w:pPr>
      <w:r w:rsidRPr="00A054E7">
        <w:rPr>
          <w:noProof/>
        </w:rPr>
        <w:t>Amsparity</w:t>
      </w:r>
      <w:r w:rsidR="006A1144" w:rsidRPr="00A054E7">
        <w:rPr>
          <w:noProof/>
        </w:rPr>
        <w:t xml:space="preserve"> används för att behandla barn </w:t>
      </w:r>
      <w:r w:rsidR="000138B9" w:rsidRPr="00A054E7">
        <w:rPr>
          <w:noProof/>
        </w:rPr>
        <w:t xml:space="preserve">och ungdomar </w:t>
      </w:r>
      <w:r w:rsidR="006A1144" w:rsidRPr="00A054E7">
        <w:rPr>
          <w:noProof/>
        </w:rPr>
        <w:t>från 2</w:t>
      </w:r>
      <w:r w:rsidR="00A60648" w:rsidRPr="00A054E7">
        <w:rPr>
          <w:noProof/>
        </w:rPr>
        <w:t> år</w:t>
      </w:r>
      <w:r w:rsidR="006A1144" w:rsidRPr="00A054E7">
        <w:rPr>
          <w:noProof/>
        </w:rPr>
        <w:t>s ålder med kronisk icke</w:t>
      </w:r>
      <w:r w:rsidR="007E1543" w:rsidRPr="00A054E7">
        <w:rPr>
          <w:noProof/>
        </w:rPr>
        <w:t>-</w:t>
      </w:r>
      <w:r w:rsidR="006A1144" w:rsidRPr="00A054E7">
        <w:rPr>
          <w:noProof/>
        </w:rPr>
        <w:t>infektiös uveit</w:t>
      </w:r>
      <w:r w:rsidR="00044E5F" w:rsidRPr="00A054E7">
        <w:rPr>
          <w:noProof/>
        </w:rPr>
        <w:t xml:space="preserve"> </w:t>
      </w:r>
      <w:r w:rsidR="006A1144" w:rsidRPr="00A054E7">
        <w:rPr>
          <w:noProof/>
        </w:rPr>
        <w:t xml:space="preserve">där inflammationen påverkar främre delen av ögat. </w:t>
      </w:r>
    </w:p>
    <w:p w14:paraId="296AC50A" w14:textId="77777777" w:rsidR="00764B9A" w:rsidRPr="00A054E7" w:rsidRDefault="00764B9A" w:rsidP="00982118">
      <w:pPr>
        <w:pStyle w:val="BodyText"/>
        <w:widowControl/>
        <w:kinsoku w:val="0"/>
        <w:overflowPunct w:val="0"/>
        <w:ind w:left="0" w:right="354"/>
        <w:rPr>
          <w:noProof/>
        </w:rPr>
      </w:pPr>
    </w:p>
    <w:p w14:paraId="0015CD2E" w14:textId="77777777" w:rsidR="00B53A18" w:rsidRPr="00A054E7" w:rsidRDefault="00B53A18" w:rsidP="00982118">
      <w:pPr>
        <w:pStyle w:val="BodyText"/>
        <w:widowControl/>
        <w:kinsoku w:val="0"/>
        <w:overflowPunct w:val="0"/>
        <w:ind w:left="0" w:right="354"/>
        <w:rPr>
          <w:noProof/>
        </w:rPr>
      </w:pPr>
      <w:r w:rsidRPr="00A054E7">
        <w:rPr>
          <w:noProof/>
        </w:rPr>
        <w:t xml:space="preserve">Ditt barn kanske först får andra läkemedel. Om dessa läkemedel inte fungerar tillräckligt, kommer ditt barn att få </w:t>
      </w:r>
      <w:r w:rsidR="00DB315D" w:rsidRPr="00A054E7">
        <w:rPr>
          <w:noProof/>
        </w:rPr>
        <w:t>Amsparity</w:t>
      </w:r>
      <w:r w:rsidRPr="00A054E7">
        <w:rPr>
          <w:noProof/>
        </w:rPr>
        <w:t xml:space="preserve"> för att minska tecken och symtom på sjukdomen.</w:t>
      </w:r>
    </w:p>
    <w:p w14:paraId="5F6D0832" w14:textId="77777777" w:rsidR="00C46587" w:rsidRPr="00A054E7" w:rsidRDefault="00C46587" w:rsidP="00982118">
      <w:pPr>
        <w:rPr>
          <w:noProof/>
        </w:rPr>
      </w:pPr>
    </w:p>
    <w:p w14:paraId="74E03FA0" w14:textId="77777777" w:rsidR="00C46587" w:rsidRPr="00A054E7" w:rsidRDefault="00C46587" w:rsidP="00982118">
      <w:pPr>
        <w:rPr>
          <w:noProof/>
        </w:rPr>
      </w:pPr>
    </w:p>
    <w:p w14:paraId="59F5E651" w14:textId="77777777" w:rsidR="00C46587" w:rsidRPr="00A054E7" w:rsidRDefault="00C46587" w:rsidP="00764B9A">
      <w:pPr>
        <w:keepNext/>
        <w:tabs>
          <w:tab w:val="left" w:pos="562"/>
        </w:tabs>
        <w:rPr>
          <w:b/>
          <w:noProof/>
        </w:rPr>
      </w:pPr>
      <w:r w:rsidRPr="00A054E7">
        <w:rPr>
          <w:b/>
          <w:noProof/>
        </w:rPr>
        <w:t>2</w:t>
      </w:r>
      <w:r w:rsidR="00191CFE" w:rsidRPr="00A054E7">
        <w:rPr>
          <w:b/>
          <w:noProof/>
        </w:rPr>
        <w:t>.</w:t>
      </w:r>
      <w:r w:rsidRPr="00A054E7">
        <w:rPr>
          <w:b/>
          <w:noProof/>
        </w:rPr>
        <w:tab/>
        <w:t xml:space="preserve">Vad du behöver veta innan ditt barn använder Amsparity </w:t>
      </w:r>
    </w:p>
    <w:p w14:paraId="4991A1BE" w14:textId="77777777" w:rsidR="00C46587" w:rsidRPr="00A054E7" w:rsidRDefault="00C46587" w:rsidP="00764B9A">
      <w:pPr>
        <w:keepNext/>
        <w:rPr>
          <w:noProof/>
        </w:rPr>
      </w:pPr>
    </w:p>
    <w:p w14:paraId="72F6DA93" w14:textId="77777777" w:rsidR="00C46587" w:rsidRPr="00A054E7" w:rsidRDefault="00C46587" w:rsidP="00764B9A">
      <w:pPr>
        <w:keepNext/>
        <w:rPr>
          <w:b/>
          <w:noProof/>
        </w:rPr>
      </w:pPr>
      <w:r w:rsidRPr="00A054E7">
        <w:rPr>
          <w:b/>
          <w:noProof/>
        </w:rPr>
        <w:t xml:space="preserve">Använd inte Amsparity </w:t>
      </w:r>
    </w:p>
    <w:p w14:paraId="032C3078" w14:textId="77777777" w:rsidR="00C46587" w:rsidRPr="00A054E7" w:rsidRDefault="00C46587" w:rsidP="00764B9A">
      <w:pPr>
        <w:keepNext/>
        <w:rPr>
          <w:noProof/>
        </w:rPr>
      </w:pPr>
    </w:p>
    <w:p w14:paraId="514C10D5" w14:textId="77777777" w:rsidR="00C46587" w:rsidRPr="00A054E7" w:rsidRDefault="006316E5"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2E513E" w:rsidRPr="00A054E7">
        <w:rPr>
          <w:noProof/>
        </w:rPr>
        <w:t>m ditt barn är allergisk</w:t>
      </w:r>
      <w:r w:rsidR="00191CFE" w:rsidRPr="00A054E7">
        <w:rPr>
          <w:noProof/>
        </w:rPr>
        <w:t>t</w:t>
      </w:r>
      <w:r w:rsidR="002E513E" w:rsidRPr="00A054E7">
        <w:rPr>
          <w:noProof/>
        </w:rPr>
        <w:t xml:space="preserve"> mot adalimumab eller något annat innehållsämne i detta läkemedel (anges i </w:t>
      </w:r>
      <w:r w:rsidR="00A60648" w:rsidRPr="00A054E7">
        <w:rPr>
          <w:noProof/>
        </w:rPr>
        <w:t>avsnitt </w:t>
      </w:r>
      <w:r w:rsidR="002E513E" w:rsidRPr="00A054E7">
        <w:rPr>
          <w:noProof/>
        </w:rPr>
        <w:t xml:space="preserve">6). </w:t>
      </w:r>
    </w:p>
    <w:p w14:paraId="6E2E9FC8" w14:textId="77777777" w:rsidR="00C46587" w:rsidRPr="00A054E7" w:rsidRDefault="00C46587" w:rsidP="00982118">
      <w:pPr>
        <w:rPr>
          <w:noProof/>
        </w:rPr>
      </w:pPr>
    </w:p>
    <w:p w14:paraId="0DB4BBC9" w14:textId="77777777" w:rsidR="00C46587" w:rsidRPr="00A054E7" w:rsidRDefault="006316E5"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2E513E" w:rsidRPr="00A054E7">
        <w:rPr>
          <w:noProof/>
        </w:rPr>
        <w:t xml:space="preserve">m ditt barn har en allvarlig infektion, inklusive aktiv tuberkulos, sepsis (blodförgiftning) eller opportunistiska infektioner (ovanliga infektioner som </w:t>
      </w:r>
      <w:r w:rsidR="00191CFE" w:rsidRPr="00A054E7">
        <w:rPr>
          <w:noProof/>
        </w:rPr>
        <w:t xml:space="preserve">är förknippade </w:t>
      </w:r>
      <w:r w:rsidR="002E513E" w:rsidRPr="00A054E7">
        <w:rPr>
          <w:noProof/>
        </w:rPr>
        <w:t xml:space="preserve">med ett nedsatt immunförsvar). Det är viktigt att du talar om för </w:t>
      </w:r>
      <w:r w:rsidR="0081778A" w:rsidRPr="00A054E7">
        <w:rPr>
          <w:noProof/>
        </w:rPr>
        <w:t>barnets</w:t>
      </w:r>
      <w:r w:rsidR="002E513E" w:rsidRPr="00A054E7">
        <w:rPr>
          <w:noProof/>
        </w:rPr>
        <w:t xml:space="preserve"> läkare om ditt barn har symtom på infektioner, t.ex. feber, sår, trötthetskänsla, tandproblem (se ”Varningar och försiktighet”). </w:t>
      </w:r>
    </w:p>
    <w:p w14:paraId="6994D8DF" w14:textId="77777777" w:rsidR="00C46587" w:rsidRPr="00A054E7" w:rsidRDefault="00C46587" w:rsidP="00982118">
      <w:pPr>
        <w:rPr>
          <w:noProof/>
        </w:rPr>
      </w:pPr>
    </w:p>
    <w:p w14:paraId="0E50CE76" w14:textId="77777777" w:rsidR="00C46587" w:rsidRPr="00A054E7" w:rsidRDefault="006316E5"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2E513E" w:rsidRPr="00A054E7">
        <w:rPr>
          <w:noProof/>
        </w:rPr>
        <w:t xml:space="preserve">m ditt barn har måttlig eller svår hjärtsvikt. Det är viktigt att berätta för läkare om ditt barn har eller har haft en allvarlig hjärtåkomma (se ”Varningar och försiktighet”). </w:t>
      </w:r>
    </w:p>
    <w:p w14:paraId="4D0D4A7A" w14:textId="77777777" w:rsidR="00C46587" w:rsidRPr="00A054E7" w:rsidRDefault="00C46587" w:rsidP="00982118">
      <w:pPr>
        <w:rPr>
          <w:noProof/>
        </w:rPr>
      </w:pPr>
    </w:p>
    <w:p w14:paraId="11EEFA59" w14:textId="77777777" w:rsidR="00C46587" w:rsidRPr="00A054E7" w:rsidRDefault="00C46587" w:rsidP="00982118">
      <w:pPr>
        <w:keepNext/>
        <w:rPr>
          <w:b/>
          <w:noProof/>
        </w:rPr>
      </w:pPr>
      <w:r w:rsidRPr="00A054E7">
        <w:rPr>
          <w:b/>
          <w:noProof/>
        </w:rPr>
        <w:t>Varningar och försiktighet</w:t>
      </w:r>
    </w:p>
    <w:p w14:paraId="1806DB83" w14:textId="77777777" w:rsidR="00C46587" w:rsidRPr="00A054E7" w:rsidRDefault="00C46587" w:rsidP="00982118">
      <w:pPr>
        <w:rPr>
          <w:noProof/>
        </w:rPr>
      </w:pPr>
    </w:p>
    <w:p w14:paraId="5A1FE663" w14:textId="77777777" w:rsidR="00260E03" w:rsidRPr="00A054E7" w:rsidRDefault="00C46587" w:rsidP="00982118">
      <w:pPr>
        <w:rPr>
          <w:noProof/>
        </w:rPr>
      </w:pPr>
      <w:r w:rsidRPr="00A054E7">
        <w:rPr>
          <w:noProof/>
        </w:rPr>
        <w:t>Tala med ditt barns läkare eller apotekspersonal innan Amsparity används.</w:t>
      </w:r>
    </w:p>
    <w:p w14:paraId="14D64DD7" w14:textId="77777777" w:rsidR="00260E03" w:rsidRPr="00A054E7" w:rsidRDefault="00260E03" w:rsidP="00982118">
      <w:pPr>
        <w:rPr>
          <w:noProof/>
        </w:rPr>
      </w:pPr>
    </w:p>
    <w:p w14:paraId="7C74FDD4" w14:textId="77777777" w:rsidR="00260E03" w:rsidRPr="00A054E7" w:rsidRDefault="00260E03" w:rsidP="00982118">
      <w:pPr>
        <w:pStyle w:val="BodyText"/>
        <w:widowControl/>
        <w:tabs>
          <w:tab w:val="left" w:pos="720"/>
        </w:tabs>
        <w:ind w:left="0" w:right="291"/>
        <w:rPr>
          <w:noProof/>
        </w:rPr>
      </w:pPr>
      <w:r w:rsidRPr="00A054E7">
        <w:rPr>
          <w:noProof/>
        </w:rPr>
        <w:t>Det är viktigt att du och barnets läkare dokumenterar namn</w:t>
      </w:r>
      <w:r w:rsidR="00544644" w:rsidRPr="00A054E7">
        <w:rPr>
          <w:noProof/>
        </w:rPr>
        <w:t>et</w:t>
      </w:r>
      <w:r w:rsidRPr="00A054E7">
        <w:rPr>
          <w:noProof/>
        </w:rPr>
        <w:t xml:space="preserve"> och tillverkningssatsnumret </w:t>
      </w:r>
      <w:r w:rsidR="00191CFE" w:rsidRPr="00A054E7">
        <w:rPr>
          <w:noProof/>
        </w:rPr>
        <w:t>på</w:t>
      </w:r>
      <w:r w:rsidRPr="00A054E7">
        <w:rPr>
          <w:noProof/>
        </w:rPr>
        <w:t xml:space="preserve"> ditt barns läkemedel.</w:t>
      </w:r>
    </w:p>
    <w:p w14:paraId="2F3AAE38" w14:textId="77777777" w:rsidR="00A35350" w:rsidRPr="00A054E7" w:rsidRDefault="00C46587" w:rsidP="00982118">
      <w:pPr>
        <w:pStyle w:val="BodyText"/>
        <w:widowControl/>
        <w:tabs>
          <w:tab w:val="left" w:pos="720"/>
        </w:tabs>
        <w:ind w:left="0" w:right="291"/>
        <w:rPr>
          <w:noProof/>
        </w:rPr>
      </w:pPr>
      <w:r w:rsidRPr="00A054E7">
        <w:rPr>
          <w:noProof/>
        </w:rPr>
        <w:t xml:space="preserve"> </w:t>
      </w:r>
    </w:p>
    <w:p w14:paraId="793A6C16" w14:textId="77777777" w:rsidR="00C46587" w:rsidRPr="00A054E7" w:rsidRDefault="00A35350" w:rsidP="00982118">
      <w:pPr>
        <w:pStyle w:val="BodyText"/>
        <w:widowControl/>
        <w:tabs>
          <w:tab w:val="left" w:pos="6480"/>
        </w:tabs>
        <w:kinsoku w:val="0"/>
        <w:overflowPunct w:val="0"/>
        <w:spacing w:line="479" w:lineRule="auto"/>
        <w:ind w:left="0" w:right="2150"/>
        <w:rPr>
          <w:noProof/>
        </w:rPr>
      </w:pPr>
      <w:r w:rsidRPr="00A054E7">
        <w:rPr>
          <w:noProof/>
          <w:u w:val="single"/>
        </w:rPr>
        <w:t>Allergiska reaktioner</w:t>
      </w:r>
    </w:p>
    <w:p w14:paraId="51518EB6"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ditt barn får allergiska reaktioner med symtom såsom trånghetskänsla i bröstet, väsande andning, yrsel, svullnad eller utslag, ska du sluta injicera Amsparity och kontakta läkare omgående eftersom dessa reaktioner i sällsynta fall kan vara livshotande. </w:t>
      </w:r>
    </w:p>
    <w:p w14:paraId="40DCCCBC" w14:textId="77777777" w:rsidR="00C46587" w:rsidRPr="00A054E7" w:rsidRDefault="00C46587" w:rsidP="00982118">
      <w:pPr>
        <w:rPr>
          <w:noProof/>
        </w:rPr>
      </w:pPr>
    </w:p>
    <w:p w14:paraId="71A7225C" w14:textId="77777777" w:rsidR="00A35350" w:rsidRPr="00A054E7" w:rsidRDefault="00A35350" w:rsidP="00982118">
      <w:pPr>
        <w:pStyle w:val="BodyText"/>
        <w:widowControl/>
        <w:kinsoku w:val="0"/>
        <w:overflowPunct w:val="0"/>
        <w:ind w:left="0"/>
        <w:rPr>
          <w:noProof/>
        </w:rPr>
      </w:pPr>
      <w:r w:rsidRPr="00A054E7">
        <w:rPr>
          <w:noProof/>
          <w:u w:val="single"/>
        </w:rPr>
        <w:t>Infektioner</w:t>
      </w:r>
    </w:p>
    <w:p w14:paraId="33DE0A00" w14:textId="77777777" w:rsidR="00A35350" w:rsidRPr="00A054E7" w:rsidRDefault="00A35350" w:rsidP="00982118">
      <w:pPr>
        <w:rPr>
          <w:noProof/>
        </w:rPr>
      </w:pPr>
    </w:p>
    <w:p w14:paraId="68326F19"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ditt barn har någon infektion, inklusive </w:t>
      </w:r>
      <w:r w:rsidR="00196929" w:rsidRPr="00A054E7">
        <w:rPr>
          <w:noProof/>
        </w:rPr>
        <w:t>långvariga</w:t>
      </w:r>
      <w:r w:rsidRPr="00A054E7">
        <w:rPr>
          <w:noProof/>
        </w:rPr>
        <w:t xml:space="preserve"> infektioner eller lokala infektioner (t.ex. bensår) måste du rådgöra med läkare innan </w:t>
      </w:r>
      <w:r w:rsidR="0054211A" w:rsidRPr="00A054E7">
        <w:rPr>
          <w:noProof/>
        </w:rPr>
        <w:t>barnet</w:t>
      </w:r>
      <w:r w:rsidRPr="00A054E7">
        <w:rPr>
          <w:noProof/>
        </w:rPr>
        <w:t xml:space="preserve"> börjar med Amsparity. Om du är osäker, kontakta ditt barns läkare. </w:t>
      </w:r>
    </w:p>
    <w:p w14:paraId="71DD0EC3" w14:textId="77777777" w:rsidR="00C46587" w:rsidRPr="00A054E7" w:rsidRDefault="00C46587" w:rsidP="000B37DD">
      <w:pPr>
        <w:pStyle w:val="BodyText"/>
        <w:widowControl/>
        <w:kinsoku w:val="0"/>
        <w:overflowPunct w:val="0"/>
        <w:autoSpaceDE w:val="0"/>
        <w:autoSpaceDN w:val="0"/>
        <w:adjustRightInd w:val="0"/>
        <w:ind w:left="0"/>
        <w:rPr>
          <w:noProof/>
        </w:rPr>
      </w:pPr>
    </w:p>
    <w:p w14:paraId="488C3245"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Ditt barn kanske lättare får infektioner medan han/hon får behandling med </w:t>
      </w:r>
      <w:r w:rsidR="00DB315D" w:rsidRPr="00A054E7">
        <w:rPr>
          <w:noProof/>
        </w:rPr>
        <w:t>Amsparity</w:t>
      </w:r>
      <w:r w:rsidRPr="00A054E7">
        <w:rPr>
          <w:noProof/>
        </w:rPr>
        <w:t xml:space="preserve">. Denna risk kan öka ifall han/hon har försämrad lungfunktion. Dessa infektioner kan vara allvarliga och inkludera tuberkulos, infektioner orsakade av virus, svamp, parasiter eller bakterier, eller andra opportunistiska infektioner (ovanliga infektiösa organismer) och sepsis (blodförgiftning). I sällsynta fall kan dessa infektioner bli livshotande. Det är viktigt att berätta för läkare om ditt barn får symtom såsom feber, sår, trötthetskänsla eller tandbesvär. Ditt barns läkare kan rekommendera att användningen av Amsparity avbryts tillfälligt. </w:t>
      </w:r>
    </w:p>
    <w:p w14:paraId="45715C67" w14:textId="77777777" w:rsidR="00C46587" w:rsidRPr="00A054E7" w:rsidRDefault="00C46587" w:rsidP="00982118">
      <w:pPr>
        <w:rPr>
          <w:noProof/>
        </w:rPr>
      </w:pPr>
    </w:p>
    <w:p w14:paraId="28F2C55E" w14:textId="77777777" w:rsidR="004E39F4" w:rsidRPr="00A054E7" w:rsidRDefault="004E39F4" w:rsidP="00982118">
      <w:pPr>
        <w:pStyle w:val="BodyText"/>
        <w:keepNext/>
        <w:widowControl/>
        <w:kinsoku w:val="0"/>
        <w:overflowPunct w:val="0"/>
        <w:ind w:left="0"/>
        <w:rPr>
          <w:noProof/>
        </w:rPr>
      </w:pPr>
      <w:r w:rsidRPr="00A054E7">
        <w:rPr>
          <w:noProof/>
          <w:u w:val="single"/>
        </w:rPr>
        <w:t>Tuberkulos</w:t>
      </w:r>
    </w:p>
    <w:p w14:paraId="048A7AD9" w14:textId="77777777" w:rsidR="004E39F4" w:rsidRPr="00A054E7" w:rsidRDefault="004E39F4" w:rsidP="00982118">
      <w:pPr>
        <w:rPr>
          <w:noProof/>
        </w:rPr>
      </w:pPr>
    </w:p>
    <w:p w14:paraId="4F978630" w14:textId="77777777" w:rsidR="00EF27DD"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Eftersom fall av tuberkulos har rapporterats hos patienter som behandlats med adalimumab, kommer läkaren att undersöka ditt barn för tecken och symtom på tuberkulos innan behandling med Amsparity påbörjas. Denna </w:t>
      </w:r>
      <w:r w:rsidR="00191CFE" w:rsidRPr="00A054E7">
        <w:rPr>
          <w:noProof/>
        </w:rPr>
        <w:t xml:space="preserve">kontroll omfattar en noggrann genomgång av barnets </w:t>
      </w:r>
      <w:r w:rsidRPr="00A054E7">
        <w:rPr>
          <w:noProof/>
        </w:rPr>
        <w:t>sjukdomshistoria och lämpliga undersökningar (t.ex. lungröntgen och e</w:t>
      </w:r>
      <w:r w:rsidR="00570665" w:rsidRPr="00A054E7">
        <w:rPr>
          <w:noProof/>
        </w:rPr>
        <w:t>tt</w:t>
      </w:r>
      <w:r w:rsidRPr="00A054E7">
        <w:rPr>
          <w:noProof/>
        </w:rPr>
        <w:t xml:space="preserve"> tuberkulintest). </w:t>
      </w:r>
      <w:r w:rsidR="003B3EBF" w:rsidRPr="00A054E7">
        <w:rPr>
          <w:noProof/>
        </w:rPr>
        <w:t>Genom</w:t>
      </w:r>
      <w:r w:rsidRPr="00A054E7">
        <w:rPr>
          <w:noProof/>
        </w:rPr>
        <w:t>förandet och resultaten av dessa tester ska anges på ditt barns patientkort.</w:t>
      </w:r>
    </w:p>
    <w:p w14:paraId="0303B17D" w14:textId="77777777" w:rsidR="0075699B" w:rsidRPr="00A054E7" w:rsidRDefault="00C46587" w:rsidP="00982118">
      <w:pPr>
        <w:ind w:left="720"/>
        <w:rPr>
          <w:noProof/>
        </w:rPr>
      </w:pPr>
      <w:r w:rsidRPr="00A054E7">
        <w:rPr>
          <w:noProof/>
        </w:rPr>
        <w:t xml:space="preserve"> </w:t>
      </w:r>
    </w:p>
    <w:p w14:paraId="3FBCB7EA" w14:textId="77777777" w:rsidR="0075699B" w:rsidRPr="00A054E7" w:rsidRDefault="00C46587" w:rsidP="002F4FC9">
      <w:pPr>
        <w:pStyle w:val="BodyText"/>
        <w:widowControl/>
        <w:numPr>
          <w:ilvl w:val="0"/>
          <w:numId w:val="4"/>
        </w:numPr>
        <w:kinsoku w:val="0"/>
        <w:overflowPunct w:val="0"/>
        <w:autoSpaceDE w:val="0"/>
        <w:autoSpaceDN w:val="0"/>
        <w:adjustRightInd w:val="0"/>
        <w:ind w:left="562" w:hanging="562"/>
        <w:rPr>
          <w:noProof/>
        </w:rPr>
      </w:pPr>
      <w:r w:rsidRPr="00A054E7">
        <w:rPr>
          <w:noProof/>
        </w:rPr>
        <w:t>Det är mycket viktigt att du berättar för läkare om ditt barn någonsin har haft tuberkulos, eller om han/hon har varit i nära kontakt med någon som har haft tuberkulos. Om ditt barn har aktiv tuberkulos, använd inte Amsparity.</w:t>
      </w:r>
    </w:p>
    <w:p w14:paraId="45E86BFE" w14:textId="77777777" w:rsidR="00EF27DD" w:rsidRPr="00A054E7" w:rsidRDefault="00EF27DD" w:rsidP="00982118">
      <w:pPr>
        <w:pStyle w:val="BodyText"/>
        <w:widowControl/>
        <w:tabs>
          <w:tab w:val="left" w:pos="720"/>
        </w:tabs>
        <w:kinsoku w:val="0"/>
        <w:overflowPunct w:val="0"/>
        <w:autoSpaceDE w:val="0"/>
        <w:autoSpaceDN w:val="0"/>
        <w:adjustRightInd w:val="0"/>
        <w:ind w:left="720" w:right="142"/>
        <w:rPr>
          <w:noProof/>
        </w:rPr>
      </w:pPr>
    </w:p>
    <w:p w14:paraId="0083D3E8" w14:textId="77777777" w:rsidR="0075699B" w:rsidRPr="00A054E7" w:rsidRDefault="00C46587" w:rsidP="002F4FC9">
      <w:pPr>
        <w:numPr>
          <w:ilvl w:val="0"/>
          <w:numId w:val="4"/>
        </w:numPr>
        <w:kinsoku w:val="0"/>
        <w:overflowPunct w:val="0"/>
        <w:autoSpaceDE w:val="0"/>
        <w:autoSpaceDN w:val="0"/>
        <w:adjustRightInd w:val="0"/>
        <w:ind w:left="562" w:hanging="562"/>
        <w:rPr>
          <w:noProof/>
        </w:rPr>
      </w:pPr>
      <w:r w:rsidRPr="00A054E7">
        <w:rPr>
          <w:noProof/>
        </w:rPr>
        <w:t xml:space="preserve">Tuberkulos kan utvecklas under behandling även om ditt barn har fått förebyggande behandling mot tuberkulos. </w:t>
      </w:r>
    </w:p>
    <w:p w14:paraId="5C651C95" w14:textId="77777777" w:rsidR="00EF27DD" w:rsidRPr="00A054E7" w:rsidRDefault="00EF27DD" w:rsidP="00982118">
      <w:pPr>
        <w:ind w:left="720"/>
        <w:rPr>
          <w:noProof/>
        </w:rPr>
      </w:pPr>
    </w:p>
    <w:p w14:paraId="2E066DE7" w14:textId="77777777" w:rsidR="00C46587" w:rsidRPr="00A054E7" w:rsidRDefault="00C46587" w:rsidP="002F4FC9">
      <w:pPr>
        <w:numPr>
          <w:ilvl w:val="0"/>
          <w:numId w:val="4"/>
        </w:numPr>
        <w:kinsoku w:val="0"/>
        <w:overflowPunct w:val="0"/>
        <w:autoSpaceDE w:val="0"/>
        <w:autoSpaceDN w:val="0"/>
        <w:adjustRightInd w:val="0"/>
        <w:ind w:left="562" w:hanging="562"/>
        <w:rPr>
          <w:noProof/>
        </w:rPr>
      </w:pPr>
      <w:r w:rsidRPr="00A054E7">
        <w:rPr>
          <w:noProof/>
        </w:rPr>
        <w:t xml:space="preserve">Om symtom på tuberkulos (till exempel ihållande hosta, viktminskning, brist på energi, lätt feber), eller om någon annan infektion uppkommer under eller efter behandlingen, måste du genast berätta detta för </w:t>
      </w:r>
      <w:r w:rsidR="00917832" w:rsidRPr="00A054E7">
        <w:rPr>
          <w:noProof/>
        </w:rPr>
        <w:t>barnets</w:t>
      </w:r>
      <w:r w:rsidRPr="00A054E7">
        <w:rPr>
          <w:noProof/>
        </w:rPr>
        <w:t xml:space="preserve"> läkare. </w:t>
      </w:r>
    </w:p>
    <w:p w14:paraId="47B2F9D4" w14:textId="77777777" w:rsidR="00C46587" w:rsidRPr="00A054E7" w:rsidRDefault="00C46587" w:rsidP="00982118">
      <w:pPr>
        <w:rPr>
          <w:noProof/>
        </w:rPr>
      </w:pPr>
    </w:p>
    <w:p w14:paraId="38271BB9" w14:textId="77777777" w:rsidR="0075699B" w:rsidRPr="00A054E7" w:rsidRDefault="0075699B" w:rsidP="00982118">
      <w:pPr>
        <w:keepNext/>
        <w:rPr>
          <w:noProof/>
          <w:u w:val="single"/>
        </w:rPr>
      </w:pPr>
      <w:r w:rsidRPr="00A054E7">
        <w:rPr>
          <w:noProof/>
          <w:u w:val="single"/>
        </w:rPr>
        <w:t>Infektion vid resor/återkommande infektion</w:t>
      </w:r>
    </w:p>
    <w:p w14:paraId="4F5F5CA7" w14:textId="77777777" w:rsidR="0075699B" w:rsidRPr="00A054E7" w:rsidRDefault="0075699B" w:rsidP="00982118">
      <w:pPr>
        <w:rPr>
          <w:noProof/>
        </w:rPr>
      </w:pPr>
    </w:p>
    <w:p w14:paraId="18724158" w14:textId="77777777" w:rsidR="00C46587" w:rsidRPr="00A054E7" w:rsidRDefault="008B6BAC" w:rsidP="002F4FC9">
      <w:pPr>
        <w:numPr>
          <w:ilvl w:val="0"/>
          <w:numId w:val="4"/>
        </w:numPr>
        <w:ind w:left="562" w:hanging="562"/>
        <w:rPr>
          <w:noProof/>
        </w:rPr>
      </w:pPr>
      <w:r w:rsidRPr="00A054E7">
        <w:rPr>
          <w:noProof/>
        </w:rPr>
        <w:t>Tala om för läkare ifall ditt barn bor eller reser i regioner där svampinfektioner såsom histoplasmos, koccidioidomykos eller blastomykos är endemiska</w:t>
      </w:r>
      <w:r w:rsidR="00F17480" w:rsidRPr="00A054E7">
        <w:rPr>
          <w:noProof/>
        </w:rPr>
        <w:t xml:space="preserve"> (ständigt närvarande</w:t>
      </w:r>
      <w:r w:rsidRPr="00A054E7">
        <w:rPr>
          <w:noProof/>
        </w:rPr>
        <w:t xml:space="preserve">). </w:t>
      </w:r>
    </w:p>
    <w:p w14:paraId="72419C2A" w14:textId="77777777" w:rsidR="00C46587" w:rsidRPr="00A054E7" w:rsidRDefault="00C46587" w:rsidP="00AA4681">
      <w:pPr>
        <w:ind w:left="562" w:hanging="562"/>
        <w:rPr>
          <w:noProof/>
        </w:rPr>
      </w:pPr>
    </w:p>
    <w:p w14:paraId="5A10F73C" w14:textId="77777777" w:rsidR="00C46587" w:rsidRPr="00A054E7" w:rsidRDefault="0075699B" w:rsidP="002F4FC9">
      <w:pPr>
        <w:numPr>
          <w:ilvl w:val="0"/>
          <w:numId w:val="4"/>
        </w:numPr>
        <w:ind w:left="562" w:hanging="562"/>
        <w:rPr>
          <w:noProof/>
        </w:rPr>
      </w:pPr>
      <w:r w:rsidRPr="00A054E7">
        <w:rPr>
          <w:noProof/>
        </w:rPr>
        <w:t xml:space="preserve">Upplys läkare om ditt barn tidigare har haft problem med återkommande infektioner eller andra åkommor som ökar risken för infektioner. </w:t>
      </w:r>
    </w:p>
    <w:p w14:paraId="57E99BED" w14:textId="77777777" w:rsidR="008B6BAC" w:rsidRPr="00A054E7" w:rsidRDefault="008B6BAC" w:rsidP="00AA4681">
      <w:pPr>
        <w:ind w:left="562" w:hanging="562"/>
        <w:rPr>
          <w:noProof/>
        </w:rPr>
      </w:pPr>
    </w:p>
    <w:p w14:paraId="380FB8DA" w14:textId="77777777" w:rsidR="0075699B" w:rsidRPr="00A054E7" w:rsidRDefault="00260A57" w:rsidP="002F4FC9">
      <w:pPr>
        <w:numPr>
          <w:ilvl w:val="0"/>
          <w:numId w:val="4"/>
        </w:numPr>
        <w:ind w:left="562" w:hanging="562"/>
        <w:rPr>
          <w:noProof/>
        </w:rPr>
      </w:pPr>
      <w:r w:rsidRPr="00A054E7">
        <w:rPr>
          <w:noProof/>
        </w:rPr>
        <w:t xml:space="preserve">Du och ditt barns läkare ska vara särskilt uppmärksamma på tecken på infektion medan ditt barn behandlas med Amsparity. Det är viktigt att tala om för läkare om ditt barn får symtom på infektioner, såsom feber, sår, trötthetskänsla eller tandbesvär. </w:t>
      </w:r>
    </w:p>
    <w:p w14:paraId="4E33504C" w14:textId="77777777" w:rsidR="00C46587" w:rsidRPr="00A054E7" w:rsidRDefault="00C46587" w:rsidP="00AA4681">
      <w:pPr>
        <w:ind w:left="562" w:hanging="562"/>
        <w:rPr>
          <w:noProof/>
        </w:rPr>
      </w:pPr>
    </w:p>
    <w:p w14:paraId="219C49EE" w14:textId="77777777" w:rsidR="0075699B" w:rsidRPr="00A054E7" w:rsidRDefault="0075699B" w:rsidP="00982118">
      <w:pPr>
        <w:pStyle w:val="BodyText"/>
        <w:widowControl/>
        <w:kinsoku w:val="0"/>
        <w:overflowPunct w:val="0"/>
        <w:ind w:left="0" w:right="250"/>
        <w:rPr>
          <w:noProof/>
        </w:rPr>
      </w:pPr>
      <w:r w:rsidRPr="00A054E7">
        <w:rPr>
          <w:noProof/>
          <w:u w:val="single"/>
        </w:rPr>
        <w:t>Hepatit B</w:t>
      </w:r>
    </w:p>
    <w:p w14:paraId="03CCEC88" w14:textId="77777777" w:rsidR="0075699B" w:rsidRPr="00A054E7" w:rsidRDefault="0075699B" w:rsidP="00AA4681">
      <w:pPr>
        <w:ind w:left="562" w:hanging="562"/>
        <w:rPr>
          <w:noProof/>
        </w:rPr>
      </w:pPr>
    </w:p>
    <w:p w14:paraId="679AD24E" w14:textId="77777777" w:rsidR="00C46587" w:rsidRPr="00A054E7" w:rsidRDefault="008B6BAC" w:rsidP="002F4FC9">
      <w:pPr>
        <w:numPr>
          <w:ilvl w:val="0"/>
          <w:numId w:val="4"/>
        </w:numPr>
        <w:ind w:left="562" w:hanging="562"/>
        <w:rPr>
          <w:noProof/>
        </w:rPr>
      </w:pPr>
      <w:r w:rsidRPr="00A054E7">
        <w:rPr>
          <w:noProof/>
        </w:rPr>
        <w:t>Tala om för läkare ifall ditt barn är bärare av hepatit</w:t>
      </w:r>
      <w:r w:rsidR="00570665" w:rsidRPr="00A054E7">
        <w:rPr>
          <w:noProof/>
        </w:rPr>
        <w:t> </w:t>
      </w:r>
      <w:r w:rsidRPr="00A054E7">
        <w:rPr>
          <w:noProof/>
        </w:rPr>
        <w:t>B</w:t>
      </w:r>
      <w:r w:rsidR="00570665" w:rsidRPr="00A054E7">
        <w:rPr>
          <w:noProof/>
        </w:rPr>
        <w:t>-</w:t>
      </w:r>
      <w:r w:rsidRPr="00A054E7">
        <w:rPr>
          <w:noProof/>
        </w:rPr>
        <w:t>virus (HBV), ifall han/hon har en aktiv HBV</w:t>
      </w:r>
      <w:r w:rsidR="00A51A8B" w:rsidRPr="00A054E7">
        <w:rPr>
          <w:noProof/>
        </w:rPr>
        <w:t>-</w:t>
      </w:r>
      <w:r w:rsidRPr="00A054E7">
        <w:rPr>
          <w:noProof/>
        </w:rPr>
        <w:t>infektion eller om du tror att han/hon löper risk att få HBV. Läkaren bör testa ditt barn för Hepatit B. Adalimumab kan reaktivera HBV</w:t>
      </w:r>
      <w:r w:rsidR="00A51A8B" w:rsidRPr="00A054E7">
        <w:rPr>
          <w:noProof/>
        </w:rPr>
        <w:t>-</w:t>
      </w:r>
      <w:r w:rsidRPr="00A054E7">
        <w:rPr>
          <w:noProof/>
        </w:rPr>
        <w:t xml:space="preserve">infektion hos personer som bär på viruset. I vissa sällsynta fall, speciellt ifall ditt barn tar andra läkemedel som hämmar immunsystemet, kan reaktivering av HBV vara livshotande. </w:t>
      </w:r>
    </w:p>
    <w:p w14:paraId="3982DD51" w14:textId="77777777" w:rsidR="00C46587" w:rsidRPr="00A054E7" w:rsidRDefault="00C46587" w:rsidP="00AA4681">
      <w:pPr>
        <w:ind w:left="562" w:hanging="562"/>
        <w:rPr>
          <w:noProof/>
        </w:rPr>
      </w:pPr>
    </w:p>
    <w:p w14:paraId="6C71443D" w14:textId="77777777" w:rsidR="00F10899" w:rsidRPr="00A054E7" w:rsidRDefault="00F10899" w:rsidP="00AA4681">
      <w:pPr>
        <w:pStyle w:val="BodyText"/>
        <w:widowControl/>
        <w:ind w:left="562" w:hanging="562"/>
        <w:rPr>
          <w:noProof/>
        </w:rPr>
      </w:pPr>
      <w:r w:rsidRPr="00A054E7">
        <w:rPr>
          <w:noProof/>
          <w:u w:val="single"/>
        </w:rPr>
        <w:t>Operationer och tandingrepp</w:t>
      </w:r>
    </w:p>
    <w:p w14:paraId="5053D3DE" w14:textId="77777777" w:rsidR="00F10899" w:rsidRPr="00A054E7" w:rsidRDefault="00F10899" w:rsidP="00AA4681">
      <w:pPr>
        <w:ind w:left="562" w:hanging="562"/>
        <w:rPr>
          <w:noProof/>
        </w:rPr>
      </w:pPr>
    </w:p>
    <w:p w14:paraId="3AF3C14B" w14:textId="77777777" w:rsidR="00C46587" w:rsidRPr="00A054E7" w:rsidRDefault="00C46587" w:rsidP="002F4FC9">
      <w:pPr>
        <w:numPr>
          <w:ilvl w:val="0"/>
          <w:numId w:val="4"/>
        </w:numPr>
        <w:ind w:left="562" w:hanging="562"/>
        <w:rPr>
          <w:noProof/>
        </w:rPr>
      </w:pPr>
      <w:r w:rsidRPr="00A054E7">
        <w:rPr>
          <w:noProof/>
        </w:rPr>
        <w:t xml:space="preserve">Om ditt barn snart ska genomgå en operation eller ett tandingrepp, informera läkare om att han/hon tar Amsparity. Ditt barns läkare kan rekommendera att användningen av Amsparity avbryts tillfälligt. </w:t>
      </w:r>
    </w:p>
    <w:p w14:paraId="344B2553" w14:textId="77777777" w:rsidR="00C46587" w:rsidRPr="00A054E7" w:rsidRDefault="00C46587" w:rsidP="00AA4681">
      <w:pPr>
        <w:ind w:left="562" w:hanging="562"/>
        <w:rPr>
          <w:noProof/>
        </w:rPr>
      </w:pPr>
    </w:p>
    <w:p w14:paraId="41E3BB24" w14:textId="77777777" w:rsidR="00F10899" w:rsidRPr="00A054E7" w:rsidRDefault="00F10899" w:rsidP="00AA4681">
      <w:pPr>
        <w:pStyle w:val="BodyText"/>
        <w:widowControl/>
        <w:ind w:left="562" w:hanging="562"/>
        <w:rPr>
          <w:noProof/>
        </w:rPr>
      </w:pPr>
      <w:r w:rsidRPr="00A054E7">
        <w:rPr>
          <w:noProof/>
          <w:u w:val="single"/>
        </w:rPr>
        <w:t>Demyelin</w:t>
      </w:r>
      <w:r w:rsidR="00173A29" w:rsidRPr="00A054E7">
        <w:rPr>
          <w:noProof/>
          <w:u w:val="single"/>
        </w:rPr>
        <w:t>is</w:t>
      </w:r>
      <w:r w:rsidRPr="00A054E7">
        <w:rPr>
          <w:noProof/>
          <w:u w:val="single"/>
        </w:rPr>
        <w:t>erande sjukdom</w:t>
      </w:r>
    </w:p>
    <w:p w14:paraId="588F33AF" w14:textId="77777777" w:rsidR="00F10899" w:rsidRPr="00A054E7" w:rsidRDefault="00F10899" w:rsidP="00AA4681">
      <w:pPr>
        <w:ind w:left="562" w:hanging="562"/>
        <w:rPr>
          <w:noProof/>
        </w:rPr>
      </w:pPr>
    </w:p>
    <w:p w14:paraId="08BEB817" w14:textId="77777777" w:rsidR="00C46587" w:rsidRPr="00A054E7" w:rsidRDefault="00C46587" w:rsidP="002F4FC9">
      <w:pPr>
        <w:numPr>
          <w:ilvl w:val="0"/>
          <w:numId w:val="4"/>
        </w:numPr>
        <w:ind w:left="562" w:hanging="562"/>
        <w:rPr>
          <w:noProof/>
        </w:rPr>
      </w:pPr>
      <w:r w:rsidRPr="00A054E7">
        <w:rPr>
          <w:noProof/>
        </w:rPr>
        <w:t>Om ditt barn har eller utvecklar en demyelin</w:t>
      </w:r>
      <w:r w:rsidR="00173A29" w:rsidRPr="00A054E7">
        <w:rPr>
          <w:noProof/>
        </w:rPr>
        <w:t>is</w:t>
      </w:r>
      <w:r w:rsidRPr="00A054E7">
        <w:rPr>
          <w:noProof/>
        </w:rPr>
        <w:t xml:space="preserve">erande sjukdom (en sjukdom som påverkar de isolerande lagren runt nerverna, såsom multipel skleros (MS)), kommer din läkare att göra en bedömning om han/hon kan få eller ska fortsätta behandlas med </w:t>
      </w:r>
      <w:r w:rsidR="00DB315D" w:rsidRPr="00A054E7">
        <w:rPr>
          <w:noProof/>
        </w:rPr>
        <w:t>Amsparity</w:t>
      </w:r>
      <w:r w:rsidRPr="00A054E7">
        <w:rPr>
          <w:noProof/>
        </w:rPr>
        <w:t xml:space="preserve">. Berätta omedelbart för ditt barns läkare om ditt barn får symtom så som synförändringar, svaghet i armar eller ben, eller domningar eller stickningar någonstans på kroppen. </w:t>
      </w:r>
    </w:p>
    <w:p w14:paraId="17A8F2F8" w14:textId="77777777" w:rsidR="00C46587" w:rsidRPr="00A054E7" w:rsidRDefault="00C46587" w:rsidP="00AA4681">
      <w:pPr>
        <w:ind w:left="562" w:hanging="562"/>
        <w:rPr>
          <w:noProof/>
        </w:rPr>
      </w:pPr>
    </w:p>
    <w:p w14:paraId="477DD8CE" w14:textId="77777777" w:rsidR="00F10899" w:rsidRPr="00A054E7" w:rsidRDefault="00F10899" w:rsidP="0082557E">
      <w:pPr>
        <w:pStyle w:val="BodyText"/>
        <w:ind w:left="561" w:hanging="561"/>
        <w:rPr>
          <w:noProof/>
          <w:u w:val="single"/>
        </w:rPr>
      </w:pPr>
      <w:r w:rsidRPr="00A054E7">
        <w:rPr>
          <w:noProof/>
          <w:u w:val="single"/>
        </w:rPr>
        <w:t>Vaccin</w:t>
      </w:r>
      <w:r w:rsidR="006316E5" w:rsidRPr="00A054E7">
        <w:rPr>
          <w:noProof/>
          <w:u w:val="single"/>
        </w:rPr>
        <w:t>ation</w:t>
      </w:r>
    </w:p>
    <w:p w14:paraId="41F31FF7" w14:textId="77777777" w:rsidR="00F10899" w:rsidRPr="00A054E7" w:rsidRDefault="00F10899" w:rsidP="0082557E">
      <w:pPr>
        <w:pStyle w:val="BodyText"/>
        <w:ind w:left="561" w:hanging="561"/>
        <w:rPr>
          <w:noProof/>
          <w:u w:val="single"/>
        </w:rPr>
      </w:pPr>
    </w:p>
    <w:p w14:paraId="271E2B5C" w14:textId="77777777" w:rsidR="00C46587" w:rsidRPr="00A054E7" w:rsidRDefault="00C46587" w:rsidP="0082557E">
      <w:pPr>
        <w:widowControl w:val="0"/>
        <w:numPr>
          <w:ilvl w:val="0"/>
          <w:numId w:val="4"/>
        </w:numPr>
        <w:ind w:left="561" w:hanging="561"/>
        <w:rPr>
          <w:noProof/>
        </w:rPr>
      </w:pPr>
      <w:r w:rsidRPr="00A054E7">
        <w:rPr>
          <w:noProof/>
        </w:rPr>
        <w:t>Vissa vaccin</w:t>
      </w:r>
      <w:r w:rsidR="00570665" w:rsidRPr="00A054E7">
        <w:rPr>
          <w:noProof/>
        </w:rPr>
        <w:t>er</w:t>
      </w:r>
      <w:r w:rsidRPr="00A054E7">
        <w:rPr>
          <w:noProof/>
        </w:rPr>
        <w:t xml:space="preserve"> innehåller levande men försvagade former av sjukdomsalstrande bakterier eller virus som kan orsaka infektioner och </w:t>
      </w:r>
      <w:r w:rsidR="00F17480" w:rsidRPr="00A054E7">
        <w:rPr>
          <w:noProof/>
        </w:rPr>
        <w:t xml:space="preserve">som </w:t>
      </w:r>
      <w:r w:rsidRPr="00A054E7">
        <w:rPr>
          <w:noProof/>
        </w:rPr>
        <w:t xml:space="preserve">inte </w:t>
      </w:r>
      <w:r w:rsidR="00F17480" w:rsidRPr="00A054E7">
        <w:rPr>
          <w:noProof/>
        </w:rPr>
        <w:t xml:space="preserve">ska </w:t>
      </w:r>
      <w:r w:rsidRPr="00A054E7">
        <w:rPr>
          <w:noProof/>
        </w:rPr>
        <w:t xml:space="preserve">ges under behandling med Amsparity. Rådgör med ditt barns läkare innan ditt barn vaccineras. Det rekommenderas att barn, om möjligt, vaccineras enligt gällande riktlinjer för allmän vaccination innan behandling med Amsparity påbörjas. Om ditt barn har fått Amsparity </w:t>
      </w:r>
      <w:r w:rsidR="00570665" w:rsidRPr="00A054E7">
        <w:rPr>
          <w:noProof/>
        </w:rPr>
        <w:t xml:space="preserve">medan hon var </w:t>
      </w:r>
      <w:r w:rsidRPr="00A054E7">
        <w:rPr>
          <w:noProof/>
        </w:rPr>
        <w:t xml:space="preserve">gravid, kan hennes nyfödda barn ha en ökad risk för att få en infektion i upp till </w:t>
      </w:r>
      <w:r w:rsidR="00D0708C" w:rsidRPr="00A054E7">
        <w:rPr>
          <w:noProof/>
        </w:rPr>
        <w:t xml:space="preserve">cirka </w:t>
      </w:r>
      <w:r w:rsidRPr="00A054E7">
        <w:rPr>
          <w:noProof/>
        </w:rPr>
        <w:t xml:space="preserve">fem månader efter den sista dos </w:t>
      </w:r>
      <w:r w:rsidR="00570665" w:rsidRPr="00A054E7">
        <w:rPr>
          <w:noProof/>
        </w:rPr>
        <w:t xml:space="preserve">av </w:t>
      </w:r>
      <w:r w:rsidRPr="00A054E7">
        <w:rPr>
          <w:noProof/>
        </w:rPr>
        <w:t xml:space="preserve">Amsparity </w:t>
      </w:r>
      <w:r w:rsidR="00570665" w:rsidRPr="00A054E7">
        <w:rPr>
          <w:noProof/>
        </w:rPr>
        <w:t xml:space="preserve">som </w:t>
      </w:r>
      <w:r w:rsidRPr="00A054E7">
        <w:rPr>
          <w:noProof/>
        </w:rPr>
        <w:t xml:space="preserve">hon fick under graviditeten. Det är viktigt att du berättar för barnläkaren och annan sjukvårdspersonal att </w:t>
      </w:r>
      <w:r w:rsidR="00A26C16" w:rsidRPr="00A054E7">
        <w:rPr>
          <w:noProof/>
        </w:rPr>
        <w:t>hon</w:t>
      </w:r>
      <w:r w:rsidRPr="00A054E7">
        <w:rPr>
          <w:noProof/>
        </w:rPr>
        <w:t xml:space="preserve"> använde </w:t>
      </w:r>
      <w:r w:rsidR="00DB315D" w:rsidRPr="00A054E7">
        <w:rPr>
          <w:noProof/>
        </w:rPr>
        <w:t>Amsparity</w:t>
      </w:r>
      <w:r w:rsidRPr="00A054E7">
        <w:rPr>
          <w:noProof/>
        </w:rPr>
        <w:t xml:space="preserve"> under </w:t>
      </w:r>
      <w:r w:rsidR="00A26C16" w:rsidRPr="00A054E7">
        <w:rPr>
          <w:noProof/>
        </w:rPr>
        <w:t>s</w:t>
      </w:r>
      <w:r w:rsidRPr="00A054E7">
        <w:rPr>
          <w:noProof/>
        </w:rPr>
        <w:t xml:space="preserve">in graviditet så att de kan bestämma när </w:t>
      </w:r>
      <w:r w:rsidR="00A26C16" w:rsidRPr="00A054E7">
        <w:rPr>
          <w:noProof/>
        </w:rPr>
        <w:t>hennes</w:t>
      </w:r>
      <w:r w:rsidRPr="00A054E7">
        <w:rPr>
          <w:noProof/>
        </w:rPr>
        <w:t xml:space="preserve"> nyfödda barn ska vaccineras. </w:t>
      </w:r>
    </w:p>
    <w:p w14:paraId="4B724016" w14:textId="77777777" w:rsidR="00EA74EB" w:rsidRPr="00A054E7" w:rsidRDefault="00EA74EB" w:rsidP="0082557E">
      <w:pPr>
        <w:widowControl w:val="0"/>
        <w:ind w:left="561" w:hanging="561"/>
        <w:rPr>
          <w:noProof/>
        </w:rPr>
      </w:pPr>
    </w:p>
    <w:p w14:paraId="791179C2" w14:textId="77777777" w:rsidR="00E8411C" w:rsidRPr="00A054E7" w:rsidRDefault="00E8411C" w:rsidP="00A71117">
      <w:pPr>
        <w:pStyle w:val="BodyText"/>
        <w:keepNext/>
        <w:keepLines/>
        <w:widowControl/>
        <w:ind w:left="561" w:hanging="561"/>
        <w:rPr>
          <w:noProof/>
        </w:rPr>
      </w:pPr>
      <w:r w:rsidRPr="00A054E7">
        <w:rPr>
          <w:noProof/>
          <w:u w:val="single"/>
        </w:rPr>
        <w:t>Hjärtsvikt</w:t>
      </w:r>
    </w:p>
    <w:p w14:paraId="2E790BA7" w14:textId="77777777" w:rsidR="00E8411C" w:rsidRPr="00A054E7" w:rsidRDefault="00E8411C" w:rsidP="00A71117">
      <w:pPr>
        <w:keepNext/>
        <w:keepLines/>
        <w:ind w:left="561" w:hanging="561"/>
        <w:rPr>
          <w:noProof/>
        </w:rPr>
      </w:pPr>
    </w:p>
    <w:p w14:paraId="74C0C907" w14:textId="77777777" w:rsidR="00C46587" w:rsidRPr="00A054E7" w:rsidRDefault="00E8411C" w:rsidP="002F4FC9">
      <w:pPr>
        <w:keepNext/>
        <w:keepLines/>
        <w:numPr>
          <w:ilvl w:val="0"/>
          <w:numId w:val="4"/>
        </w:numPr>
        <w:ind w:left="561" w:hanging="561"/>
        <w:rPr>
          <w:noProof/>
        </w:rPr>
      </w:pPr>
      <w:r w:rsidRPr="00A054E7">
        <w:rPr>
          <w:noProof/>
        </w:rPr>
        <w:t xml:space="preserve">Det är viktigt att tala om för läkaren om ditt barn har eller har haft en allvarlig hjärtåkomma. Om ditt barn har mild hjärtsvikt och behandlas med Amsparity, måste hans/hennes hjärtproblem övervakas noggrant av barnets läkare. Om han/hon utvecklar nya symtom eller om symtom på hjärtsvikt förvärras (t.ex. andfåddhet eller svullna fötter), måste du kontakta läkare omedelbart. </w:t>
      </w:r>
    </w:p>
    <w:p w14:paraId="22ECF6B3" w14:textId="77777777" w:rsidR="00C46587" w:rsidRPr="00A054E7" w:rsidRDefault="00C46587" w:rsidP="00AA4681">
      <w:pPr>
        <w:ind w:left="562" w:hanging="562"/>
        <w:rPr>
          <w:noProof/>
        </w:rPr>
      </w:pPr>
    </w:p>
    <w:p w14:paraId="77C0ECE4" w14:textId="77777777" w:rsidR="00E8411C" w:rsidRPr="00A054E7" w:rsidRDefault="00E8411C" w:rsidP="00AA4681">
      <w:pPr>
        <w:pStyle w:val="BodyText"/>
        <w:widowControl/>
        <w:ind w:left="562" w:hanging="562"/>
        <w:rPr>
          <w:noProof/>
        </w:rPr>
      </w:pPr>
      <w:r w:rsidRPr="00A054E7">
        <w:rPr>
          <w:noProof/>
          <w:u w:val="single"/>
        </w:rPr>
        <w:t>Feber, blåmärken, blödning eller blekhet</w:t>
      </w:r>
    </w:p>
    <w:p w14:paraId="3F4CEC0D" w14:textId="77777777" w:rsidR="00E8411C" w:rsidRPr="00A054E7" w:rsidRDefault="00E8411C" w:rsidP="00AA4681">
      <w:pPr>
        <w:ind w:left="562" w:hanging="562"/>
        <w:rPr>
          <w:noProof/>
        </w:rPr>
      </w:pPr>
    </w:p>
    <w:p w14:paraId="05088711" w14:textId="77777777" w:rsidR="00C46587" w:rsidRPr="00A054E7" w:rsidRDefault="00C46587" w:rsidP="002F4FC9">
      <w:pPr>
        <w:numPr>
          <w:ilvl w:val="0"/>
          <w:numId w:val="4"/>
        </w:numPr>
        <w:ind w:left="562" w:hanging="562"/>
        <w:rPr>
          <w:noProof/>
        </w:rPr>
      </w:pPr>
      <w:r w:rsidRPr="00A054E7">
        <w:rPr>
          <w:noProof/>
        </w:rPr>
        <w:t xml:space="preserve">Hos vissa patienter klarar inte kroppen att tillverka tillräckligt antal blodceller som hjälper kroppen att bekämpa infektioner eller stoppa blödningar. Om ditt barn får feber som inte går ner, får blåmärken eller blöder lätt eller ser mycket blek ut bör du omedelbart ringa läkare. Barnets läkare kan då besluta att behandlingen ska avbrytas. </w:t>
      </w:r>
    </w:p>
    <w:p w14:paraId="33325092" w14:textId="77777777" w:rsidR="00C46587" w:rsidRPr="00A054E7" w:rsidRDefault="00C46587" w:rsidP="00AA4681">
      <w:pPr>
        <w:ind w:left="562" w:hanging="562"/>
        <w:rPr>
          <w:noProof/>
        </w:rPr>
      </w:pPr>
    </w:p>
    <w:p w14:paraId="2C49D020" w14:textId="77777777" w:rsidR="00EF27DD" w:rsidRPr="00A054E7" w:rsidRDefault="00EF27DD" w:rsidP="00AA4681">
      <w:pPr>
        <w:pStyle w:val="BodyText"/>
        <w:widowControl/>
        <w:ind w:left="562" w:hanging="562"/>
        <w:rPr>
          <w:noProof/>
        </w:rPr>
      </w:pPr>
      <w:r w:rsidRPr="00A054E7">
        <w:rPr>
          <w:noProof/>
          <w:u w:val="single"/>
        </w:rPr>
        <w:t>Cancer</w:t>
      </w:r>
    </w:p>
    <w:p w14:paraId="26C2225C" w14:textId="77777777" w:rsidR="00EF27DD" w:rsidRPr="00A054E7" w:rsidRDefault="00EF27DD" w:rsidP="00AA4681">
      <w:pPr>
        <w:ind w:left="562" w:hanging="562"/>
        <w:rPr>
          <w:noProof/>
        </w:rPr>
      </w:pPr>
    </w:p>
    <w:p w14:paraId="00ACE8E2" w14:textId="77777777" w:rsidR="00EF27DD" w:rsidRPr="00A054E7" w:rsidRDefault="00C46587" w:rsidP="002F4FC9">
      <w:pPr>
        <w:numPr>
          <w:ilvl w:val="0"/>
          <w:numId w:val="4"/>
        </w:numPr>
        <w:ind w:left="562" w:hanging="562"/>
        <w:rPr>
          <w:noProof/>
        </w:rPr>
      </w:pPr>
      <w:r w:rsidRPr="00A054E7">
        <w:rPr>
          <w:noProof/>
        </w:rPr>
        <w:t>Mycket sällsynta fall av vissa cancertyper har förekommit hos barn och vuxna som behandlas med adalimumab eller andra TNFα</w:t>
      </w:r>
      <w:r w:rsidR="00A51A8B" w:rsidRPr="00A054E7">
        <w:rPr>
          <w:noProof/>
        </w:rPr>
        <w:t>-</w:t>
      </w:r>
      <w:r w:rsidRPr="00A054E7">
        <w:rPr>
          <w:noProof/>
        </w:rPr>
        <w:t xml:space="preserve">blockerare. Patienter med svårare reumatoid artrit som har haft sjukdomen under längre tid kan ha en förhöjd risk att utveckla lymfom och leukemi (cancer som påverkar blodceller och benmärg). Om ditt barn behandlas med </w:t>
      </w:r>
      <w:r w:rsidR="00DB315D" w:rsidRPr="00A054E7">
        <w:rPr>
          <w:noProof/>
        </w:rPr>
        <w:t>Amsparity</w:t>
      </w:r>
      <w:r w:rsidRPr="00A054E7">
        <w:rPr>
          <w:noProof/>
        </w:rPr>
        <w:t xml:space="preserve"> kan risken för att utveckla lymfom, leukemi eller annan cancertyp</w:t>
      </w:r>
      <w:r w:rsidR="00570665" w:rsidRPr="00A054E7">
        <w:rPr>
          <w:noProof/>
        </w:rPr>
        <w:t xml:space="preserve"> öka</w:t>
      </w:r>
      <w:r w:rsidRPr="00A054E7">
        <w:rPr>
          <w:noProof/>
        </w:rPr>
        <w:t xml:space="preserve">. </w:t>
      </w:r>
      <w:r w:rsidR="00570665" w:rsidRPr="00A054E7">
        <w:rPr>
          <w:noProof/>
        </w:rPr>
        <w:t>I</w:t>
      </w:r>
      <w:r w:rsidRPr="00A054E7">
        <w:rPr>
          <w:noProof/>
        </w:rPr>
        <w:t xml:space="preserve"> sällsynta </w:t>
      </w:r>
      <w:r w:rsidR="00570665" w:rsidRPr="00A054E7">
        <w:rPr>
          <w:noProof/>
        </w:rPr>
        <w:t xml:space="preserve">fall </w:t>
      </w:r>
      <w:r w:rsidRPr="00A054E7">
        <w:rPr>
          <w:noProof/>
        </w:rPr>
        <w:t xml:space="preserve">har en ovanlig och allvarlig typ av lymfom observerats hos patienter som använder </w:t>
      </w:r>
      <w:r w:rsidR="00570665" w:rsidRPr="00A054E7">
        <w:rPr>
          <w:noProof/>
        </w:rPr>
        <w:t>adalimumab</w:t>
      </w:r>
      <w:r w:rsidRPr="00A054E7">
        <w:rPr>
          <w:noProof/>
        </w:rPr>
        <w:t xml:space="preserve">. Vissa av dessa patienter behandlades också med läkemedlen azatioprin eller merkaptopurin. Berätta för ditt barns läkare om ditt barn tar azatioprin eller merkaptopurin tillsammans med Amsparity. </w:t>
      </w:r>
    </w:p>
    <w:p w14:paraId="046EE831" w14:textId="77777777" w:rsidR="00EF27DD" w:rsidRPr="00A054E7" w:rsidRDefault="00EF27DD" w:rsidP="00AA4681">
      <w:pPr>
        <w:ind w:left="562" w:hanging="562"/>
        <w:rPr>
          <w:noProof/>
        </w:rPr>
      </w:pPr>
    </w:p>
    <w:p w14:paraId="2DCE5B39" w14:textId="77777777" w:rsidR="00C46587" w:rsidRPr="00A054E7" w:rsidRDefault="00C46587" w:rsidP="002F4FC9">
      <w:pPr>
        <w:numPr>
          <w:ilvl w:val="0"/>
          <w:numId w:val="4"/>
        </w:numPr>
        <w:ind w:left="562" w:hanging="562"/>
        <w:rPr>
          <w:noProof/>
        </w:rPr>
      </w:pPr>
      <w:r w:rsidRPr="00A054E7">
        <w:rPr>
          <w:noProof/>
        </w:rPr>
        <w:t>Även fall av icke</w:t>
      </w:r>
      <w:r w:rsidR="00A51A8B" w:rsidRPr="00A054E7">
        <w:rPr>
          <w:noProof/>
        </w:rPr>
        <w:t>-</w:t>
      </w:r>
      <w:r w:rsidRPr="00A054E7">
        <w:rPr>
          <w:noProof/>
        </w:rPr>
        <w:t xml:space="preserve">melanom hudcancer har förekommit hos patienter som behandlas med </w:t>
      </w:r>
      <w:r w:rsidR="00570665" w:rsidRPr="00A054E7">
        <w:rPr>
          <w:noProof/>
        </w:rPr>
        <w:t>adalimumab</w:t>
      </w:r>
      <w:r w:rsidRPr="00A054E7">
        <w:rPr>
          <w:noProof/>
        </w:rPr>
        <w:t xml:space="preserve">. Om nya hudsår uppkommer under eller efter behandling, eller om utseendet på befintliga märken eller hudsår förändras ska du berätta det för barnets läkare. </w:t>
      </w:r>
    </w:p>
    <w:p w14:paraId="608E5A40" w14:textId="77777777" w:rsidR="00C46587" w:rsidRPr="00A054E7" w:rsidRDefault="00C46587" w:rsidP="00AA4681">
      <w:pPr>
        <w:ind w:left="562" w:hanging="562"/>
        <w:rPr>
          <w:noProof/>
        </w:rPr>
      </w:pPr>
    </w:p>
    <w:p w14:paraId="5029412C" w14:textId="77777777" w:rsidR="00C46587" w:rsidRPr="00A054E7" w:rsidRDefault="00570665" w:rsidP="002F4FC9">
      <w:pPr>
        <w:numPr>
          <w:ilvl w:val="0"/>
          <w:numId w:val="4"/>
        </w:numPr>
        <w:ind w:left="562" w:hanging="562"/>
        <w:rPr>
          <w:noProof/>
        </w:rPr>
      </w:pPr>
      <w:r w:rsidRPr="00A054E7">
        <w:rPr>
          <w:noProof/>
        </w:rPr>
        <w:t>A</w:t>
      </w:r>
      <w:r w:rsidR="00C46587" w:rsidRPr="00A054E7">
        <w:rPr>
          <w:noProof/>
        </w:rPr>
        <w:t>ndra cancerformer än lymfom</w:t>
      </w:r>
      <w:r w:rsidRPr="00A054E7">
        <w:rPr>
          <w:noProof/>
        </w:rPr>
        <w:t xml:space="preserve"> har förekommit </w:t>
      </w:r>
      <w:r w:rsidR="00C46587" w:rsidRPr="00A054E7">
        <w:rPr>
          <w:noProof/>
        </w:rPr>
        <w:t>hos de patienter med lungsjukdom</w:t>
      </w:r>
      <w:r w:rsidRPr="00A054E7">
        <w:rPr>
          <w:noProof/>
        </w:rPr>
        <w:t>en</w:t>
      </w:r>
      <w:r w:rsidR="00C46587" w:rsidRPr="00A054E7">
        <w:rPr>
          <w:noProof/>
        </w:rPr>
        <w:t xml:space="preserve"> kronisk</w:t>
      </w:r>
      <w:r w:rsidRPr="00A054E7">
        <w:rPr>
          <w:noProof/>
        </w:rPr>
        <w:t>t</w:t>
      </w:r>
      <w:r w:rsidR="00C46587" w:rsidRPr="00A054E7">
        <w:rPr>
          <w:noProof/>
        </w:rPr>
        <w:t xml:space="preserve"> obstruktiv lungsjukdom (KOL) som behandlas med andra TNF</w:t>
      </w:r>
      <w:r w:rsidR="00A51A8B" w:rsidRPr="00A054E7">
        <w:rPr>
          <w:noProof/>
        </w:rPr>
        <w:t>-</w:t>
      </w:r>
      <w:r w:rsidR="00C46587" w:rsidRPr="00A054E7">
        <w:rPr>
          <w:noProof/>
        </w:rPr>
        <w:t xml:space="preserve">blockerare. Om ditt barn har KOL, eller är storrökare, ska du diskutera med läkare huruvida det är lämpligt att ditt barn </w:t>
      </w:r>
      <w:r w:rsidRPr="00A054E7">
        <w:rPr>
          <w:noProof/>
        </w:rPr>
        <w:t xml:space="preserve">behandlas </w:t>
      </w:r>
      <w:r w:rsidR="00C46587" w:rsidRPr="00A054E7">
        <w:rPr>
          <w:noProof/>
        </w:rPr>
        <w:t xml:space="preserve">med </w:t>
      </w:r>
      <w:r w:rsidRPr="00A054E7">
        <w:rPr>
          <w:noProof/>
        </w:rPr>
        <w:t xml:space="preserve">en </w:t>
      </w:r>
      <w:r w:rsidR="00C46587" w:rsidRPr="00A054E7">
        <w:rPr>
          <w:noProof/>
        </w:rPr>
        <w:t>TNFα</w:t>
      </w:r>
      <w:r w:rsidR="00A51A8B" w:rsidRPr="00A054E7">
        <w:rPr>
          <w:noProof/>
        </w:rPr>
        <w:t>-</w:t>
      </w:r>
      <w:r w:rsidR="00C46587" w:rsidRPr="00A054E7">
        <w:rPr>
          <w:noProof/>
        </w:rPr>
        <w:t xml:space="preserve">blockerare. </w:t>
      </w:r>
    </w:p>
    <w:p w14:paraId="59B61724" w14:textId="77777777" w:rsidR="0072207D" w:rsidRPr="00A054E7" w:rsidRDefault="0072207D" w:rsidP="00AA4681">
      <w:pPr>
        <w:pStyle w:val="ListParagraph"/>
        <w:ind w:left="562" w:hanging="562"/>
        <w:rPr>
          <w:noProof/>
        </w:rPr>
      </w:pPr>
    </w:p>
    <w:p w14:paraId="39A297F8" w14:textId="77777777" w:rsidR="00EF27DD" w:rsidRPr="00A054E7" w:rsidRDefault="00EF27DD" w:rsidP="00AA4681">
      <w:pPr>
        <w:pStyle w:val="BodyText"/>
        <w:widowControl/>
        <w:ind w:left="562" w:hanging="562"/>
        <w:rPr>
          <w:noProof/>
        </w:rPr>
      </w:pPr>
      <w:r w:rsidRPr="00A054E7">
        <w:rPr>
          <w:noProof/>
          <w:u w:val="single"/>
        </w:rPr>
        <w:t>Autoimmuna sjukdomar</w:t>
      </w:r>
    </w:p>
    <w:p w14:paraId="2DACE168" w14:textId="77777777" w:rsidR="00EF27DD" w:rsidRPr="00A054E7" w:rsidRDefault="00EF27DD" w:rsidP="00AA4681">
      <w:pPr>
        <w:pStyle w:val="ListParagraph"/>
        <w:ind w:left="562" w:hanging="562"/>
        <w:rPr>
          <w:noProof/>
        </w:rPr>
      </w:pPr>
    </w:p>
    <w:p w14:paraId="5C50243A" w14:textId="77777777" w:rsidR="0072207D" w:rsidRPr="00A054E7" w:rsidRDefault="0072207D" w:rsidP="002F4FC9">
      <w:pPr>
        <w:numPr>
          <w:ilvl w:val="0"/>
          <w:numId w:val="4"/>
        </w:numPr>
        <w:ind w:left="562" w:hanging="562"/>
        <w:rPr>
          <w:noProof/>
        </w:rPr>
      </w:pPr>
      <w:r w:rsidRPr="00A054E7">
        <w:rPr>
          <w:noProof/>
        </w:rPr>
        <w:t>I sällsynta fall kan behandling med Amsparity ge ett lupusliknande syndrom. Kontakta ditt barns läkare om symtom som ihållande, oförklarliga utslag, feber, ledsmärta eller trötthet uppstår.</w:t>
      </w:r>
    </w:p>
    <w:p w14:paraId="098AAFEC" w14:textId="77777777" w:rsidR="00C46587" w:rsidRPr="00A054E7" w:rsidRDefault="00C46587" w:rsidP="00AA4681">
      <w:pPr>
        <w:ind w:left="562" w:hanging="562"/>
        <w:rPr>
          <w:noProof/>
        </w:rPr>
      </w:pPr>
    </w:p>
    <w:p w14:paraId="288BA4F6" w14:textId="77777777" w:rsidR="00C46587" w:rsidRPr="00A054E7" w:rsidRDefault="00C46587" w:rsidP="00982118">
      <w:pPr>
        <w:keepNext/>
        <w:rPr>
          <w:b/>
          <w:noProof/>
        </w:rPr>
      </w:pPr>
      <w:r w:rsidRPr="00A054E7">
        <w:rPr>
          <w:b/>
          <w:noProof/>
        </w:rPr>
        <w:t xml:space="preserve">Andra läkemedel och Amsparity </w:t>
      </w:r>
    </w:p>
    <w:p w14:paraId="10443C00" w14:textId="77777777" w:rsidR="00C46587" w:rsidRPr="00A054E7" w:rsidRDefault="00C46587" w:rsidP="00982118">
      <w:pPr>
        <w:keepNext/>
        <w:rPr>
          <w:noProof/>
        </w:rPr>
      </w:pPr>
    </w:p>
    <w:p w14:paraId="24BE7C2E" w14:textId="77777777" w:rsidR="00C46587" w:rsidRPr="00A054E7" w:rsidRDefault="00C46587" w:rsidP="00982118">
      <w:pPr>
        <w:keepNext/>
        <w:rPr>
          <w:noProof/>
        </w:rPr>
      </w:pPr>
      <w:r w:rsidRPr="00A054E7">
        <w:rPr>
          <w:noProof/>
        </w:rPr>
        <w:t xml:space="preserve">Tala om för läkare eller apotekspersonal om ditt barn tar, nyligen har tagit eller kan tänkas ta andra läkemedel. </w:t>
      </w:r>
    </w:p>
    <w:p w14:paraId="3AAEC2AF" w14:textId="77777777" w:rsidR="00C46587" w:rsidRPr="00A054E7" w:rsidRDefault="00C46587" w:rsidP="00982118">
      <w:pPr>
        <w:rPr>
          <w:noProof/>
        </w:rPr>
      </w:pPr>
    </w:p>
    <w:p w14:paraId="5D6F8279" w14:textId="77777777" w:rsidR="00C46587" w:rsidRPr="00A054E7" w:rsidRDefault="006A1144" w:rsidP="00982118">
      <w:pPr>
        <w:rPr>
          <w:noProof/>
        </w:rPr>
      </w:pPr>
      <w:r w:rsidRPr="00A054E7">
        <w:rPr>
          <w:noProof/>
        </w:rPr>
        <w:t>Amsparity kan tas tillsammans med metotrexat eller vissa sjukdomsmodifierande anti</w:t>
      </w:r>
      <w:r w:rsidR="00A51A8B" w:rsidRPr="00A054E7">
        <w:rPr>
          <w:noProof/>
        </w:rPr>
        <w:t>-</w:t>
      </w:r>
      <w:r w:rsidRPr="00A054E7">
        <w:rPr>
          <w:noProof/>
        </w:rPr>
        <w:t>reumatiska medel (sulfasalazin, hydroxiklorokin, leflunomid och guldberedningar för injektion), steroider eller smärtstillande läkemedel, inklusive icke</w:t>
      </w:r>
      <w:r w:rsidR="00A51A8B" w:rsidRPr="00A054E7">
        <w:rPr>
          <w:noProof/>
        </w:rPr>
        <w:t>-</w:t>
      </w:r>
      <w:r w:rsidRPr="00A054E7">
        <w:rPr>
          <w:noProof/>
        </w:rPr>
        <w:t xml:space="preserve">steroida antiinflammatoriska läkemedel (NSAID). </w:t>
      </w:r>
    </w:p>
    <w:p w14:paraId="19ED4010" w14:textId="77777777" w:rsidR="00C46587" w:rsidRPr="00A054E7" w:rsidRDefault="00C46587" w:rsidP="00982118">
      <w:pPr>
        <w:rPr>
          <w:noProof/>
        </w:rPr>
      </w:pPr>
    </w:p>
    <w:p w14:paraId="3DBF7310" w14:textId="77777777" w:rsidR="00C46587" w:rsidRPr="00A054E7" w:rsidRDefault="00C46587" w:rsidP="00982118">
      <w:pPr>
        <w:rPr>
          <w:noProof/>
        </w:rPr>
      </w:pPr>
      <w:r w:rsidRPr="00A054E7">
        <w:rPr>
          <w:noProof/>
        </w:rPr>
        <w:t xml:space="preserve">Ditt barn ska inte använda </w:t>
      </w:r>
      <w:r w:rsidR="00DB315D" w:rsidRPr="00A054E7">
        <w:rPr>
          <w:noProof/>
        </w:rPr>
        <w:t>Amsparity</w:t>
      </w:r>
      <w:r w:rsidRPr="00A054E7">
        <w:rPr>
          <w:noProof/>
        </w:rPr>
        <w:t xml:space="preserve"> tillsammans med läkemedel som innehåller de aktiva substanserna anakinra eller abatacept på grund av den ökade risken för allvarliga infektioner. Samtidig administrering av adalimumab</w:t>
      </w:r>
      <w:r w:rsidR="00570665" w:rsidRPr="00A054E7">
        <w:rPr>
          <w:noProof/>
        </w:rPr>
        <w:t>,</w:t>
      </w:r>
      <w:r w:rsidRPr="00A054E7">
        <w:rPr>
          <w:noProof/>
        </w:rPr>
        <w:t xml:space="preserve"> </w:t>
      </w:r>
      <w:r w:rsidR="00570665" w:rsidRPr="00A054E7">
        <w:rPr>
          <w:noProof/>
        </w:rPr>
        <w:t>eller</w:t>
      </w:r>
      <w:r w:rsidRPr="00A054E7">
        <w:rPr>
          <w:noProof/>
        </w:rPr>
        <w:t xml:space="preserve"> andra TNF</w:t>
      </w:r>
      <w:r w:rsidR="00A51A8B" w:rsidRPr="00A054E7">
        <w:rPr>
          <w:noProof/>
        </w:rPr>
        <w:t>-</w:t>
      </w:r>
      <w:r w:rsidRPr="00A054E7">
        <w:rPr>
          <w:noProof/>
        </w:rPr>
        <w:t>antagonister</w:t>
      </w:r>
      <w:r w:rsidR="00570665" w:rsidRPr="00A054E7">
        <w:rPr>
          <w:noProof/>
        </w:rPr>
        <w:t>,</w:t>
      </w:r>
      <w:r w:rsidRPr="00A054E7">
        <w:rPr>
          <w:noProof/>
        </w:rPr>
        <w:t xml:space="preserve"> med anakinra eller abatacept rekommenderas inte baserat på den möjliga ökade risken för infektioner, inklusive allvarliga infektioner och andra potentiella farmakologiska interaktioner. Om du har frågor, kontakta ditt barns läkare. </w:t>
      </w:r>
    </w:p>
    <w:p w14:paraId="74AE1110" w14:textId="77777777" w:rsidR="00C46587" w:rsidRPr="00A054E7" w:rsidRDefault="00C46587" w:rsidP="00982118">
      <w:pPr>
        <w:rPr>
          <w:noProof/>
        </w:rPr>
      </w:pPr>
    </w:p>
    <w:p w14:paraId="54D1945D" w14:textId="77777777" w:rsidR="00C46587" w:rsidRPr="00A054E7" w:rsidRDefault="00C46587" w:rsidP="007C4B2C">
      <w:pPr>
        <w:keepNext/>
        <w:rPr>
          <w:b/>
          <w:noProof/>
        </w:rPr>
      </w:pPr>
      <w:r w:rsidRPr="00A054E7">
        <w:rPr>
          <w:b/>
          <w:noProof/>
        </w:rPr>
        <w:t xml:space="preserve">Graviditet och amning </w:t>
      </w:r>
    </w:p>
    <w:p w14:paraId="07358FE0" w14:textId="77777777" w:rsidR="00C46587" w:rsidRPr="00A054E7" w:rsidRDefault="00C46587" w:rsidP="007C4B2C">
      <w:pPr>
        <w:keepNext/>
        <w:rPr>
          <w:noProof/>
        </w:rPr>
      </w:pPr>
    </w:p>
    <w:p w14:paraId="2CDD40EB" w14:textId="77777777" w:rsidR="00C27C54" w:rsidRPr="00A054E7" w:rsidRDefault="00C27C54" w:rsidP="007C4B2C">
      <w:pPr>
        <w:keepNext/>
        <w:autoSpaceDE w:val="0"/>
        <w:autoSpaceDN w:val="0"/>
        <w:adjustRightInd w:val="0"/>
        <w:rPr>
          <w:noProof/>
          <w:color w:val="000000"/>
        </w:rPr>
      </w:pPr>
      <w:r w:rsidRPr="00A054E7">
        <w:rPr>
          <w:noProof/>
        </w:rPr>
        <w:t>Ditt barn bör överväga att använda adekvat preventivmetod för att förhindra att bli gravid och fortsätta använda det minst 5</w:t>
      </w:r>
      <w:r w:rsidR="00570665" w:rsidRPr="00A054E7">
        <w:rPr>
          <w:noProof/>
        </w:rPr>
        <w:t> </w:t>
      </w:r>
      <w:r w:rsidRPr="00A054E7">
        <w:rPr>
          <w:noProof/>
        </w:rPr>
        <w:t xml:space="preserve">månader efter den sista behandlingen med </w:t>
      </w:r>
      <w:r w:rsidR="00DB315D" w:rsidRPr="00A054E7">
        <w:rPr>
          <w:noProof/>
        </w:rPr>
        <w:t>Amsparity</w:t>
      </w:r>
      <w:r w:rsidRPr="00A054E7">
        <w:rPr>
          <w:noProof/>
        </w:rPr>
        <w:t>.</w:t>
      </w:r>
    </w:p>
    <w:p w14:paraId="3F104838" w14:textId="77777777" w:rsidR="00494D2A" w:rsidRPr="00A054E7" w:rsidRDefault="00494D2A" w:rsidP="00755F77">
      <w:pPr>
        <w:autoSpaceDE w:val="0"/>
        <w:autoSpaceDN w:val="0"/>
        <w:adjustRightInd w:val="0"/>
        <w:rPr>
          <w:noProof/>
          <w:color w:val="000000"/>
        </w:rPr>
      </w:pPr>
    </w:p>
    <w:p w14:paraId="6EAF65CE" w14:textId="77777777" w:rsidR="00C27C54" w:rsidRPr="00A054E7" w:rsidRDefault="00C27C54" w:rsidP="00755F77">
      <w:pPr>
        <w:autoSpaceDE w:val="0"/>
        <w:autoSpaceDN w:val="0"/>
        <w:adjustRightInd w:val="0"/>
        <w:rPr>
          <w:noProof/>
          <w:color w:val="000000"/>
        </w:rPr>
      </w:pPr>
      <w:r w:rsidRPr="00A054E7">
        <w:rPr>
          <w:noProof/>
          <w:color w:val="000000"/>
        </w:rPr>
        <w:t>Om ditt barn är gravid, tror sig vara gravid eller planerar att skaffa barn, rådfråga hennes läkare innan hon använder detta läkemedel.</w:t>
      </w:r>
    </w:p>
    <w:p w14:paraId="59E18B64" w14:textId="77777777" w:rsidR="00494D2A" w:rsidRPr="00A054E7" w:rsidRDefault="00494D2A" w:rsidP="00755F77">
      <w:pPr>
        <w:autoSpaceDE w:val="0"/>
        <w:autoSpaceDN w:val="0"/>
        <w:adjustRightInd w:val="0"/>
        <w:rPr>
          <w:noProof/>
          <w:color w:val="000000"/>
        </w:rPr>
      </w:pPr>
    </w:p>
    <w:p w14:paraId="3CAD6966" w14:textId="77777777" w:rsidR="00C27C54" w:rsidRPr="00A054E7" w:rsidRDefault="006A1144" w:rsidP="00755F77">
      <w:pPr>
        <w:autoSpaceDE w:val="0"/>
        <w:autoSpaceDN w:val="0"/>
        <w:adjustRightInd w:val="0"/>
        <w:rPr>
          <w:noProof/>
          <w:color w:val="000000"/>
        </w:rPr>
      </w:pPr>
      <w:r w:rsidRPr="00A054E7">
        <w:rPr>
          <w:noProof/>
        </w:rPr>
        <w:t>Amsparity ska endast användas under graviditet om det behövs.</w:t>
      </w:r>
    </w:p>
    <w:p w14:paraId="63B14160" w14:textId="77777777" w:rsidR="00494D2A" w:rsidRPr="00A054E7" w:rsidRDefault="00494D2A" w:rsidP="00755F77">
      <w:pPr>
        <w:autoSpaceDE w:val="0"/>
        <w:autoSpaceDN w:val="0"/>
        <w:adjustRightInd w:val="0"/>
        <w:rPr>
          <w:noProof/>
          <w:color w:val="000000"/>
        </w:rPr>
      </w:pPr>
    </w:p>
    <w:p w14:paraId="2225D91E" w14:textId="77777777" w:rsidR="00C27C54" w:rsidRPr="00A054E7" w:rsidRDefault="00C27C54" w:rsidP="00755F77">
      <w:pPr>
        <w:autoSpaceDE w:val="0"/>
        <w:autoSpaceDN w:val="0"/>
        <w:adjustRightInd w:val="0"/>
        <w:rPr>
          <w:noProof/>
          <w:color w:val="000000"/>
        </w:rPr>
      </w:pPr>
      <w:r w:rsidRPr="00A054E7">
        <w:rPr>
          <w:noProof/>
          <w:color w:val="000000"/>
        </w:rPr>
        <w:t xml:space="preserve">Enligt en graviditetsstudie fanns ingen ökad risk för fosterskador när mamman hade fått </w:t>
      </w:r>
      <w:r w:rsidR="00570665" w:rsidRPr="00A054E7">
        <w:rPr>
          <w:noProof/>
          <w:color w:val="000000"/>
        </w:rPr>
        <w:t>adalimumab</w:t>
      </w:r>
      <w:r w:rsidRPr="00A054E7">
        <w:rPr>
          <w:noProof/>
          <w:color w:val="000000"/>
        </w:rPr>
        <w:t xml:space="preserve"> under graviditeten jämfört med mammor med samma sjukdom som inte använt </w:t>
      </w:r>
      <w:r w:rsidR="00570665" w:rsidRPr="00A054E7">
        <w:rPr>
          <w:noProof/>
          <w:color w:val="000000"/>
        </w:rPr>
        <w:t>adalimumab</w:t>
      </w:r>
      <w:r w:rsidRPr="00A054E7">
        <w:rPr>
          <w:noProof/>
          <w:color w:val="000000"/>
        </w:rPr>
        <w:t>.</w:t>
      </w:r>
    </w:p>
    <w:p w14:paraId="21071430" w14:textId="77777777" w:rsidR="00494D2A" w:rsidRPr="00A054E7" w:rsidRDefault="00494D2A" w:rsidP="00755F77">
      <w:pPr>
        <w:autoSpaceDE w:val="0"/>
        <w:autoSpaceDN w:val="0"/>
        <w:adjustRightInd w:val="0"/>
        <w:rPr>
          <w:noProof/>
          <w:color w:val="000000"/>
        </w:rPr>
      </w:pPr>
    </w:p>
    <w:p w14:paraId="279E496F" w14:textId="77777777" w:rsidR="00C27C54" w:rsidRPr="00A054E7" w:rsidRDefault="006A1144" w:rsidP="00755F77">
      <w:pPr>
        <w:autoSpaceDE w:val="0"/>
        <w:autoSpaceDN w:val="0"/>
        <w:adjustRightInd w:val="0"/>
        <w:rPr>
          <w:noProof/>
          <w:color w:val="000000"/>
        </w:rPr>
      </w:pPr>
      <w:r w:rsidRPr="00A054E7">
        <w:rPr>
          <w:noProof/>
        </w:rPr>
        <w:t>Amsparity kan användas under amning.</w:t>
      </w:r>
    </w:p>
    <w:p w14:paraId="7E73F28C" w14:textId="77777777" w:rsidR="00494D2A" w:rsidRPr="00A054E7" w:rsidRDefault="00494D2A" w:rsidP="00755F77">
      <w:pPr>
        <w:autoSpaceDE w:val="0"/>
        <w:autoSpaceDN w:val="0"/>
        <w:adjustRightInd w:val="0"/>
        <w:rPr>
          <w:noProof/>
          <w:color w:val="000000"/>
        </w:rPr>
      </w:pPr>
    </w:p>
    <w:p w14:paraId="412CF326" w14:textId="77777777" w:rsidR="00C27C54" w:rsidRPr="00A054E7" w:rsidRDefault="00C27C54" w:rsidP="00755F77">
      <w:pPr>
        <w:autoSpaceDE w:val="0"/>
        <w:autoSpaceDN w:val="0"/>
        <w:adjustRightInd w:val="0"/>
        <w:rPr>
          <w:noProof/>
        </w:rPr>
      </w:pPr>
      <w:r w:rsidRPr="00A054E7">
        <w:rPr>
          <w:noProof/>
        </w:rPr>
        <w:t xml:space="preserve">Om ditt barn får </w:t>
      </w:r>
      <w:r w:rsidR="00DB315D" w:rsidRPr="00A054E7">
        <w:rPr>
          <w:noProof/>
        </w:rPr>
        <w:t>Amsparity</w:t>
      </w:r>
      <w:r w:rsidRPr="00A054E7">
        <w:rPr>
          <w:noProof/>
        </w:rPr>
        <w:t xml:space="preserve"> under sin graviditet, kan hennes nyfödda barn ha en ökad risk för att få en infektion.</w:t>
      </w:r>
      <w:r w:rsidRPr="00A054E7">
        <w:rPr>
          <w:noProof/>
          <w:color w:val="000000"/>
        </w:rPr>
        <w:t xml:space="preserve"> </w:t>
      </w:r>
      <w:r w:rsidRPr="00A054E7">
        <w:rPr>
          <w:noProof/>
        </w:rPr>
        <w:t xml:space="preserve">Det är viktigt att du berättar för barnläkaren och annan sjukvårdspersonal att hon använde </w:t>
      </w:r>
      <w:r w:rsidR="00DB315D" w:rsidRPr="00A054E7">
        <w:rPr>
          <w:noProof/>
        </w:rPr>
        <w:t>Amsparity</w:t>
      </w:r>
      <w:r w:rsidRPr="00A054E7">
        <w:rPr>
          <w:noProof/>
        </w:rPr>
        <w:t xml:space="preserve"> under sin graviditet innan det nyfödda barnet ska vaccineras.</w:t>
      </w:r>
      <w:r w:rsidRPr="00A054E7">
        <w:rPr>
          <w:noProof/>
          <w:color w:val="000000"/>
        </w:rPr>
        <w:t xml:space="preserve"> För mer information om vacciner se avsnittet ”Varningar och försiktighet”.</w:t>
      </w:r>
    </w:p>
    <w:p w14:paraId="7478D03E" w14:textId="77777777" w:rsidR="00C46587" w:rsidRPr="00A054E7" w:rsidRDefault="00C46587" w:rsidP="00982118">
      <w:pPr>
        <w:rPr>
          <w:noProof/>
        </w:rPr>
      </w:pPr>
    </w:p>
    <w:p w14:paraId="59D9D9C0" w14:textId="77777777" w:rsidR="00C46587" w:rsidRPr="00A054E7" w:rsidRDefault="00C46587" w:rsidP="00982118">
      <w:pPr>
        <w:rPr>
          <w:b/>
          <w:noProof/>
        </w:rPr>
      </w:pPr>
      <w:r w:rsidRPr="00A054E7">
        <w:rPr>
          <w:b/>
          <w:noProof/>
        </w:rPr>
        <w:t xml:space="preserve">Körförmåga och användning av maskiner </w:t>
      </w:r>
    </w:p>
    <w:p w14:paraId="15838513" w14:textId="77777777" w:rsidR="00C46587" w:rsidRPr="00A054E7" w:rsidRDefault="00C46587" w:rsidP="00982118">
      <w:pPr>
        <w:rPr>
          <w:noProof/>
        </w:rPr>
      </w:pPr>
    </w:p>
    <w:p w14:paraId="7194FA13" w14:textId="77777777" w:rsidR="00C46587" w:rsidRPr="00A054E7" w:rsidRDefault="00DB315D" w:rsidP="00982118">
      <w:pPr>
        <w:rPr>
          <w:noProof/>
        </w:rPr>
      </w:pPr>
      <w:r w:rsidRPr="00A054E7">
        <w:rPr>
          <w:noProof/>
        </w:rPr>
        <w:t>Amsparity</w:t>
      </w:r>
      <w:r w:rsidR="006A1144" w:rsidRPr="00A054E7">
        <w:rPr>
          <w:noProof/>
        </w:rPr>
        <w:t xml:space="preserve"> kan ha en liten påverkan på ditt barns förmåga att köra bil, cykla eller använda maskiner. En känsla av att rummet snurrar (yrsel) samt synstörningar kan inträffa när Amsparity används. </w:t>
      </w:r>
    </w:p>
    <w:p w14:paraId="7B4A9260" w14:textId="77777777" w:rsidR="00C46587" w:rsidRPr="00A054E7" w:rsidRDefault="00C46587" w:rsidP="00982118">
      <w:pPr>
        <w:rPr>
          <w:noProof/>
        </w:rPr>
      </w:pPr>
    </w:p>
    <w:p w14:paraId="76DE673B" w14:textId="77777777" w:rsidR="0045198B" w:rsidRPr="00A054E7" w:rsidRDefault="0045198B" w:rsidP="0045198B">
      <w:pPr>
        <w:rPr>
          <w:b/>
          <w:noProof/>
        </w:rPr>
      </w:pPr>
      <w:r w:rsidRPr="00A054E7">
        <w:rPr>
          <w:b/>
          <w:noProof/>
        </w:rPr>
        <w:t>Amsparity innehåller polysorbat 80</w:t>
      </w:r>
    </w:p>
    <w:p w14:paraId="4D2B3419" w14:textId="77777777" w:rsidR="0045198B" w:rsidRPr="00A054E7" w:rsidRDefault="0045198B" w:rsidP="0045198B">
      <w:pPr>
        <w:rPr>
          <w:bCs/>
          <w:noProof/>
        </w:rPr>
      </w:pPr>
    </w:p>
    <w:p w14:paraId="0D7A920E" w14:textId="77777777" w:rsidR="0045198B" w:rsidRPr="00A054E7" w:rsidRDefault="0045198B" w:rsidP="0045198B">
      <w:pPr>
        <w:rPr>
          <w:bCs/>
          <w:noProof/>
        </w:rPr>
      </w:pPr>
      <w:r w:rsidRPr="00A054E7">
        <w:rPr>
          <w:bCs/>
          <w:noProof/>
        </w:rPr>
        <w:t>Detta läkemedel innehåller 0,16 mg polysorbat 80 per 0,8 ml</w:t>
      </w:r>
      <w:r w:rsidR="00355726" w:rsidRPr="00A054E7">
        <w:rPr>
          <w:bCs/>
          <w:noProof/>
        </w:rPr>
        <w:t xml:space="preserve"> endos</w:t>
      </w:r>
      <w:r w:rsidR="008B63FB">
        <w:rPr>
          <w:bCs/>
          <w:noProof/>
        </w:rPr>
        <w:t>injektions</w:t>
      </w:r>
      <w:r w:rsidR="00355726" w:rsidRPr="00A054E7">
        <w:rPr>
          <w:bCs/>
          <w:noProof/>
        </w:rPr>
        <w:t>flaska</w:t>
      </w:r>
      <w:r w:rsidRPr="00A054E7">
        <w:rPr>
          <w:bCs/>
          <w:noProof/>
        </w:rPr>
        <w:t>, vilket motsvarar 0,2 m</w:t>
      </w:r>
      <w:r w:rsidR="007D3EA9">
        <w:rPr>
          <w:bCs/>
          <w:noProof/>
        </w:rPr>
        <w:t>g/ml</w:t>
      </w:r>
      <w:r w:rsidRPr="00A054E7">
        <w:rPr>
          <w:bCs/>
          <w:noProof/>
        </w:rPr>
        <w:t xml:space="preserve"> polysorbat 80.</w:t>
      </w:r>
      <w:r w:rsidR="00355726" w:rsidRPr="00A054E7">
        <w:rPr>
          <w:bCs/>
          <w:noProof/>
        </w:rPr>
        <w:t xml:space="preserve"> Polysorbater kan orsaka allergiska reaktioner.</w:t>
      </w:r>
      <w:r w:rsidRPr="00A054E7">
        <w:rPr>
          <w:bCs/>
          <w:noProof/>
        </w:rPr>
        <w:t xml:space="preserve"> Berätta för din läkare om ditt barn har några kända allergier.</w:t>
      </w:r>
    </w:p>
    <w:p w14:paraId="3241D6F0" w14:textId="77777777" w:rsidR="0045198B" w:rsidRPr="00A054E7" w:rsidRDefault="0045198B" w:rsidP="0045198B">
      <w:pPr>
        <w:rPr>
          <w:b/>
          <w:noProof/>
        </w:rPr>
      </w:pPr>
    </w:p>
    <w:p w14:paraId="22DF8357" w14:textId="77777777" w:rsidR="0072207D" w:rsidRPr="00A054E7" w:rsidRDefault="006A1144" w:rsidP="00982118">
      <w:pPr>
        <w:rPr>
          <w:b/>
          <w:noProof/>
        </w:rPr>
      </w:pPr>
      <w:r w:rsidRPr="00A054E7">
        <w:rPr>
          <w:b/>
          <w:noProof/>
        </w:rPr>
        <w:t>Amsparity innehåller natrium</w:t>
      </w:r>
    </w:p>
    <w:p w14:paraId="73BE6563" w14:textId="77777777" w:rsidR="0072207D" w:rsidRPr="00A054E7" w:rsidRDefault="0072207D" w:rsidP="00982118">
      <w:pPr>
        <w:rPr>
          <w:noProof/>
        </w:rPr>
      </w:pPr>
    </w:p>
    <w:p w14:paraId="6A447D6D" w14:textId="77777777" w:rsidR="0072207D" w:rsidRPr="00A054E7" w:rsidRDefault="0072207D" w:rsidP="00982118">
      <w:pPr>
        <w:rPr>
          <w:noProof/>
        </w:rPr>
      </w:pPr>
      <w:r w:rsidRPr="00A054E7">
        <w:rPr>
          <w:noProof/>
        </w:rPr>
        <w:t>Detta läkemedel innehåller mindre än 1 mmol natrium (23</w:t>
      </w:r>
      <w:r w:rsidR="00A60648" w:rsidRPr="00A054E7">
        <w:rPr>
          <w:noProof/>
        </w:rPr>
        <w:t> mg</w:t>
      </w:r>
      <w:r w:rsidRPr="00A054E7">
        <w:rPr>
          <w:noProof/>
        </w:rPr>
        <w:t>) per 0,8</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”natriumfritt”.</w:t>
      </w:r>
    </w:p>
    <w:p w14:paraId="608C9F2E" w14:textId="77777777" w:rsidR="0072207D" w:rsidRPr="00A054E7" w:rsidRDefault="0072207D" w:rsidP="00982118">
      <w:pPr>
        <w:rPr>
          <w:noProof/>
        </w:rPr>
      </w:pPr>
    </w:p>
    <w:p w14:paraId="0DC386B9" w14:textId="77777777" w:rsidR="00C46587" w:rsidRPr="00A054E7" w:rsidRDefault="00C46587" w:rsidP="00982118">
      <w:pPr>
        <w:rPr>
          <w:noProof/>
        </w:rPr>
      </w:pPr>
    </w:p>
    <w:p w14:paraId="211426F9" w14:textId="77777777" w:rsidR="00C46587" w:rsidRPr="00A054E7" w:rsidRDefault="00C46587" w:rsidP="00982118">
      <w:pPr>
        <w:tabs>
          <w:tab w:val="left" w:pos="562"/>
        </w:tabs>
        <w:rPr>
          <w:b/>
          <w:noProof/>
        </w:rPr>
      </w:pPr>
      <w:r w:rsidRPr="00A054E7">
        <w:rPr>
          <w:b/>
          <w:noProof/>
        </w:rPr>
        <w:t>3</w:t>
      </w:r>
      <w:r w:rsidR="00A44102" w:rsidRPr="00A054E7">
        <w:rPr>
          <w:b/>
          <w:noProof/>
        </w:rPr>
        <w:t>.</w:t>
      </w:r>
      <w:r w:rsidRPr="00A054E7">
        <w:rPr>
          <w:b/>
          <w:noProof/>
        </w:rPr>
        <w:tab/>
        <w:t xml:space="preserve">Hur ditt barn använder Amsparity </w:t>
      </w:r>
    </w:p>
    <w:p w14:paraId="1D27E80A" w14:textId="77777777" w:rsidR="00C46587" w:rsidRPr="00A054E7" w:rsidRDefault="00C46587" w:rsidP="00982118">
      <w:pPr>
        <w:rPr>
          <w:noProof/>
        </w:rPr>
      </w:pPr>
    </w:p>
    <w:p w14:paraId="1EFD8959" w14:textId="77777777" w:rsidR="00C46587" w:rsidRPr="00A054E7" w:rsidRDefault="00C46587" w:rsidP="00982118">
      <w:pPr>
        <w:rPr>
          <w:noProof/>
        </w:rPr>
      </w:pPr>
      <w:r w:rsidRPr="00A054E7">
        <w:rPr>
          <w:noProof/>
        </w:rPr>
        <w:t>Använd alltid detta läkemedel enligt läkarens</w:t>
      </w:r>
      <w:r w:rsidR="006316E5" w:rsidRPr="00A054E7">
        <w:rPr>
          <w:noProof/>
        </w:rPr>
        <w:t>, sjuksköterskans</w:t>
      </w:r>
      <w:r w:rsidRPr="00A054E7">
        <w:rPr>
          <w:noProof/>
        </w:rPr>
        <w:t xml:space="preserve"> eller apotekspersonalens anvisningar. Rådfråga ditt barns läkare</w:t>
      </w:r>
      <w:r w:rsidR="006316E5" w:rsidRPr="00A054E7">
        <w:rPr>
          <w:noProof/>
        </w:rPr>
        <w:t>, sjuksköterska</w:t>
      </w:r>
      <w:r w:rsidRPr="00A054E7">
        <w:rPr>
          <w:noProof/>
        </w:rPr>
        <w:t xml:space="preserve"> eller apotekspersonal om du är osäker. Barnets läkare kan förskriva en annan styrka av Amsparity om barnet behöver en annan dosering.</w:t>
      </w:r>
    </w:p>
    <w:p w14:paraId="7F8ADA45" w14:textId="77777777" w:rsidR="00894E1B" w:rsidRPr="00A054E7" w:rsidRDefault="00894E1B" w:rsidP="00982118">
      <w:pPr>
        <w:rPr>
          <w:noProof/>
        </w:rPr>
      </w:pPr>
    </w:p>
    <w:p w14:paraId="0CE47916" w14:textId="77777777" w:rsidR="00894E1B" w:rsidRPr="00A054E7" w:rsidRDefault="00894E1B" w:rsidP="00E936BC">
      <w:pPr>
        <w:pStyle w:val="BodyText"/>
        <w:widowControl/>
        <w:kinsoku w:val="0"/>
        <w:overflowPunct w:val="0"/>
        <w:ind w:left="0" w:right="168"/>
        <w:rPr>
          <w:noProof/>
        </w:rPr>
      </w:pPr>
      <w:r w:rsidRPr="00A054E7">
        <w:rPr>
          <w:noProof/>
        </w:rPr>
        <w:t>Amsparity injiceras under huden (subkutan användning).</w:t>
      </w:r>
    </w:p>
    <w:p w14:paraId="340609C0" w14:textId="77777777" w:rsidR="00C46587" w:rsidRPr="00A054E7" w:rsidRDefault="00C46587" w:rsidP="00982118">
      <w:pPr>
        <w:rPr>
          <w:noProof/>
        </w:rPr>
      </w:pPr>
    </w:p>
    <w:p w14:paraId="66B0CC89" w14:textId="77777777" w:rsidR="00C46587" w:rsidRPr="00A054E7" w:rsidRDefault="00C46587" w:rsidP="00982118">
      <w:pPr>
        <w:keepNext/>
        <w:rPr>
          <w:noProof/>
          <w:u w:val="single"/>
        </w:rPr>
      </w:pPr>
      <w:r w:rsidRPr="00A054E7">
        <w:rPr>
          <w:noProof/>
          <w:u w:val="single"/>
        </w:rPr>
        <w:t xml:space="preserve">Barn och ungdomar med polyartikulär juvenil idiopatisk artrit </w:t>
      </w:r>
    </w:p>
    <w:p w14:paraId="27A3900B" w14:textId="77777777" w:rsidR="0072207D" w:rsidRPr="00A054E7" w:rsidRDefault="0072207D" w:rsidP="00982118">
      <w:pPr>
        <w:rPr>
          <w:noProof/>
        </w:rPr>
      </w:pPr>
    </w:p>
    <w:p w14:paraId="48D9BB88" w14:textId="77777777" w:rsidR="00C46587" w:rsidRPr="00A054E7" w:rsidRDefault="0072207D" w:rsidP="00982118">
      <w:pPr>
        <w:rPr>
          <w:i/>
          <w:noProof/>
        </w:rPr>
      </w:pPr>
      <w:r w:rsidRPr="00A054E7">
        <w:rPr>
          <w:i/>
          <w:noProof/>
        </w:rPr>
        <w:t>Barn och ungdomar från 2</w:t>
      </w:r>
      <w:r w:rsidR="00A60648" w:rsidRPr="00A054E7">
        <w:rPr>
          <w:i/>
          <w:noProof/>
        </w:rPr>
        <w:t> år</w:t>
      </w:r>
      <w:r w:rsidRPr="00A054E7">
        <w:rPr>
          <w:i/>
          <w:noProof/>
        </w:rPr>
        <w:t>s ålder som väger från 10</w:t>
      </w:r>
      <w:r w:rsidR="00805669" w:rsidRPr="00A054E7">
        <w:rPr>
          <w:i/>
          <w:noProof/>
        </w:rPr>
        <w:t> kg</w:t>
      </w:r>
      <w:r w:rsidRPr="00A054E7">
        <w:rPr>
          <w:i/>
          <w:noProof/>
        </w:rPr>
        <w:t xml:space="preserve"> upp till 30</w:t>
      </w:r>
      <w:r w:rsidR="00805669" w:rsidRPr="00A054E7">
        <w:rPr>
          <w:i/>
          <w:noProof/>
        </w:rPr>
        <w:t> kg</w:t>
      </w:r>
    </w:p>
    <w:p w14:paraId="63FC1976" w14:textId="77777777" w:rsidR="0072207D" w:rsidRPr="00A054E7" w:rsidRDefault="0072207D" w:rsidP="00982118">
      <w:pPr>
        <w:rPr>
          <w:noProof/>
        </w:rPr>
      </w:pPr>
    </w:p>
    <w:p w14:paraId="5969A187" w14:textId="77777777" w:rsidR="00C46587" w:rsidRPr="00A054E7" w:rsidRDefault="00C46587" w:rsidP="00982118">
      <w:pPr>
        <w:rPr>
          <w:noProof/>
        </w:rPr>
      </w:pPr>
      <w:r w:rsidRPr="00A054E7">
        <w:rPr>
          <w:noProof/>
        </w:rPr>
        <w:t>Den rekommenderade dosen av Amsparity är 20</w:t>
      </w:r>
      <w:r w:rsidR="00A60648" w:rsidRPr="00A054E7">
        <w:rPr>
          <w:noProof/>
        </w:rPr>
        <w:t> mg</w:t>
      </w:r>
      <w:r w:rsidRPr="00A054E7">
        <w:rPr>
          <w:noProof/>
        </w:rPr>
        <w:t xml:space="preserve"> varannan vecka. </w:t>
      </w:r>
    </w:p>
    <w:p w14:paraId="446693D5" w14:textId="77777777" w:rsidR="00C46587" w:rsidRPr="00A054E7" w:rsidRDefault="00C46587" w:rsidP="00982118">
      <w:pPr>
        <w:rPr>
          <w:noProof/>
        </w:rPr>
      </w:pPr>
    </w:p>
    <w:p w14:paraId="2E42196A" w14:textId="77777777" w:rsidR="001D1928" w:rsidRPr="00A054E7" w:rsidRDefault="001D1928" w:rsidP="00A71117">
      <w:pPr>
        <w:keepNext/>
        <w:rPr>
          <w:i/>
          <w:noProof/>
        </w:rPr>
      </w:pPr>
      <w:r w:rsidRPr="00A054E7">
        <w:rPr>
          <w:i/>
          <w:noProof/>
        </w:rPr>
        <w:t>Barn och ungdomar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38D5B27A" w14:textId="77777777" w:rsidR="001D1928" w:rsidRPr="00A054E7" w:rsidRDefault="001D1928" w:rsidP="00A71117">
      <w:pPr>
        <w:keepNext/>
        <w:rPr>
          <w:noProof/>
        </w:rPr>
      </w:pPr>
    </w:p>
    <w:p w14:paraId="792CCA48" w14:textId="77777777" w:rsidR="00C46587" w:rsidRPr="00A054E7" w:rsidRDefault="00C46587" w:rsidP="00A71117">
      <w:pPr>
        <w:keepNext/>
        <w:rPr>
          <w:noProof/>
        </w:rPr>
      </w:pPr>
      <w:r w:rsidRPr="00A054E7">
        <w:rPr>
          <w:noProof/>
        </w:rPr>
        <w:t>Den rekommenderade dosen av Amsparity är 40</w:t>
      </w:r>
      <w:r w:rsidR="00A60648" w:rsidRPr="00A054E7">
        <w:rPr>
          <w:noProof/>
        </w:rPr>
        <w:t> mg</w:t>
      </w:r>
      <w:r w:rsidRPr="00A054E7">
        <w:rPr>
          <w:noProof/>
        </w:rPr>
        <w:t xml:space="preserve"> varannan vecka. </w:t>
      </w:r>
    </w:p>
    <w:p w14:paraId="465935CD" w14:textId="77777777" w:rsidR="00C46587" w:rsidRPr="00A054E7" w:rsidRDefault="00C46587" w:rsidP="00982118">
      <w:pPr>
        <w:rPr>
          <w:noProof/>
        </w:rPr>
      </w:pPr>
    </w:p>
    <w:p w14:paraId="6771C6DF" w14:textId="77777777" w:rsidR="00C46587" w:rsidRPr="00A054E7" w:rsidRDefault="00C46587" w:rsidP="00982118">
      <w:pPr>
        <w:keepNext/>
        <w:rPr>
          <w:noProof/>
          <w:u w:val="single"/>
        </w:rPr>
      </w:pPr>
      <w:r w:rsidRPr="00A054E7">
        <w:rPr>
          <w:noProof/>
          <w:u w:val="single"/>
        </w:rPr>
        <w:t>Barn</w:t>
      </w:r>
      <w:r w:rsidR="006316E5" w:rsidRPr="00A054E7">
        <w:rPr>
          <w:noProof/>
          <w:u w:val="single"/>
        </w:rPr>
        <w:t xml:space="preserve"> och</w:t>
      </w:r>
      <w:r w:rsidRPr="00A054E7">
        <w:rPr>
          <w:noProof/>
          <w:u w:val="single"/>
        </w:rPr>
        <w:t xml:space="preserve"> ungdomar med entesitrelaterad </w:t>
      </w:r>
      <w:r w:rsidRPr="00A054E7">
        <w:rPr>
          <w:u w:val="single"/>
        </w:rPr>
        <w:t>artrit</w:t>
      </w:r>
      <w:r w:rsidRPr="00A054E7">
        <w:t xml:space="preserve"> </w:t>
      </w:r>
    </w:p>
    <w:p w14:paraId="12E74B35" w14:textId="77777777" w:rsidR="00C46587" w:rsidRPr="00A054E7" w:rsidRDefault="00C46587" w:rsidP="00982118">
      <w:pPr>
        <w:keepNext/>
        <w:rPr>
          <w:noProof/>
        </w:rPr>
      </w:pPr>
    </w:p>
    <w:p w14:paraId="4E3CDCD6" w14:textId="77777777" w:rsidR="001D1928" w:rsidRPr="00A054E7" w:rsidRDefault="001D1928" w:rsidP="00982118">
      <w:pPr>
        <w:keepNext/>
        <w:rPr>
          <w:i/>
          <w:noProof/>
        </w:rPr>
      </w:pPr>
      <w:r w:rsidRPr="00A054E7">
        <w:rPr>
          <w:i/>
          <w:noProof/>
        </w:rPr>
        <w:t>Barn och ungdomar från 6</w:t>
      </w:r>
      <w:r w:rsidR="00A60648" w:rsidRPr="00A054E7">
        <w:rPr>
          <w:i/>
          <w:noProof/>
        </w:rPr>
        <w:t> år</w:t>
      </w:r>
      <w:r w:rsidRPr="00A054E7">
        <w:rPr>
          <w:i/>
          <w:noProof/>
        </w:rPr>
        <w:t>s ålder som väger från 15</w:t>
      </w:r>
      <w:r w:rsidR="00805669" w:rsidRPr="00A054E7">
        <w:rPr>
          <w:i/>
          <w:noProof/>
        </w:rPr>
        <w:t> kg</w:t>
      </w:r>
      <w:r w:rsidRPr="00A054E7">
        <w:rPr>
          <w:i/>
          <w:noProof/>
        </w:rPr>
        <w:t xml:space="preserve"> upp till 30</w:t>
      </w:r>
      <w:r w:rsidR="00805669" w:rsidRPr="00A054E7">
        <w:rPr>
          <w:i/>
          <w:noProof/>
        </w:rPr>
        <w:t> kg</w:t>
      </w:r>
    </w:p>
    <w:p w14:paraId="0FF0DA82" w14:textId="77777777" w:rsidR="001D1928" w:rsidRPr="00A054E7" w:rsidRDefault="001D1928" w:rsidP="00982118">
      <w:pPr>
        <w:keepNext/>
        <w:rPr>
          <w:noProof/>
        </w:rPr>
      </w:pPr>
    </w:p>
    <w:p w14:paraId="25FB5BC2" w14:textId="77777777" w:rsidR="001D1928" w:rsidRPr="00A054E7" w:rsidRDefault="001D1928" w:rsidP="00982118">
      <w:pPr>
        <w:rPr>
          <w:noProof/>
        </w:rPr>
      </w:pPr>
      <w:r w:rsidRPr="00A054E7">
        <w:rPr>
          <w:noProof/>
        </w:rPr>
        <w:t>Den rekommenderade dosen av Amsparity är 20</w:t>
      </w:r>
      <w:r w:rsidR="00A60648" w:rsidRPr="00A054E7">
        <w:rPr>
          <w:noProof/>
        </w:rPr>
        <w:t> mg</w:t>
      </w:r>
      <w:r w:rsidRPr="00A054E7">
        <w:rPr>
          <w:noProof/>
        </w:rPr>
        <w:t xml:space="preserve"> varannan vecka.</w:t>
      </w:r>
    </w:p>
    <w:p w14:paraId="36FBF399" w14:textId="77777777" w:rsidR="001D1928" w:rsidRPr="00A054E7" w:rsidRDefault="001D1928" w:rsidP="00982118">
      <w:pPr>
        <w:rPr>
          <w:noProof/>
        </w:rPr>
      </w:pPr>
    </w:p>
    <w:p w14:paraId="7ABD116A" w14:textId="77777777" w:rsidR="001D1928" w:rsidRPr="00A054E7" w:rsidRDefault="001D1928" w:rsidP="007C4B2C">
      <w:pPr>
        <w:keepNext/>
        <w:rPr>
          <w:i/>
          <w:noProof/>
        </w:rPr>
      </w:pPr>
      <w:r w:rsidRPr="00A054E7">
        <w:rPr>
          <w:i/>
          <w:noProof/>
        </w:rPr>
        <w:t>Barn</w:t>
      </w:r>
      <w:r w:rsidR="006316E5" w:rsidRPr="00A054E7">
        <w:rPr>
          <w:i/>
          <w:noProof/>
        </w:rPr>
        <w:t xml:space="preserve"> och</w:t>
      </w:r>
      <w:r w:rsidRPr="00A054E7">
        <w:rPr>
          <w:i/>
          <w:noProof/>
        </w:rPr>
        <w:t xml:space="preserve"> ungdomar från 6</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425211BC" w14:textId="77777777" w:rsidR="001D1928" w:rsidRPr="00A054E7" w:rsidRDefault="001D1928" w:rsidP="007C4B2C">
      <w:pPr>
        <w:keepNext/>
        <w:rPr>
          <w:noProof/>
        </w:rPr>
      </w:pPr>
    </w:p>
    <w:p w14:paraId="617F2772" w14:textId="77777777" w:rsidR="00C46587" w:rsidRPr="00A054E7" w:rsidRDefault="00C46587" w:rsidP="007C4B2C">
      <w:pPr>
        <w:keepNext/>
        <w:rPr>
          <w:noProof/>
        </w:rPr>
      </w:pPr>
      <w:r w:rsidRPr="00A054E7">
        <w:rPr>
          <w:noProof/>
        </w:rPr>
        <w:t>Den rekommenderade dosen av Amsparity är 40</w:t>
      </w:r>
      <w:r w:rsidR="00A60648" w:rsidRPr="00A054E7">
        <w:rPr>
          <w:noProof/>
        </w:rPr>
        <w:t> mg</w:t>
      </w:r>
      <w:r w:rsidRPr="00A054E7">
        <w:rPr>
          <w:noProof/>
        </w:rPr>
        <w:t xml:space="preserve"> varannan vecka. </w:t>
      </w:r>
    </w:p>
    <w:p w14:paraId="66192B8F" w14:textId="77777777" w:rsidR="00C46587" w:rsidRPr="00A054E7" w:rsidRDefault="00C46587" w:rsidP="00982118">
      <w:pPr>
        <w:keepNext/>
        <w:rPr>
          <w:noProof/>
        </w:rPr>
      </w:pPr>
    </w:p>
    <w:p w14:paraId="6EA90369" w14:textId="77777777" w:rsidR="001D1928" w:rsidRPr="00A054E7" w:rsidRDefault="001D1928" w:rsidP="00E936BC">
      <w:pPr>
        <w:keepNext/>
        <w:tabs>
          <w:tab w:val="left" w:pos="3918"/>
        </w:tabs>
        <w:rPr>
          <w:noProof/>
          <w:u w:val="single"/>
        </w:rPr>
      </w:pPr>
      <w:r w:rsidRPr="00A054E7">
        <w:rPr>
          <w:noProof/>
          <w:u w:val="single"/>
        </w:rPr>
        <w:t>Barn och ungdomar med psoriasis</w:t>
      </w:r>
    </w:p>
    <w:p w14:paraId="64F4B3A6" w14:textId="77777777" w:rsidR="001D1928" w:rsidRPr="00A054E7" w:rsidRDefault="001D1928" w:rsidP="00982118">
      <w:pPr>
        <w:keepNext/>
        <w:rPr>
          <w:noProof/>
        </w:rPr>
      </w:pPr>
    </w:p>
    <w:p w14:paraId="1A9CE5B6" w14:textId="77777777" w:rsidR="001D1928" w:rsidRPr="00A054E7" w:rsidRDefault="001D1928" w:rsidP="00982118">
      <w:pPr>
        <w:keepNext/>
        <w:rPr>
          <w:i/>
          <w:noProof/>
        </w:rPr>
      </w:pPr>
      <w:r w:rsidRPr="00A054E7">
        <w:rPr>
          <w:i/>
          <w:noProof/>
        </w:rPr>
        <w:t>Barn och ungdomar 4</w:t>
      </w:r>
      <w:r w:rsidR="00C408C5" w:rsidRPr="00A054E7">
        <w:rPr>
          <w:i/>
          <w:noProof/>
        </w:rPr>
        <w:sym w:font="Symbol" w:char="F02D"/>
      </w:r>
      <w:r w:rsidRPr="00A054E7">
        <w:rPr>
          <w:i/>
          <w:noProof/>
        </w:rPr>
        <w:t>17</w:t>
      </w:r>
      <w:r w:rsidR="00A60648" w:rsidRPr="00A054E7">
        <w:rPr>
          <w:i/>
          <w:noProof/>
        </w:rPr>
        <w:t> år</w:t>
      </w:r>
      <w:r w:rsidRPr="00A054E7">
        <w:rPr>
          <w:i/>
          <w:noProof/>
        </w:rPr>
        <w:t xml:space="preserve"> som väger från 15</w:t>
      </w:r>
      <w:r w:rsidR="00805669" w:rsidRPr="00A054E7">
        <w:rPr>
          <w:i/>
          <w:noProof/>
        </w:rPr>
        <w:t> kg</w:t>
      </w:r>
      <w:r w:rsidRPr="00A054E7">
        <w:rPr>
          <w:i/>
          <w:noProof/>
        </w:rPr>
        <w:t xml:space="preserve"> upp till 30</w:t>
      </w:r>
      <w:r w:rsidR="00805669" w:rsidRPr="00A054E7">
        <w:rPr>
          <w:i/>
          <w:noProof/>
        </w:rPr>
        <w:t> kg</w:t>
      </w:r>
    </w:p>
    <w:p w14:paraId="10253B01" w14:textId="77777777" w:rsidR="001D1928" w:rsidRPr="00A054E7" w:rsidRDefault="001D1928" w:rsidP="00982118">
      <w:pPr>
        <w:keepNext/>
        <w:rPr>
          <w:noProof/>
        </w:rPr>
      </w:pPr>
    </w:p>
    <w:p w14:paraId="7F555E91" w14:textId="77777777" w:rsidR="001D1928" w:rsidRPr="00A054E7" w:rsidRDefault="001D1928" w:rsidP="00982118">
      <w:pPr>
        <w:rPr>
          <w:noProof/>
        </w:rPr>
      </w:pPr>
      <w:r w:rsidRPr="00A054E7">
        <w:rPr>
          <w:noProof/>
        </w:rPr>
        <w:t>Den rekommenderade dosen av Amsparity är en startdos på 20</w:t>
      </w:r>
      <w:r w:rsidR="00A60648" w:rsidRPr="00A054E7">
        <w:rPr>
          <w:noProof/>
        </w:rPr>
        <w:t> mg</w:t>
      </w:r>
      <w:r w:rsidR="00020E1F" w:rsidRPr="00A054E7">
        <w:rPr>
          <w:noProof/>
        </w:rPr>
        <w:t>,</w:t>
      </w:r>
      <w:r w:rsidRPr="00A054E7">
        <w:rPr>
          <w:noProof/>
        </w:rPr>
        <w:t xml:space="preserve"> följt av 20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20</w:t>
      </w:r>
      <w:r w:rsidR="00A60648" w:rsidRPr="00A054E7">
        <w:rPr>
          <w:noProof/>
        </w:rPr>
        <w:t> mg</w:t>
      </w:r>
      <w:r w:rsidRPr="00A054E7">
        <w:rPr>
          <w:noProof/>
        </w:rPr>
        <w:t xml:space="preserve"> varannan vecka. </w:t>
      </w:r>
    </w:p>
    <w:p w14:paraId="0919CC47" w14:textId="77777777" w:rsidR="001D1928" w:rsidRPr="00A054E7" w:rsidRDefault="001D1928" w:rsidP="00982118">
      <w:pPr>
        <w:rPr>
          <w:noProof/>
        </w:rPr>
      </w:pPr>
    </w:p>
    <w:p w14:paraId="3DBE6CFA" w14:textId="77777777" w:rsidR="001D1928" w:rsidRPr="00A054E7" w:rsidRDefault="001D1928" w:rsidP="00982118">
      <w:pPr>
        <w:rPr>
          <w:i/>
          <w:noProof/>
        </w:rPr>
      </w:pPr>
      <w:r w:rsidRPr="00A054E7">
        <w:rPr>
          <w:i/>
          <w:noProof/>
        </w:rPr>
        <w:t>Barn och ungdomar 4</w:t>
      </w:r>
      <w:r w:rsidR="00C408C5" w:rsidRPr="00A054E7">
        <w:rPr>
          <w:i/>
          <w:noProof/>
        </w:rPr>
        <w:sym w:font="Symbol" w:char="F02D"/>
      </w:r>
      <w:r w:rsidRPr="00A054E7">
        <w:rPr>
          <w:i/>
          <w:noProof/>
        </w:rPr>
        <w:t>17</w:t>
      </w:r>
      <w:r w:rsidR="00A60648" w:rsidRPr="00A054E7">
        <w:rPr>
          <w:i/>
          <w:noProof/>
        </w:rPr>
        <w:t> år</w:t>
      </w:r>
      <w:r w:rsidRPr="00A054E7">
        <w:rPr>
          <w:i/>
          <w:noProof/>
        </w:rPr>
        <w:t xml:space="preserve"> som väger 30</w:t>
      </w:r>
      <w:r w:rsidR="00805669" w:rsidRPr="00A054E7">
        <w:rPr>
          <w:i/>
          <w:noProof/>
        </w:rPr>
        <w:t> kg</w:t>
      </w:r>
      <w:r w:rsidRPr="00A054E7">
        <w:rPr>
          <w:i/>
          <w:noProof/>
        </w:rPr>
        <w:t xml:space="preserve"> eller mer</w:t>
      </w:r>
    </w:p>
    <w:p w14:paraId="4D677A9A" w14:textId="77777777" w:rsidR="001D1928" w:rsidRPr="00A054E7" w:rsidRDefault="001D1928" w:rsidP="00982118">
      <w:pPr>
        <w:rPr>
          <w:noProof/>
        </w:rPr>
      </w:pPr>
    </w:p>
    <w:p w14:paraId="15D7403D" w14:textId="77777777" w:rsidR="001D1928" w:rsidRPr="00A054E7" w:rsidRDefault="001D1928"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40</w:t>
      </w:r>
      <w:r w:rsidR="00A60648" w:rsidRPr="00A054E7">
        <w:rPr>
          <w:noProof/>
        </w:rPr>
        <w:t> mg</w:t>
      </w:r>
      <w:r w:rsidR="00020E1F" w:rsidRPr="00A054E7">
        <w:rPr>
          <w:noProof/>
        </w:rPr>
        <w:t>,</w:t>
      </w:r>
      <w:r w:rsidRPr="00A054E7">
        <w:rPr>
          <w:noProof/>
        </w:rPr>
        <w:t xml:space="preserve"> följt av 40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40</w:t>
      </w:r>
      <w:r w:rsidR="00A60648" w:rsidRPr="00A054E7">
        <w:rPr>
          <w:noProof/>
        </w:rPr>
        <w:t> mg</w:t>
      </w:r>
      <w:r w:rsidRPr="00A054E7">
        <w:rPr>
          <w:noProof/>
        </w:rPr>
        <w:t xml:space="preserve"> varannan vecka.</w:t>
      </w:r>
    </w:p>
    <w:p w14:paraId="7DC812E9" w14:textId="77777777" w:rsidR="001D1928" w:rsidRPr="00A054E7" w:rsidRDefault="001D1928" w:rsidP="00982118">
      <w:pPr>
        <w:rPr>
          <w:noProof/>
        </w:rPr>
      </w:pPr>
    </w:p>
    <w:p w14:paraId="7F8A8208" w14:textId="77777777" w:rsidR="001D1928" w:rsidRPr="00A054E7" w:rsidRDefault="001D1928" w:rsidP="00982118">
      <w:pPr>
        <w:keepNext/>
        <w:rPr>
          <w:noProof/>
          <w:u w:val="single"/>
        </w:rPr>
      </w:pPr>
      <w:r w:rsidRPr="00A054E7">
        <w:rPr>
          <w:noProof/>
          <w:u w:val="single"/>
        </w:rPr>
        <w:t>Ungdomar med hidradenitis suppurativa 12</w:t>
      </w:r>
      <w:r w:rsidR="00C408C5" w:rsidRPr="00A054E7">
        <w:rPr>
          <w:i/>
          <w:noProof/>
          <w:u w:val="single"/>
        </w:rPr>
        <w:sym w:font="Symbol" w:char="F02D"/>
      </w:r>
      <w:r w:rsidRPr="00A054E7">
        <w:rPr>
          <w:noProof/>
          <w:u w:val="single"/>
        </w:rPr>
        <w:t>17</w:t>
      </w:r>
      <w:r w:rsidR="00A60648" w:rsidRPr="00A054E7">
        <w:rPr>
          <w:noProof/>
          <w:u w:val="single"/>
        </w:rPr>
        <w:t> år</w:t>
      </w:r>
      <w:r w:rsidRPr="00A054E7">
        <w:rPr>
          <w:noProof/>
          <w:u w:val="single"/>
        </w:rPr>
        <w:t xml:space="preserve"> som väger 30</w:t>
      </w:r>
      <w:r w:rsidR="00805669" w:rsidRPr="00A054E7">
        <w:rPr>
          <w:noProof/>
          <w:u w:val="single"/>
        </w:rPr>
        <w:t> kg</w:t>
      </w:r>
      <w:r w:rsidRPr="00A054E7">
        <w:rPr>
          <w:noProof/>
          <w:u w:val="single"/>
        </w:rPr>
        <w:t xml:space="preserve"> eller </w:t>
      </w:r>
      <w:r w:rsidRPr="00A054E7">
        <w:rPr>
          <w:u w:val="single"/>
        </w:rPr>
        <w:t>mer</w:t>
      </w:r>
      <w:r w:rsidRPr="00A054E7">
        <w:t xml:space="preserve"> </w:t>
      </w:r>
    </w:p>
    <w:p w14:paraId="7FAB63D0" w14:textId="77777777" w:rsidR="001D1928" w:rsidRPr="00A054E7" w:rsidRDefault="001D1928" w:rsidP="00982118">
      <w:pPr>
        <w:keepNext/>
        <w:rPr>
          <w:noProof/>
        </w:rPr>
      </w:pPr>
    </w:p>
    <w:p w14:paraId="6D212CF4" w14:textId="77777777" w:rsidR="001D1928" w:rsidRPr="00A054E7" w:rsidRDefault="001D1928"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en </w:t>
      </w:r>
      <w:r w:rsidR="00C435CE" w:rsidRPr="00A054E7">
        <w:rPr>
          <w:noProof/>
        </w:rPr>
        <w:t>vecka </w:t>
      </w:r>
      <w:r w:rsidRPr="00A054E7">
        <w:rPr>
          <w:noProof/>
        </w:rPr>
        <w:t>senare.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2CC6795D" w14:textId="77777777" w:rsidR="001D1928" w:rsidRPr="00A054E7" w:rsidRDefault="001D1928" w:rsidP="00982118">
      <w:pPr>
        <w:rPr>
          <w:noProof/>
        </w:rPr>
      </w:pPr>
    </w:p>
    <w:p w14:paraId="552AADD7" w14:textId="77777777" w:rsidR="001D1928" w:rsidRPr="00A054E7" w:rsidRDefault="001D1928" w:rsidP="00982118">
      <w:pPr>
        <w:rPr>
          <w:noProof/>
        </w:rPr>
      </w:pPr>
      <w:r w:rsidRPr="00A054E7">
        <w:rPr>
          <w:noProof/>
        </w:rPr>
        <w:t xml:space="preserve">Det rekommenderas att en bakteriedödande </w:t>
      </w:r>
      <w:r w:rsidR="000025A5" w:rsidRPr="00A054E7">
        <w:rPr>
          <w:noProof/>
        </w:rPr>
        <w:t xml:space="preserve">dagligen används </w:t>
      </w:r>
      <w:r w:rsidRPr="00A054E7">
        <w:rPr>
          <w:noProof/>
        </w:rPr>
        <w:t xml:space="preserve">lösning på de påverkade områdena. </w:t>
      </w:r>
    </w:p>
    <w:p w14:paraId="615BEEC4" w14:textId="77777777" w:rsidR="001D1928" w:rsidRPr="00A054E7" w:rsidRDefault="001D1928" w:rsidP="00982118">
      <w:pPr>
        <w:rPr>
          <w:noProof/>
        </w:rPr>
      </w:pPr>
    </w:p>
    <w:p w14:paraId="1EE3B0FE" w14:textId="77777777" w:rsidR="00C46587" w:rsidRPr="00A054E7" w:rsidRDefault="00C46587" w:rsidP="00982118">
      <w:pPr>
        <w:rPr>
          <w:noProof/>
        </w:rPr>
      </w:pPr>
      <w:r w:rsidRPr="00A054E7">
        <w:rPr>
          <w:noProof/>
          <w:u w:val="single"/>
        </w:rPr>
        <w:t>Barn och ungdomar med Crohns sjukdom</w:t>
      </w:r>
      <w:r w:rsidRPr="00A054E7">
        <w:rPr>
          <w:noProof/>
        </w:rPr>
        <w:t xml:space="preserve"> </w:t>
      </w:r>
    </w:p>
    <w:p w14:paraId="2009C74F" w14:textId="77777777" w:rsidR="00C46587" w:rsidRPr="00A054E7" w:rsidRDefault="00C46587" w:rsidP="00982118">
      <w:pPr>
        <w:rPr>
          <w:noProof/>
        </w:rPr>
      </w:pPr>
    </w:p>
    <w:p w14:paraId="322FDCAB" w14:textId="77777777" w:rsidR="00C46587" w:rsidRPr="00A054E7" w:rsidRDefault="00C46587" w:rsidP="00982118">
      <w:pPr>
        <w:rPr>
          <w:i/>
          <w:noProof/>
        </w:rPr>
      </w:pPr>
      <w:r w:rsidRPr="00A054E7">
        <w:rPr>
          <w:i/>
          <w:noProof/>
        </w:rPr>
        <w:t>Barn och ungdomar 6</w:t>
      </w:r>
      <w:r w:rsidR="00C408C5" w:rsidRPr="00A054E7">
        <w:rPr>
          <w:i/>
          <w:noProof/>
        </w:rPr>
        <w:sym w:font="Symbol" w:char="F02D"/>
      </w:r>
      <w:r w:rsidRPr="00A054E7">
        <w:rPr>
          <w:i/>
          <w:noProof/>
        </w:rPr>
        <w:t>17</w:t>
      </w:r>
      <w:r w:rsidR="00A60648" w:rsidRPr="00A054E7">
        <w:rPr>
          <w:i/>
          <w:noProof/>
        </w:rPr>
        <w:t> år</w:t>
      </w:r>
      <w:r w:rsidRPr="00A054E7">
        <w:rPr>
          <w:i/>
          <w:noProof/>
        </w:rPr>
        <w:t xml:space="preserve"> som väger mindre än 40</w:t>
      </w:r>
      <w:r w:rsidR="00805669" w:rsidRPr="00A054E7">
        <w:rPr>
          <w:i/>
          <w:noProof/>
        </w:rPr>
        <w:t> kg</w:t>
      </w:r>
    </w:p>
    <w:p w14:paraId="71316416" w14:textId="77777777" w:rsidR="00C46587" w:rsidRPr="00A054E7" w:rsidRDefault="00C46587" w:rsidP="00982118">
      <w:pPr>
        <w:rPr>
          <w:noProof/>
        </w:rPr>
      </w:pPr>
    </w:p>
    <w:p w14:paraId="0ED98347" w14:textId="77777777" w:rsidR="00C46587" w:rsidRPr="00A054E7" w:rsidRDefault="00C46587" w:rsidP="00982118">
      <w:pPr>
        <w:rPr>
          <w:noProof/>
        </w:rPr>
      </w:pPr>
      <w:r w:rsidRPr="00A054E7">
        <w:rPr>
          <w:noProof/>
        </w:rPr>
        <w:t>Den vanliga doseringen är 40</w:t>
      </w:r>
      <w:r w:rsidR="00A60648" w:rsidRPr="00A054E7">
        <w:rPr>
          <w:noProof/>
        </w:rPr>
        <w:t> mg</w:t>
      </w:r>
      <w:r w:rsidRPr="00A054E7">
        <w:rPr>
          <w:noProof/>
        </w:rPr>
        <w:t xml:space="preserve"> initialt följt av 20</w:t>
      </w:r>
      <w:r w:rsidR="00A60648" w:rsidRPr="00A054E7">
        <w:rPr>
          <w:noProof/>
        </w:rPr>
        <w:t> mg</w:t>
      </w:r>
      <w:r w:rsidRPr="00A054E7">
        <w:rPr>
          <w:noProof/>
        </w:rPr>
        <w:t xml:space="preserve"> två veckor senare. Om ett snabbare svar krävs så kan ditt barns läkare förskriva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två veckor senare. </w:t>
      </w:r>
    </w:p>
    <w:p w14:paraId="498DE1D5" w14:textId="77777777" w:rsidR="00C46587" w:rsidRPr="00A054E7" w:rsidRDefault="00C46587" w:rsidP="00982118">
      <w:pPr>
        <w:rPr>
          <w:noProof/>
        </w:rPr>
      </w:pPr>
    </w:p>
    <w:p w14:paraId="631D7434" w14:textId="77777777" w:rsidR="00C46587" w:rsidRPr="00A054E7" w:rsidRDefault="00C46587" w:rsidP="00982118">
      <w:pPr>
        <w:rPr>
          <w:noProof/>
        </w:rPr>
      </w:pPr>
      <w:r w:rsidRPr="00A054E7">
        <w:rPr>
          <w:noProof/>
        </w:rPr>
        <w:t>Därefter är den vanliga dosen 20</w:t>
      </w:r>
      <w:r w:rsidR="00A60648" w:rsidRPr="00A054E7">
        <w:rPr>
          <w:noProof/>
        </w:rPr>
        <w:t> mg</w:t>
      </w:r>
      <w:r w:rsidRPr="00A054E7">
        <w:rPr>
          <w:noProof/>
        </w:rPr>
        <w:t xml:space="preserve"> varannan vecka. Om denna dos inte ger önskad effekt kan ditt barns läkare öka doseringen till 20</w:t>
      </w:r>
      <w:r w:rsidR="00A60648" w:rsidRPr="00A054E7">
        <w:rPr>
          <w:noProof/>
        </w:rPr>
        <w:t> mg</w:t>
      </w:r>
      <w:r w:rsidRPr="00A054E7">
        <w:rPr>
          <w:noProof/>
        </w:rPr>
        <w:t xml:space="preserve"> varje vecka. </w:t>
      </w:r>
    </w:p>
    <w:p w14:paraId="7BFFE832" w14:textId="77777777" w:rsidR="00C46587" w:rsidRPr="00A054E7" w:rsidRDefault="00C46587" w:rsidP="00982118">
      <w:pPr>
        <w:rPr>
          <w:noProof/>
        </w:rPr>
      </w:pPr>
    </w:p>
    <w:p w14:paraId="237BC94A" w14:textId="77777777" w:rsidR="00C46587" w:rsidRPr="00A054E7" w:rsidRDefault="00C46587" w:rsidP="00982118">
      <w:pPr>
        <w:rPr>
          <w:i/>
          <w:noProof/>
        </w:rPr>
      </w:pPr>
      <w:r w:rsidRPr="00A054E7">
        <w:rPr>
          <w:i/>
          <w:noProof/>
        </w:rPr>
        <w:t>Barn och ungdomar 6</w:t>
      </w:r>
      <w:r w:rsidR="007E1543" w:rsidRPr="00A054E7">
        <w:rPr>
          <w:noProof/>
        </w:rPr>
        <w:sym w:font="Symbol" w:char="F02D"/>
      </w:r>
      <w:r w:rsidRPr="00A054E7">
        <w:rPr>
          <w:i/>
          <w:noProof/>
        </w:rPr>
        <w:t>17</w:t>
      </w:r>
      <w:r w:rsidR="00A60648" w:rsidRPr="00A054E7">
        <w:rPr>
          <w:i/>
          <w:noProof/>
        </w:rPr>
        <w:t> år</w:t>
      </w:r>
      <w:r w:rsidRPr="00A054E7">
        <w:rPr>
          <w:i/>
          <w:noProof/>
        </w:rPr>
        <w:t xml:space="preserve"> som väger 40</w:t>
      </w:r>
      <w:r w:rsidR="00805669" w:rsidRPr="00A054E7">
        <w:rPr>
          <w:i/>
          <w:noProof/>
        </w:rPr>
        <w:t> kg</w:t>
      </w:r>
      <w:r w:rsidRPr="00A054E7">
        <w:rPr>
          <w:i/>
          <w:noProof/>
        </w:rPr>
        <w:t xml:space="preserve"> eller mer</w:t>
      </w:r>
    </w:p>
    <w:p w14:paraId="5EE5F0ED" w14:textId="77777777" w:rsidR="00C46587" w:rsidRPr="00A054E7" w:rsidRDefault="00C46587" w:rsidP="00982118">
      <w:pPr>
        <w:rPr>
          <w:noProof/>
        </w:rPr>
      </w:pPr>
    </w:p>
    <w:p w14:paraId="36589428" w14:textId="77777777" w:rsidR="00C46587" w:rsidRPr="00A054E7" w:rsidRDefault="00C46587" w:rsidP="00982118">
      <w:pPr>
        <w:rPr>
          <w:noProof/>
        </w:rPr>
      </w:pPr>
      <w:r w:rsidRPr="00A054E7">
        <w:rPr>
          <w:noProof/>
        </w:rPr>
        <w:t>Den vanliga doseringen är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initialt följt av 40</w:t>
      </w:r>
      <w:r w:rsidR="00A60648" w:rsidRPr="00A054E7">
        <w:rPr>
          <w:noProof/>
        </w:rPr>
        <w:t> mg</w:t>
      </w:r>
      <w:r w:rsidRPr="00A054E7">
        <w:rPr>
          <w:noProof/>
        </w:rPr>
        <w:t xml:space="preserve"> två veckor senare. Om ett snabbare svar krävs kan ditt barns läkare förskriva en startdos på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som två 40</w:t>
      </w:r>
      <w:r w:rsidR="00A60648" w:rsidRPr="00A054E7">
        <w:rPr>
          <w:noProof/>
        </w:rPr>
        <w:t> mg</w:t>
      </w:r>
      <w:r w:rsidRPr="00A054E7">
        <w:rPr>
          <w:noProof/>
        </w:rPr>
        <w:t xml:space="preserve"> injektioner per dag under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w:t>
      </w:r>
    </w:p>
    <w:p w14:paraId="7F38971F" w14:textId="77777777" w:rsidR="00C46587" w:rsidRPr="00A054E7" w:rsidRDefault="00C46587" w:rsidP="00982118">
      <w:pPr>
        <w:rPr>
          <w:noProof/>
        </w:rPr>
      </w:pPr>
    </w:p>
    <w:p w14:paraId="390A833D" w14:textId="77777777" w:rsidR="00110528" w:rsidRPr="00A054E7" w:rsidRDefault="00C46587" w:rsidP="00982118">
      <w:r w:rsidRPr="00A054E7">
        <w:rPr>
          <w:noProof/>
        </w:rPr>
        <w:t>Därefter är den vanliga dosen 40</w:t>
      </w:r>
      <w:r w:rsidR="00A60648" w:rsidRPr="00A054E7">
        <w:rPr>
          <w:noProof/>
        </w:rPr>
        <w:t> mg</w:t>
      </w:r>
      <w:r w:rsidRPr="00A054E7">
        <w:rPr>
          <w:noProof/>
        </w:rPr>
        <w:t xml:space="preserve"> varannan vecka. Om denna dos inte ger önskad effekt kan ditt barns läkare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w:t>
      </w:r>
    </w:p>
    <w:p w14:paraId="6359821E" w14:textId="77777777" w:rsidR="00110528" w:rsidRPr="00A054E7" w:rsidRDefault="00110528" w:rsidP="00982118"/>
    <w:p w14:paraId="7BE19342" w14:textId="77777777" w:rsidR="00110528" w:rsidRPr="00A054E7" w:rsidRDefault="00195FD7" w:rsidP="00110528">
      <w:pPr>
        <w:keepNext/>
        <w:autoSpaceDE w:val="0"/>
        <w:autoSpaceDN w:val="0"/>
        <w:adjustRightInd w:val="0"/>
        <w:rPr>
          <w:u w:val="single"/>
        </w:rPr>
      </w:pPr>
      <w:r w:rsidRPr="00A054E7">
        <w:rPr>
          <w:u w:val="single"/>
        </w:rPr>
        <w:t>Barn och ungdomar med ulcerös kolit</w:t>
      </w:r>
    </w:p>
    <w:p w14:paraId="17DB4D6E" w14:textId="77777777" w:rsidR="00110528" w:rsidRPr="00A054E7" w:rsidRDefault="00110528" w:rsidP="00110528">
      <w:pPr>
        <w:keepNext/>
        <w:autoSpaceDE w:val="0"/>
        <w:autoSpaceDN w:val="0"/>
        <w:adjustRightInd w:val="0"/>
        <w:rPr>
          <w:i/>
          <w:iCs/>
          <w:u w:val="single"/>
        </w:rPr>
      </w:pPr>
    </w:p>
    <w:p w14:paraId="53363194" w14:textId="77777777" w:rsidR="00110528" w:rsidRPr="00A054E7" w:rsidRDefault="00195FD7" w:rsidP="00110528">
      <w:pPr>
        <w:keepNext/>
        <w:autoSpaceDE w:val="0"/>
        <w:autoSpaceDN w:val="0"/>
        <w:adjustRightInd w:val="0"/>
        <w:rPr>
          <w:i/>
          <w:iCs/>
        </w:rPr>
      </w:pPr>
      <w:r w:rsidRPr="00A054E7">
        <w:rPr>
          <w:i/>
          <w:iCs/>
        </w:rPr>
        <w:t>Barn och ungdomar från</w:t>
      </w:r>
      <w:r w:rsidR="00110528" w:rsidRPr="00A054E7">
        <w:rPr>
          <w:i/>
          <w:iCs/>
        </w:rPr>
        <w:t xml:space="preserve"> </w:t>
      </w:r>
      <w:r w:rsidRPr="00A054E7">
        <w:rPr>
          <w:i/>
          <w:iCs/>
        </w:rPr>
        <w:t>6 års ålder som väger mindre än</w:t>
      </w:r>
      <w:r w:rsidR="00110528" w:rsidRPr="00A054E7">
        <w:rPr>
          <w:i/>
          <w:iCs/>
        </w:rPr>
        <w:t xml:space="preserve"> 40</w:t>
      </w:r>
      <w:r w:rsidRPr="00A054E7">
        <w:t> </w:t>
      </w:r>
      <w:r w:rsidR="00110528" w:rsidRPr="00A054E7">
        <w:rPr>
          <w:i/>
          <w:iCs/>
        </w:rPr>
        <w:t>kg</w:t>
      </w:r>
    </w:p>
    <w:p w14:paraId="6118D294" w14:textId="77777777" w:rsidR="00110528" w:rsidRPr="00A054E7" w:rsidRDefault="00110528" w:rsidP="00110528">
      <w:pPr>
        <w:keepNext/>
        <w:autoSpaceDE w:val="0"/>
        <w:autoSpaceDN w:val="0"/>
        <w:adjustRightInd w:val="0"/>
      </w:pPr>
    </w:p>
    <w:p w14:paraId="1053737A" w14:textId="77777777" w:rsidR="00110528" w:rsidRPr="00A054E7" w:rsidRDefault="00195FD7" w:rsidP="00110528">
      <w:pPr>
        <w:autoSpaceDE w:val="0"/>
        <w:autoSpaceDN w:val="0"/>
        <w:adjustRightInd w:val="0"/>
      </w:pPr>
      <w:r w:rsidRPr="00A054E7">
        <w:t xml:space="preserve">Den vanliga </w:t>
      </w:r>
      <w:r w:rsidR="00F07C35" w:rsidRPr="00A054E7">
        <w:t xml:space="preserve">doseringen av </w:t>
      </w:r>
      <w:r w:rsidR="00110528" w:rsidRPr="00A054E7">
        <w:t xml:space="preserve">Amsparity </w:t>
      </w:r>
      <w:r w:rsidRPr="00A054E7">
        <w:t>är</w:t>
      </w:r>
      <w:r w:rsidR="00110528" w:rsidRPr="00A054E7">
        <w:t xml:space="preserve"> 80</w:t>
      </w:r>
      <w:r w:rsidRPr="00A054E7">
        <w:t> </w:t>
      </w:r>
      <w:r w:rsidR="00110528" w:rsidRPr="00A054E7">
        <w:t>mg (</w:t>
      </w:r>
      <w:r w:rsidRPr="00A054E7">
        <w:t>som två</w:t>
      </w:r>
      <w:r w:rsidR="00110528" w:rsidRPr="00A054E7">
        <w:t xml:space="preserve"> 40</w:t>
      </w:r>
      <w:r w:rsidRPr="00A054E7">
        <w:t> </w:t>
      </w:r>
      <w:r w:rsidR="00110528" w:rsidRPr="00A054E7">
        <w:t>mg</w:t>
      </w:r>
      <w:r w:rsidR="00F07C35" w:rsidRPr="00A054E7">
        <w:t>-</w:t>
      </w:r>
      <w:r w:rsidR="00110528" w:rsidRPr="00A054E7">
        <w:t>inje</w:t>
      </w:r>
      <w:r w:rsidRPr="00A054E7">
        <w:t>k</w:t>
      </w:r>
      <w:r w:rsidR="00110528" w:rsidRPr="00A054E7">
        <w:t>tion</w:t>
      </w:r>
      <w:r w:rsidRPr="00A054E7">
        <w:t xml:space="preserve">er </w:t>
      </w:r>
      <w:r w:rsidR="00F07C35" w:rsidRPr="00A054E7">
        <w:t>samma</w:t>
      </w:r>
      <w:r w:rsidRPr="00A054E7">
        <w:t xml:space="preserve"> dag</w:t>
      </w:r>
      <w:r w:rsidR="00110528" w:rsidRPr="00A054E7">
        <w:t>) initial</w:t>
      </w:r>
      <w:r w:rsidRPr="00A054E7">
        <w:t>t</w:t>
      </w:r>
      <w:r w:rsidR="00F57B15" w:rsidRPr="00A054E7">
        <w:t>,</w:t>
      </w:r>
      <w:r w:rsidRPr="00A054E7">
        <w:t xml:space="preserve"> följt av</w:t>
      </w:r>
      <w:r w:rsidR="00110528" w:rsidRPr="00A054E7">
        <w:t xml:space="preserve"> 40</w:t>
      </w:r>
      <w:r w:rsidRPr="00A054E7">
        <w:t> </w:t>
      </w:r>
      <w:r w:rsidR="00110528" w:rsidRPr="00A054E7">
        <w:t>mg (</w:t>
      </w:r>
      <w:r w:rsidRPr="00A054E7">
        <w:t>som en</w:t>
      </w:r>
      <w:r w:rsidR="00110528" w:rsidRPr="00A054E7">
        <w:t xml:space="preserve"> 40</w:t>
      </w:r>
      <w:r w:rsidRPr="00A054E7">
        <w:t> </w:t>
      </w:r>
      <w:r w:rsidR="00110528" w:rsidRPr="00A054E7">
        <w:t>mg</w:t>
      </w:r>
      <w:r w:rsidR="00F07C35" w:rsidRPr="00A054E7">
        <w:t>-</w:t>
      </w:r>
      <w:r w:rsidR="00110528" w:rsidRPr="00A054E7">
        <w:t>inje</w:t>
      </w:r>
      <w:r w:rsidRPr="00A054E7">
        <w:t>k</w:t>
      </w:r>
      <w:r w:rsidR="00110528" w:rsidRPr="00A054E7">
        <w:t xml:space="preserve">tion) </w:t>
      </w:r>
      <w:r w:rsidRPr="00A054E7">
        <w:t>två veckor senare</w:t>
      </w:r>
      <w:r w:rsidR="00110528" w:rsidRPr="00A054E7">
        <w:t xml:space="preserve">. </w:t>
      </w:r>
      <w:r w:rsidRPr="00A054E7">
        <w:t>Därefter är den vanliga dosen</w:t>
      </w:r>
      <w:r w:rsidR="00110528" w:rsidRPr="00A054E7">
        <w:t xml:space="preserve"> 40</w:t>
      </w:r>
      <w:r w:rsidRPr="00A054E7">
        <w:t> </w:t>
      </w:r>
      <w:r w:rsidR="00110528" w:rsidRPr="00A054E7">
        <w:t xml:space="preserve">mg </w:t>
      </w:r>
      <w:r w:rsidRPr="00A054E7">
        <w:t>varannan vecka</w:t>
      </w:r>
      <w:r w:rsidR="00110528" w:rsidRPr="00A054E7">
        <w:t>.</w:t>
      </w:r>
    </w:p>
    <w:p w14:paraId="6C81BE86" w14:textId="77777777" w:rsidR="00110528" w:rsidRPr="00A054E7" w:rsidRDefault="00110528" w:rsidP="00110528">
      <w:pPr>
        <w:autoSpaceDE w:val="0"/>
        <w:autoSpaceDN w:val="0"/>
        <w:adjustRightInd w:val="0"/>
      </w:pPr>
    </w:p>
    <w:p w14:paraId="48770527" w14:textId="77777777" w:rsidR="00110528" w:rsidRPr="00A054E7" w:rsidRDefault="00110528" w:rsidP="00110528">
      <w:pPr>
        <w:autoSpaceDE w:val="0"/>
        <w:autoSpaceDN w:val="0"/>
        <w:adjustRightInd w:val="0"/>
      </w:pPr>
      <w:r w:rsidRPr="00A054E7">
        <w:t>Patient</w:t>
      </w:r>
      <w:r w:rsidR="00195FD7" w:rsidRPr="00A054E7">
        <w:t>er som fyller</w:t>
      </w:r>
      <w:r w:rsidRPr="00A054E7">
        <w:t xml:space="preserve"> 18</w:t>
      </w:r>
      <w:r w:rsidR="00195FD7" w:rsidRPr="00A054E7">
        <w:t xml:space="preserve"> år medan de </w:t>
      </w:r>
      <w:r w:rsidR="00F07C35" w:rsidRPr="00A054E7">
        <w:t>står på</w:t>
      </w:r>
      <w:r w:rsidRPr="00A054E7">
        <w:t xml:space="preserve"> 40</w:t>
      </w:r>
      <w:r w:rsidR="00195FD7" w:rsidRPr="00A054E7">
        <w:t> </w:t>
      </w:r>
      <w:r w:rsidRPr="00A054E7">
        <w:t xml:space="preserve">mg </w:t>
      </w:r>
      <w:r w:rsidR="00195FD7" w:rsidRPr="00A054E7">
        <w:t xml:space="preserve">varannan vecka ska fortsätta med </w:t>
      </w:r>
      <w:r w:rsidR="00F07C35" w:rsidRPr="00A054E7">
        <w:t>sin</w:t>
      </w:r>
      <w:r w:rsidR="00195FD7" w:rsidRPr="00A054E7">
        <w:t xml:space="preserve"> ordinerade dos</w:t>
      </w:r>
      <w:r w:rsidRPr="00A054E7">
        <w:t>.</w:t>
      </w:r>
    </w:p>
    <w:p w14:paraId="190D875B" w14:textId="77777777" w:rsidR="00110528" w:rsidRPr="00A054E7" w:rsidRDefault="00110528" w:rsidP="00110528">
      <w:pPr>
        <w:autoSpaceDE w:val="0"/>
        <w:autoSpaceDN w:val="0"/>
        <w:adjustRightInd w:val="0"/>
        <w:rPr>
          <w:i/>
          <w:iCs/>
        </w:rPr>
      </w:pPr>
    </w:p>
    <w:p w14:paraId="370E6DE6" w14:textId="77777777" w:rsidR="00110528" w:rsidRPr="00A054E7" w:rsidRDefault="00195FD7" w:rsidP="00110528">
      <w:pPr>
        <w:keepNext/>
        <w:autoSpaceDE w:val="0"/>
        <w:autoSpaceDN w:val="0"/>
        <w:adjustRightInd w:val="0"/>
        <w:rPr>
          <w:i/>
          <w:iCs/>
        </w:rPr>
      </w:pPr>
      <w:r w:rsidRPr="00A054E7">
        <w:rPr>
          <w:i/>
          <w:iCs/>
        </w:rPr>
        <w:t>Barn och ungdomar från 6 års ålder som väger</w:t>
      </w:r>
      <w:r w:rsidR="00110528" w:rsidRPr="00A054E7">
        <w:rPr>
          <w:i/>
          <w:iCs/>
        </w:rPr>
        <w:t xml:space="preserve"> 40</w:t>
      </w:r>
      <w:r w:rsidRPr="00A054E7">
        <w:t> </w:t>
      </w:r>
      <w:r w:rsidR="00110528" w:rsidRPr="00A054E7">
        <w:rPr>
          <w:i/>
          <w:iCs/>
        </w:rPr>
        <w:t xml:space="preserve">kg </w:t>
      </w:r>
      <w:r w:rsidRPr="00A054E7">
        <w:rPr>
          <w:i/>
          <w:iCs/>
        </w:rPr>
        <w:t>eller mer</w:t>
      </w:r>
    </w:p>
    <w:p w14:paraId="3F9AE11A" w14:textId="77777777" w:rsidR="00110528" w:rsidRPr="00A054E7" w:rsidRDefault="00110528" w:rsidP="00110528">
      <w:pPr>
        <w:keepNext/>
        <w:autoSpaceDE w:val="0"/>
        <w:autoSpaceDN w:val="0"/>
        <w:adjustRightInd w:val="0"/>
      </w:pPr>
    </w:p>
    <w:p w14:paraId="33BA8667" w14:textId="77777777" w:rsidR="00110528" w:rsidRPr="00A054E7" w:rsidRDefault="00252F36" w:rsidP="00110528">
      <w:pPr>
        <w:autoSpaceDE w:val="0"/>
        <w:autoSpaceDN w:val="0"/>
        <w:adjustRightInd w:val="0"/>
      </w:pPr>
      <w:r w:rsidRPr="00A054E7">
        <w:t>Den vanliga</w:t>
      </w:r>
      <w:r w:rsidR="00110528" w:rsidRPr="00A054E7">
        <w:t xml:space="preserve"> </w:t>
      </w:r>
      <w:r w:rsidR="00F07C35" w:rsidRPr="00A054E7">
        <w:t xml:space="preserve">doseringen av </w:t>
      </w:r>
      <w:r w:rsidR="00110528" w:rsidRPr="00A054E7">
        <w:t xml:space="preserve">Amsparity </w:t>
      </w:r>
      <w:r w:rsidRPr="00A054E7">
        <w:t>är</w:t>
      </w:r>
      <w:r w:rsidR="00110528" w:rsidRPr="00A054E7">
        <w:t xml:space="preserve"> 160</w:t>
      </w:r>
      <w:r w:rsidRPr="00A054E7">
        <w:t> </w:t>
      </w:r>
      <w:r w:rsidR="00110528" w:rsidRPr="00A054E7">
        <w:t>mg (</w:t>
      </w:r>
      <w:r w:rsidRPr="00A054E7">
        <w:t>som fyra</w:t>
      </w:r>
      <w:r w:rsidR="00110528" w:rsidRPr="00A054E7">
        <w:t xml:space="preserve"> 40</w:t>
      </w:r>
      <w:r w:rsidRPr="00A054E7">
        <w:t> </w:t>
      </w:r>
      <w:r w:rsidR="00110528" w:rsidRPr="00A054E7">
        <w:t>mg inje</w:t>
      </w:r>
      <w:r w:rsidRPr="00A054E7">
        <w:t>k</w:t>
      </w:r>
      <w:r w:rsidR="00110528" w:rsidRPr="00A054E7">
        <w:t>tion</w:t>
      </w:r>
      <w:r w:rsidRPr="00A054E7">
        <w:t xml:space="preserve">er </w:t>
      </w:r>
      <w:r w:rsidR="00F07C35" w:rsidRPr="00A054E7">
        <w:t>samma</w:t>
      </w:r>
      <w:r w:rsidRPr="00A054E7">
        <w:t xml:space="preserve"> dag eller två</w:t>
      </w:r>
      <w:r w:rsidR="00110528" w:rsidRPr="00A054E7">
        <w:t xml:space="preserve"> 40</w:t>
      </w:r>
      <w:r w:rsidRPr="00A054E7">
        <w:t> </w:t>
      </w:r>
      <w:r w:rsidR="00110528" w:rsidRPr="00A054E7">
        <w:t>mg</w:t>
      </w:r>
      <w:r w:rsidR="00F07C35" w:rsidRPr="00A054E7">
        <w:t>-</w:t>
      </w:r>
      <w:r w:rsidR="00110528" w:rsidRPr="00A054E7">
        <w:t>inje</w:t>
      </w:r>
      <w:r w:rsidRPr="00A054E7">
        <w:t>k</w:t>
      </w:r>
      <w:r w:rsidR="00110528" w:rsidRPr="00A054E7">
        <w:t>tion</w:t>
      </w:r>
      <w:r w:rsidRPr="00A054E7">
        <w:t xml:space="preserve">er per dag </w:t>
      </w:r>
      <w:r w:rsidR="00F07C35" w:rsidRPr="00A054E7">
        <w:t xml:space="preserve">under </w:t>
      </w:r>
      <w:r w:rsidRPr="00A054E7">
        <w:t>två dagar i följd</w:t>
      </w:r>
      <w:r w:rsidR="00110528" w:rsidRPr="00A054E7">
        <w:t>) initial</w:t>
      </w:r>
      <w:r w:rsidRPr="00A054E7">
        <w:t>t</w:t>
      </w:r>
      <w:r w:rsidR="00110528" w:rsidRPr="00A054E7">
        <w:t xml:space="preserve">, </w:t>
      </w:r>
      <w:r w:rsidRPr="00A054E7">
        <w:t>följt av</w:t>
      </w:r>
      <w:r w:rsidR="00110528" w:rsidRPr="00A054E7">
        <w:t xml:space="preserve"> 80</w:t>
      </w:r>
      <w:r w:rsidRPr="00A054E7">
        <w:t> </w:t>
      </w:r>
      <w:r w:rsidR="00110528" w:rsidRPr="00A054E7">
        <w:t>mg (</w:t>
      </w:r>
      <w:r w:rsidRPr="00A054E7">
        <w:t>som två</w:t>
      </w:r>
      <w:r w:rsidR="00110528" w:rsidRPr="00A054E7">
        <w:t xml:space="preserve"> 40</w:t>
      </w:r>
      <w:r w:rsidRPr="00A054E7">
        <w:t> </w:t>
      </w:r>
      <w:r w:rsidR="00110528" w:rsidRPr="00A054E7">
        <w:t>mg</w:t>
      </w:r>
      <w:r w:rsidR="00F07C35" w:rsidRPr="00A054E7">
        <w:t>-</w:t>
      </w:r>
      <w:r w:rsidR="00110528" w:rsidRPr="00A054E7">
        <w:t>inje</w:t>
      </w:r>
      <w:r w:rsidRPr="00A054E7">
        <w:t>k</w:t>
      </w:r>
      <w:r w:rsidR="00110528" w:rsidRPr="00A054E7">
        <w:t>tion</w:t>
      </w:r>
      <w:r w:rsidRPr="00A054E7">
        <w:t xml:space="preserve">er </w:t>
      </w:r>
      <w:r w:rsidR="00F07C35" w:rsidRPr="00A054E7">
        <w:t>samma</w:t>
      </w:r>
      <w:r w:rsidRPr="00A054E7">
        <w:t xml:space="preserve"> dag</w:t>
      </w:r>
      <w:r w:rsidR="00110528" w:rsidRPr="00A054E7">
        <w:t xml:space="preserve">) </w:t>
      </w:r>
      <w:r w:rsidRPr="00A054E7">
        <w:t>två veckor senare</w:t>
      </w:r>
      <w:r w:rsidR="00110528" w:rsidRPr="00A054E7">
        <w:t xml:space="preserve">. </w:t>
      </w:r>
      <w:r w:rsidRPr="00A054E7">
        <w:t>Därefter är den vanliga dosen</w:t>
      </w:r>
      <w:r w:rsidR="00110528" w:rsidRPr="00A054E7">
        <w:t xml:space="preserve"> 80</w:t>
      </w:r>
      <w:r w:rsidRPr="00A054E7">
        <w:t> </w:t>
      </w:r>
      <w:r w:rsidR="00110528" w:rsidRPr="00A054E7">
        <w:t xml:space="preserve">mg </w:t>
      </w:r>
      <w:r w:rsidRPr="00A054E7">
        <w:t>varannan vecka</w:t>
      </w:r>
      <w:r w:rsidR="00110528" w:rsidRPr="00A054E7">
        <w:t>.</w:t>
      </w:r>
    </w:p>
    <w:p w14:paraId="15C2DCBC" w14:textId="77777777" w:rsidR="00110528" w:rsidRPr="00A054E7" w:rsidRDefault="00110528" w:rsidP="00110528">
      <w:pPr>
        <w:autoSpaceDE w:val="0"/>
        <w:autoSpaceDN w:val="0"/>
        <w:adjustRightInd w:val="0"/>
      </w:pPr>
    </w:p>
    <w:p w14:paraId="6F9ADE6D" w14:textId="77777777" w:rsidR="00C46587" w:rsidRPr="00A054E7" w:rsidRDefault="00110528" w:rsidP="00110528">
      <w:pPr>
        <w:rPr>
          <w:noProof/>
        </w:rPr>
      </w:pPr>
      <w:r w:rsidRPr="00A054E7">
        <w:t>Patient</w:t>
      </w:r>
      <w:r w:rsidR="00252F36" w:rsidRPr="00A054E7">
        <w:t>er som fyller</w:t>
      </w:r>
      <w:r w:rsidRPr="00A054E7">
        <w:t xml:space="preserve"> 18</w:t>
      </w:r>
      <w:r w:rsidR="00252F36" w:rsidRPr="00A054E7">
        <w:t> år medan de</w:t>
      </w:r>
      <w:r w:rsidR="00A04F1D" w:rsidRPr="00A054E7">
        <w:t xml:space="preserve"> </w:t>
      </w:r>
      <w:r w:rsidR="00F07C35" w:rsidRPr="00A054E7">
        <w:t>står på</w:t>
      </w:r>
      <w:r w:rsidRPr="00A054E7">
        <w:t xml:space="preserve"> 80</w:t>
      </w:r>
      <w:r w:rsidR="00252F36" w:rsidRPr="00A054E7">
        <w:t> </w:t>
      </w:r>
      <w:r w:rsidRPr="00A054E7">
        <w:t xml:space="preserve">mg </w:t>
      </w:r>
      <w:r w:rsidR="00252F36" w:rsidRPr="00A054E7">
        <w:t xml:space="preserve">varannan vecka ska fortsätta med </w:t>
      </w:r>
      <w:r w:rsidR="00F07C35" w:rsidRPr="00A054E7">
        <w:t>sin</w:t>
      </w:r>
      <w:r w:rsidR="00252F36" w:rsidRPr="00A054E7">
        <w:t xml:space="preserve"> ordinerade dos</w:t>
      </w:r>
      <w:r w:rsidRPr="00A054E7">
        <w:t>.</w:t>
      </w:r>
    </w:p>
    <w:p w14:paraId="2353FC67" w14:textId="77777777" w:rsidR="00C46587" w:rsidRPr="00A054E7" w:rsidRDefault="00C46587" w:rsidP="00982118">
      <w:pPr>
        <w:rPr>
          <w:noProof/>
        </w:rPr>
      </w:pPr>
    </w:p>
    <w:p w14:paraId="6806B82F" w14:textId="77777777" w:rsidR="002D5545" w:rsidRPr="00A054E7" w:rsidRDefault="002D5545" w:rsidP="00982118">
      <w:pPr>
        <w:keepNext/>
        <w:rPr>
          <w:noProof/>
          <w:u w:val="single"/>
        </w:rPr>
      </w:pPr>
      <w:r w:rsidRPr="00A054E7">
        <w:rPr>
          <w:noProof/>
          <w:u w:val="single"/>
        </w:rPr>
        <w:t>Barn och ungdomar från 2</w:t>
      </w:r>
      <w:r w:rsidR="00A60648" w:rsidRPr="00A054E7">
        <w:rPr>
          <w:noProof/>
          <w:u w:val="single"/>
        </w:rPr>
        <w:t> år</w:t>
      </w:r>
      <w:r w:rsidRPr="00A054E7">
        <w:rPr>
          <w:noProof/>
          <w:u w:val="single"/>
        </w:rPr>
        <w:t>s ålder med kronisk</w:t>
      </w:r>
      <w:r w:rsidR="00177C94" w:rsidRPr="00A054E7">
        <w:rPr>
          <w:noProof/>
          <w:u w:val="single"/>
        </w:rPr>
        <w:t xml:space="preserve"> icke</w:t>
      </w:r>
      <w:r w:rsidR="007E1543" w:rsidRPr="00A054E7">
        <w:rPr>
          <w:noProof/>
          <w:u w:val="single"/>
        </w:rPr>
        <w:t>-</w:t>
      </w:r>
      <w:r w:rsidR="00177C94" w:rsidRPr="00A054E7">
        <w:rPr>
          <w:noProof/>
          <w:u w:val="single"/>
        </w:rPr>
        <w:t xml:space="preserve">infektiös </w:t>
      </w:r>
      <w:r w:rsidRPr="00A054E7">
        <w:rPr>
          <w:noProof/>
          <w:u w:val="single"/>
        </w:rPr>
        <w:t>uveit</w:t>
      </w:r>
    </w:p>
    <w:p w14:paraId="64D4C8D3" w14:textId="77777777" w:rsidR="002D5545" w:rsidRPr="00A054E7" w:rsidRDefault="002D5545" w:rsidP="00982118">
      <w:pPr>
        <w:keepNext/>
        <w:rPr>
          <w:noProof/>
          <w:u w:val="single"/>
        </w:rPr>
      </w:pPr>
    </w:p>
    <w:p w14:paraId="52293A1E" w14:textId="77777777" w:rsidR="002D5545" w:rsidRPr="00A054E7" w:rsidRDefault="002D5545" w:rsidP="00982118">
      <w:pPr>
        <w:keepNext/>
        <w:rPr>
          <w:i/>
          <w:noProof/>
        </w:rPr>
      </w:pPr>
      <w:r w:rsidRPr="00A054E7">
        <w:rPr>
          <w:i/>
          <w:noProof/>
        </w:rPr>
        <w:t>Barn och ungdomar från 2</w:t>
      </w:r>
      <w:r w:rsidR="00A60648" w:rsidRPr="00A054E7">
        <w:rPr>
          <w:i/>
          <w:noProof/>
        </w:rPr>
        <w:t> år</w:t>
      </w:r>
      <w:r w:rsidRPr="00A054E7">
        <w:rPr>
          <w:i/>
          <w:noProof/>
        </w:rPr>
        <w:t>s ålder som väger mindre än 30</w:t>
      </w:r>
      <w:r w:rsidR="00805669" w:rsidRPr="00A054E7">
        <w:rPr>
          <w:i/>
          <w:noProof/>
        </w:rPr>
        <w:t> kg</w:t>
      </w:r>
      <w:r w:rsidRPr="00A054E7">
        <w:rPr>
          <w:i/>
          <w:noProof/>
        </w:rPr>
        <w:t xml:space="preserve"> </w:t>
      </w:r>
    </w:p>
    <w:p w14:paraId="12A76738" w14:textId="77777777" w:rsidR="002D5545" w:rsidRPr="00A054E7" w:rsidRDefault="002D5545" w:rsidP="00982118">
      <w:pPr>
        <w:keepNext/>
        <w:rPr>
          <w:noProof/>
        </w:rPr>
      </w:pPr>
    </w:p>
    <w:p w14:paraId="3B2F8C69" w14:textId="77777777" w:rsidR="002D5545" w:rsidRPr="00A054E7" w:rsidRDefault="002D5545" w:rsidP="00982118">
      <w:pPr>
        <w:rPr>
          <w:noProof/>
        </w:rPr>
      </w:pPr>
      <w:r w:rsidRPr="00A054E7">
        <w:rPr>
          <w:noProof/>
        </w:rPr>
        <w:t xml:space="preserve">Den vanliga doseringen av </w:t>
      </w:r>
      <w:r w:rsidR="00DB315D" w:rsidRPr="00A054E7">
        <w:rPr>
          <w:noProof/>
        </w:rPr>
        <w:t>Amsparity</w:t>
      </w:r>
      <w:r w:rsidRPr="00A054E7">
        <w:rPr>
          <w:noProof/>
        </w:rPr>
        <w:t xml:space="preserve"> är 20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2A2A7369" w14:textId="77777777" w:rsidR="002D5545" w:rsidRPr="00A054E7" w:rsidRDefault="002D5545" w:rsidP="00982118">
      <w:pPr>
        <w:rPr>
          <w:noProof/>
        </w:rPr>
      </w:pPr>
    </w:p>
    <w:p w14:paraId="399A3FC3" w14:textId="77777777" w:rsidR="002D5545" w:rsidRPr="00A054E7" w:rsidRDefault="002D5545" w:rsidP="00982118">
      <w:pPr>
        <w:rPr>
          <w:noProof/>
        </w:rPr>
      </w:pPr>
      <w:r w:rsidRPr="00A054E7">
        <w:rPr>
          <w:noProof/>
        </w:rPr>
        <w:t>Ditt barns läkare kan också ordinera en startdos på 40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6D8CF3A7" w14:textId="77777777" w:rsidR="002D5545" w:rsidRPr="00A054E7" w:rsidRDefault="002D5545" w:rsidP="00982118">
      <w:pPr>
        <w:rPr>
          <w:noProof/>
          <w:u w:val="single"/>
        </w:rPr>
      </w:pPr>
    </w:p>
    <w:p w14:paraId="536C4960" w14:textId="77777777" w:rsidR="002D5545" w:rsidRPr="00A054E7" w:rsidRDefault="002D5545" w:rsidP="00982118">
      <w:pPr>
        <w:rPr>
          <w:i/>
          <w:noProof/>
        </w:rPr>
      </w:pPr>
      <w:r w:rsidRPr="00A054E7">
        <w:rPr>
          <w:i/>
          <w:noProof/>
        </w:rPr>
        <w:t>Barn och ungdomar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 </w:t>
      </w:r>
    </w:p>
    <w:p w14:paraId="7C47BD84" w14:textId="77777777" w:rsidR="002D5545" w:rsidRPr="00A054E7" w:rsidRDefault="002D5545" w:rsidP="00982118">
      <w:pPr>
        <w:rPr>
          <w:noProof/>
        </w:rPr>
      </w:pPr>
    </w:p>
    <w:p w14:paraId="673E6264" w14:textId="77777777" w:rsidR="002D5545" w:rsidRPr="00A054E7" w:rsidRDefault="002D5545" w:rsidP="00982118">
      <w:pPr>
        <w:rPr>
          <w:noProof/>
        </w:rPr>
      </w:pPr>
      <w:r w:rsidRPr="00A054E7">
        <w:rPr>
          <w:noProof/>
        </w:rPr>
        <w:t>Den vanlig</w:t>
      </w:r>
      <w:r w:rsidR="00C408C5" w:rsidRPr="00A054E7">
        <w:rPr>
          <w:noProof/>
        </w:rPr>
        <w:t>a</w:t>
      </w:r>
      <w:r w:rsidRPr="00A054E7">
        <w:rPr>
          <w:noProof/>
        </w:rPr>
        <w:t xml:space="preserve"> doseringen av </w:t>
      </w:r>
      <w:r w:rsidR="00DB315D" w:rsidRPr="00A054E7">
        <w:rPr>
          <w:noProof/>
        </w:rPr>
        <w:t>Amsparity</w:t>
      </w:r>
      <w:r w:rsidRPr="00A054E7">
        <w:rPr>
          <w:noProof/>
        </w:rPr>
        <w:t xml:space="preserve"> är 40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5F5196D4" w14:textId="77777777" w:rsidR="002D5545" w:rsidRPr="00A054E7" w:rsidRDefault="002D5545" w:rsidP="00982118">
      <w:pPr>
        <w:rPr>
          <w:noProof/>
        </w:rPr>
      </w:pPr>
    </w:p>
    <w:p w14:paraId="5814308F" w14:textId="77777777" w:rsidR="002D5545" w:rsidRPr="00A054E7" w:rsidRDefault="002D5545" w:rsidP="00982118">
      <w:pPr>
        <w:rPr>
          <w:noProof/>
        </w:rPr>
      </w:pPr>
      <w:r w:rsidRPr="00A054E7">
        <w:rPr>
          <w:noProof/>
        </w:rPr>
        <w:t>Ditt barns läkare kan också ordinera en startdos på 80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1997CD38" w14:textId="77777777" w:rsidR="00C46587" w:rsidRPr="00A054E7" w:rsidRDefault="00C46587" w:rsidP="00982118">
      <w:pPr>
        <w:rPr>
          <w:noProof/>
        </w:rPr>
      </w:pPr>
    </w:p>
    <w:p w14:paraId="6FA8AD11" w14:textId="77777777" w:rsidR="00C46587" w:rsidRPr="00A054E7" w:rsidRDefault="00C46587" w:rsidP="00982118">
      <w:pPr>
        <w:keepNext/>
        <w:rPr>
          <w:b/>
          <w:noProof/>
        </w:rPr>
      </w:pPr>
      <w:r w:rsidRPr="00A054E7">
        <w:rPr>
          <w:b/>
          <w:noProof/>
        </w:rPr>
        <w:t xml:space="preserve">Hur </w:t>
      </w:r>
      <w:r w:rsidR="00DB315D" w:rsidRPr="00A054E7">
        <w:rPr>
          <w:b/>
          <w:noProof/>
        </w:rPr>
        <w:t>Amsparity</w:t>
      </w:r>
      <w:r w:rsidRPr="00A054E7">
        <w:rPr>
          <w:b/>
          <w:noProof/>
        </w:rPr>
        <w:t xml:space="preserve"> ges </w:t>
      </w:r>
    </w:p>
    <w:p w14:paraId="35044935" w14:textId="77777777" w:rsidR="00C46587" w:rsidRPr="00A054E7" w:rsidRDefault="00C46587" w:rsidP="00982118">
      <w:pPr>
        <w:keepNext/>
        <w:rPr>
          <w:noProof/>
        </w:rPr>
      </w:pPr>
    </w:p>
    <w:p w14:paraId="00793C9E" w14:textId="77777777" w:rsidR="00C46587" w:rsidRPr="00A054E7" w:rsidRDefault="006A1144" w:rsidP="00982118">
      <w:pPr>
        <w:rPr>
          <w:noProof/>
        </w:rPr>
      </w:pPr>
      <w:r w:rsidRPr="00A054E7">
        <w:rPr>
          <w:noProof/>
        </w:rPr>
        <w:t xml:space="preserve">Amsparity ges som en injektion under huden (via subkutan injektion). </w:t>
      </w:r>
    </w:p>
    <w:p w14:paraId="46171C04" w14:textId="77777777" w:rsidR="00C46587" w:rsidRPr="00A054E7" w:rsidRDefault="00C46587" w:rsidP="00982118">
      <w:pPr>
        <w:rPr>
          <w:noProof/>
        </w:rPr>
      </w:pPr>
    </w:p>
    <w:p w14:paraId="7F9A9C25" w14:textId="77777777" w:rsidR="00B51C8C" w:rsidRPr="00A054E7" w:rsidRDefault="00B51C8C" w:rsidP="00982118">
      <w:pPr>
        <w:rPr>
          <w:b/>
          <w:bCs/>
          <w:noProof/>
        </w:rPr>
      </w:pPr>
      <w:r w:rsidRPr="00A054E7">
        <w:rPr>
          <w:b/>
          <w:noProof/>
        </w:rPr>
        <w:t xml:space="preserve">Detaljerade instruktioner för hur du injicerar Amsparity finns </w:t>
      </w:r>
      <w:r w:rsidR="00336C8C" w:rsidRPr="00A054E7">
        <w:rPr>
          <w:b/>
          <w:noProof/>
        </w:rPr>
        <w:t>i avsnittet</w:t>
      </w:r>
      <w:r w:rsidRPr="00A054E7">
        <w:rPr>
          <w:b/>
          <w:noProof/>
        </w:rPr>
        <w:t xml:space="preserve"> ”Bruksanvisning”.</w:t>
      </w:r>
    </w:p>
    <w:p w14:paraId="696522D0" w14:textId="77777777" w:rsidR="00C46587" w:rsidRPr="00A054E7" w:rsidRDefault="00C46587" w:rsidP="00982118">
      <w:pPr>
        <w:rPr>
          <w:noProof/>
        </w:rPr>
      </w:pPr>
    </w:p>
    <w:p w14:paraId="67F56AA3" w14:textId="77777777" w:rsidR="00C46587" w:rsidRPr="00A054E7" w:rsidRDefault="00C46587" w:rsidP="00982118">
      <w:pPr>
        <w:rPr>
          <w:b/>
          <w:noProof/>
        </w:rPr>
      </w:pPr>
      <w:r w:rsidRPr="00A054E7">
        <w:rPr>
          <w:b/>
          <w:noProof/>
        </w:rPr>
        <w:t xml:space="preserve">Om du har gett för stor mängd av Amsparity </w:t>
      </w:r>
    </w:p>
    <w:p w14:paraId="4D08F0B1" w14:textId="77777777" w:rsidR="00C46587" w:rsidRPr="00A054E7" w:rsidRDefault="00C46587" w:rsidP="00982118">
      <w:pPr>
        <w:rPr>
          <w:noProof/>
        </w:rPr>
      </w:pPr>
    </w:p>
    <w:p w14:paraId="6B068B58" w14:textId="77777777" w:rsidR="00C46587" w:rsidRPr="00A054E7" w:rsidRDefault="00C46587" w:rsidP="00982118">
      <w:pPr>
        <w:rPr>
          <w:noProof/>
        </w:rPr>
      </w:pPr>
      <w:r w:rsidRPr="00A054E7">
        <w:rPr>
          <w:noProof/>
        </w:rPr>
        <w:t xml:space="preserve">Om du oavsiktligt injicerar </w:t>
      </w:r>
      <w:r w:rsidR="006316E5" w:rsidRPr="00A054E7">
        <w:rPr>
          <w:noProof/>
        </w:rPr>
        <w:t xml:space="preserve">ditt barn med </w:t>
      </w:r>
      <w:r w:rsidRPr="00A054E7">
        <w:rPr>
          <w:noProof/>
        </w:rPr>
        <w:t>en större mängd Amsparity</w:t>
      </w:r>
      <w:r w:rsidR="00B321E7" w:rsidRPr="00A054E7">
        <w:rPr>
          <w:noProof/>
        </w:rPr>
        <w:t>-</w:t>
      </w:r>
      <w:r w:rsidRPr="00A054E7">
        <w:rPr>
          <w:noProof/>
        </w:rPr>
        <w:t>lösning eller om du injicerar Amsparity oftare än läkaren har ordinerat, ring läkaren eller apotekspersonalen och berätta att ditt barn har fått för mycket av läkemedlet. Ta alltid med dig ytt</w:t>
      </w:r>
      <w:r w:rsidR="00B321E7" w:rsidRPr="00A054E7">
        <w:rPr>
          <w:noProof/>
        </w:rPr>
        <w:t>e</w:t>
      </w:r>
      <w:r w:rsidRPr="00A054E7">
        <w:rPr>
          <w:noProof/>
        </w:rPr>
        <w:t xml:space="preserve">rkartongen eller injektionsflaskan, även om den är tom. </w:t>
      </w:r>
    </w:p>
    <w:p w14:paraId="751C8F06" w14:textId="77777777" w:rsidR="00C46587" w:rsidRPr="00A054E7" w:rsidRDefault="00C46587" w:rsidP="00982118">
      <w:pPr>
        <w:rPr>
          <w:noProof/>
        </w:rPr>
      </w:pPr>
    </w:p>
    <w:p w14:paraId="63A7D449" w14:textId="77777777" w:rsidR="00C46587" w:rsidRPr="00A054E7" w:rsidRDefault="00C46587" w:rsidP="00982118">
      <w:pPr>
        <w:rPr>
          <w:b/>
          <w:noProof/>
        </w:rPr>
      </w:pPr>
      <w:r w:rsidRPr="00A054E7">
        <w:rPr>
          <w:b/>
          <w:noProof/>
        </w:rPr>
        <w:t xml:space="preserve">Om du har gett för liten mängd av Amsparity </w:t>
      </w:r>
    </w:p>
    <w:p w14:paraId="3887DF25" w14:textId="77777777" w:rsidR="00C46587" w:rsidRPr="00A054E7" w:rsidRDefault="00C46587" w:rsidP="00982118">
      <w:pPr>
        <w:rPr>
          <w:noProof/>
        </w:rPr>
      </w:pPr>
    </w:p>
    <w:p w14:paraId="4F885420" w14:textId="77777777" w:rsidR="00C46587" w:rsidRPr="00A054E7" w:rsidRDefault="00C46587" w:rsidP="00982118">
      <w:pPr>
        <w:rPr>
          <w:noProof/>
        </w:rPr>
      </w:pPr>
      <w:r w:rsidRPr="00A054E7">
        <w:rPr>
          <w:noProof/>
        </w:rPr>
        <w:t xml:space="preserve">Om du oavsiktligt injicerar </w:t>
      </w:r>
      <w:r w:rsidR="006316E5" w:rsidRPr="00A054E7">
        <w:rPr>
          <w:noProof/>
        </w:rPr>
        <w:t xml:space="preserve">ditt barn med </w:t>
      </w:r>
      <w:r w:rsidRPr="00A054E7">
        <w:rPr>
          <w:noProof/>
        </w:rPr>
        <w:t>en mindre mängd Amsparity</w:t>
      </w:r>
      <w:r w:rsidR="00B321E7" w:rsidRPr="00A054E7">
        <w:rPr>
          <w:noProof/>
        </w:rPr>
        <w:t>-</w:t>
      </w:r>
      <w:r w:rsidRPr="00A054E7">
        <w:rPr>
          <w:noProof/>
        </w:rPr>
        <w:t xml:space="preserve">lösning eller om du injicerar </w:t>
      </w:r>
      <w:r w:rsidR="006316E5" w:rsidRPr="00A054E7">
        <w:rPr>
          <w:noProof/>
        </w:rPr>
        <w:t xml:space="preserve">ditt barn med </w:t>
      </w:r>
      <w:r w:rsidRPr="00A054E7">
        <w:rPr>
          <w:noProof/>
        </w:rPr>
        <w:t>Amsparity mer sällan än läkaren har ordinerat, ring läkaren eller apotekspersonalen och berätta att ditt barn har fått för lite av läkemedlet. Ta alltid med dig ytt</w:t>
      </w:r>
      <w:r w:rsidR="00B321E7" w:rsidRPr="00A054E7">
        <w:rPr>
          <w:noProof/>
        </w:rPr>
        <w:t>e</w:t>
      </w:r>
      <w:r w:rsidRPr="00A054E7">
        <w:rPr>
          <w:noProof/>
        </w:rPr>
        <w:t xml:space="preserve">rkartongen eller injektionsflaskan, även om den är tom. </w:t>
      </w:r>
    </w:p>
    <w:p w14:paraId="3C10269E" w14:textId="77777777" w:rsidR="00C46587" w:rsidRPr="00A054E7" w:rsidRDefault="00C46587" w:rsidP="00982118">
      <w:pPr>
        <w:rPr>
          <w:noProof/>
        </w:rPr>
      </w:pPr>
    </w:p>
    <w:p w14:paraId="52A650D1" w14:textId="77777777" w:rsidR="00C46587" w:rsidRPr="00A054E7" w:rsidRDefault="00C46587" w:rsidP="00982118">
      <w:pPr>
        <w:keepNext/>
        <w:rPr>
          <w:b/>
          <w:noProof/>
        </w:rPr>
      </w:pPr>
      <w:r w:rsidRPr="00A054E7">
        <w:rPr>
          <w:b/>
          <w:noProof/>
        </w:rPr>
        <w:t xml:space="preserve">Om du har glömt att ge ditt barn Amsparity </w:t>
      </w:r>
    </w:p>
    <w:p w14:paraId="51773E76" w14:textId="77777777" w:rsidR="00C46587" w:rsidRPr="00A054E7" w:rsidRDefault="00C46587" w:rsidP="00982118">
      <w:pPr>
        <w:keepNext/>
        <w:rPr>
          <w:noProof/>
        </w:rPr>
      </w:pPr>
    </w:p>
    <w:p w14:paraId="66A41B38" w14:textId="77777777" w:rsidR="00C46587" w:rsidRPr="00A054E7" w:rsidRDefault="00C46587" w:rsidP="00982118">
      <w:pPr>
        <w:rPr>
          <w:noProof/>
        </w:rPr>
      </w:pPr>
      <w:r w:rsidRPr="00A054E7">
        <w:rPr>
          <w:noProof/>
        </w:rPr>
        <w:t>Om du glömmer bort att ge ditt barn en injektion med Amsparity, ska du ge nästa dos av Amsparity så snart du kommer ihåg detta. Ge sedan ditt barn nästa dos på den dag</w:t>
      </w:r>
      <w:r w:rsidR="00B321E7" w:rsidRPr="00A054E7">
        <w:rPr>
          <w:noProof/>
        </w:rPr>
        <w:t xml:space="preserve"> då du skulle ha givit den</w:t>
      </w:r>
      <w:r w:rsidRPr="00A054E7">
        <w:rPr>
          <w:noProof/>
        </w:rPr>
        <w:t xml:space="preserve"> om du inte hade glömt bort en dos. </w:t>
      </w:r>
    </w:p>
    <w:p w14:paraId="40B511D4" w14:textId="77777777" w:rsidR="00C46587" w:rsidRPr="00A054E7" w:rsidRDefault="00C46587" w:rsidP="00982118">
      <w:pPr>
        <w:rPr>
          <w:noProof/>
        </w:rPr>
      </w:pPr>
    </w:p>
    <w:p w14:paraId="7D79CDB9" w14:textId="77777777" w:rsidR="00C46587" w:rsidRPr="00A054E7" w:rsidRDefault="00C46587" w:rsidP="00982118">
      <w:pPr>
        <w:rPr>
          <w:b/>
          <w:noProof/>
        </w:rPr>
      </w:pPr>
      <w:r w:rsidRPr="00A054E7">
        <w:rPr>
          <w:b/>
          <w:noProof/>
        </w:rPr>
        <w:t xml:space="preserve">Om ditt barn slutar att använda Amsparity </w:t>
      </w:r>
    </w:p>
    <w:p w14:paraId="44D63EFF" w14:textId="77777777" w:rsidR="00C46587" w:rsidRPr="00A054E7" w:rsidRDefault="00C46587" w:rsidP="00982118">
      <w:pPr>
        <w:rPr>
          <w:noProof/>
        </w:rPr>
      </w:pPr>
    </w:p>
    <w:p w14:paraId="6A3BA22A" w14:textId="77777777" w:rsidR="00C46587" w:rsidRPr="00A054E7" w:rsidRDefault="00C46587" w:rsidP="00982118">
      <w:pPr>
        <w:rPr>
          <w:noProof/>
        </w:rPr>
      </w:pPr>
      <w:r w:rsidRPr="00A054E7">
        <w:rPr>
          <w:noProof/>
        </w:rPr>
        <w:t xml:space="preserve">Beslutet att sluta använda </w:t>
      </w:r>
      <w:r w:rsidR="00DB315D" w:rsidRPr="00A054E7">
        <w:rPr>
          <w:noProof/>
        </w:rPr>
        <w:t>Amsparity</w:t>
      </w:r>
      <w:r w:rsidRPr="00A054E7">
        <w:rPr>
          <w:noProof/>
        </w:rPr>
        <w:t xml:space="preserve"> ska diskuteras med ditt barns läkare. Ditt barns symtom kan återkomma då behandlingen avslutas. </w:t>
      </w:r>
    </w:p>
    <w:p w14:paraId="0CC903D2" w14:textId="77777777" w:rsidR="00C46587" w:rsidRPr="00A054E7" w:rsidRDefault="00C46587" w:rsidP="00982118">
      <w:pPr>
        <w:rPr>
          <w:noProof/>
        </w:rPr>
      </w:pPr>
    </w:p>
    <w:p w14:paraId="16A44B9C" w14:textId="77777777" w:rsidR="00C46587" w:rsidRPr="00A054E7" w:rsidRDefault="00C46587" w:rsidP="00982118">
      <w:pPr>
        <w:rPr>
          <w:noProof/>
        </w:rPr>
      </w:pPr>
      <w:r w:rsidRPr="00A054E7">
        <w:rPr>
          <w:noProof/>
        </w:rPr>
        <w:t xml:space="preserve">Om du har ytterligare frågor om detta läkemedel, kontakta ditt barns läkare eller apotekspersonal. </w:t>
      </w:r>
    </w:p>
    <w:p w14:paraId="37F55B9E" w14:textId="77777777" w:rsidR="00C46587" w:rsidRPr="00A054E7" w:rsidRDefault="00C46587" w:rsidP="00982118">
      <w:pPr>
        <w:rPr>
          <w:noProof/>
        </w:rPr>
      </w:pPr>
    </w:p>
    <w:p w14:paraId="5AC87BDD" w14:textId="77777777" w:rsidR="00C46587" w:rsidRPr="00A054E7" w:rsidRDefault="00C46587" w:rsidP="00982118">
      <w:pPr>
        <w:rPr>
          <w:noProof/>
        </w:rPr>
      </w:pPr>
    </w:p>
    <w:p w14:paraId="5844A15B" w14:textId="77777777" w:rsidR="00C46587" w:rsidRPr="00A054E7" w:rsidRDefault="00C46587" w:rsidP="00982118">
      <w:pPr>
        <w:tabs>
          <w:tab w:val="left" w:pos="562"/>
        </w:tabs>
        <w:rPr>
          <w:b/>
          <w:noProof/>
        </w:rPr>
      </w:pPr>
      <w:r w:rsidRPr="00A054E7">
        <w:rPr>
          <w:b/>
          <w:noProof/>
        </w:rPr>
        <w:t>4</w:t>
      </w:r>
      <w:r w:rsidR="00BF1184" w:rsidRPr="00A054E7">
        <w:rPr>
          <w:b/>
          <w:noProof/>
        </w:rPr>
        <w:t>.</w:t>
      </w:r>
      <w:r w:rsidRPr="00A054E7">
        <w:rPr>
          <w:b/>
          <w:noProof/>
        </w:rPr>
        <w:tab/>
        <w:t xml:space="preserve">Eventuella biverkningar </w:t>
      </w:r>
    </w:p>
    <w:p w14:paraId="5BEEF241" w14:textId="77777777" w:rsidR="00C46587" w:rsidRPr="00A054E7" w:rsidRDefault="00C46587" w:rsidP="00982118">
      <w:pPr>
        <w:rPr>
          <w:noProof/>
        </w:rPr>
      </w:pPr>
    </w:p>
    <w:p w14:paraId="78D08B6A" w14:textId="77777777" w:rsidR="00C46587" w:rsidRPr="00A054E7" w:rsidRDefault="00C46587" w:rsidP="00982118">
      <w:pPr>
        <w:rPr>
          <w:noProof/>
        </w:rPr>
      </w:pPr>
      <w:r w:rsidRPr="00A054E7">
        <w:rPr>
          <w:noProof/>
        </w:rPr>
        <w:t>Liksom alla läkemedel kan detta läkemedel orsaka biverkningar</w:t>
      </w:r>
      <w:r w:rsidR="00EB5640" w:rsidRPr="00A054E7">
        <w:rPr>
          <w:noProof/>
        </w:rPr>
        <w:t>,</w:t>
      </w:r>
      <w:r w:rsidRPr="00A054E7">
        <w:rPr>
          <w:noProof/>
        </w:rPr>
        <w:t xml:space="preserve"> men alla användare behöver inte få dem. De flesta biverkningar är milda till måttliga. Vissa kan emellertid vara allvarliga och kräva behandling. Biverkningar kan uppträda upp till minst 4</w:t>
      </w:r>
      <w:r w:rsidR="00EB5640" w:rsidRPr="00A054E7">
        <w:rPr>
          <w:noProof/>
        </w:rPr>
        <w:t> </w:t>
      </w:r>
      <w:r w:rsidRPr="00A054E7">
        <w:rPr>
          <w:noProof/>
        </w:rPr>
        <w:t xml:space="preserve">månader efter den sista </w:t>
      </w:r>
      <w:r w:rsidR="00DB315D" w:rsidRPr="00A054E7">
        <w:rPr>
          <w:noProof/>
        </w:rPr>
        <w:t>Amsparity</w:t>
      </w:r>
      <w:r w:rsidR="00BF1184" w:rsidRPr="00A054E7">
        <w:rPr>
          <w:noProof/>
        </w:rPr>
        <w:t>-</w:t>
      </w:r>
      <w:r w:rsidRPr="00A054E7">
        <w:rPr>
          <w:noProof/>
        </w:rPr>
        <w:t xml:space="preserve">injektionen. </w:t>
      </w:r>
    </w:p>
    <w:p w14:paraId="73815F9C" w14:textId="77777777" w:rsidR="00C46587" w:rsidRPr="00A054E7" w:rsidRDefault="00C46587" w:rsidP="00982118">
      <w:pPr>
        <w:rPr>
          <w:noProof/>
        </w:rPr>
      </w:pPr>
    </w:p>
    <w:p w14:paraId="453DD87C" w14:textId="77777777" w:rsidR="00C46587" w:rsidRPr="00A054E7" w:rsidRDefault="000E0015" w:rsidP="00A71117">
      <w:pPr>
        <w:keepNext/>
        <w:rPr>
          <w:noProof/>
        </w:rPr>
      </w:pPr>
      <w:r w:rsidRPr="00A054E7">
        <w:rPr>
          <w:b/>
          <w:noProof/>
        </w:rPr>
        <w:t>Sök genast vård</w:t>
      </w:r>
      <w:r w:rsidRPr="00A054E7">
        <w:rPr>
          <w:noProof/>
        </w:rPr>
        <w:t>, om några av följande symtom uppstår:</w:t>
      </w:r>
    </w:p>
    <w:p w14:paraId="70A6EDC7" w14:textId="77777777" w:rsidR="00194625" w:rsidRPr="00A054E7" w:rsidRDefault="00194625" w:rsidP="00A71117">
      <w:pPr>
        <w:keepNext/>
        <w:rPr>
          <w:noProof/>
        </w:rPr>
      </w:pPr>
    </w:p>
    <w:p w14:paraId="4EFCD83D" w14:textId="77777777" w:rsidR="00C46587" w:rsidRPr="00A054E7" w:rsidRDefault="00C2239D" w:rsidP="002F4FC9">
      <w:pPr>
        <w:keepNext/>
        <w:numPr>
          <w:ilvl w:val="0"/>
          <w:numId w:val="6"/>
        </w:numPr>
        <w:rPr>
          <w:noProof/>
        </w:rPr>
      </w:pPr>
      <w:r w:rsidRPr="00A054E7">
        <w:rPr>
          <w:noProof/>
        </w:rPr>
        <w:t>allvarliga utslag, nässelutslag eller andra tecken på allergisk reaktion</w:t>
      </w:r>
    </w:p>
    <w:p w14:paraId="55007A32" w14:textId="77777777" w:rsidR="00C46587" w:rsidRPr="00A054E7" w:rsidRDefault="00C2239D" w:rsidP="002F4FC9">
      <w:pPr>
        <w:keepNext/>
        <w:numPr>
          <w:ilvl w:val="0"/>
          <w:numId w:val="6"/>
        </w:numPr>
        <w:rPr>
          <w:noProof/>
        </w:rPr>
      </w:pPr>
      <w:r w:rsidRPr="00A054E7">
        <w:rPr>
          <w:noProof/>
        </w:rPr>
        <w:t>svullet ansikte, svullna händer, fötter</w:t>
      </w:r>
    </w:p>
    <w:p w14:paraId="0E5CA86F" w14:textId="77777777" w:rsidR="00C46587" w:rsidRPr="00A054E7" w:rsidRDefault="00C2239D" w:rsidP="002F4FC9">
      <w:pPr>
        <w:numPr>
          <w:ilvl w:val="0"/>
          <w:numId w:val="6"/>
        </w:numPr>
        <w:rPr>
          <w:noProof/>
        </w:rPr>
      </w:pPr>
      <w:r w:rsidRPr="00A054E7">
        <w:rPr>
          <w:noProof/>
        </w:rPr>
        <w:t>ansträngd andning, svårt att svälja</w:t>
      </w:r>
    </w:p>
    <w:p w14:paraId="13B65CC1" w14:textId="77777777" w:rsidR="00C46587" w:rsidRPr="00A054E7" w:rsidRDefault="00C2239D" w:rsidP="002F4FC9">
      <w:pPr>
        <w:numPr>
          <w:ilvl w:val="0"/>
          <w:numId w:val="6"/>
        </w:numPr>
        <w:rPr>
          <w:noProof/>
        </w:rPr>
      </w:pPr>
      <w:r w:rsidRPr="00A054E7">
        <w:rPr>
          <w:noProof/>
        </w:rPr>
        <w:t xml:space="preserve">andnöd vid </w:t>
      </w:r>
      <w:r w:rsidR="00F75E32" w:rsidRPr="00A054E7">
        <w:rPr>
          <w:noProof/>
        </w:rPr>
        <w:t>ansträngning</w:t>
      </w:r>
      <w:r w:rsidRPr="00A054E7">
        <w:rPr>
          <w:noProof/>
        </w:rPr>
        <w:t xml:space="preserve"> eller då man ligger ner eller om fötterna svullnar</w:t>
      </w:r>
      <w:r w:rsidR="00EB5640" w:rsidRPr="00A054E7">
        <w:rPr>
          <w:noProof/>
        </w:rPr>
        <w:t>.</w:t>
      </w:r>
    </w:p>
    <w:p w14:paraId="561114F4" w14:textId="77777777" w:rsidR="00685A30" w:rsidRPr="00A054E7" w:rsidRDefault="00685A30" w:rsidP="00982118">
      <w:pPr>
        <w:rPr>
          <w:noProof/>
        </w:rPr>
      </w:pPr>
    </w:p>
    <w:p w14:paraId="685DC15C" w14:textId="77777777" w:rsidR="00C46587" w:rsidRPr="00A054E7" w:rsidRDefault="00C46587" w:rsidP="00982118">
      <w:pPr>
        <w:rPr>
          <w:noProof/>
        </w:rPr>
      </w:pPr>
      <w:r w:rsidRPr="00A054E7">
        <w:rPr>
          <w:b/>
          <w:noProof/>
        </w:rPr>
        <w:t xml:space="preserve">Berätta för </w:t>
      </w:r>
      <w:r w:rsidR="0044048B" w:rsidRPr="00A054E7">
        <w:rPr>
          <w:b/>
          <w:noProof/>
        </w:rPr>
        <w:t xml:space="preserve">ditt </w:t>
      </w:r>
      <w:r w:rsidR="006316E5" w:rsidRPr="00A054E7">
        <w:rPr>
          <w:b/>
          <w:noProof/>
        </w:rPr>
        <w:t>barns</w:t>
      </w:r>
      <w:r w:rsidRPr="00A054E7">
        <w:rPr>
          <w:b/>
          <w:noProof/>
        </w:rPr>
        <w:t xml:space="preserve"> läkare så fort som möjligt</w:t>
      </w:r>
      <w:r w:rsidRPr="00A054E7">
        <w:rPr>
          <w:noProof/>
        </w:rPr>
        <w:t xml:space="preserve"> om du märker något av det följande</w:t>
      </w:r>
      <w:r w:rsidR="00EA351E" w:rsidRPr="00A054E7">
        <w:rPr>
          <w:noProof/>
        </w:rPr>
        <w:t>:</w:t>
      </w:r>
      <w:r w:rsidRPr="00A054E7">
        <w:rPr>
          <w:noProof/>
        </w:rPr>
        <w:t xml:space="preserve"> </w:t>
      </w:r>
    </w:p>
    <w:p w14:paraId="6FCFD5C3" w14:textId="77777777" w:rsidR="00C46587" w:rsidRPr="00A054E7" w:rsidRDefault="00C46587" w:rsidP="00982118">
      <w:pPr>
        <w:rPr>
          <w:noProof/>
        </w:rPr>
      </w:pPr>
    </w:p>
    <w:p w14:paraId="134896E6" w14:textId="77777777" w:rsidR="00C46587" w:rsidRPr="00A054E7" w:rsidRDefault="00C2239D" w:rsidP="002F4FC9">
      <w:pPr>
        <w:numPr>
          <w:ilvl w:val="0"/>
          <w:numId w:val="6"/>
        </w:numPr>
        <w:rPr>
          <w:noProof/>
        </w:rPr>
      </w:pPr>
      <w:r w:rsidRPr="00A054E7">
        <w:rPr>
          <w:noProof/>
        </w:rPr>
        <w:t xml:space="preserve">tecken och symtom på infektion såsom feber, illamående, sår, tandproblem, </w:t>
      </w:r>
      <w:r w:rsidR="00F75E32" w:rsidRPr="00A054E7">
        <w:rPr>
          <w:noProof/>
        </w:rPr>
        <w:t>b</w:t>
      </w:r>
      <w:r w:rsidR="00F75E32" w:rsidRPr="00A054E7">
        <w:rPr>
          <w:noProof/>
          <w:spacing w:val="1"/>
        </w:rPr>
        <w:t>r</w:t>
      </w:r>
      <w:r w:rsidR="00F75E32" w:rsidRPr="00A054E7">
        <w:rPr>
          <w:noProof/>
        </w:rPr>
        <w:t>ännan</w:t>
      </w:r>
      <w:r w:rsidR="00F75E32" w:rsidRPr="00A054E7">
        <w:rPr>
          <w:noProof/>
          <w:spacing w:val="-2"/>
        </w:rPr>
        <w:t>d</w:t>
      </w:r>
      <w:r w:rsidR="00F75E32" w:rsidRPr="00A054E7">
        <w:rPr>
          <w:noProof/>
        </w:rPr>
        <w:t>e</w:t>
      </w:r>
      <w:r w:rsidR="00F75E32" w:rsidRPr="00A054E7">
        <w:rPr>
          <w:noProof/>
          <w:spacing w:val="1"/>
        </w:rPr>
        <w:t xml:space="preserve"> </w:t>
      </w:r>
      <w:r w:rsidR="00F75E32" w:rsidRPr="00A054E7">
        <w:rPr>
          <w:noProof/>
          <w:spacing w:val="-2"/>
        </w:rPr>
        <w:t>k</w:t>
      </w:r>
      <w:r w:rsidR="00F75E32" w:rsidRPr="00A054E7">
        <w:rPr>
          <w:noProof/>
        </w:rPr>
        <w:t>äns</w:t>
      </w:r>
      <w:r w:rsidR="00F75E32" w:rsidRPr="00A054E7">
        <w:rPr>
          <w:noProof/>
          <w:spacing w:val="-1"/>
        </w:rPr>
        <w:t>l</w:t>
      </w:r>
      <w:r w:rsidR="00F75E32" w:rsidRPr="00A054E7">
        <w:rPr>
          <w:noProof/>
        </w:rPr>
        <w:t>a</w:t>
      </w:r>
      <w:r w:rsidR="00F75E32" w:rsidRPr="00A054E7">
        <w:rPr>
          <w:noProof/>
          <w:spacing w:val="1"/>
        </w:rPr>
        <w:t xml:space="preserve"> </w:t>
      </w:r>
      <w:r w:rsidR="00F75E32" w:rsidRPr="00A054E7">
        <w:rPr>
          <w:noProof/>
          <w:spacing w:val="-2"/>
        </w:rPr>
        <w:t>d</w:t>
      </w:r>
      <w:r w:rsidR="00F75E32" w:rsidRPr="00A054E7">
        <w:rPr>
          <w:noProof/>
        </w:rPr>
        <w:t>å</w:t>
      </w:r>
      <w:r w:rsidR="00F75E32" w:rsidRPr="00A054E7">
        <w:rPr>
          <w:noProof/>
          <w:spacing w:val="1"/>
        </w:rPr>
        <w:t xml:space="preserve"> </w:t>
      </w:r>
      <w:r w:rsidR="00F75E32" w:rsidRPr="00A054E7">
        <w:rPr>
          <w:noProof/>
          <w:spacing w:val="-4"/>
        </w:rPr>
        <w:t>m</w:t>
      </w:r>
      <w:r w:rsidR="00F75E32" w:rsidRPr="00A054E7">
        <w:rPr>
          <w:noProof/>
        </w:rPr>
        <w:t xml:space="preserve">an </w:t>
      </w:r>
      <w:r w:rsidR="00F75E32" w:rsidRPr="00A054E7">
        <w:rPr>
          <w:noProof/>
          <w:spacing w:val="-2"/>
        </w:rPr>
        <w:t>k</w:t>
      </w:r>
      <w:r w:rsidR="00F75E32" w:rsidRPr="00A054E7">
        <w:rPr>
          <w:noProof/>
          <w:spacing w:val="1"/>
        </w:rPr>
        <w:t>i</w:t>
      </w:r>
      <w:r w:rsidR="00F75E32" w:rsidRPr="00A054E7">
        <w:rPr>
          <w:noProof/>
        </w:rPr>
        <w:t>ssa</w:t>
      </w:r>
      <w:r w:rsidR="00F75E32" w:rsidRPr="00A054E7">
        <w:rPr>
          <w:noProof/>
          <w:spacing w:val="-1"/>
        </w:rPr>
        <w:t>r</w:t>
      </w:r>
      <w:r w:rsidRPr="00A054E7">
        <w:rPr>
          <w:noProof/>
        </w:rPr>
        <w:t>, svaghets</w:t>
      </w:r>
      <w:r w:rsidR="00A51A8B" w:rsidRPr="00A054E7">
        <w:rPr>
          <w:noProof/>
        </w:rPr>
        <w:t>-</w:t>
      </w:r>
      <w:r w:rsidRPr="00A054E7">
        <w:rPr>
          <w:noProof/>
        </w:rPr>
        <w:t xml:space="preserve"> eller trötthetskänsla</w:t>
      </w:r>
      <w:r w:rsidR="00312F27" w:rsidRPr="00A054E7">
        <w:rPr>
          <w:noProof/>
        </w:rPr>
        <w:t>, hosta</w:t>
      </w:r>
    </w:p>
    <w:p w14:paraId="62D1AF2C" w14:textId="77777777" w:rsidR="00C46587" w:rsidRPr="00A054E7" w:rsidRDefault="00DD6771" w:rsidP="002F4FC9">
      <w:pPr>
        <w:numPr>
          <w:ilvl w:val="0"/>
          <w:numId w:val="6"/>
        </w:numPr>
        <w:rPr>
          <w:noProof/>
        </w:rPr>
      </w:pPr>
      <w:r w:rsidRPr="00A054E7">
        <w:rPr>
          <w:noProof/>
        </w:rPr>
        <w:t>symtom på nervproblem som stickningar, domningar, dubbelseende eller svaghet i armar eller ben</w:t>
      </w:r>
    </w:p>
    <w:p w14:paraId="213A1EFA" w14:textId="77777777" w:rsidR="00C46587" w:rsidRPr="00A054E7" w:rsidRDefault="00DD6771" w:rsidP="002F4FC9">
      <w:pPr>
        <w:numPr>
          <w:ilvl w:val="0"/>
          <w:numId w:val="6"/>
        </w:numPr>
        <w:rPr>
          <w:noProof/>
        </w:rPr>
      </w:pPr>
      <w:r w:rsidRPr="00A054E7">
        <w:rPr>
          <w:noProof/>
        </w:rPr>
        <w:t>tecken på hudcancer som en bula eller ett öppet sår som inte läker</w:t>
      </w:r>
    </w:p>
    <w:p w14:paraId="4DC31730" w14:textId="77777777" w:rsidR="00C46587" w:rsidRPr="00A054E7" w:rsidRDefault="00C2239D" w:rsidP="002F4FC9">
      <w:pPr>
        <w:numPr>
          <w:ilvl w:val="0"/>
          <w:numId w:val="6"/>
        </w:numPr>
        <w:rPr>
          <w:noProof/>
        </w:rPr>
      </w:pPr>
      <w:r w:rsidRPr="00A054E7">
        <w:rPr>
          <w:noProof/>
        </w:rPr>
        <w:t>tecken och symtom på blodsjukdomar såsom långvarig feber, blåmärken, blödning, blekhet.</w:t>
      </w:r>
    </w:p>
    <w:p w14:paraId="505D7962" w14:textId="77777777" w:rsidR="00C46587" w:rsidRPr="00A054E7" w:rsidRDefault="00C46587" w:rsidP="00982118">
      <w:pPr>
        <w:rPr>
          <w:noProof/>
        </w:rPr>
      </w:pPr>
    </w:p>
    <w:p w14:paraId="2D06827D" w14:textId="77777777" w:rsidR="00C46587" w:rsidRPr="00A054E7" w:rsidRDefault="006316E5" w:rsidP="00982118">
      <w:pPr>
        <w:rPr>
          <w:noProof/>
        </w:rPr>
      </w:pPr>
      <w:r w:rsidRPr="00A054E7">
        <w:rPr>
          <w:noProof/>
        </w:rPr>
        <w:t>Tecknen och s</w:t>
      </w:r>
      <w:r w:rsidR="00993AAF" w:rsidRPr="00A054E7">
        <w:rPr>
          <w:noProof/>
        </w:rPr>
        <w:t xml:space="preserve">ymtomen som beskrivs ovan kan </w:t>
      </w:r>
      <w:r w:rsidRPr="00A054E7">
        <w:rPr>
          <w:noProof/>
        </w:rPr>
        <w:t xml:space="preserve">representera </w:t>
      </w:r>
      <w:r w:rsidR="00336C8C" w:rsidRPr="00A054E7">
        <w:rPr>
          <w:noProof/>
        </w:rPr>
        <w:t xml:space="preserve">nedan beskrivna </w:t>
      </w:r>
      <w:r w:rsidR="00993AAF" w:rsidRPr="00A054E7">
        <w:rPr>
          <w:noProof/>
        </w:rPr>
        <w:t>biverkningar</w:t>
      </w:r>
      <w:r w:rsidRPr="00A054E7">
        <w:rPr>
          <w:noProof/>
        </w:rPr>
        <w:t>,</w:t>
      </w:r>
      <w:r w:rsidR="00993AAF" w:rsidRPr="00A054E7">
        <w:rPr>
          <w:noProof/>
        </w:rPr>
        <w:t xml:space="preserve"> som har observerats vid användning av adalimumab:</w:t>
      </w:r>
    </w:p>
    <w:p w14:paraId="6DC8BFBD" w14:textId="77777777" w:rsidR="00993AAF" w:rsidRPr="00A054E7" w:rsidRDefault="00993AAF" w:rsidP="00982118">
      <w:pPr>
        <w:rPr>
          <w:noProof/>
        </w:rPr>
      </w:pPr>
    </w:p>
    <w:p w14:paraId="497096B1" w14:textId="77777777" w:rsidR="00C46587" w:rsidRPr="00A054E7" w:rsidRDefault="00C46587" w:rsidP="00982118">
      <w:pPr>
        <w:rPr>
          <w:noProof/>
        </w:rPr>
      </w:pPr>
      <w:r w:rsidRPr="00A054E7">
        <w:rPr>
          <w:b/>
          <w:noProof/>
        </w:rPr>
        <w:t>Mycket vanliga</w:t>
      </w:r>
      <w:r w:rsidRPr="00A054E7">
        <w:rPr>
          <w:noProof/>
        </w:rPr>
        <w:t xml:space="preserve"> (kan förekomma hos fler än 1 av 10</w:t>
      </w:r>
      <w:r w:rsidR="00EB5640" w:rsidRPr="00A054E7">
        <w:rPr>
          <w:noProof/>
        </w:rPr>
        <w:t> </w:t>
      </w:r>
      <w:r w:rsidRPr="00A054E7">
        <w:rPr>
          <w:noProof/>
        </w:rPr>
        <w:t xml:space="preserve">användare) </w:t>
      </w:r>
    </w:p>
    <w:p w14:paraId="7F51E6D4" w14:textId="77777777" w:rsidR="00C46587" w:rsidRPr="00A054E7" w:rsidRDefault="00C46587" w:rsidP="00982118">
      <w:pPr>
        <w:rPr>
          <w:noProof/>
        </w:rPr>
      </w:pPr>
    </w:p>
    <w:p w14:paraId="04114DC1" w14:textId="77777777" w:rsidR="00C46587" w:rsidRPr="00A054E7" w:rsidRDefault="00C46587" w:rsidP="002F4FC9">
      <w:pPr>
        <w:numPr>
          <w:ilvl w:val="0"/>
          <w:numId w:val="6"/>
        </w:numPr>
        <w:ind w:left="562" w:hanging="562"/>
        <w:rPr>
          <w:noProof/>
        </w:rPr>
      </w:pPr>
      <w:r w:rsidRPr="00A054E7">
        <w:rPr>
          <w:noProof/>
        </w:rPr>
        <w:t xml:space="preserve">reaktioner på injektionsstället (inklusive smärta, svullnad, rodnad eller klåda) </w:t>
      </w:r>
    </w:p>
    <w:p w14:paraId="26E0869C" w14:textId="77777777" w:rsidR="00C46587" w:rsidRPr="00A054E7" w:rsidRDefault="00C46587" w:rsidP="002F4FC9">
      <w:pPr>
        <w:numPr>
          <w:ilvl w:val="0"/>
          <w:numId w:val="6"/>
        </w:numPr>
        <w:ind w:left="562" w:hanging="562"/>
        <w:rPr>
          <w:noProof/>
        </w:rPr>
      </w:pPr>
      <w:r w:rsidRPr="00A054E7">
        <w:rPr>
          <w:noProof/>
        </w:rPr>
        <w:t>luftvägsinfektioner (inklusive förkylning, rinnande näsa, bihåleinflammation lunginflammation)</w:t>
      </w:r>
    </w:p>
    <w:p w14:paraId="0E98C992" w14:textId="77777777" w:rsidR="00C46587" w:rsidRPr="00A054E7" w:rsidRDefault="00C46587" w:rsidP="002F4FC9">
      <w:pPr>
        <w:numPr>
          <w:ilvl w:val="0"/>
          <w:numId w:val="6"/>
        </w:numPr>
        <w:ind w:left="562" w:hanging="562"/>
        <w:rPr>
          <w:noProof/>
        </w:rPr>
      </w:pPr>
      <w:r w:rsidRPr="00A054E7">
        <w:rPr>
          <w:noProof/>
        </w:rPr>
        <w:t>huvudvärk</w:t>
      </w:r>
    </w:p>
    <w:p w14:paraId="167990AD" w14:textId="77777777" w:rsidR="00C46587" w:rsidRPr="00A054E7" w:rsidRDefault="00C46587" w:rsidP="002F4FC9">
      <w:pPr>
        <w:numPr>
          <w:ilvl w:val="0"/>
          <w:numId w:val="6"/>
        </w:numPr>
        <w:ind w:left="562" w:hanging="562"/>
        <w:rPr>
          <w:noProof/>
        </w:rPr>
      </w:pPr>
      <w:r w:rsidRPr="00A054E7">
        <w:rPr>
          <w:noProof/>
        </w:rPr>
        <w:t>buksmärta (mag</w:t>
      </w:r>
      <w:r w:rsidR="00EB5640" w:rsidRPr="00A054E7">
        <w:rPr>
          <w:noProof/>
        </w:rPr>
        <w:t>ont</w:t>
      </w:r>
      <w:r w:rsidRPr="00A054E7">
        <w:rPr>
          <w:noProof/>
        </w:rPr>
        <w:t xml:space="preserve">) </w:t>
      </w:r>
    </w:p>
    <w:p w14:paraId="50AFFDE2" w14:textId="77777777" w:rsidR="00C46587" w:rsidRPr="00A054E7" w:rsidRDefault="00C46587" w:rsidP="002F4FC9">
      <w:pPr>
        <w:numPr>
          <w:ilvl w:val="0"/>
          <w:numId w:val="6"/>
        </w:numPr>
        <w:ind w:left="562" w:hanging="562"/>
        <w:rPr>
          <w:noProof/>
        </w:rPr>
      </w:pPr>
      <w:r w:rsidRPr="00A054E7">
        <w:rPr>
          <w:noProof/>
        </w:rPr>
        <w:t>illamående och kräkning</w:t>
      </w:r>
    </w:p>
    <w:p w14:paraId="0AABBA6B" w14:textId="77777777" w:rsidR="00C46587" w:rsidRPr="00A054E7" w:rsidRDefault="00C46587" w:rsidP="002F4FC9">
      <w:pPr>
        <w:numPr>
          <w:ilvl w:val="0"/>
          <w:numId w:val="6"/>
        </w:numPr>
        <w:ind w:left="562" w:hanging="562"/>
        <w:rPr>
          <w:noProof/>
        </w:rPr>
      </w:pPr>
      <w:r w:rsidRPr="00A054E7">
        <w:rPr>
          <w:noProof/>
        </w:rPr>
        <w:t>hudutslag</w:t>
      </w:r>
    </w:p>
    <w:p w14:paraId="791B6340" w14:textId="77777777" w:rsidR="00C46587" w:rsidRPr="00A054E7" w:rsidRDefault="00C46587" w:rsidP="002F4FC9">
      <w:pPr>
        <w:numPr>
          <w:ilvl w:val="0"/>
          <w:numId w:val="6"/>
        </w:numPr>
        <w:ind w:left="562" w:hanging="562"/>
        <w:rPr>
          <w:noProof/>
        </w:rPr>
      </w:pPr>
      <w:r w:rsidRPr="00A054E7">
        <w:rPr>
          <w:noProof/>
        </w:rPr>
        <w:t>muskel</w:t>
      </w:r>
      <w:r w:rsidR="00A51A8B" w:rsidRPr="00A054E7">
        <w:rPr>
          <w:noProof/>
        </w:rPr>
        <w:t>-</w:t>
      </w:r>
      <w:r w:rsidRPr="00A054E7">
        <w:rPr>
          <w:noProof/>
        </w:rPr>
        <w:t xml:space="preserve"> och ledvärk. </w:t>
      </w:r>
    </w:p>
    <w:p w14:paraId="2ABB79EC" w14:textId="77777777" w:rsidR="00C46587" w:rsidRPr="00A054E7" w:rsidRDefault="00C46587" w:rsidP="00982118">
      <w:pPr>
        <w:rPr>
          <w:noProof/>
        </w:rPr>
      </w:pPr>
    </w:p>
    <w:p w14:paraId="75412D52" w14:textId="77777777" w:rsidR="00C46587" w:rsidRPr="00A054E7" w:rsidRDefault="00C46587" w:rsidP="00982118">
      <w:pPr>
        <w:keepNext/>
        <w:rPr>
          <w:noProof/>
        </w:rPr>
      </w:pPr>
      <w:r w:rsidRPr="00A054E7">
        <w:rPr>
          <w:b/>
          <w:noProof/>
        </w:rPr>
        <w:t>Vanliga</w:t>
      </w:r>
      <w:r w:rsidRPr="00A054E7">
        <w:rPr>
          <w:noProof/>
        </w:rPr>
        <w:t xml:space="preserve"> (kan förekomma hos upp till 1 av 10</w:t>
      </w:r>
      <w:r w:rsidR="00EB5640" w:rsidRPr="00A054E7">
        <w:rPr>
          <w:noProof/>
        </w:rPr>
        <w:t> </w:t>
      </w:r>
      <w:r w:rsidRPr="00A054E7">
        <w:rPr>
          <w:noProof/>
        </w:rPr>
        <w:t>användare)</w:t>
      </w:r>
    </w:p>
    <w:p w14:paraId="607493C7" w14:textId="77777777" w:rsidR="00C46587" w:rsidRPr="00A054E7" w:rsidRDefault="00C46587" w:rsidP="00982118">
      <w:pPr>
        <w:keepNext/>
        <w:rPr>
          <w:noProof/>
        </w:rPr>
      </w:pPr>
    </w:p>
    <w:p w14:paraId="73563632" w14:textId="77777777" w:rsidR="00C46587" w:rsidRPr="00A054E7" w:rsidRDefault="00546F81" w:rsidP="002F4FC9">
      <w:pPr>
        <w:keepNext/>
        <w:numPr>
          <w:ilvl w:val="0"/>
          <w:numId w:val="6"/>
        </w:numPr>
        <w:ind w:left="562" w:hanging="562"/>
        <w:rPr>
          <w:noProof/>
        </w:rPr>
      </w:pPr>
      <w:r w:rsidRPr="00A054E7">
        <w:rPr>
          <w:noProof/>
        </w:rPr>
        <w:t>allvarliga infektioner (inklusive blodförgiftning och influensa)</w:t>
      </w:r>
    </w:p>
    <w:p w14:paraId="4D6A1480" w14:textId="77777777" w:rsidR="00C2239D" w:rsidRPr="00A054E7" w:rsidRDefault="00C2239D" w:rsidP="002F4FC9">
      <w:pPr>
        <w:numPr>
          <w:ilvl w:val="0"/>
          <w:numId w:val="6"/>
        </w:numPr>
        <w:ind w:left="562" w:hanging="562"/>
        <w:rPr>
          <w:noProof/>
        </w:rPr>
      </w:pPr>
      <w:r w:rsidRPr="00A054E7">
        <w:rPr>
          <w:noProof/>
        </w:rPr>
        <w:t>infektioner i tarmarna (inklusive gastroenterit)</w:t>
      </w:r>
    </w:p>
    <w:p w14:paraId="79A1418C" w14:textId="77777777" w:rsidR="00C46587" w:rsidRPr="00A054E7" w:rsidRDefault="00C46587" w:rsidP="002F4FC9">
      <w:pPr>
        <w:numPr>
          <w:ilvl w:val="0"/>
          <w:numId w:val="6"/>
        </w:numPr>
        <w:ind w:left="562" w:hanging="562"/>
        <w:rPr>
          <w:noProof/>
        </w:rPr>
      </w:pPr>
      <w:r w:rsidRPr="00A054E7">
        <w:rPr>
          <w:noProof/>
        </w:rPr>
        <w:t xml:space="preserve">hudinfektioner (inklusive cellulit och bältros) </w:t>
      </w:r>
    </w:p>
    <w:p w14:paraId="3A5C89E7" w14:textId="77777777" w:rsidR="00594865" w:rsidRPr="00A054E7" w:rsidRDefault="00C46587" w:rsidP="002F4FC9">
      <w:pPr>
        <w:numPr>
          <w:ilvl w:val="0"/>
          <w:numId w:val="6"/>
        </w:numPr>
        <w:ind w:left="562" w:hanging="562"/>
        <w:rPr>
          <w:noProof/>
        </w:rPr>
      </w:pPr>
      <w:r w:rsidRPr="00A054E7">
        <w:rPr>
          <w:noProof/>
        </w:rPr>
        <w:t>öroninfektioner</w:t>
      </w:r>
    </w:p>
    <w:p w14:paraId="0B232815" w14:textId="77777777" w:rsidR="00C46587" w:rsidRPr="00A054E7" w:rsidRDefault="00DD6771" w:rsidP="002F4FC9">
      <w:pPr>
        <w:numPr>
          <w:ilvl w:val="0"/>
          <w:numId w:val="6"/>
        </w:numPr>
        <w:ind w:left="562" w:hanging="562"/>
        <w:rPr>
          <w:noProof/>
        </w:rPr>
      </w:pPr>
      <w:r w:rsidRPr="00A054E7">
        <w:rPr>
          <w:noProof/>
        </w:rPr>
        <w:t>muninfektioner (inklusive tandinfektioner och herpes på läpparna)</w:t>
      </w:r>
    </w:p>
    <w:p w14:paraId="5EC553D7" w14:textId="77777777" w:rsidR="00C46587" w:rsidRPr="00A054E7" w:rsidRDefault="00C46587" w:rsidP="002F4FC9">
      <w:pPr>
        <w:numPr>
          <w:ilvl w:val="0"/>
          <w:numId w:val="6"/>
        </w:numPr>
        <w:ind w:left="562" w:hanging="562"/>
        <w:rPr>
          <w:noProof/>
        </w:rPr>
      </w:pPr>
      <w:r w:rsidRPr="00A054E7">
        <w:rPr>
          <w:noProof/>
        </w:rPr>
        <w:t>infektioner i könsorganen</w:t>
      </w:r>
    </w:p>
    <w:p w14:paraId="532E515F" w14:textId="77777777" w:rsidR="00C46587" w:rsidRPr="00A054E7" w:rsidRDefault="00C46587" w:rsidP="002F4FC9">
      <w:pPr>
        <w:numPr>
          <w:ilvl w:val="0"/>
          <w:numId w:val="6"/>
        </w:numPr>
        <w:ind w:left="562" w:hanging="562"/>
        <w:rPr>
          <w:noProof/>
        </w:rPr>
      </w:pPr>
      <w:r w:rsidRPr="00A054E7">
        <w:rPr>
          <w:noProof/>
        </w:rPr>
        <w:t>urinvägsinfektioner</w:t>
      </w:r>
    </w:p>
    <w:p w14:paraId="32F4836D" w14:textId="77777777" w:rsidR="00C46587" w:rsidRPr="00A054E7" w:rsidRDefault="00C46587" w:rsidP="002F4FC9">
      <w:pPr>
        <w:numPr>
          <w:ilvl w:val="0"/>
          <w:numId w:val="6"/>
        </w:numPr>
        <w:ind w:left="562" w:hanging="562"/>
        <w:rPr>
          <w:noProof/>
        </w:rPr>
      </w:pPr>
      <w:r w:rsidRPr="00A054E7">
        <w:rPr>
          <w:noProof/>
        </w:rPr>
        <w:t>svampinfektioner</w:t>
      </w:r>
    </w:p>
    <w:p w14:paraId="6962C53C" w14:textId="77777777" w:rsidR="00C46587" w:rsidRPr="00A054E7" w:rsidRDefault="00C46587" w:rsidP="002F4FC9">
      <w:pPr>
        <w:numPr>
          <w:ilvl w:val="0"/>
          <w:numId w:val="6"/>
        </w:numPr>
        <w:ind w:left="562" w:hanging="562"/>
        <w:rPr>
          <w:noProof/>
        </w:rPr>
      </w:pPr>
      <w:r w:rsidRPr="00A054E7">
        <w:rPr>
          <w:noProof/>
        </w:rPr>
        <w:t>ledinfektioner</w:t>
      </w:r>
    </w:p>
    <w:p w14:paraId="0D358A6F" w14:textId="77777777" w:rsidR="00C46587" w:rsidRPr="00A054E7" w:rsidRDefault="00C46587" w:rsidP="002F4FC9">
      <w:pPr>
        <w:numPr>
          <w:ilvl w:val="0"/>
          <w:numId w:val="6"/>
        </w:numPr>
        <w:ind w:left="562" w:hanging="562"/>
        <w:rPr>
          <w:noProof/>
        </w:rPr>
      </w:pPr>
      <w:r w:rsidRPr="00A054E7">
        <w:rPr>
          <w:noProof/>
        </w:rPr>
        <w:t>godartade tumörer</w:t>
      </w:r>
    </w:p>
    <w:p w14:paraId="5A0C6C8F" w14:textId="77777777" w:rsidR="00C46587" w:rsidRPr="00A054E7" w:rsidRDefault="00C46587" w:rsidP="002F4FC9">
      <w:pPr>
        <w:numPr>
          <w:ilvl w:val="0"/>
          <w:numId w:val="6"/>
        </w:numPr>
        <w:ind w:left="562" w:hanging="562"/>
        <w:rPr>
          <w:noProof/>
        </w:rPr>
      </w:pPr>
      <w:r w:rsidRPr="00A054E7">
        <w:rPr>
          <w:noProof/>
        </w:rPr>
        <w:t>hudcancer</w:t>
      </w:r>
    </w:p>
    <w:p w14:paraId="29AD988C" w14:textId="77777777" w:rsidR="00C46587" w:rsidRPr="00A054E7" w:rsidRDefault="00C46587" w:rsidP="002F4FC9">
      <w:pPr>
        <w:numPr>
          <w:ilvl w:val="0"/>
          <w:numId w:val="6"/>
        </w:numPr>
        <w:ind w:left="562" w:hanging="562"/>
        <w:rPr>
          <w:noProof/>
        </w:rPr>
      </w:pPr>
      <w:r w:rsidRPr="00A054E7">
        <w:rPr>
          <w:noProof/>
        </w:rPr>
        <w:t>allergiska reaktioner (inklusive säsongsallergi)</w:t>
      </w:r>
    </w:p>
    <w:p w14:paraId="03C1EA3C" w14:textId="77777777" w:rsidR="00C46587" w:rsidRPr="00A054E7" w:rsidRDefault="00C46587" w:rsidP="002F4FC9">
      <w:pPr>
        <w:numPr>
          <w:ilvl w:val="0"/>
          <w:numId w:val="6"/>
        </w:numPr>
        <w:ind w:left="562" w:hanging="562"/>
        <w:rPr>
          <w:noProof/>
        </w:rPr>
      </w:pPr>
      <w:r w:rsidRPr="00A054E7">
        <w:rPr>
          <w:noProof/>
        </w:rPr>
        <w:t>uttorkning</w:t>
      </w:r>
    </w:p>
    <w:p w14:paraId="4143BC30" w14:textId="77777777" w:rsidR="00C46587" w:rsidRPr="00A054E7" w:rsidRDefault="00C46587" w:rsidP="002F4FC9">
      <w:pPr>
        <w:numPr>
          <w:ilvl w:val="0"/>
          <w:numId w:val="6"/>
        </w:numPr>
        <w:ind w:left="562" w:hanging="562"/>
        <w:rPr>
          <w:noProof/>
        </w:rPr>
      </w:pPr>
      <w:r w:rsidRPr="00A054E7">
        <w:rPr>
          <w:noProof/>
        </w:rPr>
        <w:t>humörsvängningar (inklusive depression)</w:t>
      </w:r>
    </w:p>
    <w:p w14:paraId="5E9766B6" w14:textId="77777777" w:rsidR="00C46587" w:rsidRPr="00A054E7" w:rsidRDefault="00C46587" w:rsidP="002F4FC9">
      <w:pPr>
        <w:numPr>
          <w:ilvl w:val="0"/>
          <w:numId w:val="6"/>
        </w:numPr>
        <w:ind w:left="562" w:hanging="562"/>
        <w:rPr>
          <w:noProof/>
        </w:rPr>
      </w:pPr>
      <w:r w:rsidRPr="00A054E7">
        <w:rPr>
          <w:noProof/>
        </w:rPr>
        <w:t>oro</w:t>
      </w:r>
    </w:p>
    <w:p w14:paraId="714C35D2" w14:textId="77777777" w:rsidR="00C46587" w:rsidRPr="00A054E7" w:rsidRDefault="00C46587" w:rsidP="002F4FC9">
      <w:pPr>
        <w:numPr>
          <w:ilvl w:val="0"/>
          <w:numId w:val="6"/>
        </w:numPr>
        <w:ind w:left="562" w:hanging="562"/>
        <w:rPr>
          <w:noProof/>
        </w:rPr>
      </w:pPr>
      <w:r w:rsidRPr="00A054E7">
        <w:rPr>
          <w:noProof/>
        </w:rPr>
        <w:t>problem att sova</w:t>
      </w:r>
    </w:p>
    <w:p w14:paraId="13B9B419" w14:textId="77777777" w:rsidR="00C46587" w:rsidRPr="00A054E7" w:rsidRDefault="00C46587" w:rsidP="002F4FC9">
      <w:pPr>
        <w:numPr>
          <w:ilvl w:val="0"/>
          <w:numId w:val="6"/>
        </w:numPr>
        <w:ind w:left="562" w:hanging="562"/>
        <w:rPr>
          <w:noProof/>
        </w:rPr>
      </w:pPr>
      <w:r w:rsidRPr="00A054E7">
        <w:rPr>
          <w:noProof/>
        </w:rPr>
        <w:t>känselstörningar såsom stickningar, myrkrypningar eller domning</w:t>
      </w:r>
    </w:p>
    <w:p w14:paraId="563EF1D5" w14:textId="77777777" w:rsidR="00C46587" w:rsidRPr="00A054E7" w:rsidRDefault="00C46587" w:rsidP="002F4FC9">
      <w:pPr>
        <w:numPr>
          <w:ilvl w:val="0"/>
          <w:numId w:val="6"/>
        </w:numPr>
        <w:ind w:left="562" w:hanging="562"/>
        <w:rPr>
          <w:noProof/>
        </w:rPr>
      </w:pPr>
      <w:r w:rsidRPr="00A054E7">
        <w:rPr>
          <w:noProof/>
        </w:rPr>
        <w:t>migrän</w:t>
      </w:r>
    </w:p>
    <w:p w14:paraId="47D04E8C" w14:textId="77777777" w:rsidR="00C46587" w:rsidRPr="00A054E7" w:rsidRDefault="00DD6771" w:rsidP="002F4FC9">
      <w:pPr>
        <w:numPr>
          <w:ilvl w:val="0"/>
          <w:numId w:val="6"/>
        </w:numPr>
        <w:ind w:left="562" w:hanging="562"/>
        <w:rPr>
          <w:noProof/>
        </w:rPr>
      </w:pPr>
      <w:r w:rsidRPr="00A054E7">
        <w:rPr>
          <w:noProof/>
        </w:rPr>
        <w:t>nervrotskompression (inklusive smärta i korsryggen och bensmärta)</w:t>
      </w:r>
    </w:p>
    <w:p w14:paraId="1D62265B" w14:textId="77777777" w:rsidR="00C46587" w:rsidRPr="00A054E7" w:rsidRDefault="00C46587" w:rsidP="002F4FC9">
      <w:pPr>
        <w:numPr>
          <w:ilvl w:val="0"/>
          <w:numId w:val="6"/>
        </w:numPr>
        <w:ind w:left="562" w:hanging="562"/>
        <w:rPr>
          <w:noProof/>
        </w:rPr>
      </w:pPr>
      <w:r w:rsidRPr="00A054E7">
        <w:rPr>
          <w:noProof/>
        </w:rPr>
        <w:t>synstörningar</w:t>
      </w:r>
    </w:p>
    <w:p w14:paraId="59662E33" w14:textId="77777777" w:rsidR="00C46587" w:rsidRPr="00A054E7" w:rsidRDefault="00C46587" w:rsidP="002F4FC9">
      <w:pPr>
        <w:numPr>
          <w:ilvl w:val="0"/>
          <w:numId w:val="6"/>
        </w:numPr>
        <w:ind w:left="562" w:hanging="562"/>
        <w:rPr>
          <w:noProof/>
        </w:rPr>
      </w:pPr>
      <w:r w:rsidRPr="00A054E7">
        <w:rPr>
          <w:noProof/>
        </w:rPr>
        <w:t>ögoninflammation</w:t>
      </w:r>
    </w:p>
    <w:p w14:paraId="40073CC2" w14:textId="77777777" w:rsidR="00C46587" w:rsidRPr="00A054E7" w:rsidRDefault="00C46587" w:rsidP="002F4FC9">
      <w:pPr>
        <w:numPr>
          <w:ilvl w:val="0"/>
          <w:numId w:val="6"/>
        </w:numPr>
        <w:ind w:left="562" w:hanging="562"/>
        <w:rPr>
          <w:noProof/>
        </w:rPr>
      </w:pPr>
      <w:r w:rsidRPr="00A054E7">
        <w:rPr>
          <w:noProof/>
        </w:rPr>
        <w:t>inflammation i ögonlocket och ögonsvullnad</w:t>
      </w:r>
    </w:p>
    <w:p w14:paraId="70B2BD55" w14:textId="77777777" w:rsidR="00C46587" w:rsidRPr="00A054E7" w:rsidRDefault="00C46587" w:rsidP="002F4FC9">
      <w:pPr>
        <w:numPr>
          <w:ilvl w:val="0"/>
          <w:numId w:val="6"/>
        </w:numPr>
        <w:ind w:left="562" w:hanging="562"/>
        <w:rPr>
          <w:noProof/>
        </w:rPr>
      </w:pPr>
      <w:r w:rsidRPr="00A054E7">
        <w:rPr>
          <w:noProof/>
        </w:rPr>
        <w:t>yrsel (känsla av att rummet snurrar)</w:t>
      </w:r>
    </w:p>
    <w:p w14:paraId="14166470" w14:textId="77777777" w:rsidR="00C46587" w:rsidRPr="00A054E7" w:rsidRDefault="00C46587" w:rsidP="002F4FC9">
      <w:pPr>
        <w:numPr>
          <w:ilvl w:val="0"/>
          <w:numId w:val="6"/>
        </w:numPr>
        <w:ind w:left="562" w:hanging="562"/>
        <w:rPr>
          <w:noProof/>
        </w:rPr>
      </w:pPr>
      <w:r w:rsidRPr="00A054E7">
        <w:rPr>
          <w:noProof/>
        </w:rPr>
        <w:t>känsla av att hjärtat slår snabbt</w:t>
      </w:r>
    </w:p>
    <w:p w14:paraId="3A17C839" w14:textId="77777777" w:rsidR="00C46587" w:rsidRPr="00A054E7" w:rsidRDefault="00C46587" w:rsidP="002F4FC9">
      <w:pPr>
        <w:numPr>
          <w:ilvl w:val="0"/>
          <w:numId w:val="6"/>
        </w:numPr>
        <w:ind w:left="562" w:hanging="562"/>
        <w:rPr>
          <w:noProof/>
        </w:rPr>
      </w:pPr>
      <w:r w:rsidRPr="00A054E7">
        <w:rPr>
          <w:noProof/>
        </w:rPr>
        <w:t>högt blodtryck</w:t>
      </w:r>
    </w:p>
    <w:p w14:paraId="3D68FAA4" w14:textId="77777777" w:rsidR="00C46587" w:rsidRPr="00A054E7" w:rsidRDefault="00C46587" w:rsidP="002F4FC9">
      <w:pPr>
        <w:numPr>
          <w:ilvl w:val="0"/>
          <w:numId w:val="6"/>
        </w:numPr>
        <w:ind w:left="562" w:hanging="562"/>
        <w:rPr>
          <w:noProof/>
        </w:rPr>
      </w:pPr>
      <w:r w:rsidRPr="00A054E7">
        <w:rPr>
          <w:noProof/>
        </w:rPr>
        <w:t>rodnad</w:t>
      </w:r>
    </w:p>
    <w:p w14:paraId="7F642770" w14:textId="77777777" w:rsidR="00C46587" w:rsidRPr="00A054E7" w:rsidRDefault="00C46587" w:rsidP="002F4FC9">
      <w:pPr>
        <w:numPr>
          <w:ilvl w:val="0"/>
          <w:numId w:val="6"/>
        </w:numPr>
        <w:ind w:left="562" w:hanging="562"/>
        <w:rPr>
          <w:noProof/>
        </w:rPr>
      </w:pPr>
      <w:r w:rsidRPr="00A054E7">
        <w:rPr>
          <w:noProof/>
        </w:rPr>
        <w:t>hematom (en fast svullnad med koagulerat blod)</w:t>
      </w:r>
    </w:p>
    <w:p w14:paraId="4049E6ED" w14:textId="77777777" w:rsidR="00C46587" w:rsidRPr="00A054E7" w:rsidRDefault="00C46587" w:rsidP="002F4FC9">
      <w:pPr>
        <w:numPr>
          <w:ilvl w:val="0"/>
          <w:numId w:val="6"/>
        </w:numPr>
        <w:ind w:left="562" w:hanging="562"/>
        <w:rPr>
          <w:noProof/>
        </w:rPr>
      </w:pPr>
      <w:r w:rsidRPr="00A054E7">
        <w:rPr>
          <w:noProof/>
        </w:rPr>
        <w:t>hosta</w:t>
      </w:r>
    </w:p>
    <w:p w14:paraId="6E2CFA05" w14:textId="77777777" w:rsidR="00C46587" w:rsidRPr="00A054E7" w:rsidRDefault="00C46587" w:rsidP="002F4FC9">
      <w:pPr>
        <w:numPr>
          <w:ilvl w:val="0"/>
          <w:numId w:val="6"/>
        </w:numPr>
        <w:ind w:left="562" w:hanging="562"/>
        <w:rPr>
          <w:noProof/>
        </w:rPr>
      </w:pPr>
      <w:r w:rsidRPr="00A054E7">
        <w:rPr>
          <w:noProof/>
        </w:rPr>
        <w:t>astma</w:t>
      </w:r>
    </w:p>
    <w:p w14:paraId="4E808F8C" w14:textId="77777777" w:rsidR="00C46587" w:rsidRPr="00A054E7" w:rsidRDefault="00C46587" w:rsidP="002F4FC9">
      <w:pPr>
        <w:numPr>
          <w:ilvl w:val="0"/>
          <w:numId w:val="6"/>
        </w:numPr>
        <w:ind w:left="562" w:hanging="562"/>
        <w:rPr>
          <w:noProof/>
        </w:rPr>
      </w:pPr>
      <w:r w:rsidRPr="00A054E7">
        <w:rPr>
          <w:noProof/>
        </w:rPr>
        <w:t>andfåddhet</w:t>
      </w:r>
    </w:p>
    <w:p w14:paraId="350FBFE8" w14:textId="77777777" w:rsidR="00C46587" w:rsidRPr="00A054E7" w:rsidRDefault="00C46587" w:rsidP="002F4FC9">
      <w:pPr>
        <w:numPr>
          <w:ilvl w:val="0"/>
          <w:numId w:val="6"/>
        </w:numPr>
        <w:ind w:left="562" w:hanging="562"/>
        <w:rPr>
          <w:noProof/>
        </w:rPr>
      </w:pPr>
      <w:r w:rsidRPr="00A054E7">
        <w:rPr>
          <w:noProof/>
        </w:rPr>
        <w:t>blödning i magtarmkanalen</w:t>
      </w:r>
    </w:p>
    <w:p w14:paraId="3841FD26" w14:textId="77777777" w:rsidR="00C46587" w:rsidRPr="00A054E7" w:rsidRDefault="00C46587" w:rsidP="002F4FC9">
      <w:pPr>
        <w:numPr>
          <w:ilvl w:val="0"/>
          <w:numId w:val="6"/>
        </w:numPr>
        <w:ind w:left="562" w:hanging="562"/>
        <w:rPr>
          <w:noProof/>
        </w:rPr>
      </w:pPr>
      <w:r w:rsidRPr="00A054E7">
        <w:rPr>
          <w:noProof/>
        </w:rPr>
        <w:t xml:space="preserve">dyspepsi (matsmältningsbesvär, </w:t>
      </w:r>
      <w:r w:rsidR="00EB5640" w:rsidRPr="00A054E7">
        <w:rPr>
          <w:noProof/>
        </w:rPr>
        <w:t>gaser i magen</w:t>
      </w:r>
      <w:r w:rsidRPr="00A054E7">
        <w:rPr>
          <w:noProof/>
        </w:rPr>
        <w:t>, halsbränna)</w:t>
      </w:r>
    </w:p>
    <w:p w14:paraId="56997AC9" w14:textId="77777777" w:rsidR="00C46587" w:rsidRPr="00A054E7" w:rsidRDefault="00C46587" w:rsidP="002F4FC9">
      <w:pPr>
        <w:numPr>
          <w:ilvl w:val="0"/>
          <w:numId w:val="6"/>
        </w:numPr>
        <w:ind w:left="562" w:hanging="562"/>
        <w:rPr>
          <w:noProof/>
        </w:rPr>
      </w:pPr>
      <w:r w:rsidRPr="00A054E7">
        <w:rPr>
          <w:noProof/>
        </w:rPr>
        <w:t>reflux</w:t>
      </w:r>
      <w:r w:rsidR="003D4559" w:rsidRPr="00A054E7">
        <w:rPr>
          <w:noProof/>
        </w:rPr>
        <w:t>sjukdom</w:t>
      </w:r>
      <w:r w:rsidRPr="00A054E7">
        <w:rPr>
          <w:noProof/>
        </w:rPr>
        <w:t xml:space="preserve"> (sura uppstötningar)</w:t>
      </w:r>
    </w:p>
    <w:p w14:paraId="59086502" w14:textId="77777777" w:rsidR="00C46587" w:rsidRPr="00A054E7" w:rsidRDefault="00C46587" w:rsidP="002F4FC9">
      <w:pPr>
        <w:numPr>
          <w:ilvl w:val="0"/>
          <w:numId w:val="6"/>
        </w:numPr>
        <w:ind w:left="562" w:hanging="562"/>
        <w:rPr>
          <w:noProof/>
        </w:rPr>
      </w:pPr>
      <w:r w:rsidRPr="00A054E7">
        <w:rPr>
          <w:noProof/>
        </w:rPr>
        <w:t>torra ögon och torr mun</w:t>
      </w:r>
    </w:p>
    <w:p w14:paraId="3217DE76" w14:textId="77777777" w:rsidR="00C46587" w:rsidRPr="00A054E7" w:rsidRDefault="00C46587" w:rsidP="002F4FC9">
      <w:pPr>
        <w:numPr>
          <w:ilvl w:val="0"/>
          <w:numId w:val="6"/>
        </w:numPr>
        <w:ind w:left="562" w:hanging="562"/>
        <w:rPr>
          <w:noProof/>
        </w:rPr>
      </w:pPr>
      <w:r w:rsidRPr="00A054E7">
        <w:rPr>
          <w:noProof/>
        </w:rPr>
        <w:t>klåda</w:t>
      </w:r>
    </w:p>
    <w:p w14:paraId="58BE1B73" w14:textId="77777777" w:rsidR="00C46587" w:rsidRPr="00A054E7" w:rsidRDefault="00C46587" w:rsidP="002F4FC9">
      <w:pPr>
        <w:numPr>
          <w:ilvl w:val="0"/>
          <w:numId w:val="6"/>
        </w:numPr>
        <w:ind w:left="562" w:hanging="562"/>
        <w:rPr>
          <w:noProof/>
        </w:rPr>
      </w:pPr>
      <w:r w:rsidRPr="00A054E7">
        <w:rPr>
          <w:noProof/>
        </w:rPr>
        <w:t>kliande utslag</w:t>
      </w:r>
    </w:p>
    <w:p w14:paraId="102FE8AA" w14:textId="77777777" w:rsidR="00C46587" w:rsidRPr="00A054E7" w:rsidRDefault="00C46587" w:rsidP="002F4FC9">
      <w:pPr>
        <w:numPr>
          <w:ilvl w:val="0"/>
          <w:numId w:val="6"/>
        </w:numPr>
        <w:ind w:left="562" w:hanging="562"/>
        <w:rPr>
          <w:noProof/>
        </w:rPr>
      </w:pPr>
      <w:r w:rsidRPr="00A054E7">
        <w:rPr>
          <w:noProof/>
        </w:rPr>
        <w:t>blåmärken</w:t>
      </w:r>
    </w:p>
    <w:p w14:paraId="18FD8C17" w14:textId="77777777" w:rsidR="00C46587" w:rsidRPr="00A054E7" w:rsidRDefault="00C46587" w:rsidP="002F4FC9">
      <w:pPr>
        <w:numPr>
          <w:ilvl w:val="0"/>
          <w:numId w:val="6"/>
        </w:numPr>
        <w:ind w:left="562" w:hanging="562"/>
        <w:rPr>
          <w:noProof/>
        </w:rPr>
      </w:pPr>
      <w:r w:rsidRPr="00A054E7">
        <w:rPr>
          <w:noProof/>
        </w:rPr>
        <w:t>hudinflammation (såsom eksem)</w:t>
      </w:r>
    </w:p>
    <w:p w14:paraId="51F40906" w14:textId="77777777" w:rsidR="00C46587" w:rsidRPr="00A054E7" w:rsidRDefault="00C46587" w:rsidP="002F4FC9">
      <w:pPr>
        <w:numPr>
          <w:ilvl w:val="0"/>
          <w:numId w:val="6"/>
        </w:numPr>
        <w:ind w:left="562" w:hanging="562"/>
        <w:rPr>
          <w:noProof/>
        </w:rPr>
      </w:pPr>
      <w:r w:rsidRPr="00A054E7">
        <w:rPr>
          <w:noProof/>
        </w:rPr>
        <w:t>sköra finger</w:t>
      </w:r>
      <w:r w:rsidR="00A51A8B" w:rsidRPr="00A054E7">
        <w:rPr>
          <w:noProof/>
        </w:rPr>
        <w:t>-</w:t>
      </w:r>
      <w:r w:rsidRPr="00A054E7">
        <w:rPr>
          <w:noProof/>
        </w:rPr>
        <w:t xml:space="preserve"> och tånaglar</w:t>
      </w:r>
    </w:p>
    <w:p w14:paraId="1A0B0DA3" w14:textId="77777777" w:rsidR="00C46587" w:rsidRPr="00A054E7" w:rsidRDefault="00C46587" w:rsidP="002F4FC9">
      <w:pPr>
        <w:numPr>
          <w:ilvl w:val="0"/>
          <w:numId w:val="6"/>
        </w:numPr>
        <w:ind w:left="562" w:hanging="562"/>
        <w:rPr>
          <w:noProof/>
        </w:rPr>
      </w:pPr>
      <w:r w:rsidRPr="00A054E7">
        <w:rPr>
          <w:noProof/>
        </w:rPr>
        <w:t>ökad svettning</w:t>
      </w:r>
    </w:p>
    <w:p w14:paraId="3516F39E" w14:textId="77777777" w:rsidR="00C46587" w:rsidRPr="00A054E7" w:rsidRDefault="00C46587" w:rsidP="002F4FC9">
      <w:pPr>
        <w:numPr>
          <w:ilvl w:val="0"/>
          <w:numId w:val="6"/>
        </w:numPr>
        <w:ind w:left="562" w:hanging="562"/>
        <w:rPr>
          <w:noProof/>
        </w:rPr>
      </w:pPr>
      <w:r w:rsidRPr="00A054E7">
        <w:rPr>
          <w:noProof/>
        </w:rPr>
        <w:t>håravfall</w:t>
      </w:r>
    </w:p>
    <w:p w14:paraId="4C8CC03A" w14:textId="77777777" w:rsidR="00C46587" w:rsidRPr="00A054E7" w:rsidRDefault="00C46587" w:rsidP="002F4FC9">
      <w:pPr>
        <w:numPr>
          <w:ilvl w:val="0"/>
          <w:numId w:val="6"/>
        </w:numPr>
        <w:ind w:left="562" w:hanging="562"/>
        <w:rPr>
          <w:noProof/>
        </w:rPr>
      </w:pPr>
      <w:r w:rsidRPr="00A054E7">
        <w:rPr>
          <w:noProof/>
        </w:rPr>
        <w:t>ny</w:t>
      </w:r>
      <w:r w:rsidR="00EB5640" w:rsidRPr="00A054E7">
        <w:rPr>
          <w:noProof/>
        </w:rPr>
        <w:t>uppkommen</w:t>
      </w:r>
      <w:r w:rsidRPr="00A054E7">
        <w:rPr>
          <w:noProof/>
        </w:rPr>
        <w:t xml:space="preserve"> eller förvärrad psoriasis</w:t>
      </w:r>
    </w:p>
    <w:p w14:paraId="4EB74404" w14:textId="77777777" w:rsidR="00C46587" w:rsidRPr="00A054E7" w:rsidRDefault="00C46587" w:rsidP="002F4FC9">
      <w:pPr>
        <w:numPr>
          <w:ilvl w:val="0"/>
          <w:numId w:val="6"/>
        </w:numPr>
        <w:ind w:left="562" w:hanging="562"/>
        <w:rPr>
          <w:noProof/>
        </w:rPr>
      </w:pPr>
      <w:r w:rsidRPr="00A054E7">
        <w:rPr>
          <w:noProof/>
        </w:rPr>
        <w:t>muskelspasmer</w:t>
      </w:r>
    </w:p>
    <w:p w14:paraId="67B92A36" w14:textId="77777777" w:rsidR="00C46587" w:rsidRPr="00A054E7" w:rsidRDefault="00C46587" w:rsidP="002F4FC9">
      <w:pPr>
        <w:numPr>
          <w:ilvl w:val="0"/>
          <w:numId w:val="6"/>
        </w:numPr>
        <w:ind w:left="562" w:hanging="562"/>
        <w:rPr>
          <w:noProof/>
        </w:rPr>
      </w:pPr>
      <w:r w:rsidRPr="00A054E7">
        <w:rPr>
          <w:noProof/>
        </w:rPr>
        <w:t>blod i urinen</w:t>
      </w:r>
    </w:p>
    <w:p w14:paraId="459554E0" w14:textId="77777777" w:rsidR="00C46587" w:rsidRPr="00A054E7" w:rsidRDefault="00C46587" w:rsidP="002F4FC9">
      <w:pPr>
        <w:numPr>
          <w:ilvl w:val="0"/>
          <w:numId w:val="6"/>
        </w:numPr>
        <w:ind w:left="562" w:hanging="562"/>
        <w:rPr>
          <w:noProof/>
        </w:rPr>
      </w:pPr>
      <w:r w:rsidRPr="00A054E7">
        <w:rPr>
          <w:noProof/>
        </w:rPr>
        <w:t>njurproblem</w:t>
      </w:r>
    </w:p>
    <w:p w14:paraId="0CE5E780" w14:textId="77777777" w:rsidR="00594865" w:rsidRPr="00A054E7" w:rsidRDefault="00C46587" w:rsidP="002F4FC9">
      <w:pPr>
        <w:numPr>
          <w:ilvl w:val="0"/>
          <w:numId w:val="6"/>
        </w:numPr>
        <w:ind w:left="562" w:hanging="562"/>
        <w:rPr>
          <w:noProof/>
        </w:rPr>
      </w:pPr>
      <w:r w:rsidRPr="00A054E7">
        <w:rPr>
          <w:noProof/>
        </w:rPr>
        <w:t>bröstsmärta</w:t>
      </w:r>
    </w:p>
    <w:p w14:paraId="6AEECFF8" w14:textId="77777777" w:rsidR="00C46587" w:rsidRPr="00A054E7" w:rsidRDefault="00C46587" w:rsidP="002F4FC9">
      <w:pPr>
        <w:numPr>
          <w:ilvl w:val="0"/>
          <w:numId w:val="6"/>
        </w:numPr>
        <w:ind w:left="562" w:hanging="562"/>
        <w:rPr>
          <w:noProof/>
        </w:rPr>
      </w:pPr>
      <w:r w:rsidRPr="00A054E7">
        <w:rPr>
          <w:noProof/>
        </w:rPr>
        <w:t>ödem (en vätskeansamling i kroppen som gör att den drabbade vävnaden svullnar)</w:t>
      </w:r>
    </w:p>
    <w:p w14:paraId="66AD5F51" w14:textId="77777777" w:rsidR="00C46587" w:rsidRPr="00A054E7" w:rsidRDefault="00C46587" w:rsidP="002F4FC9">
      <w:pPr>
        <w:numPr>
          <w:ilvl w:val="0"/>
          <w:numId w:val="6"/>
        </w:numPr>
        <w:ind w:left="562" w:hanging="562"/>
        <w:rPr>
          <w:noProof/>
        </w:rPr>
      </w:pPr>
      <w:r w:rsidRPr="00A054E7">
        <w:rPr>
          <w:noProof/>
        </w:rPr>
        <w:t>feber</w:t>
      </w:r>
    </w:p>
    <w:p w14:paraId="242E9AF1" w14:textId="77777777" w:rsidR="00C46587" w:rsidRPr="00A054E7" w:rsidRDefault="00EB5640" w:rsidP="002F4FC9">
      <w:pPr>
        <w:numPr>
          <w:ilvl w:val="0"/>
          <w:numId w:val="6"/>
        </w:numPr>
        <w:ind w:left="562" w:hanging="562"/>
        <w:rPr>
          <w:noProof/>
        </w:rPr>
      </w:pPr>
      <w:r w:rsidRPr="00A054E7">
        <w:rPr>
          <w:noProof/>
        </w:rPr>
        <w:t>minskat</w:t>
      </w:r>
      <w:r w:rsidR="00C46587" w:rsidRPr="00A054E7">
        <w:rPr>
          <w:noProof/>
        </w:rPr>
        <w:t xml:space="preserve"> antal blodplättar (trombocyter) vilket ökar risken för blödning eller blåmärken</w:t>
      </w:r>
    </w:p>
    <w:p w14:paraId="2AFAD456" w14:textId="77777777" w:rsidR="00C46587" w:rsidRPr="00A054E7" w:rsidRDefault="00C46587" w:rsidP="002F4FC9">
      <w:pPr>
        <w:numPr>
          <w:ilvl w:val="0"/>
          <w:numId w:val="6"/>
        </w:numPr>
        <w:ind w:left="562" w:hanging="562"/>
        <w:rPr>
          <w:noProof/>
        </w:rPr>
      </w:pPr>
      <w:r w:rsidRPr="00A054E7">
        <w:rPr>
          <w:noProof/>
        </w:rPr>
        <w:t>försämrad läkning.</w:t>
      </w:r>
    </w:p>
    <w:p w14:paraId="73B0B756" w14:textId="77777777" w:rsidR="00C46587" w:rsidRPr="00A054E7" w:rsidRDefault="00C46587" w:rsidP="00982118">
      <w:pPr>
        <w:rPr>
          <w:noProof/>
        </w:rPr>
      </w:pPr>
    </w:p>
    <w:p w14:paraId="5D76651D" w14:textId="77777777" w:rsidR="00C46587" w:rsidRPr="00A054E7" w:rsidRDefault="00C46587" w:rsidP="007C4B2C">
      <w:pPr>
        <w:rPr>
          <w:noProof/>
        </w:rPr>
      </w:pPr>
      <w:r w:rsidRPr="00A054E7">
        <w:rPr>
          <w:b/>
          <w:noProof/>
        </w:rPr>
        <w:t>Mindre vanliga</w:t>
      </w:r>
      <w:r w:rsidRPr="00A054E7">
        <w:rPr>
          <w:noProof/>
        </w:rPr>
        <w:t xml:space="preserve"> (kan förekomma hos upp till 1 av 100</w:t>
      </w:r>
      <w:r w:rsidR="00EB5640" w:rsidRPr="00A054E7">
        <w:rPr>
          <w:noProof/>
        </w:rPr>
        <w:t> </w:t>
      </w:r>
      <w:r w:rsidRPr="00A054E7">
        <w:rPr>
          <w:noProof/>
        </w:rPr>
        <w:t>användare)</w:t>
      </w:r>
    </w:p>
    <w:p w14:paraId="2211E194" w14:textId="77777777" w:rsidR="00C46587" w:rsidRPr="00A054E7" w:rsidRDefault="00C46587" w:rsidP="007C4B2C">
      <w:pPr>
        <w:rPr>
          <w:noProof/>
        </w:rPr>
      </w:pPr>
    </w:p>
    <w:p w14:paraId="2307AEA7" w14:textId="77777777" w:rsidR="00C46587" w:rsidRPr="00A054E7" w:rsidRDefault="00C46587" w:rsidP="002F4FC9">
      <w:pPr>
        <w:numPr>
          <w:ilvl w:val="0"/>
          <w:numId w:val="6"/>
        </w:numPr>
        <w:ind w:left="562" w:hanging="562"/>
        <w:rPr>
          <w:noProof/>
        </w:rPr>
      </w:pPr>
      <w:r w:rsidRPr="00A054E7">
        <w:rPr>
          <w:noProof/>
        </w:rPr>
        <w:t>opportunistiska</w:t>
      </w:r>
      <w:r w:rsidR="002B77A6" w:rsidRPr="00A054E7">
        <w:rPr>
          <w:noProof/>
        </w:rPr>
        <w:t xml:space="preserve"> (ovanliga)</w:t>
      </w:r>
      <w:r w:rsidRPr="00A054E7">
        <w:rPr>
          <w:noProof/>
        </w:rPr>
        <w:t xml:space="preserve"> infektioner (vilket inkluderar tuberkulos och andra infektioner som kan uppstå då motståndet mot sjukdomarna är sänkt) </w:t>
      </w:r>
    </w:p>
    <w:p w14:paraId="78C405DF" w14:textId="77777777" w:rsidR="00C46587" w:rsidRPr="00A054E7" w:rsidRDefault="00C46587" w:rsidP="002F4FC9">
      <w:pPr>
        <w:numPr>
          <w:ilvl w:val="0"/>
          <w:numId w:val="6"/>
        </w:numPr>
        <w:ind w:left="562" w:hanging="562"/>
        <w:rPr>
          <w:noProof/>
        </w:rPr>
      </w:pPr>
      <w:r w:rsidRPr="00A054E7">
        <w:rPr>
          <w:noProof/>
        </w:rPr>
        <w:t>neurologiska infektioner (inklusive hjärnhinneinflammation orsakad av virus)</w:t>
      </w:r>
    </w:p>
    <w:p w14:paraId="1322279D" w14:textId="77777777" w:rsidR="00C46587" w:rsidRPr="00A054E7" w:rsidRDefault="00C46587" w:rsidP="002F4FC9">
      <w:pPr>
        <w:numPr>
          <w:ilvl w:val="0"/>
          <w:numId w:val="6"/>
        </w:numPr>
        <w:ind w:left="562" w:hanging="562"/>
        <w:rPr>
          <w:noProof/>
        </w:rPr>
      </w:pPr>
      <w:r w:rsidRPr="00A054E7">
        <w:rPr>
          <w:noProof/>
        </w:rPr>
        <w:t>ögoninfektioner</w:t>
      </w:r>
    </w:p>
    <w:p w14:paraId="20565F38" w14:textId="77777777" w:rsidR="00C46587" w:rsidRPr="00A054E7" w:rsidRDefault="00C46587" w:rsidP="002F4FC9">
      <w:pPr>
        <w:numPr>
          <w:ilvl w:val="0"/>
          <w:numId w:val="6"/>
        </w:numPr>
        <w:ind w:left="562" w:hanging="562"/>
        <w:rPr>
          <w:noProof/>
        </w:rPr>
      </w:pPr>
      <w:r w:rsidRPr="00A054E7">
        <w:rPr>
          <w:noProof/>
        </w:rPr>
        <w:t>bakterieinfektioner</w:t>
      </w:r>
    </w:p>
    <w:p w14:paraId="2C8FAF20" w14:textId="77777777" w:rsidR="00C46587" w:rsidRPr="00A054E7" w:rsidRDefault="00C46587" w:rsidP="002F4FC9">
      <w:pPr>
        <w:numPr>
          <w:ilvl w:val="0"/>
          <w:numId w:val="6"/>
        </w:numPr>
        <w:ind w:left="562" w:hanging="562"/>
        <w:rPr>
          <w:noProof/>
        </w:rPr>
      </w:pPr>
      <w:r w:rsidRPr="00A054E7">
        <w:rPr>
          <w:noProof/>
        </w:rPr>
        <w:t>divertikulit (inflammation och infektion av tjocktarmen)</w:t>
      </w:r>
    </w:p>
    <w:p w14:paraId="1F3E38EA" w14:textId="77777777" w:rsidR="00C46587" w:rsidRPr="00A054E7" w:rsidRDefault="00C46587" w:rsidP="002F4FC9">
      <w:pPr>
        <w:numPr>
          <w:ilvl w:val="0"/>
          <w:numId w:val="6"/>
        </w:numPr>
        <w:ind w:left="562" w:hanging="562"/>
        <w:rPr>
          <w:noProof/>
        </w:rPr>
      </w:pPr>
      <w:r w:rsidRPr="00A054E7">
        <w:rPr>
          <w:noProof/>
        </w:rPr>
        <w:t xml:space="preserve">cancer, inklusive cancer som påverkar lymfsystemet (lymfom) och melanom (en typ av hudcancer) </w:t>
      </w:r>
    </w:p>
    <w:p w14:paraId="311A3E21" w14:textId="77777777" w:rsidR="00C46587" w:rsidRPr="00A054E7" w:rsidRDefault="00C46587" w:rsidP="002F4FC9">
      <w:pPr>
        <w:numPr>
          <w:ilvl w:val="0"/>
          <w:numId w:val="6"/>
        </w:numPr>
        <w:ind w:left="561" w:hanging="561"/>
        <w:rPr>
          <w:noProof/>
        </w:rPr>
      </w:pPr>
      <w:r w:rsidRPr="00A054E7">
        <w:rPr>
          <w:noProof/>
        </w:rPr>
        <w:t>immunrubbningar som kan påverka lungor, hud och lymfkörtlar (oftast som sarkoidos)</w:t>
      </w:r>
    </w:p>
    <w:p w14:paraId="56CE38A6" w14:textId="77777777" w:rsidR="00C46587" w:rsidRPr="00A054E7" w:rsidRDefault="00C46587" w:rsidP="002F4FC9">
      <w:pPr>
        <w:numPr>
          <w:ilvl w:val="0"/>
          <w:numId w:val="6"/>
        </w:numPr>
        <w:ind w:left="561" w:hanging="561"/>
        <w:rPr>
          <w:noProof/>
        </w:rPr>
      </w:pPr>
      <w:r w:rsidRPr="00A054E7">
        <w:rPr>
          <w:noProof/>
        </w:rPr>
        <w:t>vaskulit (inflammation i blodkärlen)</w:t>
      </w:r>
    </w:p>
    <w:p w14:paraId="40602F24" w14:textId="77777777" w:rsidR="00C46587" w:rsidRPr="00A054E7" w:rsidRDefault="00C46587" w:rsidP="002F4FC9">
      <w:pPr>
        <w:numPr>
          <w:ilvl w:val="0"/>
          <w:numId w:val="6"/>
        </w:numPr>
        <w:ind w:left="561" w:hanging="561"/>
        <w:rPr>
          <w:noProof/>
        </w:rPr>
      </w:pPr>
      <w:r w:rsidRPr="00A054E7">
        <w:rPr>
          <w:noProof/>
        </w:rPr>
        <w:t xml:space="preserve">skakningar </w:t>
      </w:r>
    </w:p>
    <w:p w14:paraId="44FD5510" w14:textId="77777777" w:rsidR="00F81BF5" w:rsidRPr="00A054E7" w:rsidRDefault="00F81BF5" w:rsidP="002F4FC9">
      <w:pPr>
        <w:numPr>
          <w:ilvl w:val="0"/>
          <w:numId w:val="6"/>
        </w:numPr>
        <w:ind w:left="561" w:hanging="561"/>
        <w:rPr>
          <w:noProof/>
        </w:rPr>
      </w:pPr>
      <w:r w:rsidRPr="00A054E7">
        <w:rPr>
          <w:noProof/>
        </w:rPr>
        <w:t>neuropati (nervskada)</w:t>
      </w:r>
    </w:p>
    <w:p w14:paraId="45B5309C" w14:textId="77777777" w:rsidR="00C46587" w:rsidRPr="00A054E7" w:rsidRDefault="00C46587" w:rsidP="002F4FC9">
      <w:pPr>
        <w:numPr>
          <w:ilvl w:val="0"/>
          <w:numId w:val="6"/>
        </w:numPr>
        <w:ind w:left="561" w:hanging="561"/>
        <w:rPr>
          <w:noProof/>
        </w:rPr>
      </w:pPr>
      <w:r w:rsidRPr="00A054E7">
        <w:rPr>
          <w:noProof/>
        </w:rPr>
        <w:t>stroke (slaganfall)</w:t>
      </w:r>
    </w:p>
    <w:p w14:paraId="5316BCCB" w14:textId="77777777" w:rsidR="00F81BF5" w:rsidRPr="00A054E7" w:rsidRDefault="00F81BF5" w:rsidP="002F4FC9">
      <w:pPr>
        <w:numPr>
          <w:ilvl w:val="0"/>
          <w:numId w:val="6"/>
        </w:numPr>
        <w:ind w:left="561" w:hanging="561"/>
        <w:rPr>
          <w:noProof/>
        </w:rPr>
      </w:pPr>
      <w:r w:rsidRPr="00A054E7">
        <w:rPr>
          <w:noProof/>
        </w:rPr>
        <w:t>dubbelseende</w:t>
      </w:r>
    </w:p>
    <w:p w14:paraId="2A5595B5" w14:textId="77777777" w:rsidR="00C46587" w:rsidRPr="00A054E7" w:rsidRDefault="00C46587" w:rsidP="002F4FC9">
      <w:pPr>
        <w:numPr>
          <w:ilvl w:val="0"/>
          <w:numId w:val="6"/>
        </w:numPr>
        <w:ind w:left="561" w:hanging="561"/>
        <w:rPr>
          <w:noProof/>
        </w:rPr>
      </w:pPr>
      <w:r w:rsidRPr="00A054E7">
        <w:rPr>
          <w:noProof/>
        </w:rPr>
        <w:t xml:space="preserve">hörselbortfall, </w:t>
      </w:r>
      <w:r w:rsidR="00EB5640" w:rsidRPr="00A054E7">
        <w:rPr>
          <w:noProof/>
        </w:rPr>
        <w:t>öronringningar</w:t>
      </w:r>
    </w:p>
    <w:p w14:paraId="305D120D" w14:textId="77777777" w:rsidR="00C46587" w:rsidRPr="00A054E7" w:rsidRDefault="00C46587" w:rsidP="002F4FC9">
      <w:pPr>
        <w:numPr>
          <w:ilvl w:val="0"/>
          <w:numId w:val="6"/>
        </w:numPr>
        <w:ind w:left="561" w:hanging="561"/>
        <w:rPr>
          <w:noProof/>
        </w:rPr>
      </w:pPr>
      <w:r w:rsidRPr="00A054E7">
        <w:rPr>
          <w:noProof/>
        </w:rPr>
        <w:t>känsla av att hjärtat slår oregelbundet såsom ett missat hjärtslag</w:t>
      </w:r>
    </w:p>
    <w:p w14:paraId="7D8A59A1" w14:textId="77777777" w:rsidR="00C46587" w:rsidRPr="00A054E7" w:rsidRDefault="00C46587" w:rsidP="002F4FC9">
      <w:pPr>
        <w:numPr>
          <w:ilvl w:val="0"/>
          <w:numId w:val="6"/>
        </w:numPr>
        <w:ind w:left="561" w:hanging="561"/>
        <w:rPr>
          <w:noProof/>
        </w:rPr>
      </w:pPr>
      <w:r w:rsidRPr="00A054E7">
        <w:rPr>
          <w:noProof/>
        </w:rPr>
        <w:t>hjärtproblem som kan orsaka andfåddhet eller svullna fötter</w:t>
      </w:r>
    </w:p>
    <w:p w14:paraId="3F9D7EAF" w14:textId="77777777" w:rsidR="00C46587" w:rsidRPr="00A054E7" w:rsidRDefault="00C46587" w:rsidP="002F4FC9">
      <w:pPr>
        <w:numPr>
          <w:ilvl w:val="0"/>
          <w:numId w:val="6"/>
        </w:numPr>
        <w:ind w:left="561" w:hanging="561"/>
        <w:rPr>
          <w:noProof/>
        </w:rPr>
      </w:pPr>
      <w:r w:rsidRPr="00A054E7">
        <w:rPr>
          <w:noProof/>
        </w:rPr>
        <w:t>hjärtinfarkt</w:t>
      </w:r>
    </w:p>
    <w:p w14:paraId="1811C988" w14:textId="77777777" w:rsidR="00C46587" w:rsidRPr="00A054E7" w:rsidRDefault="00C46587" w:rsidP="002F4FC9">
      <w:pPr>
        <w:numPr>
          <w:ilvl w:val="0"/>
          <w:numId w:val="6"/>
        </w:numPr>
        <w:ind w:left="561" w:hanging="561"/>
        <w:rPr>
          <w:noProof/>
        </w:rPr>
      </w:pPr>
      <w:r w:rsidRPr="00A054E7">
        <w:rPr>
          <w:noProof/>
        </w:rPr>
        <w:t>ett bråck i en stor artär</w:t>
      </w:r>
      <w:r w:rsidR="00EB5640" w:rsidRPr="00A054E7">
        <w:rPr>
          <w:noProof/>
        </w:rPr>
        <w:t xml:space="preserve">s </w:t>
      </w:r>
      <w:r w:rsidRPr="00A054E7">
        <w:rPr>
          <w:noProof/>
        </w:rPr>
        <w:t>vägg, inflammation och koagel i en ven, blockering av ett blodkärl</w:t>
      </w:r>
    </w:p>
    <w:p w14:paraId="7D6D2498" w14:textId="77777777" w:rsidR="00C46587" w:rsidRPr="00A054E7" w:rsidRDefault="00C46587" w:rsidP="002F4FC9">
      <w:pPr>
        <w:numPr>
          <w:ilvl w:val="0"/>
          <w:numId w:val="6"/>
        </w:numPr>
        <w:ind w:left="561" w:hanging="561"/>
        <w:rPr>
          <w:noProof/>
        </w:rPr>
      </w:pPr>
      <w:r w:rsidRPr="00A054E7">
        <w:rPr>
          <w:noProof/>
        </w:rPr>
        <w:t>lungsjukdom som ger andfåddhet (inklusive lunginflammation)</w:t>
      </w:r>
    </w:p>
    <w:p w14:paraId="5F21D247" w14:textId="77777777" w:rsidR="00C46587" w:rsidRPr="00A054E7" w:rsidRDefault="00C46587" w:rsidP="002F4FC9">
      <w:pPr>
        <w:numPr>
          <w:ilvl w:val="0"/>
          <w:numId w:val="6"/>
        </w:numPr>
        <w:ind w:left="561" w:hanging="561"/>
        <w:rPr>
          <w:noProof/>
        </w:rPr>
      </w:pPr>
      <w:r w:rsidRPr="00A054E7">
        <w:rPr>
          <w:noProof/>
        </w:rPr>
        <w:t>lungemboli (blockering i en lungartär)</w:t>
      </w:r>
    </w:p>
    <w:p w14:paraId="2F8CDFC3" w14:textId="77777777" w:rsidR="00C46587" w:rsidRPr="00A054E7" w:rsidRDefault="00C46587" w:rsidP="002F4FC9">
      <w:pPr>
        <w:numPr>
          <w:ilvl w:val="0"/>
          <w:numId w:val="6"/>
        </w:numPr>
        <w:ind w:left="561" w:hanging="561"/>
        <w:rPr>
          <w:noProof/>
        </w:rPr>
      </w:pPr>
      <w:r w:rsidRPr="00A054E7">
        <w:rPr>
          <w:noProof/>
        </w:rPr>
        <w:t>pleura</w:t>
      </w:r>
      <w:r w:rsidR="00EB5640" w:rsidRPr="00A054E7">
        <w:rPr>
          <w:noProof/>
        </w:rPr>
        <w:t>utgjutning</w:t>
      </w:r>
      <w:r w:rsidRPr="00A054E7">
        <w:rPr>
          <w:noProof/>
        </w:rPr>
        <w:t xml:space="preserve"> (onormal vätskeansamling mellan lungor och bröstkorg)</w:t>
      </w:r>
    </w:p>
    <w:p w14:paraId="4A70F9E1" w14:textId="77777777" w:rsidR="00C46587" w:rsidRPr="00A054E7" w:rsidRDefault="00C46587" w:rsidP="002F4FC9">
      <w:pPr>
        <w:keepNext/>
        <w:numPr>
          <w:ilvl w:val="0"/>
          <w:numId w:val="6"/>
        </w:numPr>
        <w:ind w:left="562" w:hanging="562"/>
        <w:rPr>
          <w:noProof/>
        </w:rPr>
      </w:pPr>
      <w:r w:rsidRPr="00A054E7">
        <w:rPr>
          <w:noProof/>
        </w:rPr>
        <w:t>inflammation i bukspottkörteln som orsakar svår smärta i buken och ryggen</w:t>
      </w:r>
    </w:p>
    <w:p w14:paraId="6B2F15DC" w14:textId="77777777" w:rsidR="00C46587" w:rsidRPr="00A054E7" w:rsidRDefault="00C46587" w:rsidP="002F4FC9">
      <w:pPr>
        <w:keepNext/>
        <w:numPr>
          <w:ilvl w:val="0"/>
          <w:numId w:val="6"/>
        </w:numPr>
        <w:ind w:left="562" w:hanging="562"/>
        <w:rPr>
          <w:noProof/>
        </w:rPr>
      </w:pPr>
      <w:r w:rsidRPr="00A054E7">
        <w:rPr>
          <w:noProof/>
        </w:rPr>
        <w:t>svårighet att svälja</w:t>
      </w:r>
    </w:p>
    <w:p w14:paraId="0866930F" w14:textId="77777777" w:rsidR="00C46587" w:rsidRPr="00A054E7" w:rsidRDefault="00C46587" w:rsidP="002F4FC9">
      <w:pPr>
        <w:keepNext/>
        <w:numPr>
          <w:ilvl w:val="0"/>
          <w:numId w:val="6"/>
        </w:numPr>
        <w:ind w:left="562" w:hanging="562"/>
        <w:rPr>
          <w:noProof/>
        </w:rPr>
      </w:pPr>
      <w:r w:rsidRPr="00A054E7">
        <w:rPr>
          <w:noProof/>
        </w:rPr>
        <w:t xml:space="preserve">ansiktsödem (svullnad i ansiktet) </w:t>
      </w:r>
    </w:p>
    <w:p w14:paraId="62245CEC" w14:textId="77777777" w:rsidR="00C46587" w:rsidRPr="00A054E7" w:rsidRDefault="00C46587" w:rsidP="002F4FC9">
      <w:pPr>
        <w:keepNext/>
        <w:numPr>
          <w:ilvl w:val="0"/>
          <w:numId w:val="6"/>
        </w:numPr>
        <w:ind w:left="562" w:hanging="562"/>
        <w:rPr>
          <w:noProof/>
        </w:rPr>
      </w:pPr>
      <w:r w:rsidRPr="00A054E7">
        <w:rPr>
          <w:noProof/>
        </w:rPr>
        <w:t>gallblåseinflammation, gallstenar</w:t>
      </w:r>
    </w:p>
    <w:p w14:paraId="280DA599" w14:textId="77777777" w:rsidR="00C46587" w:rsidRPr="00A054E7" w:rsidRDefault="00C46587" w:rsidP="002F4FC9">
      <w:pPr>
        <w:keepNext/>
        <w:numPr>
          <w:ilvl w:val="0"/>
          <w:numId w:val="6"/>
        </w:numPr>
        <w:ind w:left="562" w:hanging="562"/>
        <w:rPr>
          <w:noProof/>
        </w:rPr>
      </w:pPr>
      <w:r w:rsidRPr="00A054E7">
        <w:rPr>
          <w:noProof/>
        </w:rPr>
        <w:t>fettlever (fettansamling i leverceller)</w:t>
      </w:r>
    </w:p>
    <w:p w14:paraId="2E96AC95" w14:textId="77777777" w:rsidR="00C46587" w:rsidRPr="00A054E7" w:rsidRDefault="00C46587" w:rsidP="002F4FC9">
      <w:pPr>
        <w:keepNext/>
        <w:numPr>
          <w:ilvl w:val="0"/>
          <w:numId w:val="6"/>
        </w:numPr>
        <w:ind w:left="562" w:hanging="562"/>
        <w:rPr>
          <w:noProof/>
        </w:rPr>
      </w:pPr>
      <w:r w:rsidRPr="00A054E7">
        <w:rPr>
          <w:noProof/>
        </w:rPr>
        <w:t>nattliga svettningar</w:t>
      </w:r>
    </w:p>
    <w:p w14:paraId="6567AD56" w14:textId="77777777" w:rsidR="00C46587" w:rsidRPr="00A054E7" w:rsidRDefault="00C46587" w:rsidP="002F4FC9">
      <w:pPr>
        <w:keepNext/>
        <w:numPr>
          <w:ilvl w:val="0"/>
          <w:numId w:val="6"/>
        </w:numPr>
        <w:ind w:left="562" w:hanging="562"/>
        <w:rPr>
          <w:noProof/>
        </w:rPr>
      </w:pPr>
      <w:r w:rsidRPr="00A054E7">
        <w:rPr>
          <w:noProof/>
        </w:rPr>
        <w:t>ärr</w:t>
      </w:r>
    </w:p>
    <w:p w14:paraId="5571BAF2" w14:textId="77777777" w:rsidR="00C46587" w:rsidRPr="00A054E7" w:rsidRDefault="00C46587" w:rsidP="002F4FC9">
      <w:pPr>
        <w:keepNext/>
        <w:numPr>
          <w:ilvl w:val="0"/>
          <w:numId w:val="6"/>
        </w:numPr>
        <w:ind w:left="562" w:hanging="562"/>
        <w:rPr>
          <w:noProof/>
        </w:rPr>
      </w:pPr>
      <w:r w:rsidRPr="00A054E7">
        <w:rPr>
          <w:noProof/>
        </w:rPr>
        <w:t>onormal</w:t>
      </w:r>
      <w:r w:rsidR="00EB5640" w:rsidRPr="00A054E7">
        <w:rPr>
          <w:noProof/>
        </w:rPr>
        <w:t xml:space="preserve"> nedbrytning av</w:t>
      </w:r>
      <w:r w:rsidRPr="00A054E7">
        <w:rPr>
          <w:noProof/>
        </w:rPr>
        <w:t xml:space="preserve"> muskel</w:t>
      </w:r>
      <w:r w:rsidR="00EB5640" w:rsidRPr="00A054E7">
        <w:rPr>
          <w:noProof/>
        </w:rPr>
        <w:t>vävnad</w:t>
      </w:r>
      <w:r w:rsidRPr="00A054E7">
        <w:rPr>
          <w:noProof/>
        </w:rPr>
        <w:t xml:space="preserve"> </w:t>
      </w:r>
    </w:p>
    <w:p w14:paraId="071DB5AD" w14:textId="77777777" w:rsidR="00C46587" w:rsidRPr="00A054E7" w:rsidRDefault="00C46587" w:rsidP="002F4FC9">
      <w:pPr>
        <w:keepNext/>
        <w:numPr>
          <w:ilvl w:val="0"/>
          <w:numId w:val="6"/>
        </w:numPr>
        <w:ind w:left="562" w:hanging="562"/>
        <w:rPr>
          <w:noProof/>
        </w:rPr>
      </w:pPr>
      <w:r w:rsidRPr="00A054E7">
        <w:rPr>
          <w:noProof/>
        </w:rPr>
        <w:t>systemisk lupus erythematosus (</w:t>
      </w:r>
      <w:r w:rsidR="00EB5640" w:rsidRPr="00A054E7">
        <w:rPr>
          <w:noProof/>
        </w:rPr>
        <w:t>en immunsjukdom som orsakar</w:t>
      </w:r>
      <w:r w:rsidRPr="00A054E7">
        <w:rPr>
          <w:noProof/>
        </w:rPr>
        <w:t xml:space="preserve"> inflammation av huden, hjärtat, lungor, leder och andra organsystem)</w:t>
      </w:r>
    </w:p>
    <w:p w14:paraId="19CF6692" w14:textId="77777777" w:rsidR="00C46587" w:rsidRPr="00A054E7" w:rsidRDefault="00C46587" w:rsidP="002F4FC9">
      <w:pPr>
        <w:keepNext/>
        <w:numPr>
          <w:ilvl w:val="0"/>
          <w:numId w:val="6"/>
        </w:numPr>
        <w:ind w:left="562" w:hanging="562"/>
        <w:rPr>
          <w:noProof/>
        </w:rPr>
      </w:pPr>
      <w:r w:rsidRPr="00A054E7">
        <w:rPr>
          <w:noProof/>
        </w:rPr>
        <w:t>sömnavbrott</w:t>
      </w:r>
    </w:p>
    <w:p w14:paraId="449EB5C5" w14:textId="77777777" w:rsidR="00C46587" w:rsidRPr="00A054E7" w:rsidRDefault="00C46587" w:rsidP="002F4FC9">
      <w:pPr>
        <w:keepNext/>
        <w:numPr>
          <w:ilvl w:val="0"/>
          <w:numId w:val="6"/>
        </w:numPr>
        <w:ind w:left="562" w:hanging="562"/>
        <w:rPr>
          <w:noProof/>
        </w:rPr>
      </w:pPr>
      <w:r w:rsidRPr="00A054E7">
        <w:rPr>
          <w:noProof/>
        </w:rPr>
        <w:t>impotens</w:t>
      </w:r>
    </w:p>
    <w:p w14:paraId="17B03264" w14:textId="77777777" w:rsidR="00C46587" w:rsidRPr="00A054E7" w:rsidRDefault="00C46587" w:rsidP="002F4FC9">
      <w:pPr>
        <w:keepNext/>
        <w:numPr>
          <w:ilvl w:val="0"/>
          <w:numId w:val="6"/>
        </w:numPr>
        <w:ind w:left="562" w:hanging="562"/>
        <w:rPr>
          <w:noProof/>
        </w:rPr>
      </w:pPr>
      <w:r w:rsidRPr="00A054E7">
        <w:rPr>
          <w:noProof/>
        </w:rPr>
        <w:t xml:space="preserve">inflammationer. </w:t>
      </w:r>
    </w:p>
    <w:p w14:paraId="5D89E86A" w14:textId="77777777" w:rsidR="00C46587" w:rsidRPr="00A054E7" w:rsidRDefault="00C46587" w:rsidP="00982118">
      <w:pPr>
        <w:rPr>
          <w:noProof/>
        </w:rPr>
      </w:pPr>
    </w:p>
    <w:p w14:paraId="0EA60C4B" w14:textId="77777777" w:rsidR="00C46587" w:rsidRPr="00A054E7" w:rsidRDefault="00C46587" w:rsidP="007C0A4F">
      <w:pPr>
        <w:keepNext/>
        <w:rPr>
          <w:noProof/>
        </w:rPr>
      </w:pPr>
      <w:r w:rsidRPr="00A054E7">
        <w:rPr>
          <w:b/>
          <w:noProof/>
        </w:rPr>
        <w:t>Sällsynta</w:t>
      </w:r>
      <w:r w:rsidRPr="00A054E7">
        <w:rPr>
          <w:noProof/>
        </w:rPr>
        <w:t xml:space="preserve"> (kan förekomma hos upp till 1 av 1</w:t>
      </w:r>
      <w:r w:rsidR="00EB5640" w:rsidRPr="00A054E7">
        <w:rPr>
          <w:noProof/>
        </w:rPr>
        <w:t> </w:t>
      </w:r>
      <w:r w:rsidRPr="00A054E7">
        <w:rPr>
          <w:noProof/>
        </w:rPr>
        <w:t>000</w:t>
      </w:r>
      <w:r w:rsidR="00EB5640" w:rsidRPr="00A054E7">
        <w:rPr>
          <w:noProof/>
        </w:rPr>
        <w:t> </w:t>
      </w:r>
      <w:r w:rsidRPr="00A054E7">
        <w:rPr>
          <w:noProof/>
        </w:rPr>
        <w:t>användare)</w:t>
      </w:r>
    </w:p>
    <w:p w14:paraId="13324E4C" w14:textId="77777777" w:rsidR="00C46587" w:rsidRPr="00A054E7" w:rsidRDefault="00C46587" w:rsidP="007C0A4F">
      <w:pPr>
        <w:keepNext/>
        <w:rPr>
          <w:noProof/>
        </w:rPr>
      </w:pPr>
    </w:p>
    <w:p w14:paraId="0BF2842B" w14:textId="77777777" w:rsidR="00C46587" w:rsidRPr="00A054E7" w:rsidRDefault="00C46587" w:rsidP="002F4FC9">
      <w:pPr>
        <w:keepNext/>
        <w:numPr>
          <w:ilvl w:val="0"/>
          <w:numId w:val="6"/>
        </w:numPr>
        <w:ind w:left="562" w:hanging="562"/>
        <w:rPr>
          <w:noProof/>
        </w:rPr>
      </w:pPr>
      <w:r w:rsidRPr="00A054E7">
        <w:rPr>
          <w:noProof/>
        </w:rPr>
        <w:t>leukemi (cancer som påverkar blod och benmärg)</w:t>
      </w:r>
    </w:p>
    <w:p w14:paraId="71C50ED4" w14:textId="77777777" w:rsidR="00C46587" w:rsidRPr="00A054E7" w:rsidRDefault="00C46587" w:rsidP="002F4FC9">
      <w:pPr>
        <w:keepNext/>
        <w:numPr>
          <w:ilvl w:val="0"/>
          <w:numId w:val="6"/>
        </w:numPr>
        <w:ind w:left="562" w:hanging="562"/>
        <w:rPr>
          <w:noProof/>
        </w:rPr>
      </w:pPr>
      <w:r w:rsidRPr="00A054E7">
        <w:rPr>
          <w:noProof/>
        </w:rPr>
        <w:t>allvarlig allergisk reaktion med chock</w:t>
      </w:r>
    </w:p>
    <w:p w14:paraId="2FD6D779" w14:textId="77777777" w:rsidR="00C46587" w:rsidRPr="00A054E7" w:rsidRDefault="00C46587" w:rsidP="002F4FC9">
      <w:pPr>
        <w:keepNext/>
        <w:numPr>
          <w:ilvl w:val="0"/>
          <w:numId w:val="6"/>
        </w:numPr>
        <w:ind w:left="562" w:hanging="562"/>
        <w:rPr>
          <w:noProof/>
        </w:rPr>
      </w:pPr>
      <w:r w:rsidRPr="00A054E7">
        <w:rPr>
          <w:noProof/>
        </w:rPr>
        <w:t>multipel skleros</w:t>
      </w:r>
    </w:p>
    <w:p w14:paraId="60150B8E" w14:textId="77777777" w:rsidR="00C46587" w:rsidRPr="00A054E7" w:rsidRDefault="00C46587" w:rsidP="002F4FC9">
      <w:pPr>
        <w:keepNext/>
        <w:numPr>
          <w:ilvl w:val="0"/>
          <w:numId w:val="6"/>
        </w:numPr>
        <w:ind w:left="562" w:hanging="562"/>
        <w:rPr>
          <w:noProof/>
        </w:rPr>
      </w:pPr>
      <w:r w:rsidRPr="00A054E7">
        <w:rPr>
          <w:noProof/>
        </w:rPr>
        <w:t>nervrubbningar (såsom ögonnervsinflammation och Guillain</w:t>
      </w:r>
      <w:r w:rsidR="00A51A8B" w:rsidRPr="00A054E7">
        <w:rPr>
          <w:noProof/>
        </w:rPr>
        <w:t>-</w:t>
      </w:r>
      <w:r w:rsidRPr="00A054E7">
        <w:rPr>
          <w:noProof/>
        </w:rPr>
        <w:t>Barrés syndrom</w:t>
      </w:r>
      <w:r w:rsidR="00EB5640" w:rsidRPr="00A054E7">
        <w:rPr>
          <w:noProof/>
        </w:rPr>
        <w:t>, en sjukdom</w:t>
      </w:r>
      <w:r w:rsidRPr="00A054E7">
        <w:rPr>
          <w:noProof/>
        </w:rPr>
        <w:t xml:space="preserve"> som kan orsaka muskelsvaghet, känselrubbningar, stickningar i armar och överkropp)</w:t>
      </w:r>
    </w:p>
    <w:p w14:paraId="2269352F" w14:textId="77777777" w:rsidR="00C46587" w:rsidRPr="00A054E7" w:rsidRDefault="00C46587" w:rsidP="002F4FC9">
      <w:pPr>
        <w:keepNext/>
        <w:numPr>
          <w:ilvl w:val="0"/>
          <w:numId w:val="6"/>
        </w:numPr>
        <w:ind w:left="562" w:hanging="562"/>
        <w:rPr>
          <w:noProof/>
        </w:rPr>
      </w:pPr>
      <w:r w:rsidRPr="00A054E7">
        <w:rPr>
          <w:noProof/>
        </w:rPr>
        <w:t>hjärtat slutar pumpa</w:t>
      </w:r>
    </w:p>
    <w:p w14:paraId="392A0372" w14:textId="77777777" w:rsidR="00C46587" w:rsidRPr="00A054E7" w:rsidRDefault="00C46587" w:rsidP="002F4FC9">
      <w:pPr>
        <w:keepNext/>
        <w:numPr>
          <w:ilvl w:val="0"/>
          <w:numId w:val="6"/>
        </w:numPr>
        <w:ind w:left="562" w:hanging="562"/>
        <w:rPr>
          <w:noProof/>
        </w:rPr>
      </w:pPr>
      <w:r w:rsidRPr="00A054E7">
        <w:rPr>
          <w:noProof/>
        </w:rPr>
        <w:t>lungfibros (ärrbildning i lungan)</w:t>
      </w:r>
    </w:p>
    <w:p w14:paraId="1BD30F2C" w14:textId="77777777" w:rsidR="00C46587" w:rsidRPr="00A054E7" w:rsidRDefault="00EB5640" w:rsidP="002F4FC9">
      <w:pPr>
        <w:keepNext/>
        <w:numPr>
          <w:ilvl w:val="0"/>
          <w:numId w:val="6"/>
        </w:numPr>
        <w:ind w:left="562" w:hanging="562"/>
        <w:rPr>
          <w:noProof/>
        </w:rPr>
      </w:pPr>
      <w:r w:rsidRPr="00A054E7">
        <w:rPr>
          <w:noProof/>
        </w:rPr>
        <w:t>tarm</w:t>
      </w:r>
      <w:r w:rsidR="00C46587" w:rsidRPr="00A054E7">
        <w:rPr>
          <w:noProof/>
        </w:rPr>
        <w:t>perforation (hål på tarmen)</w:t>
      </w:r>
    </w:p>
    <w:p w14:paraId="0AF9CDE6" w14:textId="77777777" w:rsidR="00C46587" w:rsidRPr="00A054E7" w:rsidRDefault="00C46587" w:rsidP="002F4FC9">
      <w:pPr>
        <w:keepNext/>
        <w:numPr>
          <w:ilvl w:val="0"/>
          <w:numId w:val="6"/>
        </w:numPr>
        <w:ind w:left="562" w:hanging="562"/>
        <w:rPr>
          <w:noProof/>
        </w:rPr>
      </w:pPr>
      <w:r w:rsidRPr="00A054E7">
        <w:rPr>
          <w:noProof/>
        </w:rPr>
        <w:t xml:space="preserve">hepatit (leverinflammation) </w:t>
      </w:r>
    </w:p>
    <w:p w14:paraId="2C5CABE6" w14:textId="77777777" w:rsidR="00C46587" w:rsidRPr="00A054E7" w:rsidRDefault="00C46587" w:rsidP="002F4FC9">
      <w:pPr>
        <w:keepNext/>
        <w:numPr>
          <w:ilvl w:val="0"/>
          <w:numId w:val="6"/>
        </w:numPr>
        <w:ind w:left="562" w:hanging="562"/>
        <w:rPr>
          <w:noProof/>
        </w:rPr>
      </w:pPr>
      <w:r w:rsidRPr="00A054E7">
        <w:rPr>
          <w:noProof/>
        </w:rPr>
        <w:t>reaktivering av hepatit B</w:t>
      </w:r>
      <w:r w:rsidR="00A51A8B" w:rsidRPr="00A054E7">
        <w:rPr>
          <w:noProof/>
        </w:rPr>
        <w:t>-</w:t>
      </w:r>
      <w:r w:rsidRPr="00A054E7">
        <w:rPr>
          <w:noProof/>
        </w:rPr>
        <w:t>infektion</w:t>
      </w:r>
    </w:p>
    <w:p w14:paraId="7A3B6AFF" w14:textId="77777777" w:rsidR="00C46587" w:rsidRPr="00A054E7" w:rsidRDefault="00C46587" w:rsidP="002F4FC9">
      <w:pPr>
        <w:keepNext/>
        <w:numPr>
          <w:ilvl w:val="0"/>
          <w:numId w:val="6"/>
        </w:numPr>
        <w:ind w:left="562" w:hanging="562"/>
        <w:rPr>
          <w:noProof/>
        </w:rPr>
      </w:pPr>
      <w:r w:rsidRPr="00A054E7">
        <w:rPr>
          <w:noProof/>
        </w:rPr>
        <w:t xml:space="preserve">autoimmun hepatit (leverinflammation orsakad av kroppens eget immunsystem) </w:t>
      </w:r>
    </w:p>
    <w:p w14:paraId="5484ADAC" w14:textId="77777777" w:rsidR="00C46587" w:rsidRPr="00A054E7" w:rsidRDefault="00C46587" w:rsidP="002F4FC9">
      <w:pPr>
        <w:keepNext/>
        <w:numPr>
          <w:ilvl w:val="0"/>
          <w:numId w:val="6"/>
        </w:numPr>
        <w:ind w:left="562" w:hanging="562"/>
        <w:rPr>
          <w:noProof/>
        </w:rPr>
      </w:pPr>
      <w:r w:rsidRPr="00A054E7">
        <w:rPr>
          <w:noProof/>
        </w:rPr>
        <w:t>kutan vaskulit (inflammation av blodkärlen i huden)</w:t>
      </w:r>
    </w:p>
    <w:p w14:paraId="01079533" w14:textId="77777777" w:rsidR="00C46587" w:rsidRPr="00A054E7" w:rsidRDefault="00C46587" w:rsidP="002F4FC9">
      <w:pPr>
        <w:keepNext/>
        <w:numPr>
          <w:ilvl w:val="0"/>
          <w:numId w:val="6"/>
        </w:numPr>
        <w:ind w:left="562" w:hanging="562"/>
        <w:rPr>
          <w:noProof/>
        </w:rPr>
      </w:pPr>
      <w:r w:rsidRPr="00A054E7">
        <w:rPr>
          <w:noProof/>
        </w:rPr>
        <w:t>Stevens</w:t>
      </w:r>
      <w:r w:rsidR="00A51A8B" w:rsidRPr="00A054E7">
        <w:rPr>
          <w:noProof/>
        </w:rPr>
        <w:t>-</w:t>
      </w:r>
      <w:r w:rsidRPr="00A054E7">
        <w:rPr>
          <w:noProof/>
        </w:rPr>
        <w:t xml:space="preserve">Johnsons syndrom (livshotande reaktion med influensaliknande symtom och </w:t>
      </w:r>
      <w:r w:rsidR="00EB5640" w:rsidRPr="00A054E7">
        <w:rPr>
          <w:noProof/>
        </w:rPr>
        <w:t xml:space="preserve">hudutslag med </w:t>
      </w:r>
      <w:r w:rsidRPr="00A054E7">
        <w:rPr>
          <w:noProof/>
        </w:rPr>
        <w:t>blås</w:t>
      </w:r>
      <w:r w:rsidR="00EB5640" w:rsidRPr="00A054E7">
        <w:rPr>
          <w:noProof/>
        </w:rPr>
        <w:t>or</w:t>
      </w:r>
      <w:r w:rsidRPr="00A054E7">
        <w:rPr>
          <w:noProof/>
        </w:rPr>
        <w:t xml:space="preserve">) </w:t>
      </w:r>
    </w:p>
    <w:p w14:paraId="1AF386B8" w14:textId="77777777" w:rsidR="00C46587" w:rsidRPr="00A054E7" w:rsidRDefault="00C46587" w:rsidP="002F4FC9">
      <w:pPr>
        <w:keepNext/>
        <w:numPr>
          <w:ilvl w:val="0"/>
          <w:numId w:val="6"/>
        </w:numPr>
        <w:ind w:left="562" w:hanging="562"/>
        <w:rPr>
          <w:noProof/>
        </w:rPr>
      </w:pPr>
      <w:r w:rsidRPr="00A054E7">
        <w:rPr>
          <w:noProof/>
        </w:rPr>
        <w:t xml:space="preserve">ansiktsödem (svullnad av ansiktet) </w:t>
      </w:r>
      <w:r w:rsidR="001D35B2" w:rsidRPr="00A054E7">
        <w:rPr>
          <w:noProof/>
        </w:rPr>
        <w:t xml:space="preserve">i samband </w:t>
      </w:r>
      <w:r w:rsidRPr="00A054E7">
        <w:rPr>
          <w:noProof/>
        </w:rPr>
        <w:t>med allergiska reaktioner</w:t>
      </w:r>
    </w:p>
    <w:p w14:paraId="0B83F560" w14:textId="77777777" w:rsidR="00C46587" w:rsidRPr="00A054E7" w:rsidRDefault="00C46587" w:rsidP="002F4FC9">
      <w:pPr>
        <w:keepNext/>
        <w:numPr>
          <w:ilvl w:val="0"/>
          <w:numId w:val="6"/>
        </w:numPr>
        <w:ind w:left="562" w:hanging="562"/>
        <w:rPr>
          <w:noProof/>
        </w:rPr>
      </w:pPr>
      <w:r w:rsidRPr="00A054E7">
        <w:rPr>
          <w:noProof/>
        </w:rPr>
        <w:t xml:space="preserve">erytema multiforme (inflammatoriska hudutslag) </w:t>
      </w:r>
    </w:p>
    <w:p w14:paraId="60690926" w14:textId="77777777" w:rsidR="00C2239D" w:rsidRPr="00A054E7" w:rsidRDefault="00C46587" w:rsidP="002F4FC9">
      <w:pPr>
        <w:keepNext/>
        <w:numPr>
          <w:ilvl w:val="0"/>
          <w:numId w:val="6"/>
        </w:numPr>
        <w:ind w:left="562" w:hanging="562"/>
        <w:rPr>
          <w:noProof/>
        </w:rPr>
      </w:pPr>
      <w:r w:rsidRPr="00A054E7">
        <w:rPr>
          <w:noProof/>
        </w:rPr>
        <w:t>lupusliknande syndrom (ihållande, oförklarliga utslag, feber, ledsmärta eller trötthet)</w:t>
      </w:r>
    </w:p>
    <w:p w14:paraId="3890F1E0" w14:textId="77777777" w:rsidR="00C46587" w:rsidRPr="00A054E7" w:rsidRDefault="00B23FB1" w:rsidP="002F4FC9">
      <w:pPr>
        <w:keepNext/>
        <w:numPr>
          <w:ilvl w:val="0"/>
          <w:numId w:val="6"/>
        </w:numPr>
        <w:ind w:left="562" w:hanging="562"/>
        <w:rPr>
          <w:noProof/>
        </w:rPr>
      </w:pPr>
      <w:r w:rsidRPr="00A054E7">
        <w:rPr>
          <w:noProof/>
        </w:rPr>
        <w:t>angioödem (lokal svullnad av huden)</w:t>
      </w:r>
    </w:p>
    <w:p w14:paraId="2B9BF24C" w14:textId="77777777" w:rsidR="00546F81" w:rsidRPr="00A054E7" w:rsidRDefault="00546F81" w:rsidP="002F4FC9">
      <w:pPr>
        <w:keepNext/>
        <w:numPr>
          <w:ilvl w:val="0"/>
          <w:numId w:val="6"/>
        </w:numPr>
        <w:ind w:left="562" w:hanging="562"/>
        <w:rPr>
          <w:noProof/>
        </w:rPr>
      </w:pPr>
      <w:r w:rsidRPr="00A054E7">
        <w:rPr>
          <w:noProof/>
        </w:rPr>
        <w:t>lichenoida hudreaktioner (kliande röd</w:t>
      </w:r>
      <w:r w:rsidR="00A51A8B" w:rsidRPr="00A054E7">
        <w:rPr>
          <w:noProof/>
        </w:rPr>
        <w:t>-</w:t>
      </w:r>
      <w:r w:rsidRPr="00A054E7">
        <w:rPr>
          <w:noProof/>
        </w:rPr>
        <w:t>lila hudutslag).</w:t>
      </w:r>
    </w:p>
    <w:p w14:paraId="18AB11DF" w14:textId="77777777" w:rsidR="00C46587" w:rsidRPr="00A054E7" w:rsidRDefault="00C46587" w:rsidP="00982118">
      <w:pPr>
        <w:rPr>
          <w:noProof/>
        </w:rPr>
      </w:pPr>
    </w:p>
    <w:p w14:paraId="75D95DB1" w14:textId="77777777" w:rsidR="00C46587" w:rsidRPr="00A054E7" w:rsidRDefault="00C46587" w:rsidP="0017564C">
      <w:pPr>
        <w:keepNext/>
        <w:rPr>
          <w:noProof/>
        </w:rPr>
      </w:pPr>
      <w:r w:rsidRPr="00A054E7">
        <w:rPr>
          <w:b/>
          <w:noProof/>
        </w:rPr>
        <w:t>Har rapporterats</w:t>
      </w:r>
      <w:r w:rsidRPr="00A054E7">
        <w:rPr>
          <w:noProof/>
        </w:rPr>
        <w:t xml:space="preserve"> (förekommer hos ett okänt antal användare) </w:t>
      </w:r>
    </w:p>
    <w:p w14:paraId="2EEC4CA8" w14:textId="77777777" w:rsidR="00C46587" w:rsidRPr="00A054E7" w:rsidRDefault="00C46587" w:rsidP="0017564C">
      <w:pPr>
        <w:keepNext/>
        <w:rPr>
          <w:noProof/>
        </w:rPr>
      </w:pPr>
    </w:p>
    <w:p w14:paraId="3A459E86" w14:textId="77777777" w:rsidR="00C46587" w:rsidRPr="00A054E7" w:rsidRDefault="00C46587" w:rsidP="002F4FC9">
      <w:pPr>
        <w:keepNext/>
        <w:numPr>
          <w:ilvl w:val="0"/>
          <w:numId w:val="6"/>
        </w:numPr>
        <w:ind w:left="562" w:hanging="562"/>
        <w:rPr>
          <w:noProof/>
        </w:rPr>
      </w:pPr>
      <w:r w:rsidRPr="00A054E7">
        <w:rPr>
          <w:noProof/>
        </w:rPr>
        <w:t>hepatosplenisk</w:t>
      </w:r>
      <w:r w:rsidR="00EB5640" w:rsidRPr="00A054E7">
        <w:rPr>
          <w:noProof/>
        </w:rPr>
        <w:t>t</w:t>
      </w:r>
      <w:r w:rsidRPr="00A054E7">
        <w:rPr>
          <w:noProof/>
        </w:rPr>
        <w:t xml:space="preserve"> T</w:t>
      </w:r>
      <w:r w:rsidR="00A51A8B" w:rsidRPr="00A054E7">
        <w:rPr>
          <w:noProof/>
        </w:rPr>
        <w:t>-</w:t>
      </w:r>
      <w:r w:rsidRPr="00A054E7">
        <w:rPr>
          <w:noProof/>
        </w:rPr>
        <w:t xml:space="preserve">cellslymfom (en sällsynt blodcancer som ofta är dödlig) </w:t>
      </w:r>
    </w:p>
    <w:p w14:paraId="1BDF5E30" w14:textId="77777777" w:rsidR="00C46587" w:rsidRPr="00A054E7" w:rsidRDefault="00EB5640" w:rsidP="002F4FC9">
      <w:pPr>
        <w:keepNext/>
        <w:numPr>
          <w:ilvl w:val="0"/>
          <w:numId w:val="6"/>
        </w:numPr>
        <w:ind w:left="562" w:hanging="562"/>
        <w:rPr>
          <w:noProof/>
        </w:rPr>
      </w:pPr>
      <w:r w:rsidRPr="00A054E7">
        <w:rPr>
          <w:noProof/>
        </w:rPr>
        <w:t>m</w:t>
      </w:r>
      <w:r w:rsidR="00C46587" w:rsidRPr="00A054E7">
        <w:rPr>
          <w:noProof/>
        </w:rPr>
        <w:t>erkelcell</w:t>
      </w:r>
      <w:r w:rsidRPr="00A054E7">
        <w:rPr>
          <w:noProof/>
        </w:rPr>
        <w:t>sk</w:t>
      </w:r>
      <w:r w:rsidR="00C46587" w:rsidRPr="00A054E7">
        <w:rPr>
          <w:noProof/>
        </w:rPr>
        <w:t xml:space="preserve">arcinom (en sorts hudcancer) </w:t>
      </w:r>
    </w:p>
    <w:p w14:paraId="632D134E" w14:textId="77777777" w:rsidR="00A00E6B" w:rsidRPr="00A054E7" w:rsidRDefault="00A00E6B" w:rsidP="002F4FC9">
      <w:pPr>
        <w:keepNext/>
        <w:numPr>
          <w:ilvl w:val="0"/>
          <w:numId w:val="6"/>
        </w:numPr>
        <w:ind w:left="562" w:hanging="562"/>
        <w:rPr>
          <w:noProof/>
        </w:rPr>
      </w:pPr>
      <w:r w:rsidRPr="00A054E7">
        <w:rPr>
          <w:noProof/>
        </w:rPr>
        <w:t>Kaposis sarkom, en sällsynt cancer förknippad med infektion med humant herpesvirus 8. Kaposis sarkom uppträder oftast som purpurfärgade fläckar på huden.</w:t>
      </w:r>
    </w:p>
    <w:p w14:paraId="534A7632" w14:textId="77777777" w:rsidR="00C46587" w:rsidRPr="00A054E7" w:rsidRDefault="00C46587" w:rsidP="002F4FC9">
      <w:pPr>
        <w:keepNext/>
        <w:numPr>
          <w:ilvl w:val="0"/>
          <w:numId w:val="6"/>
        </w:numPr>
        <w:ind w:left="562" w:hanging="562"/>
        <w:rPr>
          <w:noProof/>
        </w:rPr>
      </w:pPr>
      <w:r w:rsidRPr="00A054E7">
        <w:rPr>
          <w:noProof/>
        </w:rPr>
        <w:t xml:space="preserve">leversvikt </w:t>
      </w:r>
    </w:p>
    <w:p w14:paraId="6AA5345A" w14:textId="77777777" w:rsidR="00C46587" w:rsidRPr="00A054E7" w:rsidRDefault="00C46587" w:rsidP="002F4FC9">
      <w:pPr>
        <w:keepNext/>
        <w:numPr>
          <w:ilvl w:val="0"/>
          <w:numId w:val="6"/>
        </w:numPr>
        <w:ind w:left="562" w:hanging="562"/>
        <w:rPr>
          <w:noProof/>
        </w:rPr>
      </w:pPr>
      <w:r w:rsidRPr="00A054E7">
        <w:rPr>
          <w:noProof/>
        </w:rPr>
        <w:t>förvärrande av ett tillstånd som kallas dermatomyosit (</w:t>
      </w:r>
      <w:r w:rsidR="00297049" w:rsidRPr="00A054E7">
        <w:rPr>
          <w:noProof/>
        </w:rPr>
        <w:t>yttrar sig</w:t>
      </w:r>
      <w:r w:rsidRPr="00A054E7">
        <w:rPr>
          <w:noProof/>
        </w:rPr>
        <w:t xml:space="preserve"> som hudutslag </w:t>
      </w:r>
      <w:r w:rsidR="00297049" w:rsidRPr="00A054E7">
        <w:rPr>
          <w:noProof/>
        </w:rPr>
        <w:t xml:space="preserve">med </w:t>
      </w:r>
      <w:r w:rsidRPr="00A054E7">
        <w:rPr>
          <w:noProof/>
        </w:rPr>
        <w:t>åtfölj</w:t>
      </w:r>
      <w:r w:rsidR="00297049" w:rsidRPr="00A054E7">
        <w:rPr>
          <w:noProof/>
        </w:rPr>
        <w:t>ande</w:t>
      </w:r>
      <w:r w:rsidRPr="00A054E7">
        <w:rPr>
          <w:noProof/>
        </w:rPr>
        <w:t xml:space="preserve"> muskelsvaghet)</w:t>
      </w:r>
    </w:p>
    <w:p w14:paraId="5ED658E1" w14:textId="77777777" w:rsidR="000923AF" w:rsidRPr="00A054E7" w:rsidRDefault="000923AF" w:rsidP="002F4FC9">
      <w:pPr>
        <w:keepNext/>
        <w:numPr>
          <w:ilvl w:val="0"/>
          <w:numId w:val="6"/>
        </w:numPr>
        <w:ind w:left="562" w:hanging="562"/>
        <w:rPr>
          <w:noProof/>
        </w:rPr>
      </w:pPr>
      <w:r w:rsidRPr="00A054E7">
        <w:t>viktökning (för de flesta patienter var viktökningen liten).</w:t>
      </w:r>
    </w:p>
    <w:p w14:paraId="601C9710" w14:textId="77777777" w:rsidR="00C46587" w:rsidRPr="00A054E7" w:rsidRDefault="00C46587" w:rsidP="00982118">
      <w:pPr>
        <w:rPr>
          <w:noProof/>
        </w:rPr>
      </w:pPr>
    </w:p>
    <w:p w14:paraId="43DC2D29" w14:textId="77777777" w:rsidR="00C46587" w:rsidRPr="00A054E7" w:rsidRDefault="00C46587" w:rsidP="00982118">
      <w:pPr>
        <w:rPr>
          <w:noProof/>
        </w:rPr>
      </w:pPr>
      <w:r w:rsidRPr="00A054E7">
        <w:rPr>
          <w:noProof/>
        </w:rPr>
        <w:t xml:space="preserve">Vissa biverkningar som observerats med </w:t>
      </w:r>
      <w:r w:rsidR="00DB315D" w:rsidRPr="00A054E7">
        <w:rPr>
          <w:noProof/>
        </w:rPr>
        <w:t>Amsparity</w:t>
      </w:r>
      <w:r w:rsidRPr="00A054E7">
        <w:rPr>
          <w:noProof/>
        </w:rPr>
        <w:t xml:space="preserve"> kanske inte </w:t>
      </w:r>
      <w:r w:rsidR="00297049" w:rsidRPr="00A054E7">
        <w:rPr>
          <w:noProof/>
        </w:rPr>
        <w:t>orsakar</w:t>
      </w:r>
      <w:r w:rsidRPr="00A054E7">
        <w:rPr>
          <w:noProof/>
        </w:rPr>
        <w:t xml:space="preserve"> symtom </w:t>
      </w:r>
      <w:r w:rsidR="00297049" w:rsidRPr="00A054E7">
        <w:rPr>
          <w:noProof/>
        </w:rPr>
        <w:t>utan</w:t>
      </w:r>
      <w:r w:rsidRPr="00A054E7">
        <w:rPr>
          <w:noProof/>
        </w:rPr>
        <w:t xml:space="preserve"> kan</w:t>
      </w:r>
      <w:r w:rsidR="00297049" w:rsidRPr="00A054E7">
        <w:rPr>
          <w:noProof/>
        </w:rPr>
        <w:t>ske</w:t>
      </w:r>
      <w:r w:rsidRPr="00A054E7">
        <w:rPr>
          <w:noProof/>
        </w:rPr>
        <w:t xml:space="preserve"> endast </w:t>
      </w:r>
      <w:r w:rsidR="00297049" w:rsidRPr="00A054E7">
        <w:rPr>
          <w:noProof/>
        </w:rPr>
        <w:t xml:space="preserve">kan </w:t>
      </w:r>
      <w:r w:rsidRPr="00A054E7">
        <w:rPr>
          <w:noProof/>
        </w:rPr>
        <w:t xml:space="preserve">påvisas </w:t>
      </w:r>
      <w:r w:rsidR="00297049" w:rsidRPr="00A054E7">
        <w:rPr>
          <w:noProof/>
        </w:rPr>
        <w:t>med</w:t>
      </w:r>
      <w:r w:rsidRPr="00A054E7">
        <w:rPr>
          <w:noProof/>
        </w:rPr>
        <w:t xml:space="preserve"> blodprover. Dessa inkluderar: </w:t>
      </w:r>
    </w:p>
    <w:p w14:paraId="70BD4A65" w14:textId="77777777" w:rsidR="00C46587" w:rsidRPr="00A054E7" w:rsidRDefault="00C46587" w:rsidP="00982118">
      <w:pPr>
        <w:rPr>
          <w:noProof/>
        </w:rPr>
      </w:pPr>
    </w:p>
    <w:p w14:paraId="28DBEFFE" w14:textId="77777777" w:rsidR="00C46587" w:rsidRPr="00A054E7" w:rsidRDefault="00C46587" w:rsidP="007C0A4F">
      <w:pPr>
        <w:keepNext/>
        <w:rPr>
          <w:noProof/>
        </w:rPr>
      </w:pPr>
      <w:r w:rsidRPr="00A054E7">
        <w:rPr>
          <w:b/>
          <w:noProof/>
        </w:rPr>
        <w:t>Mycket vanliga</w:t>
      </w:r>
      <w:r w:rsidRPr="00A054E7">
        <w:rPr>
          <w:noProof/>
        </w:rPr>
        <w:t xml:space="preserve"> (kan förekomma hos fler än 1 av 10</w:t>
      </w:r>
      <w:r w:rsidR="00297049" w:rsidRPr="00A054E7">
        <w:rPr>
          <w:noProof/>
        </w:rPr>
        <w:t> </w:t>
      </w:r>
      <w:r w:rsidRPr="00A054E7">
        <w:rPr>
          <w:noProof/>
        </w:rPr>
        <w:t xml:space="preserve">användare) </w:t>
      </w:r>
    </w:p>
    <w:p w14:paraId="18929AF3" w14:textId="77777777" w:rsidR="00C46587" w:rsidRPr="00A054E7" w:rsidRDefault="00C46587" w:rsidP="007C0A4F">
      <w:pPr>
        <w:keepNext/>
        <w:rPr>
          <w:noProof/>
        </w:rPr>
      </w:pPr>
    </w:p>
    <w:p w14:paraId="4B4F0E2E" w14:textId="77777777" w:rsidR="00C46587" w:rsidRPr="00A054E7" w:rsidRDefault="00C46587" w:rsidP="002F4FC9">
      <w:pPr>
        <w:keepNext/>
        <w:numPr>
          <w:ilvl w:val="0"/>
          <w:numId w:val="6"/>
        </w:numPr>
        <w:ind w:left="562" w:hanging="562"/>
        <w:rPr>
          <w:noProof/>
        </w:rPr>
      </w:pPr>
      <w:r w:rsidRPr="00A054E7">
        <w:rPr>
          <w:noProof/>
        </w:rPr>
        <w:t>låga blodvärden för vita blod</w:t>
      </w:r>
      <w:r w:rsidR="00297049" w:rsidRPr="00A054E7">
        <w:rPr>
          <w:noProof/>
        </w:rPr>
        <w:t>kroppar</w:t>
      </w:r>
      <w:r w:rsidRPr="00A054E7">
        <w:rPr>
          <w:noProof/>
        </w:rPr>
        <w:t xml:space="preserve"> </w:t>
      </w:r>
    </w:p>
    <w:p w14:paraId="32DFD381" w14:textId="77777777" w:rsidR="00C46587" w:rsidRPr="00A054E7" w:rsidRDefault="00C46587" w:rsidP="002F4FC9">
      <w:pPr>
        <w:keepNext/>
        <w:numPr>
          <w:ilvl w:val="0"/>
          <w:numId w:val="6"/>
        </w:numPr>
        <w:ind w:left="562" w:hanging="562"/>
        <w:rPr>
          <w:noProof/>
        </w:rPr>
      </w:pPr>
      <w:r w:rsidRPr="00A054E7">
        <w:rPr>
          <w:noProof/>
        </w:rPr>
        <w:t>låga blodvärden för röda blod</w:t>
      </w:r>
      <w:r w:rsidR="00297049" w:rsidRPr="00A054E7">
        <w:rPr>
          <w:noProof/>
        </w:rPr>
        <w:t>kroppar</w:t>
      </w:r>
      <w:r w:rsidRPr="00A054E7">
        <w:rPr>
          <w:noProof/>
        </w:rPr>
        <w:t xml:space="preserve"> </w:t>
      </w:r>
    </w:p>
    <w:p w14:paraId="4FC1B8B4" w14:textId="77777777" w:rsidR="00C46587" w:rsidRPr="00A054E7" w:rsidRDefault="00C46587" w:rsidP="002F4FC9">
      <w:pPr>
        <w:keepNext/>
        <w:numPr>
          <w:ilvl w:val="0"/>
          <w:numId w:val="6"/>
        </w:numPr>
        <w:ind w:left="562" w:hanging="562"/>
        <w:rPr>
          <w:noProof/>
        </w:rPr>
      </w:pPr>
      <w:r w:rsidRPr="00A054E7">
        <w:rPr>
          <w:noProof/>
        </w:rPr>
        <w:t xml:space="preserve">förhöjda </w:t>
      </w:r>
      <w:r w:rsidR="00297049" w:rsidRPr="00A054E7">
        <w:rPr>
          <w:noProof/>
        </w:rPr>
        <w:t xml:space="preserve">halter av </w:t>
      </w:r>
      <w:r w:rsidRPr="00A054E7">
        <w:rPr>
          <w:noProof/>
        </w:rPr>
        <w:t>lipider i blodet</w:t>
      </w:r>
    </w:p>
    <w:p w14:paraId="55D7BE1C" w14:textId="77777777" w:rsidR="00C46587" w:rsidRPr="00A054E7" w:rsidRDefault="007A6D86" w:rsidP="002F4FC9">
      <w:pPr>
        <w:keepNext/>
        <w:numPr>
          <w:ilvl w:val="0"/>
          <w:numId w:val="6"/>
        </w:numPr>
        <w:ind w:left="562" w:hanging="562"/>
        <w:rPr>
          <w:noProof/>
        </w:rPr>
      </w:pPr>
      <w:r w:rsidRPr="00A054E7">
        <w:rPr>
          <w:noProof/>
        </w:rPr>
        <w:t xml:space="preserve">förhöjda leverenzymer. </w:t>
      </w:r>
    </w:p>
    <w:p w14:paraId="50A52784" w14:textId="77777777" w:rsidR="00C46587" w:rsidRPr="00A054E7" w:rsidRDefault="00C46587" w:rsidP="00982118">
      <w:pPr>
        <w:rPr>
          <w:noProof/>
        </w:rPr>
      </w:pPr>
    </w:p>
    <w:p w14:paraId="6AE9C9A5" w14:textId="77777777" w:rsidR="00C46587" w:rsidRPr="00A054E7" w:rsidRDefault="00C46587" w:rsidP="007C0A4F">
      <w:pPr>
        <w:keepNext/>
        <w:rPr>
          <w:noProof/>
        </w:rPr>
      </w:pPr>
      <w:r w:rsidRPr="00A054E7">
        <w:rPr>
          <w:b/>
          <w:noProof/>
        </w:rPr>
        <w:t>Vanliga</w:t>
      </w:r>
      <w:r w:rsidRPr="00A054E7">
        <w:rPr>
          <w:noProof/>
        </w:rPr>
        <w:t xml:space="preserve"> (kan förekomma hos upp till 1 av 10</w:t>
      </w:r>
      <w:r w:rsidR="00297049" w:rsidRPr="00A054E7">
        <w:rPr>
          <w:noProof/>
        </w:rPr>
        <w:t> </w:t>
      </w:r>
      <w:r w:rsidRPr="00A054E7">
        <w:rPr>
          <w:noProof/>
        </w:rPr>
        <w:t>användare)</w:t>
      </w:r>
    </w:p>
    <w:p w14:paraId="25E99EDA" w14:textId="77777777" w:rsidR="00C46587" w:rsidRPr="00A054E7" w:rsidRDefault="00C46587" w:rsidP="007C0A4F">
      <w:pPr>
        <w:keepNext/>
        <w:rPr>
          <w:noProof/>
        </w:rPr>
      </w:pPr>
    </w:p>
    <w:p w14:paraId="0E7FD7DB" w14:textId="77777777" w:rsidR="00C46587" w:rsidRPr="00A054E7" w:rsidRDefault="00C46587" w:rsidP="002F4FC9">
      <w:pPr>
        <w:keepNext/>
        <w:numPr>
          <w:ilvl w:val="0"/>
          <w:numId w:val="6"/>
        </w:numPr>
        <w:ind w:left="562" w:hanging="562"/>
        <w:rPr>
          <w:noProof/>
        </w:rPr>
      </w:pPr>
      <w:r w:rsidRPr="00A054E7">
        <w:rPr>
          <w:noProof/>
        </w:rPr>
        <w:t>höga blodvärden för vita blod</w:t>
      </w:r>
      <w:r w:rsidR="00297049" w:rsidRPr="00A054E7">
        <w:rPr>
          <w:noProof/>
        </w:rPr>
        <w:t>kroppar</w:t>
      </w:r>
      <w:r w:rsidRPr="00A054E7">
        <w:rPr>
          <w:noProof/>
        </w:rPr>
        <w:t xml:space="preserve"> </w:t>
      </w:r>
    </w:p>
    <w:p w14:paraId="5988AB0C" w14:textId="77777777" w:rsidR="00C46587" w:rsidRPr="00A054E7" w:rsidRDefault="00C46587" w:rsidP="002F4FC9">
      <w:pPr>
        <w:keepNext/>
        <w:numPr>
          <w:ilvl w:val="0"/>
          <w:numId w:val="6"/>
        </w:numPr>
        <w:ind w:left="562" w:hanging="562"/>
        <w:rPr>
          <w:noProof/>
        </w:rPr>
      </w:pPr>
      <w:r w:rsidRPr="00A054E7">
        <w:rPr>
          <w:noProof/>
        </w:rPr>
        <w:t xml:space="preserve">låga blodvärden för blodplättar </w:t>
      </w:r>
    </w:p>
    <w:p w14:paraId="6B16D7EE" w14:textId="77777777" w:rsidR="00C46587" w:rsidRPr="00A054E7" w:rsidRDefault="00C46587" w:rsidP="002F4FC9">
      <w:pPr>
        <w:keepNext/>
        <w:numPr>
          <w:ilvl w:val="0"/>
          <w:numId w:val="6"/>
        </w:numPr>
        <w:ind w:left="562" w:hanging="562"/>
        <w:rPr>
          <w:noProof/>
        </w:rPr>
      </w:pPr>
      <w:r w:rsidRPr="00A054E7">
        <w:rPr>
          <w:noProof/>
        </w:rPr>
        <w:t xml:space="preserve">förhöjd </w:t>
      </w:r>
      <w:r w:rsidR="00297049" w:rsidRPr="00A054E7">
        <w:rPr>
          <w:noProof/>
        </w:rPr>
        <w:t xml:space="preserve">halt av </w:t>
      </w:r>
      <w:r w:rsidRPr="00A054E7">
        <w:rPr>
          <w:noProof/>
        </w:rPr>
        <w:t xml:space="preserve">urinsyra i blodet </w:t>
      </w:r>
    </w:p>
    <w:p w14:paraId="6666A6DE" w14:textId="77777777" w:rsidR="00C46587" w:rsidRPr="00A054E7" w:rsidRDefault="00C46587" w:rsidP="002F4FC9">
      <w:pPr>
        <w:keepNext/>
        <w:numPr>
          <w:ilvl w:val="0"/>
          <w:numId w:val="6"/>
        </w:numPr>
        <w:ind w:left="562" w:hanging="562"/>
        <w:rPr>
          <w:noProof/>
        </w:rPr>
      </w:pPr>
      <w:r w:rsidRPr="00A054E7">
        <w:rPr>
          <w:noProof/>
        </w:rPr>
        <w:t xml:space="preserve">avvikande blodvärden för natrium </w:t>
      </w:r>
    </w:p>
    <w:p w14:paraId="0B1C7196" w14:textId="77777777" w:rsidR="00C46587" w:rsidRPr="00A054E7" w:rsidRDefault="00C46587" w:rsidP="002F4FC9">
      <w:pPr>
        <w:keepNext/>
        <w:numPr>
          <w:ilvl w:val="0"/>
          <w:numId w:val="6"/>
        </w:numPr>
        <w:ind w:left="562" w:hanging="562"/>
        <w:rPr>
          <w:noProof/>
        </w:rPr>
      </w:pPr>
      <w:r w:rsidRPr="00A054E7">
        <w:rPr>
          <w:noProof/>
        </w:rPr>
        <w:t xml:space="preserve">låga blodvärden för kalcium </w:t>
      </w:r>
    </w:p>
    <w:p w14:paraId="5D3E4049" w14:textId="77777777" w:rsidR="00C46587" w:rsidRPr="00A054E7" w:rsidRDefault="00C46587" w:rsidP="002F4FC9">
      <w:pPr>
        <w:keepNext/>
        <w:numPr>
          <w:ilvl w:val="0"/>
          <w:numId w:val="6"/>
        </w:numPr>
        <w:ind w:left="562" w:hanging="562"/>
        <w:rPr>
          <w:noProof/>
        </w:rPr>
      </w:pPr>
      <w:r w:rsidRPr="00A054E7">
        <w:rPr>
          <w:noProof/>
        </w:rPr>
        <w:t xml:space="preserve">låga blodvärden för fosfat </w:t>
      </w:r>
    </w:p>
    <w:p w14:paraId="38352496" w14:textId="77777777" w:rsidR="00C46587" w:rsidRPr="00A054E7" w:rsidRDefault="00C46587" w:rsidP="002F4FC9">
      <w:pPr>
        <w:keepNext/>
        <w:numPr>
          <w:ilvl w:val="0"/>
          <w:numId w:val="6"/>
        </w:numPr>
        <w:ind w:left="562" w:hanging="562"/>
        <w:rPr>
          <w:noProof/>
        </w:rPr>
      </w:pPr>
      <w:r w:rsidRPr="00A054E7">
        <w:rPr>
          <w:noProof/>
        </w:rPr>
        <w:t xml:space="preserve">högt blodsocker </w:t>
      </w:r>
    </w:p>
    <w:p w14:paraId="69C94FD4" w14:textId="77777777" w:rsidR="00C46587" w:rsidRPr="00A054E7" w:rsidRDefault="00C46587" w:rsidP="002F4FC9">
      <w:pPr>
        <w:keepNext/>
        <w:numPr>
          <w:ilvl w:val="0"/>
          <w:numId w:val="6"/>
        </w:numPr>
        <w:ind w:left="562" w:hanging="562"/>
        <w:rPr>
          <w:noProof/>
        </w:rPr>
      </w:pPr>
      <w:r w:rsidRPr="00A054E7">
        <w:rPr>
          <w:noProof/>
        </w:rPr>
        <w:t>höga blodvärden för laktatdehydrogenas</w:t>
      </w:r>
    </w:p>
    <w:p w14:paraId="6B0860D7" w14:textId="77777777" w:rsidR="00C2239D" w:rsidRPr="00A054E7" w:rsidRDefault="00297049" w:rsidP="002F4FC9">
      <w:pPr>
        <w:keepNext/>
        <w:numPr>
          <w:ilvl w:val="0"/>
          <w:numId w:val="6"/>
        </w:numPr>
        <w:ind w:left="562" w:hanging="562"/>
        <w:rPr>
          <w:noProof/>
        </w:rPr>
      </w:pPr>
      <w:r w:rsidRPr="00A054E7">
        <w:rPr>
          <w:noProof/>
        </w:rPr>
        <w:t xml:space="preserve">förekomst av </w:t>
      </w:r>
      <w:r w:rsidR="00C46587" w:rsidRPr="00A054E7">
        <w:rPr>
          <w:noProof/>
        </w:rPr>
        <w:t>autoantikroppar i blodet</w:t>
      </w:r>
    </w:p>
    <w:p w14:paraId="3B77F65E" w14:textId="77777777" w:rsidR="00C46587" w:rsidRPr="00A054E7" w:rsidRDefault="00C2239D" w:rsidP="002F4FC9">
      <w:pPr>
        <w:keepNext/>
        <w:numPr>
          <w:ilvl w:val="0"/>
          <w:numId w:val="6"/>
        </w:numPr>
        <w:ind w:left="562" w:hanging="562"/>
        <w:rPr>
          <w:noProof/>
        </w:rPr>
      </w:pPr>
      <w:r w:rsidRPr="00A054E7">
        <w:rPr>
          <w:noProof/>
        </w:rPr>
        <w:t xml:space="preserve">låga blodvärden för kalium. </w:t>
      </w:r>
    </w:p>
    <w:p w14:paraId="04333B1C" w14:textId="77777777" w:rsidR="00C46587" w:rsidRPr="00A054E7" w:rsidRDefault="00C46587" w:rsidP="00982118">
      <w:pPr>
        <w:rPr>
          <w:noProof/>
        </w:rPr>
      </w:pPr>
    </w:p>
    <w:p w14:paraId="3C6F552C" w14:textId="77777777" w:rsidR="00C2239D" w:rsidRPr="00A054E7" w:rsidRDefault="00C2239D" w:rsidP="007C0A4F">
      <w:pPr>
        <w:keepNext/>
        <w:rPr>
          <w:noProof/>
        </w:rPr>
      </w:pPr>
      <w:r w:rsidRPr="00A054E7">
        <w:rPr>
          <w:b/>
          <w:noProof/>
        </w:rPr>
        <w:t>Mindre vanliga</w:t>
      </w:r>
      <w:r w:rsidRPr="00A054E7">
        <w:rPr>
          <w:noProof/>
        </w:rPr>
        <w:t xml:space="preserve"> (kan förekomma hos upp till 1 av 100</w:t>
      </w:r>
      <w:r w:rsidR="00297049" w:rsidRPr="00A054E7">
        <w:rPr>
          <w:noProof/>
        </w:rPr>
        <w:t> </w:t>
      </w:r>
      <w:r w:rsidRPr="00A054E7">
        <w:rPr>
          <w:noProof/>
        </w:rPr>
        <w:t>användare)</w:t>
      </w:r>
    </w:p>
    <w:p w14:paraId="16235513" w14:textId="77777777" w:rsidR="00C2239D" w:rsidRPr="00A054E7" w:rsidRDefault="00C2239D" w:rsidP="007C0A4F">
      <w:pPr>
        <w:keepNext/>
        <w:rPr>
          <w:noProof/>
        </w:rPr>
      </w:pPr>
    </w:p>
    <w:p w14:paraId="64837671" w14:textId="77777777" w:rsidR="00C2239D" w:rsidRPr="00A054E7" w:rsidRDefault="007A6D86" w:rsidP="002F4FC9">
      <w:pPr>
        <w:keepNext/>
        <w:numPr>
          <w:ilvl w:val="0"/>
          <w:numId w:val="6"/>
        </w:numPr>
        <w:ind w:left="562" w:hanging="562"/>
        <w:rPr>
          <w:noProof/>
        </w:rPr>
      </w:pPr>
      <w:r w:rsidRPr="00A054E7">
        <w:rPr>
          <w:noProof/>
        </w:rPr>
        <w:t>förhöjda bilirubinvärden (blodprov från levern).</w:t>
      </w:r>
    </w:p>
    <w:p w14:paraId="2263C444" w14:textId="77777777" w:rsidR="00C2239D" w:rsidRPr="00A054E7" w:rsidRDefault="00C2239D" w:rsidP="00982118">
      <w:pPr>
        <w:rPr>
          <w:noProof/>
        </w:rPr>
      </w:pPr>
    </w:p>
    <w:p w14:paraId="686D17CD" w14:textId="77777777" w:rsidR="00C46587" w:rsidRPr="00A054E7" w:rsidRDefault="00C46587" w:rsidP="007C0A4F">
      <w:pPr>
        <w:keepNext/>
        <w:rPr>
          <w:noProof/>
        </w:rPr>
      </w:pPr>
      <w:r w:rsidRPr="00A054E7">
        <w:rPr>
          <w:b/>
          <w:noProof/>
        </w:rPr>
        <w:t>Sällsynta</w:t>
      </w:r>
      <w:r w:rsidRPr="00A054E7">
        <w:rPr>
          <w:noProof/>
        </w:rPr>
        <w:t xml:space="preserve"> (kan förekomma hos upp till 1 av 1</w:t>
      </w:r>
      <w:r w:rsidR="00297049" w:rsidRPr="00A054E7">
        <w:rPr>
          <w:noProof/>
        </w:rPr>
        <w:t> </w:t>
      </w:r>
      <w:r w:rsidRPr="00A054E7">
        <w:rPr>
          <w:noProof/>
        </w:rPr>
        <w:t>000</w:t>
      </w:r>
      <w:r w:rsidR="00297049" w:rsidRPr="00A054E7">
        <w:rPr>
          <w:noProof/>
        </w:rPr>
        <w:t> </w:t>
      </w:r>
      <w:r w:rsidRPr="00A054E7">
        <w:rPr>
          <w:noProof/>
        </w:rPr>
        <w:t>användare)</w:t>
      </w:r>
    </w:p>
    <w:p w14:paraId="3C370F08" w14:textId="77777777" w:rsidR="00C46587" w:rsidRPr="00A054E7" w:rsidRDefault="00C46587" w:rsidP="007C0A4F">
      <w:pPr>
        <w:keepNext/>
        <w:rPr>
          <w:noProof/>
        </w:rPr>
      </w:pPr>
    </w:p>
    <w:p w14:paraId="27486D8A" w14:textId="77777777" w:rsidR="00C46587" w:rsidRPr="00A054E7" w:rsidRDefault="00C46587" w:rsidP="002F4FC9">
      <w:pPr>
        <w:keepNext/>
        <w:numPr>
          <w:ilvl w:val="0"/>
          <w:numId w:val="6"/>
        </w:numPr>
        <w:ind w:left="562" w:hanging="562"/>
        <w:rPr>
          <w:noProof/>
        </w:rPr>
      </w:pPr>
      <w:r w:rsidRPr="00A054E7">
        <w:rPr>
          <w:noProof/>
        </w:rPr>
        <w:t>låga blodvärden för vita blod</w:t>
      </w:r>
      <w:r w:rsidR="00297049" w:rsidRPr="00A054E7">
        <w:rPr>
          <w:noProof/>
        </w:rPr>
        <w:t>kroppar</w:t>
      </w:r>
      <w:r w:rsidRPr="00A054E7">
        <w:rPr>
          <w:noProof/>
        </w:rPr>
        <w:t>, röda blod</w:t>
      </w:r>
      <w:r w:rsidR="00297049" w:rsidRPr="00A054E7">
        <w:rPr>
          <w:noProof/>
        </w:rPr>
        <w:t>kroppar</w:t>
      </w:r>
      <w:r w:rsidRPr="00A054E7">
        <w:rPr>
          <w:noProof/>
        </w:rPr>
        <w:t xml:space="preserve"> och blodplättar. </w:t>
      </w:r>
    </w:p>
    <w:p w14:paraId="209F137D" w14:textId="77777777" w:rsidR="00C46587" w:rsidRPr="00A054E7" w:rsidRDefault="00C46587" w:rsidP="00982118">
      <w:pPr>
        <w:rPr>
          <w:noProof/>
        </w:rPr>
      </w:pPr>
    </w:p>
    <w:p w14:paraId="11BB5969" w14:textId="77777777" w:rsidR="00C46587" w:rsidRPr="00A054E7" w:rsidRDefault="00C46587" w:rsidP="00982118">
      <w:pPr>
        <w:rPr>
          <w:noProof/>
        </w:rPr>
      </w:pPr>
      <w:r w:rsidRPr="00A054E7">
        <w:rPr>
          <w:b/>
          <w:noProof/>
        </w:rPr>
        <w:t xml:space="preserve">Rapportering av biverkningar </w:t>
      </w:r>
    </w:p>
    <w:p w14:paraId="5B61D10F" w14:textId="77777777" w:rsidR="00C46587" w:rsidRPr="00A054E7" w:rsidRDefault="00C46587" w:rsidP="00982118">
      <w:pPr>
        <w:rPr>
          <w:noProof/>
        </w:rPr>
      </w:pPr>
      <w:r w:rsidRPr="00A054E7">
        <w:rPr>
          <w:noProof/>
        </w:rPr>
        <w:t xml:space="preserve">Om ditt barn får biverkningar, tala med läkare eller apotekspersonal. Detta gäller även eventuella biverkningar som inte nämns i denna information. Du kan också rapportera biverkningar direkt </w:t>
      </w:r>
      <w:r>
        <w:rPr>
          <w:noProof/>
          <w:highlight w:val="lightGray"/>
        </w:rPr>
        <w:t>via det nationella rapporteringssystemet listat i</w:t>
      </w:r>
      <w:r w:rsidR="00DD0F6A">
        <w:rPr>
          <w:noProof/>
          <w:highlight w:val="lightGray"/>
        </w:rPr>
        <w:t xml:space="preserve"> </w:t>
      </w:r>
      <w:hyperlink r:id="rId41" w:history="1">
        <w:r w:rsidR="00DD0F6A">
          <w:rPr>
            <w:rStyle w:val="Hyperlink"/>
            <w:noProof/>
            <w:highlight w:val="lightGray"/>
          </w:rPr>
          <w:t>bilaga V</w:t>
        </w:r>
      </w:hyperlink>
      <w:r w:rsidRPr="00A054E7">
        <w:rPr>
          <w:noProof/>
          <w:color w:val="000000"/>
        </w:rPr>
        <w:t>.</w:t>
      </w:r>
      <w:r w:rsidRPr="00A054E7">
        <w:rPr>
          <w:noProof/>
        </w:rPr>
        <w:t xml:space="preserve"> Genom att rapportera biverkningar kan du bidra till att öka informationen om läkemedels säkerhet. </w:t>
      </w:r>
    </w:p>
    <w:p w14:paraId="529E03F7" w14:textId="77777777" w:rsidR="00C46587" w:rsidRPr="00A054E7" w:rsidRDefault="00C46587" w:rsidP="00982118">
      <w:pPr>
        <w:rPr>
          <w:noProof/>
        </w:rPr>
      </w:pPr>
    </w:p>
    <w:p w14:paraId="130AFA91" w14:textId="77777777" w:rsidR="00C46587" w:rsidRPr="00A054E7" w:rsidRDefault="00C46587" w:rsidP="00982118">
      <w:pPr>
        <w:rPr>
          <w:noProof/>
        </w:rPr>
      </w:pPr>
    </w:p>
    <w:p w14:paraId="273B4C5E" w14:textId="77777777" w:rsidR="00C46587" w:rsidRPr="00A054E7" w:rsidRDefault="00C46587" w:rsidP="00982118">
      <w:pPr>
        <w:keepNext/>
        <w:tabs>
          <w:tab w:val="left" w:pos="562"/>
        </w:tabs>
        <w:rPr>
          <w:b/>
          <w:noProof/>
        </w:rPr>
      </w:pPr>
      <w:r w:rsidRPr="00A054E7">
        <w:rPr>
          <w:b/>
          <w:noProof/>
        </w:rPr>
        <w:t>5</w:t>
      </w:r>
      <w:r w:rsidR="00297049" w:rsidRPr="00A054E7">
        <w:rPr>
          <w:b/>
          <w:noProof/>
        </w:rPr>
        <w:t>.</w:t>
      </w:r>
      <w:r w:rsidRPr="00A054E7">
        <w:rPr>
          <w:b/>
          <w:noProof/>
        </w:rPr>
        <w:tab/>
        <w:t xml:space="preserve">Hur Amsparity ska förvaras </w:t>
      </w:r>
    </w:p>
    <w:p w14:paraId="28ED74C3" w14:textId="77777777" w:rsidR="00C46587" w:rsidRPr="00A054E7" w:rsidRDefault="00C46587" w:rsidP="00982118">
      <w:pPr>
        <w:keepNext/>
        <w:rPr>
          <w:noProof/>
        </w:rPr>
      </w:pPr>
    </w:p>
    <w:p w14:paraId="38A522AC" w14:textId="77777777" w:rsidR="00C46587" w:rsidRPr="00A054E7" w:rsidRDefault="00C46587" w:rsidP="00982118">
      <w:pPr>
        <w:rPr>
          <w:noProof/>
        </w:rPr>
      </w:pPr>
      <w:r w:rsidRPr="00A054E7">
        <w:rPr>
          <w:noProof/>
        </w:rPr>
        <w:t>Förvara detta läkemedel utom syn</w:t>
      </w:r>
      <w:r w:rsidR="00A51A8B" w:rsidRPr="00A054E7">
        <w:rPr>
          <w:noProof/>
        </w:rPr>
        <w:t>-</w:t>
      </w:r>
      <w:r w:rsidRPr="00A054E7">
        <w:rPr>
          <w:noProof/>
        </w:rPr>
        <w:t xml:space="preserve"> och räckhåll för barn. </w:t>
      </w:r>
    </w:p>
    <w:p w14:paraId="3230056A" w14:textId="77777777" w:rsidR="00C46587" w:rsidRPr="00A054E7" w:rsidRDefault="00C46587" w:rsidP="00982118">
      <w:pPr>
        <w:rPr>
          <w:noProof/>
        </w:rPr>
      </w:pPr>
    </w:p>
    <w:p w14:paraId="774C80AE" w14:textId="77777777" w:rsidR="00C46587" w:rsidRPr="00A054E7" w:rsidRDefault="00C46587" w:rsidP="00982118">
      <w:pPr>
        <w:rPr>
          <w:noProof/>
        </w:rPr>
      </w:pPr>
      <w:r w:rsidRPr="00A054E7">
        <w:rPr>
          <w:noProof/>
        </w:rPr>
        <w:t xml:space="preserve">Används före utgångsdatum som anges på etikett/kartong efter EXP. </w:t>
      </w:r>
    </w:p>
    <w:p w14:paraId="4CF196DC" w14:textId="77777777" w:rsidR="00C46587" w:rsidRPr="00A054E7" w:rsidRDefault="00C46587" w:rsidP="00982118">
      <w:pPr>
        <w:rPr>
          <w:noProof/>
        </w:rPr>
      </w:pPr>
    </w:p>
    <w:p w14:paraId="6B35554E" w14:textId="77777777" w:rsidR="00C46587" w:rsidRPr="00A054E7" w:rsidRDefault="00C46587" w:rsidP="00982118">
      <w:pPr>
        <w:rPr>
          <w:noProof/>
        </w:rPr>
      </w:pPr>
      <w:r w:rsidRPr="00A054E7">
        <w:rPr>
          <w:noProof/>
        </w:rPr>
        <w:t>Förvaras i kylskåp (2</w:t>
      </w:r>
      <w:r w:rsidR="00297049" w:rsidRPr="00A054E7">
        <w:rPr>
          <w:noProof/>
        </w:rPr>
        <w:t> °C</w:t>
      </w:r>
      <w:r w:rsidR="00297049" w:rsidRPr="00A054E7">
        <w:rPr>
          <w:noProof/>
        </w:rPr>
        <w:sym w:font="Symbol" w:char="F02D"/>
      </w:r>
      <w:r w:rsidRPr="00A054E7">
        <w:rPr>
          <w:noProof/>
        </w:rPr>
        <w:t xml:space="preserve">8 °C). Får </w:t>
      </w:r>
      <w:r w:rsidR="00297049" w:rsidRPr="00A054E7">
        <w:rPr>
          <w:noProof/>
        </w:rPr>
        <w:t>ej</w:t>
      </w:r>
      <w:r w:rsidRPr="00A054E7">
        <w:rPr>
          <w:noProof/>
        </w:rPr>
        <w:t xml:space="preserve"> frysas. </w:t>
      </w:r>
    </w:p>
    <w:p w14:paraId="781673F0" w14:textId="77777777" w:rsidR="00C46587" w:rsidRPr="00A054E7" w:rsidRDefault="00C46587" w:rsidP="00982118">
      <w:pPr>
        <w:rPr>
          <w:noProof/>
        </w:rPr>
      </w:pPr>
    </w:p>
    <w:p w14:paraId="106ABFE4" w14:textId="77777777" w:rsidR="00C46587" w:rsidRPr="00A054E7" w:rsidRDefault="00C46587" w:rsidP="00982118">
      <w:pPr>
        <w:rPr>
          <w:noProof/>
        </w:rPr>
      </w:pPr>
      <w:r w:rsidRPr="00A054E7">
        <w:rPr>
          <w:noProof/>
        </w:rPr>
        <w:t xml:space="preserve">Förvara flaskorna i ytterkartongen. Ljuskänsligt. </w:t>
      </w:r>
    </w:p>
    <w:p w14:paraId="6A50517C" w14:textId="77777777" w:rsidR="00C46587" w:rsidRPr="00A054E7" w:rsidRDefault="00C46587" w:rsidP="00982118">
      <w:pPr>
        <w:rPr>
          <w:noProof/>
        </w:rPr>
      </w:pPr>
    </w:p>
    <w:p w14:paraId="26530313" w14:textId="77777777" w:rsidR="00A8620A" w:rsidRPr="00A054E7" w:rsidRDefault="00A8620A" w:rsidP="00982118">
      <w:pPr>
        <w:pStyle w:val="BodyText"/>
        <w:widowControl/>
        <w:kinsoku w:val="0"/>
        <w:overflowPunct w:val="0"/>
        <w:spacing w:before="48"/>
        <w:ind w:left="0"/>
        <w:rPr>
          <w:noProof/>
          <w:u w:val="single"/>
        </w:rPr>
      </w:pPr>
      <w:r w:rsidRPr="00A054E7">
        <w:rPr>
          <w:noProof/>
          <w:u w:val="single"/>
        </w:rPr>
        <w:t>Alternativ förvaring:</w:t>
      </w:r>
    </w:p>
    <w:p w14:paraId="59A9C17F" w14:textId="77777777" w:rsidR="00A8620A" w:rsidRPr="00A054E7" w:rsidRDefault="00A8620A" w:rsidP="00982118">
      <w:pPr>
        <w:pStyle w:val="BodyText"/>
        <w:widowControl/>
        <w:kinsoku w:val="0"/>
        <w:overflowPunct w:val="0"/>
        <w:ind w:left="0"/>
        <w:rPr>
          <w:noProof/>
        </w:rPr>
      </w:pPr>
    </w:p>
    <w:p w14:paraId="60711DEB" w14:textId="77777777" w:rsidR="00A8620A" w:rsidRPr="00A054E7" w:rsidRDefault="00A8620A" w:rsidP="00982118">
      <w:pPr>
        <w:pStyle w:val="BodyText"/>
        <w:widowControl/>
        <w:kinsoku w:val="0"/>
        <w:overflowPunct w:val="0"/>
        <w:ind w:left="0" w:right="234"/>
        <w:rPr>
          <w:noProof/>
        </w:rPr>
      </w:pPr>
      <w:r w:rsidRPr="00A054E7">
        <w:rPr>
          <w:noProof/>
        </w:rPr>
        <w:t xml:space="preserve">Vid behov (till exempel </w:t>
      </w:r>
      <w:r w:rsidR="006316E5" w:rsidRPr="00A054E7">
        <w:rPr>
          <w:noProof/>
        </w:rPr>
        <w:t>vid resor</w:t>
      </w:r>
      <w:r w:rsidRPr="00A054E7">
        <w:rPr>
          <w:noProof/>
        </w:rPr>
        <w:t>), kan en Amsparity injektions</w:t>
      </w:r>
      <w:r w:rsidR="00CC2368" w:rsidRPr="00A054E7">
        <w:rPr>
          <w:noProof/>
        </w:rPr>
        <w:t>flaska</w:t>
      </w:r>
      <w:r w:rsidRPr="00A054E7">
        <w:rPr>
          <w:noProof/>
        </w:rPr>
        <w:t xml:space="preserve"> förvaras i rumstemperatur (upp till 30 °C) under högst 30</w:t>
      </w:r>
      <w:r w:rsidR="00CC2368" w:rsidRPr="00A054E7">
        <w:rPr>
          <w:noProof/>
        </w:rPr>
        <w:t> </w:t>
      </w:r>
      <w:r w:rsidRPr="00A054E7">
        <w:rPr>
          <w:noProof/>
        </w:rPr>
        <w:t xml:space="preserve">dagar </w:t>
      </w:r>
      <w:r w:rsidR="00CC2368" w:rsidRPr="00A054E7">
        <w:rPr>
          <w:noProof/>
        </w:rPr>
        <w:sym w:font="Symbol" w:char="F02D"/>
      </w:r>
      <w:r w:rsidRPr="00A054E7">
        <w:rPr>
          <w:noProof/>
        </w:rPr>
        <w:t xml:space="preserve"> säkerställ att den skyddas </w:t>
      </w:r>
      <w:r w:rsidR="00CC2368" w:rsidRPr="00A054E7">
        <w:rPr>
          <w:noProof/>
        </w:rPr>
        <w:t>mot</w:t>
      </w:r>
      <w:r w:rsidRPr="00A054E7">
        <w:rPr>
          <w:noProof/>
        </w:rPr>
        <w:t xml:space="preserve"> ljus. Då den tas ur kylskåpet för förvaring i rumstemperatur, </w:t>
      </w:r>
      <w:r w:rsidRPr="00A054E7">
        <w:rPr>
          <w:b/>
          <w:noProof/>
        </w:rPr>
        <w:t xml:space="preserve">måste </w:t>
      </w:r>
      <w:r w:rsidR="00CC2368" w:rsidRPr="00A054E7">
        <w:rPr>
          <w:b/>
          <w:noProof/>
        </w:rPr>
        <w:t>injektionsflaskan</w:t>
      </w:r>
      <w:r w:rsidRPr="00A054E7">
        <w:rPr>
          <w:b/>
          <w:noProof/>
        </w:rPr>
        <w:t xml:space="preserve"> användas inom 30</w:t>
      </w:r>
      <w:r w:rsidR="00CC2368" w:rsidRPr="00A054E7">
        <w:rPr>
          <w:b/>
          <w:noProof/>
        </w:rPr>
        <w:t> </w:t>
      </w:r>
      <w:r w:rsidRPr="00A054E7">
        <w:rPr>
          <w:b/>
          <w:noProof/>
        </w:rPr>
        <w:t>dagar eller kasseras</w:t>
      </w:r>
      <w:r w:rsidRPr="00A054E7">
        <w:rPr>
          <w:noProof/>
        </w:rPr>
        <w:t>, även om den stoppas tillbaks i kylskåpet.</w:t>
      </w:r>
    </w:p>
    <w:p w14:paraId="6E95B914" w14:textId="77777777" w:rsidR="00A8620A" w:rsidRPr="00A054E7" w:rsidRDefault="00A8620A" w:rsidP="00982118">
      <w:pPr>
        <w:pStyle w:val="BodyText"/>
        <w:widowControl/>
        <w:kinsoku w:val="0"/>
        <w:overflowPunct w:val="0"/>
        <w:ind w:left="0"/>
        <w:rPr>
          <w:noProof/>
        </w:rPr>
      </w:pPr>
    </w:p>
    <w:p w14:paraId="00EA2603" w14:textId="77777777" w:rsidR="00A8620A" w:rsidRPr="00A054E7" w:rsidRDefault="00A8620A" w:rsidP="00982118">
      <w:pPr>
        <w:pStyle w:val="BodyText"/>
        <w:widowControl/>
        <w:kinsoku w:val="0"/>
        <w:overflowPunct w:val="0"/>
        <w:ind w:left="0" w:right="234"/>
        <w:rPr>
          <w:noProof/>
        </w:rPr>
      </w:pPr>
      <w:r w:rsidRPr="00A054E7">
        <w:rPr>
          <w:noProof/>
        </w:rPr>
        <w:t xml:space="preserve">Du ska skriva upp datumet då </w:t>
      </w:r>
      <w:r w:rsidR="00CC2368" w:rsidRPr="00A054E7">
        <w:rPr>
          <w:noProof/>
        </w:rPr>
        <w:t xml:space="preserve">injektionsflaskan </w:t>
      </w:r>
      <w:r w:rsidRPr="00A054E7">
        <w:rPr>
          <w:noProof/>
        </w:rPr>
        <w:t>tas ur kylskåpet för första gången, och datumet då den ska kasseras.</w:t>
      </w:r>
    </w:p>
    <w:p w14:paraId="31C0EA60" w14:textId="77777777" w:rsidR="00A8620A" w:rsidRPr="00A054E7" w:rsidRDefault="00A8620A" w:rsidP="00982118">
      <w:pPr>
        <w:rPr>
          <w:noProof/>
        </w:rPr>
      </w:pPr>
    </w:p>
    <w:p w14:paraId="50EC41F0" w14:textId="77777777" w:rsidR="00C46587" w:rsidRPr="00A054E7" w:rsidRDefault="00C46587" w:rsidP="00982118">
      <w:pPr>
        <w:rPr>
          <w:noProof/>
        </w:rPr>
      </w:pPr>
      <w:r w:rsidRPr="00A054E7">
        <w:rPr>
          <w:noProof/>
        </w:rPr>
        <w:t xml:space="preserve">Läkemedel ska inte kastas i avloppet eller bland hushållsavfall. Fråga </w:t>
      </w:r>
      <w:r w:rsidR="0044048B" w:rsidRPr="00A054E7">
        <w:rPr>
          <w:noProof/>
        </w:rPr>
        <w:t xml:space="preserve">ditt </w:t>
      </w:r>
      <w:r w:rsidR="008F6348" w:rsidRPr="00A054E7">
        <w:rPr>
          <w:noProof/>
        </w:rPr>
        <w:t xml:space="preserve">barns </w:t>
      </w:r>
      <w:r w:rsidR="006316E5" w:rsidRPr="00A054E7">
        <w:rPr>
          <w:noProof/>
        </w:rPr>
        <w:t xml:space="preserve">läkare eller </w:t>
      </w:r>
      <w:r w:rsidRPr="00A054E7">
        <w:rPr>
          <w:noProof/>
        </w:rPr>
        <w:t xml:space="preserve">apotekspersonalen hur man kastar läkemedel som inte längre används. Dessa åtgärder är till för att skydda miljön. </w:t>
      </w:r>
    </w:p>
    <w:p w14:paraId="12AA6A19" w14:textId="77777777" w:rsidR="00C46587" w:rsidRPr="00A054E7" w:rsidRDefault="00C46587" w:rsidP="00982118">
      <w:pPr>
        <w:rPr>
          <w:noProof/>
        </w:rPr>
      </w:pPr>
    </w:p>
    <w:p w14:paraId="2EB4EB0B" w14:textId="77777777" w:rsidR="00C46587" w:rsidRPr="00A054E7" w:rsidRDefault="00C46587" w:rsidP="00982118">
      <w:pPr>
        <w:rPr>
          <w:noProof/>
        </w:rPr>
      </w:pPr>
    </w:p>
    <w:p w14:paraId="6DA9D40B" w14:textId="77777777" w:rsidR="00C46587" w:rsidRPr="00A054E7" w:rsidRDefault="00C46587" w:rsidP="00982118">
      <w:pPr>
        <w:tabs>
          <w:tab w:val="left" w:pos="562"/>
        </w:tabs>
        <w:rPr>
          <w:b/>
          <w:noProof/>
        </w:rPr>
      </w:pPr>
      <w:r w:rsidRPr="00A054E7">
        <w:rPr>
          <w:b/>
          <w:noProof/>
        </w:rPr>
        <w:t>6</w:t>
      </w:r>
      <w:r w:rsidR="00297049" w:rsidRPr="00A054E7">
        <w:rPr>
          <w:b/>
          <w:noProof/>
        </w:rPr>
        <w:t>.</w:t>
      </w:r>
      <w:r w:rsidRPr="00A054E7">
        <w:rPr>
          <w:b/>
          <w:noProof/>
        </w:rPr>
        <w:tab/>
        <w:t xml:space="preserve">Förpackningens innehåll och övriga upplysningar </w:t>
      </w:r>
    </w:p>
    <w:p w14:paraId="27389C0A" w14:textId="77777777" w:rsidR="00C46587" w:rsidRPr="00A054E7" w:rsidRDefault="00C46587" w:rsidP="00982118">
      <w:pPr>
        <w:rPr>
          <w:noProof/>
        </w:rPr>
      </w:pPr>
    </w:p>
    <w:p w14:paraId="41C6F0CB" w14:textId="77777777" w:rsidR="00C46587" w:rsidRPr="00A054E7" w:rsidRDefault="00C46587" w:rsidP="00982118">
      <w:pPr>
        <w:rPr>
          <w:b/>
          <w:noProof/>
        </w:rPr>
      </w:pPr>
      <w:r w:rsidRPr="00A054E7">
        <w:rPr>
          <w:b/>
          <w:noProof/>
        </w:rPr>
        <w:t>Innehållsdeklaration</w:t>
      </w:r>
    </w:p>
    <w:p w14:paraId="08106854" w14:textId="77777777" w:rsidR="00C46587" w:rsidRPr="00A054E7" w:rsidRDefault="00C46587" w:rsidP="00982118">
      <w:pPr>
        <w:rPr>
          <w:noProof/>
        </w:rPr>
      </w:pPr>
    </w:p>
    <w:p w14:paraId="787F040D" w14:textId="77777777" w:rsidR="00C46587" w:rsidRPr="00A054E7" w:rsidRDefault="00C46587" w:rsidP="00982118">
      <w:pPr>
        <w:rPr>
          <w:noProof/>
        </w:rPr>
      </w:pPr>
      <w:r w:rsidRPr="00A054E7">
        <w:rPr>
          <w:noProof/>
        </w:rPr>
        <w:t xml:space="preserve">Den aktiva substansen är adalimumab. </w:t>
      </w:r>
    </w:p>
    <w:p w14:paraId="3BCB6700" w14:textId="77777777" w:rsidR="0016465E" w:rsidRPr="00A054E7" w:rsidRDefault="0016465E" w:rsidP="00982118">
      <w:pPr>
        <w:rPr>
          <w:noProof/>
        </w:rPr>
      </w:pPr>
    </w:p>
    <w:p w14:paraId="053B43A5" w14:textId="77777777" w:rsidR="00C46587" w:rsidRPr="00A054E7" w:rsidRDefault="00C46587" w:rsidP="00982118">
      <w:pPr>
        <w:rPr>
          <w:noProof/>
        </w:rPr>
      </w:pPr>
      <w:r w:rsidRPr="00A054E7">
        <w:rPr>
          <w:noProof/>
        </w:rPr>
        <w:t>Övriga innehållsämnen är L</w:t>
      </w:r>
      <w:r w:rsidR="00A51A8B" w:rsidRPr="00A054E7">
        <w:rPr>
          <w:noProof/>
        </w:rPr>
        <w:t>-</w:t>
      </w:r>
      <w:r w:rsidRPr="00A054E7">
        <w:rPr>
          <w:noProof/>
        </w:rPr>
        <w:t>histidin, L</w:t>
      </w:r>
      <w:r w:rsidR="00A51A8B" w:rsidRPr="00A054E7">
        <w:rPr>
          <w:noProof/>
        </w:rPr>
        <w:t>-</w:t>
      </w:r>
      <w:r w:rsidRPr="00A054E7">
        <w:rPr>
          <w:noProof/>
        </w:rPr>
        <w:t>histidinhydrokloridmonohydrat, sackaros, edetatdinatriumdihydrat, L</w:t>
      </w:r>
      <w:r w:rsidR="00A51A8B" w:rsidRPr="00A054E7">
        <w:rPr>
          <w:noProof/>
        </w:rPr>
        <w:t>-</w:t>
      </w:r>
      <w:r w:rsidRPr="00A054E7">
        <w:rPr>
          <w:noProof/>
        </w:rPr>
        <w:t>metionin, polysorbat 80 och vatten för injektionsvätskor</w:t>
      </w:r>
      <w:r w:rsidR="00355726" w:rsidRPr="00A054E7">
        <w:rPr>
          <w:noProof/>
        </w:rPr>
        <w:t xml:space="preserve"> (se avsnitt 2, ”Amsparity innehåller polysorbat 80” och ”Amsparity innehåller natrium”)</w:t>
      </w:r>
      <w:r w:rsidRPr="00A054E7">
        <w:rPr>
          <w:noProof/>
        </w:rPr>
        <w:t xml:space="preserve">. </w:t>
      </w:r>
    </w:p>
    <w:p w14:paraId="4D9EBFD9" w14:textId="77777777" w:rsidR="00C46587" w:rsidRPr="00A054E7" w:rsidRDefault="00C46587" w:rsidP="00982118">
      <w:pPr>
        <w:rPr>
          <w:noProof/>
        </w:rPr>
      </w:pPr>
    </w:p>
    <w:p w14:paraId="5E32B66E" w14:textId="77777777" w:rsidR="00C46587" w:rsidRPr="00A054E7" w:rsidRDefault="00C46587" w:rsidP="00982118">
      <w:pPr>
        <w:rPr>
          <w:b/>
          <w:noProof/>
        </w:rPr>
      </w:pPr>
      <w:r w:rsidRPr="00A054E7">
        <w:rPr>
          <w:b/>
          <w:noProof/>
        </w:rPr>
        <w:t xml:space="preserve">Läkemedlets utseende och förpackningsstorlekar </w:t>
      </w:r>
    </w:p>
    <w:p w14:paraId="5A8D888E" w14:textId="77777777" w:rsidR="00C46587" w:rsidRPr="00A054E7" w:rsidRDefault="00C46587" w:rsidP="00982118">
      <w:pPr>
        <w:rPr>
          <w:noProof/>
        </w:rPr>
      </w:pPr>
    </w:p>
    <w:p w14:paraId="02BC8D53"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injektionsvätska i </w:t>
      </w:r>
      <w:r w:rsidR="00297049" w:rsidRPr="00A054E7">
        <w:rPr>
          <w:noProof/>
        </w:rPr>
        <w:t>injektions</w:t>
      </w:r>
      <w:r w:rsidR="006A1144" w:rsidRPr="00A054E7">
        <w:rPr>
          <w:noProof/>
        </w:rPr>
        <w:t>flask</w:t>
      </w:r>
      <w:r w:rsidR="00CC2368" w:rsidRPr="00A054E7">
        <w:rPr>
          <w:noProof/>
        </w:rPr>
        <w:t>a</w:t>
      </w:r>
      <w:r w:rsidR="00297049" w:rsidRPr="00A054E7">
        <w:rPr>
          <w:noProof/>
        </w:rPr>
        <w:t xml:space="preserve"> tillhandahålls som </w:t>
      </w:r>
      <w:r w:rsidR="006A1144" w:rsidRPr="00A054E7">
        <w:rPr>
          <w:noProof/>
        </w:rPr>
        <w:t>en steril lösning med 40</w:t>
      </w:r>
      <w:r w:rsidR="00A60648" w:rsidRPr="00A054E7">
        <w:rPr>
          <w:noProof/>
        </w:rPr>
        <w:t> mg</w:t>
      </w:r>
      <w:r w:rsidR="006A1144" w:rsidRPr="00A054E7">
        <w:rPr>
          <w:noProof/>
        </w:rPr>
        <w:t xml:space="preserve"> adalimumab löst i 0,8</w:t>
      </w:r>
      <w:r w:rsidR="00A60648" w:rsidRPr="00A054E7">
        <w:rPr>
          <w:noProof/>
        </w:rPr>
        <w:t> ml</w:t>
      </w:r>
      <w:r w:rsidR="006A1144" w:rsidRPr="00A054E7">
        <w:rPr>
          <w:noProof/>
        </w:rPr>
        <w:t xml:space="preserve"> lösning. </w:t>
      </w:r>
    </w:p>
    <w:p w14:paraId="1686658C" w14:textId="77777777" w:rsidR="00C46587" w:rsidRPr="00A054E7" w:rsidRDefault="00C46587" w:rsidP="00982118">
      <w:pPr>
        <w:rPr>
          <w:noProof/>
        </w:rPr>
      </w:pPr>
    </w:p>
    <w:p w14:paraId="3CF26EC6" w14:textId="77777777" w:rsidR="00C46587" w:rsidRPr="00A054E7" w:rsidRDefault="00C46587" w:rsidP="00982118">
      <w:pPr>
        <w:rPr>
          <w:noProof/>
        </w:rPr>
      </w:pPr>
      <w:r w:rsidRPr="00A054E7">
        <w:rPr>
          <w:noProof/>
        </w:rPr>
        <w:t xml:space="preserve">Amsparity </w:t>
      </w:r>
      <w:r w:rsidR="00297049" w:rsidRPr="00A054E7">
        <w:rPr>
          <w:noProof/>
        </w:rPr>
        <w:t>injektions</w:t>
      </w:r>
      <w:r w:rsidRPr="00A054E7">
        <w:rPr>
          <w:noProof/>
        </w:rPr>
        <w:t>flaska är en glasflaska som innehåller en klar, färglös till mycket ljusbrun lösning med adalimumab. En förpackning innehåller 2</w:t>
      </w:r>
      <w:r w:rsidR="00297049" w:rsidRPr="00A054E7">
        <w:rPr>
          <w:noProof/>
        </w:rPr>
        <w:t> </w:t>
      </w:r>
      <w:r w:rsidRPr="00A054E7">
        <w:rPr>
          <w:noProof/>
        </w:rPr>
        <w:t>lådor som vardera innehåller 1</w:t>
      </w:r>
      <w:r w:rsidR="00297049" w:rsidRPr="00A054E7">
        <w:rPr>
          <w:noProof/>
        </w:rPr>
        <w:t> </w:t>
      </w:r>
      <w:r w:rsidRPr="00A054E7">
        <w:rPr>
          <w:noProof/>
        </w:rPr>
        <w:t>injektionsflaska, 1</w:t>
      </w:r>
      <w:r w:rsidR="00297049" w:rsidRPr="00A054E7">
        <w:rPr>
          <w:noProof/>
        </w:rPr>
        <w:t> </w:t>
      </w:r>
      <w:r w:rsidRPr="00A054E7">
        <w:rPr>
          <w:noProof/>
        </w:rPr>
        <w:t>tom steril spruta, 1</w:t>
      </w:r>
      <w:r w:rsidR="00297049" w:rsidRPr="00A054E7">
        <w:rPr>
          <w:noProof/>
        </w:rPr>
        <w:t> </w:t>
      </w:r>
      <w:r w:rsidRPr="00A054E7">
        <w:rPr>
          <w:noProof/>
        </w:rPr>
        <w:t>nål, 1</w:t>
      </w:r>
      <w:r w:rsidR="00297049" w:rsidRPr="00A054E7">
        <w:rPr>
          <w:noProof/>
        </w:rPr>
        <w:t> </w:t>
      </w:r>
      <w:r w:rsidRPr="00A054E7">
        <w:rPr>
          <w:noProof/>
        </w:rPr>
        <w:t>flaskadapt</w:t>
      </w:r>
      <w:r w:rsidR="00297049" w:rsidRPr="00A054E7">
        <w:rPr>
          <w:noProof/>
        </w:rPr>
        <w:t>e</w:t>
      </w:r>
      <w:r w:rsidRPr="00A054E7">
        <w:rPr>
          <w:noProof/>
        </w:rPr>
        <w:t>r och 2</w:t>
      </w:r>
      <w:r w:rsidR="00297049" w:rsidRPr="00A054E7">
        <w:rPr>
          <w:noProof/>
        </w:rPr>
        <w:t> </w:t>
      </w:r>
      <w:r w:rsidRPr="00A054E7">
        <w:rPr>
          <w:noProof/>
        </w:rPr>
        <w:t xml:space="preserve">spritsuddar. </w:t>
      </w:r>
    </w:p>
    <w:p w14:paraId="3B907447" w14:textId="77777777" w:rsidR="00C46587" w:rsidRPr="00A054E7" w:rsidRDefault="00C46587" w:rsidP="00982118">
      <w:pPr>
        <w:rPr>
          <w:noProof/>
        </w:rPr>
      </w:pPr>
    </w:p>
    <w:p w14:paraId="2FC9932C" w14:textId="77777777" w:rsidR="00C46587" w:rsidRPr="00A054E7" w:rsidRDefault="00DB315D" w:rsidP="00982118">
      <w:pPr>
        <w:rPr>
          <w:noProof/>
        </w:rPr>
      </w:pPr>
      <w:r w:rsidRPr="00A054E7">
        <w:rPr>
          <w:noProof/>
        </w:rPr>
        <w:t>Amsparity</w:t>
      </w:r>
      <w:r w:rsidR="006A1144" w:rsidRPr="00A054E7">
        <w:rPr>
          <w:noProof/>
        </w:rPr>
        <w:t xml:space="preserve"> kan finnas tillgänglig som injektionsflaska, förfylld spruta och/eller som förfylld injektionspenna. </w:t>
      </w:r>
    </w:p>
    <w:p w14:paraId="631FCE7B" w14:textId="77777777" w:rsidR="00C46587" w:rsidRPr="00A054E7" w:rsidRDefault="00C46587" w:rsidP="00982118">
      <w:pPr>
        <w:rPr>
          <w:noProof/>
        </w:rPr>
      </w:pPr>
    </w:p>
    <w:p w14:paraId="56413A2C" w14:textId="77777777" w:rsidR="00C46587" w:rsidRPr="00A054E7" w:rsidRDefault="00C46587" w:rsidP="00982118">
      <w:pPr>
        <w:rPr>
          <w:b/>
          <w:noProof/>
        </w:rPr>
      </w:pPr>
      <w:r w:rsidRPr="00A054E7">
        <w:rPr>
          <w:b/>
          <w:noProof/>
        </w:rPr>
        <w:t xml:space="preserve">Innehavare av godkännande för försäljning </w:t>
      </w:r>
    </w:p>
    <w:p w14:paraId="1F617CA2" w14:textId="77777777" w:rsidR="00C46587" w:rsidRPr="00A054E7" w:rsidRDefault="00C46587" w:rsidP="00982118">
      <w:pPr>
        <w:rPr>
          <w:noProof/>
        </w:rPr>
      </w:pPr>
    </w:p>
    <w:p w14:paraId="79F713BC" w14:textId="77777777" w:rsidR="0003704A" w:rsidRPr="00A054E7" w:rsidRDefault="0003704A" w:rsidP="00982118">
      <w:pPr>
        <w:rPr>
          <w:noProof/>
        </w:rPr>
      </w:pPr>
      <w:r w:rsidRPr="00A054E7">
        <w:rPr>
          <w:noProof/>
        </w:rPr>
        <w:t>Pfizer Europe MA EEIG</w:t>
      </w:r>
    </w:p>
    <w:p w14:paraId="16BD1F0A" w14:textId="77777777" w:rsidR="00AA2493" w:rsidRPr="00A054E7" w:rsidRDefault="00AA2493" w:rsidP="00982118">
      <w:pPr>
        <w:pStyle w:val="BodyText"/>
        <w:widowControl/>
        <w:kinsoku w:val="0"/>
        <w:overflowPunct w:val="0"/>
        <w:ind w:left="0"/>
        <w:rPr>
          <w:noProof/>
        </w:rPr>
      </w:pPr>
      <w:r w:rsidRPr="00A054E7">
        <w:rPr>
          <w:noProof/>
        </w:rPr>
        <w:t>Boulevard de la Plaine 17</w:t>
      </w:r>
    </w:p>
    <w:p w14:paraId="705C9354" w14:textId="77777777" w:rsidR="00AA2493" w:rsidRPr="00A054E7" w:rsidRDefault="00AA2493" w:rsidP="00982118">
      <w:pPr>
        <w:pStyle w:val="BodyText"/>
        <w:widowControl/>
        <w:kinsoku w:val="0"/>
        <w:overflowPunct w:val="0"/>
        <w:ind w:left="0"/>
        <w:rPr>
          <w:noProof/>
        </w:rPr>
      </w:pPr>
      <w:r w:rsidRPr="00A054E7">
        <w:rPr>
          <w:noProof/>
        </w:rPr>
        <w:t>1050 Bruxelles</w:t>
      </w:r>
    </w:p>
    <w:p w14:paraId="2A8CEF69" w14:textId="77777777" w:rsidR="00AA2493" w:rsidRPr="00A054E7" w:rsidRDefault="00AA2493" w:rsidP="00982118">
      <w:pPr>
        <w:pStyle w:val="BodyText"/>
        <w:widowControl/>
        <w:kinsoku w:val="0"/>
        <w:overflowPunct w:val="0"/>
        <w:ind w:left="0"/>
        <w:rPr>
          <w:noProof/>
        </w:rPr>
      </w:pPr>
      <w:r w:rsidRPr="00A054E7">
        <w:rPr>
          <w:noProof/>
        </w:rPr>
        <w:t>Belgien</w:t>
      </w:r>
    </w:p>
    <w:p w14:paraId="7BC94637" w14:textId="77777777" w:rsidR="00C46587" w:rsidRPr="00A054E7" w:rsidRDefault="00C46587" w:rsidP="00982118">
      <w:pPr>
        <w:rPr>
          <w:noProof/>
        </w:rPr>
      </w:pPr>
    </w:p>
    <w:p w14:paraId="73979939" w14:textId="77777777" w:rsidR="00C46587" w:rsidRPr="00A054E7" w:rsidRDefault="00C46587" w:rsidP="00982118">
      <w:pPr>
        <w:rPr>
          <w:b/>
          <w:noProof/>
        </w:rPr>
      </w:pPr>
      <w:r w:rsidRPr="00A054E7">
        <w:rPr>
          <w:b/>
          <w:noProof/>
        </w:rPr>
        <w:t xml:space="preserve">Tillverkare </w:t>
      </w:r>
    </w:p>
    <w:p w14:paraId="19DE199E" w14:textId="77777777" w:rsidR="00C46587" w:rsidRPr="00A054E7" w:rsidRDefault="00C46587" w:rsidP="00982118">
      <w:pPr>
        <w:rPr>
          <w:noProof/>
        </w:rPr>
      </w:pPr>
    </w:p>
    <w:p w14:paraId="78898A40" w14:textId="77777777" w:rsidR="00AB5164" w:rsidRPr="00291A15" w:rsidRDefault="00AB5164" w:rsidP="00982118">
      <w:pPr>
        <w:pStyle w:val="BodyText"/>
        <w:keepNext/>
        <w:widowControl/>
        <w:kinsoku w:val="0"/>
        <w:overflowPunct w:val="0"/>
        <w:ind w:left="0"/>
        <w:rPr>
          <w:noProof/>
          <w:lang w:val="da-DK"/>
        </w:rPr>
      </w:pPr>
      <w:r w:rsidRPr="00291A15">
        <w:rPr>
          <w:noProof/>
          <w:lang w:val="da-DK"/>
        </w:rPr>
        <w:t>Pfizer Service Company BV</w:t>
      </w:r>
    </w:p>
    <w:p w14:paraId="4F89C0DF" w14:textId="77777777" w:rsidR="00A129BA" w:rsidRPr="00291A15" w:rsidRDefault="00A129BA" w:rsidP="00A129BA">
      <w:pPr>
        <w:pStyle w:val="BodyText"/>
        <w:keepNext/>
        <w:widowControl/>
        <w:kinsoku w:val="0"/>
        <w:overflowPunct w:val="0"/>
        <w:ind w:left="0"/>
        <w:rPr>
          <w:ins w:id="29" w:author="Author" w:date="2025-06-13T16:39:00Z"/>
          <w:lang w:val="da-DK"/>
        </w:rPr>
      </w:pPr>
      <w:ins w:id="30" w:author="Author" w:date="2025-06-13T16:39:00Z">
        <w:r w:rsidRPr="00291A15">
          <w:rPr>
            <w:lang w:val="da-DK"/>
          </w:rPr>
          <w:t>Hermeslaan 11</w:t>
        </w:r>
      </w:ins>
    </w:p>
    <w:p w14:paraId="72B8FC28" w14:textId="77777777" w:rsidR="00AB5164" w:rsidRPr="00291A15" w:rsidDel="00A129BA" w:rsidRDefault="00A129BA" w:rsidP="00982118">
      <w:pPr>
        <w:pStyle w:val="BodyText"/>
        <w:keepNext/>
        <w:widowControl/>
        <w:kinsoku w:val="0"/>
        <w:overflowPunct w:val="0"/>
        <w:ind w:left="0"/>
        <w:rPr>
          <w:del w:id="31" w:author="Author" w:date="2025-06-13T16:39:00Z"/>
          <w:noProof/>
          <w:lang w:val="da-DK"/>
        </w:rPr>
      </w:pPr>
      <w:ins w:id="32" w:author="Author" w:date="2025-06-13T16:39:00Z">
        <w:r w:rsidRPr="00291A15">
          <w:rPr>
            <w:noProof/>
            <w:lang w:val="da-DK"/>
          </w:rPr>
          <w:t xml:space="preserve">1932 </w:t>
        </w:r>
      </w:ins>
      <w:del w:id="33" w:author="Author" w:date="2025-06-13T16:39:00Z">
        <w:r w:rsidR="00AB5164" w:rsidRPr="00291A15" w:rsidDel="00A129BA">
          <w:rPr>
            <w:noProof/>
            <w:lang w:val="da-DK"/>
          </w:rPr>
          <w:delText>Hoge Wei 10</w:delText>
        </w:r>
      </w:del>
    </w:p>
    <w:p w14:paraId="3DAE7FDF" w14:textId="77777777" w:rsidR="00AB5164" w:rsidRPr="00A054E7" w:rsidRDefault="00AB5164" w:rsidP="00982118">
      <w:pPr>
        <w:pStyle w:val="BodyText"/>
        <w:keepNext/>
        <w:widowControl/>
        <w:kinsoku w:val="0"/>
        <w:overflowPunct w:val="0"/>
        <w:ind w:left="0"/>
        <w:rPr>
          <w:noProof/>
        </w:rPr>
      </w:pPr>
      <w:r w:rsidRPr="00A054E7">
        <w:rPr>
          <w:noProof/>
        </w:rPr>
        <w:t>Zaventem</w:t>
      </w:r>
      <w:del w:id="34" w:author="Author" w:date="2025-06-13T16:39:00Z">
        <w:r w:rsidRPr="00A054E7" w:rsidDel="00A129BA">
          <w:rPr>
            <w:noProof/>
          </w:rPr>
          <w:delText xml:space="preserve"> 1930</w:delText>
        </w:r>
      </w:del>
    </w:p>
    <w:p w14:paraId="6A6C52DE" w14:textId="77777777" w:rsidR="00AB5164" w:rsidRPr="00A054E7" w:rsidRDefault="00AB5164" w:rsidP="00982118">
      <w:pPr>
        <w:pStyle w:val="BodyText"/>
        <w:keepNext/>
        <w:widowControl/>
        <w:kinsoku w:val="0"/>
        <w:overflowPunct w:val="0"/>
        <w:ind w:left="0"/>
        <w:rPr>
          <w:noProof/>
        </w:rPr>
      </w:pPr>
      <w:r w:rsidRPr="00A054E7">
        <w:rPr>
          <w:noProof/>
        </w:rPr>
        <w:t>Belgien</w:t>
      </w:r>
    </w:p>
    <w:p w14:paraId="58B40C14" w14:textId="77777777" w:rsidR="00C46587" w:rsidRPr="00A054E7" w:rsidRDefault="00C46587" w:rsidP="00982118">
      <w:pPr>
        <w:rPr>
          <w:noProof/>
        </w:rPr>
      </w:pPr>
    </w:p>
    <w:p w14:paraId="0E4037A8" w14:textId="77777777" w:rsidR="00C46587" w:rsidRPr="00A054E7" w:rsidRDefault="00C46587" w:rsidP="00982118">
      <w:pPr>
        <w:rPr>
          <w:noProof/>
        </w:rPr>
      </w:pPr>
      <w:r w:rsidRPr="00A054E7">
        <w:rPr>
          <w:noProof/>
        </w:rPr>
        <w:t>Kontakta</w:t>
      </w:r>
      <w:r w:rsidR="00297049" w:rsidRPr="00A054E7">
        <w:rPr>
          <w:noProof/>
        </w:rPr>
        <w:t xml:space="preserve"> ombudet</w:t>
      </w:r>
      <w:r w:rsidRPr="00A054E7">
        <w:rPr>
          <w:noProof/>
        </w:rPr>
        <w:t xml:space="preserve"> för innehavaren av godkännandet för försäljning om du vill veta mer om detta läkemedel: </w:t>
      </w:r>
    </w:p>
    <w:p w14:paraId="50A3DA15" w14:textId="77777777" w:rsidR="00C46587" w:rsidRPr="00A054E7" w:rsidRDefault="00C46587" w:rsidP="00982118">
      <w:pPr>
        <w:rPr>
          <w:noProof/>
        </w:rPr>
      </w:pPr>
    </w:p>
    <w:tbl>
      <w:tblPr>
        <w:tblW w:w="5000" w:type="pct"/>
        <w:tblCellMar>
          <w:left w:w="0" w:type="dxa"/>
          <w:right w:w="0" w:type="dxa"/>
        </w:tblCellMar>
        <w:tblLook w:val="04A0" w:firstRow="1" w:lastRow="0" w:firstColumn="1" w:lastColumn="0" w:noHBand="0" w:noVBand="1"/>
      </w:tblPr>
      <w:tblGrid>
        <w:gridCol w:w="4318"/>
        <w:gridCol w:w="4973"/>
      </w:tblGrid>
      <w:tr w:rsidR="000207AB" w:rsidRPr="00A054E7" w14:paraId="53951E0A" w14:textId="77777777" w:rsidTr="00053717">
        <w:trPr>
          <w:cantSplit/>
        </w:trPr>
        <w:tc>
          <w:tcPr>
            <w:tcW w:w="4158" w:type="dxa"/>
            <w:tcMar>
              <w:top w:w="0" w:type="dxa"/>
              <w:left w:w="108" w:type="dxa"/>
              <w:bottom w:w="0" w:type="dxa"/>
              <w:right w:w="108" w:type="dxa"/>
            </w:tcMar>
            <w:hideMark/>
          </w:tcPr>
          <w:p w14:paraId="38F23E5B" w14:textId="77777777" w:rsidR="000207AB" w:rsidRPr="00A054E7" w:rsidRDefault="000207AB" w:rsidP="00982118">
            <w:pPr>
              <w:rPr>
                <w:b/>
                <w:bCs/>
                <w:noProof/>
              </w:rPr>
            </w:pPr>
            <w:r w:rsidRPr="00A054E7">
              <w:rPr>
                <w:b/>
                <w:bCs/>
                <w:noProof/>
              </w:rPr>
              <w:t>België/Belgique/Belgien</w:t>
            </w:r>
          </w:p>
          <w:p w14:paraId="404F0406" w14:textId="77777777" w:rsidR="000207AB" w:rsidRPr="00A054E7" w:rsidRDefault="000207AB" w:rsidP="00982118">
            <w:pPr>
              <w:rPr>
                <w:b/>
                <w:bCs/>
                <w:noProof/>
              </w:rPr>
            </w:pPr>
            <w:r w:rsidRPr="00A054E7">
              <w:rPr>
                <w:b/>
                <w:bCs/>
                <w:noProof/>
              </w:rPr>
              <w:t>Luxembourg/Luxemburg</w:t>
            </w:r>
          </w:p>
          <w:p w14:paraId="325A214A" w14:textId="77777777" w:rsidR="000207AB" w:rsidRPr="00A054E7" w:rsidRDefault="000207AB" w:rsidP="00982118">
            <w:pPr>
              <w:rPr>
                <w:noProof/>
              </w:rPr>
            </w:pPr>
            <w:r w:rsidRPr="00A054E7">
              <w:rPr>
                <w:noProof/>
              </w:rPr>
              <w:t>Pfizer NV/SA</w:t>
            </w:r>
          </w:p>
          <w:p w14:paraId="46BBD5D2" w14:textId="77777777" w:rsidR="002B77A6" w:rsidRPr="00A054E7" w:rsidRDefault="000207AB" w:rsidP="00982118">
            <w:pPr>
              <w:autoSpaceDE w:val="0"/>
              <w:autoSpaceDN w:val="0"/>
              <w:rPr>
                <w:noProof/>
              </w:rPr>
            </w:pPr>
            <w:r w:rsidRPr="00A054E7">
              <w:rPr>
                <w:noProof/>
              </w:rPr>
              <w:t>Tél/Tel: +32 (0)2 554 62 11</w:t>
            </w:r>
          </w:p>
          <w:p w14:paraId="2F06AD23"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2E2CD502" w14:textId="77777777" w:rsidR="000207AB" w:rsidRPr="00A054E7" w:rsidRDefault="000207AB" w:rsidP="00982118">
            <w:pPr>
              <w:rPr>
                <w:b/>
                <w:bCs/>
                <w:noProof/>
              </w:rPr>
            </w:pPr>
            <w:r w:rsidRPr="00A054E7">
              <w:rPr>
                <w:b/>
                <w:bCs/>
                <w:noProof/>
              </w:rPr>
              <w:t>Kύπρος</w:t>
            </w:r>
          </w:p>
          <w:p w14:paraId="08F47789" w14:textId="77777777" w:rsidR="000207AB" w:rsidRPr="00A054E7" w:rsidRDefault="000207AB" w:rsidP="00982118">
            <w:pPr>
              <w:rPr>
                <w:noProof/>
              </w:rPr>
            </w:pPr>
            <w:r w:rsidRPr="00A054E7">
              <w:rPr>
                <w:noProof/>
              </w:rPr>
              <w:t>PFIZER EΛΛAΣ A.E. (CYPRUS BRANCH)</w:t>
            </w:r>
          </w:p>
          <w:p w14:paraId="259A7306" w14:textId="77777777" w:rsidR="000207AB" w:rsidRPr="00A054E7" w:rsidRDefault="00FE36C9" w:rsidP="00982118">
            <w:pPr>
              <w:rPr>
                <w:noProof/>
              </w:rPr>
            </w:pPr>
            <w:r w:rsidRPr="00A054E7">
              <w:rPr>
                <w:noProof/>
              </w:rPr>
              <w:t>Τηλ: +357 22 817690</w:t>
            </w:r>
          </w:p>
          <w:p w14:paraId="313B861F" w14:textId="77777777" w:rsidR="000207AB" w:rsidRPr="00A054E7" w:rsidRDefault="000207AB" w:rsidP="00982118">
            <w:pPr>
              <w:autoSpaceDE w:val="0"/>
              <w:autoSpaceDN w:val="0"/>
              <w:rPr>
                <w:noProof/>
              </w:rPr>
            </w:pPr>
          </w:p>
        </w:tc>
      </w:tr>
      <w:tr w:rsidR="000207AB" w:rsidRPr="00A054E7" w14:paraId="76C73ED0" w14:textId="77777777" w:rsidTr="00053717">
        <w:trPr>
          <w:cantSplit/>
        </w:trPr>
        <w:tc>
          <w:tcPr>
            <w:tcW w:w="4158" w:type="dxa"/>
            <w:tcMar>
              <w:top w:w="0" w:type="dxa"/>
              <w:left w:w="108" w:type="dxa"/>
              <w:bottom w:w="0" w:type="dxa"/>
              <w:right w:w="108" w:type="dxa"/>
            </w:tcMar>
          </w:tcPr>
          <w:p w14:paraId="1AAE4A1D" w14:textId="77777777" w:rsidR="000207AB" w:rsidRPr="00A054E7" w:rsidRDefault="000207AB" w:rsidP="00982118">
            <w:pPr>
              <w:rPr>
                <w:b/>
                <w:bCs/>
                <w:noProof/>
                <w:lang w:val="en-US"/>
              </w:rPr>
            </w:pPr>
            <w:r w:rsidRPr="00A054E7">
              <w:rPr>
                <w:b/>
                <w:bCs/>
                <w:noProof/>
                <w:lang w:val="en-US"/>
              </w:rPr>
              <w:t>Česká republika</w:t>
            </w:r>
          </w:p>
          <w:p w14:paraId="2B5E0444" w14:textId="77777777" w:rsidR="000207AB" w:rsidRPr="00A054E7" w:rsidRDefault="000207AB" w:rsidP="00982118">
            <w:pPr>
              <w:rPr>
                <w:noProof/>
                <w:lang w:val="en-US"/>
              </w:rPr>
            </w:pPr>
            <w:r w:rsidRPr="00A054E7">
              <w:rPr>
                <w:noProof/>
                <w:lang w:val="en-US"/>
              </w:rPr>
              <w:t>Pfizer, spol.</w:t>
            </w:r>
            <w:r w:rsidR="00BC1B28" w:rsidRPr="00A054E7">
              <w:rPr>
                <w:noProof/>
                <w:lang w:val="en-US"/>
              </w:rPr>
              <w:t xml:space="preserve"> </w:t>
            </w:r>
            <w:r w:rsidRPr="00A054E7">
              <w:rPr>
                <w:noProof/>
                <w:lang w:val="en-US"/>
              </w:rPr>
              <w:t>s r.o.</w:t>
            </w:r>
          </w:p>
          <w:p w14:paraId="50D6745A" w14:textId="77777777" w:rsidR="000207AB" w:rsidRPr="00A054E7" w:rsidRDefault="000207AB" w:rsidP="00982118">
            <w:pPr>
              <w:rPr>
                <w:noProof/>
                <w:lang w:val="en-US"/>
              </w:rPr>
            </w:pPr>
            <w:r w:rsidRPr="00A054E7">
              <w:rPr>
                <w:noProof/>
                <w:lang w:val="en-US"/>
              </w:rPr>
              <w:t>Tel: +420</w:t>
            </w:r>
            <w:r w:rsidR="00A51A8B" w:rsidRPr="00A054E7">
              <w:rPr>
                <w:noProof/>
                <w:lang w:val="en-US"/>
              </w:rPr>
              <w:t>-</w:t>
            </w:r>
            <w:r w:rsidRPr="00A054E7">
              <w:rPr>
                <w:noProof/>
                <w:lang w:val="en-US"/>
              </w:rPr>
              <w:t>283</w:t>
            </w:r>
            <w:r w:rsidR="00A51A8B" w:rsidRPr="00A054E7">
              <w:rPr>
                <w:noProof/>
                <w:lang w:val="en-US"/>
              </w:rPr>
              <w:t>-</w:t>
            </w:r>
            <w:r w:rsidRPr="00A054E7">
              <w:rPr>
                <w:noProof/>
                <w:lang w:val="en-US"/>
              </w:rPr>
              <w:t>004</w:t>
            </w:r>
            <w:r w:rsidR="00A51A8B" w:rsidRPr="00A054E7">
              <w:rPr>
                <w:noProof/>
                <w:lang w:val="en-US"/>
              </w:rPr>
              <w:t>-</w:t>
            </w:r>
            <w:r w:rsidRPr="00A054E7">
              <w:rPr>
                <w:noProof/>
                <w:lang w:val="en-US"/>
              </w:rPr>
              <w:t>111</w:t>
            </w:r>
          </w:p>
          <w:p w14:paraId="4E3A7DC1" w14:textId="77777777" w:rsidR="000207AB" w:rsidRPr="00A054E7" w:rsidRDefault="000207AB" w:rsidP="00982118">
            <w:pPr>
              <w:autoSpaceDE w:val="0"/>
              <w:autoSpaceDN w:val="0"/>
              <w:rPr>
                <w:noProof/>
                <w:lang w:val="en-US"/>
              </w:rPr>
            </w:pPr>
          </w:p>
        </w:tc>
        <w:tc>
          <w:tcPr>
            <w:tcW w:w="4788" w:type="dxa"/>
            <w:tcMar>
              <w:top w:w="0" w:type="dxa"/>
              <w:left w:w="108" w:type="dxa"/>
              <w:bottom w:w="0" w:type="dxa"/>
              <w:right w:w="108" w:type="dxa"/>
            </w:tcMar>
          </w:tcPr>
          <w:p w14:paraId="34F745E2" w14:textId="77777777" w:rsidR="000207AB" w:rsidRPr="00A054E7" w:rsidRDefault="000207AB" w:rsidP="00982118">
            <w:pPr>
              <w:rPr>
                <w:b/>
                <w:bCs/>
                <w:noProof/>
              </w:rPr>
            </w:pPr>
            <w:r w:rsidRPr="00A054E7">
              <w:rPr>
                <w:b/>
                <w:bCs/>
                <w:noProof/>
              </w:rPr>
              <w:t>Magyarország</w:t>
            </w:r>
          </w:p>
          <w:p w14:paraId="0D40B0BE" w14:textId="77777777" w:rsidR="000207AB" w:rsidRPr="00A054E7" w:rsidRDefault="000207AB" w:rsidP="00982118">
            <w:pPr>
              <w:rPr>
                <w:noProof/>
              </w:rPr>
            </w:pPr>
            <w:r w:rsidRPr="00A054E7">
              <w:rPr>
                <w:noProof/>
              </w:rPr>
              <w:t>Pfizer Kft.</w:t>
            </w:r>
          </w:p>
          <w:p w14:paraId="05C92100" w14:textId="77777777" w:rsidR="000207AB" w:rsidRPr="00A054E7" w:rsidRDefault="000207AB" w:rsidP="00982118">
            <w:pPr>
              <w:rPr>
                <w:noProof/>
              </w:rPr>
            </w:pPr>
            <w:r w:rsidRPr="00A054E7">
              <w:rPr>
                <w:noProof/>
              </w:rPr>
              <w:t>Tel: +36 1 488 3700</w:t>
            </w:r>
          </w:p>
          <w:p w14:paraId="1003A46A" w14:textId="77777777" w:rsidR="000207AB" w:rsidRPr="00A054E7" w:rsidRDefault="000207AB" w:rsidP="00982118">
            <w:pPr>
              <w:autoSpaceDE w:val="0"/>
              <w:autoSpaceDN w:val="0"/>
              <w:rPr>
                <w:noProof/>
              </w:rPr>
            </w:pPr>
          </w:p>
        </w:tc>
      </w:tr>
      <w:tr w:rsidR="000207AB" w:rsidRPr="00A054E7" w14:paraId="45CF80F6" w14:textId="77777777" w:rsidTr="00053717">
        <w:trPr>
          <w:cantSplit/>
        </w:trPr>
        <w:tc>
          <w:tcPr>
            <w:tcW w:w="4158" w:type="dxa"/>
            <w:tcMar>
              <w:top w:w="0" w:type="dxa"/>
              <w:left w:w="108" w:type="dxa"/>
              <w:bottom w:w="0" w:type="dxa"/>
              <w:right w:w="108" w:type="dxa"/>
            </w:tcMar>
          </w:tcPr>
          <w:p w14:paraId="54C19644" w14:textId="77777777" w:rsidR="000207AB" w:rsidRPr="00A054E7" w:rsidRDefault="000207AB" w:rsidP="00982118">
            <w:pPr>
              <w:rPr>
                <w:b/>
                <w:bCs/>
                <w:noProof/>
              </w:rPr>
            </w:pPr>
            <w:r w:rsidRPr="00A054E7">
              <w:rPr>
                <w:b/>
                <w:bCs/>
                <w:noProof/>
              </w:rPr>
              <w:t>Danmark</w:t>
            </w:r>
          </w:p>
          <w:p w14:paraId="21AE8D57" w14:textId="77777777" w:rsidR="000207AB" w:rsidRPr="00A054E7" w:rsidRDefault="000207AB" w:rsidP="00982118">
            <w:pPr>
              <w:rPr>
                <w:noProof/>
              </w:rPr>
            </w:pPr>
            <w:r w:rsidRPr="00A054E7">
              <w:rPr>
                <w:noProof/>
              </w:rPr>
              <w:t>Pfizer ApS</w:t>
            </w:r>
          </w:p>
          <w:p w14:paraId="407105E4" w14:textId="77777777" w:rsidR="000207AB" w:rsidRPr="00A054E7" w:rsidRDefault="000207AB" w:rsidP="00982118">
            <w:pPr>
              <w:rPr>
                <w:noProof/>
              </w:rPr>
            </w:pPr>
            <w:r w:rsidRPr="00A054E7">
              <w:rPr>
                <w:noProof/>
              </w:rPr>
              <w:t>Tlf</w:t>
            </w:r>
            <w:r w:rsidR="00DD0F6A" w:rsidRPr="00A054E7">
              <w:rPr>
                <w:noProof/>
              </w:rPr>
              <w:t>.</w:t>
            </w:r>
            <w:r w:rsidRPr="00A054E7">
              <w:rPr>
                <w:noProof/>
              </w:rPr>
              <w:t>: +45 44 201 100</w:t>
            </w:r>
          </w:p>
          <w:p w14:paraId="4AFBDA03"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3AE78B4B" w14:textId="77777777" w:rsidR="000207AB" w:rsidRPr="00A054E7" w:rsidRDefault="000207AB" w:rsidP="00982118">
            <w:pPr>
              <w:rPr>
                <w:b/>
                <w:bCs/>
                <w:noProof/>
                <w:lang w:val="en-US"/>
              </w:rPr>
            </w:pPr>
            <w:r w:rsidRPr="00A054E7">
              <w:rPr>
                <w:b/>
                <w:bCs/>
                <w:noProof/>
                <w:lang w:val="en-US"/>
              </w:rPr>
              <w:t>Malta</w:t>
            </w:r>
          </w:p>
          <w:p w14:paraId="5FD78CCB" w14:textId="77777777" w:rsidR="000207AB" w:rsidRPr="00A054E7" w:rsidRDefault="000E5F16" w:rsidP="00982118">
            <w:pPr>
              <w:rPr>
                <w:lang w:val="en-US"/>
              </w:rPr>
            </w:pPr>
            <w:r w:rsidRPr="00A054E7">
              <w:rPr>
                <w:lang w:val="en-US"/>
              </w:rPr>
              <w:t>Vivian Corporation Ltd.</w:t>
            </w:r>
            <w:r w:rsidR="000207AB" w:rsidRPr="00A054E7">
              <w:rPr>
                <w:lang w:val="en-US"/>
              </w:rPr>
              <w:t xml:space="preserve"> </w:t>
            </w:r>
          </w:p>
          <w:p w14:paraId="6B412BB3" w14:textId="77777777" w:rsidR="000207AB" w:rsidRPr="00A054E7" w:rsidRDefault="000207AB" w:rsidP="00982118">
            <w:pPr>
              <w:rPr>
                <w:noProof/>
                <w:lang w:val="en-US"/>
              </w:rPr>
            </w:pPr>
            <w:r w:rsidRPr="00A054E7">
              <w:rPr>
                <w:noProof/>
                <w:lang w:val="en-US"/>
              </w:rPr>
              <w:t xml:space="preserve">Tel: </w:t>
            </w:r>
            <w:r w:rsidR="006223CA" w:rsidRPr="00A054E7">
              <w:rPr>
                <w:lang w:val="en-US"/>
              </w:rPr>
              <w:t>+356 21344610</w:t>
            </w:r>
          </w:p>
          <w:p w14:paraId="3E3657B5" w14:textId="77777777" w:rsidR="000207AB" w:rsidRPr="00A054E7" w:rsidRDefault="000207AB" w:rsidP="00982118">
            <w:pPr>
              <w:autoSpaceDE w:val="0"/>
              <w:autoSpaceDN w:val="0"/>
              <w:rPr>
                <w:noProof/>
                <w:lang w:val="en-US"/>
              </w:rPr>
            </w:pPr>
          </w:p>
        </w:tc>
      </w:tr>
      <w:tr w:rsidR="000207AB" w:rsidRPr="00A054E7" w14:paraId="6C8F53C4" w14:textId="77777777" w:rsidTr="00053717">
        <w:trPr>
          <w:cantSplit/>
        </w:trPr>
        <w:tc>
          <w:tcPr>
            <w:tcW w:w="4158" w:type="dxa"/>
            <w:tcMar>
              <w:top w:w="0" w:type="dxa"/>
              <w:left w:w="108" w:type="dxa"/>
              <w:bottom w:w="0" w:type="dxa"/>
              <w:right w:w="108" w:type="dxa"/>
            </w:tcMar>
          </w:tcPr>
          <w:p w14:paraId="44933EC6" w14:textId="77777777" w:rsidR="000207AB" w:rsidRPr="00A054E7" w:rsidRDefault="000207AB" w:rsidP="00982118">
            <w:pPr>
              <w:rPr>
                <w:b/>
                <w:noProof/>
              </w:rPr>
            </w:pPr>
            <w:r w:rsidRPr="00A054E7">
              <w:rPr>
                <w:b/>
                <w:noProof/>
              </w:rPr>
              <w:t>Deutschland</w:t>
            </w:r>
          </w:p>
          <w:p w14:paraId="5FDC10DD" w14:textId="77777777" w:rsidR="000207AB" w:rsidRPr="00A054E7" w:rsidRDefault="006223CA" w:rsidP="00982118">
            <w:pPr>
              <w:keepNext/>
              <w:rPr>
                <w:noProof/>
              </w:rPr>
            </w:pPr>
            <w:r w:rsidRPr="00A054E7">
              <w:t>PFIZER PHARMA</w:t>
            </w:r>
            <w:r w:rsidR="000207AB" w:rsidRPr="00A054E7">
              <w:t xml:space="preserve"> </w:t>
            </w:r>
            <w:r w:rsidR="000207AB" w:rsidRPr="00A054E7">
              <w:rPr>
                <w:noProof/>
              </w:rPr>
              <w:t>GmbH</w:t>
            </w:r>
          </w:p>
          <w:p w14:paraId="187FCD72" w14:textId="77777777" w:rsidR="000207AB" w:rsidRPr="00A054E7" w:rsidRDefault="000207AB" w:rsidP="00982118">
            <w:pPr>
              <w:numPr>
                <w:ilvl w:val="12"/>
                <w:numId w:val="0"/>
              </w:numPr>
              <w:rPr>
                <w:noProof/>
              </w:rPr>
            </w:pPr>
            <w:r w:rsidRPr="00A054E7">
              <w:rPr>
                <w:noProof/>
              </w:rPr>
              <w:t>Tel: +49 (0)</w:t>
            </w:r>
            <w:r w:rsidR="006223CA" w:rsidRPr="00A054E7">
              <w:t>30 550055-51000</w:t>
            </w:r>
          </w:p>
          <w:p w14:paraId="79F95C1D"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6E4FAC3C" w14:textId="77777777" w:rsidR="000207AB" w:rsidRPr="00A054E7" w:rsidRDefault="000207AB" w:rsidP="00982118">
            <w:pPr>
              <w:rPr>
                <w:b/>
                <w:bCs/>
                <w:noProof/>
              </w:rPr>
            </w:pPr>
            <w:r w:rsidRPr="00A054E7">
              <w:rPr>
                <w:b/>
                <w:bCs/>
                <w:noProof/>
              </w:rPr>
              <w:t>Nederland</w:t>
            </w:r>
          </w:p>
          <w:p w14:paraId="018F62A0" w14:textId="77777777" w:rsidR="000207AB" w:rsidRPr="00A054E7" w:rsidRDefault="000207AB" w:rsidP="00982118">
            <w:pPr>
              <w:rPr>
                <w:noProof/>
              </w:rPr>
            </w:pPr>
            <w:r w:rsidRPr="00A054E7">
              <w:rPr>
                <w:noProof/>
              </w:rPr>
              <w:t>Pfizer bv</w:t>
            </w:r>
          </w:p>
          <w:p w14:paraId="74C74C18" w14:textId="77777777" w:rsidR="000207AB" w:rsidRPr="00A054E7" w:rsidRDefault="000207AB" w:rsidP="00982118">
            <w:pPr>
              <w:rPr>
                <w:noProof/>
              </w:rPr>
            </w:pPr>
            <w:r w:rsidRPr="00A054E7">
              <w:rPr>
                <w:noProof/>
              </w:rPr>
              <w:t>Tel: +31 (0)10 406 43 01</w:t>
            </w:r>
          </w:p>
          <w:p w14:paraId="1CBF28DC" w14:textId="77777777" w:rsidR="000207AB" w:rsidRPr="00A054E7" w:rsidRDefault="000207AB" w:rsidP="00982118">
            <w:pPr>
              <w:autoSpaceDE w:val="0"/>
              <w:autoSpaceDN w:val="0"/>
              <w:rPr>
                <w:noProof/>
              </w:rPr>
            </w:pPr>
          </w:p>
        </w:tc>
      </w:tr>
      <w:tr w:rsidR="000207AB" w:rsidRPr="00A054E7" w14:paraId="17192FED" w14:textId="77777777" w:rsidTr="00053717">
        <w:trPr>
          <w:cantSplit/>
        </w:trPr>
        <w:tc>
          <w:tcPr>
            <w:tcW w:w="4158" w:type="dxa"/>
            <w:tcMar>
              <w:top w:w="0" w:type="dxa"/>
              <w:left w:w="108" w:type="dxa"/>
              <w:bottom w:w="0" w:type="dxa"/>
              <w:right w:w="108" w:type="dxa"/>
            </w:tcMar>
          </w:tcPr>
          <w:p w14:paraId="518D69DB" w14:textId="77777777" w:rsidR="000207AB" w:rsidRPr="00A054E7" w:rsidRDefault="000207AB" w:rsidP="00982118">
            <w:pPr>
              <w:rPr>
                <w:b/>
                <w:bCs/>
                <w:noProof/>
              </w:rPr>
            </w:pPr>
            <w:r w:rsidRPr="00A054E7">
              <w:rPr>
                <w:b/>
                <w:bCs/>
                <w:noProof/>
              </w:rPr>
              <w:t>България</w:t>
            </w:r>
          </w:p>
          <w:p w14:paraId="3922E6E0" w14:textId="77777777" w:rsidR="000207AB" w:rsidRPr="00A054E7" w:rsidRDefault="000207AB" w:rsidP="00982118">
            <w:pPr>
              <w:rPr>
                <w:noProof/>
              </w:rPr>
            </w:pPr>
            <w:r w:rsidRPr="00A054E7">
              <w:rPr>
                <w:noProof/>
              </w:rPr>
              <w:t>Пфайзер Люксембург САРЛ,</w:t>
            </w:r>
          </w:p>
          <w:p w14:paraId="0B0003EF" w14:textId="77777777" w:rsidR="000207AB" w:rsidRPr="00A054E7" w:rsidRDefault="000207AB" w:rsidP="00982118">
            <w:pPr>
              <w:rPr>
                <w:noProof/>
              </w:rPr>
            </w:pPr>
            <w:r w:rsidRPr="00A054E7">
              <w:rPr>
                <w:noProof/>
              </w:rPr>
              <w:t>Клон България</w:t>
            </w:r>
          </w:p>
          <w:p w14:paraId="1AA39229" w14:textId="77777777" w:rsidR="000207AB" w:rsidRPr="00A054E7" w:rsidRDefault="000207AB" w:rsidP="00982118">
            <w:pPr>
              <w:rPr>
                <w:noProof/>
              </w:rPr>
            </w:pPr>
            <w:r w:rsidRPr="00A054E7">
              <w:rPr>
                <w:noProof/>
              </w:rPr>
              <w:t>Teл: +359 2 970 4333</w:t>
            </w:r>
          </w:p>
          <w:p w14:paraId="102AFA6D"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5BD5DEAB" w14:textId="77777777" w:rsidR="000207AB" w:rsidRPr="00A054E7" w:rsidRDefault="000207AB" w:rsidP="00982118">
            <w:pPr>
              <w:rPr>
                <w:b/>
                <w:bCs/>
                <w:noProof/>
              </w:rPr>
            </w:pPr>
            <w:r w:rsidRPr="00A054E7">
              <w:rPr>
                <w:b/>
                <w:bCs/>
                <w:noProof/>
              </w:rPr>
              <w:t>Norge</w:t>
            </w:r>
          </w:p>
          <w:p w14:paraId="36CC335E" w14:textId="77777777" w:rsidR="000207AB" w:rsidRPr="00A054E7" w:rsidRDefault="000207AB" w:rsidP="00982118">
            <w:pPr>
              <w:rPr>
                <w:noProof/>
              </w:rPr>
            </w:pPr>
            <w:r w:rsidRPr="00A054E7">
              <w:rPr>
                <w:noProof/>
              </w:rPr>
              <w:t>Pfizer AS</w:t>
            </w:r>
          </w:p>
          <w:p w14:paraId="52DB708B" w14:textId="77777777" w:rsidR="000207AB" w:rsidRPr="00A054E7" w:rsidRDefault="000207AB" w:rsidP="00982118">
            <w:pPr>
              <w:rPr>
                <w:noProof/>
              </w:rPr>
            </w:pPr>
            <w:r w:rsidRPr="00A054E7">
              <w:rPr>
                <w:noProof/>
              </w:rPr>
              <w:t>Tlf: +47 67 52 61 00</w:t>
            </w:r>
          </w:p>
          <w:p w14:paraId="477964B4" w14:textId="77777777" w:rsidR="000207AB" w:rsidRPr="00A054E7" w:rsidRDefault="000207AB" w:rsidP="00982118">
            <w:pPr>
              <w:autoSpaceDE w:val="0"/>
              <w:autoSpaceDN w:val="0"/>
              <w:rPr>
                <w:noProof/>
              </w:rPr>
            </w:pPr>
          </w:p>
        </w:tc>
      </w:tr>
      <w:tr w:rsidR="000207AB" w:rsidRPr="00A054E7" w14:paraId="63132BA1" w14:textId="77777777" w:rsidTr="00053717">
        <w:trPr>
          <w:cantSplit/>
        </w:trPr>
        <w:tc>
          <w:tcPr>
            <w:tcW w:w="4158" w:type="dxa"/>
            <w:tcMar>
              <w:top w:w="0" w:type="dxa"/>
              <w:left w:w="108" w:type="dxa"/>
              <w:bottom w:w="0" w:type="dxa"/>
              <w:right w:w="108" w:type="dxa"/>
            </w:tcMar>
          </w:tcPr>
          <w:p w14:paraId="3C50451B" w14:textId="77777777" w:rsidR="000207AB" w:rsidRPr="00291A15" w:rsidRDefault="000207AB" w:rsidP="00982118">
            <w:pPr>
              <w:rPr>
                <w:b/>
                <w:bCs/>
                <w:noProof/>
                <w:lang w:val="fr-FR"/>
              </w:rPr>
            </w:pPr>
            <w:r w:rsidRPr="00291A15">
              <w:rPr>
                <w:b/>
                <w:bCs/>
                <w:noProof/>
                <w:lang w:val="fr-FR"/>
              </w:rPr>
              <w:t>Eesti</w:t>
            </w:r>
          </w:p>
          <w:p w14:paraId="6E77E483" w14:textId="77777777" w:rsidR="000207AB" w:rsidRPr="00291A15" w:rsidRDefault="000207AB" w:rsidP="00982118">
            <w:pPr>
              <w:rPr>
                <w:noProof/>
                <w:lang w:val="fr-FR"/>
              </w:rPr>
            </w:pPr>
            <w:r w:rsidRPr="00291A15">
              <w:rPr>
                <w:noProof/>
                <w:lang w:val="fr-FR"/>
              </w:rPr>
              <w:t>Pfizer Luxembourg SARL Eesti filiaal</w:t>
            </w:r>
          </w:p>
          <w:p w14:paraId="08866F47" w14:textId="77777777" w:rsidR="000207AB" w:rsidRPr="00A054E7" w:rsidRDefault="000207AB" w:rsidP="00982118">
            <w:pPr>
              <w:rPr>
                <w:noProof/>
                <w:lang w:val="en-US"/>
              </w:rPr>
            </w:pPr>
            <w:r w:rsidRPr="00A054E7">
              <w:rPr>
                <w:noProof/>
                <w:lang w:val="en-US"/>
              </w:rPr>
              <w:t>Tel: +372 666 7500</w:t>
            </w:r>
          </w:p>
          <w:p w14:paraId="2867A9AC" w14:textId="77777777" w:rsidR="000207AB" w:rsidRPr="00A054E7" w:rsidRDefault="000207AB" w:rsidP="00982118">
            <w:pPr>
              <w:autoSpaceDE w:val="0"/>
              <w:autoSpaceDN w:val="0"/>
              <w:rPr>
                <w:noProof/>
                <w:lang w:val="en-US"/>
              </w:rPr>
            </w:pPr>
          </w:p>
        </w:tc>
        <w:tc>
          <w:tcPr>
            <w:tcW w:w="4788" w:type="dxa"/>
            <w:tcMar>
              <w:top w:w="0" w:type="dxa"/>
              <w:left w:w="108" w:type="dxa"/>
              <w:bottom w:w="0" w:type="dxa"/>
              <w:right w:w="108" w:type="dxa"/>
            </w:tcMar>
          </w:tcPr>
          <w:p w14:paraId="2BE4EBC6" w14:textId="77777777" w:rsidR="000207AB" w:rsidRPr="00A054E7" w:rsidRDefault="000207AB" w:rsidP="00982118">
            <w:pPr>
              <w:rPr>
                <w:b/>
                <w:bCs/>
                <w:noProof/>
                <w:lang w:val="en-US"/>
              </w:rPr>
            </w:pPr>
            <w:r w:rsidRPr="00A054E7">
              <w:rPr>
                <w:b/>
                <w:bCs/>
                <w:noProof/>
                <w:lang w:val="en-US"/>
              </w:rPr>
              <w:t>Österreich</w:t>
            </w:r>
          </w:p>
          <w:p w14:paraId="0835DEEE" w14:textId="77777777" w:rsidR="000207AB" w:rsidRPr="00A054E7" w:rsidRDefault="000207AB" w:rsidP="00982118">
            <w:pPr>
              <w:rPr>
                <w:noProof/>
                <w:lang w:val="en-US"/>
              </w:rPr>
            </w:pPr>
            <w:r w:rsidRPr="00A054E7">
              <w:rPr>
                <w:noProof/>
                <w:lang w:val="en-US"/>
              </w:rPr>
              <w:t>Pfizer Corporation Austria Ges.m.b.H.</w:t>
            </w:r>
          </w:p>
          <w:p w14:paraId="15B5F554" w14:textId="77777777" w:rsidR="000207AB" w:rsidRPr="00A054E7" w:rsidRDefault="000207AB" w:rsidP="00982118">
            <w:pPr>
              <w:rPr>
                <w:noProof/>
              </w:rPr>
            </w:pPr>
            <w:r w:rsidRPr="00A054E7">
              <w:rPr>
                <w:noProof/>
              </w:rPr>
              <w:t>Tel: +43 (0)1 521 15</w:t>
            </w:r>
            <w:r w:rsidR="00A51A8B" w:rsidRPr="00A054E7">
              <w:rPr>
                <w:noProof/>
              </w:rPr>
              <w:t>-</w:t>
            </w:r>
            <w:r w:rsidRPr="00A054E7">
              <w:rPr>
                <w:noProof/>
              </w:rPr>
              <w:t>0</w:t>
            </w:r>
          </w:p>
          <w:p w14:paraId="00915915" w14:textId="77777777" w:rsidR="000207AB" w:rsidRPr="00A054E7" w:rsidRDefault="000207AB" w:rsidP="00982118">
            <w:pPr>
              <w:autoSpaceDE w:val="0"/>
              <w:autoSpaceDN w:val="0"/>
              <w:rPr>
                <w:noProof/>
              </w:rPr>
            </w:pPr>
          </w:p>
        </w:tc>
      </w:tr>
      <w:tr w:rsidR="000207AB" w:rsidRPr="00A054E7" w14:paraId="73122A3A" w14:textId="77777777" w:rsidTr="00053717">
        <w:trPr>
          <w:cantSplit/>
        </w:trPr>
        <w:tc>
          <w:tcPr>
            <w:tcW w:w="4158" w:type="dxa"/>
            <w:tcMar>
              <w:top w:w="0" w:type="dxa"/>
              <w:left w:w="108" w:type="dxa"/>
              <w:bottom w:w="0" w:type="dxa"/>
              <w:right w:w="108" w:type="dxa"/>
            </w:tcMar>
          </w:tcPr>
          <w:p w14:paraId="717DB7BF" w14:textId="77777777" w:rsidR="000207AB" w:rsidRPr="00A054E7" w:rsidRDefault="000207AB" w:rsidP="00982118">
            <w:pPr>
              <w:rPr>
                <w:b/>
                <w:bCs/>
                <w:noProof/>
              </w:rPr>
            </w:pPr>
            <w:r w:rsidRPr="00A054E7">
              <w:rPr>
                <w:b/>
                <w:bCs/>
                <w:noProof/>
              </w:rPr>
              <w:t>Ελλάδα</w:t>
            </w:r>
          </w:p>
          <w:p w14:paraId="7EFF1424" w14:textId="77777777" w:rsidR="000207AB" w:rsidRPr="00A054E7" w:rsidRDefault="000207AB" w:rsidP="00982118">
            <w:pPr>
              <w:rPr>
                <w:noProof/>
              </w:rPr>
            </w:pPr>
            <w:r w:rsidRPr="00A054E7">
              <w:rPr>
                <w:noProof/>
              </w:rPr>
              <w:t>PFIZER EΛΛAΣ A.E.</w:t>
            </w:r>
          </w:p>
          <w:p w14:paraId="1AB4AFBA" w14:textId="77777777" w:rsidR="000207AB" w:rsidRPr="00A054E7" w:rsidRDefault="000207AB" w:rsidP="00982118">
            <w:pPr>
              <w:rPr>
                <w:noProof/>
              </w:rPr>
            </w:pPr>
            <w:r w:rsidRPr="00A054E7">
              <w:rPr>
                <w:noProof/>
              </w:rPr>
              <w:t>Τηλ.: +30 210 67 85 800</w:t>
            </w:r>
          </w:p>
          <w:p w14:paraId="20C635C9"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6F0A10DF" w14:textId="77777777" w:rsidR="000207AB" w:rsidRPr="00A054E7" w:rsidRDefault="000207AB" w:rsidP="00982118">
            <w:pPr>
              <w:rPr>
                <w:b/>
                <w:bCs/>
                <w:noProof/>
              </w:rPr>
            </w:pPr>
            <w:r w:rsidRPr="00A054E7">
              <w:rPr>
                <w:b/>
                <w:bCs/>
                <w:noProof/>
              </w:rPr>
              <w:t>Polska</w:t>
            </w:r>
          </w:p>
          <w:p w14:paraId="70362555" w14:textId="77777777" w:rsidR="000207AB" w:rsidRPr="00A054E7" w:rsidRDefault="000207AB" w:rsidP="00982118">
            <w:pPr>
              <w:rPr>
                <w:noProof/>
              </w:rPr>
            </w:pPr>
            <w:r w:rsidRPr="00A054E7">
              <w:rPr>
                <w:noProof/>
              </w:rPr>
              <w:t>Pfizer Polska Sp. z o.o.</w:t>
            </w:r>
          </w:p>
          <w:p w14:paraId="6843247D" w14:textId="77777777" w:rsidR="000207AB" w:rsidRPr="00A054E7" w:rsidRDefault="000207AB" w:rsidP="00982118">
            <w:pPr>
              <w:rPr>
                <w:noProof/>
              </w:rPr>
            </w:pPr>
            <w:r w:rsidRPr="00A054E7">
              <w:rPr>
                <w:noProof/>
              </w:rPr>
              <w:t>Tel.: +48 22 335 61 00</w:t>
            </w:r>
          </w:p>
          <w:p w14:paraId="72DBBDED" w14:textId="77777777" w:rsidR="000207AB" w:rsidRPr="00A054E7" w:rsidRDefault="000207AB" w:rsidP="00982118">
            <w:pPr>
              <w:autoSpaceDE w:val="0"/>
              <w:autoSpaceDN w:val="0"/>
              <w:rPr>
                <w:noProof/>
              </w:rPr>
            </w:pPr>
          </w:p>
        </w:tc>
      </w:tr>
      <w:tr w:rsidR="000207AB" w:rsidRPr="00A054E7" w14:paraId="5FCA864A" w14:textId="77777777" w:rsidTr="00053717">
        <w:trPr>
          <w:cantSplit/>
        </w:trPr>
        <w:tc>
          <w:tcPr>
            <w:tcW w:w="4158" w:type="dxa"/>
            <w:tcMar>
              <w:top w:w="0" w:type="dxa"/>
              <w:left w:w="108" w:type="dxa"/>
              <w:bottom w:w="0" w:type="dxa"/>
              <w:right w:w="108" w:type="dxa"/>
            </w:tcMar>
          </w:tcPr>
          <w:p w14:paraId="1AEADA19" w14:textId="77777777" w:rsidR="000207AB" w:rsidRPr="00A054E7" w:rsidRDefault="000207AB" w:rsidP="00982118">
            <w:pPr>
              <w:rPr>
                <w:b/>
                <w:bCs/>
                <w:noProof/>
                <w:lang w:val="en-US"/>
              </w:rPr>
            </w:pPr>
            <w:r w:rsidRPr="00A054E7">
              <w:rPr>
                <w:b/>
                <w:bCs/>
                <w:noProof/>
                <w:lang w:val="en-US"/>
              </w:rPr>
              <w:t>España</w:t>
            </w:r>
          </w:p>
          <w:p w14:paraId="3EBDC1A1" w14:textId="77777777" w:rsidR="000207AB" w:rsidRPr="00A054E7" w:rsidRDefault="000207AB" w:rsidP="00982118">
            <w:pPr>
              <w:rPr>
                <w:noProof/>
                <w:lang w:val="en-US"/>
              </w:rPr>
            </w:pPr>
            <w:r w:rsidRPr="00A054E7">
              <w:rPr>
                <w:noProof/>
                <w:lang w:val="en-US"/>
              </w:rPr>
              <w:t>Pfizer S.L.</w:t>
            </w:r>
          </w:p>
          <w:p w14:paraId="10BA2172" w14:textId="77777777" w:rsidR="000207AB" w:rsidRPr="00A054E7" w:rsidRDefault="000E1BE4" w:rsidP="00982118">
            <w:pPr>
              <w:rPr>
                <w:noProof/>
                <w:lang w:val="en-US"/>
              </w:rPr>
            </w:pPr>
            <w:r w:rsidRPr="00A054E7">
              <w:rPr>
                <w:noProof/>
                <w:lang w:val="en-US"/>
              </w:rPr>
              <w:t>Tel: +34 91 490 99 00</w:t>
            </w:r>
          </w:p>
          <w:p w14:paraId="4FA1D1BA" w14:textId="77777777" w:rsidR="000207AB" w:rsidRPr="00A054E7" w:rsidRDefault="000207AB" w:rsidP="00982118">
            <w:pPr>
              <w:autoSpaceDE w:val="0"/>
              <w:autoSpaceDN w:val="0"/>
              <w:rPr>
                <w:noProof/>
                <w:lang w:val="en-US"/>
              </w:rPr>
            </w:pPr>
          </w:p>
        </w:tc>
        <w:tc>
          <w:tcPr>
            <w:tcW w:w="4788" w:type="dxa"/>
            <w:tcMar>
              <w:top w:w="0" w:type="dxa"/>
              <w:left w:w="108" w:type="dxa"/>
              <w:bottom w:w="0" w:type="dxa"/>
              <w:right w:w="108" w:type="dxa"/>
            </w:tcMar>
          </w:tcPr>
          <w:p w14:paraId="0DF7B912" w14:textId="77777777" w:rsidR="000207AB" w:rsidRPr="00A054E7" w:rsidRDefault="000207AB" w:rsidP="00982118">
            <w:pPr>
              <w:autoSpaceDE w:val="0"/>
              <w:autoSpaceDN w:val="0"/>
              <w:rPr>
                <w:b/>
                <w:noProof/>
              </w:rPr>
            </w:pPr>
            <w:r w:rsidRPr="00A054E7">
              <w:rPr>
                <w:b/>
                <w:noProof/>
              </w:rPr>
              <w:t>Portugal</w:t>
            </w:r>
          </w:p>
          <w:p w14:paraId="73839B9D" w14:textId="77777777" w:rsidR="000207AB" w:rsidRPr="00A054E7" w:rsidRDefault="000207AB" w:rsidP="00982118">
            <w:pPr>
              <w:autoSpaceDE w:val="0"/>
              <w:autoSpaceDN w:val="0"/>
              <w:rPr>
                <w:noProof/>
              </w:rPr>
            </w:pPr>
            <w:r w:rsidRPr="00A054E7">
              <w:rPr>
                <w:noProof/>
              </w:rPr>
              <w:t>Laboratórios Pfizer, Lda.</w:t>
            </w:r>
          </w:p>
          <w:p w14:paraId="1AF5B918" w14:textId="77777777" w:rsidR="000207AB" w:rsidRPr="00A054E7" w:rsidRDefault="000207AB" w:rsidP="00982118">
            <w:pPr>
              <w:autoSpaceDE w:val="0"/>
              <w:autoSpaceDN w:val="0"/>
              <w:rPr>
                <w:noProof/>
              </w:rPr>
            </w:pPr>
            <w:r w:rsidRPr="00A054E7">
              <w:rPr>
                <w:noProof/>
              </w:rPr>
              <w:t>Tel: +351 21 423 5500</w:t>
            </w:r>
          </w:p>
        </w:tc>
      </w:tr>
      <w:tr w:rsidR="000207AB" w:rsidRPr="00A054E7" w14:paraId="1D2DDDBD" w14:textId="77777777" w:rsidTr="00053717">
        <w:trPr>
          <w:cantSplit/>
        </w:trPr>
        <w:tc>
          <w:tcPr>
            <w:tcW w:w="4158" w:type="dxa"/>
            <w:tcMar>
              <w:top w:w="0" w:type="dxa"/>
              <w:left w:w="108" w:type="dxa"/>
              <w:bottom w:w="0" w:type="dxa"/>
              <w:right w:w="108" w:type="dxa"/>
            </w:tcMar>
          </w:tcPr>
          <w:p w14:paraId="778EA40A" w14:textId="77777777" w:rsidR="000207AB" w:rsidRPr="00A054E7" w:rsidRDefault="000207AB" w:rsidP="00982118">
            <w:pPr>
              <w:rPr>
                <w:b/>
                <w:bCs/>
                <w:noProof/>
              </w:rPr>
            </w:pPr>
            <w:r w:rsidRPr="00A054E7">
              <w:rPr>
                <w:b/>
                <w:bCs/>
                <w:noProof/>
              </w:rPr>
              <w:t>France</w:t>
            </w:r>
          </w:p>
          <w:p w14:paraId="363807B3" w14:textId="77777777" w:rsidR="000207AB" w:rsidRPr="00A054E7" w:rsidRDefault="000207AB" w:rsidP="00982118">
            <w:pPr>
              <w:rPr>
                <w:noProof/>
              </w:rPr>
            </w:pPr>
            <w:r w:rsidRPr="00A054E7">
              <w:rPr>
                <w:noProof/>
              </w:rPr>
              <w:t xml:space="preserve">Pfizer </w:t>
            </w:r>
          </w:p>
          <w:p w14:paraId="1E8C1F71" w14:textId="77777777" w:rsidR="000207AB" w:rsidRPr="00A054E7" w:rsidRDefault="000207AB" w:rsidP="00982118">
            <w:pPr>
              <w:rPr>
                <w:noProof/>
              </w:rPr>
            </w:pPr>
            <w:r w:rsidRPr="00A054E7">
              <w:rPr>
                <w:noProof/>
              </w:rPr>
              <w:t>Tél: +33 (0) 1 58 07 34 40</w:t>
            </w:r>
          </w:p>
          <w:p w14:paraId="009EFB7C" w14:textId="77777777" w:rsidR="000207AB" w:rsidRPr="00A054E7" w:rsidRDefault="000207AB" w:rsidP="00982118">
            <w:pPr>
              <w:rPr>
                <w:noProof/>
              </w:rPr>
            </w:pPr>
          </w:p>
        </w:tc>
        <w:tc>
          <w:tcPr>
            <w:tcW w:w="4788" w:type="dxa"/>
            <w:tcMar>
              <w:top w:w="0" w:type="dxa"/>
              <w:left w:w="108" w:type="dxa"/>
              <w:bottom w:w="0" w:type="dxa"/>
              <w:right w:w="108" w:type="dxa"/>
            </w:tcMar>
          </w:tcPr>
          <w:p w14:paraId="6E2277D2" w14:textId="77777777" w:rsidR="000207AB" w:rsidRPr="00A054E7" w:rsidRDefault="000207AB" w:rsidP="00982118">
            <w:pPr>
              <w:rPr>
                <w:b/>
                <w:bCs/>
                <w:noProof/>
              </w:rPr>
            </w:pPr>
            <w:r w:rsidRPr="00A054E7">
              <w:rPr>
                <w:b/>
                <w:bCs/>
                <w:noProof/>
              </w:rPr>
              <w:t>România</w:t>
            </w:r>
          </w:p>
          <w:p w14:paraId="3B5BA0D6" w14:textId="77777777" w:rsidR="000207AB" w:rsidRPr="00A054E7" w:rsidRDefault="000207AB" w:rsidP="00982118">
            <w:pPr>
              <w:rPr>
                <w:noProof/>
              </w:rPr>
            </w:pPr>
            <w:r w:rsidRPr="00A054E7">
              <w:rPr>
                <w:noProof/>
              </w:rPr>
              <w:t>Pfizer România S.R.L</w:t>
            </w:r>
          </w:p>
          <w:p w14:paraId="45360630" w14:textId="77777777" w:rsidR="000207AB" w:rsidRPr="00A054E7" w:rsidRDefault="000207AB" w:rsidP="00982118">
            <w:pPr>
              <w:rPr>
                <w:noProof/>
              </w:rPr>
            </w:pPr>
            <w:r w:rsidRPr="00A054E7">
              <w:rPr>
                <w:noProof/>
              </w:rPr>
              <w:t>Tel: +40 (0) 21 207 28 00</w:t>
            </w:r>
          </w:p>
          <w:p w14:paraId="44982E1D" w14:textId="77777777" w:rsidR="000207AB" w:rsidRPr="00A054E7" w:rsidRDefault="000207AB" w:rsidP="00982118">
            <w:pPr>
              <w:autoSpaceDE w:val="0"/>
              <w:autoSpaceDN w:val="0"/>
              <w:rPr>
                <w:noProof/>
              </w:rPr>
            </w:pPr>
          </w:p>
        </w:tc>
      </w:tr>
      <w:tr w:rsidR="000207AB" w:rsidRPr="00A054E7" w14:paraId="542AF14F" w14:textId="77777777" w:rsidTr="00053717">
        <w:trPr>
          <w:cantSplit/>
        </w:trPr>
        <w:tc>
          <w:tcPr>
            <w:tcW w:w="4158" w:type="dxa"/>
            <w:tcMar>
              <w:top w:w="0" w:type="dxa"/>
              <w:left w:w="108" w:type="dxa"/>
              <w:bottom w:w="0" w:type="dxa"/>
              <w:right w:w="108" w:type="dxa"/>
            </w:tcMar>
          </w:tcPr>
          <w:p w14:paraId="03A04EEA" w14:textId="77777777" w:rsidR="000207AB" w:rsidRPr="00A054E7" w:rsidRDefault="000207AB" w:rsidP="00982118">
            <w:pPr>
              <w:rPr>
                <w:b/>
                <w:bCs/>
                <w:noProof/>
                <w:lang w:val="en-US"/>
              </w:rPr>
            </w:pPr>
            <w:r w:rsidRPr="00A054E7">
              <w:rPr>
                <w:b/>
                <w:bCs/>
                <w:noProof/>
                <w:lang w:val="en-US"/>
              </w:rPr>
              <w:t>Hrvatska</w:t>
            </w:r>
          </w:p>
          <w:p w14:paraId="380023C7" w14:textId="77777777" w:rsidR="000207AB" w:rsidRPr="00A054E7" w:rsidRDefault="000207AB" w:rsidP="00982118">
            <w:pPr>
              <w:rPr>
                <w:noProof/>
                <w:lang w:val="en-US"/>
              </w:rPr>
            </w:pPr>
            <w:r w:rsidRPr="00A054E7">
              <w:rPr>
                <w:noProof/>
                <w:lang w:val="en-US"/>
              </w:rPr>
              <w:t>Pfizer Croatia d.o.o.</w:t>
            </w:r>
          </w:p>
          <w:p w14:paraId="786948AE" w14:textId="77777777" w:rsidR="000207AB" w:rsidRPr="00A054E7" w:rsidRDefault="000207AB" w:rsidP="00982118">
            <w:pPr>
              <w:rPr>
                <w:noProof/>
                <w:lang w:val="en-US"/>
              </w:rPr>
            </w:pPr>
            <w:r w:rsidRPr="00A054E7">
              <w:rPr>
                <w:noProof/>
                <w:lang w:val="en-US"/>
              </w:rPr>
              <w:t>Tel: +385 1 3908 777</w:t>
            </w:r>
          </w:p>
          <w:p w14:paraId="7A162EAC" w14:textId="77777777" w:rsidR="000207AB" w:rsidRPr="00A054E7" w:rsidRDefault="000207AB" w:rsidP="00982118">
            <w:pPr>
              <w:autoSpaceDE w:val="0"/>
              <w:autoSpaceDN w:val="0"/>
              <w:rPr>
                <w:noProof/>
                <w:lang w:val="en-US"/>
              </w:rPr>
            </w:pPr>
          </w:p>
        </w:tc>
        <w:tc>
          <w:tcPr>
            <w:tcW w:w="4788" w:type="dxa"/>
            <w:tcMar>
              <w:top w:w="0" w:type="dxa"/>
              <w:left w:w="108" w:type="dxa"/>
              <w:bottom w:w="0" w:type="dxa"/>
              <w:right w:w="108" w:type="dxa"/>
            </w:tcMar>
          </w:tcPr>
          <w:p w14:paraId="4009793E" w14:textId="77777777" w:rsidR="000207AB" w:rsidRPr="00A054E7" w:rsidRDefault="000207AB" w:rsidP="00982118">
            <w:pPr>
              <w:rPr>
                <w:b/>
                <w:bCs/>
                <w:noProof/>
                <w:lang w:val="en-US"/>
              </w:rPr>
            </w:pPr>
            <w:r w:rsidRPr="00A054E7">
              <w:rPr>
                <w:b/>
                <w:bCs/>
                <w:noProof/>
                <w:lang w:val="en-US"/>
              </w:rPr>
              <w:t>Slovenija</w:t>
            </w:r>
          </w:p>
          <w:p w14:paraId="467D03A2" w14:textId="77777777" w:rsidR="000207AB" w:rsidRPr="00A054E7" w:rsidRDefault="000207AB" w:rsidP="00982118">
            <w:pPr>
              <w:rPr>
                <w:noProof/>
                <w:lang w:val="en-US"/>
              </w:rPr>
            </w:pPr>
            <w:r w:rsidRPr="00A054E7">
              <w:rPr>
                <w:noProof/>
                <w:lang w:val="en-US"/>
              </w:rPr>
              <w:t>Pfizer Luxembourg SARL</w:t>
            </w:r>
            <w:r w:rsidRPr="00A054E7">
              <w:rPr>
                <w:i/>
                <w:iCs/>
                <w:noProof/>
                <w:lang w:val="en-US"/>
              </w:rPr>
              <w:t xml:space="preserve">, </w:t>
            </w:r>
            <w:r w:rsidRPr="00A054E7">
              <w:rPr>
                <w:noProof/>
                <w:lang w:val="en-US"/>
              </w:rPr>
              <w:t>Pfizer, podružnica</w:t>
            </w:r>
          </w:p>
          <w:p w14:paraId="45013BF6" w14:textId="77777777" w:rsidR="000207AB" w:rsidRPr="00A054E7" w:rsidRDefault="000207AB" w:rsidP="00982118">
            <w:pPr>
              <w:rPr>
                <w:noProof/>
                <w:lang w:val="en-US"/>
              </w:rPr>
            </w:pPr>
            <w:r w:rsidRPr="00A054E7">
              <w:rPr>
                <w:noProof/>
                <w:lang w:val="en-US"/>
              </w:rPr>
              <w:t>za svetovanje s področja farmacevtske</w:t>
            </w:r>
          </w:p>
          <w:p w14:paraId="5B662B9A" w14:textId="77777777" w:rsidR="000207AB" w:rsidRPr="00A054E7" w:rsidRDefault="000207AB" w:rsidP="00982118">
            <w:pPr>
              <w:rPr>
                <w:noProof/>
                <w:lang w:val="en-US"/>
              </w:rPr>
            </w:pPr>
            <w:r w:rsidRPr="00A054E7">
              <w:rPr>
                <w:noProof/>
                <w:lang w:val="en-US"/>
              </w:rPr>
              <w:t>dejavnosti, Ljubljana</w:t>
            </w:r>
          </w:p>
          <w:p w14:paraId="79A3879C" w14:textId="77777777" w:rsidR="000207AB" w:rsidRPr="00A054E7" w:rsidRDefault="000207AB" w:rsidP="00982118">
            <w:pPr>
              <w:rPr>
                <w:noProof/>
              </w:rPr>
            </w:pPr>
            <w:r w:rsidRPr="00A054E7">
              <w:rPr>
                <w:noProof/>
              </w:rPr>
              <w:t>Tel: +386 (0)1 52 11 400</w:t>
            </w:r>
          </w:p>
          <w:p w14:paraId="1196759E" w14:textId="77777777" w:rsidR="000207AB" w:rsidRPr="00A054E7" w:rsidRDefault="000207AB" w:rsidP="00982118">
            <w:pPr>
              <w:autoSpaceDE w:val="0"/>
              <w:autoSpaceDN w:val="0"/>
              <w:rPr>
                <w:noProof/>
              </w:rPr>
            </w:pPr>
          </w:p>
        </w:tc>
      </w:tr>
      <w:tr w:rsidR="000207AB" w:rsidRPr="00A054E7" w14:paraId="623F7F2D" w14:textId="77777777" w:rsidTr="00053717">
        <w:trPr>
          <w:cantSplit/>
        </w:trPr>
        <w:tc>
          <w:tcPr>
            <w:tcW w:w="4158" w:type="dxa"/>
            <w:tcMar>
              <w:top w:w="0" w:type="dxa"/>
              <w:left w:w="108" w:type="dxa"/>
              <w:bottom w:w="0" w:type="dxa"/>
              <w:right w:w="108" w:type="dxa"/>
            </w:tcMar>
          </w:tcPr>
          <w:p w14:paraId="0E784569" w14:textId="77777777" w:rsidR="000207AB" w:rsidRPr="00A054E7" w:rsidRDefault="000207AB" w:rsidP="00982118">
            <w:pPr>
              <w:rPr>
                <w:b/>
                <w:bCs/>
                <w:noProof/>
                <w:lang w:val="en-US"/>
              </w:rPr>
            </w:pPr>
            <w:r w:rsidRPr="00A054E7">
              <w:rPr>
                <w:b/>
                <w:bCs/>
                <w:noProof/>
                <w:lang w:val="en-US"/>
              </w:rPr>
              <w:t>Ireland</w:t>
            </w:r>
          </w:p>
          <w:p w14:paraId="370B7B3A" w14:textId="77777777" w:rsidR="000207AB" w:rsidRPr="00A054E7" w:rsidRDefault="000207AB" w:rsidP="00982118">
            <w:pPr>
              <w:rPr>
                <w:noProof/>
                <w:lang w:val="en-US"/>
              </w:rPr>
            </w:pPr>
            <w:r w:rsidRPr="00A054E7">
              <w:rPr>
                <w:noProof/>
                <w:lang w:val="en-US"/>
              </w:rPr>
              <w:t>Pfizer Healthcare Ireland</w:t>
            </w:r>
            <w:ins w:id="35" w:author="Author" w:date="2025-06-13T16:39:00Z">
              <w:r w:rsidR="00A129BA">
                <w:rPr>
                  <w:lang w:val="en-GB"/>
                </w:rPr>
                <w:t xml:space="preserve"> Unlimited Company</w:t>
              </w:r>
            </w:ins>
          </w:p>
          <w:p w14:paraId="4E832EBF" w14:textId="77777777" w:rsidR="000207AB" w:rsidRPr="00A054E7" w:rsidRDefault="000207AB" w:rsidP="00982118">
            <w:pPr>
              <w:rPr>
                <w:noProof/>
                <w:lang w:val="en-US"/>
              </w:rPr>
            </w:pPr>
            <w:r w:rsidRPr="00A054E7">
              <w:rPr>
                <w:noProof/>
                <w:lang w:val="en-US"/>
              </w:rPr>
              <w:t>Tel: +1800 633 363 (toll free)</w:t>
            </w:r>
          </w:p>
          <w:p w14:paraId="19A52497" w14:textId="77777777" w:rsidR="000207AB" w:rsidRPr="00A054E7" w:rsidRDefault="000207AB" w:rsidP="00982118">
            <w:pPr>
              <w:rPr>
                <w:noProof/>
              </w:rPr>
            </w:pPr>
            <w:r w:rsidRPr="00A054E7">
              <w:rPr>
                <w:noProof/>
              </w:rPr>
              <w:t>Tel: +44 (0)1304 616161</w:t>
            </w:r>
          </w:p>
          <w:p w14:paraId="6F79681B" w14:textId="77777777" w:rsidR="000207AB" w:rsidRPr="00A054E7" w:rsidRDefault="000207AB" w:rsidP="00982118">
            <w:pPr>
              <w:autoSpaceDE w:val="0"/>
              <w:autoSpaceDN w:val="0"/>
              <w:rPr>
                <w:noProof/>
              </w:rPr>
            </w:pPr>
          </w:p>
        </w:tc>
        <w:tc>
          <w:tcPr>
            <w:tcW w:w="4788" w:type="dxa"/>
            <w:tcMar>
              <w:top w:w="0" w:type="dxa"/>
              <w:left w:w="108" w:type="dxa"/>
              <w:bottom w:w="0" w:type="dxa"/>
              <w:right w:w="108" w:type="dxa"/>
            </w:tcMar>
          </w:tcPr>
          <w:p w14:paraId="1F9BB6F1" w14:textId="77777777" w:rsidR="000207AB" w:rsidRPr="00A054E7" w:rsidRDefault="000207AB" w:rsidP="00982118">
            <w:pPr>
              <w:rPr>
                <w:b/>
                <w:bCs/>
                <w:noProof/>
              </w:rPr>
            </w:pPr>
            <w:r w:rsidRPr="00A054E7">
              <w:rPr>
                <w:b/>
                <w:bCs/>
                <w:noProof/>
              </w:rPr>
              <w:t>Slovenská republika</w:t>
            </w:r>
          </w:p>
          <w:p w14:paraId="33C5FB04" w14:textId="77777777" w:rsidR="000207AB" w:rsidRPr="00A054E7" w:rsidRDefault="000207AB" w:rsidP="00982118">
            <w:pPr>
              <w:rPr>
                <w:noProof/>
              </w:rPr>
            </w:pPr>
            <w:r w:rsidRPr="00A054E7">
              <w:rPr>
                <w:noProof/>
              </w:rPr>
              <w:t>Pfizer Luxembourg SARL, organizačná zložka</w:t>
            </w:r>
          </w:p>
          <w:p w14:paraId="4D3B9C86" w14:textId="77777777" w:rsidR="000207AB" w:rsidRPr="00A054E7" w:rsidRDefault="000207AB" w:rsidP="00982118">
            <w:pPr>
              <w:rPr>
                <w:noProof/>
              </w:rPr>
            </w:pPr>
            <w:r w:rsidRPr="00A054E7">
              <w:rPr>
                <w:noProof/>
              </w:rPr>
              <w:t>Tel: +421 2 3355 5500</w:t>
            </w:r>
          </w:p>
          <w:p w14:paraId="02F092E1" w14:textId="77777777" w:rsidR="000207AB" w:rsidRPr="00A054E7" w:rsidRDefault="000207AB" w:rsidP="00982118">
            <w:pPr>
              <w:autoSpaceDE w:val="0"/>
              <w:autoSpaceDN w:val="0"/>
              <w:rPr>
                <w:noProof/>
              </w:rPr>
            </w:pPr>
          </w:p>
        </w:tc>
      </w:tr>
      <w:tr w:rsidR="000207AB" w:rsidRPr="00A054E7" w14:paraId="31EC334D" w14:textId="77777777" w:rsidTr="00053717">
        <w:trPr>
          <w:cantSplit/>
        </w:trPr>
        <w:tc>
          <w:tcPr>
            <w:tcW w:w="4158" w:type="dxa"/>
            <w:tcMar>
              <w:top w:w="0" w:type="dxa"/>
              <w:left w:w="108" w:type="dxa"/>
              <w:bottom w:w="0" w:type="dxa"/>
              <w:right w:w="108" w:type="dxa"/>
            </w:tcMar>
          </w:tcPr>
          <w:p w14:paraId="38FEDF74" w14:textId="77777777" w:rsidR="000207AB" w:rsidRPr="00A054E7" w:rsidRDefault="000207AB" w:rsidP="0082557E">
            <w:pPr>
              <w:widowControl w:val="0"/>
              <w:rPr>
                <w:b/>
                <w:bCs/>
                <w:noProof/>
              </w:rPr>
            </w:pPr>
            <w:r w:rsidRPr="00A054E7">
              <w:rPr>
                <w:b/>
                <w:bCs/>
                <w:noProof/>
              </w:rPr>
              <w:t>Ísland</w:t>
            </w:r>
          </w:p>
          <w:p w14:paraId="24CF4A85" w14:textId="77777777" w:rsidR="000207AB" w:rsidRPr="00A054E7" w:rsidRDefault="000207AB" w:rsidP="0082557E">
            <w:pPr>
              <w:widowControl w:val="0"/>
              <w:rPr>
                <w:noProof/>
              </w:rPr>
            </w:pPr>
            <w:r w:rsidRPr="00A054E7">
              <w:rPr>
                <w:noProof/>
              </w:rPr>
              <w:t>Icepharma hf.</w:t>
            </w:r>
          </w:p>
          <w:p w14:paraId="3F6AA0F1" w14:textId="77777777" w:rsidR="000207AB" w:rsidRPr="00A054E7" w:rsidRDefault="000207AB" w:rsidP="0082557E">
            <w:pPr>
              <w:widowControl w:val="0"/>
              <w:rPr>
                <w:noProof/>
              </w:rPr>
            </w:pPr>
            <w:r w:rsidRPr="00A054E7">
              <w:rPr>
                <w:noProof/>
              </w:rPr>
              <w:t>Tel: +354 540 8000</w:t>
            </w:r>
          </w:p>
          <w:p w14:paraId="78AD021B" w14:textId="77777777" w:rsidR="000207AB" w:rsidRPr="00A054E7" w:rsidRDefault="000207AB" w:rsidP="0082557E">
            <w:pPr>
              <w:widowControl w:val="0"/>
              <w:autoSpaceDE w:val="0"/>
              <w:autoSpaceDN w:val="0"/>
              <w:rPr>
                <w:noProof/>
              </w:rPr>
            </w:pPr>
          </w:p>
        </w:tc>
        <w:tc>
          <w:tcPr>
            <w:tcW w:w="4788" w:type="dxa"/>
            <w:tcMar>
              <w:top w:w="0" w:type="dxa"/>
              <w:left w:w="108" w:type="dxa"/>
              <w:bottom w:w="0" w:type="dxa"/>
              <w:right w:w="108" w:type="dxa"/>
            </w:tcMar>
          </w:tcPr>
          <w:p w14:paraId="2036CDBB" w14:textId="77777777" w:rsidR="000207AB" w:rsidRPr="00A054E7" w:rsidRDefault="000207AB" w:rsidP="0082557E">
            <w:pPr>
              <w:widowControl w:val="0"/>
              <w:rPr>
                <w:b/>
                <w:bCs/>
                <w:noProof/>
              </w:rPr>
            </w:pPr>
            <w:r w:rsidRPr="00A054E7">
              <w:rPr>
                <w:b/>
                <w:bCs/>
                <w:noProof/>
              </w:rPr>
              <w:t>Suomi/Finland</w:t>
            </w:r>
          </w:p>
          <w:p w14:paraId="717F4597" w14:textId="77777777" w:rsidR="000207AB" w:rsidRPr="00A054E7" w:rsidRDefault="000207AB" w:rsidP="0082557E">
            <w:pPr>
              <w:widowControl w:val="0"/>
              <w:rPr>
                <w:noProof/>
              </w:rPr>
            </w:pPr>
            <w:r w:rsidRPr="00A054E7">
              <w:rPr>
                <w:noProof/>
              </w:rPr>
              <w:t>Pfizer Oy</w:t>
            </w:r>
          </w:p>
          <w:p w14:paraId="3A9D96B6" w14:textId="77777777" w:rsidR="000207AB" w:rsidRPr="00A054E7" w:rsidRDefault="000207AB" w:rsidP="0082557E">
            <w:pPr>
              <w:widowControl w:val="0"/>
              <w:rPr>
                <w:noProof/>
              </w:rPr>
            </w:pPr>
            <w:r w:rsidRPr="00A054E7">
              <w:rPr>
                <w:noProof/>
              </w:rPr>
              <w:t>Puh/Tel: +358 (0)9 430 040</w:t>
            </w:r>
          </w:p>
          <w:p w14:paraId="4AAB8A79" w14:textId="77777777" w:rsidR="000207AB" w:rsidRPr="00A054E7" w:rsidRDefault="000207AB" w:rsidP="0082557E">
            <w:pPr>
              <w:widowControl w:val="0"/>
              <w:autoSpaceDE w:val="0"/>
              <w:autoSpaceDN w:val="0"/>
              <w:rPr>
                <w:noProof/>
              </w:rPr>
            </w:pPr>
          </w:p>
        </w:tc>
      </w:tr>
      <w:tr w:rsidR="000207AB" w:rsidRPr="00A054E7" w14:paraId="004B1D9A" w14:textId="77777777" w:rsidTr="00053717">
        <w:trPr>
          <w:cantSplit/>
        </w:trPr>
        <w:tc>
          <w:tcPr>
            <w:tcW w:w="4158" w:type="dxa"/>
            <w:tcMar>
              <w:top w:w="0" w:type="dxa"/>
              <w:left w:w="108" w:type="dxa"/>
              <w:bottom w:w="0" w:type="dxa"/>
              <w:right w:w="108" w:type="dxa"/>
            </w:tcMar>
          </w:tcPr>
          <w:p w14:paraId="4D78E7AA" w14:textId="77777777" w:rsidR="000207AB" w:rsidRPr="00A054E7" w:rsidRDefault="000207AB" w:rsidP="00982118">
            <w:pPr>
              <w:rPr>
                <w:noProof/>
                <w:lang w:val="en-US"/>
              </w:rPr>
            </w:pPr>
            <w:r w:rsidRPr="00A054E7">
              <w:rPr>
                <w:b/>
                <w:bCs/>
                <w:noProof/>
                <w:lang w:val="en-US"/>
              </w:rPr>
              <w:t>Italia</w:t>
            </w:r>
          </w:p>
          <w:p w14:paraId="325C44AB" w14:textId="77777777" w:rsidR="000207AB" w:rsidRPr="00A054E7" w:rsidRDefault="000207AB" w:rsidP="00982118">
            <w:pPr>
              <w:rPr>
                <w:noProof/>
                <w:lang w:val="en-US"/>
              </w:rPr>
            </w:pPr>
            <w:r w:rsidRPr="00A054E7">
              <w:rPr>
                <w:noProof/>
                <w:lang w:val="en-US"/>
              </w:rPr>
              <w:t xml:space="preserve">Pfizer S.r.l. </w:t>
            </w:r>
          </w:p>
          <w:p w14:paraId="18C31AC8" w14:textId="77777777" w:rsidR="000207AB" w:rsidRPr="00A054E7" w:rsidRDefault="000207AB" w:rsidP="00982118">
            <w:pPr>
              <w:rPr>
                <w:noProof/>
                <w:lang w:val="en-US"/>
              </w:rPr>
            </w:pPr>
            <w:r w:rsidRPr="00A054E7">
              <w:rPr>
                <w:noProof/>
                <w:lang w:val="en-US"/>
              </w:rPr>
              <w:t>Tel: +39 06 33 18 21</w:t>
            </w:r>
          </w:p>
          <w:p w14:paraId="0FE72926" w14:textId="77777777" w:rsidR="000207AB" w:rsidRPr="00A054E7" w:rsidRDefault="000207AB" w:rsidP="00982118">
            <w:pPr>
              <w:autoSpaceDE w:val="0"/>
              <w:autoSpaceDN w:val="0"/>
              <w:rPr>
                <w:noProof/>
                <w:lang w:val="en-US"/>
              </w:rPr>
            </w:pPr>
          </w:p>
        </w:tc>
        <w:tc>
          <w:tcPr>
            <w:tcW w:w="4788" w:type="dxa"/>
            <w:tcMar>
              <w:top w:w="0" w:type="dxa"/>
              <w:left w:w="108" w:type="dxa"/>
              <w:bottom w:w="0" w:type="dxa"/>
              <w:right w:w="108" w:type="dxa"/>
            </w:tcMar>
          </w:tcPr>
          <w:p w14:paraId="32225D03" w14:textId="77777777" w:rsidR="000207AB" w:rsidRPr="00A054E7" w:rsidRDefault="000207AB" w:rsidP="00982118">
            <w:pPr>
              <w:rPr>
                <w:b/>
                <w:bCs/>
                <w:noProof/>
              </w:rPr>
            </w:pPr>
            <w:r w:rsidRPr="00A054E7">
              <w:rPr>
                <w:b/>
                <w:bCs/>
                <w:noProof/>
              </w:rPr>
              <w:t>Sverige</w:t>
            </w:r>
          </w:p>
          <w:p w14:paraId="6B571D7F" w14:textId="77777777" w:rsidR="000207AB" w:rsidRPr="00A054E7" w:rsidRDefault="000207AB" w:rsidP="00982118">
            <w:pPr>
              <w:rPr>
                <w:noProof/>
              </w:rPr>
            </w:pPr>
            <w:r w:rsidRPr="00A054E7">
              <w:rPr>
                <w:noProof/>
              </w:rPr>
              <w:t>Pfizer AB</w:t>
            </w:r>
          </w:p>
          <w:p w14:paraId="08137013" w14:textId="77777777" w:rsidR="000207AB" w:rsidRPr="00A054E7" w:rsidRDefault="000207AB" w:rsidP="00982118">
            <w:pPr>
              <w:rPr>
                <w:noProof/>
              </w:rPr>
            </w:pPr>
            <w:r w:rsidRPr="00A054E7">
              <w:rPr>
                <w:noProof/>
              </w:rPr>
              <w:t>Tel: +46 (0)8 550 520 00</w:t>
            </w:r>
          </w:p>
          <w:p w14:paraId="6CBF41C5" w14:textId="77777777" w:rsidR="000207AB" w:rsidRPr="00A054E7" w:rsidRDefault="000207AB" w:rsidP="00982118">
            <w:pPr>
              <w:autoSpaceDE w:val="0"/>
              <w:autoSpaceDN w:val="0"/>
              <w:rPr>
                <w:noProof/>
              </w:rPr>
            </w:pPr>
          </w:p>
        </w:tc>
      </w:tr>
      <w:tr w:rsidR="000207AB" w:rsidRPr="00A054E7" w14:paraId="34B61351" w14:textId="77777777" w:rsidTr="00053717">
        <w:trPr>
          <w:cantSplit/>
        </w:trPr>
        <w:tc>
          <w:tcPr>
            <w:tcW w:w="4158" w:type="dxa"/>
            <w:tcMar>
              <w:top w:w="0" w:type="dxa"/>
              <w:left w:w="108" w:type="dxa"/>
              <w:bottom w:w="0" w:type="dxa"/>
              <w:right w:w="108" w:type="dxa"/>
            </w:tcMar>
          </w:tcPr>
          <w:p w14:paraId="5CBB5A4F" w14:textId="77777777" w:rsidR="000207AB" w:rsidRPr="00A054E7" w:rsidRDefault="000207AB" w:rsidP="00982118">
            <w:pPr>
              <w:rPr>
                <w:b/>
                <w:bCs/>
                <w:noProof/>
              </w:rPr>
            </w:pPr>
            <w:r w:rsidRPr="00A054E7">
              <w:rPr>
                <w:b/>
                <w:bCs/>
                <w:noProof/>
              </w:rPr>
              <w:t>Latvija</w:t>
            </w:r>
          </w:p>
          <w:p w14:paraId="1A847FD7" w14:textId="77777777" w:rsidR="000207AB" w:rsidRPr="00A054E7" w:rsidRDefault="000207AB" w:rsidP="00982118">
            <w:pPr>
              <w:rPr>
                <w:noProof/>
              </w:rPr>
            </w:pPr>
            <w:r w:rsidRPr="00A054E7">
              <w:rPr>
                <w:noProof/>
              </w:rPr>
              <w:t>Pfizer Luxembourg SARL filiāle Latvijā</w:t>
            </w:r>
          </w:p>
          <w:p w14:paraId="6829159F" w14:textId="77777777" w:rsidR="000207AB" w:rsidRPr="00A054E7" w:rsidRDefault="000207AB" w:rsidP="00982118">
            <w:pPr>
              <w:rPr>
                <w:noProof/>
              </w:rPr>
            </w:pPr>
            <w:r w:rsidRPr="00A054E7">
              <w:rPr>
                <w:noProof/>
              </w:rPr>
              <w:t>Tel. +371 67035775</w:t>
            </w:r>
          </w:p>
          <w:p w14:paraId="0B2F6FA6" w14:textId="77777777" w:rsidR="000207AB" w:rsidRPr="00A054E7" w:rsidRDefault="000207AB" w:rsidP="00982118">
            <w:pPr>
              <w:autoSpaceDE w:val="0"/>
              <w:autoSpaceDN w:val="0"/>
              <w:rPr>
                <w:b/>
                <w:bCs/>
                <w:noProof/>
              </w:rPr>
            </w:pPr>
          </w:p>
        </w:tc>
        <w:tc>
          <w:tcPr>
            <w:tcW w:w="4788" w:type="dxa"/>
            <w:tcMar>
              <w:top w:w="0" w:type="dxa"/>
              <w:left w:w="108" w:type="dxa"/>
              <w:bottom w:w="0" w:type="dxa"/>
              <w:right w:w="108" w:type="dxa"/>
            </w:tcMar>
          </w:tcPr>
          <w:p w14:paraId="35DAE296" w14:textId="77777777" w:rsidR="000207AB" w:rsidRPr="00A054E7" w:rsidDel="00A129BA" w:rsidRDefault="000207AB" w:rsidP="00982118">
            <w:pPr>
              <w:rPr>
                <w:del w:id="36" w:author="Author" w:date="2025-06-13T16:39:00Z"/>
                <w:b/>
                <w:bCs/>
                <w:noProof/>
                <w:lang w:val="en-US"/>
              </w:rPr>
            </w:pPr>
            <w:del w:id="37" w:author="Author" w:date="2025-06-13T16:39:00Z">
              <w:r w:rsidRPr="00A054E7" w:rsidDel="00A129BA">
                <w:rPr>
                  <w:b/>
                  <w:bCs/>
                  <w:noProof/>
                  <w:lang w:val="en-US"/>
                </w:rPr>
                <w:delText>United Kingdom</w:delText>
              </w:r>
              <w:r w:rsidR="000923AF" w:rsidRPr="00A054E7" w:rsidDel="00A129BA">
                <w:rPr>
                  <w:b/>
                  <w:bCs/>
                  <w:noProof/>
                  <w:lang w:val="en-US"/>
                </w:rPr>
                <w:delText xml:space="preserve"> </w:delText>
              </w:r>
              <w:r w:rsidR="000923AF" w:rsidRPr="00A054E7" w:rsidDel="00A129BA">
                <w:rPr>
                  <w:b/>
                  <w:bCs/>
                  <w:lang w:val="en-GB"/>
                </w:rPr>
                <w:delText>(Northern Ireland)</w:delText>
              </w:r>
            </w:del>
          </w:p>
          <w:p w14:paraId="29335F92" w14:textId="77777777" w:rsidR="000207AB" w:rsidRPr="00A054E7" w:rsidDel="00A129BA" w:rsidRDefault="000207AB" w:rsidP="00982118">
            <w:pPr>
              <w:rPr>
                <w:del w:id="38" w:author="Author" w:date="2025-06-13T16:39:00Z"/>
                <w:noProof/>
                <w:lang w:val="en-US"/>
              </w:rPr>
            </w:pPr>
            <w:del w:id="39" w:author="Author" w:date="2025-06-13T16:39:00Z">
              <w:r w:rsidRPr="00A054E7" w:rsidDel="00A129BA">
                <w:rPr>
                  <w:noProof/>
                  <w:lang w:val="en-US"/>
                </w:rPr>
                <w:delText>Pfizer Limited</w:delText>
              </w:r>
            </w:del>
          </w:p>
          <w:p w14:paraId="32E63E07" w14:textId="77777777" w:rsidR="000207AB" w:rsidRPr="00A054E7" w:rsidDel="00A129BA" w:rsidRDefault="000207AB" w:rsidP="00982118">
            <w:pPr>
              <w:rPr>
                <w:del w:id="40" w:author="Author" w:date="2025-06-13T16:39:00Z"/>
                <w:noProof/>
              </w:rPr>
            </w:pPr>
            <w:del w:id="41" w:author="Author" w:date="2025-06-13T16:39:00Z">
              <w:r w:rsidRPr="00A054E7" w:rsidDel="00A129BA">
                <w:rPr>
                  <w:noProof/>
                </w:rPr>
                <w:delText>Tel: +44 (0)1304 616161</w:delText>
              </w:r>
            </w:del>
          </w:p>
          <w:p w14:paraId="45E67227" w14:textId="77777777" w:rsidR="000207AB" w:rsidRPr="00A054E7" w:rsidRDefault="000207AB">
            <w:pPr>
              <w:rPr>
                <w:b/>
                <w:bCs/>
                <w:noProof/>
              </w:rPr>
              <w:pPrChange w:id="42" w:author="Author" w:date="2025-06-13T16:39:00Z">
                <w:pPr>
                  <w:autoSpaceDE w:val="0"/>
                  <w:autoSpaceDN w:val="0"/>
                </w:pPr>
              </w:pPrChange>
            </w:pPr>
          </w:p>
        </w:tc>
      </w:tr>
      <w:tr w:rsidR="000207AB" w:rsidRPr="00A054E7" w14:paraId="238B09B6" w14:textId="77777777" w:rsidTr="00053717">
        <w:trPr>
          <w:cantSplit/>
        </w:trPr>
        <w:tc>
          <w:tcPr>
            <w:tcW w:w="4158" w:type="dxa"/>
            <w:tcMar>
              <w:top w:w="0" w:type="dxa"/>
              <w:left w:w="108" w:type="dxa"/>
              <w:bottom w:w="0" w:type="dxa"/>
              <w:right w:w="108" w:type="dxa"/>
            </w:tcMar>
            <w:hideMark/>
          </w:tcPr>
          <w:p w14:paraId="480FD966" w14:textId="77777777" w:rsidR="000207AB" w:rsidRPr="00A054E7" w:rsidRDefault="000207AB" w:rsidP="00982118">
            <w:pPr>
              <w:rPr>
                <w:b/>
                <w:bCs/>
                <w:noProof/>
              </w:rPr>
            </w:pPr>
            <w:r w:rsidRPr="00A054E7">
              <w:rPr>
                <w:b/>
                <w:bCs/>
                <w:noProof/>
              </w:rPr>
              <w:t>Lietuva</w:t>
            </w:r>
          </w:p>
          <w:p w14:paraId="23140921" w14:textId="77777777" w:rsidR="000207AB" w:rsidRPr="00A054E7" w:rsidRDefault="000207AB" w:rsidP="00982118">
            <w:pPr>
              <w:rPr>
                <w:noProof/>
              </w:rPr>
            </w:pPr>
            <w:r w:rsidRPr="00A054E7">
              <w:rPr>
                <w:noProof/>
              </w:rPr>
              <w:t>Pfizer Luxembourg SARL filialas Lietuvoje</w:t>
            </w:r>
          </w:p>
          <w:p w14:paraId="52AF001E" w14:textId="77777777" w:rsidR="000207AB" w:rsidRPr="00A054E7" w:rsidRDefault="000207AB" w:rsidP="00982118">
            <w:pPr>
              <w:autoSpaceDE w:val="0"/>
              <w:autoSpaceDN w:val="0"/>
              <w:rPr>
                <w:b/>
                <w:bCs/>
                <w:noProof/>
              </w:rPr>
            </w:pPr>
            <w:r w:rsidRPr="00A054E7">
              <w:rPr>
                <w:noProof/>
              </w:rPr>
              <w:t>Tel. +3705 2514000</w:t>
            </w:r>
          </w:p>
        </w:tc>
        <w:tc>
          <w:tcPr>
            <w:tcW w:w="4788" w:type="dxa"/>
            <w:tcMar>
              <w:top w:w="0" w:type="dxa"/>
              <w:left w:w="108" w:type="dxa"/>
              <w:bottom w:w="0" w:type="dxa"/>
              <w:right w:w="108" w:type="dxa"/>
            </w:tcMar>
          </w:tcPr>
          <w:p w14:paraId="1EA46388" w14:textId="77777777" w:rsidR="000207AB" w:rsidRPr="00A054E7" w:rsidRDefault="000207AB" w:rsidP="00982118">
            <w:pPr>
              <w:autoSpaceDE w:val="0"/>
              <w:autoSpaceDN w:val="0"/>
              <w:rPr>
                <w:b/>
                <w:bCs/>
                <w:noProof/>
              </w:rPr>
            </w:pPr>
          </w:p>
        </w:tc>
      </w:tr>
    </w:tbl>
    <w:p w14:paraId="28005287" w14:textId="77777777" w:rsidR="00C46587" w:rsidRPr="00A054E7" w:rsidRDefault="00C46587" w:rsidP="00982118">
      <w:pPr>
        <w:rPr>
          <w:noProof/>
        </w:rPr>
      </w:pPr>
    </w:p>
    <w:p w14:paraId="2F6ABC7E" w14:textId="77777777" w:rsidR="000E1BE4" w:rsidRPr="00A054E7" w:rsidRDefault="000E1BE4" w:rsidP="00982118">
      <w:pPr>
        <w:rPr>
          <w:b/>
          <w:noProof/>
        </w:rPr>
      </w:pPr>
    </w:p>
    <w:p w14:paraId="2CCDF123" w14:textId="77777777" w:rsidR="00297049" w:rsidRPr="00A054E7" w:rsidRDefault="00C46587" w:rsidP="00982118">
      <w:pPr>
        <w:rPr>
          <w:b/>
          <w:noProof/>
        </w:rPr>
      </w:pPr>
      <w:r w:rsidRPr="00A054E7">
        <w:rPr>
          <w:b/>
          <w:noProof/>
        </w:rPr>
        <w:t xml:space="preserve">Denna </w:t>
      </w:r>
      <w:r w:rsidR="00297049" w:rsidRPr="00A054E7">
        <w:rPr>
          <w:b/>
          <w:noProof/>
        </w:rPr>
        <w:t>bipacksedel</w:t>
      </w:r>
      <w:r w:rsidRPr="00A054E7">
        <w:rPr>
          <w:b/>
          <w:noProof/>
        </w:rPr>
        <w:t xml:space="preserve"> ändrades senast</w:t>
      </w:r>
    </w:p>
    <w:p w14:paraId="73A88A80" w14:textId="77777777" w:rsidR="00C46587" w:rsidRPr="00A054E7" w:rsidRDefault="00C46587" w:rsidP="00982118">
      <w:pPr>
        <w:rPr>
          <w:noProof/>
        </w:rPr>
      </w:pPr>
    </w:p>
    <w:p w14:paraId="23D658F2" w14:textId="77777777" w:rsidR="00C46587" w:rsidRPr="00A054E7" w:rsidRDefault="00C46587" w:rsidP="00982118">
      <w:pPr>
        <w:rPr>
          <w:noProof/>
        </w:rPr>
      </w:pPr>
      <w:r w:rsidRPr="00A054E7">
        <w:rPr>
          <w:noProof/>
        </w:rPr>
        <w:t xml:space="preserve">Ytterligare information om detta läkemedel finns på Europeiska läkemedelsmyndighetens webbplats </w:t>
      </w:r>
      <w:hyperlink r:id="rId42" w:history="1">
        <w:r w:rsidR="00DD0F6A" w:rsidRPr="00A054E7">
          <w:rPr>
            <w:rStyle w:val="Hyperlink"/>
          </w:rPr>
          <w:t>https://www.ema.europa.eu</w:t>
        </w:r>
      </w:hyperlink>
      <w:r w:rsidRPr="00A054E7">
        <w:rPr>
          <w:noProof/>
          <w:color w:val="000000"/>
        </w:rPr>
        <w:t>.</w:t>
      </w:r>
    </w:p>
    <w:p w14:paraId="711F0CE9" w14:textId="77777777" w:rsidR="00B51C8C" w:rsidRPr="00A054E7" w:rsidRDefault="00B51C8C" w:rsidP="009D2FBA">
      <w:pPr>
        <w:rPr>
          <w:b/>
        </w:rPr>
      </w:pPr>
      <w:r w:rsidRPr="00A054E7">
        <w:br w:type="page"/>
      </w:r>
      <w:r w:rsidRPr="00A054E7">
        <w:rPr>
          <w:b/>
        </w:rPr>
        <w:t>B</w:t>
      </w:r>
      <w:r w:rsidR="006316E5" w:rsidRPr="00A054E7">
        <w:rPr>
          <w:b/>
        </w:rPr>
        <w:t>RUKSANVISNING</w:t>
      </w:r>
    </w:p>
    <w:p w14:paraId="4F3F2E0C" w14:textId="77777777" w:rsidR="00B51C8C" w:rsidRPr="00A054E7" w:rsidRDefault="00B51C8C" w:rsidP="00982118">
      <w:pPr>
        <w:tabs>
          <w:tab w:val="left" w:pos="562"/>
        </w:tabs>
        <w:rPr>
          <w:b/>
          <w:bCs/>
          <w:noProof/>
        </w:rPr>
      </w:pPr>
    </w:p>
    <w:p w14:paraId="45D64F50" w14:textId="77777777" w:rsidR="00A8620A" w:rsidRPr="00A054E7" w:rsidRDefault="00A8620A" w:rsidP="00982118">
      <w:pPr>
        <w:autoSpaceDE w:val="0"/>
        <w:autoSpaceDN w:val="0"/>
        <w:adjustRightInd w:val="0"/>
        <w:rPr>
          <w:b/>
          <w:bCs/>
          <w:noProof/>
        </w:rPr>
      </w:pPr>
      <w:r w:rsidRPr="00A054E7">
        <w:rPr>
          <w:b/>
          <w:bCs/>
          <w:noProof/>
        </w:rPr>
        <w:t>Instruktioner för förberedelse och injicering av Amsparity:</w:t>
      </w:r>
    </w:p>
    <w:p w14:paraId="49AD7871" w14:textId="77777777" w:rsidR="00A8620A" w:rsidRPr="00A054E7" w:rsidRDefault="00A8620A" w:rsidP="00982118">
      <w:pPr>
        <w:autoSpaceDE w:val="0"/>
        <w:autoSpaceDN w:val="0"/>
        <w:adjustRightInd w:val="0"/>
        <w:rPr>
          <w:b/>
          <w:bCs/>
          <w:noProof/>
        </w:rPr>
      </w:pPr>
    </w:p>
    <w:p w14:paraId="1EF272BA" w14:textId="77777777" w:rsidR="006316E5" w:rsidRPr="00A054E7" w:rsidRDefault="00A8620A" w:rsidP="00982118">
      <w:pPr>
        <w:autoSpaceDE w:val="0"/>
        <w:autoSpaceDN w:val="0"/>
        <w:adjustRightInd w:val="0"/>
        <w:rPr>
          <w:noProof/>
        </w:rPr>
      </w:pPr>
      <w:r w:rsidRPr="00A054E7">
        <w:rPr>
          <w:noProof/>
        </w:rPr>
        <w:t>Följande instruktioner förklarar hur du injicerar Amsparity. Läs instruktionerna noggrant och följ dem steg för steg.</w:t>
      </w:r>
    </w:p>
    <w:p w14:paraId="5627FDB8" w14:textId="77777777" w:rsidR="006316E5" w:rsidRPr="00A054E7" w:rsidRDefault="006316E5" w:rsidP="006316E5">
      <w:pPr>
        <w:rPr>
          <w:noProof/>
        </w:rPr>
      </w:pPr>
      <w:r w:rsidRPr="00A054E7">
        <w:rPr>
          <w:noProof/>
        </w:rPr>
        <w:t xml:space="preserve">Försök </w:t>
      </w:r>
      <w:r w:rsidRPr="00A054E7">
        <w:rPr>
          <w:b/>
          <w:bCs/>
          <w:noProof/>
        </w:rPr>
        <w:t>inte</w:t>
      </w:r>
      <w:r w:rsidRPr="00A054E7">
        <w:rPr>
          <w:noProof/>
        </w:rPr>
        <w:t xml:space="preserve"> att </w:t>
      </w:r>
      <w:r w:rsidR="008F6348" w:rsidRPr="00A054E7">
        <w:rPr>
          <w:noProof/>
        </w:rPr>
        <w:t xml:space="preserve">injicera ditt barn med </w:t>
      </w:r>
      <w:r w:rsidRPr="00A054E7">
        <w:rPr>
          <w:noProof/>
        </w:rPr>
        <w:t>Amsparity förrän du har läst och förstått bruksanvisningen. Om ditt barns läkare, sjuksköterska eller apotekspersonal beslutar att du kan ge injektioner med Amsparity till ditt barn i hemmet, ska du få undervisning om rätt sätt att förbereda och injicera Amsparity.</w:t>
      </w:r>
    </w:p>
    <w:p w14:paraId="573D65DE" w14:textId="77777777" w:rsidR="006316E5" w:rsidRPr="00A054E7" w:rsidRDefault="006316E5" w:rsidP="006316E5">
      <w:pPr>
        <w:rPr>
          <w:noProof/>
        </w:rPr>
      </w:pPr>
    </w:p>
    <w:p w14:paraId="6979D04F" w14:textId="77777777" w:rsidR="006316E5" w:rsidRPr="00A054E7" w:rsidRDefault="006316E5" w:rsidP="006316E5">
      <w:pPr>
        <w:rPr>
          <w:noProof/>
        </w:rPr>
      </w:pPr>
      <w:r w:rsidRPr="00A054E7">
        <w:rPr>
          <w:noProof/>
        </w:rPr>
        <w:t xml:space="preserve">Det är också viktigt att du </w:t>
      </w:r>
      <w:r w:rsidR="008F6348" w:rsidRPr="00A054E7">
        <w:rPr>
          <w:noProof/>
        </w:rPr>
        <w:t>talar</w:t>
      </w:r>
      <w:r w:rsidRPr="00A054E7">
        <w:rPr>
          <w:noProof/>
        </w:rPr>
        <w:t xml:space="preserve"> med </w:t>
      </w:r>
      <w:r w:rsidR="009538DE" w:rsidRPr="00A054E7">
        <w:rPr>
          <w:noProof/>
        </w:rPr>
        <w:t xml:space="preserve">ditt </w:t>
      </w:r>
      <w:r w:rsidRPr="00A054E7">
        <w:rPr>
          <w:noProof/>
        </w:rPr>
        <w:t xml:space="preserve">barns läkare, sjuksköterska eller apotekspersonalen för att vara säker på doseringsanvisningarna för ditt barns Amsparity. Som hjälp att komma ihåg när du ska injicera Amsparity kan du i förväg göra en anteckning i din kalender. Tala med </w:t>
      </w:r>
      <w:r w:rsidR="009538DE" w:rsidRPr="00A054E7">
        <w:rPr>
          <w:noProof/>
        </w:rPr>
        <w:t xml:space="preserve">ditt </w:t>
      </w:r>
      <w:r w:rsidRPr="00A054E7">
        <w:rPr>
          <w:noProof/>
        </w:rPr>
        <w:t>barns läkare, sjuksköterska eller apotekspersonalen om du har några frågor om rätt sätt att injicera Amsparity.</w:t>
      </w:r>
    </w:p>
    <w:p w14:paraId="01395EAA" w14:textId="77777777" w:rsidR="006316E5" w:rsidRPr="00A054E7" w:rsidRDefault="006316E5" w:rsidP="00982118">
      <w:pPr>
        <w:autoSpaceDE w:val="0"/>
        <w:autoSpaceDN w:val="0"/>
        <w:adjustRightInd w:val="0"/>
        <w:rPr>
          <w:noProof/>
        </w:rPr>
      </w:pPr>
    </w:p>
    <w:p w14:paraId="10F14BD2" w14:textId="77777777" w:rsidR="00A8620A" w:rsidRPr="00A054E7" w:rsidRDefault="00A8620A" w:rsidP="00982118">
      <w:pPr>
        <w:autoSpaceDE w:val="0"/>
        <w:autoSpaceDN w:val="0"/>
        <w:adjustRightInd w:val="0"/>
        <w:rPr>
          <w:noProof/>
        </w:rPr>
      </w:pPr>
      <w:r w:rsidRPr="00A054E7">
        <w:rPr>
          <w:noProof/>
        </w:rPr>
        <w:t>Efter genomgången träning kan injektionen ges av dig själv eller av en annan person, till exempel en familjemedlem eller vän.</w:t>
      </w:r>
    </w:p>
    <w:p w14:paraId="13F66347" w14:textId="77777777" w:rsidR="00A8620A" w:rsidRPr="00A054E7" w:rsidRDefault="00A8620A" w:rsidP="00982118">
      <w:pPr>
        <w:autoSpaceDE w:val="0"/>
        <w:autoSpaceDN w:val="0"/>
        <w:adjustRightInd w:val="0"/>
        <w:rPr>
          <w:noProof/>
        </w:rPr>
      </w:pPr>
    </w:p>
    <w:p w14:paraId="6E4B4B4E" w14:textId="77777777" w:rsidR="00A8620A" w:rsidRPr="00A054E7" w:rsidRDefault="00A8620A" w:rsidP="00982118">
      <w:pPr>
        <w:autoSpaceDE w:val="0"/>
        <w:autoSpaceDN w:val="0"/>
        <w:adjustRightInd w:val="0"/>
        <w:rPr>
          <w:noProof/>
        </w:rPr>
      </w:pPr>
      <w:r w:rsidRPr="00A054E7">
        <w:rPr>
          <w:noProof/>
        </w:rPr>
        <w:t>Om inte stegen nedan följs kan ditt barn kontamineras vilket kan leda till en infektion.</w:t>
      </w:r>
    </w:p>
    <w:p w14:paraId="5994F3D8" w14:textId="77777777" w:rsidR="00A8620A" w:rsidRPr="00A054E7" w:rsidRDefault="00A8620A" w:rsidP="00982118">
      <w:pPr>
        <w:autoSpaceDE w:val="0"/>
        <w:autoSpaceDN w:val="0"/>
        <w:adjustRightInd w:val="0"/>
        <w:rPr>
          <w:noProof/>
        </w:rPr>
      </w:pPr>
    </w:p>
    <w:p w14:paraId="425B9B7B" w14:textId="77777777" w:rsidR="00A8620A" w:rsidRPr="00A054E7" w:rsidRDefault="00A8620A" w:rsidP="00982118">
      <w:pPr>
        <w:autoSpaceDE w:val="0"/>
        <w:autoSpaceDN w:val="0"/>
        <w:adjustRightInd w:val="0"/>
        <w:rPr>
          <w:noProof/>
        </w:rPr>
      </w:pPr>
      <w:r w:rsidRPr="00A054E7">
        <w:rPr>
          <w:noProof/>
        </w:rPr>
        <w:t>Denna injektion får inte blandas i samma spruta eller flaska med något annat läkemedel.</w:t>
      </w:r>
    </w:p>
    <w:p w14:paraId="4F689ABE" w14:textId="77777777" w:rsidR="00A8620A" w:rsidRPr="00A054E7" w:rsidRDefault="00A8620A" w:rsidP="00982118">
      <w:pPr>
        <w:autoSpaceDE w:val="0"/>
        <w:autoSpaceDN w:val="0"/>
        <w:adjustRightInd w:val="0"/>
        <w:rPr>
          <w:noProof/>
        </w:rPr>
      </w:pPr>
    </w:p>
    <w:p w14:paraId="7B055BCA" w14:textId="77777777" w:rsidR="00A8620A" w:rsidRPr="00A054E7" w:rsidRDefault="00A8620A" w:rsidP="002F4FC9">
      <w:pPr>
        <w:pStyle w:val="ListParagraph"/>
        <w:numPr>
          <w:ilvl w:val="0"/>
          <w:numId w:val="18"/>
        </w:numPr>
        <w:autoSpaceDE w:val="0"/>
        <w:autoSpaceDN w:val="0"/>
        <w:adjustRightInd w:val="0"/>
        <w:ind w:left="540" w:hanging="540"/>
        <w:contextualSpacing/>
        <w:rPr>
          <w:noProof/>
        </w:rPr>
      </w:pPr>
      <w:r w:rsidRPr="00A054E7">
        <w:rPr>
          <w:b/>
          <w:bCs/>
          <w:noProof/>
        </w:rPr>
        <w:t>Förberedelser</w:t>
      </w:r>
    </w:p>
    <w:p w14:paraId="179F3C63" w14:textId="77777777" w:rsidR="00A8620A" w:rsidRPr="00A054E7" w:rsidRDefault="00A8620A" w:rsidP="00982118">
      <w:pPr>
        <w:pStyle w:val="ListParagraph"/>
        <w:autoSpaceDE w:val="0"/>
        <w:autoSpaceDN w:val="0"/>
        <w:adjustRightInd w:val="0"/>
        <w:ind w:left="540"/>
        <w:rPr>
          <w:noProof/>
        </w:rPr>
      </w:pPr>
    </w:p>
    <w:p w14:paraId="52DC59EF"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Se till att du vet korrekt mängd (volym) för dosering. Om du inte vet mängden, </w:t>
      </w:r>
      <w:r w:rsidRPr="00A054E7">
        <w:rPr>
          <w:b/>
          <w:noProof/>
        </w:rPr>
        <w:t>STANNA</w:t>
      </w:r>
      <w:r w:rsidR="00917832" w:rsidRPr="00A054E7">
        <w:rPr>
          <w:b/>
          <w:noProof/>
        </w:rPr>
        <w:t xml:space="preserve"> HÄR</w:t>
      </w:r>
      <w:r w:rsidRPr="00A054E7">
        <w:rPr>
          <w:noProof/>
        </w:rPr>
        <w:t xml:space="preserve"> och </w:t>
      </w:r>
      <w:r w:rsidR="00E86813" w:rsidRPr="00A054E7">
        <w:rPr>
          <w:noProof/>
        </w:rPr>
        <w:t xml:space="preserve">tala med </w:t>
      </w:r>
      <w:r w:rsidR="009538DE" w:rsidRPr="00A054E7">
        <w:rPr>
          <w:noProof/>
        </w:rPr>
        <w:t xml:space="preserve">ditt </w:t>
      </w:r>
      <w:r w:rsidR="00E86813" w:rsidRPr="00A054E7">
        <w:rPr>
          <w:noProof/>
        </w:rPr>
        <w:t xml:space="preserve">barns </w:t>
      </w:r>
      <w:r w:rsidRPr="00A054E7">
        <w:rPr>
          <w:noProof/>
        </w:rPr>
        <w:t>läkare</w:t>
      </w:r>
      <w:r w:rsidR="00E86813" w:rsidRPr="00A054E7">
        <w:rPr>
          <w:noProof/>
        </w:rPr>
        <w:t>, sjuksköterska eller apotekspersonal</w:t>
      </w:r>
      <w:r w:rsidRPr="00A054E7">
        <w:rPr>
          <w:noProof/>
        </w:rPr>
        <w:t xml:space="preserve"> för mer instruktion.</w:t>
      </w:r>
    </w:p>
    <w:p w14:paraId="6A7319F6" w14:textId="77777777" w:rsidR="00A8620A" w:rsidRPr="00A054E7" w:rsidRDefault="00A8620A" w:rsidP="00982118">
      <w:pPr>
        <w:pStyle w:val="ListParagraph"/>
        <w:autoSpaceDE w:val="0"/>
        <w:autoSpaceDN w:val="0"/>
        <w:adjustRightInd w:val="0"/>
        <w:ind w:left="540"/>
        <w:rPr>
          <w:noProof/>
        </w:rPr>
      </w:pPr>
    </w:p>
    <w:p w14:paraId="5CB7E109"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Du kommer att behöva en speciell </w:t>
      </w:r>
      <w:r w:rsidR="004670D1" w:rsidRPr="00A054E7">
        <w:rPr>
          <w:noProof/>
        </w:rPr>
        <w:t>avfalls</w:t>
      </w:r>
      <w:r w:rsidRPr="00A054E7">
        <w:rPr>
          <w:noProof/>
        </w:rPr>
        <w:t>behållare</w:t>
      </w:r>
      <w:r w:rsidR="004670D1" w:rsidRPr="00A054E7">
        <w:rPr>
          <w:noProof/>
        </w:rPr>
        <w:t xml:space="preserve">, t.ex. en kanylburk eller </w:t>
      </w:r>
      <w:r w:rsidRPr="00A054E7">
        <w:rPr>
          <w:noProof/>
        </w:rPr>
        <w:t xml:space="preserve">en behållare för vasst avfall </w:t>
      </w:r>
      <w:r w:rsidR="004670D1" w:rsidRPr="00A054E7">
        <w:rPr>
          <w:noProof/>
        </w:rPr>
        <w:t>som motsvarar</w:t>
      </w:r>
      <w:r w:rsidRPr="00A054E7">
        <w:rPr>
          <w:noProof/>
        </w:rPr>
        <w:t xml:space="preserve"> läkare</w:t>
      </w:r>
      <w:r w:rsidR="004670D1" w:rsidRPr="00A054E7">
        <w:rPr>
          <w:noProof/>
        </w:rPr>
        <w:t>ns</w:t>
      </w:r>
      <w:r w:rsidR="00336C8C" w:rsidRPr="00A054E7">
        <w:rPr>
          <w:noProof/>
        </w:rPr>
        <w:t>, sjuksköterskans</w:t>
      </w:r>
      <w:r w:rsidRPr="00A054E7">
        <w:rPr>
          <w:noProof/>
        </w:rPr>
        <w:t xml:space="preserve"> eller apotekspersonal</w:t>
      </w:r>
      <w:r w:rsidR="004670D1" w:rsidRPr="00A054E7">
        <w:rPr>
          <w:noProof/>
        </w:rPr>
        <w:t>ens beskrivning</w:t>
      </w:r>
      <w:r w:rsidRPr="00A054E7">
        <w:rPr>
          <w:noProof/>
        </w:rPr>
        <w:t>. Placera behållaren på din arbetsyta.</w:t>
      </w:r>
    </w:p>
    <w:p w14:paraId="1540FAFA" w14:textId="77777777" w:rsidR="00A8620A" w:rsidRPr="00A054E7" w:rsidRDefault="00A8620A" w:rsidP="00982118">
      <w:pPr>
        <w:pStyle w:val="ListParagraph"/>
        <w:autoSpaceDE w:val="0"/>
        <w:autoSpaceDN w:val="0"/>
        <w:adjustRightInd w:val="0"/>
        <w:ind w:left="540"/>
        <w:rPr>
          <w:noProof/>
        </w:rPr>
      </w:pPr>
    </w:p>
    <w:p w14:paraId="78E90117"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Tvätta dina händer grundligt.</w:t>
      </w:r>
    </w:p>
    <w:p w14:paraId="1DDBB902" w14:textId="77777777" w:rsidR="00A8620A" w:rsidRPr="00A054E7" w:rsidRDefault="00A8620A" w:rsidP="00982118">
      <w:pPr>
        <w:pStyle w:val="ListParagraph"/>
        <w:autoSpaceDE w:val="0"/>
        <w:autoSpaceDN w:val="0"/>
        <w:adjustRightInd w:val="0"/>
        <w:ind w:left="540"/>
        <w:rPr>
          <w:noProof/>
        </w:rPr>
      </w:pPr>
    </w:p>
    <w:p w14:paraId="115539B4" w14:textId="77777777" w:rsidR="00A8620A" w:rsidRPr="00A054E7" w:rsidRDefault="004670D1" w:rsidP="002F4FC9">
      <w:pPr>
        <w:pStyle w:val="ListParagraph"/>
        <w:numPr>
          <w:ilvl w:val="0"/>
          <w:numId w:val="17"/>
        </w:numPr>
        <w:autoSpaceDE w:val="0"/>
        <w:autoSpaceDN w:val="0"/>
        <w:adjustRightInd w:val="0"/>
        <w:ind w:left="540" w:hanging="540"/>
        <w:contextualSpacing/>
        <w:rPr>
          <w:noProof/>
        </w:rPr>
      </w:pPr>
      <w:r w:rsidRPr="00A054E7">
        <w:rPr>
          <w:noProof/>
        </w:rPr>
        <w:t>Ta</w:t>
      </w:r>
      <w:r w:rsidR="00A8620A" w:rsidRPr="00A054E7">
        <w:rPr>
          <w:noProof/>
        </w:rPr>
        <w:t xml:space="preserve"> u</w:t>
      </w:r>
      <w:r w:rsidRPr="00A054E7">
        <w:rPr>
          <w:noProof/>
        </w:rPr>
        <w:t>t</w:t>
      </w:r>
      <w:r w:rsidR="00A8620A" w:rsidRPr="00A054E7">
        <w:rPr>
          <w:noProof/>
        </w:rPr>
        <w:t xml:space="preserve"> en låda innehållande en spruta, en </w:t>
      </w:r>
      <w:r w:rsidRPr="00A054E7">
        <w:rPr>
          <w:noProof/>
        </w:rPr>
        <w:t>flask</w:t>
      </w:r>
      <w:r w:rsidR="00A8620A" w:rsidRPr="00A054E7">
        <w:rPr>
          <w:noProof/>
        </w:rPr>
        <w:t>adapt</w:t>
      </w:r>
      <w:r w:rsidR="00AE1A51" w:rsidRPr="00A054E7">
        <w:rPr>
          <w:noProof/>
        </w:rPr>
        <w:t>e</w:t>
      </w:r>
      <w:r w:rsidR="00A8620A" w:rsidRPr="00A054E7">
        <w:rPr>
          <w:noProof/>
        </w:rPr>
        <w:t>r, en injektionsflaska, två spritsuddar och en nål ur kartongen. Om det finns en låda till i kartongen, för en framtida injektion, sätt in denna i kylskåpet så fort som möjligt.</w:t>
      </w:r>
    </w:p>
    <w:p w14:paraId="0D9355CE" w14:textId="77777777" w:rsidR="00A8620A" w:rsidRPr="00A054E7" w:rsidRDefault="00A8620A" w:rsidP="00982118">
      <w:pPr>
        <w:pStyle w:val="ListParagraph"/>
        <w:autoSpaceDE w:val="0"/>
        <w:autoSpaceDN w:val="0"/>
        <w:adjustRightInd w:val="0"/>
        <w:ind w:left="540"/>
        <w:rPr>
          <w:noProof/>
        </w:rPr>
      </w:pPr>
    </w:p>
    <w:p w14:paraId="684F8824"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Titta på utgångsdatum på lådan. Använd </w:t>
      </w:r>
      <w:r w:rsidRPr="00A054E7">
        <w:rPr>
          <w:b/>
          <w:noProof/>
        </w:rPr>
        <w:t xml:space="preserve">INTE </w:t>
      </w:r>
      <w:r w:rsidRPr="00A054E7">
        <w:rPr>
          <w:noProof/>
        </w:rPr>
        <w:t>någon artikel om utgångsdatum är passerat.</w:t>
      </w:r>
    </w:p>
    <w:p w14:paraId="4E26B1C8" w14:textId="77777777" w:rsidR="00A8620A" w:rsidRPr="00A054E7" w:rsidRDefault="00A8620A" w:rsidP="00982118">
      <w:pPr>
        <w:pStyle w:val="ListParagraph"/>
        <w:autoSpaceDE w:val="0"/>
        <w:autoSpaceDN w:val="0"/>
        <w:adjustRightInd w:val="0"/>
        <w:ind w:left="540"/>
        <w:rPr>
          <w:noProof/>
        </w:rPr>
      </w:pPr>
    </w:p>
    <w:p w14:paraId="3D7F244B"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Lägg fram följande saker på en ren yta. Ta </w:t>
      </w:r>
      <w:r w:rsidRPr="00A054E7">
        <w:rPr>
          <w:b/>
          <w:noProof/>
        </w:rPr>
        <w:t>INTE</w:t>
      </w:r>
      <w:r w:rsidRPr="00A054E7">
        <w:rPr>
          <w:noProof/>
        </w:rPr>
        <w:t xml:space="preserve"> ut dem från sina respektive förpackningar ännu.</w:t>
      </w:r>
    </w:p>
    <w:p w14:paraId="51A01488" w14:textId="77777777" w:rsidR="00A8620A" w:rsidRPr="00A054E7" w:rsidRDefault="00A8620A" w:rsidP="00982118">
      <w:pPr>
        <w:pStyle w:val="ListParagraph"/>
        <w:autoSpaceDE w:val="0"/>
        <w:autoSpaceDN w:val="0"/>
        <w:adjustRightInd w:val="0"/>
        <w:ind w:left="1080"/>
        <w:rPr>
          <w:rFonts w:eastAsia="SymbolMT"/>
          <w:noProof/>
        </w:rPr>
      </w:pPr>
    </w:p>
    <w:p w14:paraId="05408398" w14:textId="77777777" w:rsidR="00A8620A" w:rsidRPr="00A054E7" w:rsidRDefault="00A8620A" w:rsidP="002F4FC9">
      <w:pPr>
        <w:pStyle w:val="ListParagraph"/>
        <w:numPr>
          <w:ilvl w:val="1"/>
          <w:numId w:val="17"/>
        </w:numPr>
        <w:autoSpaceDE w:val="0"/>
        <w:autoSpaceDN w:val="0"/>
        <w:adjustRightInd w:val="0"/>
        <w:ind w:left="1080" w:hanging="540"/>
        <w:contextualSpacing/>
        <w:rPr>
          <w:rFonts w:eastAsia="SymbolMT"/>
          <w:noProof/>
        </w:rPr>
      </w:pPr>
      <w:r w:rsidRPr="00A054E7">
        <w:rPr>
          <w:noProof/>
        </w:rPr>
        <w:t>En 1</w:t>
      </w:r>
      <w:r w:rsidR="00A60648" w:rsidRPr="00A054E7">
        <w:rPr>
          <w:noProof/>
        </w:rPr>
        <w:t> ml</w:t>
      </w:r>
      <w:r w:rsidRPr="00A054E7">
        <w:rPr>
          <w:noProof/>
        </w:rPr>
        <w:t xml:space="preserve"> spruta (1)</w:t>
      </w:r>
    </w:p>
    <w:p w14:paraId="17051E0F" w14:textId="77777777" w:rsidR="00A8620A" w:rsidRPr="00A054E7" w:rsidRDefault="00A8620A" w:rsidP="002F4FC9">
      <w:pPr>
        <w:pStyle w:val="ListParagraph"/>
        <w:numPr>
          <w:ilvl w:val="1"/>
          <w:numId w:val="17"/>
        </w:numPr>
        <w:autoSpaceDE w:val="0"/>
        <w:autoSpaceDN w:val="0"/>
        <w:adjustRightInd w:val="0"/>
        <w:ind w:left="1080" w:hanging="540"/>
        <w:contextualSpacing/>
        <w:rPr>
          <w:rFonts w:eastAsia="SymbolMT"/>
          <w:noProof/>
        </w:rPr>
      </w:pPr>
      <w:r w:rsidRPr="00A054E7">
        <w:rPr>
          <w:noProof/>
        </w:rPr>
        <w:t>En flaskadapt</w:t>
      </w:r>
      <w:r w:rsidR="00AE1A51" w:rsidRPr="00A054E7">
        <w:rPr>
          <w:noProof/>
        </w:rPr>
        <w:t>e</w:t>
      </w:r>
      <w:r w:rsidRPr="00A054E7">
        <w:rPr>
          <w:noProof/>
        </w:rPr>
        <w:t>r (2)</w:t>
      </w:r>
    </w:p>
    <w:p w14:paraId="3A5EF5FF" w14:textId="77777777" w:rsidR="00A8620A" w:rsidRPr="00A054E7" w:rsidRDefault="00A8620A" w:rsidP="002F4FC9">
      <w:pPr>
        <w:pStyle w:val="ListParagraph"/>
        <w:numPr>
          <w:ilvl w:val="1"/>
          <w:numId w:val="17"/>
        </w:numPr>
        <w:autoSpaceDE w:val="0"/>
        <w:autoSpaceDN w:val="0"/>
        <w:adjustRightInd w:val="0"/>
        <w:ind w:left="1080" w:hanging="540"/>
        <w:contextualSpacing/>
        <w:rPr>
          <w:rFonts w:eastAsia="SymbolMT"/>
          <w:noProof/>
        </w:rPr>
      </w:pPr>
      <w:r w:rsidRPr="00A054E7">
        <w:rPr>
          <w:noProof/>
        </w:rPr>
        <w:t>En injektionsflaska för pediatrisk användning av Amsparity för injektion (3)</w:t>
      </w:r>
    </w:p>
    <w:p w14:paraId="68101B97" w14:textId="77777777" w:rsidR="00A8620A" w:rsidRPr="00A054E7" w:rsidRDefault="00A8620A" w:rsidP="002F4FC9">
      <w:pPr>
        <w:pStyle w:val="ListParagraph"/>
        <w:numPr>
          <w:ilvl w:val="1"/>
          <w:numId w:val="17"/>
        </w:numPr>
        <w:autoSpaceDE w:val="0"/>
        <w:autoSpaceDN w:val="0"/>
        <w:adjustRightInd w:val="0"/>
        <w:ind w:left="1080" w:hanging="540"/>
        <w:contextualSpacing/>
        <w:rPr>
          <w:rFonts w:eastAsia="SymbolMT"/>
          <w:noProof/>
        </w:rPr>
      </w:pPr>
      <w:r w:rsidRPr="00A054E7">
        <w:rPr>
          <w:noProof/>
        </w:rPr>
        <w:t>Två spritsuddar (4)</w:t>
      </w:r>
    </w:p>
    <w:p w14:paraId="4CFF5588" w14:textId="77777777" w:rsidR="00A8620A" w:rsidRPr="00A054E7" w:rsidRDefault="00A8620A" w:rsidP="002F4FC9">
      <w:pPr>
        <w:pStyle w:val="ListParagraph"/>
        <w:numPr>
          <w:ilvl w:val="1"/>
          <w:numId w:val="17"/>
        </w:numPr>
        <w:autoSpaceDE w:val="0"/>
        <w:autoSpaceDN w:val="0"/>
        <w:adjustRightInd w:val="0"/>
        <w:ind w:left="1080" w:hanging="540"/>
        <w:contextualSpacing/>
        <w:rPr>
          <w:rFonts w:eastAsia="SymbolMT"/>
          <w:noProof/>
        </w:rPr>
      </w:pPr>
      <w:r w:rsidRPr="00A054E7">
        <w:rPr>
          <w:noProof/>
        </w:rPr>
        <w:t>En nål (5)</w:t>
      </w:r>
    </w:p>
    <w:p w14:paraId="7A812EE6" w14:textId="77777777" w:rsidR="00A8620A" w:rsidRPr="00A054E7" w:rsidRDefault="00A8620A" w:rsidP="00982118">
      <w:pPr>
        <w:pStyle w:val="NoSpacing"/>
        <w:rPr>
          <w:rFonts w:ascii="Times New Roman" w:hAnsi="Times New Roman"/>
          <w:noProof/>
        </w:rPr>
      </w:pPr>
    </w:p>
    <w:p w14:paraId="48F12E5B" w14:textId="77777777" w:rsidR="002B32EE" w:rsidRPr="00A054E7" w:rsidRDefault="00366683" w:rsidP="00982118">
      <w:pPr>
        <w:pStyle w:val="NoSpacing"/>
        <w:jc w:val="center"/>
        <w:rPr>
          <w:rFonts w:ascii="Times New Roman" w:hAnsi="Times New Roman"/>
          <w:noProof/>
        </w:rPr>
      </w:pPr>
      <w:r>
        <w:rPr>
          <w:rFonts w:ascii="Times New Roman" w:hAnsi="Times New Roman"/>
          <w:noProof/>
          <w:lang w:eastAsia="sv-SE"/>
        </w:rPr>
        <w:pict w14:anchorId="7B8992E0">
          <v:shape id="_x0000_i1069" type="#_x0000_t75" alt="adi vial individual illustrations-19" style="width:158.4pt;height:159.6pt;visibility:visible">
            <v:imagedata r:id="rId43" o:title="adi vial individual illustrations-19"/>
          </v:shape>
        </w:pict>
      </w:r>
    </w:p>
    <w:p w14:paraId="678C3C30" w14:textId="77777777" w:rsidR="00A8620A" w:rsidRPr="00A054E7" w:rsidRDefault="00A8620A" w:rsidP="00982118">
      <w:pPr>
        <w:pStyle w:val="NoSpacing"/>
        <w:rPr>
          <w:rFonts w:ascii="Times New Roman" w:hAnsi="Times New Roman"/>
          <w:noProof/>
        </w:rPr>
      </w:pPr>
    </w:p>
    <w:p w14:paraId="09EDE332" w14:textId="77777777" w:rsidR="00A8620A" w:rsidRPr="00A054E7" w:rsidRDefault="006A1144" w:rsidP="00982118">
      <w:pPr>
        <w:pStyle w:val="NoSpacing"/>
        <w:rPr>
          <w:rFonts w:ascii="Times New Roman" w:hAnsi="Times New Roman"/>
          <w:noProof/>
        </w:rPr>
      </w:pPr>
      <w:r w:rsidRPr="00A054E7">
        <w:rPr>
          <w:rFonts w:ascii="Times New Roman" w:hAnsi="Times New Roman"/>
          <w:noProof/>
        </w:rPr>
        <w:t xml:space="preserve">Amsparity är en vätska som är klar och färglös till mycket ljusbrun och som inte innehåller flagor eller partiklar. Använd </w:t>
      </w:r>
      <w:r w:rsidRPr="00A054E7">
        <w:rPr>
          <w:rFonts w:ascii="Times New Roman" w:hAnsi="Times New Roman"/>
          <w:b/>
          <w:noProof/>
        </w:rPr>
        <w:t>INTE</w:t>
      </w:r>
      <w:r w:rsidRPr="00A054E7">
        <w:rPr>
          <w:rFonts w:ascii="Times New Roman" w:hAnsi="Times New Roman"/>
          <w:noProof/>
        </w:rPr>
        <w:t xml:space="preserve"> om vätskan innehåller flagor eller partiklar.</w:t>
      </w:r>
    </w:p>
    <w:p w14:paraId="06319BE8" w14:textId="77777777" w:rsidR="00A8620A" w:rsidRPr="00A054E7" w:rsidRDefault="00A8620A" w:rsidP="00982118">
      <w:pPr>
        <w:autoSpaceDE w:val="0"/>
        <w:autoSpaceDN w:val="0"/>
        <w:adjustRightInd w:val="0"/>
        <w:rPr>
          <w:rFonts w:eastAsia="SymbolMT"/>
          <w:noProof/>
        </w:rPr>
      </w:pPr>
    </w:p>
    <w:p w14:paraId="3836C33C" w14:textId="77777777" w:rsidR="00A8620A" w:rsidRPr="00A054E7" w:rsidRDefault="00A8620A" w:rsidP="002F4FC9">
      <w:pPr>
        <w:pStyle w:val="ListParagraph"/>
        <w:numPr>
          <w:ilvl w:val="0"/>
          <w:numId w:val="18"/>
        </w:numPr>
        <w:autoSpaceDE w:val="0"/>
        <w:autoSpaceDN w:val="0"/>
        <w:adjustRightInd w:val="0"/>
        <w:ind w:left="540" w:hanging="540"/>
        <w:contextualSpacing/>
        <w:rPr>
          <w:b/>
          <w:bCs/>
          <w:noProof/>
        </w:rPr>
      </w:pPr>
      <w:r w:rsidRPr="00A054E7">
        <w:rPr>
          <w:b/>
          <w:bCs/>
          <w:noProof/>
        </w:rPr>
        <w:t>Förbereda Amsparitydosen för injektion</w:t>
      </w:r>
    </w:p>
    <w:p w14:paraId="27ECB83A" w14:textId="77777777" w:rsidR="00A8620A" w:rsidRPr="00A054E7" w:rsidRDefault="00A8620A" w:rsidP="00982118">
      <w:pPr>
        <w:autoSpaceDE w:val="0"/>
        <w:autoSpaceDN w:val="0"/>
        <w:adjustRightInd w:val="0"/>
        <w:ind w:left="426"/>
        <w:rPr>
          <w:rFonts w:eastAsia="SymbolMT"/>
          <w:b/>
          <w:bCs/>
          <w:noProof/>
        </w:rPr>
      </w:pPr>
    </w:p>
    <w:p w14:paraId="3F646455" w14:textId="77777777" w:rsidR="00A8620A" w:rsidRPr="00A054E7" w:rsidRDefault="00A8620A" w:rsidP="00982118">
      <w:pPr>
        <w:autoSpaceDE w:val="0"/>
        <w:autoSpaceDN w:val="0"/>
        <w:adjustRightInd w:val="0"/>
        <w:ind w:left="426"/>
        <w:rPr>
          <w:rFonts w:eastAsia="SymbolMT"/>
          <w:noProof/>
        </w:rPr>
      </w:pPr>
      <w:r w:rsidRPr="00A054E7">
        <w:rPr>
          <w:noProof/>
        </w:rPr>
        <w:t xml:space="preserve">Generellt: Kasta </w:t>
      </w:r>
      <w:r w:rsidRPr="00A054E7">
        <w:rPr>
          <w:b/>
          <w:noProof/>
        </w:rPr>
        <w:t>INTE</w:t>
      </w:r>
      <w:r w:rsidRPr="00A054E7">
        <w:rPr>
          <w:noProof/>
        </w:rPr>
        <w:t xml:space="preserve"> någonting förrän hela injektionen är genomförd.</w:t>
      </w:r>
    </w:p>
    <w:p w14:paraId="0969F3DD" w14:textId="77777777" w:rsidR="00A8620A" w:rsidRPr="00A054E7" w:rsidRDefault="00A8620A" w:rsidP="00982118">
      <w:pPr>
        <w:autoSpaceDE w:val="0"/>
        <w:autoSpaceDN w:val="0"/>
        <w:adjustRightInd w:val="0"/>
        <w:rPr>
          <w:rFonts w:eastAsia="SymbolMT"/>
          <w:noProof/>
        </w:rPr>
      </w:pPr>
    </w:p>
    <w:p w14:paraId="40BD16BD" w14:textId="77777777" w:rsidR="00A8620A" w:rsidRPr="00A054E7" w:rsidRDefault="00A8620A" w:rsidP="002F4FC9">
      <w:pPr>
        <w:pStyle w:val="ListParagraph"/>
        <w:numPr>
          <w:ilvl w:val="0"/>
          <w:numId w:val="17"/>
        </w:numPr>
        <w:autoSpaceDE w:val="0"/>
        <w:autoSpaceDN w:val="0"/>
        <w:adjustRightInd w:val="0"/>
        <w:ind w:left="540" w:hanging="540"/>
        <w:contextualSpacing/>
        <w:rPr>
          <w:rFonts w:eastAsia="SymbolMT"/>
          <w:noProof/>
        </w:rPr>
      </w:pPr>
      <w:r w:rsidRPr="00A054E7">
        <w:rPr>
          <w:noProof/>
        </w:rPr>
        <w:t xml:space="preserve">Förbered nålen genom att delvis öppna förpackningen från änden närmast den gula sprutfattningen. Öppna förpackningen endast så mycket så att den gula sprutfattningen syns. </w:t>
      </w:r>
      <w:r w:rsidR="004670D1" w:rsidRPr="00A054E7">
        <w:rPr>
          <w:noProof/>
        </w:rPr>
        <w:t>Lägg</w:t>
      </w:r>
      <w:r w:rsidRPr="00A054E7">
        <w:rPr>
          <w:noProof/>
        </w:rPr>
        <w:t xml:space="preserve"> ner förpackningen med den genomskinliga delen av förpackningen uppåt.</w:t>
      </w:r>
    </w:p>
    <w:p w14:paraId="311E2601" w14:textId="77777777" w:rsidR="00A8620A" w:rsidRPr="00A054E7" w:rsidRDefault="00A8620A" w:rsidP="00982118">
      <w:pPr>
        <w:pStyle w:val="NoSpacing"/>
        <w:ind w:left="709"/>
        <w:rPr>
          <w:rFonts w:ascii="Times New Roman" w:eastAsia="SymbolMT" w:hAnsi="Times New Roman"/>
          <w:noProof/>
        </w:rPr>
      </w:pPr>
    </w:p>
    <w:p w14:paraId="6CA4C9EE" w14:textId="77777777" w:rsidR="00A8620A" w:rsidRPr="00A054E7" w:rsidRDefault="00366683" w:rsidP="00982118">
      <w:pPr>
        <w:pStyle w:val="NoSpacing"/>
        <w:ind w:left="709"/>
        <w:jc w:val="center"/>
        <w:rPr>
          <w:rFonts w:ascii="Times New Roman" w:eastAsia="SymbolMT" w:hAnsi="Times New Roman"/>
          <w:noProof/>
        </w:rPr>
      </w:pPr>
      <w:r>
        <w:rPr>
          <w:rFonts w:ascii="Times New Roman" w:eastAsia="SymbolMT" w:hAnsi="Times New Roman"/>
          <w:noProof/>
          <w:lang w:eastAsia="sv-SE"/>
        </w:rPr>
        <w:pict w14:anchorId="67D49249">
          <v:shape id="_x0000_i1070" type="#_x0000_t75" style="width:154.8pt;height:158.4pt;visibility:visible">
            <v:imagedata r:id="rId44" o:title=""/>
          </v:shape>
        </w:pict>
      </w:r>
    </w:p>
    <w:p w14:paraId="08E399F0" w14:textId="77777777" w:rsidR="00A8620A" w:rsidRPr="00A054E7" w:rsidRDefault="00A8620A" w:rsidP="00982118">
      <w:pPr>
        <w:pStyle w:val="NoSpacing"/>
        <w:ind w:left="709"/>
        <w:jc w:val="center"/>
        <w:rPr>
          <w:rFonts w:ascii="Times New Roman" w:eastAsia="SymbolMT" w:hAnsi="Times New Roman"/>
          <w:noProof/>
        </w:rPr>
      </w:pPr>
    </w:p>
    <w:p w14:paraId="1E954403" w14:textId="77777777" w:rsidR="00A8620A" w:rsidRPr="00A054E7" w:rsidRDefault="00A8620A" w:rsidP="002F4FC9">
      <w:pPr>
        <w:pStyle w:val="ListParagraph"/>
        <w:numPr>
          <w:ilvl w:val="0"/>
          <w:numId w:val="17"/>
        </w:numPr>
        <w:autoSpaceDE w:val="0"/>
        <w:autoSpaceDN w:val="0"/>
        <w:adjustRightInd w:val="0"/>
        <w:ind w:left="540" w:hanging="540"/>
        <w:contextualSpacing/>
        <w:rPr>
          <w:rFonts w:eastAsia="SymbolMT"/>
          <w:noProof/>
        </w:rPr>
      </w:pPr>
      <w:r w:rsidRPr="00A054E7">
        <w:rPr>
          <w:noProof/>
        </w:rPr>
        <w:t>Tryck bort det vita plastlocket från injektionsflaskan så att proppen på injektionsflaskan syns.</w:t>
      </w:r>
    </w:p>
    <w:p w14:paraId="5F5EE6ED" w14:textId="77777777" w:rsidR="00A8620A" w:rsidRPr="00A054E7" w:rsidRDefault="00A8620A" w:rsidP="00982118">
      <w:pPr>
        <w:pStyle w:val="NoSpacing"/>
        <w:rPr>
          <w:rFonts w:ascii="Times New Roman" w:eastAsia="SymbolMT" w:hAnsi="Times New Roman"/>
          <w:noProof/>
        </w:rPr>
      </w:pPr>
    </w:p>
    <w:p w14:paraId="56CE0902" w14:textId="77777777" w:rsidR="00A8620A" w:rsidRPr="00A054E7" w:rsidRDefault="00366683" w:rsidP="00982118">
      <w:pPr>
        <w:pStyle w:val="NoSpacing"/>
        <w:jc w:val="center"/>
        <w:rPr>
          <w:rFonts w:ascii="Times New Roman" w:eastAsia="SymbolMT" w:hAnsi="Times New Roman"/>
          <w:noProof/>
        </w:rPr>
      </w:pPr>
      <w:r>
        <w:rPr>
          <w:rFonts w:ascii="Times New Roman" w:eastAsia="SymbolMT" w:hAnsi="Times New Roman"/>
          <w:noProof/>
          <w:lang w:eastAsia="sv-SE"/>
        </w:rPr>
        <w:pict w14:anchorId="60FCDE8C">
          <v:shape id="Picture 29" o:spid="_x0000_i1071" type="#_x0000_t75" alt="adi vial individual illustrations-02" style="width:155.4pt;height:158.4pt;visibility:visible">
            <v:imagedata r:id="rId45" o:title="adi vial individual illustrations-02"/>
          </v:shape>
        </w:pict>
      </w:r>
    </w:p>
    <w:p w14:paraId="393C75AF" w14:textId="77777777" w:rsidR="00A8620A" w:rsidRPr="00A054E7" w:rsidRDefault="00A8620A" w:rsidP="002F4FC9">
      <w:pPr>
        <w:pStyle w:val="ListParagraph"/>
        <w:numPr>
          <w:ilvl w:val="0"/>
          <w:numId w:val="17"/>
        </w:numPr>
        <w:autoSpaceDE w:val="0"/>
        <w:autoSpaceDN w:val="0"/>
        <w:adjustRightInd w:val="0"/>
        <w:ind w:left="540" w:hanging="540"/>
        <w:contextualSpacing/>
        <w:rPr>
          <w:rFonts w:eastAsia="SymbolMT"/>
          <w:noProof/>
        </w:rPr>
      </w:pPr>
      <w:r w:rsidRPr="00A054E7">
        <w:rPr>
          <w:noProof/>
        </w:rPr>
        <w:t xml:space="preserve">Använd en av spritsuddarna för att torka av proppen. Rör </w:t>
      </w:r>
      <w:r w:rsidRPr="00A054E7">
        <w:rPr>
          <w:b/>
          <w:noProof/>
        </w:rPr>
        <w:t>INTE</w:t>
      </w:r>
      <w:r w:rsidRPr="00A054E7">
        <w:rPr>
          <w:noProof/>
        </w:rPr>
        <w:t xml:space="preserve"> proppen efter avtorkning med spritsudden.</w:t>
      </w:r>
    </w:p>
    <w:p w14:paraId="5F7B79E3" w14:textId="77777777" w:rsidR="00A8620A" w:rsidRPr="00A054E7" w:rsidRDefault="00A8620A" w:rsidP="00982118">
      <w:pPr>
        <w:pStyle w:val="ListParagraph"/>
        <w:autoSpaceDE w:val="0"/>
        <w:autoSpaceDN w:val="0"/>
        <w:adjustRightInd w:val="0"/>
        <w:ind w:left="540"/>
        <w:rPr>
          <w:rFonts w:eastAsia="SymbolMT"/>
          <w:noProof/>
        </w:rPr>
      </w:pPr>
    </w:p>
    <w:p w14:paraId="1EFFE5F7" w14:textId="77777777" w:rsidR="00A8620A" w:rsidRPr="00A054E7" w:rsidRDefault="004670D1" w:rsidP="002F4FC9">
      <w:pPr>
        <w:pStyle w:val="ListParagraph"/>
        <w:numPr>
          <w:ilvl w:val="0"/>
          <w:numId w:val="17"/>
        </w:numPr>
        <w:autoSpaceDE w:val="0"/>
        <w:autoSpaceDN w:val="0"/>
        <w:adjustRightInd w:val="0"/>
        <w:ind w:left="540" w:hanging="540"/>
        <w:contextualSpacing/>
        <w:rPr>
          <w:rFonts w:eastAsia="SymbolMT"/>
          <w:noProof/>
        </w:rPr>
      </w:pPr>
      <w:r w:rsidRPr="00A054E7">
        <w:rPr>
          <w:noProof/>
        </w:rPr>
        <w:t xml:space="preserve">Dra </w:t>
      </w:r>
      <w:r w:rsidR="00A8620A" w:rsidRPr="00A054E7">
        <w:rPr>
          <w:noProof/>
        </w:rPr>
        <w:t>bort fliken på flaskadapt</w:t>
      </w:r>
      <w:r w:rsidR="00436A1C" w:rsidRPr="00A054E7">
        <w:rPr>
          <w:noProof/>
        </w:rPr>
        <w:t>e</w:t>
      </w:r>
      <w:r w:rsidR="00A8620A" w:rsidRPr="00A054E7">
        <w:rPr>
          <w:noProof/>
        </w:rPr>
        <w:t>rn men ta inte ut flaskadapt</w:t>
      </w:r>
      <w:r w:rsidR="00436A1C" w:rsidRPr="00A054E7">
        <w:rPr>
          <w:noProof/>
        </w:rPr>
        <w:t>e</w:t>
      </w:r>
      <w:r w:rsidR="00A8620A" w:rsidRPr="00A054E7">
        <w:rPr>
          <w:noProof/>
        </w:rPr>
        <w:t>rn.</w:t>
      </w:r>
    </w:p>
    <w:p w14:paraId="5A25E8CE" w14:textId="77777777" w:rsidR="00A8620A" w:rsidRPr="00A054E7" w:rsidRDefault="00A8620A" w:rsidP="00982118">
      <w:pPr>
        <w:autoSpaceDE w:val="0"/>
        <w:autoSpaceDN w:val="0"/>
        <w:adjustRightInd w:val="0"/>
        <w:rPr>
          <w:noProof/>
        </w:rPr>
      </w:pPr>
    </w:p>
    <w:p w14:paraId="7B6109E3" w14:textId="77777777" w:rsidR="00A8620A" w:rsidRPr="00A054E7" w:rsidRDefault="00366683" w:rsidP="00982118">
      <w:pPr>
        <w:autoSpaceDE w:val="0"/>
        <w:autoSpaceDN w:val="0"/>
        <w:adjustRightInd w:val="0"/>
        <w:jc w:val="center"/>
        <w:rPr>
          <w:noProof/>
        </w:rPr>
      </w:pPr>
      <w:r>
        <w:rPr>
          <w:noProof/>
          <w:lang w:eastAsia="sv-SE"/>
        </w:rPr>
        <w:pict w14:anchorId="5FF28D81">
          <v:shape id="_x0000_i1072" type="#_x0000_t75" style="width:154.2pt;height:158.4pt;visibility:visible">
            <v:imagedata r:id="rId46" o:title=""/>
          </v:shape>
        </w:pict>
      </w:r>
    </w:p>
    <w:p w14:paraId="54C54E9D"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Håll injektionsflaskan med proppen uppåt.</w:t>
      </w:r>
    </w:p>
    <w:p w14:paraId="3065AE55" w14:textId="77777777" w:rsidR="00A8620A" w:rsidRPr="00A054E7" w:rsidRDefault="00A8620A" w:rsidP="00982118">
      <w:pPr>
        <w:pStyle w:val="ListParagraph"/>
        <w:autoSpaceDE w:val="0"/>
        <w:autoSpaceDN w:val="0"/>
        <w:adjustRightInd w:val="0"/>
        <w:ind w:left="540"/>
        <w:rPr>
          <w:noProof/>
        </w:rPr>
      </w:pPr>
    </w:p>
    <w:p w14:paraId="47DDCFCA"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Medan flaskadapt</w:t>
      </w:r>
      <w:r w:rsidR="00436A1C" w:rsidRPr="00A054E7">
        <w:rPr>
          <w:noProof/>
        </w:rPr>
        <w:t>e</w:t>
      </w:r>
      <w:r w:rsidRPr="00A054E7">
        <w:rPr>
          <w:noProof/>
        </w:rPr>
        <w:t xml:space="preserve">rn ännu är kvar i den genomskinliga förpackningen, </w:t>
      </w:r>
      <w:r w:rsidR="004670D1" w:rsidRPr="00A054E7">
        <w:rPr>
          <w:noProof/>
        </w:rPr>
        <w:t>sätt fast</w:t>
      </w:r>
      <w:r w:rsidRPr="00A054E7">
        <w:rPr>
          <w:noProof/>
        </w:rPr>
        <w:t xml:space="preserve"> den </w:t>
      </w:r>
      <w:r w:rsidR="004670D1" w:rsidRPr="00A054E7">
        <w:rPr>
          <w:noProof/>
        </w:rPr>
        <w:t>på</w:t>
      </w:r>
      <w:r w:rsidRPr="00A054E7">
        <w:rPr>
          <w:noProof/>
        </w:rPr>
        <w:t xml:space="preserve"> proppen genom att trycka ner tills flaskadapt</w:t>
      </w:r>
      <w:r w:rsidR="00436A1C" w:rsidRPr="00A054E7">
        <w:rPr>
          <w:noProof/>
        </w:rPr>
        <w:t>e</w:t>
      </w:r>
      <w:r w:rsidRPr="00A054E7">
        <w:rPr>
          <w:noProof/>
        </w:rPr>
        <w:t xml:space="preserve">rn </w:t>
      </w:r>
      <w:r w:rsidR="004670D1" w:rsidRPr="00A054E7">
        <w:rPr>
          <w:noProof/>
        </w:rPr>
        <w:t xml:space="preserve">har </w:t>
      </w:r>
      <w:r w:rsidRPr="00A054E7">
        <w:rPr>
          <w:noProof/>
        </w:rPr>
        <w:t>klämts fast.</w:t>
      </w:r>
    </w:p>
    <w:p w14:paraId="23795B37" w14:textId="77777777" w:rsidR="00A8620A" w:rsidRPr="00A054E7" w:rsidRDefault="00A8620A" w:rsidP="00982118">
      <w:pPr>
        <w:autoSpaceDE w:val="0"/>
        <w:autoSpaceDN w:val="0"/>
        <w:adjustRightInd w:val="0"/>
        <w:rPr>
          <w:noProof/>
        </w:rPr>
      </w:pPr>
    </w:p>
    <w:p w14:paraId="01AD16DD"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När du är säker på att adapt</w:t>
      </w:r>
      <w:r w:rsidR="00436A1C" w:rsidRPr="00A054E7">
        <w:rPr>
          <w:noProof/>
        </w:rPr>
        <w:t>e</w:t>
      </w:r>
      <w:r w:rsidRPr="00A054E7">
        <w:rPr>
          <w:noProof/>
        </w:rPr>
        <w:t xml:space="preserve">rn sitter fast </w:t>
      </w:r>
      <w:r w:rsidR="004670D1" w:rsidRPr="00A054E7">
        <w:rPr>
          <w:noProof/>
        </w:rPr>
        <w:t>på</w:t>
      </w:r>
      <w:r w:rsidRPr="00A054E7">
        <w:rPr>
          <w:noProof/>
        </w:rPr>
        <w:t xml:space="preserve"> </w:t>
      </w:r>
      <w:r w:rsidR="0072136E" w:rsidRPr="00A054E7">
        <w:rPr>
          <w:noProof/>
        </w:rPr>
        <w:t>injektions</w:t>
      </w:r>
      <w:r w:rsidRPr="00A054E7">
        <w:rPr>
          <w:noProof/>
        </w:rPr>
        <w:t>flaskan, lyft bort förpackningen från flaskadapt</w:t>
      </w:r>
      <w:r w:rsidR="00436A1C" w:rsidRPr="00A054E7">
        <w:rPr>
          <w:noProof/>
        </w:rPr>
        <w:t>e</w:t>
      </w:r>
      <w:r w:rsidRPr="00A054E7">
        <w:rPr>
          <w:noProof/>
        </w:rPr>
        <w:t>rn.</w:t>
      </w:r>
    </w:p>
    <w:p w14:paraId="6852D381" w14:textId="77777777" w:rsidR="00A8620A" w:rsidRPr="00A054E7" w:rsidRDefault="00A8620A" w:rsidP="00982118">
      <w:pPr>
        <w:pStyle w:val="ListParagraph"/>
        <w:autoSpaceDE w:val="0"/>
        <w:autoSpaceDN w:val="0"/>
        <w:adjustRightInd w:val="0"/>
        <w:ind w:left="540"/>
        <w:rPr>
          <w:noProof/>
        </w:rPr>
      </w:pPr>
    </w:p>
    <w:p w14:paraId="4C88F70C"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Sätt försiktigt ner </w:t>
      </w:r>
      <w:r w:rsidR="0072136E" w:rsidRPr="00A054E7">
        <w:rPr>
          <w:noProof/>
        </w:rPr>
        <w:t>injektions</w:t>
      </w:r>
      <w:r w:rsidRPr="00A054E7">
        <w:rPr>
          <w:noProof/>
        </w:rPr>
        <w:t>flaskan med flaskadapt</w:t>
      </w:r>
      <w:r w:rsidR="00436A1C" w:rsidRPr="00A054E7">
        <w:rPr>
          <w:noProof/>
        </w:rPr>
        <w:t>e</w:t>
      </w:r>
      <w:r w:rsidRPr="00A054E7">
        <w:rPr>
          <w:noProof/>
        </w:rPr>
        <w:t>rn på d</w:t>
      </w:r>
      <w:r w:rsidR="0072136E" w:rsidRPr="00A054E7">
        <w:rPr>
          <w:noProof/>
        </w:rPr>
        <w:t>e</w:t>
      </w:r>
      <w:r w:rsidRPr="00A054E7">
        <w:rPr>
          <w:noProof/>
        </w:rPr>
        <w:t>n rena arbetsyta</w:t>
      </w:r>
      <w:r w:rsidR="0072136E" w:rsidRPr="00A054E7">
        <w:rPr>
          <w:noProof/>
        </w:rPr>
        <w:t>n</w:t>
      </w:r>
      <w:r w:rsidRPr="00A054E7">
        <w:rPr>
          <w:noProof/>
        </w:rPr>
        <w:t xml:space="preserve">. Var försiktig så </w:t>
      </w:r>
      <w:r w:rsidR="00B704B9" w:rsidRPr="00A054E7">
        <w:rPr>
          <w:noProof/>
        </w:rPr>
        <w:t xml:space="preserve">att </w:t>
      </w:r>
      <w:r w:rsidRPr="00A054E7">
        <w:rPr>
          <w:noProof/>
        </w:rPr>
        <w:t xml:space="preserve">den inte välter. Rör </w:t>
      </w:r>
      <w:r w:rsidRPr="00A054E7">
        <w:rPr>
          <w:b/>
          <w:noProof/>
        </w:rPr>
        <w:t>INTE</w:t>
      </w:r>
      <w:r w:rsidRPr="00A054E7">
        <w:rPr>
          <w:noProof/>
        </w:rPr>
        <w:t xml:space="preserve"> flaskadapt</w:t>
      </w:r>
      <w:r w:rsidR="00436A1C" w:rsidRPr="00A054E7">
        <w:rPr>
          <w:noProof/>
        </w:rPr>
        <w:t>e</w:t>
      </w:r>
      <w:r w:rsidRPr="00A054E7">
        <w:rPr>
          <w:noProof/>
        </w:rPr>
        <w:t>rn.</w:t>
      </w:r>
    </w:p>
    <w:p w14:paraId="3D7A6984" w14:textId="77777777" w:rsidR="00A8620A" w:rsidRPr="00A054E7" w:rsidRDefault="00A8620A" w:rsidP="00982118">
      <w:pPr>
        <w:autoSpaceDE w:val="0"/>
        <w:autoSpaceDN w:val="0"/>
        <w:adjustRightInd w:val="0"/>
        <w:rPr>
          <w:noProof/>
        </w:rPr>
      </w:pPr>
    </w:p>
    <w:p w14:paraId="1C2EC4D9" w14:textId="77777777" w:rsidR="00436A1C" w:rsidRPr="00A054E7" w:rsidRDefault="00436A1C" w:rsidP="00436A1C">
      <w:pPr>
        <w:autoSpaceDE w:val="0"/>
        <w:autoSpaceDN w:val="0"/>
        <w:adjustRightInd w:val="0"/>
        <w:rPr>
          <w:noProof/>
        </w:rPr>
      </w:pPr>
    </w:p>
    <w:p w14:paraId="49426EC8" w14:textId="77777777" w:rsidR="00436A1C" w:rsidRPr="00A054E7" w:rsidRDefault="00366683" w:rsidP="00436A1C">
      <w:pPr>
        <w:autoSpaceDE w:val="0"/>
        <w:autoSpaceDN w:val="0"/>
        <w:adjustRightInd w:val="0"/>
        <w:jc w:val="center"/>
        <w:rPr>
          <w:noProof/>
        </w:rPr>
      </w:pPr>
      <w:r>
        <w:rPr>
          <w:noProof/>
        </w:rPr>
        <w:pict w14:anchorId="027DF379">
          <v:shape id="Textruta 146" o:spid="_x0000_s2102" type="#_x0000_t202" style="position:absolute;left:0;text-align:left;margin-left:173.95pt;margin-top:114.35pt;width:39.75pt;height:24.7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" stroked="f" strokeweight=".5pt">
            <v:textbox>
              <w:txbxContent>
                <w:p w14:paraId="0B025843" w14:textId="77777777" w:rsidR="00C8261C" w:rsidRPr="0090649A" w:rsidRDefault="00C8261C">
                  <w:pPr>
                    <w:rPr>
                      <w:b/>
                      <w:sz w:val="20"/>
                      <w:szCs w:val="20"/>
                    </w:rPr>
                  </w:pPr>
                  <w:r>
                    <w:rPr>
                      <w:b/>
                      <w:sz w:val="20"/>
                      <w:szCs w:val="20"/>
                    </w:rPr>
                    <w:t>klick</w:t>
                  </w:r>
                </w:p>
              </w:txbxContent>
            </v:textbox>
          </v:shape>
        </w:pict>
      </w:r>
      <w:r>
        <w:rPr>
          <w:noProof/>
        </w:rPr>
        <w:pict w14:anchorId="34F2164A">
          <v:shape id="Text Box 271" o:spid="_x0000_s2101" type="#_x0000_t202" style="position:absolute;left:0;text-align:left;margin-left:171.95pt;margin-top:116.65pt;width:36.05pt;height:19.7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" stroked="f">
            <v:textbox>
              <w:txbxContent>
                <w:p w14:paraId="5C9C09F4" w14:textId="77777777" w:rsidR="00C8261C" w:rsidRPr="009E6D01" w:rsidRDefault="00C8261C" w:rsidP="00436A1C">
                  <w:pPr>
                    <w:rPr>
                      <w:b/>
                      <w:bCs/>
                      <w:sz w:val="18"/>
                      <w:szCs w:val="18"/>
                    </w:rPr>
                  </w:pPr>
                  <w:r>
                    <w:rPr>
                      <w:b/>
                      <w:bCs/>
                      <w:sz w:val="18"/>
                      <w:szCs w:val="18"/>
                    </w:rPr>
                    <w:t>click</w:t>
                  </w:r>
                </w:p>
              </w:txbxContent>
            </v:textbox>
          </v:shape>
        </w:pict>
      </w:r>
      <w:r>
        <w:rPr>
          <w:noProof/>
          <w:lang w:eastAsia="sv-SE"/>
        </w:rPr>
        <w:pict w14:anchorId="772B763C">
          <v:shape id="_x0000_i1073" type="#_x0000_t75" style="width:154.8pt;height:158.4pt;visibility:visible">
            <v:imagedata r:id="rId47" o:title=""/>
          </v:shape>
        </w:pict>
      </w:r>
      <w:r>
        <w:rPr>
          <w:noProof/>
          <w:lang w:eastAsia="sv-SE"/>
        </w:rPr>
        <w:pict w14:anchorId="5963DCF9">
          <v:shape id="_x0000_i1074" type="#_x0000_t75" style="width:154.8pt;height:158.4pt;visibility:visible">
            <v:imagedata r:id="rId48" o:title=""/>
          </v:shape>
        </w:pict>
      </w:r>
    </w:p>
    <w:p w14:paraId="14A0C01B" w14:textId="77777777" w:rsidR="00A8620A" w:rsidRPr="00A054E7" w:rsidRDefault="00A8620A" w:rsidP="00982118">
      <w:pPr>
        <w:autoSpaceDE w:val="0"/>
        <w:autoSpaceDN w:val="0"/>
        <w:adjustRightInd w:val="0"/>
        <w:jc w:val="center"/>
        <w:rPr>
          <w:noProof/>
        </w:rPr>
      </w:pPr>
    </w:p>
    <w:p w14:paraId="75F6904A" w14:textId="77777777" w:rsidR="00A8620A" w:rsidRPr="00A054E7" w:rsidRDefault="00A8620A" w:rsidP="00982118">
      <w:pPr>
        <w:autoSpaceDE w:val="0"/>
        <w:autoSpaceDN w:val="0"/>
        <w:adjustRightInd w:val="0"/>
        <w:rPr>
          <w:noProof/>
        </w:rPr>
      </w:pPr>
    </w:p>
    <w:p w14:paraId="0F0A67D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Förbered sprutan genom att delvis öppna förpackningen från änden närmast den vita kolven.</w:t>
      </w:r>
    </w:p>
    <w:p w14:paraId="1D3E4773" w14:textId="77777777" w:rsidR="00A8620A" w:rsidRPr="00A054E7" w:rsidRDefault="00A8620A" w:rsidP="00982118">
      <w:pPr>
        <w:pStyle w:val="ListParagraph"/>
        <w:autoSpaceDE w:val="0"/>
        <w:autoSpaceDN w:val="0"/>
        <w:adjustRightInd w:val="0"/>
        <w:ind w:left="540"/>
        <w:rPr>
          <w:noProof/>
        </w:rPr>
      </w:pPr>
    </w:p>
    <w:p w14:paraId="7947BDEC"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Dra bort fliken på den genomskinliga förpackningen bara så långt som behövs för att se den vita kolven, men ta inte ut sprutan ur förpackningen.</w:t>
      </w:r>
    </w:p>
    <w:p w14:paraId="504DFAF3" w14:textId="77777777" w:rsidR="00A8620A" w:rsidRPr="00A054E7" w:rsidRDefault="00A8620A" w:rsidP="00982118">
      <w:pPr>
        <w:pStyle w:val="ListParagraph"/>
        <w:autoSpaceDE w:val="0"/>
        <w:autoSpaceDN w:val="0"/>
        <w:adjustRightInd w:val="0"/>
        <w:ind w:left="540"/>
        <w:rPr>
          <w:noProof/>
        </w:rPr>
      </w:pPr>
    </w:p>
    <w:p w14:paraId="5AA10BA0"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Håll sprutförpackningen och dra </w:t>
      </w:r>
      <w:r w:rsidRPr="00A054E7">
        <w:rPr>
          <w:b/>
          <w:noProof/>
        </w:rPr>
        <w:t>SAKTA</w:t>
      </w:r>
      <w:r w:rsidRPr="00A054E7">
        <w:rPr>
          <w:noProof/>
        </w:rPr>
        <w:t xml:space="preserve"> ut den vita kolven ut till 0,1</w:t>
      </w:r>
      <w:r w:rsidR="00A60648" w:rsidRPr="00A054E7">
        <w:rPr>
          <w:noProof/>
        </w:rPr>
        <w:t> ml</w:t>
      </w:r>
      <w:r w:rsidRPr="00A054E7">
        <w:rPr>
          <w:noProof/>
        </w:rPr>
        <w:t xml:space="preserve"> bakom den förskrivna dosen. (T.ex. om den förskrivna dosen är 0,5</w:t>
      </w:r>
      <w:r w:rsidR="00A60648" w:rsidRPr="00A054E7">
        <w:rPr>
          <w:noProof/>
        </w:rPr>
        <w:t> ml</w:t>
      </w:r>
      <w:r w:rsidRPr="00A054E7">
        <w:rPr>
          <w:noProof/>
        </w:rPr>
        <w:t>, dra ut kolven till 0,6</w:t>
      </w:r>
      <w:r w:rsidR="00A60648" w:rsidRPr="00A054E7">
        <w:rPr>
          <w:noProof/>
        </w:rPr>
        <w:t> ml</w:t>
      </w:r>
      <w:r w:rsidRPr="00A054E7">
        <w:rPr>
          <w:noProof/>
        </w:rPr>
        <w:t xml:space="preserve">). Dra </w:t>
      </w:r>
      <w:r w:rsidRPr="00A054E7">
        <w:rPr>
          <w:b/>
          <w:noProof/>
        </w:rPr>
        <w:t>ALDRIG</w:t>
      </w:r>
      <w:r w:rsidRPr="00A054E7">
        <w:rPr>
          <w:noProof/>
        </w:rPr>
        <w:t xml:space="preserve"> längre än 0,9</w:t>
      </w:r>
      <w:r w:rsidR="00A60648" w:rsidRPr="00A054E7">
        <w:rPr>
          <w:noProof/>
        </w:rPr>
        <w:t> ml</w:t>
      </w:r>
      <w:r w:rsidRPr="00A054E7">
        <w:rPr>
          <w:noProof/>
        </w:rPr>
        <w:t xml:space="preserve"> oavsett förskriven dos.</w:t>
      </w:r>
    </w:p>
    <w:p w14:paraId="6F47E0AC" w14:textId="77777777" w:rsidR="00A8620A" w:rsidRPr="00A054E7" w:rsidRDefault="00A8620A" w:rsidP="00982118">
      <w:pPr>
        <w:pStyle w:val="ListParagraph"/>
        <w:autoSpaceDE w:val="0"/>
        <w:autoSpaceDN w:val="0"/>
        <w:adjustRightInd w:val="0"/>
        <w:ind w:left="540"/>
        <w:rPr>
          <w:noProof/>
        </w:rPr>
      </w:pPr>
    </w:p>
    <w:p w14:paraId="338327BD"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Du </w:t>
      </w:r>
      <w:r w:rsidR="0072136E" w:rsidRPr="00A054E7">
        <w:rPr>
          <w:noProof/>
        </w:rPr>
        <w:t xml:space="preserve">kommer att </w:t>
      </w:r>
      <w:r w:rsidR="00436A1C" w:rsidRPr="00A054E7">
        <w:rPr>
          <w:noProof/>
        </w:rPr>
        <w:t>anpassa</w:t>
      </w:r>
      <w:r w:rsidRPr="00A054E7">
        <w:rPr>
          <w:noProof/>
        </w:rPr>
        <w:t xml:space="preserve"> volymen till den förskrivna dosen i ett senare steg.</w:t>
      </w:r>
    </w:p>
    <w:p w14:paraId="49983DE0" w14:textId="77777777" w:rsidR="00A8620A" w:rsidRPr="00A054E7" w:rsidRDefault="00A8620A" w:rsidP="00982118">
      <w:pPr>
        <w:pStyle w:val="ListParagraph"/>
        <w:autoSpaceDE w:val="0"/>
        <w:autoSpaceDN w:val="0"/>
        <w:adjustRightInd w:val="0"/>
        <w:ind w:left="540"/>
        <w:rPr>
          <w:noProof/>
        </w:rPr>
      </w:pPr>
    </w:p>
    <w:p w14:paraId="708A876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Dra </w:t>
      </w:r>
      <w:r w:rsidRPr="00A054E7">
        <w:rPr>
          <w:b/>
          <w:noProof/>
        </w:rPr>
        <w:t>INTE</w:t>
      </w:r>
      <w:r w:rsidRPr="00A054E7">
        <w:rPr>
          <w:noProof/>
        </w:rPr>
        <w:t xml:space="preserve"> ut den vita kolven helt och hållet ur sprutan.</w:t>
      </w:r>
    </w:p>
    <w:p w14:paraId="0D7949C5" w14:textId="77777777" w:rsidR="00A8620A" w:rsidRPr="00A054E7" w:rsidRDefault="00A8620A" w:rsidP="00982118">
      <w:pPr>
        <w:autoSpaceDE w:val="0"/>
        <w:autoSpaceDN w:val="0"/>
        <w:adjustRightInd w:val="0"/>
        <w:rPr>
          <w:b/>
          <w:bCs/>
          <w:noProof/>
        </w:rPr>
      </w:pPr>
    </w:p>
    <w:p w14:paraId="010FCBD5" w14:textId="77777777" w:rsidR="00A8620A" w:rsidRPr="00A054E7" w:rsidRDefault="00A8620A" w:rsidP="00982118">
      <w:pPr>
        <w:autoSpaceDE w:val="0"/>
        <w:autoSpaceDN w:val="0"/>
        <w:adjustRightInd w:val="0"/>
        <w:rPr>
          <w:b/>
          <w:noProof/>
        </w:rPr>
      </w:pPr>
      <w:r w:rsidRPr="00A054E7">
        <w:rPr>
          <w:b/>
          <w:noProof/>
        </w:rPr>
        <w:t>OBS:</w:t>
      </w:r>
    </w:p>
    <w:p w14:paraId="560B65DF" w14:textId="77777777" w:rsidR="00A8620A" w:rsidRPr="00A054E7" w:rsidRDefault="00A8620A" w:rsidP="00982118">
      <w:pPr>
        <w:autoSpaceDE w:val="0"/>
        <w:autoSpaceDN w:val="0"/>
        <w:adjustRightInd w:val="0"/>
        <w:ind w:left="426"/>
        <w:rPr>
          <w:noProof/>
        </w:rPr>
      </w:pPr>
    </w:p>
    <w:p w14:paraId="0E4FFE66" w14:textId="77777777" w:rsidR="00A8620A" w:rsidRPr="00A054E7" w:rsidRDefault="00A8620A" w:rsidP="00982118">
      <w:pPr>
        <w:autoSpaceDE w:val="0"/>
        <w:autoSpaceDN w:val="0"/>
        <w:adjustRightInd w:val="0"/>
        <w:rPr>
          <w:noProof/>
        </w:rPr>
      </w:pPr>
      <w:r w:rsidRPr="00A054E7">
        <w:rPr>
          <w:noProof/>
        </w:rPr>
        <w:t>Om den vita kolven är helt utdragen ur sprutan, kasta sprutan och kontakta</w:t>
      </w:r>
      <w:r w:rsidR="00436A1C" w:rsidRPr="00A054E7">
        <w:rPr>
          <w:noProof/>
        </w:rPr>
        <w:t xml:space="preserve"> </w:t>
      </w:r>
      <w:r w:rsidR="006A1144" w:rsidRPr="00A054E7">
        <w:rPr>
          <w:noProof/>
        </w:rPr>
        <w:t>apoteket du får</w:t>
      </w:r>
      <w:r w:rsidR="005E5834" w:rsidRPr="00A054E7">
        <w:rPr>
          <w:noProof/>
        </w:rPr>
        <w:t xml:space="preserve"> ditt </w:t>
      </w:r>
      <w:r w:rsidR="00E86813" w:rsidRPr="00A054E7">
        <w:rPr>
          <w:noProof/>
        </w:rPr>
        <w:t xml:space="preserve">barns </w:t>
      </w:r>
      <w:r w:rsidR="006A1144" w:rsidRPr="00A054E7">
        <w:rPr>
          <w:noProof/>
        </w:rPr>
        <w:t xml:space="preserve">Amsparity ifrån för att få en annan spruta. Försök </w:t>
      </w:r>
      <w:r w:rsidR="006A1144" w:rsidRPr="00A054E7">
        <w:rPr>
          <w:b/>
          <w:noProof/>
        </w:rPr>
        <w:t>INTE</w:t>
      </w:r>
      <w:r w:rsidR="006A1144" w:rsidRPr="00A054E7">
        <w:rPr>
          <w:noProof/>
        </w:rPr>
        <w:t xml:space="preserve"> att föra in den vita kolven igen.</w:t>
      </w:r>
    </w:p>
    <w:p w14:paraId="2DDF3A97" w14:textId="77777777" w:rsidR="00A8620A" w:rsidRPr="00A054E7" w:rsidRDefault="00A8620A" w:rsidP="00982118">
      <w:pPr>
        <w:autoSpaceDE w:val="0"/>
        <w:autoSpaceDN w:val="0"/>
        <w:adjustRightInd w:val="0"/>
        <w:rPr>
          <w:noProof/>
        </w:rPr>
      </w:pPr>
    </w:p>
    <w:p w14:paraId="67D77AC9" w14:textId="77777777" w:rsidR="00A8620A" w:rsidRPr="00A054E7" w:rsidRDefault="00366683" w:rsidP="00982118">
      <w:pPr>
        <w:autoSpaceDE w:val="0"/>
        <w:autoSpaceDN w:val="0"/>
        <w:adjustRightInd w:val="0"/>
        <w:jc w:val="center"/>
        <w:rPr>
          <w:noProof/>
        </w:rPr>
      </w:pPr>
      <w:r>
        <w:rPr>
          <w:noProof/>
          <w:lang w:eastAsia="sv-SE"/>
        </w:rPr>
        <w:pict w14:anchorId="67211BFD">
          <v:shape id="_x0000_i1075" type="#_x0000_t75" style="width:154.8pt;height:158.4pt;visibility:visible">
            <v:imagedata r:id="rId49" o:title=""/>
          </v:shape>
        </w:pict>
      </w:r>
      <w:r w:rsidR="00436A1C" w:rsidRPr="00A054E7">
        <w:rPr>
          <w:noProof/>
        </w:rPr>
        <w:t>Dos + 0,1 ml</w:t>
      </w:r>
    </w:p>
    <w:p w14:paraId="508E593E" w14:textId="77777777" w:rsidR="00A8620A" w:rsidRPr="00A054E7" w:rsidRDefault="00A8620A" w:rsidP="00982118">
      <w:pPr>
        <w:autoSpaceDE w:val="0"/>
        <w:autoSpaceDN w:val="0"/>
        <w:adjustRightInd w:val="0"/>
        <w:rPr>
          <w:noProof/>
        </w:rPr>
      </w:pPr>
    </w:p>
    <w:p w14:paraId="000292C4" w14:textId="77777777" w:rsidR="00A8620A" w:rsidRPr="00A054E7" w:rsidRDefault="0072136E" w:rsidP="002F4FC9">
      <w:pPr>
        <w:pStyle w:val="ListParagraph"/>
        <w:numPr>
          <w:ilvl w:val="0"/>
          <w:numId w:val="17"/>
        </w:numPr>
        <w:autoSpaceDE w:val="0"/>
        <w:autoSpaceDN w:val="0"/>
        <w:adjustRightInd w:val="0"/>
        <w:ind w:left="540" w:hanging="540"/>
        <w:contextualSpacing/>
        <w:rPr>
          <w:b/>
          <w:bCs/>
          <w:noProof/>
        </w:rPr>
      </w:pPr>
      <w:r w:rsidRPr="00A054E7">
        <w:rPr>
          <w:noProof/>
        </w:rPr>
        <w:t>Håll</w:t>
      </w:r>
      <w:r w:rsidR="00A8620A" w:rsidRPr="00A054E7">
        <w:rPr>
          <w:noProof/>
        </w:rPr>
        <w:t xml:space="preserve"> </w:t>
      </w:r>
      <w:r w:rsidR="00A8620A" w:rsidRPr="00A054E7">
        <w:rPr>
          <w:b/>
          <w:noProof/>
        </w:rPr>
        <w:t>INTE</w:t>
      </w:r>
      <w:r w:rsidR="00A8620A" w:rsidRPr="00A054E7">
        <w:rPr>
          <w:noProof/>
        </w:rPr>
        <w:t xml:space="preserve"> i den vita kolven </w:t>
      </w:r>
      <w:r w:rsidRPr="00A054E7">
        <w:rPr>
          <w:noProof/>
        </w:rPr>
        <w:t xml:space="preserve">när du </w:t>
      </w:r>
      <w:r w:rsidR="00A8620A" w:rsidRPr="00A054E7">
        <w:rPr>
          <w:noProof/>
        </w:rPr>
        <w:t>ta</w:t>
      </w:r>
      <w:r w:rsidRPr="00A054E7">
        <w:rPr>
          <w:noProof/>
        </w:rPr>
        <w:t>r</w:t>
      </w:r>
      <w:r w:rsidR="00A8620A" w:rsidRPr="00A054E7">
        <w:rPr>
          <w:noProof/>
        </w:rPr>
        <w:t xml:space="preserve"> u</w:t>
      </w:r>
      <w:r w:rsidRPr="00A054E7">
        <w:rPr>
          <w:noProof/>
        </w:rPr>
        <w:t>t</w:t>
      </w:r>
      <w:r w:rsidR="00A8620A" w:rsidRPr="00A054E7">
        <w:rPr>
          <w:noProof/>
        </w:rPr>
        <w:t xml:space="preserve"> sprutan ur förpackningen. Håll sprutan </w:t>
      </w:r>
      <w:r w:rsidRPr="00A054E7">
        <w:rPr>
          <w:noProof/>
        </w:rPr>
        <w:t xml:space="preserve">med ett grepp om </w:t>
      </w:r>
      <w:r w:rsidR="00A8620A" w:rsidRPr="00A054E7">
        <w:rPr>
          <w:noProof/>
        </w:rPr>
        <w:t xml:space="preserve">det graderade området och dra ut sprutan ur förpackningen. Lägg </w:t>
      </w:r>
      <w:r w:rsidR="00A8620A" w:rsidRPr="00A054E7">
        <w:rPr>
          <w:b/>
          <w:noProof/>
        </w:rPr>
        <w:t>INTE</w:t>
      </w:r>
      <w:r w:rsidR="00A8620A" w:rsidRPr="00A054E7">
        <w:rPr>
          <w:noProof/>
        </w:rPr>
        <w:t xml:space="preserve"> ifrån dig sprutan vid något tillfälle.</w:t>
      </w:r>
    </w:p>
    <w:p w14:paraId="7DC52A9D" w14:textId="77777777" w:rsidR="00A8620A" w:rsidRPr="00A054E7" w:rsidRDefault="00A8620A" w:rsidP="00982118">
      <w:pPr>
        <w:pStyle w:val="ListParagraph"/>
        <w:autoSpaceDE w:val="0"/>
        <w:autoSpaceDN w:val="0"/>
        <w:adjustRightInd w:val="0"/>
        <w:ind w:left="540"/>
        <w:rPr>
          <w:b/>
          <w:bCs/>
          <w:noProof/>
        </w:rPr>
      </w:pPr>
    </w:p>
    <w:p w14:paraId="1000B8D5" w14:textId="77777777" w:rsidR="00A8620A" w:rsidRPr="00A054E7" w:rsidRDefault="00A8620A" w:rsidP="002F4FC9">
      <w:pPr>
        <w:pStyle w:val="ListParagraph"/>
        <w:numPr>
          <w:ilvl w:val="0"/>
          <w:numId w:val="17"/>
        </w:numPr>
        <w:autoSpaceDE w:val="0"/>
        <w:autoSpaceDN w:val="0"/>
        <w:adjustRightInd w:val="0"/>
        <w:ind w:left="540" w:hanging="540"/>
        <w:contextualSpacing/>
        <w:rPr>
          <w:b/>
          <w:bCs/>
          <w:noProof/>
        </w:rPr>
      </w:pPr>
      <w:r w:rsidRPr="00A054E7">
        <w:rPr>
          <w:noProof/>
        </w:rPr>
        <w:t>Medan du håller flaskadapt</w:t>
      </w:r>
      <w:r w:rsidR="00436A1C" w:rsidRPr="00A054E7">
        <w:rPr>
          <w:noProof/>
        </w:rPr>
        <w:t>e</w:t>
      </w:r>
      <w:r w:rsidRPr="00A054E7">
        <w:rPr>
          <w:noProof/>
        </w:rPr>
        <w:t>rn stadigt, för in sprutspetsen i flaskadapt</w:t>
      </w:r>
      <w:r w:rsidR="00436A1C" w:rsidRPr="00A054E7">
        <w:rPr>
          <w:noProof/>
        </w:rPr>
        <w:t>e</w:t>
      </w:r>
      <w:r w:rsidRPr="00A054E7">
        <w:rPr>
          <w:noProof/>
        </w:rPr>
        <w:t xml:space="preserve">rn och vrid sprutan medurs med en hand tills den sitter stadigt. Dra </w:t>
      </w:r>
      <w:r w:rsidRPr="00A054E7">
        <w:rPr>
          <w:b/>
          <w:noProof/>
        </w:rPr>
        <w:t>INTE</w:t>
      </w:r>
      <w:r w:rsidRPr="00A054E7">
        <w:rPr>
          <w:noProof/>
        </w:rPr>
        <w:t xml:space="preserve"> </w:t>
      </w:r>
      <w:r w:rsidR="0072136E" w:rsidRPr="00A054E7">
        <w:rPr>
          <w:noProof/>
        </w:rPr>
        <w:t xml:space="preserve">åt </w:t>
      </w:r>
      <w:r w:rsidRPr="00A054E7">
        <w:rPr>
          <w:noProof/>
        </w:rPr>
        <w:t>för hårt.</w:t>
      </w:r>
    </w:p>
    <w:p w14:paraId="06BF8518" w14:textId="77777777" w:rsidR="00A8620A" w:rsidRPr="00A054E7" w:rsidRDefault="00A8620A" w:rsidP="00982118">
      <w:pPr>
        <w:autoSpaceDE w:val="0"/>
        <w:autoSpaceDN w:val="0"/>
        <w:adjustRightInd w:val="0"/>
        <w:jc w:val="center"/>
        <w:rPr>
          <w:noProof/>
        </w:rPr>
      </w:pPr>
    </w:p>
    <w:p w14:paraId="7C61A8A8" w14:textId="77777777" w:rsidR="00A8620A" w:rsidRPr="00A054E7" w:rsidRDefault="00366683" w:rsidP="00982118">
      <w:pPr>
        <w:autoSpaceDE w:val="0"/>
        <w:autoSpaceDN w:val="0"/>
        <w:adjustRightInd w:val="0"/>
        <w:jc w:val="center"/>
        <w:rPr>
          <w:noProof/>
        </w:rPr>
      </w:pPr>
      <w:r>
        <w:rPr>
          <w:noProof/>
          <w:lang w:eastAsia="sv-SE"/>
        </w:rPr>
        <w:pict w14:anchorId="7C3BA973">
          <v:shape id="_x0000_i1076" type="#_x0000_t75" style="width:154.8pt;height:158.4pt;visibility:visible">
            <v:imagedata r:id="rId50" o:title=""/>
          </v:shape>
        </w:pict>
      </w:r>
    </w:p>
    <w:p w14:paraId="4990250C" w14:textId="77777777" w:rsidR="00436A1C" w:rsidRPr="00A054E7" w:rsidRDefault="00436A1C" w:rsidP="00982118">
      <w:pPr>
        <w:autoSpaceDE w:val="0"/>
        <w:autoSpaceDN w:val="0"/>
        <w:adjustRightInd w:val="0"/>
        <w:jc w:val="center"/>
        <w:rPr>
          <w:noProof/>
        </w:rPr>
      </w:pPr>
    </w:p>
    <w:p w14:paraId="39EA2C7B"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Medan du håller i injektionsflaskan, tryck in den vita kolven hela vägen. Detta steg är viktigt för att få korrekt dos.</w:t>
      </w:r>
    </w:p>
    <w:p w14:paraId="67B92C78" w14:textId="77777777" w:rsidR="00A8620A" w:rsidRPr="00A054E7" w:rsidRDefault="00A8620A" w:rsidP="00982118">
      <w:pPr>
        <w:autoSpaceDE w:val="0"/>
        <w:autoSpaceDN w:val="0"/>
        <w:adjustRightInd w:val="0"/>
        <w:rPr>
          <w:noProof/>
        </w:rPr>
      </w:pPr>
    </w:p>
    <w:p w14:paraId="45EBE3DD" w14:textId="77777777" w:rsidR="00A8620A" w:rsidRPr="00A054E7" w:rsidRDefault="00366683" w:rsidP="00982118">
      <w:pPr>
        <w:autoSpaceDE w:val="0"/>
        <w:autoSpaceDN w:val="0"/>
        <w:adjustRightInd w:val="0"/>
        <w:jc w:val="center"/>
        <w:rPr>
          <w:noProof/>
        </w:rPr>
      </w:pPr>
      <w:r>
        <w:rPr>
          <w:noProof/>
          <w:lang w:eastAsia="sv-SE"/>
        </w:rPr>
        <w:pict w14:anchorId="17E09A3D">
          <v:shape id="_x0000_i1077" type="#_x0000_t75" style="width:154.8pt;height:158.4pt;visibility:visible">
            <v:imagedata r:id="rId51" o:title=""/>
          </v:shape>
        </w:pict>
      </w:r>
    </w:p>
    <w:p w14:paraId="05918130" w14:textId="77777777" w:rsidR="00A8620A" w:rsidRPr="00A054E7" w:rsidRDefault="00A8620A" w:rsidP="00982118">
      <w:pPr>
        <w:autoSpaceDE w:val="0"/>
        <w:autoSpaceDN w:val="0"/>
        <w:adjustRightInd w:val="0"/>
        <w:rPr>
          <w:noProof/>
        </w:rPr>
      </w:pPr>
    </w:p>
    <w:p w14:paraId="3A15B121" w14:textId="77777777" w:rsidR="00A8620A" w:rsidRPr="00A054E7" w:rsidRDefault="00A8620A" w:rsidP="00982118">
      <w:pPr>
        <w:autoSpaceDE w:val="0"/>
        <w:autoSpaceDN w:val="0"/>
        <w:adjustRightInd w:val="0"/>
        <w:rPr>
          <w:noProof/>
        </w:rPr>
      </w:pPr>
    </w:p>
    <w:p w14:paraId="6D391CA5" w14:textId="77777777" w:rsidR="00A8620A" w:rsidRPr="00A054E7" w:rsidRDefault="00A8620A" w:rsidP="002F4FC9">
      <w:pPr>
        <w:pStyle w:val="ListParagraph"/>
        <w:keepNext/>
        <w:numPr>
          <w:ilvl w:val="0"/>
          <w:numId w:val="17"/>
        </w:numPr>
        <w:autoSpaceDE w:val="0"/>
        <w:autoSpaceDN w:val="0"/>
        <w:adjustRightInd w:val="0"/>
        <w:ind w:left="540" w:hanging="540"/>
        <w:contextualSpacing/>
        <w:rPr>
          <w:noProof/>
        </w:rPr>
      </w:pPr>
      <w:r w:rsidRPr="00A054E7">
        <w:rPr>
          <w:noProof/>
        </w:rPr>
        <w:t>Håll den vita kolven intryckt och vänd injektionsflaskan med sprutan upp och ner.</w:t>
      </w:r>
    </w:p>
    <w:p w14:paraId="430CE818" w14:textId="77777777" w:rsidR="00A8620A" w:rsidRPr="00A054E7" w:rsidRDefault="00A8620A" w:rsidP="00982118">
      <w:pPr>
        <w:keepNext/>
        <w:autoSpaceDE w:val="0"/>
        <w:autoSpaceDN w:val="0"/>
        <w:adjustRightInd w:val="0"/>
        <w:rPr>
          <w:noProof/>
        </w:rPr>
      </w:pPr>
    </w:p>
    <w:p w14:paraId="6130A7D3" w14:textId="77777777" w:rsidR="00A8620A" w:rsidRPr="00A054E7" w:rsidRDefault="00366683" w:rsidP="00982118">
      <w:pPr>
        <w:autoSpaceDE w:val="0"/>
        <w:autoSpaceDN w:val="0"/>
        <w:adjustRightInd w:val="0"/>
        <w:jc w:val="center"/>
        <w:rPr>
          <w:noProof/>
        </w:rPr>
      </w:pPr>
      <w:r>
        <w:rPr>
          <w:noProof/>
          <w:lang w:eastAsia="sv-SE"/>
        </w:rPr>
        <w:pict w14:anchorId="1E89DA92">
          <v:shape id="Picture 20" o:spid="_x0000_i1078" type="#_x0000_t75" style="width:200.4pt;height:158.4pt;visibility:visible">
            <v:imagedata r:id="rId52" o:title=""/>
          </v:shape>
        </w:pict>
      </w:r>
    </w:p>
    <w:p w14:paraId="22A331F4" w14:textId="77777777" w:rsidR="00A8620A" w:rsidRPr="00A054E7" w:rsidRDefault="00A8620A" w:rsidP="00982118">
      <w:pPr>
        <w:autoSpaceDE w:val="0"/>
        <w:autoSpaceDN w:val="0"/>
        <w:adjustRightInd w:val="0"/>
        <w:rPr>
          <w:noProof/>
        </w:rPr>
      </w:pPr>
    </w:p>
    <w:p w14:paraId="69C0317C" w14:textId="77777777" w:rsidR="00A8620A" w:rsidRPr="00A054E7" w:rsidRDefault="00A8620A" w:rsidP="00982118">
      <w:pPr>
        <w:autoSpaceDE w:val="0"/>
        <w:autoSpaceDN w:val="0"/>
        <w:adjustRightInd w:val="0"/>
        <w:rPr>
          <w:noProof/>
        </w:rPr>
      </w:pPr>
    </w:p>
    <w:p w14:paraId="0D3745B4" w14:textId="77777777" w:rsidR="00A8620A" w:rsidRPr="00A054E7" w:rsidRDefault="00A8620A" w:rsidP="002F4FC9">
      <w:pPr>
        <w:pStyle w:val="ListParagraph"/>
        <w:keepNext/>
        <w:keepLines/>
        <w:numPr>
          <w:ilvl w:val="0"/>
          <w:numId w:val="17"/>
        </w:numPr>
        <w:autoSpaceDE w:val="0"/>
        <w:autoSpaceDN w:val="0"/>
        <w:adjustRightInd w:val="0"/>
        <w:ind w:left="547" w:hanging="547"/>
        <w:contextualSpacing/>
        <w:rPr>
          <w:noProof/>
        </w:rPr>
      </w:pPr>
      <w:r w:rsidRPr="00A054E7">
        <w:rPr>
          <w:noProof/>
        </w:rPr>
        <w:t xml:space="preserve">Dra </w:t>
      </w:r>
      <w:r w:rsidRPr="00A054E7">
        <w:rPr>
          <w:b/>
          <w:noProof/>
        </w:rPr>
        <w:t>SAKTA</w:t>
      </w:r>
      <w:r w:rsidRPr="00A054E7">
        <w:rPr>
          <w:noProof/>
        </w:rPr>
        <w:t xml:space="preserve"> ut den vita kolven ut till 0,1</w:t>
      </w:r>
      <w:r w:rsidR="00A60648" w:rsidRPr="00A054E7">
        <w:rPr>
          <w:noProof/>
        </w:rPr>
        <w:t> ml</w:t>
      </w:r>
      <w:r w:rsidRPr="00A054E7">
        <w:rPr>
          <w:noProof/>
        </w:rPr>
        <w:t xml:space="preserve"> bakom den förskrivna dosen. Detta är viktigt för att få korrekt dos. Du kommer att </w:t>
      </w:r>
      <w:r w:rsidR="00436A1C" w:rsidRPr="00A054E7">
        <w:rPr>
          <w:noProof/>
        </w:rPr>
        <w:t>anpassa</w:t>
      </w:r>
      <w:r w:rsidRPr="00A054E7">
        <w:rPr>
          <w:noProof/>
        </w:rPr>
        <w:t xml:space="preserve"> volymen till den förskrivna dosen i steg</w:t>
      </w:r>
      <w:r w:rsidR="00436A1C" w:rsidRPr="00A054E7">
        <w:rPr>
          <w:noProof/>
        </w:rPr>
        <w:t> </w:t>
      </w:r>
      <w:r w:rsidRPr="00A054E7">
        <w:rPr>
          <w:noProof/>
        </w:rPr>
        <w:t xml:space="preserve">4, Dosförberedelse. Om den förskrivna dosen </w:t>
      </w:r>
      <w:r w:rsidR="00F664B9" w:rsidRPr="00A054E7">
        <w:rPr>
          <w:noProof/>
        </w:rPr>
        <w:t xml:space="preserve">exempelvis </w:t>
      </w:r>
      <w:r w:rsidRPr="00A054E7">
        <w:rPr>
          <w:noProof/>
        </w:rPr>
        <w:t>är 0,5</w:t>
      </w:r>
      <w:r w:rsidR="00A60648" w:rsidRPr="00A054E7">
        <w:rPr>
          <w:noProof/>
        </w:rPr>
        <w:t> ml</w:t>
      </w:r>
      <w:r w:rsidRPr="00A054E7">
        <w:rPr>
          <w:noProof/>
        </w:rPr>
        <w:t>, dra ut den vita kolven till 0,6</w:t>
      </w:r>
      <w:r w:rsidR="00A60648" w:rsidRPr="00A054E7">
        <w:rPr>
          <w:noProof/>
        </w:rPr>
        <w:t> ml</w:t>
      </w:r>
      <w:r w:rsidRPr="00A054E7">
        <w:rPr>
          <w:noProof/>
        </w:rPr>
        <w:t xml:space="preserve">. Du kommer att se att läkemedel förs från </w:t>
      </w:r>
      <w:r w:rsidR="00F664B9" w:rsidRPr="00A054E7">
        <w:rPr>
          <w:noProof/>
        </w:rPr>
        <w:t>injektions</w:t>
      </w:r>
      <w:r w:rsidRPr="00A054E7">
        <w:rPr>
          <w:noProof/>
        </w:rPr>
        <w:t>flaskan in i sprutan.</w:t>
      </w:r>
    </w:p>
    <w:p w14:paraId="1C79D433" w14:textId="77777777" w:rsidR="00A8620A" w:rsidRPr="00A054E7" w:rsidRDefault="00A8620A" w:rsidP="007C4B2C">
      <w:pPr>
        <w:keepNext/>
        <w:keepLines/>
        <w:autoSpaceDE w:val="0"/>
        <w:autoSpaceDN w:val="0"/>
        <w:adjustRightInd w:val="0"/>
        <w:rPr>
          <w:noProof/>
        </w:rPr>
      </w:pPr>
    </w:p>
    <w:p w14:paraId="08CE58C9" w14:textId="77777777" w:rsidR="00A8620A" w:rsidRPr="00A054E7" w:rsidRDefault="00A8620A" w:rsidP="00982118">
      <w:pPr>
        <w:autoSpaceDE w:val="0"/>
        <w:autoSpaceDN w:val="0"/>
        <w:adjustRightInd w:val="0"/>
        <w:rPr>
          <w:noProof/>
        </w:rPr>
      </w:pPr>
    </w:p>
    <w:p w14:paraId="6F30C998" w14:textId="77777777" w:rsidR="00A8620A" w:rsidRPr="00A054E7" w:rsidRDefault="00366683" w:rsidP="00982118">
      <w:pPr>
        <w:autoSpaceDE w:val="0"/>
        <w:autoSpaceDN w:val="0"/>
        <w:adjustRightInd w:val="0"/>
        <w:jc w:val="center"/>
        <w:rPr>
          <w:noProof/>
        </w:rPr>
      </w:pPr>
      <w:r>
        <w:rPr>
          <w:noProof/>
          <w:lang w:eastAsia="sv-SE"/>
        </w:rPr>
        <w:pict w14:anchorId="2992E6A9">
          <v:shape id="_x0000_i1079" type="#_x0000_t75" style="width:154.2pt;height:158.4pt;visibility:visible">
            <v:imagedata r:id="rId53" o:title=""/>
          </v:shape>
        </w:pict>
      </w:r>
    </w:p>
    <w:p w14:paraId="3DB2BD5C" w14:textId="77777777" w:rsidR="00A8620A" w:rsidRPr="00A054E7" w:rsidRDefault="00A8620A" w:rsidP="00982118">
      <w:pPr>
        <w:autoSpaceDE w:val="0"/>
        <w:autoSpaceDN w:val="0"/>
        <w:adjustRightInd w:val="0"/>
        <w:jc w:val="center"/>
        <w:rPr>
          <w:noProof/>
        </w:rPr>
      </w:pPr>
    </w:p>
    <w:p w14:paraId="0D17570E" w14:textId="77777777" w:rsidR="00A8620A" w:rsidRPr="00A054E7" w:rsidRDefault="00A8620A" w:rsidP="00982118">
      <w:pPr>
        <w:autoSpaceDE w:val="0"/>
        <w:autoSpaceDN w:val="0"/>
        <w:adjustRightInd w:val="0"/>
        <w:rPr>
          <w:noProof/>
        </w:rPr>
      </w:pPr>
    </w:p>
    <w:p w14:paraId="53736563"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Tryck in den vita kolven hela vägen för att trycka </w:t>
      </w:r>
      <w:r w:rsidR="0072136E" w:rsidRPr="00A054E7">
        <w:rPr>
          <w:noProof/>
        </w:rPr>
        <w:t>tillba</w:t>
      </w:r>
      <w:r w:rsidR="008F409C" w:rsidRPr="00A054E7">
        <w:rPr>
          <w:noProof/>
        </w:rPr>
        <w:t>k</w:t>
      </w:r>
      <w:r w:rsidR="0072136E" w:rsidRPr="00A054E7">
        <w:rPr>
          <w:noProof/>
        </w:rPr>
        <w:t xml:space="preserve">a läkemedelsvätskan </w:t>
      </w:r>
      <w:r w:rsidRPr="00A054E7">
        <w:rPr>
          <w:noProof/>
        </w:rPr>
        <w:t xml:space="preserve">i injektionsflaskan. Dra </w:t>
      </w:r>
      <w:r w:rsidRPr="00A054E7">
        <w:rPr>
          <w:b/>
          <w:noProof/>
        </w:rPr>
        <w:t>SAKTA</w:t>
      </w:r>
      <w:r w:rsidRPr="00A054E7">
        <w:rPr>
          <w:noProof/>
        </w:rPr>
        <w:t xml:space="preserve"> tillbak</w:t>
      </w:r>
      <w:r w:rsidR="008F409C" w:rsidRPr="00A054E7">
        <w:rPr>
          <w:noProof/>
        </w:rPr>
        <w:t>a</w:t>
      </w:r>
      <w:r w:rsidRPr="00A054E7">
        <w:rPr>
          <w:noProof/>
        </w:rPr>
        <w:t xml:space="preserve"> den vita kolven ut till 0,1</w:t>
      </w:r>
      <w:r w:rsidR="00A60648" w:rsidRPr="00A054E7">
        <w:rPr>
          <w:noProof/>
        </w:rPr>
        <w:t> ml</w:t>
      </w:r>
      <w:r w:rsidRPr="00A054E7">
        <w:rPr>
          <w:noProof/>
        </w:rPr>
        <w:t xml:space="preserve"> bakom den förskrivna dosen. Detta är viktigt för att få korrekt dos och viktigt för att undvika </w:t>
      </w:r>
      <w:r w:rsidR="008F409C" w:rsidRPr="00A054E7">
        <w:rPr>
          <w:noProof/>
        </w:rPr>
        <w:t>luft</w:t>
      </w:r>
      <w:r w:rsidRPr="00A054E7">
        <w:rPr>
          <w:noProof/>
        </w:rPr>
        <w:t>bubblor eller luft</w:t>
      </w:r>
      <w:r w:rsidR="008F409C" w:rsidRPr="00A054E7">
        <w:rPr>
          <w:noProof/>
        </w:rPr>
        <w:t>spalter</w:t>
      </w:r>
      <w:r w:rsidRPr="00A054E7">
        <w:rPr>
          <w:noProof/>
        </w:rPr>
        <w:t xml:space="preserve"> i </w:t>
      </w:r>
      <w:r w:rsidR="008F409C" w:rsidRPr="00A054E7">
        <w:rPr>
          <w:noProof/>
        </w:rPr>
        <w:t>läkemedelsvätskan</w:t>
      </w:r>
      <w:r w:rsidRPr="00A054E7">
        <w:rPr>
          <w:noProof/>
        </w:rPr>
        <w:t xml:space="preserve">. Du kommer att </w:t>
      </w:r>
      <w:r w:rsidR="00F664B9" w:rsidRPr="00A054E7">
        <w:rPr>
          <w:noProof/>
        </w:rPr>
        <w:t>anpassa</w:t>
      </w:r>
      <w:r w:rsidRPr="00A054E7">
        <w:rPr>
          <w:noProof/>
        </w:rPr>
        <w:t xml:space="preserve"> volymen till den förskrivna dosen i steg</w:t>
      </w:r>
      <w:r w:rsidR="00F664B9" w:rsidRPr="00A054E7">
        <w:rPr>
          <w:noProof/>
        </w:rPr>
        <w:t> </w:t>
      </w:r>
      <w:r w:rsidRPr="00A054E7">
        <w:rPr>
          <w:noProof/>
        </w:rPr>
        <w:t>4, Dosförberedelse.</w:t>
      </w:r>
    </w:p>
    <w:p w14:paraId="0D0574BD" w14:textId="77777777" w:rsidR="00A8620A" w:rsidRPr="00A054E7" w:rsidRDefault="00A8620A" w:rsidP="00982118">
      <w:pPr>
        <w:pStyle w:val="ListParagraph"/>
        <w:autoSpaceDE w:val="0"/>
        <w:autoSpaceDN w:val="0"/>
        <w:adjustRightInd w:val="0"/>
        <w:rPr>
          <w:noProof/>
        </w:rPr>
      </w:pPr>
    </w:p>
    <w:p w14:paraId="255C2E1C" w14:textId="77777777" w:rsidR="00A8620A" w:rsidRPr="00A054E7" w:rsidRDefault="00366683" w:rsidP="00982118">
      <w:pPr>
        <w:pStyle w:val="ListParagraph"/>
        <w:autoSpaceDE w:val="0"/>
        <w:autoSpaceDN w:val="0"/>
        <w:adjustRightInd w:val="0"/>
        <w:jc w:val="center"/>
        <w:rPr>
          <w:noProof/>
        </w:rPr>
      </w:pPr>
      <w:r>
        <w:rPr>
          <w:noProof/>
          <w:lang w:eastAsia="sv-SE"/>
        </w:rPr>
        <w:pict w14:anchorId="03A7B026">
          <v:shape id="Picture 11" o:spid="_x0000_i1080" type="#_x0000_t75" style="width:154.8pt;height:158.4pt;visibility:visible">
            <v:imagedata r:id="rId54" o:title=""/>
          </v:shape>
        </w:pict>
      </w:r>
    </w:p>
    <w:p w14:paraId="5C61AB88" w14:textId="77777777" w:rsidR="00A8620A" w:rsidRPr="00A054E7" w:rsidRDefault="00A8620A" w:rsidP="00982118">
      <w:pPr>
        <w:pStyle w:val="ListParagraph"/>
        <w:autoSpaceDE w:val="0"/>
        <w:autoSpaceDN w:val="0"/>
        <w:adjustRightInd w:val="0"/>
        <w:jc w:val="center"/>
        <w:rPr>
          <w:noProof/>
        </w:rPr>
      </w:pPr>
    </w:p>
    <w:p w14:paraId="29FE6590" w14:textId="77777777" w:rsidR="00A8620A" w:rsidRPr="00A054E7" w:rsidRDefault="00A8620A" w:rsidP="00982118">
      <w:pPr>
        <w:autoSpaceDE w:val="0"/>
        <w:autoSpaceDN w:val="0"/>
        <w:adjustRightInd w:val="0"/>
        <w:rPr>
          <w:noProof/>
        </w:rPr>
      </w:pPr>
    </w:p>
    <w:p w14:paraId="1F8B0108"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Om du ser att läkemed</w:t>
      </w:r>
      <w:r w:rsidR="00F664B9" w:rsidRPr="00A054E7">
        <w:rPr>
          <w:noProof/>
        </w:rPr>
        <w:t>e</w:t>
      </w:r>
      <w:r w:rsidRPr="00A054E7">
        <w:rPr>
          <w:noProof/>
        </w:rPr>
        <w:t>l</w:t>
      </w:r>
      <w:r w:rsidR="00F664B9" w:rsidRPr="00A054E7">
        <w:rPr>
          <w:noProof/>
        </w:rPr>
        <w:t>svätskan</w:t>
      </w:r>
      <w:r w:rsidRPr="00A054E7">
        <w:rPr>
          <w:noProof/>
        </w:rPr>
        <w:t xml:space="preserve"> </w:t>
      </w:r>
      <w:r w:rsidR="00F664B9" w:rsidRPr="00A054E7">
        <w:rPr>
          <w:noProof/>
        </w:rPr>
        <w:t xml:space="preserve">i </w:t>
      </w:r>
      <w:r w:rsidRPr="00A054E7">
        <w:rPr>
          <w:noProof/>
        </w:rPr>
        <w:t xml:space="preserve">sprutan </w:t>
      </w:r>
      <w:r w:rsidR="008F409C" w:rsidRPr="00A054E7">
        <w:rPr>
          <w:noProof/>
        </w:rPr>
        <w:t xml:space="preserve">fortfarande innehåller luftbubblor eller luftspalter </w:t>
      </w:r>
      <w:r w:rsidRPr="00A054E7">
        <w:rPr>
          <w:noProof/>
        </w:rPr>
        <w:t>kan du upprepa processen upp till 3</w:t>
      </w:r>
      <w:r w:rsidR="00F664B9" w:rsidRPr="00A054E7">
        <w:rPr>
          <w:noProof/>
        </w:rPr>
        <w:t> </w:t>
      </w:r>
      <w:r w:rsidRPr="00A054E7">
        <w:rPr>
          <w:noProof/>
        </w:rPr>
        <w:t xml:space="preserve">gånger. Skaka </w:t>
      </w:r>
      <w:r w:rsidRPr="00A054E7">
        <w:rPr>
          <w:b/>
          <w:noProof/>
        </w:rPr>
        <w:t>INTE</w:t>
      </w:r>
      <w:r w:rsidRPr="00A054E7">
        <w:rPr>
          <w:noProof/>
        </w:rPr>
        <w:t xml:space="preserve"> sprutan.</w:t>
      </w:r>
    </w:p>
    <w:p w14:paraId="32B360D4" w14:textId="77777777" w:rsidR="00A8620A" w:rsidRPr="00A054E7" w:rsidRDefault="00A8620A" w:rsidP="00982118">
      <w:pPr>
        <w:autoSpaceDE w:val="0"/>
        <w:autoSpaceDN w:val="0"/>
        <w:adjustRightInd w:val="0"/>
        <w:rPr>
          <w:b/>
          <w:bCs/>
          <w:noProof/>
        </w:rPr>
      </w:pPr>
    </w:p>
    <w:p w14:paraId="26968573" w14:textId="77777777" w:rsidR="00A8620A" w:rsidRPr="00A054E7" w:rsidRDefault="00A8620A" w:rsidP="00982118">
      <w:pPr>
        <w:autoSpaceDE w:val="0"/>
        <w:autoSpaceDN w:val="0"/>
        <w:adjustRightInd w:val="0"/>
        <w:rPr>
          <w:b/>
          <w:bCs/>
          <w:noProof/>
        </w:rPr>
      </w:pPr>
      <w:r w:rsidRPr="00A054E7">
        <w:rPr>
          <w:b/>
          <w:bCs/>
          <w:noProof/>
        </w:rPr>
        <w:t>OBS:</w:t>
      </w:r>
    </w:p>
    <w:p w14:paraId="778A5DD9" w14:textId="77777777" w:rsidR="00A8620A" w:rsidRPr="00A054E7" w:rsidRDefault="00A8620A" w:rsidP="00982118">
      <w:pPr>
        <w:autoSpaceDE w:val="0"/>
        <w:autoSpaceDN w:val="0"/>
        <w:adjustRightInd w:val="0"/>
        <w:rPr>
          <w:b/>
          <w:bCs/>
          <w:noProof/>
        </w:rPr>
      </w:pPr>
    </w:p>
    <w:p w14:paraId="123F3C34" w14:textId="77777777" w:rsidR="00A8620A" w:rsidRPr="00A054E7" w:rsidRDefault="00A8620A" w:rsidP="00982118">
      <w:pPr>
        <w:autoSpaceDE w:val="0"/>
        <w:autoSpaceDN w:val="0"/>
        <w:adjustRightInd w:val="0"/>
        <w:rPr>
          <w:noProof/>
        </w:rPr>
      </w:pPr>
      <w:r w:rsidRPr="00A054E7">
        <w:rPr>
          <w:noProof/>
        </w:rPr>
        <w:t xml:space="preserve">Om den vita kolven är helt utdragen ur sprutan, kasta sprutan och kontakta apoteket du får </w:t>
      </w:r>
      <w:r w:rsidR="00DB315D" w:rsidRPr="00A054E7">
        <w:rPr>
          <w:noProof/>
        </w:rPr>
        <w:t>Amsparity</w:t>
      </w:r>
      <w:r w:rsidRPr="00A054E7">
        <w:rPr>
          <w:noProof/>
        </w:rPr>
        <w:t xml:space="preserve"> ifrån för att få en annan spruta. Försök </w:t>
      </w:r>
      <w:r w:rsidRPr="00A054E7">
        <w:rPr>
          <w:b/>
          <w:noProof/>
        </w:rPr>
        <w:t>INTE</w:t>
      </w:r>
      <w:r w:rsidRPr="00A054E7">
        <w:rPr>
          <w:noProof/>
        </w:rPr>
        <w:t xml:space="preserve"> att föra in den vita kolven igen.</w:t>
      </w:r>
    </w:p>
    <w:p w14:paraId="1EF55FCC" w14:textId="77777777" w:rsidR="00A8620A" w:rsidRPr="00A054E7" w:rsidRDefault="00A8620A" w:rsidP="00982118">
      <w:pPr>
        <w:autoSpaceDE w:val="0"/>
        <w:autoSpaceDN w:val="0"/>
        <w:adjustRightInd w:val="0"/>
        <w:rPr>
          <w:noProof/>
        </w:rPr>
      </w:pPr>
    </w:p>
    <w:p w14:paraId="4668E4D5"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Medan du fortfarande håller sprutan upprätt </w:t>
      </w:r>
      <w:r w:rsidR="00F664B9" w:rsidRPr="00A054E7">
        <w:rPr>
          <w:noProof/>
        </w:rPr>
        <w:t>med ett grepp om</w:t>
      </w:r>
      <w:r w:rsidRPr="00A054E7">
        <w:rPr>
          <w:noProof/>
        </w:rPr>
        <w:t xml:space="preserve"> det graderade området, ta bort flaskadapt</w:t>
      </w:r>
      <w:r w:rsidR="00F664B9" w:rsidRPr="00A054E7">
        <w:rPr>
          <w:noProof/>
        </w:rPr>
        <w:t>e</w:t>
      </w:r>
      <w:r w:rsidRPr="00A054E7">
        <w:rPr>
          <w:noProof/>
        </w:rPr>
        <w:t>rn från injektionsflaskan genom att vrida av flaskadapt</w:t>
      </w:r>
      <w:r w:rsidR="00770ECF" w:rsidRPr="00A054E7">
        <w:rPr>
          <w:noProof/>
        </w:rPr>
        <w:t>e</w:t>
      </w:r>
      <w:r w:rsidRPr="00A054E7">
        <w:rPr>
          <w:noProof/>
        </w:rPr>
        <w:t xml:space="preserve">rn med den andra handen. </w:t>
      </w:r>
      <w:r w:rsidR="008F409C" w:rsidRPr="00A054E7">
        <w:rPr>
          <w:noProof/>
        </w:rPr>
        <w:t xml:space="preserve">Var noga med att ta bort </w:t>
      </w:r>
      <w:r w:rsidRPr="00A054E7">
        <w:rPr>
          <w:noProof/>
        </w:rPr>
        <w:t>flaskadapt</w:t>
      </w:r>
      <w:r w:rsidR="00F664B9" w:rsidRPr="00A054E7">
        <w:rPr>
          <w:noProof/>
        </w:rPr>
        <w:t>e</w:t>
      </w:r>
      <w:r w:rsidRPr="00A054E7">
        <w:rPr>
          <w:noProof/>
        </w:rPr>
        <w:t xml:space="preserve">rn och injektionsflaskan från sprutan. Rör </w:t>
      </w:r>
      <w:r w:rsidRPr="00A054E7">
        <w:rPr>
          <w:b/>
          <w:noProof/>
        </w:rPr>
        <w:t>INTE</w:t>
      </w:r>
      <w:r w:rsidRPr="00A054E7">
        <w:rPr>
          <w:noProof/>
        </w:rPr>
        <w:t xml:space="preserve"> spetsen på sprutan.</w:t>
      </w:r>
    </w:p>
    <w:p w14:paraId="411FA369" w14:textId="77777777" w:rsidR="00A8620A" w:rsidRPr="00A054E7" w:rsidRDefault="00A8620A" w:rsidP="00982118">
      <w:pPr>
        <w:autoSpaceDE w:val="0"/>
        <w:autoSpaceDN w:val="0"/>
        <w:adjustRightInd w:val="0"/>
        <w:rPr>
          <w:noProof/>
        </w:rPr>
      </w:pPr>
    </w:p>
    <w:p w14:paraId="75CCB96D" w14:textId="77777777" w:rsidR="00E03946" w:rsidRPr="00A054E7" w:rsidRDefault="00E03946" w:rsidP="00982118">
      <w:pPr>
        <w:autoSpaceDE w:val="0"/>
        <w:autoSpaceDN w:val="0"/>
        <w:adjustRightInd w:val="0"/>
        <w:rPr>
          <w:noProof/>
        </w:rPr>
      </w:pPr>
    </w:p>
    <w:p w14:paraId="49F272F9" w14:textId="77777777" w:rsidR="00A8620A" w:rsidRPr="00A054E7" w:rsidRDefault="00366683" w:rsidP="00982118">
      <w:pPr>
        <w:autoSpaceDE w:val="0"/>
        <w:autoSpaceDN w:val="0"/>
        <w:adjustRightInd w:val="0"/>
        <w:jc w:val="center"/>
        <w:rPr>
          <w:noProof/>
        </w:rPr>
      </w:pPr>
      <w:r>
        <w:rPr>
          <w:noProof/>
          <w:lang w:eastAsia="sv-SE"/>
        </w:rPr>
        <w:pict w14:anchorId="531D519C">
          <v:shape id="Picture 12" o:spid="_x0000_i1081" type="#_x0000_t75" style="width:154.8pt;height:158.4pt;visibility:visible">
            <v:imagedata r:id="rId55" o:title=""/>
          </v:shape>
        </w:pict>
      </w:r>
    </w:p>
    <w:p w14:paraId="75319558"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Om en stor luftbubbla eller luft</w:t>
      </w:r>
      <w:r w:rsidR="008F409C" w:rsidRPr="00A054E7">
        <w:rPr>
          <w:noProof/>
        </w:rPr>
        <w:t xml:space="preserve">spalt </w:t>
      </w:r>
      <w:r w:rsidRPr="00A054E7">
        <w:rPr>
          <w:noProof/>
        </w:rPr>
        <w:t xml:space="preserve">syns nära sprutspetsen så tryck </w:t>
      </w:r>
      <w:r w:rsidRPr="00A054E7">
        <w:rPr>
          <w:b/>
          <w:noProof/>
        </w:rPr>
        <w:t>SAKTA</w:t>
      </w:r>
      <w:r w:rsidRPr="00A054E7">
        <w:rPr>
          <w:noProof/>
        </w:rPr>
        <w:t xml:space="preserve"> </w:t>
      </w:r>
      <w:r w:rsidR="008F409C" w:rsidRPr="00A054E7">
        <w:rPr>
          <w:noProof/>
        </w:rPr>
        <w:t xml:space="preserve">in </w:t>
      </w:r>
      <w:r w:rsidRPr="00A054E7">
        <w:rPr>
          <w:noProof/>
        </w:rPr>
        <w:t xml:space="preserve">den vita kolven i sprutan tills vätska börjar komma in i sprutspetsen. Tryck </w:t>
      </w:r>
      <w:r w:rsidRPr="00A054E7">
        <w:rPr>
          <w:b/>
          <w:noProof/>
        </w:rPr>
        <w:t>INTE</w:t>
      </w:r>
      <w:r w:rsidRPr="00A054E7">
        <w:rPr>
          <w:noProof/>
        </w:rPr>
        <w:t xml:space="preserve"> </w:t>
      </w:r>
      <w:r w:rsidR="00F664B9" w:rsidRPr="00A054E7">
        <w:rPr>
          <w:noProof/>
        </w:rPr>
        <w:t>in</w:t>
      </w:r>
      <w:r w:rsidRPr="00A054E7">
        <w:rPr>
          <w:noProof/>
        </w:rPr>
        <w:t xml:space="preserve"> den vita kolven förbi dospositionen.</w:t>
      </w:r>
    </w:p>
    <w:p w14:paraId="0A3B3779" w14:textId="77777777" w:rsidR="00A8620A" w:rsidRPr="00A054E7" w:rsidRDefault="00A8620A" w:rsidP="00982118">
      <w:pPr>
        <w:pStyle w:val="ListParagraph"/>
        <w:autoSpaceDE w:val="0"/>
        <w:autoSpaceDN w:val="0"/>
        <w:adjustRightInd w:val="0"/>
        <w:ind w:left="540"/>
        <w:rPr>
          <w:noProof/>
        </w:rPr>
      </w:pPr>
    </w:p>
    <w:p w14:paraId="1CCBE304" w14:textId="77777777" w:rsidR="00A8620A" w:rsidRPr="00A054E7" w:rsidRDefault="008F409C" w:rsidP="002F4FC9">
      <w:pPr>
        <w:pStyle w:val="ListParagraph"/>
        <w:numPr>
          <w:ilvl w:val="0"/>
          <w:numId w:val="17"/>
        </w:numPr>
        <w:autoSpaceDE w:val="0"/>
        <w:autoSpaceDN w:val="0"/>
        <w:adjustRightInd w:val="0"/>
        <w:ind w:left="540" w:hanging="540"/>
        <w:contextualSpacing/>
        <w:rPr>
          <w:noProof/>
        </w:rPr>
      </w:pPr>
      <w:r w:rsidRPr="00A054E7">
        <w:rPr>
          <w:noProof/>
        </w:rPr>
        <w:t xml:space="preserve">Exempelvis, </w:t>
      </w:r>
      <w:r w:rsidR="00A8620A" w:rsidRPr="00A054E7">
        <w:rPr>
          <w:noProof/>
        </w:rPr>
        <w:t>om den förskrivna dosen är 0,5</w:t>
      </w:r>
      <w:r w:rsidR="00A60648" w:rsidRPr="00A054E7">
        <w:rPr>
          <w:noProof/>
        </w:rPr>
        <w:t> ml</w:t>
      </w:r>
      <w:r w:rsidR="00A8620A" w:rsidRPr="00A054E7">
        <w:rPr>
          <w:noProof/>
        </w:rPr>
        <w:t xml:space="preserve">, </w:t>
      </w:r>
      <w:r w:rsidRPr="00A054E7">
        <w:rPr>
          <w:noProof/>
        </w:rPr>
        <w:t xml:space="preserve">ska du </w:t>
      </w:r>
      <w:r w:rsidR="00A8620A" w:rsidRPr="00A054E7">
        <w:rPr>
          <w:b/>
          <w:noProof/>
        </w:rPr>
        <w:t>INTE</w:t>
      </w:r>
      <w:r w:rsidR="00A8620A" w:rsidRPr="00A054E7">
        <w:rPr>
          <w:noProof/>
        </w:rPr>
        <w:t xml:space="preserve"> </w:t>
      </w:r>
      <w:r w:rsidRPr="00A054E7">
        <w:rPr>
          <w:noProof/>
        </w:rPr>
        <w:t xml:space="preserve">trycka in </w:t>
      </w:r>
      <w:r w:rsidR="00A8620A" w:rsidRPr="00A054E7">
        <w:rPr>
          <w:noProof/>
        </w:rPr>
        <w:t>den vita kolven förbi 0,5</w:t>
      </w:r>
      <w:r w:rsidR="00A60648" w:rsidRPr="00A054E7">
        <w:rPr>
          <w:noProof/>
        </w:rPr>
        <w:t> ml</w:t>
      </w:r>
      <w:r w:rsidR="00A8620A" w:rsidRPr="00A054E7">
        <w:rPr>
          <w:noProof/>
        </w:rPr>
        <w:t>.</w:t>
      </w:r>
    </w:p>
    <w:p w14:paraId="54D0E3EC" w14:textId="77777777" w:rsidR="00A8620A" w:rsidRPr="00A054E7" w:rsidRDefault="00A8620A" w:rsidP="00982118">
      <w:pPr>
        <w:pStyle w:val="ListParagraph"/>
        <w:autoSpaceDE w:val="0"/>
        <w:autoSpaceDN w:val="0"/>
        <w:adjustRightInd w:val="0"/>
        <w:ind w:left="540"/>
        <w:rPr>
          <w:noProof/>
        </w:rPr>
      </w:pPr>
    </w:p>
    <w:p w14:paraId="6CC4BBE9"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Kontrollera att vätskan som är kvar i sprutan är minst den förskrivna dosvolymen. Om den kvar</w:t>
      </w:r>
      <w:r w:rsidR="008F409C" w:rsidRPr="00A054E7">
        <w:rPr>
          <w:noProof/>
        </w:rPr>
        <w:t xml:space="preserve">varande </w:t>
      </w:r>
      <w:r w:rsidRPr="00A054E7">
        <w:rPr>
          <w:noProof/>
        </w:rPr>
        <w:t xml:space="preserve">volymen är mindre än den förskrivna dosvolymen, använd </w:t>
      </w:r>
      <w:r w:rsidRPr="00A054E7">
        <w:rPr>
          <w:b/>
          <w:noProof/>
        </w:rPr>
        <w:t>INTE</w:t>
      </w:r>
      <w:r w:rsidRPr="00A054E7">
        <w:rPr>
          <w:noProof/>
        </w:rPr>
        <w:t xml:space="preserve"> sprutan </w:t>
      </w:r>
      <w:r w:rsidR="00F664B9" w:rsidRPr="00A054E7">
        <w:rPr>
          <w:noProof/>
        </w:rPr>
        <w:t>utan</w:t>
      </w:r>
      <w:r w:rsidRPr="00A054E7">
        <w:rPr>
          <w:noProof/>
        </w:rPr>
        <w:t xml:space="preserve"> </w:t>
      </w:r>
      <w:r w:rsidR="00501422" w:rsidRPr="00A054E7">
        <w:rPr>
          <w:noProof/>
        </w:rPr>
        <w:t xml:space="preserve">tala med </w:t>
      </w:r>
      <w:r w:rsidR="0039461B" w:rsidRPr="00A054E7">
        <w:rPr>
          <w:noProof/>
        </w:rPr>
        <w:t xml:space="preserve">ditt </w:t>
      </w:r>
      <w:r w:rsidR="00E86813" w:rsidRPr="00A054E7">
        <w:rPr>
          <w:noProof/>
        </w:rPr>
        <w:t xml:space="preserve">barns </w:t>
      </w:r>
      <w:r w:rsidRPr="00A054E7">
        <w:rPr>
          <w:noProof/>
        </w:rPr>
        <w:t>läkare</w:t>
      </w:r>
      <w:r w:rsidR="00E86813" w:rsidRPr="00A054E7">
        <w:rPr>
          <w:noProof/>
        </w:rPr>
        <w:t>, sjuksköterska</w:t>
      </w:r>
      <w:r w:rsidRPr="00A054E7">
        <w:rPr>
          <w:noProof/>
        </w:rPr>
        <w:t xml:space="preserve"> eller apotekspersonal.</w:t>
      </w:r>
    </w:p>
    <w:p w14:paraId="5269B80E" w14:textId="77777777" w:rsidR="00A8620A" w:rsidRPr="00A054E7" w:rsidRDefault="00A8620A" w:rsidP="00982118">
      <w:pPr>
        <w:pStyle w:val="ListParagraph"/>
        <w:autoSpaceDE w:val="0"/>
        <w:autoSpaceDN w:val="0"/>
        <w:adjustRightInd w:val="0"/>
        <w:ind w:left="540"/>
        <w:rPr>
          <w:noProof/>
        </w:rPr>
      </w:pPr>
    </w:p>
    <w:p w14:paraId="3CC6C5D5"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Med din lediga hand, plocka upp nål</w:t>
      </w:r>
      <w:r w:rsidR="00F664B9" w:rsidRPr="00A054E7">
        <w:rPr>
          <w:noProof/>
        </w:rPr>
        <w:t>förpackningen</w:t>
      </w:r>
      <w:r w:rsidRPr="00A054E7">
        <w:rPr>
          <w:noProof/>
        </w:rPr>
        <w:t xml:space="preserve"> med den gula sprutfattningen vänd nedåt.</w:t>
      </w:r>
    </w:p>
    <w:p w14:paraId="30A04091" w14:textId="77777777" w:rsidR="00A8620A" w:rsidRPr="00A054E7" w:rsidRDefault="00A8620A" w:rsidP="00982118">
      <w:pPr>
        <w:pStyle w:val="ListParagraph"/>
        <w:autoSpaceDE w:val="0"/>
        <w:autoSpaceDN w:val="0"/>
        <w:adjustRightInd w:val="0"/>
        <w:ind w:left="540"/>
        <w:rPr>
          <w:noProof/>
        </w:rPr>
      </w:pPr>
    </w:p>
    <w:p w14:paraId="0ED9B965" w14:textId="77777777" w:rsidR="00A8620A" w:rsidRPr="00A054E7" w:rsidRDefault="00F664B9" w:rsidP="002F4FC9">
      <w:pPr>
        <w:pStyle w:val="ListParagraph"/>
        <w:numPr>
          <w:ilvl w:val="0"/>
          <w:numId w:val="17"/>
        </w:numPr>
        <w:autoSpaceDE w:val="0"/>
        <w:autoSpaceDN w:val="0"/>
        <w:adjustRightInd w:val="0"/>
        <w:ind w:left="540" w:hanging="540"/>
        <w:contextualSpacing/>
        <w:rPr>
          <w:noProof/>
        </w:rPr>
      </w:pPr>
      <w:r w:rsidRPr="00A054E7">
        <w:rPr>
          <w:noProof/>
        </w:rPr>
        <w:t xml:space="preserve">Fortsätt att hålla </w:t>
      </w:r>
      <w:r w:rsidR="00A8620A" w:rsidRPr="00A054E7">
        <w:rPr>
          <w:noProof/>
        </w:rPr>
        <w:t>sprutan är upprätt</w:t>
      </w:r>
      <w:r w:rsidRPr="00A054E7">
        <w:rPr>
          <w:noProof/>
        </w:rPr>
        <w:t xml:space="preserve"> </w:t>
      </w:r>
      <w:r w:rsidR="00745BD2" w:rsidRPr="00A054E7">
        <w:rPr>
          <w:noProof/>
        </w:rPr>
        <w:t xml:space="preserve">medan du </w:t>
      </w:r>
      <w:r w:rsidR="00A8620A" w:rsidRPr="00A054E7">
        <w:rPr>
          <w:noProof/>
        </w:rPr>
        <w:t>s</w:t>
      </w:r>
      <w:r w:rsidRPr="00A054E7">
        <w:rPr>
          <w:noProof/>
        </w:rPr>
        <w:t>tick</w:t>
      </w:r>
      <w:r w:rsidR="00745BD2" w:rsidRPr="00A054E7">
        <w:rPr>
          <w:noProof/>
        </w:rPr>
        <w:t>er</w:t>
      </w:r>
      <w:r w:rsidRPr="00A054E7">
        <w:rPr>
          <w:noProof/>
        </w:rPr>
        <w:t xml:space="preserve"> in</w:t>
      </w:r>
      <w:r w:rsidR="00A8620A" w:rsidRPr="00A054E7">
        <w:rPr>
          <w:noProof/>
        </w:rPr>
        <w:t xml:space="preserve"> sprutspetsen i den gula sprutfattningen och vrid</w:t>
      </w:r>
      <w:r w:rsidR="00745BD2" w:rsidRPr="00A054E7">
        <w:rPr>
          <w:noProof/>
        </w:rPr>
        <w:t>er</w:t>
      </w:r>
      <w:r w:rsidR="00A8620A" w:rsidRPr="00A054E7">
        <w:rPr>
          <w:noProof/>
        </w:rPr>
        <w:t xml:space="preserve"> sprutan som visas </w:t>
      </w:r>
      <w:r w:rsidRPr="00A054E7">
        <w:rPr>
          <w:noProof/>
        </w:rPr>
        <w:t>på</w:t>
      </w:r>
      <w:r w:rsidR="00A8620A" w:rsidRPr="00A054E7">
        <w:rPr>
          <w:noProof/>
        </w:rPr>
        <w:t xml:space="preserve"> bilden, tills den sitter stadigt. Nålen sitter nu fast i sprutan.</w:t>
      </w:r>
    </w:p>
    <w:p w14:paraId="51AA0C71" w14:textId="77777777" w:rsidR="00A8620A" w:rsidRPr="00A054E7" w:rsidRDefault="00A8620A" w:rsidP="00982118">
      <w:pPr>
        <w:autoSpaceDE w:val="0"/>
        <w:autoSpaceDN w:val="0"/>
        <w:adjustRightInd w:val="0"/>
        <w:jc w:val="center"/>
        <w:rPr>
          <w:noProof/>
        </w:rPr>
      </w:pPr>
    </w:p>
    <w:p w14:paraId="03AC2019" w14:textId="77777777" w:rsidR="00A8620A" w:rsidRPr="00A054E7" w:rsidRDefault="00366683" w:rsidP="00982118">
      <w:pPr>
        <w:autoSpaceDE w:val="0"/>
        <w:autoSpaceDN w:val="0"/>
        <w:adjustRightInd w:val="0"/>
        <w:jc w:val="center"/>
        <w:rPr>
          <w:noProof/>
        </w:rPr>
      </w:pPr>
      <w:r>
        <w:rPr>
          <w:noProof/>
          <w:lang w:eastAsia="sv-SE"/>
        </w:rPr>
        <w:pict w14:anchorId="26D0A32B">
          <v:shape id="Picture 13" o:spid="_x0000_i1082" type="#_x0000_t75" style="width:154.8pt;height:158.4pt;visibility:visible">
            <v:imagedata r:id="rId56" o:title=""/>
          </v:shape>
        </w:pict>
      </w:r>
    </w:p>
    <w:p w14:paraId="7D5818C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Ta bort nålförpackningen men ta </w:t>
      </w:r>
      <w:r w:rsidRPr="00A054E7">
        <w:rPr>
          <w:b/>
          <w:noProof/>
        </w:rPr>
        <w:t xml:space="preserve">INTE </w:t>
      </w:r>
      <w:r w:rsidRPr="00A054E7">
        <w:rPr>
          <w:noProof/>
        </w:rPr>
        <w:t>bort det genomskinliga nålskyddet.</w:t>
      </w:r>
    </w:p>
    <w:p w14:paraId="37BB5EE3" w14:textId="77777777" w:rsidR="00A8620A" w:rsidRPr="00A054E7" w:rsidRDefault="00A8620A" w:rsidP="00982118">
      <w:pPr>
        <w:pStyle w:val="ListParagraph"/>
        <w:autoSpaceDE w:val="0"/>
        <w:autoSpaceDN w:val="0"/>
        <w:adjustRightInd w:val="0"/>
        <w:ind w:left="540"/>
        <w:rPr>
          <w:noProof/>
        </w:rPr>
      </w:pPr>
    </w:p>
    <w:p w14:paraId="2A340727" w14:textId="77777777" w:rsidR="00A8620A" w:rsidRPr="00A054E7" w:rsidRDefault="00F664B9" w:rsidP="002F4FC9">
      <w:pPr>
        <w:pStyle w:val="ListParagraph"/>
        <w:numPr>
          <w:ilvl w:val="0"/>
          <w:numId w:val="17"/>
        </w:numPr>
        <w:autoSpaceDE w:val="0"/>
        <w:autoSpaceDN w:val="0"/>
        <w:adjustRightInd w:val="0"/>
        <w:ind w:left="540" w:hanging="540"/>
        <w:contextualSpacing/>
        <w:rPr>
          <w:noProof/>
        </w:rPr>
      </w:pPr>
      <w:r w:rsidRPr="00A054E7">
        <w:rPr>
          <w:noProof/>
        </w:rPr>
        <w:t>Lägg</w:t>
      </w:r>
      <w:r w:rsidR="00A8620A" w:rsidRPr="00A054E7">
        <w:rPr>
          <w:noProof/>
        </w:rPr>
        <w:t xml:space="preserve"> sprutan på d</w:t>
      </w:r>
      <w:r w:rsidR="00745BD2" w:rsidRPr="00A054E7">
        <w:rPr>
          <w:noProof/>
        </w:rPr>
        <w:t>e</w:t>
      </w:r>
      <w:r w:rsidR="00A8620A" w:rsidRPr="00A054E7">
        <w:rPr>
          <w:noProof/>
        </w:rPr>
        <w:t>n rena arbetsyta</w:t>
      </w:r>
      <w:r w:rsidR="00745BD2" w:rsidRPr="00A054E7">
        <w:rPr>
          <w:noProof/>
        </w:rPr>
        <w:t>n</w:t>
      </w:r>
      <w:r w:rsidR="00A8620A" w:rsidRPr="00A054E7">
        <w:rPr>
          <w:noProof/>
        </w:rPr>
        <w:t xml:space="preserve">. Fortsätt </w:t>
      </w:r>
      <w:r w:rsidR="004F4F8E" w:rsidRPr="00A054E7">
        <w:rPr>
          <w:noProof/>
        </w:rPr>
        <w:t xml:space="preserve">omedelbart med att förbereda </w:t>
      </w:r>
      <w:r w:rsidR="00A8620A" w:rsidRPr="00A054E7">
        <w:rPr>
          <w:noProof/>
        </w:rPr>
        <w:t>injektionsställe</w:t>
      </w:r>
      <w:r w:rsidR="004F4F8E" w:rsidRPr="00A054E7">
        <w:rPr>
          <w:noProof/>
        </w:rPr>
        <w:t>t</w:t>
      </w:r>
      <w:r w:rsidR="00A8620A" w:rsidRPr="00A054E7">
        <w:rPr>
          <w:noProof/>
        </w:rPr>
        <w:t xml:space="preserve"> och dos</w:t>
      </w:r>
      <w:r w:rsidR="004F4F8E" w:rsidRPr="00A054E7">
        <w:rPr>
          <w:noProof/>
        </w:rPr>
        <w:t>en</w:t>
      </w:r>
      <w:r w:rsidR="00A8620A" w:rsidRPr="00A054E7">
        <w:rPr>
          <w:noProof/>
        </w:rPr>
        <w:t>.</w:t>
      </w:r>
    </w:p>
    <w:p w14:paraId="29033118" w14:textId="77777777" w:rsidR="00A8620A" w:rsidRPr="00A054E7" w:rsidRDefault="00A8620A" w:rsidP="00982118">
      <w:pPr>
        <w:autoSpaceDE w:val="0"/>
        <w:autoSpaceDN w:val="0"/>
        <w:adjustRightInd w:val="0"/>
        <w:rPr>
          <w:noProof/>
        </w:rPr>
      </w:pPr>
    </w:p>
    <w:p w14:paraId="7A7F3BF5" w14:textId="77777777" w:rsidR="00A8620A" w:rsidRPr="00A054E7" w:rsidRDefault="00A8620A" w:rsidP="002F4FC9">
      <w:pPr>
        <w:pStyle w:val="ListParagraph"/>
        <w:numPr>
          <w:ilvl w:val="0"/>
          <w:numId w:val="18"/>
        </w:numPr>
        <w:autoSpaceDE w:val="0"/>
        <w:autoSpaceDN w:val="0"/>
        <w:adjustRightInd w:val="0"/>
        <w:ind w:left="540" w:hanging="540"/>
        <w:contextualSpacing/>
        <w:rPr>
          <w:b/>
          <w:bCs/>
          <w:noProof/>
        </w:rPr>
      </w:pPr>
      <w:r w:rsidRPr="00A054E7">
        <w:rPr>
          <w:b/>
          <w:bCs/>
          <w:noProof/>
        </w:rPr>
        <w:t>Välj och förbered ett injektionsställe</w:t>
      </w:r>
    </w:p>
    <w:p w14:paraId="7E2C28D3" w14:textId="77777777" w:rsidR="00A8620A" w:rsidRPr="00A054E7" w:rsidRDefault="00A8620A" w:rsidP="00982118">
      <w:pPr>
        <w:autoSpaceDE w:val="0"/>
        <w:autoSpaceDN w:val="0"/>
        <w:adjustRightInd w:val="0"/>
        <w:rPr>
          <w:b/>
          <w:bCs/>
          <w:noProof/>
        </w:rPr>
      </w:pPr>
    </w:p>
    <w:p w14:paraId="7F272C8C"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Välj ett ställe på låret eller magen. Använd </w:t>
      </w:r>
      <w:r w:rsidRPr="00A054E7">
        <w:rPr>
          <w:b/>
          <w:noProof/>
        </w:rPr>
        <w:t>INTE</w:t>
      </w:r>
      <w:r w:rsidRPr="00A054E7">
        <w:rPr>
          <w:noProof/>
        </w:rPr>
        <w:t xml:space="preserve"> samma ställe som användes vid förra injektionen.</w:t>
      </w:r>
    </w:p>
    <w:p w14:paraId="1CE4E77B" w14:textId="77777777" w:rsidR="00A8620A" w:rsidRPr="00A054E7" w:rsidRDefault="00A8620A" w:rsidP="00982118">
      <w:pPr>
        <w:pStyle w:val="ListParagraph"/>
        <w:autoSpaceDE w:val="0"/>
        <w:autoSpaceDN w:val="0"/>
        <w:adjustRightInd w:val="0"/>
        <w:ind w:left="540"/>
        <w:rPr>
          <w:noProof/>
        </w:rPr>
      </w:pPr>
    </w:p>
    <w:p w14:paraId="14910D7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Den nya injektionen ska ges minst 3</w:t>
      </w:r>
      <w:r w:rsidR="004F4F8E" w:rsidRPr="00A054E7">
        <w:rPr>
          <w:noProof/>
        </w:rPr>
        <w:t> </w:t>
      </w:r>
      <w:r w:rsidRPr="00A054E7">
        <w:rPr>
          <w:noProof/>
        </w:rPr>
        <w:t>cm från det förra injektionsstället.</w:t>
      </w:r>
    </w:p>
    <w:p w14:paraId="1BBE2F0D" w14:textId="77777777" w:rsidR="00A8620A" w:rsidRPr="00A054E7" w:rsidRDefault="00A8620A" w:rsidP="00982118">
      <w:pPr>
        <w:autoSpaceDE w:val="0"/>
        <w:autoSpaceDN w:val="0"/>
        <w:adjustRightInd w:val="0"/>
        <w:rPr>
          <w:noProof/>
        </w:rPr>
      </w:pPr>
    </w:p>
    <w:p w14:paraId="6A1FCEA0" w14:textId="77777777" w:rsidR="00A8620A" w:rsidRPr="00A054E7" w:rsidRDefault="00366683" w:rsidP="00982118">
      <w:pPr>
        <w:autoSpaceDE w:val="0"/>
        <w:autoSpaceDN w:val="0"/>
        <w:adjustRightInd w:val="0"/>
        <w:jc w:val="center"/>
        <w:rPr>
          <w:noProof/>
        </w:rPr>
      </w:pPr>
      <w:r>
        <w:rPr>
          <w:noProof/>
        </w:rPr>
        <w:pict w14:anchorId="464DEA9A">
          <v:shape id="Textruta 108" o:spid="_x0000_s2099" type="#_x0000_t202" style="position:absolute;left:0;text-align:left;margin-left:241.45pt;margin-top:23.7pt;width:150.75pt;height:60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" stroked="f" strokeweight=".5pt">
            <v:textbox>
              <w:txbxContent>
                <w:p w14:paraId="76E79A73" w14:textId="77777777" w:rsidR="00C8261C" w:rsidRPr="006608F6" w:rsidRDefault="00C8261C">
                  <w:pPr>
                    <w:rPr>
                      <w:color w:val="FF0000"/>
                    </w:rPr>
                  </w:pPr>
                  <w:r w:rsidRPr="006608F6">
                    <w:rPr>
                      <w:b/>
                      <w:color w:val="FF0000"/>
                    </w:rPr>
                    <w:t>Buken:</w:t>
                  </w:r>
                </w:p>
                <w:p w14:paraId="2E1D2357" w14:textId="77777777" w:rsidR="00C8261C" w:rsidRPr="006608F6" w:rsidRDefault="00C8261C">
                  <w:r w:rsidRPr="006608F6">
                    <w:t>Minst 5 cm från naveln</w:t>
                  </w:r>
                </w:p>
              </w:txbxContent>
            </v:textbox>
          </v:shape>
        </w:pict>
      </w:r>
      <w:r>
        <w:rPr>
          <w:noProof/>
        </w:rPr>
        <w:pict w14:anchorId="362DFEFF">
          <v:shape id="Textruta 109" o:spid="_x0000_s2100" type="#_x0000_t202" style="position:absolute;left:0;text-align:left;margin-left:243.7pt;margin-top:106.95pt;width:144.75pt;height:48.7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" stroked="f" strokeweight=".5pt">
            <v:textbox>
              <w:txbxContent>
                <w:p w14:paraId="1FE91959" w14:textId="77777777" w:rsidR="00C8261C" w:rsidRPr="006608F6" w:rsidRDefault="00C8261C">
                  <w:pPr>
                    <w:rPr>
                      <w:color w:val="FF0000"/>
                    </w:rPr>
                  </w:pPr>
                  <w:r w:rsidRPr="006608F6">
                    <w:rPr>
                      <w:b/>
                      <w:color w:val="FF0000"/>
                    </w:rPr>
                    <w:t>Låren:</w:t>
                  </w:r>
                </w:p>
                <w:p w14:paraId="4C7E269A" w14:textId="77777777" w:rsidR="00C8261C" w:rsidRPr="006608F6" w:rsidRDefault="00C8261C">
                  <w:r w:rsidRPr="006608F6">
                    <w:t>Övre delen av låren</w:t>
                  </w:r>
                </w:p>
              </w:txbxContent>
            </v:textbox>
          </v:shape>
        </w:pict>
      </w:r>
      <w:r>
        <w:rPr>
          <w:noProof/>
        </w:rPr>
        <w:pict w14:anchorId="2D1065C4">
          <v:shape id="_x0000_i1083" type="#_x0000_t75" style="width:380.4pt;height:181.8pt">
            <v:imagedata r:id="rId57" o:title=""/>
          </v:shape>
        </w:pict>
      </w:r>
    </w:p>
    <w:p w14:paraId="6146C636" w14:textId="77777777" w:rsidR="00A8620A" w:rsidRPr="00A054E7" w:rsidRDefault="00A8620A" w:rsidP="00982118">
      <w:pPr>
        <w:autoSpaceDE w:val="0"/>
        <w:autoSpaceDN w:val="0"/>
        <w:adjustRightInd w:val="0"/>
        <w:jc w:val="center"/>
        <w:rPr>
          <w:noProof/>
        </w:rPr>
      </w:pPr>
    </w:p>
    <w:p w14:paraId="732EE9A5" w14:textId="77777777" w:rsidR="00A8620A" w:rsidRPr="00A054E7" w:rsidRDefault="00A8620A" w:rsidP="00982118">
      <w:pPr>
        <w:autoSpaceDE w:val="0"/>
        <w:autoSpaceDN w:val="0"/>
        <w:adjustRightInd w:val="0"/>
        <w:rPr>
          <w:noProof/>
        </w:rPr>
      </w:pPr>
    </w:p>
    <w:p w14:paraId="69C64B9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Injicera </w:t>
      </w:r>
      <w:r w:rsidRPr="00A054E7">
        <w:rPr>
          <w:b/>
          <w:noProof/>
        </w:rPr>
        <w:t>INTE</w:t>
      </w:r>
      <w:r w:rsidRPr="00A054E7">
        <w:rPr>
          <w:noProof/>
        </w:rPr>
        <w:t xml:space="preserve"> i ett område där huden är röd, har blåmärke eller är hård. Detta kan betyda att det finns en infektion och därför ska du </w:t>
      </w:r>
      <w:r w:rsidR="00E86813" w:rsidRPr="00A054E7">
        <w:rPr>
          <w:noProof/>
        </w:rPr>
        <w:t xml:space="preserve">tala med </w:t>
      </w:r>
      <w:r w:rsidR="00D1057D" w:rsidRPr="00A054E7">
        <w:rPr>
          <w:noProof/>
        </w:rPr>
        <w:t xml:space="preserve">ditt </w:t>
      </w:r>
      <w:r w:rsidR="00E86813" w:rsidRPr="00A054E7">
        <w:rPr>
          <w:noProof/>
        </w:rPr>
        <w:t>barns</w:t>
      </w:r>
      <w:r w:rsidRPr="00A054E7">
        <w:rPr>
          <w:noProof/>
        </w:rPr>
        <w:t xml:space="preserve"> läkare.</w:t>
      </w:r>
    </w:p>
    <w:p w14:paraId="774EA204" w14:textId="77777777" w:rsidR="007E4EAC" w:rsidRPr="00A054E7" w:rsidRDefault="007E4EAC" w:rsidP="00982118">
      <w:pPr>
        <w:pStyle w:val="ListParagraph"/>
        <w:autoSpaceDE w:val="0"/>
        <w:autoSpaceDN w:val="0"/>
        <w:adjustRightInd w:val="0"/>
        <w:ind w:left="540"/>
        <w:contextualSpacing/>
        <w:rPr>
          <w:noProof/>
        </w:rPr>
      </w:pPr>
    </w:p>
    <w:p w14:paraId="1EAA5C35" w14:textId="77777777" w:rsidR="007E4EAC" w:rsidRPr="00A054E7" w:rsidRDefault="007E4EAC" w:rsidP="002F4FC9">
      <w:pPr>
        <w:pStyle w:val="ListParagraph"/>
        <w:numPr>
          <w:ilvl w:val="1"/>
          <w:numId w:val="17"/>
        </w:numPr>
        <w:autoSpaceDE w:val="0"/>
        <w:autoSpaceDN w:val="0"/>
        <w:adjustRightInd w:val="0"/>
        <w:contextualSpacing/>
        <w:rPr>
          <w:noProof/>
        </w:rPr>
      </w:pPr>
      <w:r w:rsidRPr="00A054E7">
        <w:rPr>
          <w:noProof/>
        </w:rPr>
        <w:t xml:space="preserve">Om barnet har psoriasis, injicera inte direkt i upphöjda, tjocka, röda eller fjällande hudpartier eller </w:t>
      </w:r>
      <w:r w:rsidR="004F4F8E" w:rsidRPr="00A054E7">
        <w:rPr>
          <w:noProof/>
        </w:rPr>
        <w:t>hudförändringar</w:t>
      </w:r>
      <w:r w:rsidRPr="00A054E7">
        <w:rPr>
          <w:noProof/>
        </w:rPr>
        <w:t>.</w:t>
      </w:r>
    </w:p>
    <w:p w14:paraId="08A00E56" w14:textId="77777777" w:rsidR="007E4EAC" w:rsidRPr="00A054E7" w:rsidRDefault="007E4EAC" w:rsidP="00982118">
      <w:pPr>
        <w:pStyle w:val="ListParagraph"/>
        <w:autoSpaceDE w:val="0"/>
        <w:autoSpaceDN w:val="0"/>
        <w:adjustRightInd w:val="0"/>
        <w:ind w:left="540"/>
        <w:contextualSpacing/>
        <w:rPr>
          <w:noProof/>
        </w:rPr>
      </w:pPr>
    </w:p>
    <w:p w14:paraId="7F52ABBE"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För att minska risken för infektion, t</w:t>
      </w:r>
      <w:r w:rsidR="004F4F8E" w:rsidRPr="00A054E7">
        <w:rPr>
          <w:noProof/>
        </w:rPr>
        <w:t>vätta</w:t>
      </w:r>
      <w:r w:rsidRPr="00A054E7">
        <w:rPr>
          <w:noProof/>
        </w:rPr>
        <w:t xml:space="preserve"> injektionsstället med den andra spritsudden. R</w:t>
      </w:r>
      <w:r w:rsidR="00745BD2" w:rsidRPr="00A054E7">
        <w:rPr>
          <w:noProof/>
        </w:rPr>
        <w:t>ör</w:t>
      </w:r>
      <w:r w:rsidRPr="00A054E7">
        <w:rPr>
          <w:b/>
          <w:noProof/>
        </w:rPr>
        <w:t xml:space="preserve"> INTE</w:t>
      </w:r>
      <w:r w:rsidRPr="00A054E7">
        <w:rPr>
          <w:noProof/>
        </w:rPr>
        <w:t xml:space="preserve"> området igen före injektionen.</w:t>
      </w:r>
    </w:p>
    <w:p w14:paraId="21938233" w14:textId="77777777" w:rsidR="00A8620A" w:rsidRPr="00A054E7" w:rsidRDefault="00A8620A" w:rsidP="00982118">
      <w:pPr>
        <w:autoSpaceDE w:val="0"/>
        <w:autoSpaceDN w:val="0"/>
        <w:adjustRightInd w:val="0"/>
        <w:rPr>
          <w:b/>
          <w:bCs/>
          <w:noProof/>
        </w:rPr>
      </w:pPr>
    </w:p>
    <w:p w14:paraId="32F6A0D7" w14:textId="77777777" w:rsidR="00A8620A" w:rsidRPr="00A054E7" w:rsidRDefault="00A8620A" w:rsidP="002F4FC9">
      <w:pPr>
        <w:pStyle w:val="ListParagraph"/>
        <w:numPr>
          <w:ilvl w:val="0"/>
          <w:numId w:val="18"/>
        </w:numPr>
        <w:autoSpaceDE w:val="0"/>
        <w:autoSpaceDN w:val="0"/>
        <w:adjustRightInd w:val="0"/>
        <w:ind w:left="540" w:hanging="540"/>
        <w:contextualSpacing/>
        <w:rPr>
          <w:b/>
          <w:bCs/>
          <w:noProof/>
        </w:rPr>
      </w:pPr>
      <w:r w:rsidRPr="00A054E7">
        <w:rPr>
          <w:b/>
          <w:bCs/>
          <w:noProof/>
        </w:rPr>
        <w:t>Dosförberedelse</w:t>
      </w:r>
    </w:p>
    <w:p w14:paraId="3A85286E" w14:textId="77777777" w:rsidR="00A8620A" w:rsidRPr="00A054E7" w:rsidRDefault="00A8620A" w:rsidP="00982118">
      <w:pPr>
        <w:autoSpaceDE w:val="0"/>
        <w:autoSpaceDN w:val="0"/>
        <w:adjustRightInd w:val="0"/>
        <w:rPr>
          <w:b/>
          <w:bCs/>
          <w:noProof/>
        </w:rPr>
      </w:pPr>
    </w:p>
    <w:p w14:paraId="216CD303"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Plocka upp sprutan med nålen pekande uppåt.</w:t>
      </w:r>
    </w:p>
    <w:p w14:paraId="66E7E5C4" w14:textId="77777777" w:rsidR="00A8620A" w:rsidRPr="00A054E7" w:rsidRDefault="00A8620A" w:rsidP="00982118">
      <w:pPr>
        <w:pStyle w:val="ListParagraph"/>
        <w:autoSpaceDE w:val="0"/>
        <w:autoSpaceDN w:val="0"/>
        <w:adjustRightInd w:val="0"/>
        <w:rPr>
          <w:noProof/>
        </w:rPr>
      </w:pPr>
    </w:p>
    <w:p w14:paraId="69667B93"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Använd din andra hand för att vika ner det rosa nålskyddet mot sprutan.</w:t>
      </w:r>
    </w:p>
    <w:p w14:paraId="1B9F9B69" w14:textId="77777777" w:rsidR="00A8620A" w:rsidRPr="00A054E7" w:rsidRDefault="00A8620A" w:rsidP="00982118">
      <w:pPr>
        <w:pStyle w:val="ListParagraph"/>
        <w:rPr>
          <w:noProof/>
        </w:rPr>
      </w:pPr>
    </w:p>
    <w:p w14:paraId="5519B8ED" w14:textId="77777777" w:rsidR="00A8620A" w:rsidRPr="00A054E7" w:rsidRDefault="00A8620A" w:rsidP="00982118">
      <w:pPr>
        <w:autoSpaceDE w:val="0"/>
        <w:autoSpaceDN w:val="0"/>
        <w:adjustRightInd w:val="0"/>
        <w:rPr>
          <w:noProof/>
        </w:rPr>
      </w:pPr>
    </w:p>
    <w:p w14:paraId="56D83543" w14:textId="77777777" w:rsidR="00A8620A" w:rsidRPr="00A054E7" w:rsidRDefault="00366683" w:rsidP="00982118">
      <w:pPr>
        <w:autoSpaceDE w:val="0"/>
        <w:autoSpaceDN w:val="0"/>
        <w:adjustRightInd w:val="0"/>
        <w:jc w:val="center"/>
        <w:rPr>
          <w:noProof/>
        </w:rPr>
      </w:pPr>
      <w:r>
        <w:rPr>
          <w:noProof/>
          <w:lang w:eastAsia="sv-SE"/>
        </w:rPr>
        <w:pict w14:anchorId="691CCC12">
          <v:shape id="Picture 15" o:spid="_x0000_i1084" type="#_x0000_t75" style="width:154.8pt;height:158.4pt;visibility:visible">
            <v:imagedata r:id="rId58" o:title=""/>
          </v:shape>
        </w:pict>
      </w:r>
    </w:p>
    <w:p w14:paraId="3F802B06" w14:textId="77777777" w:rsidR="00A8620A" w:rsidRPr="00A054E7" w:rsidRDefault="00A8620A" w:rsidP="00982118">
      <w:pPr>
        <w:autoSpaceDE w:val="0"/>
        <w:autoSpaceDN w:val="0"/>
        <w:adjustRightInd w:val="0"/>
        <w:jc w:val="center"/>
        <w:rPr>
          <w:noProof/>
        </w:rPr>
      </w:pPr>
    </w:p>
    <w:p w14:paraId="32FF5D4C" w14:textId="77777777" w:rsidR="00A8620A" w:rsidRPr="00A054E7" w:rsidRDefault="00A8620A" w:rsidP="00982118">
      <w:pPr>
        <w:autoSpaceDE w:val="0"/>
        <w:autoSpaceDN w:val="0"/>
        <w:adjustRightInd w:val="0"/>
        <w:rPr>
          <w:noProof/>
        </w:rPr>
      </w:pPr>
    </w:p>
    <w:p w14:paraId="09AAF777" w14:textId="77777777" w:rsidR="00A8620A" w:rsidRPr="00A054E7" w:rsidRDefault="00A8620A" w:rsidP="002F4FC9">
      <w:pPr>
        <w:pStyle w:val="ListParagraph"/>
        <w:keepNext/>
        <w:numPr>
          <w:ilvl w:val="0"/>
          <w:numId w:val="17"/>
        </w:numPr>
        <w:autoSpaceDE w:val="0"/>
        <w:autoSpaceDN w:val="0"/>
        <w:adjustRightInd w:val="0"/>
        <w:ind w:left="547" w:hanging="547"/>
        <w:contextualSpacing/>
        <w:rPr>
          <w:noProof/>
        </w:rPr>
      </w:pPr>
      <w:r w:rsidRPr="00A054E7">
        <w:rPr>
          <w:noProof/>
        </w:rPr>
        <w:t>Ta bort det genomskinliga nålskyddet genom att dra det rakt upp med din andra hand.</w:t>
      </w:r>
    </w:p>
    <w:p w14:paraId="7EE45550" w14:textId="77777777" w:rsidR="00A8620A" w:rsidRPr="00A054E7" w:rsidRDefault="00A8620A" w:rsidP="00982118">
      <w:pPr>
        <w:keepNext/>
        <w:autoSpaceDE w:val="0"/>
        <w:autoSpaceDN w:val="0"/>
        <w:adjustRightInd w:val="0"/>
        <w:rPr>
          <w:noProof/>
        </w:rPr>
      </w:pPr>
    </w:p>
    <w:p w14:paraId="18A9CA09" w14:textId="77777777" w:rsidR="00A8620A" w:rsidRPr="00A054E7" w:rsidRDefault="00366683" w:rsidP="00982118">
      <w:pPr>
        <w:autoSpaceDE w:val="0"/>
        <w:autoSpaceDN w:val="0"/>
        <w:adjustRightInd w:val="0"/>
        <w:jc w:val="center"/>
        <w:rPr>
          <w:noProof/>
        </w:rPr>
      </w:pPr>
      <w:r>
        <w:rPr>
          <w:noProof/>
          <w:lang w:eastAsia="sv-SE"/>
        </w:rPr>
        <w:pict w14:anchorId="10CDAD67">
          <v:shape id="Picture 16" o:spid="_x0000_i1085" type="#_x0000_t75" style="width:154.8pt;height:158.4pt;visibility:visible">
            <v:imagedata r:id="rId59" o:title=""/>
          </v:shape>
        </w:pict>
      </w:r>
    </w:p>
    <w:p w14:paraId="44B88B5E" w14:textId="77777777" w:rsidR="00A8620A" w:rsidRPr="00A054E7" w:rsidRDefault="00A8620A" w:rsidP="00982118">
      <w:pPr>
        <w:autoSpaceDE w:val="0"/>
        <w:autoSpaceDN w:val="0"/>
        <w:adjustRightInd w:val="0"/>
        <w:rPr>
          <w:noProof/>
        </w:rPr>
      </w:pPr>
    </w:p>
    <w:p w14:paraId="76C775A7"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Nålen är ren.</w:t>
      </w:r>
    </w:p>
    <w:p w14:paraId="5CF98612"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Rör </w:t>
      </w:r>
      <w:r w:rsidRPr="00A054E7">
        <w:rPr>
          <w:b/>
          <w:noProof/>
        </w:rPr>
        <w:t>INTE</w:t>
      </w:r>
      <w:r w:rsidRPr="00A054E7">
        <w:rPr>
          <w:noProof/>
        </w:rPr>
        <w:t xml:space="preserve"> nålen.</w:t>
      </w:r>
    </w:p>
    <w:p w14:paraId="6B994ADC"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Lägg </w:t>
      </w:r>
      <w:r w:rsidRPr="00A054E7">
        <w:rPr>
          <w:b/>
          <w:noProof/>
        </w:rPr>
        <w:t>INTE</w:t>
      </w:r>
      <w:r w:rsidRPr="00A054E7">
        <w:rPr>
          <w:noProof/>
        </w:rPr>
        <w:t xml:space="preserve"> ner sprutan vid något tillfälle efter att det genomskinliga nålskyddet är avtaget.</w:t>
      </w:r>
    </w:p>
    <w:p w14:paraId="72D9D075"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Försök </w:t>
      </w:r>
      <w:r w:rsidRPr="00A054E7">
        <w:rPr>
          <w:b/>
          <w:noProof/>
        </w:rPr>
        <w:t>INTE</w:t>
      </w:r>
      <w:r w:rsidRPr="00A054E7">
        <w:rPr>
          <w:noProof/>
        </w:rPr>
        <w:t xml:space="preserve"> att sätta tillbaks det genomskinliga nålskyddet på nålen.</w:t>
      </w:r>
    </w:p>
    <w:p w14:paraId="291F0022"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Håll sprutan i ögon</w:t>
      </w:r>
      <w:r w:rsidR="00745BD2" w:rsidRPr="00A054E7">
        <w:rPr>
          <w:noProof/>
        </w:rPr>
        <w:t>höjd</w:t>
      </w:r>
      <w:r w:rsidRPr="00A054E7">
        <w:rPr>
          <w:noProof/>
        </w:rPr>
        <w:t xml:space="preserve"> med nålen pekande uppåt så att </w:t>
      </w:r>
      <w:r w:rsidR="00745BD2" w:rsidRPr="00A054E7">
        <w:rPr>
          <w:noProof/>
        </w:rPr>
        <w:t xml:space="preserve">du ser </w:t>
      </w:r>
      <w:r w:rsidR="004F4F8E" w:rsidRPr="00A054E7">
        <w:rPr>
          <w:noProof/>
        </w:rPr>
        <w:t>volymen</w:t>
      </w:r>
      <w:r w:rsidRPr="00A054E7">
        <w:rPr>
          <w:noProof/>
        </w:rPr>
        <w:t xml:space="preserve"> tydligt. Var försiktig så att du inte sprutar ut någo</w:t>
      </w:r>
      <w:r w:rsidR="004F4F8E" w:rsidRPr="00A054E7">
        <w:rPr>
          <w:noProof/>
        </w:rPr>
        <w:t>n läkemedelsvätska</w:t>
      </w:r>
      <w:r w:rsidRPr="00A054E7">
        <w:rPr>
          <w:noProof/>
        </w:rPr>
        <w:t xml:space="preserve"> i ögonen.</w:t>
      </w:r>
    </w:p>
    <w:p w14:paraId="2554D3EC"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Kontrollera den förskrivna läkemedelsdosen</w:t>
      </w:r>
      <w:r w:rsidR="004F4F8E" w:rsidRPr="00A054E7">
        <w:rPr>
          <w:noProof/>
        </w:rPr>
        <w:t xml:space="preserve"> på nytt</w:t>
      </w:r>
      <w:r w:rsidRPr="00A054E7">
        <w:rPr>
          <w:noProof/>
        </w:rPr>
        <w:t>.</w:t>
      </w:r>
    </w:p>
    <w:p w14:paraId="4252C7B8"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Tryck </w:t>
      </w:r>
      <w:r w:rsidR="004F4F8E" w:rsidRPr="00A054E7">
        <w:rPr>
          <w:noProof/>
        </w:rPr>
        <w:t>in</w:t>
      </w:r>
      <w:r w:rsidRPr="00A054E7">
        <w:rPr>
          <w:noProof/>
        </w:rPr>
        <w:t xml:space="preserve"> den vita kolven försiktigt i sprutan tills sprutan innehåller den förskrivna </w:t>
      </w:r>
      <w:r w:rsidR="004F4F8E" w:rsidRPr="00A054E7">
        <w:rPr>
          <w:noProof/>
        </w:rPr>
        <w:t>volymen</w:t>
      </w:r>
      <w:r w:rsidRPr="00A054E7">
        <w:rPr>
          <w:noProof/>
        </w:rPr>
        <w:t xml:space="preserve"> vätska. </w:t>
      </w:r>
      <w:r w:rsidR="004F4F8E" w:rsidRPr="00A054E7">
        <w:rPr>
          <w:noProof/>
        </w:rPr>
        <w:t>Överskotts</w:t>
      </w:r>
      <w:r w:rsidRPr="00A054E7">
        <w:rPr>
          <w:noProof/>
        </w:rPr>
        <w:t xml:space="preserve">vätska kan komma ur nålen medan den vita kolven trycks in. Torka </w:t>
      </w:r>
      <w:r w:rsidRPr="00A054E7">
        <w:rPr>
          <w:b/>
          <w:noProof/>
        </w:rPr>
        <w:t xml:space="preserve">INTE </w:t>
      </w:r>
      <w:r w:rsidRPr="00A054E7">
        <w:rPr>
          <w:noProof/>
        </w:rPr>
        <w:t>av nålen eller sprutan.</w:t>
      </w:r>
    </w:p>
    <w:p w14:paraId="7CC4C684" w14:textId="77777777" w:rsidR="00A8620A" w:rsidRPr="00A054E7" w:rsidRDefault="00A8620A" w:rsidP="00982118">
      <w:pPr>
        <w:autoSpaceDE w:val="0"/>
        <w:autoSpaceDN w:val="0"/>
        <w:adjustRightInd w:val="0"/>
        <w:rPr>
          <w:b/>
          <w:bCs/>
          <w:noProof/>
        </w:rPr>
      </w:pPr>
    </w:p>
    <w:p w14:paraId="2400ACA4" w14:textId="77777777" w:rsidR="00A8620A" w:rsidRPr="00A054E7" w:rsidRDefault="00A8620A" w:rsidP="002F4FC9">
      <w:pPr>
        <w:pStyle w:val="ListParagraph"/>
        <w:numPr>
          <w:ilvl w:val="0"/>
          <w:numId w:val="18"/>
        </w:numPr>
        <w:autoSpaceDE w:val="0"/>
        <w:autoSpaceDN w:val="0"/>
        <w:adjustRightInd w:val="0"/>
        <w:ind w:left="567" w:hanging="567"/>
        <w:contextualSpacing/>
        <w:rPr>
          <w:b/>
          <w:bCs/>
          <w:noProof/>
        </w:rPr>
      </w:pPr>
      <w:r w:rsidRPr="00A054E7">
        <w:rPr>
          <w:b/>
          <w:bCs/>
          <w:noProof/>
        </w:rPr>
        <w:t>Injicera Amsparity</w:t>
      </w:r>
    </w:p>
    <w:p w14:paraId="48EBDEA1" w14:textId="77777777" w:rsidR="00A8620A" w:rsidRPr="00A054E7" w:rsidRDefault="00A8620A" w:rsidP="00982118">
      <w:pPr>
        <w:autoSpaceDE w:val="0"/>
        <w:autoSpaceDN w:val="0"/>
        <w:adjustRightInd w:val="0"/>
        <w:rPr>
          <w:b/>
          <w:bCs/>
          <w:noProof/>
        </w:rPr>
      </w:pPr>
    </w:p>
    <w:p w14:paraId="1BC8922B" w14:textId="77777777" w:rsidR="00A8620A" w:rsidRPr="00A054E7" w:rsidRDefault="004F4F8E" w:rsidP="002F4FC9">
      <w:pPr>
        <w:pStyle w:val="ListParagraph"/>
        <w:numPr>
          <w:ilvl w:val="0"/>
          <w:numId w:val="17"/>
        </w:numPr>
        <w:autoSpaceDE w:val="0"/>
        <w:autoSpaceDN w:val="0"/>
        <w:adjustRightInd w:val="0"/>
        <w:ind w:left="540" w:hanging="540"/>
        <w:contextualSpacing/>
        <w:rPr>
          <w:noProof/>
        </w:rPr>
      </w:pPr>
      <w:r w:rsidRPr="00A054E7">
        <w:rPr>
          <w:noProof/>
        </w:rPr>
        <w:t xml:space="preserve">Ta ett varsamt grepp om </w:t>
      </w:r>
      <w:r w:rsidR="00A8620A" w:rsidRPr="00A054E7">
        <w:rPr>
          <w:noProof/>
        </w:rPr>
        <w:t xml:space="preserve">den </w:t>
      </w:r>
      <w:r w:rsidRPr="00A054E7">
        <w:rPr>
          <w:noProof/>
        </w:rPr>
        <w:t>tvättade</w:t>
      </w:r>
      <w:r w:rsidR="00A8620A" w:rsidRPr="00A054E7">
        <w:rPr>
          <w:noProof/>
        </w:rPr>
        <w:t xml:space="preserve"> huden med den lediga handen och håll stadigt.</w:t>
      </w:r>
    </w:p>
    <w:p w14:paraId="789C40A0"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Håll sprutan med den andra handen i 45</w:t>
      </w:r>
      <w:r w:rsidR="004F4F8E" w:rsidRPr="00A054E7">
        <w:rPr>
          <w:noProof/>
        </w:rPr>
        <w:t> </w:t>
      </w:r>
      <w:r w:rsidRPr="00A054E7">
        <w:rPr>
          <w:noProof/>
        </w:rPr>
        <w:t>graders vinkel mot huden.</w:t>
      </w:r>
    </w:p>
    <w:p w14:paraId="1D68457E"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Tryck in nålen hela vägen in i huden med en snabb, kort rörelse.</w:t>
      </w:r>
    </w:p>
    <w:p w14:paraId="443EC6EB"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Släpp </w:t>
      </w:r>
      <w:r w:rsidR="004F4F8E" w:rsidRPr="00A054E7">
        <w:rPr>
          <w:noProof/>
        </w:rPr>
        <w:t xml:space="preserve">greppet om </w:t>
      </w:r>
      <w:r w:rsidRPr="00A054E7">
        <w:rPr>
          <w:noProof/>
        </w:rPr>
        <w:t>huden.</w:t>
      </w:r>
    </w:p>
    <w:p w14:paraId="3761FE89"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Tryck </w:t>
      </w:r>
      <w:r w:rsidR="004F4F8E" w:rsidRPr="00A054E7">
        <w:rPr>
          <w:noProof/>
        </w:rPr>
        <w:t>in</w:t>
      </w:r>
      <w:r w:rsidRPr="00A054E7">
        <w:rPr>
          <w:noProof/>
        </w:rPr>
        <w:t xml:space="preserve"> den vita kolven långsamt och jämnt för att injicera </w:t>
      </w:r>
      <w:r w:rsidR="004F4F8E" w:rsidRPr="00A054E7">
        <w:rPr>
          <w:noProof/>
        </w:rPr>
        <w:t xml:space="preserve">läkemedelsvätskan </w:t>
      </w:r>
      <w:r w:rsidRPr="00A054E7">
        <w:rPr>
          <w:noProof/>
        </w:rPr>
        <w:t>tills sprutan är tom.</w:t>
      </w:r>
    </w:p>
    <w:p w14:paraId="456EAD74"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När sprutan är tom, dra </w:t>
      </w:r>
      <w:r w:rsidR="004F4F8E" w:rsidRPr="00A054E7">
        <w:rPr>
          <w:noProof/>
        </w:rPr>
        <w:t>ut</w:t>
      </w:r>
      <w:r w:rsidRPr="00A054E7">
        <w:rPr>
          <w:noProof/>
        </w:rPr>
        <w:t xml:space="preserve"> nålen </w:t>
      </w:r>
      <w:r w:rsidR="00370BAB" w:rsidRPr="00A054E7">
        <w:rPr>
          <w:noProof/>
        </w:rPr>
        <w:t>ur</w:t>
      </w:r>
      <w:r w:rsidRPr="00A054E7">
        <w:rPr>
          <w:noProof/>
        </w:rPr>
        <w:t xml:space="preserve"> huden</w:t>
      </w:r>
      <w:r w:rsidR="004F4F8E" w:rsidRPr="00A054E7">
        <w:rPr>
          <w:noProof/>
        </w:rPr>
        <w:t xml:space="preserve"> och var noga med att dra </w:t>
      </w:r>
      <w:r w:rsidRPr="00A054E7">
        <w:rPr>
          <w:noProof/>
        </w:rPr>
        <w:t xml:space="preserve">ut </w:t>
      </w:r>
      <w:r w:rsidR="004F4F8E" w:rsidRPr="00A054E7">
        <w:rPr>
          <w:noProof/>
        </w:rPr>
        <w:t>den</w:t>
      </w:r>
      <w:r w:rsidRPr="00A054E7">
        <w:rPr>
          <w:noProof/>
        </w:rPr>
        <w:t xml:space="preserve"> i samma vinkel som den stacks in</w:t>
      </w:r>
      <w:r w:rsidR="00370BAB" w:rsidRPr="00A054E7">
        <w:rPr>
          <w:noProof/>
        </w:rPr>
        <w:t xml:space="preserve"> i</w:t>
      </w:r>
      <w:r w:rsidRPr="00A054E7">
        <w:rPr>
          <w:noProof/>
        </w:rPr>
        <w:t>.</w:t>
      </w:r>
    </w:p>
    <w:p w14:paraId="42011342" w14:textId="77777777" w:rsidR="007E4EAC" w:rsidRPr="00A054E7" w:rsidRDefault="007E4EAC" w:rsidP="002F4FC9">
      <w:pPr>
        <w:pStyle w:val="ListParagraph"/>
        <w:numPr>
          <w:ilvl w:val="0"/>
          <w:numId w:val="17"/>
        </w:numPr>
        <w:autoSpaceDE w:val="0"/>
        <w:autoSpaceDN w:val="0"/>
        <w:adjustRightInd w:val="0"/>
        <w:ind w:left="540" w:hanging="540"/>
        <w:contextualSpacing/>
        <w:rPr>
          <w:noProof/>
        </w:rPr>
      </w:pPr>
      <w:r w:rsidRPr="00A054E7">
        <w:rPr>
          <w:noProof/>
        </w:rPr>
        <w:t xml:space="preserve">Kontrollera att </w:t>
      </w:r>
      <w:r w:rsidR="00D1057D" w:rsidRPr="00A054E7">
        <w:rPr>
          <w:noProof/>
        </w:rPr>
        <w:t xml:space="preserve">den förfyllda </w:t>
      </w:r>
      <w:r w:rsidRPr="00A054E7">
        <w:rPr>
          <w:noProof/>
        </w:rPr>
        <w:t>sprutan har tömts helt på läkemedel.</w:t>
      </w:r>
    </w:p>
    <w:p w14:paraId="3E4C95D5" w14:textId="77777777" w:rsidR="00A8620A" w:rsidRPr="00A054E7" w:rsidRDefault="00A8620A" w:rsidP="00982118">
      <w:pPr>
        <w:autoSpaceDE w:val="0"/>
        <w:autoSpaceDN w:val="0"/>
        <w:adjustRightInd w:val="0"/>
        <w:jc w:val="center"/>
        <w:rPr>
          <w:noProof/>
        </w:rPr>
      </w:pPr>
    </w:p>
    <w:p w14:paraId="1B1CD177" w14:textId="77777777" w:rsidR="00A8620A" w:rsidRPr="00A054E7" w:rsidRDefault="00366683" w:rsidP="00982118">
      <w:pPr>
        <w:autoSpaceDE w:val="0"/>
        <w:autoSpaceDN w:val="0"/>
        <w:adjustRightInd w:val="0"/>
        <w:jc w:val="center"/>
        <w:rPr>
          <w:noProof/>
        </w:rPr>
      </w:pPr>
      <w:r>
        <w:rPr>
          <w:noProof/>
          <w:lang w:eastAsia="sv-SE"/>
        </w:rPr>
        <w:pict w14:anchorId="3D81FA3F">
          <v:shape id="Picture 17" o:spid="_x0000_i1086" type="#_x0000_t75" style="width:154.2pt;height:158.4pt;visibility:visible">
            <v:imagedata r:id="rId60" o:title=""/>
          </v:shape>
        </w:pict>
      </w:r>
    </w:p>
    <w:p w14:paraId="3B9C87D7" w14:textId="77777777" w:rsidR="00A8620A" w:rsidRPr="00A054E7" w:rsidRDefault="00A8620A" w:rsidP="00982118">
      <w:pPr>
        <w:autoSpaceDE w:val="0"/>
        <w:autoSpaceDN w:val="0"/>
        <w:adjustRightInd w:val="0"/>
        <w:rPr>
          <w:noProof/>
        </w:rPr>
      </w:pPr>
    </w:p>
    <w:p w14:paraId="7F141320"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Vik försiktigt tillbak</w:t>
      </w:r>
      <w:r w:rsidR="004F4F8E" w:rsidRPr="00A054E7">
        <w:rPr>
          <w:noProof/>
        </w:rPr>
        <w:t>a</w:t>
      </w:r>
      <w:r w:rsidRPr="00A054E7">
        <w:rPr>
          <w:noProof/>
        </w:rPr>
        <w:t xml:space="preserve"> det rosa nålskyddet över nålen tills det </w:t>
      </w:r>
      <w:r w:rsidR="00CC4F80" w:rsidRPr="00A054E7">
        <w:rPr>
          <w:noProof/>
        </w:rPr>
        <w:t xml:space="preserve">har </w:t>
      </w:r>
      <w:r w:rsidRPr="00A054E7">
        <w:rPr>
          <w:noProof/>
        </w:rPr>
        <w:t xml:space="preserve">klämts fast och lägg sprutan med nål på arbetsytan. Sätt </w:t>
      </w:r>
      <w:r w:rsidRPr="00A054E7">
        <w:rPr>
          <w:b/>
          <w:noProof/>
        </w:rPr>
        <w:t xml:space="preserve">INTE </w:t>
      </w:r>
      <w:r w:rsidRPr="00A054E7">
        <w:rPr>
          <w:noProof/>
        </w:rPr>
        <w:t>tillbak</w:t>
      </w:r>
      <w:r w:rsidR="00CC4F80" w:rsidRPr="00A054E7">
        <w:rPr>
          <w:noProof/>
        </w:rPr>
        <w:t>a</w:t>
      </w:r>
      <w:r w:rsidRPr="00A054E7">
        <w:rPr>
          <w:noProof/>
        </w:rPr>
        <w:t xml:space="preserve"> det genomskinliga nålskyddet på nålen.</w:t>
      </w:r>
    </w:p>
    <w:p w14:paraId="402EB287" w14:textId="77777777" w:rsidR="00A8620A" w:rsidRPr="00A054E7" w:rsidRDefault="00A8620A" w:rsidP="00982118">
      <w:pPr>
        <w:autoSpaceDE w:val="0"/>
        <w:autoSpaceDN w:val="0"/>
        <w:adjustRightInd w:val="0"/>
        <w:rPr>
          <w:noProof/>
        </w:rPr>
      </w:pPr>
    </w:p>
    <w:p w14:paraId="5A83C147" w14:textId="77777777" w:rsidR="00CC4F80" w:rsidRPr="00A054E7" w:rsidRDefault="00CC4F80" w:rsidP="00CC4F80">
      <w:pPr>
        <w:autoSpaceDE w:val="0"/>
        <w:autoSpaceDN w:val="0"/>
        <w:adjustRightInd w:val="0"/>
        <w:rPr>
          <w:noProof/>
        </w:rPr>
      </w:pPr>
    </w:p>
    <w:p w14:paraId="0B9AB1A3" w14:textId="77777777" w:rsidR="00CC4F80" w:rsidRPr="00A054E7" w:rsidRDefault="00366683" w:rsidP="00CC4F80">
      <w:pPr>
        <w:autoSpaceDE w:val="0"/>
        <w:autoSpaceDN w:val="0"/>
        <w:adjustRightInd w:val="0"/>
        <w:jc w:val="center"/>
        <w:rPr>
          <w:noProof/>
        </w:rPr>
      </w:pPr>
      <w:r>
        <w:rPr>
          <w:noProof/>
          <w:lang w:eastAsia="sv-SE"/>
        </w:rPr>
        <w:pict w14:anchorId="3E6A14B5">
          <v:shape id="Picture 18" o:spid="_x0000_i1087" type="#_x0000_t75" style="width:154.8pt;height:158.4pt;visibility:visible">
            <v:imagedata r:id="rId61" o:title=""/>
          </v:shape>
        </w:pict>
      </w:r>
      <w:r>
        <w:rPr>
          <w:noProof/>
          <w:lang w:eastAsia="sv-SE"/>
        </w:rPr>
        <w:pict w14:anchorId="06A94B15">
          <v:shape id="Picture 19" o:spid="_x0000_i1088" type="#_x0000_t75" style="width:154.8pt;height:158.4pt;visibility:visible">
            <v:imagedata r:id="rId62" o:title=""/>
          </v:shape>
        </w:pict>
      </w:r>
    </w:p>
    <w:p w14:paraId="489D82D2" w14:textId="77777777" w:rsidR="00A8620A" w:rsidRPr="00A054E7" w:rsidRDefault="00A8620A" w:rsidP="00982118">
      <w:pPr>
        <w:autoSpaceDE w:val="0"/>
        <w:autoSpaceDN w:val="0"/>
        <w:adjustRightInd w:val="0"/>
        <w:jc w:val="center"/>
        <w:rPr>
          <w:noProof/>
        </w:rPr>
      </w:pPr>
    </w:p>
    <w:p w14:paraId="5DB08C80" w14:textId="77777777" w:rsidR="00A8620A" w:rsidRPr="00A054E7" w:rsidRDefault="00A8620A" w:rsidP="00982118">
      <w:pPr>
        <w:autoSpaceDE w:val="0"/>
        <w:autoSpaceDN w:val="0"/>
        <w:adjustRightInd w:val="0"/>
        <w:rPr>
          <w:noProof/>
        </w:rPr>
      </w:pPr>
    </w:p>
    <w:p w14:paraId="590AFF03" w14:textId="77777777" w:rsidR="00A8620A" w:rsidRPr="00A054E7" w:rsidRDefault="00CC4F80" w:rsidP="002F4FC9">
      <w:pPr>
        <w:pStyle w:val="ListParagraph"/>
        <w:numPr>
          <w:ilvl w:val="0"/>
          <w:numId w:val="17"/>
        </w:numPr>
        <w:autoSpaceDE w:val="0"/>
        <w:autoSpaceDN w:val="0"/>
        <w:adjustRightInd w:val="0"/>
        <w:ind w:left="540" w:hanging="540"/>
        <w:contextualSpacing/>
        <w:rPr>
          <w:noProof/>
        </w:rPr>
      </w:pPr>
      <w:r w:rsidRPr="00A054E7">
        <w:rPr>
          <w:noProof/>
        </w:rPr>
        <w:t>Tryck</w:t>
      </w:r>
      <w:r w:rsidR="00A8620A" w:rsidRPr="00A054E7">
        <w:rPr>
          <w:noProof/>
        </w:rPr>
        <w:t xml:space="preserve"> en </w:t>
      </w:r>
      <w:r w:rsidRPr="00A054E7">
        <w:rPr>
          <w:noProof/>
        </w:rPr>
        <w:t>kompress</w:t>
      </w:r>
      <w:r w:rsidR="00A8620A" w:rsidRPr="00A054E7">
        <w:rPr>
          <w:noProof/>
        </w:rPr>
        <w:t xml:space="preserve"> </w:t>
      </w:r>
      <w:r w:rsidRPr="00A054E7">
        <w:rPr>
          <w:noProof/>
        </w:rPr>
        <w:t>mot</w:t>
      </w:r>
      <w:r w:rsidR="00A8620A" w:rsidRPr="00A054E7">
        <w:rPr>
          <w:noProof/>
        </w:rPr>
        <w:t xml:space="preserve"> injektionsstället i 10</w:t>
      </w:r>
      <w:r w:rsidRPr="00A054E7">
        <w:rPr>
          <w:noProof/>
        </w:rPr>
        <w:t> </w:t>
      </w:r>
      <w:r w:rsidR="00A8620A" w:rsidRPr="00A054E7">
        <w:rPr>
          <w:noProof/>
        </w:rPr>
        <w:t xml:space="preserve">sekunder. </w:t>
      </w:r>
      <w:r w:rsidRPr="00A054E7">
        <w:rPr>
          <w:noProof/>
        </w:rPr>
        <w:t xml:space="preserve">Det kan blöda </w:t>
      </w:r>
      <w:r w:rsidR="00A8620A" w:rsidRPr="00A054E7">
        <w:rPr>
          <w:noProof/>
        </w:rPr>
        <w:t>lite. Gnugga INTE injektionsstället. Använd plåster vid behov.</w:t>
      </w:r>
    </w:p>
    <w:p w14:paraId="15E6013D" w14:textId="77777777" w:rsidR="00A8620A" w:rsidRPr="00A054E7" w:rsidRDefault="00A8620A" w:rsidP="00982118">
      <w:pPr>
        <w:autoSpaceDE w:val="0"/>
        <w:autoSpaceDN w:val="0"/>
        <w:adjustRightInd w:val="0"/>
        <w:rPr>
          <w:noProof/>
        </w:rPr>
      </w:pPr>
    </w:p>
    <w:p w14:paraId="33CA5142" w14:textId="77777777" w:rsidR="00A8620A" w:rsidRPr="00A054E7" w:rsidRDefault="00A8620A" w:rsidP="002F4FC9">
      <w:pPr>
        <w:pStyle w:val="ListParagraph"/>
        <w:numPr>
          <w:ilvl w:val="0"/>
          <w:numId w:val="18"/>
        </w:numPr>
        <w:autoSpaceDE w:val="0"/>
        <w:autoSpaceDN w:val="0"/>
        <w:adjustRightInd w:val="0"/>
        <w:ind w:left="567" w:hanging="567"/>
        <w:contextualSpacing/>
        <w:rPr>
          <w:b/>
          <w:bCs/>
          <w:noProof/>
        </w:rPr>
      </w:pPr>
      <w:r w:rsidRPr="00A054E7">
        <w:rPr>
          <w:b/>
          <w:bCs/>
          <w:noProof/>
        </w:rPr>
        <w:t>Kasta använt material</w:t>
      </w:r>
    </w:p>
    <w:p w14:paraId="739C317B" w14:textId="77777777" w:rsidR="00A8620A" w:rsidRPr="00A054E7" w:rsidRDefault="00A8620A" w:rsidP="00982118">
      <w:pPr>
        <w:autoSpaceDE w:val="0"/>
        <w:autoSpaceDN w:val="0"/>
        <w:adjustRightInd w:val="0"/>
        <w:rPr>
          <w:b/>
          <w:bCs/>
          <w:noProof/>
        </w:rPr>
      </w:pPr>
    </w:p>
    <w:p w14:paraId="4A233A16"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Du kommer att behöva en speciell </w:t>
      </w:r>
      <w:r w:rsidR="00CC4F80" w:rsidRPr="00A054E7">
        <w:rPr>
          <w:noProof/>
        </w:rPr>
        <w:t>avfalls</w:t>
      </w:r>
      <w:r w:rsidRPr="00A054E7">
        <w:rPr>
          <w:noProof/>
        </w:rPr>
        <w:t xml:space="preserve">behållare, </w:t>
      </w:r>
      <w:r w:rsidR="00CC4F80" w:rsidRPr="00A054E7">
        <w:rPr>
          <w:noProof/>
        </w:rPr>
        <w:t>t.ex. en kanylburk</w:t>
      </w:r>
      <w:r w:rsidRPr="00A054E7">
        <w:rPr>
          <w:noProof/>
        </w:rPr>
        <w:t xml:space="preserve"> eller </w:t>
      </w:r>
      <w:r w:rsidR="00CC4F80" w:rsidRPr="00A054E7">
        <w:rPr>
          <w:noProof/>
        </w:rPr>
        <w:t>en behållare för vasst avfall som, motsvarar</w:t>
      </w:r>
      <w:r w:rsidRPr="00A054E7">
        <w:rPr>
          <w:noProof/>
        </w:rPr>
        <w:t xml:space="preserve"> läkare</w:t>
      </w:r>
      <w:r w:rsidR="00CC4F80" w:rsidRPr="00A054E7">
        <w:rPr>
          <w:noProof/>
        </w:rPr>
        <w:t>ns</w:t>
      </w:r>
      <w:r w:rsidRPr="00A054E7">
        <w:rPr>
          <w:noProof/>
        </w:rPr>
        <w:t xml:space="preserve">, </w:t>
      </w:r>
      <w:r w:rsidR="008F1D4C" w:rsidRPr="00A054E7">
        <w:rPr>
          <w:noProof/>
        </w:rPr>
        <w:t xml:space="preserve">sjuksköterskans </w:t>
      </w:r>
      <w:r w:rsidRPr="00A054E7">
        <w:rPr>
          <w:noProof/>
        </w:rPr>
        <w:t>eller apotekspersonal</w:t>
      </w:r>
      <w:r w:rsidR="00CC4F80" w:rsidRPr="00A054E7">
        <w:rPr>
          <w:noProof/>
        </w:rPr>
        <w:t xml:space="preserve">ens </w:t>
      </w:r>
      <w:r w:rsidR="00370BAB" w:rsidRPr="00A054E7">
        <w:rPr>
          <w:noProof/>
        </w:rPr>
        <w:t>beskrivning</w:t>
      </w:r>
      <w:r w:rsidRPr="00A054E7">
        <w:rPr>
          <w:noProof/>
        </w:rPr>
        <w:t>.</w:t>
      </w:r>
    </w:p>
    <w:p w14:paraId="44784851"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Lägg sprutan med nål, injektionsflaska och flaskadapt</w:t>
      </w:r>
      <w:r w:rsidR="00CC4F80" w:rsidRPr="00A054E7">
        <w:rPr>
          <w:noProof/>
        </w:rPr>
        <w:t>e</w:t>
      </w:r>
      <w:r w:rsidRPr="00A054E7">
        <w:rPr>
          <w:noProof/>
        </w:rPr>
        <w:t>r i behållaren för vasst avfall. Kasta INTE de</w:t>
      </w:r>
      <w:r w:rsidR="00CC4F80" w:rsidRPr="00A054E7">
        <w:rPr>
          <w:noProof/>
        </w:rPr>
        <w:t>ssa</w:t>
      </w:r>
      <w:r w:rsidRPr="00A054E7">
        <w:rPr>
          <w:noProof/>
        </w:rPr>
        <w:t xml:space="preserve"> i hushållssoporna.</w:t>
      </w:r>
    </w:p>
    <w:p w14:paraId="557B1B99"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Sprutan, nålen, injektionsflaskan och flaskadapt</w:t>
      </w:r>
      <w:r w:rsidR="00CC4F80" w:rsidRPr="00A054E7">
        <w:rPr>
          <w:noProof/>
        </w:rPr>
        <w:t>e</w:t>
      </w:r>
      <w:r w:rsidRPr="00A054E7">
        <w:rPr>
          <w:noProof/>
        </w:rPr>
        <w:t>rn FÅR ALDRIG återanvändas.</w:t>
      </w:r>
    </w:p>
    <w:p w14:paraId="6EDEA40E"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 xml:space="preserve">Förvara alltid den behållaren </w:t>
      </w:r>
      <w:r w:rsidR="00CC4F80" w:rsidRPr="00A054E7">
        <w:rPr>
          <w:noProof/>
        </w:rPr>
        <w:t xml:space="preserve">för vasst avfall </w:t>
      </w:r>
      <w:r w:rsidRPr="00A054E7">
        <w:rPr>
          <w:noProof/>
        </w:rPr>
        <w:t>utom syn</w:t>
      </w:r>
      <w:r w:rsidR="00A51A8B" w:rsidRPr="00A054E7">
        <w:rPr>
          <w:noProof/>
        </w:rPr>
        <w:t>-</w:t>
      </w:r>
      <w:r w:rsidRPr="00A054E7">
        <w:rPr>
          <w:noProof/>
        </w:rPr>
        <w:t xml:space="preserve"> och räckhåll för barn.</w:t>
      </w:r>
    </w:p>
    <w:p w14:paraId="6E48A75E" w14:textId="77777777" w:rsidR="00A8620A" w:rsidRPr="00A054E7" w:rsidRDefault="00A8620A" w:rsidP="002F4FC9">
      <w:pPr>
        <w:pStyle w:val="ListParagraph"/>
        <w:numPr>
          <w:ilvl w:val="0"/>
          <w:numId w:val="17"/>
        </w:numPr>
        <w:autoSpaceDE w:val="0"/>
        <w:autoSpaceDN w:val="0"/>
        <w:adjustRightInd w:val="0"/>
        <w:ind w:left="540" w:hanging="540"/>
        <w:contextualSpacing/>
        <w:rPr>
          <w:noProof/>
        </w:rPr>
      </w:pPr>
      <w:r w:rsidRPr="00A054E7">
        <w:rPr>
          <w:noProof/>
        </w:rPr>
        <w:t>Kasta allt annat använt material i dina vanliga hushållssopor.</w:t>
      </w:r>
    </w:p>
    <w:p w14:paraId="7449ABC5" w14:textId="77777777" w:rsidR="00A8620A" w:rsidRPr="00A054E7" w:rsidRDefault="00A8620A" w:rsidP="00982118">
      <w:pPr>
        <w:tabs>
          <w:tab w:val="left" w:pos="562"/>
        </w:tabs>
        <w:rPr>
          <w:b/>
          <w:bCs/>
          <w:noProof/>
        </w:rPr>
      </w:pPr>
    </w:p>
    <w:p w14:paraId="494F90B0" w14:textId="77777777" w:rsidR="00C46587" w:rsidRPr="00A054E7" w:rsidRDefault="00C46587" w:rsidP="00982118">
      <w:pPr>
        <w:rPr>
          <w:noProof/>
        </w:rPr>
      </w:pPr>
      <w:r w:rsidRPr="00A054E7">
        <w:rPr>
          <w:noProof/>
        </w:rPr>
        <w:br w:type="page"/>
      </w:r>
    </w:p>
    <w:p w14:paraId="0C6E8DFA" w14:textId="77777777" w:rsidR="00C46587" w:rsidRPr="00A054E7" w:rsidRDefault="00C46587" w:rsidP="00982118">
      <w:pPr>
        <w:jc w:val="center"/>
        <w:rPr>
          <w:b/>
          <w:noProof/>
        </w:rPr>
      </w:pPr>
      <w:r w:rsidRPr="00A054E7">
        <w:rPr>
          <w:b/>
          <w:noProof/>
        </w:rPr>
        <w:t>Bipacksedel: Information till patienten</w:t>
      </w:r>
    </w:p>
    <w:p w14:paraId="084961BA" w14:textId="77777777" w:rsidR="00C46587" w:rsidRPr="00A054E7" w:rsidRDefault="00C46587" w:rsidP="00982118">
      <w:pPr>
        <w:jc w:val="center"/>
        <w:rPr>
          <w:b/>
          <w:noProof/>
        </w:rPr>
      </w:pPr>
    </w:p>
    <w:p w14:paraId="0236CF00" w14:textId="77777777" w:rsidR="00C46587" w:rsidRPr="00A054E7" w:rsidRDefault="006A1144" w:rsidP="00982118">
      <w:pPr>
        <w:jc w:val="center"/>
        <w:rPr>
          <w:b/>
          <w:noProof/>
        </w:rPr>
      </w:pPr>
      <w:r w:rsidRPr="00A054E7">
        <w:rPr>
          <w:b/>
          <w:noProof/>
        </w:rPr>
        <w:t>Amsparity 40</w:t>
      </w:r>
      <w:r w:rsidR="00A60648" w:rsidRPr="00A054E7">
        <w:rPr>
          <w:b/>
          <w:noProof/>
        </w:rPr>
        <w:t> mg</w:t>
      </w:r>
      <w:r w:rsidRPr="00A054E7">
        <w:rPr>
          <w:b/>
          <w:noProof/>
        </w:rPr>
        <w:t xml:space="preserve"> injektionsvätska, lösning i förfylld spruta</w:t>
      </w:r>
    </w:p>
    <w:p w14:paraId="0BAFEFD8" w14:textId="77777777" w:rsidR="00C46587" w:rsidRPr="00A054E7" w:rsidRDefault="00C46587" w:rsidP="00982118">
      <w:pPr>
        <w:jc w:val="center"/>
        <w:rPr>
          <w:noProof/>
        </w:rPr>
      </w:pPr>
      <w:r w:rsidRPr="00A054E7">
        <w:rPr>
          <w:noProof/>
        </w:rPr>
        <w:t>adalimumab</w:t>
      </w:r>
    </w:p>
    <w:p w14:paraId="7790F7D3" w14:textId="77777777" w:rsidR="00C46587" w:rsidRPr="00A054E7" w:rsidRDefault="00C46587" w:rsidP="00982118">
      <w:pPr>
        <w:rPr>
          <w:noProof/>
        </w:rPr>
      </w:pPr>
    </w:p>
    <w:p w14:paraId="0F805FFE" w14:textId="77777777" w:rsidR="008F1D4C" w:rsidRPr="00A054E7" w:rsidRDefault="00366683" w:rsidP="006608F6">
      <w:pPr>
        <w:jc w:val="center"/>
        <w:rPr>
          <w:noProof/>
        </w:rPr>
      </w:pPr>
      <w:r>
        <w:rPr>
          <w:noProof/>
        </w:rPr>
        <w:pict w14:anchorId="27B22A9D">
          <v:shape id="_x0000_i1089" type="#_x0000_t75" style="width:317.4pt;height:96pt;visibility:visible">
            <v:imagedata r:id="rId63" o:title=""/>
          </v:shape>
        </w:pict>
      </w:r>
    </w:p>
    <w:p w14:paraId="4AEF51B0" w14:textId="77777777" w:rsidR="00934A4A" w:rsidRPr="00A054E7" w:rsidRDefault="00934A4A" w:rsidP="00982118">
      <w:pPr>
        <w:rPr>
          <w:noProof/>
        </w:rPr>
      </w:pPr>
    </w:p>
    <w:p w14:paraId="5A1DB28A" w14:textId="77777777" w:rsidR="00C46587" w:rsidRPr="00A054E7" w:rsidRDefault="00C46587" w:rsidP="00982118">
      <w:pPr>
        <w:rPr>
          <w:b/>
          <w:noProof/>
        </w:rPr>
      </w:pPr>
      <w:r w:rsidRPr="00A054E7">
        <w:rPr>
          <w:b/>
          <w:noProof/>
        </w:rPr>
        <w:t xml:space="preserve">Läs noga igenom denna bipacksedel innan du börjar använda detta läkemedel. </w:t>
      </w:r>
      <w:r w:rsidR="00CF3F04" w:rsidRPr="00A054E7">
        <w:rPr>
          <w:b/>
          <w:bCs/>
          <w:noProof/>
          <w:spacing w:val="-1"/>
        </w:rPr>
        <w:t>D</w:t>
      </w:r>
      <w:r w:rsidR="00CF3F04" w:rsidRPr="00A054E7">
        <w:rPr>
          <w:b/>
          <w:bCs/>
          <w:noProof/>
        </w:rPr>
        <w:t xml:space="preserve">en </w:t>
      </w:r>
      <w:r w:rsidR="00CF3F04" w:rsidRPr="00A054E7">
        <w:rPr>
          <w:b/>
          <w:bCs/>
          <w:noProof/>
          <w:spacing w:val="1"/>
        </w:rPr>
        <w:t>i</w:t>
      </w:r>
      <w:r w:rsidR="00CF3F04" w:rsidRPr="00A054E7">
        <w:rPr>
          <w:b/>
          <w:bCs/>
          <w:noProof/>
        </w:rPr>
        <w:t>n</w:t>
      </w:r>
      <w:r w:rsidR="00CF3F04" w:rsidRPr="00A054E7">
        <w:rPr>
          <w:b/>
          <w:bCs/>
          <w:noProof/>
          <w:spacing w:val="-3"/>
        </w:rPr>
        <w:t>n</w:t>
      </w:r>
      <w:r w:rsidR="00CF3F04" w:rsidRPr="00A054E7">
        <w:rPr>
          <w:b/>
          <w:bCs/>
          <w:noProof/>
        </w:rPr>
        <w:t>ehå</w:t>
      </w:r>
      <w:r w:rsidR="00CF3F04" w:rsidRPr="00A054E7">
        <w:rPr>
          <w:b/>
          <w:bCs/>
          <w:noProof/>
          <w:spacing w:val="-1"/>
        </w:rPr>
        <w:t>l</w:t>
      </w:r>
      <w:r w:rsidR="00CF3F04" w:rsidRPr="00A054E7">
        <w:rPr>
          <w:b/>
          <w:bCs/>
          <w:noProof/>
          <w:spacing w:val="1"/>
        </w:rPr>
        <w:t>l</w:t>
      </w:r>
      <w:r w:rsidR="00CF3F04" w:rsidRPr="00A054E7">
        <w:rPr>
          <w:b/>
          <w:bCs/>
          <w:noProof/>
          <w:spacing w:val="-2"/>
        </w:rPr>
        <w:t>e</w:t>
      </w:r>
      <w:r w:rsidR="00CF3F04" w:rsidRPr="00A054E7">
        <w:rPr>
          <w:b/>
          <w:bCs/>
          <w:noProof/>
        </w:rPr>
        <w:t xml:space="preserve">r </w:t>
      </w:r>
      <w:r w:rsidR="00CF3F04" w:rsidRPr="00A054E7">
        <w:rPr>
          <w:b/>
          <w:bCs/>
          <w:noProof/>
          <w:spacing w:val="1"/>
        </w:rPr>
        <w:t>i</w:t>
      </w:r>
      <w:r w:rsidR="00CF3F04" w:rsidRPr="00A054E7">
        <w:rPr>
          <w:b/>
          <w:bCs/>
          <w:noProof/>
          <w:spacing w:val="-3"/>
        </w:rPr>
        <w:t>n</w:t>
      </w:r>
      <w:r w:rsidR="00CF3F04" w:rsidRPr="00A054E7">
        <w:rPr>
          <w:b/>
          <w:bCs/>
          <w:noProof/>
          <w:spacing w:val="3"/>
        </w:rPr>
        <w:t>f</w:t>
      </w:r>
      <w:r w:rsidR="00CF3F04" w:rsidRPr="00A054E7">
        <w:rPr>
          <w:b/>
          <w:bCs/>
          <w:noProof/>
        </w:rPr>
        <w:t>o</w:t>
      </w:r>
      <w:r w:rsidR="00CF3F04" w:rsidRPr="00A054E7">
        <w:rPr>
          <w:b/>
          <w:bCs/>
          <w:noProof/>
          <w:spacing w:val="-2"/>
        </w:rPr>
        <w:t>r</w:t>
      </w:r>
      <w:r w:rsidR="00CF3F04" w:rsidRPr="00A054E7">
        <w:rPr>
          <w:b/>
          <w:bCs/>
          <w:noProof/>
          <w:spacing w:val="1"/>
        </w:rPr>
        <w:t>m</w:t>
      </w:r>
      <w:r w:rsidR="00CF3F04" w:rsidRPr="00A054E7">
        <w:rPr>
          <w:b/>
          <w:bCs/>
          <w:noProof/>
          <w:spacing w:val="-2"/>
        </w:rPr>
        <w:t>a</w:t>
      </w:r>
      <w:r w:rsidR="00CF3F04" w:rsidRPr="00A054E7">
        <w:rPr>
          <w:b/>
          <w:bCs/>
          <w:noProof/>
          <w:spacing w:val="1"/>
        </w:rPr>
        <w:t>ti</w:t>
      </w:r>
      <w:r w:rsidR="00CF3F04" w:rsidRPr="00A054E7">
        <w:rPr>
          <w:b/>
          <w:bCs/>
          <w:noProof/>
        </w:rPr>
        <w:t>on</w:t>
      </w:r>
      <w:r w:rsidR="00CF3F04" w:rsidRPr="00A054E7">
        <w:rPr>
          <w:b/>
          <w:bCs/>
          <w:noProof/>
          <w:spacing w:val="-3"/>
        </w:rPr>
        <w:t xml:space="preserve"> </w:t>
      </w:r>
      <w:r w:rsidR="00CF3F04" w:rsidRPr="00A054E7">
        <w:rPr>
          <w:b/>
          <w:bCs/>
          <w:noProof/>
          <w:spacing w:val="1"/>
        </w:rPr>
        <w:t>s</w:t>
      </w:r>
      <w:r w:rsidR="00CF3F04" w:rsidRPr="00A054E7">
        <w:rPr>
          <w:b/>
          <w:bCs/>
          <w:noProof/>
          <w:spacing w:val="-2"/>
        </w:rPr>
        <w:t>o</w:t>
      </w:r>
      <w:r w:rsidR="00CF3F04" w:rsidRPr="00A054E7">
        <w:rPr>
          <w:b/>
          <w:bCs/>
          <w:noProof/>
        </w:rPr>
        <w:t>m</w:t>
      </w:r>
      <w:r w:rsidR="00CF3F04" w:rsidRPr="00A054E7">
        <w:rPr>
          <w:b/>
          <w:bCs/>
          <w:noProof/>
          <w:spacing w:val="1"/>
        </w:rPr>
        <w:t xml:space="preserve"> </w:t>
      </w:r>
      <w:r w:rsidR="00CF3F04" w:rsidRPr="00A054E7">
        <w:rPr>
          <w:b/>
          <w:bCs/>
          <w:noProof/>
        </w:rPr>
        <w:t>är</w:t>
      </w:r>
      <w:r w:rsidR="00CF3F04" w:rsidRPr="00A054E7">
        <w:rPr>
          <w:b/>
          <w:bCs/>
          <w:noProof/>
          <w:spacing w:val="1"/>
        </w:rPr>
        <w:t xml:space="preserve"> </w:t>
      </w:r>
      <w:r w:rsidR="00CF3F04" w:rsidRPr="00A054E7">
        <w:rPr>
          <w:b/>
          <w:bCs/>
          <w:noProof/>
          <w:spacing w:val="-2"/>
        </w:rPr>
        <w:t>v</w:t>
      </w:r>
      <w:r w:rsidR="00CF3F04" w:rsidRPr="00A054E7">
        <w:rPr>
          <w:b/>
          <w:bCs/>
          <w:noProof/>
          <w:spacing w:val="1"/>
        </w:rPr>
        <w:t>i</w:t>
      </w:r>
      <w:r w:rsidR="00CF3F04" w:rsidRPr="00A054E7">
        <w:rPr>
          <w:b/>
          <w:bCs/>
          <w:noProof/>
        </w:rPr>
        <w:t>k</w:t>
      </w:r>
      <w:r w:rsidR="00CF3F04" w:rsidRPr="00A054E7">
        <w:rPr>
          <w:b/>
          <w:bCs/>
          <w:noProof/>
          <w:spacing w:val="-2"/>
        </w:rPr>
        <w:t>t</w:t>
      </w:r>
      <w:r w:rsidR="00CF3F04" w:rsidRPr="00A054E7">
        <w:rPr>
          <w:b/>
          <w:bCs/>
          <w:noProof/>
          <w:spacing w:val="1"/>
        </w:rPr>
        <w:t>i</w:t>
      </w:r>
      <w:r w:rsidR="00CF3F04" w:rsidRPr="00A054E7">
        <w:rPr>
          <w:b/>
          <w:bCs/>
          <w:noProof/>
        </w:rPr>
        <w:t>g</w:t>
      </w:r>
      <w:r w:rsidR="00CF3F04" w:rsidRPr="00A054E7">
        <w:rPr>
          <w:b/>
          <w:bCs/>
          <w:noProof/>
          <w:spacing w:val="-5"/>
        </w:rPr>
        <w:t xml:space="preserve"> </w:t>
      </w:r>
      <w:r w:rsidR="00CF3F04" w:rsidRPr="00A054E7">
        <w:rPr>
          <w:b/>
          <w:bCs/>
          <w:noProof/>
          <w:spacing w:val="3"/>
        </w:rPr>
        <w:t>f</w:t>
      </w:r>
      <w:r w:rsidR="00CF3F04" w:rsidRPr="00A054E7">
        <w:rPr>
          <w:b/>
          <w:bCs/>
          <w:noProof/>
        </w:rPr>
        <w:t>ör</w:t>
      </w:r>
      <w:r w:rsidR="00CF3F04" w:rsidRPr="00A054E7">
        <w:rPr>
          <w:b/>
          <w:bCs/>
          <w:noProof/>
          <w:spacing w:val="1"/>
        </w:rPr>
        <w:t xml:space="preserve"> </w:t>
      </w:r>
      <w:r w:rsidR="00CF3F04" w:rsidRPr="00A054E7">
        <w:rPr>
          <w:b/>
          <w:bCs/>
          <w:noProof/>
          <w:spacing w:val="-3"/>
        </w:rPr>
        <w:t>d</w:t>
      </w:r>
      <w:r w:rsidR="00CF3F04" w:rsidRPr="00A054E7">
        <w:rPr>
          <w:b/>
          <w:bCs/>
          <w:noProof/>
          <w:spacing w:val="1"/>
        </w:rPr>
        <w:t>i</w:t>
      </w:r>
      <w:r w:rsidR="00CF3F04" w:rsidRPr="00A054E7">
        <w:rPr>
          <w:b/>
          <w:bCs/>
          <w:noProof/>
        </w:rPr>
        <w:t>g.</w:t>
      </w:r>
    </w:p>
    <w:p w14:paraId="40573DA9" w14:textId="77777777" w:rsidR="00C46587" w:rsidRPr="00A054E7" w:rsidRDefault="00C46587" w:rsidP="002F4FC9">
      <w:pPr>
        <w:numPr>
          <w:ilvl w:val="0"/>
          <w:numId w:val="2"/>
        </w:numPr>
        <w:ind w:left="562" w:hanging="562"/>
        <w:rPr>
          <w:noProof/>
        </w:rPr>
      </w:pPr>
      <w:r w:rsidRPr="00A054E7">
        <w:rPr>
          <w:noProof/>
        </w:rPr>
        <w:t>Spara denna information</w:t>
      </w:r>
      <w:r w:rsidR="00043E80" w:rsidRPr="00A054E7">
        <w:rPr>
          <w:noProof/>
        </w:rPr>
        <w:t>, d</w:t>
      </w:r>
      <w:r w:rsidRPr="00A054E7">
        <w:rPr>
          <w:noProof/>
        </w:rPr>
        <w:t xml:space="preserve">u kan behöva läsa den igen. </w:t>
      </w:r>
    </w:p>
    <w:p w14:paraId="6DE55AF4" w14:textId="77777777" w:rsidR="00C46587" w:rsidRPr="00A054E7" w:rsidRDefault="00C46587" w:rsidP="002F4FC9">
      <w:pPr>
        <w:numPr>
          <w:ilvl w:val="0"/>
          <w:numId w:val="2"/>
        </w:numPr>
        <w:ind w:left="562" w:hanging="562"/>
        <w:rPr>
          <w:noProof/>
        </w:rPr>
      </w:pPr>
      <w:r w:rsidRPr="00A054E7">
        <w:rPr>
          <w:noProof/>
        </w:rPr>
        <w:t xml:space="preserve">Din läkare kommer även ge dig ett </w:t>
      </w:r>
      <w:r w:rsidR="00044E5F" w:rsidRPr="00A054E7">
        <w:rPr>
          <w:noProof/>
        </w:rPr>
        <w:t>p</w:t>
      </w:r>
      <w:r w:rsidRPr="00A054E7">
        <w:rPr>
          <w:noProof/>
        </w:rPr>
        <w:t xml:space="preserve">atientkort som innehåller viktig säkerhetsinformation som du måste vara medveten om </w:t>
      </w:r>
      <w:r w:rsidR="00661636" w:rsidRPr="00A054E7">
        <w:rPr>
          <w:noProof/>
        </w:rPr>
        <w:t>innan</w:t>
      </w:r>
      <w:r w:rsidRPr="00A054E7">
        <w:rPr>
          <w:noProof/>
        </w:rPr>
        <w:t xml:space="preserve"> </w:t>
      </w:r>
      <w:r w:rsidR="00DB315D" w:rsidRPr="00A054E7">
        <w:rPr>
          <w:noProof/>
        </w:rPr>
        <w:t>Amsparity</w:t>
      </w:r>
      <w:r w:rsidRPr="00A054E7">
        <w:rPr>
          <w:noProof/>
        </w:rPr>
        <w:t xml:space="preserve"> ges till dig och under behandling med </w:t>
      </w:r>
      <w:r w:rsidR="00DB315D" w:rsidRPr="00A054E7">
        <w:rPr>
          <w:noProof/>
        </w:rPr>
        <w:t>Amsparity</w:t>
      </w:r>
      <w:r w:rsidRPr="00A054E7">
        <w:rPr>
          <w:noProof/>
        </w:rPr>
        <w:t xml:space="preserve">. Behåll detta patientkort. </w:t>
      </w:r>
    </w:p>
    <w:p w14:paraId="12DF2553" w14:textId="77777777" w:rsidR="00C46587" w:rsidRPr="00A054E7" w:rsidRDefault="00C46587" w:rsidP="002F4FC9">
      <w:pPr>
        <w:numPr>
          <w:ilvl w:val="0"/>
          <w:numId w:val="2"/>
        </w:numPr>
        <w:ind w:left="562" w:hanging="562"/>
        <w:rPr>
          <w:noProof/>
        </w:rPr>
      </w:pPr>
      <w:r w:rsidRPr="00A054E7">
        <w:rPr>
          <w:noProof/>
        </w:rPr>
        <w:t>Om du har ytterligare frågor vänd dig till läkare eller apotekspersonal.</w:t>
      </w:r>
    </w:p>
    <w:p w14:paraId="15A79D2C" w14:textId="77777777" w:rsidR="00C46587" w:rsidRPr="00A054E7" w:rsidRDefault="00C46587" w:rsidP="002F4FC9">
      <w:pPr>
        <w:numPr>
          <w:ilvl w:val="0"/>
          <w:numId w:val="2"/>
        </w:numPr>
        <w:ind w:left="562" w:hanging="562"/>
        <w:rPr>
          <w:noProof/>
        </w:rPr>
      </w:pPr>
      <w:r w:rsidRPr="00A054E7">
        <w:rPr>
          <w:noProof/>
        </w:rPr>
        <w:t>Detta läkemedel har ordinerats enbart åt dig. Ge det inte till andra. Det kan skada dem, även om de uppvisar sjukdomstecken som liknar dina.</w:t>
      </w:r>
    </w:p>
    <w:p w14:paraId="5A45676A" w14:textId="77777777" w:rsidR="00C46587" w:rsidRPr="00A054E7" w:rsidRDefault="00C46587" w:rsidP="002F4FC9">
      <w:pPr>
        <w:numPr>
          <w:ilvl w:val="0"/>
          <w:numId w:val="2"/>
        </w:numPr>
        <w:ind w:left="562" w:hanging="562"/>
        <w:rPr>
          <w:noProof/>
        </w:rPr>
      </w:pPr>
      <w:r w:rsidRPr="00A054E7">
        <w:rPr>
          <w:noProof/>
        </w:rPr>
        <w:t xml:space="preserve">Om du får biverkningar, tala med läkare eller apotekspersonal. Detta gäller även eventuella biverkningar som inte nämns i denna information. Se </w:t>
      </w:r>
      <w:r w:rsidR="00A60648" w:rsidRPr="00A054E7">
        <w:rPr>
          <w:noProof/>
        </w:rPr>
        <w:t>avsnitt </w:t>
      </w:r>
      <w:r w:rsidRPr="00A054E7">
        <w:rPr>
          <w:noProof/>
        </w:rPr>
        <w:t>4.</w:t>
      </w:r>
    </w:p>
    <w:p w14:paraId="339D43D2" w14:textId="77777777" w:rsidR="00C46587" w:rsidRPr="00A054E7" w:rsidRDefault="00C46587" w:rsidP="00982118">
      <w:pPr>
        <w:rPr>
          <w:noProof/>
        </w:rPr>
      </w:pPr>
    </w:p>
    <w:p w14:paraId="333FA1DC" w14:textId="77777777" w:rsidR="00C46587" w:rsidRPr="00A054E7" w:rsidRDefault="00C46587" w:rsidP="00982118">
      <w:pPr>
        <w:rPr>
          <w:b/>
          <w:noProof/>
        </w:rPr>
      </w:pPr>
      <w:r w:rsidRPr="00A054E7">
        <w:rPr>
          <w:b/>
          <w:noProof/>
        </w:rPr>
        <w:t>I denna bipacksedel finns information om följande</w:t>
      </w:r>
      <w:r w:rsidR="00044B26" w:rsidRPr="00A054E7">
        <w:rPr>
          <w:b/>
          <w:noProof/>
        </w:rPr>
        <w:t>:</w:t>
      </w:r>
    </w:p>
    <w:p w14:paraId="2B315535" w14:textId="77777777" w:rsidR="00044B26" w:rsidRPr="00A054E7" w:rsidRDefault="00044B26" w:rsidP="00982118">
      <w:pPr>
        <w:rPr>
          <w:b/>
          <w:noProof/>
        </w:rPr>
      </w:pPr>
    </w:p>
    <w:p w14:paraId="1E9E9564" w14:textId="77777777" w:rsidR="00C46587" w:rsidRPr="00A054E7" w:rsidRDefault="00C46587" w:rsidP="00982118">
      <w:pPr>
        <w:tabs>
          <w:tab w:val="left" w:pos="562"/>
        </w:tabs>
        <w:rPr>
          <w:noProof/>
        </w:rPr>
      </w:pPr>
      <w:r w:rsidRPr="00A054E7">
        <w:rPr>
          <w:noProof/>
        </w:rPr>
        <w:t>1</w:t>
      </w:r>
      <w:r w:rsidR="00661636" w:rsidRPr="00A054E7">
        <w:rPr>
          <w:noProof/>
        </w:rPr>
        <w:t>.</w:t>
      </w:r>
      <w:r w:rsidRPr="00A054E7">
        <w:rPr>
          <w:noProof/>
        </w:rPr>
        <w:tab/>
        <w:t xml:space="preserve">Vad Amsparity är och vad det används för </w:t>
      </w:r>
    </w:p>
    <w:p w14:paraId="44D5ED94" w14:textId="77777777" w:rsidR="00C46587" w:rsidRPr="00A054E7" w:rsidRDefault="00C46587" w:rsidP="00982118">
      <w:pPr>
        <w:tabs>
          <w:tab w:val="left" w:pos="562"/>
        </w:tabs>
        <w:rPr>
          <w:noProof/>
        </w:rPr>
      </w:pPr>
      <w:r w:rsidRPr="00A054E7">
        <w:rPr>
          <w:noProof/>
        </w:rPr>
        <w:t>2</w:t>
      </w:r>
      <w:r w:rsidR="00661636" w:rsidRPr="00A054E7">
        <w:rPr>
          <w:noProof/>
        </w:rPr>
        <w:t>.</w:t>
      </w:r>
      <w:r w:rsidRPr="00A054E7">
        <w:rPr>
          <w:noProof/>
        </w:rPr>
        <w:tab/>
        <w:t xml:space="preserve">Vad du behöver veta innan du använder Amsparity </w:t>
      </w:r>
    </w:p>
    <w:p w14:paraId="5E080ED8" w14:textId="77777777" w:rsidR="00C46587" w:rsidRPr="00A054E7" w:rsidRDefault="00C46587" w:rsidP="00982118">
      <w:pPr>
        <w:tabs>
          <w:tab w:val="left" w:pos="562"/>
        </w:tabs>
        <w:rPr>
          <w:noProof/>
        </w:rPr>
      </w:pPr>
      <w:r w:rsidRPr="00A054E7">
        <w:rPr>
          <w:noProof/>
        </w:rPr>
        <w:t>3</w:t>
      </w:r>
      <w:r w:rsidR="00661636" w:rsidRPr="00A054E7">
        <w:rPr>
          <w:noProof/>
        </w:rPr>
        <w:t>.</w:t>
      </w:r>
      <w:r w:rsidRPr="00A054E7">
        <w:rPr>
          <w:noProof/>
        </w:rPr>
        <w:tab/>
        <w:t xml:space="preserve">Hur du använder Amsparity </w:t>
      </w:r>
    </w:p>
    <w:p w14:paraId="762E6AA1" w14:textId="77777777" w:rsidR="00C46587" w:rsidRPr="00A054E7" w:rsidRDefault="00C46587" w:rsidP="00982118">
      <w:pPr>
        <w:tabs>
          <w:tab w:val="left" w:pos="562"/>
        </w:tabs>
        <w:rPr>
          <w:noProof/>
        </w:rPr>
      </w:pPr>
      <w:r w:rsidRPr="00A054E7">
        <w:rPr>
          <w:noProof/>
        </w:rPr>
        <w:t>4</w:t>
      </w:r>
      <w:r w:rsidR="00661636" w:rsidRPr="00A054E7">
        <w:rPr>
          <w:noProof/>
        </w:rPr>
        <w:t>.</w:t>
      </w:r>
      <w:r w:rsidRPr="00A054E7">
        <w:rPr>
          <w:noProof/>
        </w:rPr>
        <w:tab/>
        <w:t xml:space="preserve">Eventuella biverkningar </w:t>
      </w:r>
    </w:p>
    <w:p w14:paraId="6DBD8D7C" w14:textId="77777777" w:rsidR="00C46587" w:rsidRPr="00A054E7" w:rsidRDefault="00C46587" w:rsidP="00982118">
      <w:pPr>
        <w:tabs>
          <w:tab w:val="left" w:pos="562"/>
        </w:tabs>
        <w:rPr>
          <w:noProof/>
        </w:rPr>
      </w:pPr>
      <w:r w:rsidRPr="00A054E7">
        <w:rPr>
          <w:noProof/>
        </w:rPr>
        <w:t>5</w:t>
      </w:r>
      <w:r w:rsidR="00661636" w:rsidRPr="00A054E7">
        <w:rPr>
          <w:noProof/>
        </w:rPr>
        <w:t>.</w:t>
      </w:r>
      <w:r w:rsidRPr="00A054E7">
        <w:rPr>
          <w:noProof/>
        </w:rPr>
        <w:tab/>
        <w:t xml:space="preserve">Hur Amsparity ska förvaras </w:t>
      </w:r>
    </w:p>
    <w:p w14:paraId="1BE9B693" w14:textId="77777777" w:rsidR="00B85F8D" w:rsidRPr="00A054E7" w:rsidRDefault="00C46587" w:rsidP="00982118">
      <w:pPr>
        <w:tabs>
          <w:tab w:val="left" w:pos="562"/>
        </w:tabs>
        <w:rPr>
          <w:noProof/>
        </w:rPr>
      </w:pPr>
      <w:r w:rsidRPr="00A054E7">
        <w:rPr>
          <w:noProof/>
        </w:rPr>
        <w:t>6</w:t>
      </w:r>
      <w:r w:rsidR="00661636" w:rsidRPr="00A054E7">
        <w:rPr>
          <w:noProof/>
        </w:rPr>
        <w:t>.</w:t>
      </w:r>
      <w:r w:rsidRPr="00A054E7">
        <w:rPr>
          <w:noProof/>
        </w:rPr>
        <w:tab/>
        <w:t>Förpackningens innehåll och övriga upplysningar</w:t>
      </w:r>
    </w:p>
    <w:p w14:paraId="700DE7DC" w14:textId="77777777" w:rsidR="00C46587" w:rsidRPr="00A054E7" w:rsidRDefault="00C46587" w:rsidP="00982118">
      <w:pPr>
        <w:rPr>
          <w:noProof/>
        </w:rPr>
      </w:pPr>
    </w:p>
    <w:p w14:paraId="6084E78B" w14:textId="77777777" w:rsidR="00C46587" w:rsidRPr="00A054E7" w:rsidRDefault="00C46587" w:rsidP="00982118">
      <w:pPr>
        <w:rPr>
          <w:noProof/>
        </w:rPr>
      </w:pPr>
    </w:p>
    <w:p w14:paraId="65B3ACD1" w14:textId="77777777" w:rsidR="00C46587" w:rsidRPr="00A054E7" w:rsidRDefault="00C46587" w:rsidP="00982118">
      <w:pPr>
        <w:tabs>
          <w:tab w:val="left" w:pos="562"/>
        </w:tabs>
        <w:rPr>
          <w:b/>
          <w:noProof/>
        </w:rPr>
      </w:pPr>
      <w:r w:rsidRPr="00A054E7">
        <w:rPr>
          <w:b/>
          <w:noProof/>
        </w:rPr>
        <w:t>1</w:t>
      </w:r>
      <w:r w:rsidR="00661636" w:rsidRPr="00A054E7">
        <w:rPr>
          <w:b/>
          <w:noProof/>
        </w:rPr>
        <w:t>.</w:t>
      </w:r>
      <w:r w:rsidRPr="00A054E7">
        <w:rPr>
          <w:b/>
          <w:noProof/>
        </w:rPr>
        <w:tab/>
        <w:t xml:space="preserve">Vad Amsparity är och vad det används för </w:t>
      </w:r>
    </w:p>
    <w:p w14:paraId="38F9A84A" w14:textId="77777777" w:rsidR="00C46587" w:rsidRPr="00A054E7" w:rsidRDefault="00C46587" w:rsidP="00982118">
      <w:pPr>
        <w:rPr>
          <w:noProof/>
        </w:rPr>
      </w:pPr>
    </w:p>
    <w:p w14:paraId="5CB9FAF8" w14:textId="77777777" w:rsidR="00640D64" w:rsidRPr="00A054E7" w:rsidRDefault="006A1144" w:rsidP="00982118">
      <w:pPr>
        <w:rPr>
          <w:noProof/>
        </w:rPr>
      </w:pPr>
      <w:r w:rsidRPr="00A054E7">
        <w:rPr>
          <w:noProof/>
        </w:rPr>
        <w:t>Amsparity innehåller den aktiva substansen adalimumab, ett läkemedel som påverkar kroppens immunsystem (immunförsvar).</w:t>
      </w:r>
    </w:p>
    <w:p w14:paraId="65DDDEFF" w14:textId="77777777" w:rsidR="00640D64" w:rsidRPr="00A054E7" w:rsidRDefault="00640D64" w:rsidP="00982118">
      <w:pPr>
        <w:rPr>
          <w:noProof/>
        </w:rPr>
      </w:pPr>
    </w:p>
    <w:p w14:paraId="0BC0D3DA" w14:textId="77777777" w:rsidR="00640D64" w:rsidRPr="00A054E7" w:rsidRDefault="006A1144" w:rsidP="00982118">
      <w:pPr>
        <w:rPr>
          <w:noProof/>
        </w:rPr>
      </w:pPr>
      <w:r w:rsidRPr="00A054E7">
        <w:rPr>
          <w:noProof/>
        </w:rPr>
        <w:t>Amsparity är avsett för behandling av följande inflammatoriska sjukdomar:</w:t>
      </w:r>
    </w:p>
    <w:p w14:paraId="7F8C054B" w14:textId="77777777" w:rsidR="00640D64" w:rsidRPr="00A054E7" w:rsidRDefault="00C73765" w:rsidP="002F4FC9">
      <w:pPr>
        <w:numPr>
          <w:ilvl w:val="0"/>
          <w:numId w:val="9"/>
        </w:numPr>
        <w:ind w:left="360"/>
        <w:rPr>
          <w:noProof/>
        </w:rPr>
      </w:pPr>
      <w:r w:rsidRPr="00A054E7">
        <w:rPr>
          <w:noProof/>
        </w:rPr>
        <w:t xml:space="preserve">Reumatoid artrit (ledgångsreumatism) </w:t>
      </w:r>
    </w:p>
    <w:p w14:paraId="39B409CE" w14:textId="77777777" w:rsidR="00640D64" w:rsidRPr="00A054E7" w:rsidRDefault="00C73765" w:rsidP="002F4FC9">
      <w:pPr>
        <w:numPr>
          <w:ilvl w:val="0"/>
          <w:numId w:val="9"/>
        </w:numPr>
        <w:ind w:left="360"/>
        <w:rPr>
          <w:noProof/>
        </w:rPr>
      </w:pPr>
      <w:r w:rsidRPr="00A054E7">
        <w:rPr>
          <w:noProof/>
        </w:rPr>
        <w:t xml:space="preserve">Polyartikulär juvenil idiopatisk artrit (barnreumatisk ledsjukdom) </w:t>
      </w:r>
    </w:p>
    <w:p w14:paraId="4AE8EB8B" w14:textId="77777777" w:rsidR="00640D64" w:rsidRPr="00A054E7" w:rsidRDefault="00043E80" w:rsidP="002F4FC9">
      <w:pPr>
        <w:numPr>
          <w:ilvl w:val="0"/>
          <w:numId w:val="9"/>
        </w:numPr>
        <w:ind w:left="360"/>
        <w:rPr>
          <w:noProof/>
        </w:rPr>
      </w:pPr>
      <w:r w:rsidRPr="00A054E7">
        <w:rPr>
          <w:noProof/>
        </w:rPr>
        <w:t>E</w:t>
      </w:r>
      <w:r w:rsidR="00792D7D" w:rsidRPr="00A054E7">
        <w:rPr>
          <w:noProof/>
        </w:rPr>
        <w:t>ntesitrelaterad artrit</w:t>
      </w:r>
      <w:r w:rsidR="00741F14" w:rsidRPr="00A054E7">
        <w:rPr>
          <w:noProof/>
        </w:rPr>
        <w:t xml:space="preserve"> (muskel-, senfästes- och ledinflammation)</w:t>
      </w:r>
      <w:r w:rsidRPr="00A054E7">
        <w:rPr>
          <w:noProof/>
        </w:rPr>
        <w:t xml:space="preserve"> hos barn och ungdomar</w:t>
      </w:r>
    </w:p>
    <w:p w14:paraId="64A106D0" w14:textId="77777777" w:rsidR="00640D64" w:rsidRPr="00A054E7" w:rsidRDefault="00C73765" w:rsidP="002F4FC9">
      <w:pPr>
        <w:numPr>
          <w:ilvl w:val="0"/>
          <w:numId w:val="9"/>
        </w:numPr>
        <w:ind w:left="360"/>
        <w:rPr>
          <w:noProof/>
        </w:rPr>
      </w:pPr>
      <w:r w:rsidRPr="00A054E7">
        <w:rPr>
          <w:noProof/>
        </w:rPr>
        <w:t>Ankyloserande spondylit (reumatisk sjukdom med inflammation i ryggradens leder)</w:t>
      </w:r>
    </w:p>
    <w:p w14:paraId="108F592B" w14:textId="77777777" w:rsidR="00640D64" w:rsidRPr="00A054E7" w:rsidRDefault="00C73765" w:rsidP="002F4FC9">
      <w:pPr>
        <w:numPr>
          <w:ilvl w:val="0"/>
          <w:numId w:val="9"/>
        </w:numPr>
        <w:ind w:left="360"/>
        <w:rPr>
          <w:noProof/>
        </w:rPr>
      </w:pPr>
      <w:r w:rsidRPr="00A054E7">
        <w:rPr>
          <w:noProof/>
        </w:rPr>
        <w:t>Axial spondylartrit utan radiografiska tecken på ankyloserande spondylit (reumatisk sjukdom med inflammation i axeln)</w:t>
      </w:r>
    </w:p>
    <w:p w14:paraId="665C86E8" w14:textId="77777777" w:rsidR="00640D64" w:rsidRPr="00A054E7" w:rsidRDefault="00C73765" w:rsidP="002F4FC9">
      <w:pPr>
        <w:numPr>
          <w:ilvl w:val="0"/>
          <w:numId w:val="9"/>
        </w:numPr>
        <w:ind w:left="360"/>
        <w:rPr>
          <w:noProof/>
        </w:rPr>
      </w:pPr>
      <w:r w:rsidRPr="00A054E7">
        <w:rPr>
          <w:noProof/>
        </w:rPr>
        <w:t>Psoriasisartrit</w:t>
      </w:r>
    </w:p>
    <w:p w14:paraId="06B06CA5" w14:textId="77777777" w:rsidR="00640D64" w:rsidRPr="00A054E7" w:rsidRDefault="00C73765" w:rsidP="002F4FC9">
      <w:pPr>
        <w:numPr>
          <w:ilvl w:val="0"/>
          <w:numId w:val="9"/>
        </w:numPr>
        <w:ind w:left="360"/>
        <w:rPr>
          <w:noProof/>
        </w:rPr>
      </w:pPr>
      <w:r w:rsidRPr="00A054E7">
        <w:rPr>
          <w:noProof/>
        </w:rPr>
        <w:t>Psoriasis</w:t>
      </w:r>
    </w:p>
    <w:p w14:paraId="39449ACF" w14:textId="77777777" w:rsidR="00640D64" w:rsidRPr="00A054E7" w:rsidRDefault="00C73765" w:rsidP="002F4FC9">
      <w:pPr>
        <w:numPr>
          <w:ilvl w:val="0"/>
          <w:numId w:val="9"/>
        </w:numPr>
        <w:ind w:left="360"/>
        <w:rPr>
          <w:noProof/>
        </w:rPr>
      </w:pPr>
      <w:r w:rsidRPr="00A054E7">
        <w:rPr>
          <w:noProof/>
        </w:rPr>
        <w:t>Hidradenitis suppurativa (inflammation i huden)</w:t>
      </w:r>
    </w:p>
    <w:p w14:paraId="17F3B8C4" w14:textId="77777777" w:rsidR="00640D64" w:rsidRPr="00A054E7" w:rsidRDefault="00C73765" w:rsidP="002F4FC9">
      <w:pPr>
        <w:numPr>
          <w:ilvl w:val="0"/>
          <w:numId w:val="9"/>
        </w:numPr>
        <w:ind w:left="360"/>
        <w:rPr>
          <w:noProof/>
        </w:rPr>
      </w:pPr>
      <w:r w:rsidRPr="00A054E7">
        <w:rPr>
          <w:noProof/>
        </w:rPr>
        <w:t>Crohns sjukdom (inflammation i tarmen)</w:t>
      </w:r>
    </w:p>
    <w:p w14:paraId="7C03E834" w14:textId="77777777" w:rsidR="00640D64" w:rsidRPr="00A054E7" w:rsidRDefault="00C73765" w:rsidP="002F4FC9">
      <w:pPr>
        <w:numPr>
          <w:ilvl w:val="0"/>
          <w:numId w:val="9"/>
        </w:numPr>
        <w:ind w:left="360"/>
        <w:rPr>
          <w:noProof/>
        </w:rPr>
      </w:pPr>
      <w:r w:rsidRPr="00A054E7">
        <w:rPr>
          <w:noProof/>
        </w:rPr>
        <w:t>Ulcerös kolit (inflammation i tjocktarmen)</w:t>
      </w:r>
    </w:p>
    <w:p w14:paraId="3CF00B27" w14:textId="77777777" w:rsidR="00F30344" w:rsidRPr="00A054E7" w:rsidRDefault="00C73765" w:rsidP="002F4FC9">
      <w:pPr>
        <w:numPr>
          <w:ilvl w:val="0"/>
          <w:numId w:val="9"/>
        </w:numPr>
        <w:ind w:left="360"/>
        <w:rPr>
          <w:noProof/>
        </w:rPr>
      </w:pPr>
      <w:r w:rsidRPr="00A054E7">
        <w:rPr>
          <w:noProof/>
        </w:rPr>
        <w:t>Icke</w:t>
      </w:r>
      <w:r w:rsidR="00A51A8B" w:rsidRPr="00A054E7">
        <w:rPr>
          <w:noProof/>
        </w:rPr>
        <w:t>-</w:t>
      </w:r>
      <w:r w:rsidRPr="00A054E7">
        <w:rPr>
          <w:noProof/>
        </w:rPr>
        <w:t>infektiös uveit (</w:t>
      </w:r>
      <w:r w:rsidR="0054211A" w:rsidRPr="00A054E7">
        <w:rPr>
          <w:noProof/>
        </w:rPr>
        <w:t xml:space="preserve">icke </w:t>
      </w:r>
      <w:r w:rsidR="00177C94" w:rsidRPr="00A054E7">
        <w:rPr>
          <w:noProof/>
        </w:rPr>
        <w:t xml:space="preserve">smittsam </w:t>
      </w:r>
      <w:r w:rsidRPr="00A054E7">
        <w:rPr>
          <w:noProof/>
        </w:rPr>
        <w:t xml:space="preserve">inflammation i ögat) </w:t>
      </w:r>
    </w:p>
    <w:p w14:paraId="5FE89F2C" w14:textId="77777777" w:rsidR="00F30344" w:rsidRPr="00A054E7" w:rsidRDefault="00F30344" w:rsidP="00982118">
      <w:pPr>
        <w:rPr>
          <w:noProof/>
        </w:rPr>
      </w:pPr>
    </w:p>
    <w:p w14:paraId="7A2F4A2D" w14:textId="77777777" w:rsidR="00F30344" w:rsidRPr="00A054E7" w:rsidRDefault="00C46587" w:rsidP="00982118">
      <w:pPr>
        <w:rPr>
          <w:noProof/>
        </w:rPr>
      </w:pPr>
      <w:r w:rsidRPr="00A054E7">
        <w:rPr>
          <w:noProof/>
        </w:rPr>
        <w:t xml:space="preserve">Den aktiva substansen i Amsparity, adalimumab, är en monoklonal antikropp. Monoklonala antikroppar är proteiner som fäster vid ett specifikt mål i kroppen. </w:t>
      </w:r>
    </w:p>
    <w:p w14:paraId="033D8F78" w14:textId="77777777" w:rsidR="00F30344" w:rsidRPr="00A054E7" w:rsidRDefault="00F30344" w:rsidP="00982118">
      <w:pPr>
        <w:rPr>
          <w:noProof/>
        </w:rPr>
      </w:pPr>
    </w:p>
    <w:p w14:paraId="6BB5B074" w14:textId="77777777" w:rsidR="00C46587" w:rsidRPr="00A054E7" w:rsidRDefault="0089352E" w:rsidP="00982118">
      <w:pPr>
        <w:rPr>
          <w:noProof/>
        </w:rPr>
      </w:pPr>
      <w:r w:rsidRPr="00A054E7">
        <w:rPr>
          <w:noProof/>
        </w:rPr>
        <w:t xml:space="preserve">Målet för adalimumab är ett protein som kallas tumörnekrosfaktor (TNFα), som är involverat i immunförsvaret och finns i förhöjda nivåer vid de inflammatoriska sjukdomar som anges ovan. Genom att binda till TNFα blockerar Amsparity dess verkan och minskar inflammationen vid dessa sjukdomar. </w:t>
      </w:r>
    </w:p>
    <w:p w14:paraId="343F4562" w14:textId="77777777" w:rsidR="005F7C27" w:rsidRPr="00A054E7" w:rsidRDefault="005F7C27" w:rsidP="00982118">
      <w:pPr>
        <w:rPr>
          <w:noProof/>
        </w:rPr>
      </w:pPr>
    </w:p>
    <w:p w14:paraId="7A559917" w14:textId="77777777" w:rsidR="00C46587" w:rsidRPr="00A054E7" w:rsidRDefault="00C46587" w:rsidP="00982118">
      <w:pPr>
        <w:keepNext/>
        <w:rPr>
          <w:noProof/>
          <w:u w:val="single"/>
        </w:rPr>
      </w:pPr>
      <w:r w:rsidRPr="00A054E7">
        <w:rPr>
          <w:noProof/>
          <w:u w:val="single"/>
        </w:rPr>
        <w:t>Reumatoid artrit</w:t>
      </w:r>
    </w:p>
    <w:p w14:paraId="40DEF50D" w14:textId="77777777" w:rsidR="00C46587" w:rsidRPr="00A054E7" w:rsidRDefault="00C46587" w:rsidP="00982118">
      <w:pPr>
        <w:keepNext/>
        <w:rPr>
          <w:noProof/>
        </w:rPr>
      </w:pPr>
    </w:p>
    <w:p w14:paraId="446BCA91" w14:textId="77777777" w:rsidR="00C46587" w:rsidRPr="00A054E7" w:rsidRDefault="00C46587" w:rsidP="00982118">
      <w:pPr>
        <w:rPr>
          <w:noProof/>
        </w:rPr>
      </w:pPr>
      <w:r w:rsidRPr="00A054E7">
        <w:rPr>
          <w:noProof/>
        </w:rPr>
        <w:t xml:space="preserve">Reumatoid artrit är en inflammatorisk sjukdom i lederna. </w:t>
      </w:r>
    </w:p>
    <w:p w14:paraId="7646E428" w14:textId="77777777" w:rsidR="00C46587" w:rsidRPr="00A054E7" w:rsidRDefault="00C46587" w:rsidP="00982118">
      <w:pPr>
        <w:rPr>
          <w:noProof/>
        </w:rPr>
      </w:pPr>
    </w:p>
    <w:p w14:paraId="18ABB750" w14:textId="77777777" w:rsidR="00C46587" w:rsidRPr="00A054E7" w:rsidRDefault="006A1144" w:rsidP="00982118">
      <w:pPr>
        <w:rPr>
          <w:noProof/>
        </w:rPr>
      </w:pPr>
      <w:r w:rsidRPr="00A054E7">
        <w:rPr>
          <w:noProof/>
        </w:rPr>
        <w:t>Amsparity används för att behandla reumatoid artrit hos vuxna. Om du har måttlig till svår aktiv reumatoid artrit, k</w:t>
      </w:r>
      <w:r w:rsidR="00655867" w:rsidRPr="00A054E7">
        <w:rPr>
          <w:noProof/>
        </w:rPr>
        <w:t xml:space="preserve">anske </w:t>
      </w:r>
      <w:r w:rsidRPr="00A054E7">
        <w:rPr>
          <w:noProof/>
        </w:rPr>
        <w:t>du först få</w:t>
      </w:r>
      <w:r w:rsidR="00655867" w:rsidRPr="00A054E7">
        <w:rPr>
          <w:noProof/>
        </w:rPr>
        <w:t>r</w:t>
      </w:r>
      <w:r w:rsidRPr="00A054E7">
        <w:rPr>
          <w:noProof/>
        </w:rPr>
        <w:t xml:space="preserve"> andra sjukdomsmodifierande läkemedel, såsom metotrexat. Om dessa läkemedel inte har önskad effekt, kan läkaren sätta in Amsparity för att behandla din reumatoida artrit. </w:t>
      </w:r>
    </w:p>
    <w:p w14:paraId="0EA43761" w14:textId="77777777" w:rsidR="00C46587" w:rsidRPr="00A054E7" w:rsidRDefault="00C46587" w:rsidP="00982118">
      <w:pPr>
        <w:rPr>
          <w:noProof/>
        </w:rPr>
      </w:pPr>
    </w:p>
    <w:p w14:paraId="4CED4A5F" w14:textId="77777777" w:rsidR="00C46587" w:rsidRPr="00A054E7" w:rsidRDefault="00DB315D" w:rsidP="00982118">
      <w:pPr>
        <w:rPr>
          <w:noProof/>
        </w:rPr>
      </w:pPr>
      <w:r w:rsidRPr="00A054E7">
        <w:rPr>
          <w:noProof/>
        </w:rPr>
        <w:t>Amsparity</w:t>
      </w:r>
      <w:r w:rsidR="006A1144" w:rsidRPr="00A054E7">
        <w:rPr>
          <w:noProof/>
        </w:rPr>
        <w:t xml:space="preserve"> kan också användas för att behandla svår, aktiv och progressiv (fortskridande) reumatoid artrit som inte tidigare behandlats med metotrexat. </w:t>
      </w:r>
    </w:p>
    <w:p w14:paraId="464AF8F3" w14:textId="77777777" w:rsidR="00C46587" w:rsidRPr="00A054E7" w:rsidRDefault="00C46587" w:rsidP="00982118">
      <w:pPr>
        <w:rPr>
          <w:noProof/>
        </w:rPr>
      </w:pPr>
    </w:p>
    <w:p w14:paraId="453D6555" w14:textId="77777777" w:rsidR="00C46587" w:rsidRPr="00A054E7" w:rsidRDefault="006A1144" w:rsidP="00982118">
      <w:pPr>
        <w:rPr>
          <w:noProof/>
        </w:rPr>
      </w:pPr>
      <w:r w:rsidRPr="00A054E7">
        <w:rPr>
          <w:noProof/>
        </w:rPr>
        <w:t xml:space="preserve">Amsparity har visats bromsa </w:t>
      </w:r>
      <w:r w:rsidR="00655867" w:rsidRPr="00A054E7">
        <w:rPr>
          <w:noProof/>
        </w:rPr>
        <w:t xml:space="preserve">den skada på </w:t>
      </w:r>
      <w:r w:rsidRPr="00A054E7">
        <w:rPr>
          <w:noProof/>
        </w:rPr>
        <w:t xml:space="preserve">brosk och skelett i lederna som sjukdomen orsakar och kan därför öka din förmåga att utföra dagliga aktiviteter. </w:t>
      </w:r>
    </w:p>
    <w:p w14:paraId="5F654CA9" w14:textId="77777777" w:rsidR="00C46587" w:rsidRPr="00A054E7" w:rsidRDefault="00C46587" w:rsidP="00982118">
      <w:pPr>
        <w:rPr>
          <w:noProof/>
        </w:rPr>
      </w:pPr>
    </w:p>
    <w:p w14:paraId="4C3AE6FB" w14:textId="77777777" w:rsidR="00C46587" w:rsidRPr="00A054E7" w:rsidRDefault="00C46587" w:rsidP="00982118">
      <w:pPr>
        <w:rPr>
          <w:noProof/>
        </w:rPr>
      </w:pPr>
      <w:r w:rsidRPr="00A054E7">
        <w:rPr>
          <w:noProof/>
        </w:rPr>
        <w:t xml:space="preserve">Amsparity används vanligen tillsammans med metotrexat. Om din läkare beslutar att metotrexat inte är lämpligt kan Amsparity användas ensamt. </w:t>
      </w:r>
    </w:p>
    <w:p w14:paraId="0ABC0121" w14:textId="77777777" w:rsidR="00C46587" w:rsidRPr="00A054E7" w:rsidRDefault="00C46587" w:rsidP="00982118">
      <w:pPr>
        <w:rPr>
          <w:noProof/>
        </w:rPr>
      </w:pPr>
    </w:p>
    <w:p w14:paraId="69840F93" w14:textId="77777777" w:rsidR="00C46587" w:rsidRPr="00A054E7" w:rsidRDefault="00C46587" w:rsidP="00982118">
      <w:pPr>
        <w:rPr>
          <w:noProof/>
          <w:u w:val="single"/>
        </w:rPr>
      </w:pPr>
      <w:r w:rsidRPr="00A054E7">
        <w:rPr>
          <w:noProof/>
          <w:u w:val="single"/>
        </w:rPr>
        <w:t xml:space="preserve">Polyartikulär juvenil idiopatisk artrit </w:t>
      </w:r>
    </w:p>
    <w:p w14:paraId="0A566A46" w14:textId="77777777" w:rsidR="00C46587" w:rsidRPr="00A054E7" w:rsidRDefault="00C46587" w:rsidP="00982118">
      <w:pPr>
        <w:rPr>
          <w:noProof/>
        </w:rPr>
      </w:pPr>
    </w:p>
    <w:p w14:paraId="3037BA2D" w14:textId="77777777" w:rsidR="00C46587" w:rsidRPr="00A054E7" w:rsidRDefault="00C46587" w:rsidP="00982118">
      <w:pPr>
        <w:rPr>
          <w:noProof/>
        </w:rPr>
      </w:pPr>
      <w:r w:rsidRPr="00A054E7">
        <w:rPr>
          <w:noProof/>
        </w:rPr>
        <w:t>Polyartikulär juvenil idiopatisk artrit är</w:t>
      </w:r>
      <w:r w:rsidR="008F1D4C" w:rsidRPr="00A054E7">
        <w:rPr>
          <w:noProof/>
        </w:rPr>
        <w:t xml:space="preserve"> en</w:t>
      </w:r>
      <w:r w:rsidRPr="00A054E7">
        <w:rPr>
          <w:noProof/>
        </w:rPr>
        <w:t xml:space="preserve"> inflammatorisk sjukdom i lederna som ofta först uppstår i barndomen. </w:t>
      </w:r>
    </w:p>
    <w:p w14:paraId="64EE1368" w14:textId="77777777" w:rsidR="00C46587" w:rsidRPr="00A054E7" w:rsidRDefault="00C46587" w:rsidP="00982118">
      <w:pPr>
        <w:rPr>
          <w:noProof/>
        </w:rPr>
      </w:pPr>
    </w:p>
    <w:p w14:paraId="1C6B6C6D" w14:textId="77777777" w:rsidR="00C46587" w:rsidRPr="00A054E7" w:rsidRDefault="00DB315D" w:rsidP="00982118">
      <w:pPr>
        <w:rPr>
          <w:noProof/>
        </w:rPr>
      </w:pPr>
      <w:r w:rsidRPr="00A054E7">
        <w:rPr>
          <w:noProof/>
        </w:rPr>
        <w:t>Amsparity</w:t>
      </w:r>
      <w:r w:rsidR="006A1144" w:rsidRPr="00A054E7">
        <w:rPr>
          <w:noProof/>
        </w:rPr>
        <w:t xml:space="preserve"> används för att behandla polyartikulär juvenil idiopatisk artrit hos barn och ungdomar 2</w:t>
      </w:r>
      <w:r w:rsidR="00655867" w:rsidRPr="00A054E7">
        <w:rPr>
          <w:noProof/>
        </w:rPr>
        <w:sym w:font="Symbol" w:char="F02D"/>
      </w:r>
      <w:r w:rsidR="006A1144" w:rsidRPr="00A054E7">
        <w:rPr>
          <w:noProof/>
        </w:rPr>
        <w:t>17</w:t>
      </w:r>
      <w:r w:rsidR="00A60648" w:rsidRPr="00A054E7">
        <w:rPr>
          <w:noProof/>
        </w:rPr>
        <w:t> år</w:t>
      </w:r>
      <w:r w:rsidR="006A1144" w:rsidRPr="00A054E7">
        <w:rPr>
          <w:noProof/>
        </w:rPr>
        <w:t xml:space="preserve">. Du kanske först får andra sjukdomsmodifierande läkemedel, såsom metotrexat. Om dessa läkemedel inte har önskad effekt kommer </w:t>
      </w:r>
      <w:r w:rsidR="00BF7B7F" w:rsidRPr="00A054E7">
        <w:rPr>
          <w:noProof/>
        </w:rPr>
        <w:t>patienter</w:t>
      </w:r>
      <w:r w:rsidR="006A1144" w:rsidRPr="00A054E7">
        <w:rPr>
          <w:noProof/>
        </w:rPr>
        <w:t xml:space="preserve"> att få Amsparity för att behandla polyartikulär juvenil idiopatisk artrit.</w:t>
      </w:r>
    </w:p>
    <w:p w14:paraId="602B5DCC" w14:textId="77777777" w:rsidR="008F1D4C" w:rsidRPr="00A054E7" w:rsidRDefault="008F1D4C" w:rsidP="00982118">
      <w:pPr>
        <w:rPr>
          <w:noProof/>
        </w:rPr>
      </w:pPr>
    </w:p>
    <w:p w14:paraId="7ABA50E5" w14:textId="77777777" w:rsidR="008F1D4C" w:rsidRPr="00A054E7" w:rsidRDefault="00043E80" w:rsidP="008F1D4C">
      <w:pPr>
        <w:pStyle w:val="BodyText"/>
        <w:widowControl/>
        <w:kinsoku w:val="0"/>
        <w:overflowPunct w:val="0"/>
        <w:ind w:left="0"/>
        <w:rPr>
          <w:noProof/>
        </w:rPr>
      </w:pPr>
      <w:r w:rsidRPr="00A054E7">
        <w:rPr>
          <w:noProof/>
          <w:u w:val="single"/>
        </w:rPr>
        <w:t>E</w:t>
      </w:r>
      <w:r w:rsidR="008F1D4C" w:rsidRPr="00A054E7">
        <w:rPr>
          <w:noProof/>
          <w:u w:val="single"/>
        </w:rPr>
        <w:t>ntesitrelaterad artrit</w:t>
      </w:r>
      <w:r w:rsidRPr="00A054E7">
        <w:rPr>
          <w:noProof/>
          <w:u w:val="single"/>
        </w:rPr>
        <w:t xml:space="preserve"> hos barn och ungdomar</w:t>
      </w:r>
    </w:p>
    <w:p w14:paraId="58BE4FB6" w14:textId="77777777" w:rsidR="008F1D4C" w:rsidRPr="00A054E7" w:rsidRDefault="008F1D4C" w:rsidP="008F1D4C">
      <w:pPr>
        <w:pStyle w:val="BodyText"/>
        <w:widowControl/>
        <w:kinsoku w:val="0"/>
        <w:overflowPunct w:val="0"/>
        <w:ind w:left="0"/>
        <w:rPr>
          <w:noProof/>
        </w:rPr>
      </w:pPr>
    </w:p>
    <w:p w14:paraId="1804CFF6" w14:textId="77777777" w:rsidR="008F1D4C" w:rsidRPr="00A054E7" w:rsidRDefault="008F1D4C" w:rsidP="008F1D4C">
      <w:pPr>
        <w:pStyle w:val="BodyText"/>
        <w:widowControl/>
        <w:kinsoku w:val="0"/>
        <w:overflowPunct w:val="0"/>
        <w:ind w:left="0"/>
        <w:rPr>
          <w:noProof/>
        </w:rPr>
      </w:pPr>
      <w:r w:rsidRPr="00A054E7">
        <w:rPr>
          <w:noProof/>
        </w:rPr>
        <w:t>Pediatrisk entesitrelaterad artrit är en inflammatorisk sjukdom i lederna och senfästen.</w:t>
      </w:r>
    </w:p>
    <w:p w14:paraId="0BAAD7DA" w14:textId="77777777" w:rsidR="008F1D4C" w:rsidRPr="00A054E7" w:rsidRDefault="008F1D4C" w:rsidP="008F1D4C">
      <w:pPr>
        <w:pStyle w:val="BodyText"/>
        <w:widowControl/>
        <w:kinsoku w:val="0"/>
        <w:overflowPunct w:val="0"/>
        <w:ind w:left="0"/>
        <w:rPr>
          <w:noProof/>
        </w:rPr>
      </w:pPr>
    </w:p>
    <w:p w14:paraId="3427849D" w14:textId="77777777" w:rsidR="008F1D4C" w:rsidRPr="00A054E7" w:rsidRDefault="008F1D4C" w:rsidP="008F1D4C">
      <w:pPr>
        <w:rPr>
          <w:noProof/>
        </w:rPr>
      </w:pPr>
      <w:r w:rsidRPr="00A054E7">
        <w:rPr>
          <w:noProof/>
        </w:rPr>
        <w:t>Amsparity används för att behandla entesitrelaterad artrit hos barn och ungdomar 6</w:t>
      </w:r>
      <w:r w:rsidRPr="00A054E7">
        <w:rPr>
          <w:noProof/>
        </w:rPr>
        <w:sym w:font="Symbol" w:char="F02D"/>
      </w:r>
      <w:r w:rsidRPr="00A054E7">
        <w:rPr>
          <w:noProof/>
        </w:rPr>
        <w:t>17 år. Ditt barn kanske först får andra sjukdomsmodifierande läkemedel, såsom metotrexat. Om dessa läkemedel inte fungerar tillräckligt, kommer ditt barn att få Amsparity för att behandla entesitrelaterad artrit.</w:t>
      </w:r>
    </w:p>
    <w:p w14:paraId="6B173A46" w14:textId="77777777" w:rsidR="00C46587" w:rsidRPr="00A054E7" w:rsidRDefault="00C46587" w:rsidP="00982118">
      <w:pPr>
        <w:rPr>
          <w:noProof/>
        </w:rPr>
      </w:pPr>
    </w:p>
    <w:p w14:paraId="752374F4" w14:textId="77777777" w:rsidR="00C46587" w:rsidRPr="00A054E7" w:rsidRDefault="00C46587" w:rsidP="00982118">
      <w:pPr>
        <w:rPr>
          <w:noProof/>
          <w:u w:val="single"/>
        </w:rPr>
      </w:pPr>
      <w:r w:rsidRPr="00A054E7">
        <w:rPr>
          <w:noProof/>
          <w:u w:val="single"/>
        </w:rPr>
        <w:t xml:space="preserve">Ankyloserande spondylit och axial spondylartrit utan radiografiska tecken på ankyloserande </w:t>
      </w:r>
      <w:r w:rsidRPr="00A054E7">
        <w:rPr>
          <w:u w:val="single"/>
        </w:rPr>
        <w:t>spondylit</w:t>
      </w:r>
      <w:r w:rsidRPr="00A054E7">
        <w:t xml:space="preserve"> </w:t>
      </w:r>
    </w:p>
    <w:p w14:paraId="6C4AB9A3" w14:textId="77777777" w:rsidR="00C46587" w:rsidRPr="00A054E7" w:rsidRDefault="00C46587" w:rsidP="00982118">
      <w:pPr>
        <w:rPr>
          <w:noProof/>
        </w:rPr>
      </w:pPr>
    </w:p>
    <w:p w14:paraId="09C08BF1" w14:textId="77777777" w:rsidR="00C46587" w:rsidRPr="00A054E7" w:rsidRDefault="00C46587" w:rsidP="00982118">
      <w:pPr>
        <w:rPr>
          <w:noProof/>
        </w:rPr>
      </w:pPr>
      <w:r w:rsidRPr="00A054E7">
        <w:rPr>
          <w:noProof/>
        </w:rPr>
        <w:t xml:space="preserve">Ankyloserande spondylit och axial spondylartrit utan radiografiska tecken på ankyloserande spondylit är inflammatoriska sjukdomar i ryggraden. </w:t>
      </w:r>
    </w:p>
    <w:p w14:paraId="3AC55B6B" w14:textId="77777777" w:rsidR="00C46587" w:rsidRPr="00A054E7" w:rsidRDefault="00C46587" w:rsidP="00982118">
      <w:pPr>
        <w:rPr>
          <w:noProof/>
        </w:rPr>
      </w:pPr>
    </w:p>
    <w:p w14:paraId="4050DA8F" w14:textId="77777777" w:rsidR="00C46587" w:rsidRPr="00A054E7" w:rsidRDefault="00FA79CB" w:rsidP="00982118">
      <w:pPr>
        <w:rPr>
          <w:noProof/>
        </w:rPr>
      </w:pPr>
      <w:r w:rsidRPr="00A054E7">
        <w:rPr>
          <w:noProof/>
        </w:rPr>
        <w:t xml:space="preserve">Amsparity används för att behandla dessa sjukdomar hos vuxna. Om du har ankyloserande spondylit eller axial spondylartrit utan radiografiska tecken på ankyloserande spondylit kommer du först att få andra läkemedel. Om dessa läkemedel inte har önskad effekt kommer du att få Amsparity för att minska tecken och symtom på sjukdomen. </w:t>
      </w:r>
    </w:p>
    <w:p w14:paraId="78DD6CBF" w14:textId="77777777" w:rsidR="00C46587" w:rsidRPr="00A054E7" w:rsidRDefault="00C46587" w:rsidP="00982118">
      <w:pPr>
        <w:rPr>
          <w:noProof/>
        </w:rPr>
      </w:pPr>
    </w:p>
    <w:p w14:paraId="61A1E28E" w14:textId="77777777" w:rsidR="00C46587" w:rsidRPr="00A054E7" w:rsidRDefault="00C46587" w:rsidP="00982118">
      <w:pPr>
        <w:rPr>
          <w:u w:val="single"/>
        </w:rPr>
      </w:pPr>
      <w:r w:rsidRPr="00A054E7">
        <w:rPr>
          <w:u w:val="single"/>
        </w:rPr>
        <w:t>Psoriasisartrit</w:t>
      </w:r>
      <w:r w:rsidRPr="00A054E7">
        <w:t xml:space="preserve"> </w:t>
      </w:r>
    </w:p>
    <w:p w14:paraId="1A7D5581" w14:textId="77777777" w:rsidR="00C46587" w:rsidRPr="00A054E7" w:rsidRDefault="00C46587" w:rsidP="00982118">
      <w:pPr>
        <w:rPr>
          <w:noProof/>
        </w:rPr>
      </w:pPr>
    </w:p>
    <w:p w14:paraId="5545E943" w14:textId="77777777" w:rsidR="00C46587" w:rsidRPr="00A054E7" w:rsidRDefault="00C46587" w:rsidP="00982118">
      <w:pPr>
        <w:rPr>
          <w:noProof/>
        </w:rPr>
      </w:pPr>
      <w:r w:rsidRPr="00A054E7">
        <w:rPr>
          <w:noProof/>
        </w:rPr>
        <w:t xml:space="preserve">Psoriasisartrit är en inflammation i lederna som beror på sjukdomen psoriasis. </w:t>
      </w:r>
    </w:p>
    <w:p w14:paraId="7612A067" w14:textId="77777777" w:rsidR="00C46587" w:rsidRPr="00A054E7" w:rsidRDefault="00C46587" w:rsidP="00982118">
      <w:pPr>
        <w:rPr>
          <w:noProof/>
        </w:rPr>
      </w:pPr>
    </w:p>
    <w:p w14:paraId="43A0934B" w14:textId="77777777" w:rsidR="00C46587" w:rsidRPr="00A054E7" w:rsidRDefault="006A1144" w:rsidP="00982118">
      <w:pPr>
        <w:rPr>
          <w:noProof/>
        </w:rPr>
      </w:pPr>
      <w:r w:rsidRPr="00A054E7">
        <w:rPr>
          <w:noProof/>
        </w:rPr>
        <w:t xml:space="preserve">Amsparity används för att behandla psoriasisartrit hos vuxna. Amsparity </w:t>
      </w:r>
      <w:r w:rsidR="00655867" w:rsidRPr="00A054E7">
        <w:rPr>
          <w:noProof/>
        </w:rPr>
        <w:t>kan</w:t>
      </w:r>
      <w:r w:rsidRPr="00A054E7">
        <w:rPr>
          <w:noProof/>
        </w:rPr>
        <w:t xml:space="preserve"> bromsa </w:t>
      </w:r>
      <w:r w:rsidR="00655867" w:rsidRPr="00A054E7">
        <w:rPr>
          <w:noProof/>
        </w:rPr>
        <w:t>den skada</w:t>
      </w:r>
      <w:r w:rsidRPr="00A054E7">
        <w:rPr>
          <w:noProof/>
        </w:rPr>
        <w:t xml:space="preserve"> </w:t>
      </w:r>
      <w:r w:rsidR="00655867" w:rsidRPr="00A054E7">
        <w:rPr>
          <w:noProof/>
        </w:rPr>
        <w:t>på</w:t>
      </w:r>
      <w:r w:rsidRPr="00A054E7">
        <w:rPr>
          <w:noProof/>
        </w:rPr>
        <w:t xml:space="preserve"> brosk och skelett i lederna som sjukdomen orsakar och kan därför öka din förmåga att utföra dagliga aktiviteter. </w:t>
      </w:r>
    </w:p>
    <w:p w14:paraId="023F721A" w14:textId="77777777" w:rsidR="00C46587" w:rsidRPr="00A054E7" w:rsidRDefault="00C46587" w:rsidP="00982118">
      <w:pPr>
        <w:rPr>
          <w:noProof/>
        </w:rPr>
      </w:pPr>
    </w:p>
    <w:p w14:paraId="5708F85B" w14:textId="77777777" w:rsidR="00C46587" w:rsidRPr="00A054E7" w:rsidRDefault="00C46587" w:rsidP="00982118">
      <w:pPr>
        <w:keepNext/>
        <w:rPr>
          <w:noProof/>
          <w:u w:val="single"/>
        </w:rPr>
      </w:pPr>
      <w:r w:rsidRPr="00A054E7">
        <w:rPr>
          <w:noProof/>
          <w:u w:val="single"/>
        </w:rPr>
        <w:t xml:space="preserve">Plackpsoriasis hos vuxna och </w:t>
      </w:r>
      <w:r w:rsidRPr="00A054E7">
        <w:rPr>
          <w:u w:val="single"/>
        </w:rPr>
        <w:t>barn</w:t>
      </w:r>
      <w:r w:rsidRPr="00A054E7">
        <w:t xml:space="preserve"> </w:t>
      </w:r>
    </w:p>
    <w:p w14:paraId="0E2C9BA6" w14:textId="77777777" w:rsidR="00C46587" w:rsidRPr="00A054E7" w:rsidRDefault="00C46587" w:rsidP="00982118">
      <w:pPr>
        <w:keepNext/>
        <w:rPr>
          <w:noProof/>
        </w:rPr>
      </w:pPr>
    </w:p>
    <w:p w14:paraId="605BD897" w14:textId="77777777" w:rsidR="00C46587" w:rsidRPr="00A054E7" w:rsidRDefault="00C46587" w:rsidP="00982118">
      <w:pPr>
        <w:keepNext/>
        <w:rPr>
          <w:noProof/>
        </w:rPr>
      </w:pPr>
      <w:r w:rsidRPr="00A054E7">
        <w:rPr>
          <w:noProof/>
        </w:rPr>
        <w:t>Plackpsoriasis är en sjukdom som orsakar röda, flagiga och torra plack på huden som täcks av silvriga fjäll. Plackpsoriasis kan också involvera naglarna, som då kan smula</w:t>
      </w:r>
      <w:r w:rsidR="00655867" w:rsidRPr="00A054E7">
        <w:rPr>
          <w:noProof/>
        </w:rPr>
        <w:t>s</w:t>
      </w:r>
      <w:r w:rsidRPr="00A054E7">
        <w:rPr>
          <w:noProof/>
        </w:rPr>
        <w:t xml:space="preserve"> sönder, bli tjockare och lyfta från nagelbädden, vilket kan vara smärtsamt. Psoriasis tros orsakas av en störning i kroppens immunsystem som leder till en ökad produktion av hudceller. </w:t>
      </w:r>
    </w:p>
    <w:p w14:paraId="3E90F5EB" w14:textId="77777777" w:rsidR="00C46587" w:rsidRPr="00A054E7" w:rsidRDefault="00C46587" w:rsidP="00982118">
      <w:pPr>
        <w:rPr>
          <w:noProof/>
        </w:rPr>
      </w:pPr>
    </w:p>
    <w:p w14:paraId="5A3702C6" w14:textId="77777777" w:rsidR="00C46587" w:rsidRPr="00A054E7" w:rsidRDefault="00DB315D" w:rsidP="00982118">
      <w:pPr>
        <w:rPr>
          <w:noProof/>
        </w:rPr>
      </w:pPr>
      <w:r w:rsidRPr="00A054E7">
        <w:rPr>
          <w:noProof/>
        </w:rPr>
        <w:t>Amsparity</w:t>
      </w:r>
      <w:r w:rsidR="006A1144" w:rsidRPr="00A054E7">
        <w:rPr>
          <w:noProof/>
        </w:rPr>
        <w:t xml:space="preserve"> används för att behandla måttlig till svår plackpsoriasis hos vuxna. Amsparity används </w:t>
      </w:r>
      <w:r w:rsidR="00BF7B7F" w:rsidRPr="00A054E7">
        <w:rPr>
          <w:noProof/>
        </w:rPr>
        <w:t>även</w:t>
      </w:r>
      <w:r w:rsidR="006A1144" w:rsidRPr="00A054E7">
        <w:rPr>
          <w:noProof/>
        </w:rPr>
        <w:t xml:space="preserve"> för att behandla svår plackpsoriasis hos barn och ungdomar 4</w:t>
      </w:r>
      <w:r w:rsidR="00655867" w:rsidRPr="00A054E7">
        <w:rPr>
          <w:noProof/>
        </w:rPr>
        <w:sym w:font="Symbol" w:char="F02D"/>
      </w:r>
      <w:r w:rsidR="006A1144" w:rsidRPr="00A054E7">
        <w:rPr>
          <w:noProof/>
        </w:rPr>
        <w:t>17</w:t>
      </w:r>
      <w:r w:rsidR="00A60648" w:rsidRPr="00A054E7">
        <w:rPr>
          <w:noProof/>
        </w:rPr>
        <w:t> år</w:t>
      </w:r>
      <w:r w:rsidR="006A1144" w:rsidRPr="00A054E7">
        <w:rPr>
          <w:noProof/>
        </w:rPr>
        <w:t xml:space="preserve"> där lokal behandling och ljusbehandling inte har fungerat eller inte är lämpligt. </w:t>
      </w:r>
    </w:p>
    <w:p w14:paraId="0B724DEF" w14:textId="77777777" w:rsidR="00C46587" w:rsidRPr="00A054E7" w:rsidRDefault="00C46587" w:rsidP="00982118">
      <w:pPr>
        <w:rPr>
          <w:noProof/>
        </w:rPr>
      </w:pPr>
    </w:p>
    <w:p w14:paraId="3B2481CC" w14:textId="77777777" w:rsidR="008E27D6" w:rsidRPr="00A054E7" w:rsidRDefault="008E27D6" w:rsidP="00982118">
      <w:pPr>
        <w:keepNext/>
        <w:rPr>
          <w:noProof/>
          <w:u w:val="single"/>
        </w:rPr>
      </w:pPr>
      <w:r w:rsidRPr="00A054E7">
        <w:rPr>
          <w:noProof/>
          <w:u w:val="single"/>
        </w:rPr>
        <w:t xml:space="preserve">Hidradenitis suppurativa hos vuxna och </w:t>
      </w:r>
      <w:r w:rsidRPr="00A054E7">
        <w:rPr>
          <w:u w:val="single"/>
        </w:rPr>
        <w:t>ungdomar</w:t>
      </w:r>
      <w:r w:rsidRPr="00A054E7">
        <w:t xml:space="preserve"> </w:t>
      </w:r>
    </w:p>
    <w:p w14:paraId="02943CE4" w14:textId="77777777" w:rsidR="008E27D6" w:rsidRPr="00A054E7" w:rsidRDefault="008E27D6" w:rsidP="00982118">
      <w:pPr>
        <w:keepNext/>
        <w:rPr>
          <w:noProof/>
        </w:rPr>
      </w:pPr>
    </w:p>
    <w:p w14:paraId="0BF098C6" w14:textId="77777777" w:rsidR="008E27D6" w:rsidRPr="00A054E7" w:rsidRDefault="008E27D6" w:rsidP="00982118">
      <w:pPr>
        <w:rPr>
          <w:noProof/>
        </w:rPr>
      </w:pPr>
      <w:r w:rsidRPr="00A054E7">
        <w:rPr>
          <w:noProof/>
        </w:rPr>
        <w:t xml:space="preserve">Hidradenitis suppurativa (ibland kallat acne inversa) är en </w:t>
      </w:r>
      <w:r w:rsidR="00655867" w:rsidRPr="00A054E7">
        <w:rPr>
          <w:noProof/>
        </w:rPr>
        <w:t>långvarig</w:t>
      </w:r>
      <w:r w:rsidRPr="00A054E7">
        <w:rPr>
          <w:noProof/>
        </w:rPr>
        <w:t xml:space="preserve"> och ofta smärtsam inflammatorisk hudsjukdom. Symtomen kan vara ömma noduli (knölar) och abscesser (bölder) som kan läcka var. Sjukdomen påverkar vanligen specifika områden av huden, t.ex. under brösten, armhålorna, insidan av låren, ljumsken och </w:t>
      </w:r>
      <w:r w:rsidR="00655867" w:rsidRPr="00A054E7">
        <w:rPr>
          <w:noProof/>
        </w:rPr>
        <w:t>skinkorna</w:t>
      </w:r>
      <w:r w:rsidRPr="00A054E7">
        <w:rPr>
          <w:noProof/>
        </w:rPr>
        <w:t xml:space="preserve">. Ärrbildning kan också uppstå i de påverkade områdena. </w:t>
      </w:r>
    </w:p>
    <w:p w14:paraId="2821A246" w14:textId="77777777" w:rsidR="008E27D6" w:rsidRPr="00A054E7" w:rsidRDefault="008E27D6" w:rsidP="00982118">
      <w:pPr>
        <w:rPr>
          <w:noProof/>
        </w:rPr>
      </w:pPr>
    </w:p>
    <w:p w14:paraId="2D5B26B2" w14:textId="77777777" w:rsidR="008E27D6" w:rsidRPr="00A054E7" w:rsidRDefault="00DB315D" w:rsidP="00982118">
      <w:pPr>
        <w:rPr>
          <w:noProof/>
        </w:rPr>
      </w:pPr>
      <w:r w:rsidRPr="00A054E7">
        <w:rPr>
          <w:noProof/>
        </w:rPr>
        <w:t>Amsparity</w:t>
      </w:r>
      <w:r w:rsidR="006A1144" w:rsidRPr="00A054E7">
        <w:rPr>
          <w:noProof/>
        </w:rPr>
        <w:t xml:space="preserve"> används för att behandla hidradenitis suppurativa hos vuxna och ungdomar från 12</w:t>
      </w:r>
      <w:r w:rsidR="00A60648" w:rsidRPr="00A054E7">
        <w:rPr>
          <w:noProof/>
        </w:rPr>
        <w:t> år</w:t>
      </w:r>
      <w:r w:rsidR="006A1144" w:rsidRPr="00A054E7">
        <w:rPr>
          <w:noProof/>
        </w:rPr>
        <w:t xml:space="preserve">s ålder. </w:t>
      </w:r>
      <w:r w:rsidRPr="00A054E7">
        <w:rPr>
          <w:noProof/>
        </w:rPr>
        <w:t>Amsparity</w:t>
      </w:r>
      <w:r w:rsidR="006A1144" w:rsidRPr="00A054E7">
        <w:rPr>
          <w:noProof/>
        </w:rPr>
        <w:t xml:space="preserve"> kan minska antalet knölar och bölder samt smärtan som ofta är kopplad till sjukdomen. Du kanske först får andra läkemedel. Om dessa läkemedel inte har önskad effekt kommer du att få Amsparity. </w:t>
      </w:r>
    </w:p>
    <w:p w14:paraId="1CE84C00" w14:textId="77777777" w:rsidR="008E27D6" w:rsidRPr="00A054E7" w:rsidRDefault="008E27D6" w:rsidP="00982118">
      <w:pPr>
        <w:rPr>
          <w:noProof/>
        </w:rPr>
      </w:pPr>
    </w:p>
    <w:p w14:paraId="16B86937" w14:textId="77777777" w:rsidR="008E27D6" w:rsidRPr="00A054E7" w:rsidRDefault="008E27D6" w:rsidP="00982118">
      <w:pPr>
        <w:rPr>
          <w:noProof/>
          <w:u w:val="single"/>
        </w:rPr>
      </w:pPr>
      <w:r w:rsidRPr="00A054E7">
        <w:rPr>
          <w:noProof/>
          <w:u w:val="single"/>
        </w:rPr>
        <w:t xml:space="preserve">Crohns sjukdom hos vuxna och </w:t>
      </w:r>
      <w:r w:rsidRPr="00A054E7">
        <w:rPr>
          <w:u w:val="single"/>
        </w:rPr>
        <w:t>barn</w:t>
      </w:r>
      <w:r w:rsidRPr="00A054E7">
        <w:t xml:space="preserve"> </w:t>
      </w:r>
    </w:p>
    <w:p w14:paraId="3BA93092" w14:textId="77777777" w:rsidR="008E27D6" w:rsidRPr="00A054E7" w:rsidRDefault="008E27D6" w:rsidP="00982118">
      <w:pPr>
        <w:rPr>
          <w:noProof/>
        </w:rPr>
      </w:pPr>
    </w:p>
    <w:p w14:paraId="64B91B1B" w14:textId="77777777" w:rsidR="008E27D6" w:rsidRPr="00A054E7" w:rsidRDefault="008E27D6" w:rsidP="00982118">
      <w:pPr>
        <w:rPr>
          <w:noProof/>
        </w:rPr>
      </w:pPr>
      <w:r w:rsidRPr="00A054E7">
        <w:rPr>
          <w:noProof/>
        </w:rPr>
        <w:t xml:space="preserve">Crohns sjukdom är en inflammatorisk tarmsjukdom. </w:t>
      </w:r>
    </w:p>
    <w:p w14:paraId="2C51B6AC" w14:textId="77777777" w:rsidR="008E27D6" w:rsidRPr="00A054E7" w:rsidRDefault="008E27D6" w:rsidP="00982118">
      <w:pPr>
        <w:rPr>
          <w:noProof/>
        </w:rPr>
      </w:pPr>
    </w:p>
    <w:p w14:paraId="55D9B27C" w14:textId="77777777" w:rsidR="00764B9A" w:rsidRPr="00A054E7" w:rsidRDefault="00DB315D" w:rsidP="00982118">
      <w:pPr>
        <w:rPr>
          <w:noProof/>
        </w:rPr>
      </w:pPr>
      <w:r w:rsidRPr="00A054E7">
        <w:rPr>
          <w:noProof/>
        </w:rPr>
        <w:t>Amsparity</w:t>
      </w:r>
      <w:r w:rsidR="006A1144" w:rsidRPr="00A054E7">
        <w:rPr>
          <w:noProof/>
        </w:rPr>
        <w:t xml:space="preserve"> används för att behandla Crohns sjukdom hos vuxna och barn </w:t>
      </w:r>
      <w:r w:rsidR="0016036D" w:rsidRPr="00A054E7">
        <w:rPr>
          <w:noProof/>
        </w:rPr>
        <w:t xml:space="preserve">i åldern </w:t>
      </w:r>
      <w:r w:rsidR="006A1144" w:rsidRPr="00A054E7">
        <w:rPr>
          <w:noProof/>
        </w:rPr>
        <w:t>6</w:t>
      </w:r>
      <w:r w:rsidR="0089795B" w:rsidRPr="00A054E7">
        <w:rPr>
          <w:noProof/>
        </w:rPr>
        <w:sym w:font="Symbol" w:char="F02D"/>
      </w:r>
      <w:r w:rsidR="006A1144" w:rsidRPr="00A054E7">
        <w:rPr>
          <w:noProof/>
        </w:rPr>
        <w:t>17</w:t>
      </w:r>
      <w:r w:rsidR="00A60648" w:rsidRPr="00A054E7">
        <w:rPr>
          <w:noProof/>
        </w:rPr>
        <w:t> år</w:t>
      </w:r>
      <w:r w:rsidR="006A1144" w:rsidRPr="00A054E7">
        <w:rPr>
          <w:noProof/>
        </w:rPr>
        <w:t xml:space="preserve">. </w:t>
      </w:r>
    </w:p>
    <w:p w14:paraId="1BA11C43" w14:textId="77777777" w:rsidR="00764B9A" w:rsidRPr="00A054E7" w:rsidRDefault="00764B9A" w:rsidP="00982118">
      <w:pPr>
        <w:rPr>
          <w:noProof/>
        </w:rPr>
      </w:pPr>
    </w:p>
    <w:p w14:paraId="0EC5E852" w14:textId="77777777" w:rsidR="008E27D6" w:rsidRPr="00A054E7" w:rsidRDefault="008E27D6" w:rsidP="00982118">
      <w:pPr>
        <w:rPr>
          <w:noProof/>
        </w:rPr>
      </w:pPr>
      <w:r w:rsidRPr="00A054E7">
        <w:rPr>
          <w:noProof/>
        </w:rPr>
        <w:t xml:space="preserve">Om du har Crohns sjukdom kommer du först att få andra läkemedel. Om dessa läkemedel inte hjälper tillräckligt kommer du att få </w:t>
      </w:r>
      <w:r w:rsidR="00DB315D" w:rsidRPr="00A054E7">
        <w:rPr>
          <w:noProof/>
        </w:rPr>
        <w:t>Amsparity</w:t>
      </w:r>
      <w:r w:rsidRPr="00A054E7">
        <w:rPr>
          <w:noProof/>
        </w:rPr>
        <w:t xml:space="preserve"> för att minska tecken och symtom på Crohns sjukdom. </w:t>
      </w:r>
    </w:p>
    <w:p w14:paraId="596E4B2F" w14:textId="77777777" w:rsidR="008E27D6" w:rsidRPr="00A054E7" w:rsidRDefault="008E27D6" w:rsidP="00982118">
      <w:pPr>
        <w:rPr>
          <w:noProof/>
        </w:rPr>
      </w:pPr>
    </w:p>
    <w:p w14:paraId="77472928" w14:textId="77777777" w:rsidR="008E27D6" w:rsidRPr="00A054E7" w:rsidRDefault="008E27D6" w:rsidP="00982118">
      <w:pPr>
        <w:rPr>
          <w:noProof/>
        </w:rPr>
      </w:pPr>
      <w:r w:rsidRPr="00A054E7">
        <w:rPr>
          <w:noProof/>
          <w:u w:val="single"/>
        </w:rPr>
        <w:t xml:space="preserve">Ulcerös </w:t>
      </w:r>
      <w:r w:rsidRPr="00A054E7">
        <w:rPr>
          <w:u w:val="single"/>
        </w:rPr>
        <w:t>kolit</w:t>
      </w:r>
      <w:r w:rsidR="00B17F34" w:rsidRPr="00A054E7">
        <w:rPr>
          <w:u w:val="single"/>
        </w:rPr>
        <w:t xml:space="preserve"> hos vuxna och barn</w:t>
      </w:r>
    </w:p>
    <w:p w14:paraId="0002D0A2" w14:textId="77777777" w:rsidR="008E27D6" w:rsidRPr="00A054E7" w:rsidRDefault="008E27D6" w:rsidP="00982118">
      <w:pPr>
        <w:rPr>
          <w:noProof/>
        </w:rPr>
      </w:pPr>
    </w:p>
    <w:p w14:paraId="070A75F3" w14:textId="77777777" w:rsidR="00F30344" w:rsidRPr="00A054E7" w:rsidRDefault="008E27D6" w:rsidP="00982118">
      <w:pPr>
        <w:rPr>
          <w:noProof/>
        </w:rPr>
      </w:pPr>
      <w:r w:rsidRPr="00A054E7">
        <w:rPr>
          <w:noProof/>
        </w:rPr>
        <w:t xml:space="preserve">Ulcerös kolit är en inflammatorisk </w:t>
      </w:r>
      <w:r w:rsidRPr="00A054E7">
        <w:t>sjukdom</w:t>
      </w:r>
      <w:r w:rsidR="00B17F34" w:rsidRPr="00A054E7">
        <w:t xml:space="preserve"> i tjocktarmen</w:t>
      </w:r>
      <w:r w:rsidRPr="00A054E7">
        <w:rPr>
          <w:noProof/>
        </w:rPr>
        <w:t xml:space="preserve">. </w:t>
      </w:r>
    </w:p>
    <w:p w14:paraId="375BAD5E" w14:textId="77777777" w:rsidR="00F30344" w:rsidRPr="00A054E7" w:rsidRDefault="00F30344" w:rsidP="00982118">
      <w:pPr>
        <w:rPr>
          <w:noProof/>
        </w:rPr>
      </w:pPr>
    </w:p>
    <w:p w14:paraId="5316B866" w14:textId="77777777" w:rsidR="008E27D6" w:rsidRPr="00A054E7" w:rsidRDefault="006A1144" w:rsidP="00982118">
      <w:pPr>
        <w:rPr>
          <w:noProof/>
        </w:rPr>
      </w:pPr>
      <w:r w:rsidRPr="00A054E7">
        <w:rPr>
          <w:noProof/>
        </w:rPr>
        <w:t xml:space="preserve">Amsparity används för att behandla </w:t>
      </w:r>
      <w:r w:rsidR="00B17F34" w:rsidRPr="00A054E7">
        <w:t xml:space="preserve">måttlig till svår </w:t>
      </w:r>
      <w:r w:rsidRPr="00A054E7">
        <w:rPr>
          <w:noProof/>
        </w:rPr>
        <w:t xml:space="preserve">ulcerös kolit hos </w:t>
      </w:r>
      <w:r w:rsidRPr="00A054E7">
        <w:t>vuxna</w:t>
      </w:r>
      <w:r w:rsidR="00B17F34" w:rsidRPr="00A054E7">
        <w:t xml:space="preserve"> och barn i åldern 6</w:t>
      </w:r>
      <w:r w:rsidR="008738A3" w:rsidRPr="00A054E7">
        <w:rPr>
          <w:noProof/>
        </w:rPr>
        <w:sym w:font="Symbol" w:char="F02D"/>
      </w:r>
      <w:r w:rsidR="00B17F34" w:rsidRPr="00A054E7">
        <w:t>17 år</w:t>
      </w:r>
      <w:r w:rsidRPr="00A054E7">
        <w:rPr>
          <w:noProof/>
        </w:rPr>
        <w:t xml:space="preserve">. Om du har ulcerös kolit </w:t>
      </w:r>
      <w:r w:rsidR="00DB34C1" w:rsidRPr="00A054E7">
        <w:rPr>
          <w:noProof/>
        </w:rPr>
        <w:t xml:space="preserve">kommer du kanske </w:t>
      </w:r>
      <w:r w:rsidRPr="00A054E7">
        <w:rPr>
          <w:noProof/>
        </w:rPr>
        <w:t xml:space="preserve">först få andra läkemedel. Om dessa läkemedel inte </w:t>
      </w:r>
      <w:r w:rsidR="00F21F2F" w:rsidRPr="00A054E7">
        <w:rPr>
          <w:noProof/>
        </w:rPr>
        <w:t xml:space="preserve">har önskad effekt </w:t>
      </w:r>
      <w:r w:rsidRPr="00A054E7">
        <w:rPr>
          <w:noProof/>
        </w:rPr>
        <w:t>kommer du att få Amsparity för att minska tecken och symtom på sjukdom</w:t>
      </w:r>
      <w:r w:rsidR="00F21F2F" w:rsidRPr="00A054E7">
        <w:rPr>
          <w:noProof/>
        </w:rPr>
        <w:t>en</w:t>
      </w:r>
      <w:r w:rsidRPr="00A054E7">
        <w:rPr>
          <w:noProof/>
        </w:rPr>
        <w:t xml:space="preserve">. </w:t>
      </w:r>
    </w:p>
    <w:p w14:paraId="29AD0C34" w14:textId="77777777" w:rsidR="00C46587" w:rsidRPr="00A054E7" w:rsidRDefault="00C46587" w:rsidP="00982118">
      <w:pPr>
        <w:rPr>
          <w:noProof/>
        </w:rPr>
      </w:pPr>
    </w:p>
    <w:p w14:paraId="6EB9F6FD" w14:textId="77777777" w:rsidR="00C46587" w:rsidRPr="00A054E7" w:rsidRDefault="0089795B" w:rsidP="00982118">
      <w:pPr>
        <w:rPr>
          <w:noProof/>
          <w:u w:val="single"/>
        </w:rPr>
      </w:pPr>
      <w:r w:rsidRPr="00A054E7">
        <w:rPr>
          <w:noProof/>
          <w:u w:val="single"/>
        </w:rPr>
        <w:t>Icke</w:t>
      </w:r>
      <w:r w:rsidR="00177C94" w:rsidRPr="00A054E7">
        <w:rPr>
          <w:noProof/>
          <w:u w:val="single"/>
        </w:rPr>
        <w:t>-infektiös</w:t>
      </w:r>
      <w:r w:rsidRPr="00A054E7">
        <w:rPr>
          <w:noProof/>
          <w:u w:val="single"/>
        </w:rPr>
        <w:t xml:space="preserve"> u</w:t>
      </w:r>
      <w:r w:rsidR="00C46587" w:rsidRPr="00A054E7">
        <w:rPr>
          <w:noProof/>
          <w:u w:val="single"/>
        </w:rPr>
        <w:t>veit hos vuxna och barn</w:t>
      </w:r>
    </w:p>
    <w:p w14:paraId="6F45286A" w14:textId="77777777" w:rsidR="00C46587" w:rsidRPr="00A054E7" w:rsidRDefault="00C46587" w:rsidP="00982118">
      <w:pPr>
        <w:rPr>
          <w:noProof/>
        </w:rPr>
      </w:pPr>
    </w:p>
    <w:p w14:paraId="4B2C68E9" w14:textId="77777777" w:rsidR="00C46587" w:rsidRPr="00A054E7" w:rsidRDefault="0089795B" w:rsidP="00982118">
      <w:pPr>
        <w:rPr>
          <w:noProof/>
        </w:rPr>
      </w:pPr>
      <w:r w:rsidRPr="00A054E7">
        <w:rPr>
          <w:noProof/>
        </w:rPr>
        <w:t>Icke</w:t>
      </w:r>
      <w:r w:rsidR="00177C94" w:rsidRPr="00A054E7">
        <w:rPr>
          <w:noProof/>
        </w:rPr>
        <w:t>-infektiös</w:t>
      </w:r>
      <w:r w:rsidRPr="00A054E7">
        <w:rPr>
          <w:noProof/>
        </w:rPr>
        <w:t xml:space="preserve"> u</w:t>
      </w:r>
      <w:r w:rsidR="00C46587" w:rsidRPr="00A054E7">
        <w:rPr>
          <w:noProof/>
        </w:rPr>
        <w:t>veit är en inflammatorisk sjukdom som påverkar vissa delar av ögat. Inflammationen kan leda till försämrad syn och/eller förekomst av floaters i ögat (svarta prickar eller stripiga linjer som rör sig över synfältet). Amsparity fungerar genom att minska denna inflammation.</w:t>
      </w:r>
    </w:p>
    <w:p w14:paraId="01C19CF9" w14:textId="77777777" w:rsidR="00C46587" w:rsidRPr="00A054E7" w:rsidRDefault="00C46587" w:rsidP="00982118">
      <w:pPr>
        <w:rPr>
          <w:noProof/>
        </w:rPr>
      </w:pPr>
    </w:p>
    <w:p w14:paraId="7BAFA644" w14:textId="77777777" w:rsidR="004E421D" w:rsidRPr="00A054E7" w:rsidRDefault="006A1144" w:rsidP="00982118">
      <w:pPr>
        <w:rPr>
          <w:noProof/>
        </w:rPr>
      </w:pPr>
      <w:r w:rsidRPr="00A054E7">
        <w:rPr>
          <w:noProof/>
        </w:rPr>
        <w:t>Amsparity används för behandling av</w:t>
      </w:r>
    </w:p>
    <w:p w14:paraId="1C8A662F" w14:textId="77777777" w:rsidR="004E421D" w:rsidRPr="00A054E7" w:rsidRDefault="002A7141"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vuxna med </w:t>
      </w:r>
      <w:r w:rsidR="0089795B" w:rsidRPr="00A054E7">
        <w:rPr>
          <w:noProof/>
        </w:rPr>
        <w:t>icke</w:t>
      </w:r>
      <w:r w:rsidR="00177C94" w:rsidRPr="00A054E7">
        <w:rPr>
          <w:noProof/>
        </w:rPr>
        <w:t>-infektiös</w:t>
      </w:r>
      <w:r w:rsidR="0089795B" w:rsidRPr="00A054E7">
        <w:rPr>
          <w:noProof/>
        </w:rPr>
        <w:t xml:space="preserve"> </w:t>
      </w:r>
      <w:r w:rsidRPr="00A054E7">
        <w:rPr>
          <w:noProof/>
        </w:rPr>
        <w:t>uveit där inflammationen påverkar bakre delen av ögat</w:t>
      </w:r>
    </w:p>
    <w:p w14:paraId="047EDDA3" w14:textId="77777777" w:rsidR="004E421D" w:rsidRPr="00A054E7" w:rsidRDefault="0089795B"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b</w:t>
      </w:r>
      <w:r w:rsidR="002A7141" w:rsidRPr="00A054E7">
        <w:rPr>
          <w:noProof/>
        </w:rPr>
        <w:t>arn från 2</w:t>
      </w:r>
      <w:r w:rsidR="00A60648" w:rsidRPr="00A054E7">
        <w:rPr>
          <w:noProof/>
        </w:rPr>
        <w:t> år</w:t>
      </w:r>
      <w:r w:rsidR="002A7141" w:rsidRPr="00A054E7">
        <w:rPr>
          <w:noProof/>
        </w:rPr>
        <w:t xml:space="preserve">s ålder med kronisk </w:t>
      </w:r>
      <w:r w:rsidRPr="00A054E7">
        <w:rPr>
          <w:noProof/>
        </w:rPr>
        <w:t>icke</w:t>
      </w:r>
      <w:r w:rsidR="00177C94" w:rsidRPr="00A054E7">
        <w:rPr>
          <w:noProof/>
        </w:rPr>
        <w:t>-infektiös</w:t>
      </w:r>
      <w:r w:rsidRPr="00A054E7">
        <w:rPr>
          <w:noProof/>
        </w:rPr>
        <w:t xml:space="preserve"> </w:t>
      </w:r>
      <w:r w:rsidR="002A7141" w:rsidRPr="00A054E7">
        <w:rPr>
          <w:noProof/>
        </w:rPr>
        <w:t>uveit där inflammationen påverkar främre delen av ögat</w:t>
      </w:r>
      <w:r w:rsidR="00177C94" w:rsidRPr="00A054E7">
        <w:rPr>
          <w:noProof/>
        </w:rPr>
        <w:t>.</w:t>
      </w:r>
      <w:r w:rsidR="002A7141" w:rsidRPr="00A054E7">
        <w:rPr>
          <w:noProof/>
        </w:rPr>
        <w:t xml:space="preserve"> </w:t>
      </w:r>
    </w:p>
    <w:p w14:paraId="12097169" w14:textId="77777777" w:rsidR="004E421D" w:rsidRPr="00A054E7" w:rsidRDefault="004E421D" w:rsidP="00982118">
      <w:pPr>
        <w:rPr>
          <w:noProof/>
        </w:rPr>
      </w:pPr>
    </w:p>
    <w:p w14:paraId="0F508FA8" w14:textId="77777777" w:rsidR="00130A4B" w:rsidRPr="00A054E7" w:rsidRDefault="00130A4B" w:rsidP="00982118">
      <w:pPr>
        <w:pStyle w:val="BodyText"/>
        <w:widowControl/>
        <w:kinsoku w:val="0"/>
        <w:overflowPunct w:val="0"/>
        <w:ind w:left="0" w:right="354"/>
        <w:rPr>
          <w:noProof/>
        </w:rPr>
      </w:pPr>
      <w:r w:rsidRPr="00A054E7">
        <w:rPr>
          <w:noProof/>
        </w:rPr>
        <w:t>Du kanske först får andra läkemedel. Om dessa läkemedel inte har önskad effekt kommer du att få Amsparity för att minska tecken och symtom på sjukdomen.</w:t>
      </w:r>
    </w:p>
    <w:p w14:paraId="20A3D096" w14:textId="77777777" w:rsidR="00C46587" w:rsidRPr="00A054E7" w:rsidRDefault="00C46587" w:rsidP="00982118">
      <w:pPr>
        <w:rPr>
          <w:noProof/>
        </w:rPr>
      </w:pPr>
    </w:p>
    <w:p w14:paraId="4785D8F1" w14:textId="77777777" w:rsidR="00C46587" w:rsidRPr="00A054E7" w:rsidRDefault="00C46587" w:rsidP="00982118">
      <w:pPr>
        <w:rPr>
          <w:noProof/>
        </w:rPr>
      </w:pPr>
    </w:p>
    <w:p w14:paraId="74E07635" w14:textId="77777777" w:rsidR="00C46587" w:rsidRPr="00A054E7" w:rsidRDefault="00C46587" w:rsidP="00982118">
      <w:pPr>
        <w:tabs>
          <w:tab w:val="left" w:pos="562"/>
        </w:tabs>
        <w:rPr>
          <w:b/>
          <w:noProof/>
        </w:rPr>
      </w:pPr>
      <w:r w:rsidRPr="00A054E7">
        <w:rPr>
          <w:b/>
          <w:noProof/>
        </w:rPr>
        <w:t>2</w:t>
      </w:r>
      <w:r w:rsidR="00177C94" w:rsidRPr="00A054E7">
        <w:rPr>
          <w:b/>
          <w:noProof/>
        </w:rPr>
        <w:t>.</w:t>
      </w:r>
      <w:r w:rsidRPr="00A054E7">
        <w:rPr>
          <w:b/>
          <w:noProof/>
        </w:rPr>
        <w:tab/>
        <w:t xml:space="preserve">Vad du behöver veta innan du använder Amsparity </w:t>
      </w:r>
    </w:p>
    <w:p w14:paraId="6223B53B" w14:textId="77777777" w:rsidR="00C46587" w:rsidRPr="00A054E7" w:rsidRDefault="00C46587" w:rsidP="00982118">
      <w:pPr>
        <w:rPr>
          <w:noProof/>
        </w:rPr>
      </w:pPr>
    </w:p>
    <w:p w14:paraId="0EEC7A85" w14:textId="77777777" w:rsidR="00C46587" w:rsidRPr="00A054E7" w:rsidRDefault="00C46587" w:rsidP="00982118">
      <w:pPr>
        <w:rPr>
          <w:b/>
          <w:noProof/>
        </w:rPr>
      </w:pPr>
      <w:r w:rsidRPr="00A054E7">
        <w:rPr>
          <w:b/>
          <w:noProof/>
        </w:rPr>
        <w:t>Använd inte Amsparity</w:t>
      </w:r>
    </w:p>
    <w:p w14:paraId="2124EAE1" w14:textId="77777777" w:rsidR="00C46587" w:rsidRPr="00A054E7" w:rsidRDefault="00C46587" w:rsidP="00982118">
      <w:pPr>
        <w:rPr>
          <w:noProof/>
        </w:rPr>
      </w:pPr>
    </w:p>
    <w:p w14:paraId="205373CF" w14:textId="77777777" w:rsidR="00C46587" w:rsidRPr="00A054E7" w:rsidRDefault="008F1D4C"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4D18B5" w:rsidRPr="00A054E7">
        <w:rPr>
          <w:noProof/>
        </w:rPr>
        <w:t xml:space="preserve">m du är allergisk mot adalimumab eller något annat innehållsämne i detta läkemedel (anges i </w:t>
      </w:r>
      <w:r w:rsidR="00A60648" w:rsidRPr="00A054E7">
        <w:rPr>
          <w:noProof/>
        </w:rPr>
        <w:t>avsnitt </w:t>
      </w:r>
      <w:r w:rsidR="004D18B5" w:rsidRPr="00A054E7">
        <w:rPr>
          <w:noProof/>
        </w:rPr>
        <w:t xml:space="preserve">6). </w:t>
      </w:r>
    </w:p>
    <w:p w14:paraId="3C8E9D46" w14:textId="77777777" w:rsidR="00C46587" w:rsidRPr="00A054E7" w:rsidRDefault="00C46587" w:rsidP="00764B9A">
      <w:pPr>
        <w:pStyle w:val="BodyText"/>
        <w:widowControl/>
        <w:kinsoku w:val="0"/>
        <w:overflowPunct w:val="0"/>
        <w:autoSpaceDE w:val="0"/>
        <w:autoSpaceDN w:val="0"/>
        <w:adjustRightInd w:val="0"/>
        <w:ind w:left="562"/>
        <w:rPr>
          <w:noProof/>
        </w:rPr>
      </w:pPr>
    </w:p>
    <w:p w14:paraId="46344E70" w14:textId="77777777" w:rsidR="00C46587" w:rsidRPr="00A054E7" w:rsidRDefault="008F1D4C"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4D18B5" w:rsidRPr="00A054E7">
        <w:rPr>
          <w:noProof/>
        </w:rPr>
        <w:t xml:space="preserve">m du har en allvarlig infektion, inklusive aktiv tuberkulos, sepsis (blodförgiftning) eller opportunistiska infektioner (ovanliga infektioner som </w:t>
      </w:r>
      <w:r w:rsidR="00741F14" w:rsidRPr="00A054E7">
        <w:rPr>
          <w:noProof/>
        </w:rPr>
        <w:t xml:space="preserve">är förknippade </w:t>
      </w:r>
      <w:r w:rsidR="004D18B5" w:rsidRPr="00A054E7">
        <w:rPr>
          <w:noProof/>
        </w:rPr>
        <w:t xml:space="preserve">med ett nedsatt immunförsvar). Det är viktigt att du talar om för din läkare om du har symtom på infektioner, till exempel feber, sår, trötthetskänsla, tandproblem (se ”Varningar och försiktighet”). </w:t>
      </w:r>
    </w:p>
    <w:p w14:paraId="5FB1E784" w14:textId="77777777" w:rsidR="00C46587" w:rsidRPr="00A054E7" w:rsidRDefault="00C46587" w:rsidP="00764B9A">
      <w:pPr>
        <w:pStyle w:val="BodyText"/>
        <w:widowControl/>
        <w:kinsoku w:val="0"/>
        <w:overflowPunct w:val="0"/>
        <w:autoSpaceDE w:val="0"/>
        <w:autoSpaceDN w:val="0"/>
        <w:adjustRightInd w:val="0"/>
        <w:ind w:left="562"/>
        <w:rPr>
          <w:noProof/>
        </w:rPr>
      </w:pPr>
    </w:p>
    <w:p w14:paraId="470BA212" w14:textId="77777777" w:rsidR="00C46587" w:rsidRPr="00A054E7" w:rsidRDefault="008F1D4C"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4D18B5" w:rsidRPr="00A054E7">
        <w:rPr>
          <w:noProof/>
        </w:rPr>
        <w:t xml:space="preserve">m du har måttlig eller svår hjärtsvikt. Det är viktigt att berätta för din läkare om du har eller har haft en allvarlig hjärtåkomma (se ”Varningar och försiktighet”). </w:t>
      </w:r>
    </w:p>
    <w:p w14:paraId="245574B1" w14:textId="77777777" w:rsidR="00C46587" w:rsidRPr="00A054E7" w:rsidRDefault="00C46587" w:rsidP="00982118">
      <w:pPr>
        <w:rPr>
          <w:noProof/>
        </w:rPr>
      </w:pPr>
    </w:p>
    <w:p w14:paraId="7D6A7035" w14:textId="77777777" w:rsidR="00C46587" w:rsidRPr="00A054E7" w:rsidRDefault="00C46587" w:rsidP="00982118">
      <w:pPr>
        <w:rPr>
          <w:b/>
          <w:noProof/>
        </w:rPr>
      </w:pPr>
      <w:r w:rsidRPr="00A054E7">
        <w:rPr>
          <w:b/>
          <w:noProof/>
        </w:rPr>
        <w:t xml:space="preserve">Varningar och försiktighet </w:t>
      </w:r>
    </w:p>
    <w:p w14:paraId="775F8D26" w14:textId="77777777" w:rsidR="00C46587" w:rsidRPr="00A054E7" w:rsidRDefault="00C46587" w:rsidP="00982118">
      <w:pPr>
        <w:rPr>
          <w:noProof/>
        </w:rPr>
      </w:pPr>
    </w:p>
    <w:p w14:paraId="27B6DA3A" w14:textId="77777777" w:rsidR="005123EE" w:rsidRPr="00A054E7" w:rsidRDefault="00DD3836" w:rsidP="00982118">
      <w:pPr>
        <w:rPr>
          <w:noProof/>
        </w:rPr>
      </w:pPr>
      <w:r w:rsidRPr="00A054E7">
        <w:rPr>
          <w:noProof/>
        </w:rPr>
        <w:t>Tala med läkare eller apotekspersonal innan du använder Amsparity.</w:t>
      </w:r>
    </w:p>
    <w:p w14:paraId="2CDE9A72" w14:textId="77777777" w:rsidR="005123EE" w:rsidRPr="00A054E7" w:rsidRDefault="005123EE" w:rsidP="00982118">
      <w:pPr>
        <w:rPr>
          <w:noProof/>
        </w:rPr>
      </w:pPr>
    </w:p>
    <w:p w14:paraId="72D7C3CE" w14:textId="77777777" w:rsidR="005123EE" w:rsidRPr="00A054E7" w:rsidRDefault="005123EE" w:rsidP="00764B9A">
      <w:pPr>
        <w:pStyle w:val="BodyText"/>
        <w:widowControl/>
        <w:tabs>
          <w:tab w:val="left" w:pos="720"/>
        </w:tabs>
        <w:ind w:left="0" w:right="-3"/>
        <w:rPr>
          <w:noProof/>
        </w:rPr>
      </w:pPr>
      <w:r w:rsidRPr="00A054E7">
        <w:rPr>
          <w:noProof/>
        </w:rPr>
        <w:t xml:space="preserve">Det är viktigt att du och din läkare dokumenterar </w:t>
      </w:r>
      <w:r w:rsidR="00741F14" w:rsidRPr="00A054E7">
        <w:rPr>
          <w:noProof/>
        </w:rPr>
        <w:t xml:space="preserve">läkemedlets </w:t>
      </w:r>
      <w:r w:rsidRPr="00A054E7">
        <w:rPr>
          <w:noProof/>
        </w:rPr>
        <w:t>namn och tillverkningssatsnum</w:t>
      </w:r>
      <w:r w:rsidR="00741F14" w:rsidRPr="00A054E7">
        <w:rPr>
          <w:noProof/>
        </w:rPr>
        <w:t>mer</w:t>
      </w:r>
      <w:r w:rsidRPr="00A054E7">
        <w:rPr>
          <w:noProof/>
        </w:rPr>
        <w:t>.</w:t>
      </w:r>
    </w:p>
    <w:p w14:paraId="5A7F9F1C" w14:textId="77777777" w:rsidR="00C46587" w:rsidRPr="00A054E7" w:rsidRDefault="00C46587" w:rsidP="00982118">
      <w:pPr>
        <w:rPr>
          <w:noProof/>
        </w:rPr>
      </w:pPr>
    </w:p>
    <w:p w14:paraId="6D07D6F3" w14:textId="77777777" w:rsidR="009178B8" w:rsidRPr="00A054E7" w:rsidRDefault="009178B8" w:rsidP="00982118">
      <w:pPr>
        <w:rPr>
          <w:noProof/>
          <w:u w:val="single"/>
        </w:rPr>
      </w:pPr>
      <w:r w:rsidRPr="00A054E7">
        <w:rPr>
          <w:noProof/>
          <w:u w:val="single"/>
        </w:rPr>
        <w:t>Allergiska reaktioner</w:t>
      </w:r>
    </w:p>
    <w:p w14:paraId="60CE2A0D" w14:textId="77777777" w:rsidR="009178B8" w:rsidRPr="00A054E7" w:rsidRDefault="009178B8" w:rsidP="00982118">
      <w:pPr>
        <w:rPr>
          <w:noProof/>
        </w:rPr>
      </w:pPr>
    </w:p>
    <w:p w14:paraId="603025A3"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du får allergiska reaktioner med symtom såsom trånghetskänsla i bröstet, väsande andning, yrsel, svullnad eller utslag, ska du sluta injicera </w:t>
      </w:r>
      <w:r w:rsidR="00DB315D" w:rsidRPr="00A054E7">
        <w:rPr>
          <w:noProof/>
        </w:rPr>
        <w:t>Amsparity</w:t>
      </w:r>
      <w:r w:rsidRPr="00A054E7">
        <w:rPr>
          <w:noProof/>
        </w:rPr>
        <w:t xml:space="preserve"> och kontakta din läkare omgående eftersom dessa reaktioner i sällsynta fall kan vara livshotande. </w:t>
      </w:r>
    </w:p>
    <w:p w14:paraId="3220D427" w14:textId="77777777" w:rsidR="00C46587" w:rsidRPr="00A054E7" w:rsidRDefault="00C46587" w:rsidP="00982118">
      <w:pPr>
        <w:rPr>
          <w:noProof/>
        </w:rPr>
      </w:pPr>
    </w:p>
    <w:p w14:paraId="3077B243" w14:textId="77777777" w:rsidR="00460745" w:rsidRPr="00A054E7" w:rsidRDefault="00460745" w:rsidP="00982118">
      <w:pPr>
        <w:rPr>
          <w:noProof/>
          <w:u w:val="single"/>
        </w:rPr>
      </w:pPr>
      <w:r w:rsidRPr="00A054E7">
        <w:rPr>
          <w:noProof/>
          <w:u w:val="single"/>
        </w:rPr>
        <w:t>Infektioner</w:t>
      </w:r>
    </w:p>
    <w:p w14:paraId="7AFE82DD" w14:textId="77777777" w:rsidR="00460745" w:rsidRPr="00A054E7" w:rsidRDefault="00460745" w:rsidP="00982118">
      <w:pPr>
        <w:rPr>
          <w:noProof/>
        </w:rPr>
      </w:pPr>
    </w:p>
    <w:p w14:paraId="10EF3FEA"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du har någon infektion, inklusive </w:t>
      </w:r>
      <w:r w:rsidR="00196929" w:rsidRPr="00A054E7">
        <w:rPr>
          <w:noProof/>
        </w:rPr>
        <w:t>långvariga</w:t>
      </w:r>
      <w:r w:rsidRPr="00A054E7">
        <w:rPr>
          <w:noProof/>
        </w:rPr>
        <w:t xml:space="preserve"> infektioner eller en infektion i en viss kroppsdel (till exempel bensår) måste du rådgöra med din läkare innan du börjar med </w:t>
      </w:r>
      <w:r w:rsidR="00DB315D" w:rsidRPr="00A054E7">
        <w:rPr>
          <w:noProof/>
        </w:rPr>
        <w:t>Amsparity</w:t>
      </w:r>
      <w:r w:rsidRPr="00A054E7">
        <w:rPr>
          <w:noProof/>
        </w:rPr>
        <w:t xml:space="preserve">. Om du är osäker, kontakta din läkare. </w:t>
      </w:r>
    </w:p>
    <w:p w14:paraId="4573AF93" w14:textId="77777777" w:rsidR="00C46587" w:rsidRPr="00A054E7" w:rsidRDefault="00C46587" w:rsidP="000B37DD">
      <w:pPr>
        <w:pStyle w:val="BodyText"/>
        <w:widowControl/>
        <w:kinsoku w:val="0"/>
        <w:overflowPunct w:val="0"/>
        <w:autoSpaceDE w:val="0"/>
        <w:autoSpaceDN w:val="0"/>
        <w:adjustRightInd w:val="0"/>
        <w:ind w:left="0"/>
        <w:rPr>
          <w:noProof/>
        </w:rPr>
      </w:pPr>
    </w:p>
    <w:p w14:paraId="022383C1"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Du kanske lättare får infektioner medan du får behandling med </w:t>
      </w:r>
      <w:r w:rsidR="00DB315D" w:rsidRPr="00A054E7">
        <w:rPr>
          <w:noProof/>
        </w:rPr>
        <w:t>Amsparity</w:t>
      </w:r>
      <w:r w:rsidRPr="00A054E7">
        <w:rPr>
          <w:noProof/>
        </w:rPr>
        <w:t xml:space="preserve">. Denna risk kan öka ifall du har problem med dina lungor. Dessa infektioner kan vara allvarliga och inkludera tuberkulos, infektioner orsakade av virus, svamp, parasiter eller bakterier, eller andra opportunistiska infektioner (ovanliga infektiösa organismer) och sepsis (blodförgiftning). I sällsynta fall kan dessa infektioner bli livshotande. Det är viktigt att berätta för din läkare om du får symtom såsom feber, sår, trötthetskänsla eller tandbesvär. Din läkare kan rekommendera att användningen av Amsparity avbryts tillfälligt. </w:t>
      </w:r>
    </w:p>
    <w:p w14:paraId="2782456D" w14:textId="77777777" w:rsidR="00C46587" w:rsidRPr="00A054E7" w:rsidRDefault="00C46587" w:rsidP="00982118">
      <w:pPr>
        <w:rPr>
          <w:noProof/>
        </w:rPr>
      </w:pPr>
    </w:p>
    <w:p w14:paraId="4BAE36EC" w14:textId="77777777" w:rsidR="00F52CD4" w:rsidRPr="00A054E7" w:rsidRDefault="00F52CD4" w:rsidP="007C4B2C">
      <w:pPr>
        <w:keepNext/>
        <w:rPr>
          <w:noProof/>
          <w:u w:val="single"/>
        </w:rPr>
      </w:pPr>
      <w:r w:rsidRPr="00A054E7">
        <w:rPr>
          <w:noProof/>
          <w:u w:val="single"/>
        </w:rPr>
        <w:t>Tuberkulos</w:t>
      </w:r>
    </w:p>
    <w:p w14:paraId="757DE1C9" w14:textId="77777777" w:rsidR="00F52CD4" w:rsidRPr="00A054E7" w:rsidRDefault="00F52CD4" w:rsidP="007C4B2C">
      <w:pPr>
        <w:keepNext/>
        <w:rPr>
          <w:noProof/>
          <w:u w:val="single"/>
        </w:rPr>
      </w:pPr>
    </w:p>
    <w:p w14:paraId="794BC4FE" w14:textId="77777777" w:rsidR="00AA4681" w:rsidRPr="00A054E7" w:rsidRDefault="00C46587" w:rsidP="002F4FC9">
      <w:pPr>
        <w:keepNext/>
        <w:numPr>
          <w:ilvl w:val="0"/>
          <w:numId w:val="3"/>
        </w:numPr>
        <w:kinsoku w:val="0"/>
        <w:overflowPunct w:val="0"/>
        <w:autoSpaceDE w:val="0"/>
        <w:autoSpaceDN w:val="0"/>
        <w:adjustRightInd w:val="0"/>
        <w:ind w:left="562" w:hanging="562"/>
        <w:rPr>
          <w:noProof/>
        </w:rPr>
      </w:pPr>
      <w:r w:rsidRPr="00A054E7">
        <w:rPr>
          <w:noProof/>
        </w:rPr>
        <w:t xml:space="preserve">Eftersom fall av tuberkulos har rapporterats hos patienter som behandlats med </w:t>
      </w:r>
      <w:r w:rsidR="00DB315D" w:rsidRPr="00A054E7">
        <w:rPr>
          <w:noProof/>
        </w:rPr>
        <w:t>Amsparity</w:t>
      </w:r>
      <w:r w:rsidRPr="00A054E7">
        <w:rPr>
          <w:noProof/>
        </w:rPr>
        <w:t xml:space="preserve">, kommer läkaren att undersöka dig för tecken och symtom på tuberkulos innan behandling med </w:t>
      </w:r>
      <w:r w:rsidR="00DB315D" w:rsidRPr="00A054E7">
        <w:rPr>
          <w:noProof/>
        </w:rPr>
        <w:t>Amsparity</w:t>
      </w:r>
      <w:r w:rsidRPr="00A054E7">
        <w:rPr>
          <w:noProof/>
        </w:rPr>
        <w:t xml:space="preserve"> påbörjas. Denna </w:t>
      </w:r>
      <w:r w:rsidR="00196929" w:rsidRPr="00A054E7">
        <w:rPr>
          <w:noProof/>
        </w:rPr>
        <w:t xml:space="preserve">kontroll omfattar en noggrann genomgång av </w:t>
      </w:r>
      <w:r w:rsidR="00611B2E" w:rsidRPr="00A054E7">
        <w:rPr>
          <w:noProof/>
        </w:rPr>
        <w:t xml:space="preserve">din </w:t>
      </w:r>
      <w:r w:rsidRPr="00A054E7">
        <w:rPr>
          <w:noProof/>
        </w:rPr>
        <w:t>sjukdomshistoria och lämpliga undersökningar (t.ex. lungröntgen och e</w:t>
      </w:r>
      <w:r w:rsidR="00863C15" w:rsidRPr="00A054E7">
        <w:rPr>
          <w:noProof/>
        </w:rPr>
        <w:t>tt</w:t>
      </w:r>
      <w:r w:rsidRPr="00A054E7">
        <w:rPr>
          <w:noProof/>
        </w:rPr>
        <w:t xml:space="preserve"> tuberkulintest). </w:t>
      </w:r>
      <w:r w:rsidR="00196929" w:rsidRPr="00A054E7">
        <w:rPr>
          <w:noProof/>
        </w:rPr>
        <w:t>Genom</w:t>
      </w:r>
      <w:r w:rsidRPr="00A054E7">
        <w:rPr>
          <w:noProof/>
        </w:rPr>
        <w:t xml:space="preserve">förandet och resultaten av dessa tester ska anges på ditt patientkort. </w:t>
      </w:r>
    </w:p>
    <w:p w14:paraId="6AD1308B" w14:textId="77777777" w:rsidR="00AA4681" w:rsidRPr="00A054E7" w:rsidRDefault="00AA4681" w:rsidP="00AA4681">
      <w:pPr>
        <w:kinsoku w:val="0"/>
        <w:overflowPunct w:val="0"/>
        <w:autoSpaceDE w:val="0"/>
        <w:autoSpaceDN w:val="0"/>
        <w:adjustRightInd w:val="0"/>
        <w:rPr>
          <w:noProof/>
        </w:rPr>
      </w:pPr>
    </w:p>
    <w:p w14:paraId="76403077" w14:textId="77777777" w:rsidR="00AA4681"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Det är mycket viktigt att du berättar för din läkare om du någonsin har haft tuberkulos, eller om du har varit i nära kontakt med någon som har haft tuberkulos. </w:t>
      </w:r>
    </w:p>
    <w:p w14:paraId="17903BB2" w14:textId="77777777" w:rsidR="00AA4681" w:rsidRPr="00A054E7" w:rsidRDefault="00AA4681" w:rsidP="00AA4681">
      <w:pPr>
        <w:kinsoku w:val="0"/>
        <w:overflowPunct w:val="0"/>
        <w:autoSpaceDE w:val="0"/>
        <w:autoSpaceDN w:val="0"/>
        <w:adjustRightInd w:val="0"/>
        <w:rPr>
          <w:noProof/>
        </w:rPr>
      </w:pPr>
    </w:p>
    <w:p w14:paraId="134ED5E3" w14:textId="77777777" w:rsidR="00AA4681"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Tuberkulos kan utvecklas under behandling även om du har fått förebyggande behandling mot tuberkulos. </w:t>
      </w:r>
    </w:p>
    <w:p w14:paraId="52701E1C" w14:textId="77777777" w:rsidR="00AA4681" w:rsidRPr="00A054E7" w:rsidRDefault="00AA4681" w:rsidP="00AA4681">
      <w:pPr>
        <w:kinsoku w:val="0"/>
        <w:overflowPunct w:val="0"/>
        <w:autoSpaceDE w:val="0"/>
        <w:autoSpaceDN w:val="0"/>
        <w:adjustRightInd w:val="0"/>
        <w:rPr>
          <w:noProof/>
        </w:rPr>
      </w:pPr>
    </w:p>
    <w:p w14:paraId="323FFE4D" w14:textId="77777777" w:rsidR="00C46587"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Om symtom på tuberkulos (till exempel ihållande hosta, viktminskning, brist på energi, lätt feber), eller om någon annan infektion uppkommer under eller efter behandlingen, måste du genast berätta detta för din läkare. </w:t>
      </w:r>
    </w:p>
    <w:p w14:paraId="5C0B998D" w14:textId="77777777" w:rsidR="00C46587" w:rsidRPr="00A054E7" w:rsidRDefault="00C46587" w:rsidP="00982118">
      <w:pPr>
        <w:rPr>
          <w:noProof/>
        </w:rPr>
      </w:pPr>
    </w:p>
    <w:p w14:paraId="440E9E4C" w14:textId="77777777" w:rsidR="00F52CD4" w:rsidRPr="00A054E7" w:rsidRDefault="00F52CD4" w:rsidP="00982118">
      <w:pPr>
        <w:rPr>
          <w:noProof/>
          <w:u w:val="single"/>
        </w:rPr>
      </w:pPr>
      <w:r w:rsidRPr="00A054E7">
        <w:rPr>
          <w:noProof/>
          <w:u w:val="single"/>
        </w:rPr>
        <w:t>Infektion vid resor/återkommande infektion</w:t>
      </w:r>
    </w:p>
    <w:p w14:paraId="7FDBAEE9" w14:textId="77777777" w:rsidR="00F52CD4" w:rsidRPr="00A054E7" w:rsidRDefault="00F52CD4" w:rsidP="00982118">
      <w:pPr>
        <w:rPr>
          <w:noProof/>
        </w:rPr>
      </w:pPr>
    </w:p>
    <w:p w14:paraId="29D210AA" w14:textId="77777777" w:rsidR="00C46587" w:rsidRPr="00A054E7" w:rsidRDefault="00F52CD4" w:rsidP="002F4FC9">
      <w:pPr>
        <w:numPr>
          <w:ilvl w:val="0"/>
          <w:numId w:val="3"/>
        </w:numPr>
        <w:ind w:left="562" w:hanging="562"/>
        <w:rPr>
          <w:noProof/>
        </w:rPr>
      </w:pPr>
      <w:r w:rsidRPr="00A054E7">
        <w:rPr>
          <w:noProof/>
        </w:rPr>
        <w:t>Tala om för din läkare ifall du bor eller reser i regioner där svampinfektioner såsom histoplasmos, koccidioidomykos eller blastomykos är endemiska (</w:t>
      </w:r>
      <w:r w:rsidR="00F17480" w:rsidRPr="00A054E7">
        <w:rPr>
          <w:noProof/>
        </w:rPr>
        <w:t>ständigt närvarande</w:t>
      </w:r>
      <w:r w:rsidRPr="00A054E7">
        <w:rPr>
          <w:noProof/>
        </w:rPr>
        <w:t>).</w:t>
      </w:r>
    </w:p>
    <w:p w14:paraId="7AD61283" w14:textId="77777777" w:rsidR="00C46587" w:rsidRPr="00A054E7" w:rsidRDefault="00C46587" w:rsidP="00AA4681">
      <w:pPr>
        <w:ind w:left="562" w:hanging="562"/>
        <w:rPr>
          <w:noProof/>
        </w:rPr>
      </w:pPr>
    </w:p>
    <w:p w14:paraId="019113BF" w14:textId="77777777" w:rsidR="00C46587" w:rsidRPr="00A054E7" w:rsidRDefault="000C69A6" w:rsidP="002F4FC9">
      <w:pPr>
        <w:numPr>
          <w:ilvl w:val="0"/>
          <w:numId w:val="3"/>
        </w:numPr>
        <w:ind w:left="562" w:hanging="562"/>
        <w:rPr>
          <w:noProof/>
        </w:rPr>
      </w:pPr>
      <w:r w:rsidRPr="00A054E7">
        <w:rPr>
          <w:noProof/>
        </w:rPr>
        <w:t xml:space="preserve">Tala om för din läkare om du har haft infektioner som återkommer eller andra åkommor som ökar risken för infektioner. </w:t>
      </w:r>
    </w:p>
    <w:p w14:paraId="35AF2615" w14:textId="77777777" w:rsidR="00C46587" w:rsidRPr="00A054E7" w:rsidRDefault="00C46587" w:rsidP="00AA4681">
      <w:pPr>
        <w:ind w:left="562" w:hanging="562"/>
        <w:rPr>
          <w:noProof/>
        </w:rPr>
      </w:pPr>
    </w:p>
    <w:p w14:paraId="1B54C71A" w14:textId="77777777" w:rsidR="0075367E" w:rsidRPr="00A054E7" w:rsidRDefault="0075367E" w:rsidP="002F4FC9">
      <w:pPr>
        <w:pStyle w:val="BodyText"/>
        <w:widowControl/>
        <w:numPr>
          <w:ilvl w:val="1"/>
          <w:numId w:val="12"/>
        </w:numPr>
        <w:ind w:left="562" w:hanging="562"/>
        <w:rPr>
          <w:noProof/>
        </w:rPr>
      </w:pPr>
      <w:r w:rsidRPr="00A054E7">
        <w:rPr>
          <w:noProof/>
        </w:rPr>
        <w:t>Du och din läkare ska vara särskilt uppmärksamma på tecken på infektion medan du behandlas med Amsparity. Det är viktigt att tala om för din läkare om du får symtom på infektion, såsom feber, sår, trötthetskänsla eller tandbesvär.</w:t>
      </w:r>
    </w:p>
    <w:p w14:paraId="1E66FCBA" w14:textId="77777777" w:rsidR="0075367E" w:rsidRPr="00A054E7" w:rsidRDefault="0075367E" w:rsidP="00AA4681">
      <w:pPr>
        <w:ind w:left="562" w:hanging="562"/>
        <w:rPr>
          <w:noProof/>
        </w:rPr>
      </w:pPr>
    </w:p>
    <w:p w14:paraId="6FFA1B99" w14:textId="77777777" w:rsidR="000C69A6" w:rsidRPr="00A054E7" w:rsidRDefault="000C69A6" w:rsidP="00982118">
      <w:pPr>
        <w:keepNext/>
        <w:rPr>
          <w:noProof/>
          <w:u w:val="single"/>
        </w:rPr>
      </w:pPr>
      <w:r w:rsidRPr="00A054E7">
        <w:rPr>
          <w:noProof/>
          <w:u w:val="single"/>
        </w:rPr>
        <w:t>Hepatit B</w:t>
      </w:r>
      <w:r w:rsidR="00A51A8B" w:rsidRPr="00A054E7">
        <w:rPr>
          <w:noProof/>
          <w:u w:val="single"/>
        </w:rPr>
        <w:t>-</w:t>
      </w:r>
      <w:r w:rsidRPr="00A054E7">
        <w:rPr>
          <w:noProof/>
          <w:u w:val="single"/>
        </w:rPr>
        <w:t>virus</w:t>
      </w:r>
    </w:p>
    <w:p w14:paraId="6901A6FA" w14:textId="77777777" w:rsidR="000C69A6" w:rsidRPr="00A054E7" w:rsidRDefault="000C69A6" w:rsidP="00982118">
      <w:pPr>
        <w:keepNext/>
        <w:rPr>
          <w:noProof/>
        </w:rPr>
      </w:pPr>
    </w:p>
    <w:p w14:paraId="7F6FC252" w14:textId="77777777" w:rsidR="00C46587" w:rsidRPr="00A054E7" w:rsidRDefault="000C69A6" w:rsidP="002F4FC9">
      <w:pPr>
        <w:numPr>
          <w:ilvl w:val="0"/>
          <w:numId w:val="3"/>
        </w:numPr>
        <w:ind w:left="562" w:hanging="562"/>
        <w:rPr>
          <w:noProof/>
        </w:rPr>
      </w:pPr>
      <w:r w:rsidRPr="00A054E7">
        <w:rPr>
          <w:noProof/>
        </w:rPr>
        <w:t>Tala om för din läkare ifall du är bärare av hepatit</w:t>
      </w:r>
      <w:r w:rsidR="00196929" w:rsidRPr="00A054E7">
        <w:rPr>
          <w:noProof/>
        </w:rPr>
        <w:t> </w:t>
      </w:r>
      <w:r w:rsidRPr="00A054E7">
        <w:rPr>
          <w:noProof/>
        </w:rPr>
        <w:t>B</w:t>
      </w:r>
      <w:r w:rsidR="00196929" w:rsidRPr="00A054E7">
        <w:rPr>
          <w:noProof/>
        </w:rPr>
        <w:t>-</w:t>
      </w:r>
      <w:r w:rsidRPr="00A054E7">
        <w:rPr>
          <w:noProof/>
        </w:rPr>
        <w:t>virus (HBV), ifall du har en aktiv HBV</w:t>
      </w:r>
      <w:r w:rsidR="00A51A8B" w:rsidRPr="00A054E7">
        <w:rPr>
          <w:noProof/>
        </w:rPr>
        <w:t>-</w:t>
      </w:r>
      <w:r w:rsidRPr="00A054E7">
        <w:rPr>
          <w:noProof/>
        </w:rPr>
        <w:t xml:space="preserve">infektion eller om du tror att det finns risk för dig att få HBV. Din läkare bör testa dig för </w:t>
      </w:r>
      <w:r w:rsidR="00196929" w:rsidRPr="00A054E7">
        <w:rPr>
          <w:noProof/>
        </w:rPr>
        <w:t>h</w:t>
      </w:r>
      <w:r w:rsidRPr="00A054E7">
        <w:rPr>
          <w:noProof/>
        </w:rPr>
        <w:t>epatit</w:t>
      </w:r>
      <w:r w:rsidR="00196929" w:rsidRPr="00A054E7">
        <w:rPr>
          <w:noProof/>
        </w:rPr>
        <w:t> </w:t>
      </w:r>
      <w:r w:rsidRPr="00A054E7">
        <w:rPr>
          <w:noProof/>
        </w:rPr>
        <w:t>B. Adalimumab kan reaktivera HBV</w:t>
      </w:r>
      <w:r w:rsidR="00A51A8B" w:rsidRPr="00A054E7">
        <w:rPr>
          <w:noProof/>
        </w:rPr>
        <w:t>-</w:t>
      </w:r>
      <w:r w:rsidRPr="00A054E7">
        <w:rPr>
          <w:noProof/>
        </w:rPr>
        <w:t xml:space="preserve">infektion hos personer som bär på viruset. I vissa sällsynta fall, speciellt ifall du tar andra läkemedel som hämmar immunsystemet, kan reaktivering av HBV vara livshotande. </w:t>
      </w:r>
    </w:p>
    <w:p w14:paraId="7D7ECD81" w14:textId="77777777" w:rsidR="00C46587" w:rsidRPr="00A054E7" w:rsidRDefault="00C46587" w:rsidP="00982118">
      <w:pPr>
        <w:rPr>
          <w:noProof/>
        </w:rPr>
      </w:pPr>
    </w:p>
    <w:p w14:paraId="049EC8AD" w14:textId="77777777" w:rsidR="000C69A6" w:rsidRPr="00A054E7" w:rsidRDefault="000C69A6" w:rsidP="00982118">
      <w:pPr>
        <w:keepNext/>
        <w:rPr>
          <w:noProof/>
          <w:u w:val="single"/>
        </w:rPr>
      </w:pPr>
      <w:r w:rsidRPr="00A054E7">
        <w:rPr>
          <w:noProof/>
          <w:u w:val="single"/>
        </w:rPr>
        <w:t>Över 65</w:t>
      </w:r>
      <w:r w:rsidR="00A60648" w:rsidRPr="00A054E7">
        <w:rPr>
          <w:noProof/>
          <w:u w:val="single"/>
        </w:rPr>
        <w:t> år</w:t>
      </w:r>
    </w:p>
    <w:p w14:paraId="5A853D3C" w14:textId="77777777" w:rsidR="000C69A6" w:rsidRPr="00A054E7" w:rsidRDefault="000C69A6" w:rsidP="00982118">
      <w:pPr>
        <w:keepNext/>
        <w:rPr>
          <w:noProof/>
        </w:rPr>
      </w:pPr>
    </w:p>
    <w:p w14:paraId="448AFCF7" w14:textId="77777777" w:rsidR="00C46587" w:rsidRPr="00A054E7" w:rsidRDefault="00C46587" w:rsidP="002F4FC9">
      <w:pPr>
        <w:numPr>
          <w:ilvl w:val="0"/>
          <w:numId w:val="3"/>
        </w:numPr>
        <w:ind w:left="562" w:hanging="562"/>
        <w:rPr>
          <w:noProof/>
        </w:rPr>
      </w:pPr>
      <w:r w:rsidRPr="00A054E7">
        <w:rPr>
          <w:noProof/>
        </w:rPr>
        <w:t>Om du är över 65</w:t>
      </w:r>
      <w:r w:rsidR="00A60648" w:rsidRPr="00A054E7">
        <w:rPr>
          <w:noProof/>
        </w:rPr>
        <w:t> år</w:t>
      </w:r>
      <w:r w:rsidRPr="00A054E7">
        <w:rPr>
          <w:noProof/>
        </w:rPr>
        <w:t xml:space="preserve"> kan du vara mer känslig för infektioner då du använder </w:t>
      </w:r>
      <w:r w:rsidR="00DB315D" w:rsidRPr="00A054E7">
        <w:rPr>
          <w:noProof/>
        </w:rPr>
        <w:t>Amsparity</w:t>
      </w:r>
      <w:r w:rsidRPr="00A054E7">
        <w:rPr>
          <w:noProof/>
        </w:rPr>
        <w:t xml:space="preserve">. Du och din läkare ska vara särskilt uppmärksamma på tecken på infektion medan du behandlas med </w:t>
      </w:r>
      <w:r w:rsidR="00DB315D" w:rsidRPr="00A054E7">
        <w:rPr>
          <w:noProof/>
        </w:rPr>
        <w:t>Amsparity</w:t>
      </w:r>
      <w:r w:rsidRPr="00A054E7">
        <w:rPr>
          <w:noProof/>
        </w:rPr>
        <w:t xml:space="preserve">. Det är viktigt att tala om för din läkare om du får symtom på infektion, såsom feber, sår, trötthetskänsla eller tandbesvär. </w:t>
      </w:r>
    </w:p>
    <w:p w14:paraId="2317653A" w14:textId="77777777" w:rsidR="00C46587" w:rsidRPr="00A054E7" w:rsidRDefault="00C46587" w:rsidP="00982118">
      <w:pPr>
        <w:rPr>
          <w:noProof/>
        </w:rPr>
      </w:pPr>
    </w:p>
    <w:p w14:paraId="53931F36" w14:textId="77777777" w:rsidR="000C69A6" w:rsidRPr="00A054E7" w:rsidRDefault="000C69A6" w:rsidP="00982118">
      <w:pPr>
        <w:keepNext/>
        <w:rPr>
          <w:noProof/>
          <w:u w:val="single"/>
        </w:rPr>
      </w:pPr>
      <w:r w:rsidRPr="00A054E7">
        <w:rPr>
          <w:noProof/>
          <w:u w:val="single"/>
        </w:rPr>
        <w:t>Operationer och tandingrepp</w:t>
      </w:r>
    </w:p>
    <w:p w14:paraId="4E213CD9" w14:textId="77777777" w:rsidR="000C69A6" w:rsidRPr="00A054E7" w:rsidRDefault="000C69A6" w:rsidP="00982118">
      <w:pPr>
        <w:rPr>
          <w:noProof/>
        </w:rPr>
      </w:pPr>
    </w:p>
    <w:p w14:paraId="6C282FB0" w14:textId="77777777" w:rsidR="00C46587" w:rsidRPr="00A054E7" w:rsidRDefault="00C46587" w:rsidP="002F4FC9">
      <w:pPr>
        <w:numPr>
          <w:ilvl w:val="0"/>
          <w:numId w:val="3"/>
        </w:numPr>
        <w:ind w:left="562" w:hanging="562"/>
        <w:rPr>
          <w:noProof/>
        </w:rPr>
      </w:pPr>
      <w:r w:rsidRPr="00A054E7">
        <w:rPr>
          <w:noProof/>
        </w:rPr>
        <w:t xml:space="preserve">Om du snart ska genomgå en operation eller ett tandingrepp, informera din läkare om att du tar Amsparity. Din läkare kan rekommendera att användningen av Amsparity avbryts tillfälligt. </w:t>
      </w:r>
    </w:p>
    <w:p w14:paraId="5CBA717D" w14:textId="77777777" w:rsidR="00C46587" w:rsidRPr="00A054E7" w:rsidRDefault="00C46587" w:rsidP="00982118">
      <w:pPr>
        <w:rPr>
          <w:noProof/>
        </w:rPr>
      </w:pPr>
    </w:p>
    <w:p w14:paraId="77A0C0AB" w14:textId="77777777" w:rsidR="00785DA4" w:rsidRPr="00A054E7" w:rsidRDefault="00785DA4" w:rsidP="00982118">
      <w:pPr>
        <w:keepNext/>
        <w:rPr>
          <w:noProof/>
          <w:u w:val="single"/>
        </w:rPr>
      </w:pPr>
      <w:r w:rsidRPr="00A054E7">
        <w:rPr>
          <w:noProof/>
          <w:u w:val="single"/>
        </w:rPr>
        <w:t>Demyelin</w:t>
      </w:r>
      <w:r w:rsidR="00173A29" w:rsidRPr="00A054E7">
        <w:rPr>
          <w:noProof/>
          <w:u w:val="single"/>
        </w:rPr>
        <w:t>is</w:t>
      </w:r>
      <w:r w:rsidRPr="00A054E7">
        <w:rPr>
          <w:noProof/>
          <w:u w:val="single"/>
        </w:rPr>
        <w:t>erande sjukdom</w:t>
      </w:r>
    </w:p>
    <w:p w14:paraId="6D0C4E6A" w14:textId="77777777" w:rsidR="00785DA4" w:rsidRPr="00A054E7" w:rsidRDefault="00785DA4" w:rsidP="00982118">
      <w:pPr>
        <w:rPr>
          <w:noProof/>
        </w:rPr>
      </w:pPr>
    </w:p>
    <w:p w14:paraId="0C2920BD" w14:textId="77777777" w:rsidR="00C46587" w:rsidRPr="00A054E7" w:rsidRDefault="00C46587" w:rsidP="002F4FC9">
      <w:pPr>
        <w:numPr>
          <w:ilvl w:val="0"/>
          <w:numId w:val="3"/>
        </w:numPr>
        <w:ind w:left="562" w:hanging="562"/>
        <w:rPr>
          <w:noProof/>
        </w:rPr>
      </w:pPr>
      <w:r w:rsidRPr="00A054E7">
        <w:rPr>
          <w:noProof/>
        </w:rPr>
        <w:t>Om du har eller utvecklar en demyelin</w:t>
      </w:r>
      <w:r w:rsidR="00173A29" w:rsidRPr="00A054E7">
        <w:rPr>
          <w:noProof/>
        </w:rPr>
        <w:t>is</w:t>
      </w:r>
      <w:r w:rsidRPr="00A054E7">
        <w:rPr>
          <w:noProof/>
        </w:rPr>
        <w:t xml:space="preserve">erande sjukdom (en sjukdom som påverkar de isolerande lagren runt nerverna, såsom multipel skleros (MS)), kommer din läkare att avgöra om du kan få eller ska fortsätta behandlas med </w:t>
      </w:r>
      <w:r w:rsidR="00DB315D" w:rsidRPr="00A054E7">
        <w:rPr>
          <w:noProof/>
        </w:rPr>
        <w:t>Amsparity</w:t>
      </w:r>
      <w:r w:rsidRPr="00A054E7">
        <w:rPr>
          <w:noProof/>
        </w:rPr>
        <w:t xml:space="preserve">. Berätta omedelbart för din läkare om du får symtom så som ändringar i synen, svaghet i armar eller ben, eller domningar eller stickningar någonstans på kroppen. </w:t>
      </w:r>
    </w:p>
    <w:p w14:paraId="20D99940" w14:textId="77777777" w:rsidR="00C46587" w:rsidRPr="00A054E7" w:rsidRDefault="00C46587" w:rsidP="00982118">
      <w:pPr>
        <w:rPr>
          <w:noProof/>
        </w:rPr>
      </w:pPr>
    </w:p>
    <w:p w14:paraId="56D8F4A1" w14:textId="77777777" w:rsidR="00761638" w:rsidRPr="00A054E7" w:rsidRDefault="00761638" w:rsidP="00982118">
      <w:pPr>
        <w:keepNext/>
        <w:rPr>
          <w:noProof/>
          <w:u w:val="single"/>
        </w:rPr>
      </w:pPr>
      <w:r w:rsidRPr="00A054E7">
        <w:rPr>
          <w:noProof/>
          <w:u w:val="single"/>
        </w:rPr>
        <w:t>Vaccin</w:t>
      </w:r>
      <w:r w:rsidR="008F1D4C" w:rsidRPr="00A054E7">
        <w:rPr>
          <w:noProof/>
          <w:u w:val="single"/>
        </w:rPr>
        <w:t>ation</w:t>
      </w:r>
    </w:p>
    <w:p w14:paraId="5C2DB029" w14:textId="77777777" w:rsidR="00761638" w:rsidRPr="00A054E7" w:rsidRDefault="00761638" w:rsidP="00982118">
      <w:pPr>
        <w:rPr>
          <w:noProof/>
        </w:rPr>
      </w:pPr>
    </w:p>
    <w:p w14:paraId="5FCBEF68" w14:textId="77777777" w:rsidR="00C46587" w:rsidRPr="00A054E7" w:rsidRDefault="00C46587" w:rsidP="002F4FC9">
      <w:pPr>
        <w:numPr>
          <w:ilvl w:val="0"/>
          <w:numId w:val="3"/>
        </w:numPr>
        <w:ind w:left="562" w:hanging="562"/>
        <w:rPr>
          <w:noProof/>
        </w:rPr>
      </w:pPr>
      <w:r w:rsidRPr="00A054E7">
        <w:rPr>
          <w:noProof/>
        </w:rPr>
        <w:t>Vissa vaccin</w:t>
      </w:r>
      <w:r w:rsidR="00196929" w:rsidRPr="00A054E7">
        <w:rPr>
          <w:noProof/>
        </w:rPr>
        <w:t>er</w:t>
      </w:r>
      <w:r w:rsidRPr="00A054E7">
        <w:rPr>
          <w:noProof/>
        </w:rPr>
        <w:t xml:space="preserve"> innehåller levande men försvagade former av sjukdomsalstrande bakterier eller virus som kan orsaka infektioner och </w:t>
      </w:r>
      <w:r w:rsidR="00F17480" w:rsidRPr="00A054E7">
        <w:rPr>
          <w:noProof/>
        </w:rPr>
        <w:t xml:space="preserve">som </w:t>
      </w:r>
      <w:r w:rsidRPr="00A054E7">
        <w:rPr>
          <w:noProof/>
        </w:rPr>
        <w:t xml:space="preserve">inte </w:t>
      </w:r>
      <w:r w:rsidR="00F17480" w:rsidRPr="00A054E7">
        <w:rPr>
          <w:noProof/>
        </w:rPr>
        <w:t xml:space="preserve">ska </w:t>
      </w:r>
      <w:r w:rsidRPr="00A054E7">
        <w:rPr>
          <w:noProof/>
        </w:rPr>
        <w:t xml:space="preserve">ges under behandling med Amsparity. Kontrollera med din läkare innan du vaccineras. Det rekommenderas att barn, om möjligt, vaccineras enligt gällande riktlinjer för allmän vaccination innan behandling med Amsparity påbörjas. Om du har fått Amsparity under din graviditet, kan ditt nyfödda barn ha en ökad risk för att få en infektion i upp till </w:t>
      </w:r>
      <w:r w:rsidR="00D0708C" w:rsidRPr="00A054E7">
        <w:rPr>
          <w:noProof/>
        </w:rPr>
        <w:t xml:space="preserve">cirka </w:t>
      </w:r>
      <w:r w:rsidRPr="00A054E7">
        <w:rPr>
          <w:noProof/>
        </w:rPr>
        <w:t xml:space="preserve">fem månader efter den sista dosen du fick under graviditeten. Det är viktigt att du berättar för barnläkaren och annan sjukvårdspersonal att du använde </w:t>
      </w:r>
      <w:r w:rsidR="00DB315D" w:rsidRPr="00A054E7">
        <w:rPr>
          <w:noProof/>
        </w:rPr>
        <w:t>Amsparity</w:t>
      </w:r>
      <w:r w:rsidRPr="00A054E7">
        <w:rPr>
          <w:noProof/>
        </w:rPr>
        <w:t xml:space="preserve"> under din graviditet så att de kan bestämma när ditt nyfödda barn ska vaccineras. </w:t>
      </w:r>
    </w:p>
    <w:p w14:paraId="2DAC52CE" w14:textId="77777777" w:rsidR="005F7C27" w:rsidRPr="00A054E7" w:rsidRDefault="005F7C27" w:rsidP="00982118">
      <w:pPr>
        <w:rPr>
          <w:noProof/>
        </w:rPr>
      </w:pPr>
    </w:p>
    <w:p w14:paraId="46F18380" w14:textId="77777777" w:rsidR="002B5B8F" w:rsidRPr="00A054E7" w:rsidRDefault="002B5B8F" w:rsidP="00982118">
      <w:pPr>
        <w:keepNext/>
        <w:rPr>
          <w:noProof/>
          <w:u w:val="single"/>
        </w:rPr>
      </w:pPr>
      <w:r w:rsidRPr="00A054E7">
        <w:rPr>
          <w:noProof/>
          <w:u w:val="single"/>
        </w:rPr>
        <w:t>Hjärtsvikt</w:t>
      </w:r>
    </w:p>
    <w:p w14:paraId="3A4E9719" w14:textId="77777777" w:rsidR="002B5B8F" w:rsidRPr="00A054E7" w:rsidRDefault="002B5B8F" w:rsidP="00982118">
      <w:pPr>
        <w:rPr>
          <w:noProof/>
        </w:rPr>
      </w:pPr>
    </w:p>
    <w:p w14:paraId="74076C80" w14:textId="77777777" w:rsidR="00C46587" w:rsidRPr="00A054E7" w:rsidRDefault="002B5B8F" w:rsidP="002F4FC9">
      <w:pPr>
        <w:numPr>
          <w:ilvl w:val="0"/>
          <w:numId w:val="3"/>
        </w:numPr>
        <w:ind w:left="562" w:hanging="562"/>
        <w:rPr>
          <w:noProof/>
        </w:rPr>
      </w:pPr>
      <w:r w:rsidRPr="00A054E7">
        <w:rPr>
          <w:noProof/>
        </w:rPr>
        <w:t xml:space="preserve">Det är viktigt att tala om för din läkare om du har eller har haft en allvarlig hjärtåkomma. Om du har mild hjärtsvikt och behandlas med </w:t>
      </w:r>
      <w:r w:rsidR="00DB315D" w:rsidRPr="00A054E7">
        <w:rPr>
          <w:noProof/>
        </w:rPr>
        <w:t>Amsparity</w:t>
      </w:r>
      <w:r w:rsidRPr="00A054E7">
        <w:rPr>
          <w:noProof/>
        </w:rPr>
        <w:t xml:space="preserve">, måste dina hjärtproblem övervakas noggrant av din läkare. Om du utvecklar nya symtom eller om dina symtom på hjärtsvikt förvärras (t.ex. andfåddhet eller svullna fötter), måste du kontakta din läkare omedelbart. </w:t>
      </w:r>
    </w:p>
    <w:p w14:paraId="5BDA6335" w14:textId="77777777" w:rsidR="002B5B8F" w:rsidRPr="00A054E7" w:rsidRDefault="002B5B8F" w:rsidP="00982118">
      <w:pPr>
        <w:rPr>
          <w:noProof/>
        </w:rPr>
      </w:pPr>
    </w:p>
    <w:p w14:paraId="641CDA11" w14:textId="77777777" w:rsidR="002B5B8F" w:rsidRPr="00A054E7" w:rsidRDefault="002B5B8F" w:rsidP="00196929">
      <w:pPr>
        <w:keepNext/>
        <w:rPr>
          <w:noProof/>
          <w:u w:val="single"/>
        </w:rPr>
      </w:pPr>
      <w:r w:rsidRPr="00A054E7">
        <w:rPr>
          <w:noProof/>
          <w:u w:val="single"/>
        </w:rPr>
        <w:t>Feber, blåmärken, blödning eller blekhet</w:t>
      </w:r>
    </w:p>
    <w:p w14:paraId="41E6BB02" w14:textId="77777777" w:rsidR="002B5B8F" w:rsidRPr="00A054E7" w:rsidRDefault="002B5B8F" w:rsidP="0090649A">
      <w:pPr>
        <w:keepNext/>
        <w:rPr>
          <w:noProof/>
        </w:rPr>
      </w:pPr>
    </w:p>
    <w:p w14:paraId="4BA106BB" w14:textId="77777777" w:rsidR="00C46587" w:rsidRPr="00A054E7" w:rsidRDefault="00C46587" w:rsidP="002F4FC9">
      <w:pPr>
        <w:keepNext/>
        <w:numPr>
          <w:ilvl w:val="0"/>
          <w:numId w:val="3"/>
        </w:numPr>
        <w:ind w:left="562" w:hanging="562"/>
        <w:rPr>
          <w:noProof/>
        </w:rPr>
      </w:pPr>
      <w:r w:rsidRPr="00A054E7">
        <w:rPr>
          <w:noProof/>
        </w:rPr>
        <w:t xml:space="preserve">Hos vissa patienter klarar inte kroppen att tillverka tillräckligt antal blodceller som hjälper din kropp att bekämpa infektioner eller stoppa blödningar. Om du får feber som inte går ner, får blåmärken eller blöder lätt eller ser mycket blek ut bör du omedelbart ringa din läkare. Läkaren kan då besluta att behandlingen ska avbrytas. </w:t>
      </w:r>
    </w:p>
    <w:p w14:paraId="7B8C06F3" w14:textId="77777777" w:rsidR="00C46587" w:rsidRPr="00A054E7" w:rsidRDefault="00C46587" w:rsidP="00982118">
      <w:pPr>
        <w:rPr>
          <w:noProof/>
        </w:rPr>
      </w:pPr>
    </w:p>
    <w:p w14:paraId="45F3A25F" w14:textId="77777777" w:rsidR="00BF72C5" w:rsidRPr="00A054E7" w:rsidRDefault="00BF72C5" w:rsidP="00982118">
      <w:pPr>
        <w:keepNext/>
        <w:rPr>
          <w:noProof/>
          <w:u w:val="single"/>
        </w:rPr>
      </w:pPr>
      <w:r w:rsidRPr="00A054E7">
        <w:rPr>
          <w:noProof/>
          <w:u w:val="single"/>
        </w:rPr>
        <w:t>Cancer</w:t>
      </w:r>
    </w:p>
    <w:p w14:paraId="2EA8E75C" w14:textId="77777777" w:rsidR="00BF72C5" w:rsidRPr="00A054E7" w:rsidRDefault="00BF72C5" w:rsidP="00982118">
      <w:pPr>
        <w:rPr>
          <w:noProof/>
        </w:rPr>
      </w:pPr>
    </w:p>
    <w:p w14:paraId="20C08DE3" w14:textId="77777777" w:rsidR="00B51885" w:rsidRPr="00A054E7" w:rsidRDefault="00C46587" w:rsidP="002F4FC9">
      <w:pPr>
        <w:numPr>
          <w:ilvl w:val="0"/>
          <w:numId w:val="3"/>
        </w:numPr>
        <w:ind w:left="562" w:hanging="562"/>
        <w:rPr>
          <w:noProof/>
        </w:rPr>
      </w:pPr>
      <w:r w:rsidRPr="00A054E7">
        <w:rPr>
          <w:noProof/>
        </w:rPr>
        <w:t>Mycket sällsynta fall av vissa cancertyper har förekommit hos barn och vuxna som behandlas med adalimumab eller andra TNFα</w:t>
      </w:r>
      <w:r w:rsidR="00A51A8B" w:rsidRPr="00A054E7">
        <w:rPr>
          <w:noProof/>
        </w:rPr>
        <w:t>-</w:t>
      </w:r>
      <w:r w:rsidRPr="00A054E7">
        <w:rPr>
          <w:noProof/>
        </w:rPr>
        <w:t xml:space="preserve">blockerare. Patienter med svårare reumatoid artrit som har haft sjukdomen under längre tid kan ha en förhöjd risk att utveckla lymfom och leukemi (cancer som påverkar blod och benmärg). Om du behandlas med </w:t>
      </w:r>
      <w:r w:rsidR="00DB315D" w:rsidRPr="00A054E7">
        <w:rPr>
          <w:noProof/>
        </w:rPr>
        <w:t>Amsparity</w:t>
      </w:r>
      <w:r w:rsidRPr="00A054E7">
        <w:rPr>
          <w:noProof/>
        </w:rPr>
        <w:t xml:space="preserve"> kan risken för att utveckla lymfom, leukemi eller annan cancertyp</w:t>
      </w:r>
      <w:r w:rsidR="00196929" w:rsidRPr="00A054E7">
        <w:rPr>
          <w:noProof/>
        </w:rPr>
        <w:t xml:space="preserve"> öka</w:t>
      </w:r>
      <w:r w:rsidRPr="00A054E7">
        <w:rPr>
          <w:noProof/>
        </w:rPr>
        <w:t xml:space="preserve">. </w:t>
      </w:r>
      <w:r w:rsidR="00196929" w:rsidRPr="00A054E7">
        <w:rPr>
          <w:noProof/>
        </w:rPr>
        <w:t>I</w:t>
      </w:r>
      <w:r w:rsidRPr="00A054E7">
        <w:rPr>
          <w:noProof/>
        </w:rPr>
        <w:t xml:space="preserve"> sällsynta </w:t>
      </w:r>
      <w:r w:rsidR="00196929" w:rsidRPr="00A054E7">
        <w:rPr>
          <w:noProof/>
        </w:rPr>
        <w:t xml:space="preserve">fall </w:t>
      </w:r>
      <w:r w:rsidRPr="00A054E7">
        <w:rPr>
          <w:noProof/>
        </w:rPr>
        <w:t xml:space="preserve">har en ovanlig och allvarlig typ av lymfom observerats hos patienter som använder </w:t>
      </w:r>
      <w:r w:rsidR="002269C4" w:rsidRPr="00A054E7">
        <w:rPr>
          <w:noProof/>
        </w:rPr>
        <w:t>adalimumab</w:t>
      </w:r>
      <w:r w:rsidRPr="00A054E7">
        <w:rPr>
          <w:noProof/>
        </w:rPr>
        <w:t>. Vissa av dessa patienter behandlades också med läkemedlen azatioprin eller merkaptopurin. Berätta för din läkare om du tar azatioprin eller merkaptopurin tillsammans med Amsparity.</w:t>
      </w:r>
    </w:p>
    <w:p w14:paraId="161012A9" w14:textId="77777777" w:rsidR="002254B3" w:rsidRPr="00A054E7" w:rsidRDefault="00C46587" w:rsidP="00AA4681">
      <w:pPr>
        <w:ind w:left="562" w:hanging="562"/>
        <w:rPr>
          <w:noProof/>
        </w:rPr>
      </w:pPr>
      <w:r w:rsidRPr="00A054E7">
        <w:rPr>
          <w:noProof/>
        </w:rPr>
        <w:t xml:space="preserve"> </w:t>
      </w:r>
    </w:p>
    <w:p w14:paraId="01A8A508" w14:textId="77777777" w:rsidR="00C46587" w:rsidRPr="00A054E7" w:rsidRDefault="002254B3" w:rsidP="002F4FC9">
      <w:pPr>
        <w:numPr>
          <w:ilvl w:val="0"/>
          <w:numId w:val="3"/>
        </w:numPr>
        <w:ind w:left="562" w:hanging="562"/>
        <w:rPr>
          <w:noProof/>
        </w:rPr>
      </w:pPr>
      <w:r w:rsidRPr="00A054E7">
        <w:rPr>
          <w:noProof/>
        </w:rPr>
        <w:t>Även fall av icke</w:t>
      </w:r>
      <w:r w:rsidR="00A51A8B" w:rsidRPr="00A054E7">
        <w:rPr>
          <w:noProof/>
        </w:rPr>
        <w:t>-</w:t>
      </w:r>
      <w:r w:rsidRPr="00A054E7">
        <w:rPr>
          <w:noProof/>
        </w:rPr>
        <w:t xml:space="preserve">melanom hudcancer har förekommit hos patienter som behandlas med </w:t>
      </w:r>
      <w:r w:rsidR="002269C4" w:rsidRPr="00A054E7">
        <w:rPr>
          <w:noProof/>
        </w:rPr>
        <w:t>adalimumab</w:t>
      </w:r>
      <w:r w:rsidRPr="00A054E7">
        <w:rPr>
          <w:noProof/>
        </w:rPr>
        <w:t xml:space="preserve">. Om nya hudsår uppstår under eller efter behandling eller om befintliga </w:t>
      </w:r>
      <w:r w:rsidR="00380A41" w:rsidRPr="00A054E7">
        <w:rPr>
          <w:noProof/>
        </w:rPr>
        <w:t xml:space="preserve">märken eller </w:t>
      </w:r>
      <w:r w:rsidRPr="00A054E7">
        <w:rPr>
          <w:noProof/>
        </w:rPr>
        <w:t xml:space="preserve">hudsår ändrar utseende, berätta detta för din läkare. </w:t>
      </w:r>
    </w:p>
    <w:p w14:paraId="3DCFC9E5" w14:textId="77777777" w:rsidR="00C46587" w:rsidRPr="00A054E7" w:rsidRDefault="00C46587" w:rsidP="00AA4681">
      <w:pPr>
        <w:ind w:left="562" w:hanging="562"/>
        <w:rPr>
          <w:noProof/>
        </w:rPr>
      </w:pPr>
    </w:p>
    <w:p w14:paraId="6781338D" w14:textId="77777777" w:rsidR="00C46587" w:rsidRPr="00A054E7" w:rsidRDefault="00196929" w:rsidP="002F4FC9">
      <w:pPr>
        <w:numPr>
          <w:ilvl w:val="0"/>
          <w:numId w:val="3"/>
        </w:numPr>
        <w:ind w:left="562" w:hanging="562"/>
        <w:rPr>
          <w:noProof/>
        </w:rPr>
      </w:pPr>
      <w:r w:rsidRPr="00A054E7">
        <w:rPr>
          <w:noProof/>
        </w:rPr>
        <w:t>A</w:t>
      </w:r>
      <w:r w:rsidR="00C46587" w:rsidRPr="00A054E7">
        <w:rPr>
          <w:noProof/>
        </w:rPr>
        <w:t>ndra cancerformer än lymfom</w:t>
      </w:r>
      <w:r w:rsidRPr="00A054E7">
        <w:rPr>
          <w:noProof/>
        </w:rPr>
        <w:t xml:space="preserve"> har förekommit </w:t>
      </w:r>
      <w:r w:rsidR="00C46587" w:rsidRPr="00A054E7">
        <w:rPr>
          <w:noProof/>
        </w:rPr>
        <w:t>hos patienter med lungsjukdom</w:t>
      </w:r>
      <w:r w:rsidRPr="00A054E7">
        <w:rPr>
          <w:noProof/>
        </w:rPr>
        <w:t>en</w:t>
      </w:r>
      <w:r w:rsidR="00C46587" w:rsidRPr="00A054E7">
        <w:rPr>
          <w:noProof/>
        </w:rPr>
        <w:t xml:space="preserve"> kronisk</w:t>
      </w:r>
      <w:r w:rsidRPr="00A054E7">
        <w:rPr>
          <w:noProof/>
        </w:rPr>
        <w:t>t</w:t>
      </w:r>
      <w:r w:rsidR="00C46587" w:rsidRPr="00A054E7">
        <w:rPr>
          <w:noProof/>
        </w:rPr>
        <w:t xml:space="preserve"> obstruktiv lungsjukdom (KOL) som behandlas med andra TNF</w:t>
      </w:r>
      <w:r w:rsidR="00A51A8B" w:rsidRPr="00A054E7">
        <w:rPr>
          <w:noProof/>
        </w:rPr>
        <w:t>-</w:t>
      </w:r>
      <w:r w:rsidR="00C46587" w:rsidRPr="00A054E7">
        <w:rPr>
          <w:noProof/>
        </w:rPr>
        <w:t xml:space="preserve">blockerare. Om du har KOL, eller är storrökare, ska du diskutera med din läkare huruvida det är lämpligt att </w:t>
      </w:r>
      <w:r w:rsidRPr="00A054E7">
        <w:rPr>
          <w:noProof/>
        </w:rPr>
        <w:t xml:space="preserve">du </w:t>
      </w:r>
      <w:r w:rsidR="00C46587" w:rsidRPr="00A054E7">
        <w:rPr>
          <w:noProof/>
        </w:rPr>
        <w:t>behandla</w:t>
      </w:r>
      <w:r w:rsidRPr="00A054E7">
        <w:rPr>
          <w:noProof/>
        </w:rPr>
        <w:t>s</w:t>
      </w:r>
      <w:r w:rsidR="00C46587" w:rsidRPr="00A054E7">
        <w:rPr>
          <w:noProof/>
        </w:rPr>
        <w:t xml:space="preserve"> med </w:t>
      </w:r>
      <w:r w:rsidRPr="00A054E7">
        <w:rPr>
          <w:noProof/>
        </w:rPr>
        <w:t xml:space="preserve">en </w:t>
      </w:r>
      <w:r w:rsidR="00C46587" w:rsidRPr="00A054E7">
        <w:rPr>
          <w:noProof/>
        </w:rPr>
        <w:t>TNF</w:t>
      </w:r>
      <w:r w:rsidR="00A51A8B" w:rsidRPr="00A054E7">
        <w:rPr>
          <w:noProof/>
        </w:rPr>
        <w:t>-</w:t>
      </w:r>
      <w:r w:rsidR="00C46587" w:rsidRPr="00A054E7">
        <w:rPr>
          <w:noProof/>
        </w:rPr>
        <w:t xml:space="preserve">blockerare. </w:t>
      </w:r>
    </w:p>
    <w:p w14:paraId="62A399F6" w14:textId="77777777" w:rsidR="00F30344" w:rsidRPr="00A054E7" w:rsidRDefault="00F30344" w:rsidP="00AA4681">
      <w:pPr>
        <w:ind w:left="562" w:hanging="562"/>
        <w:rPr>
          <w:noProof/>
        </w:rPr>
      </w:pPr>
    </w:p>
    <w:p w14:paraId="3956683B" w14:textId="77777777" w:rsidR="006D4658" w:rsidRPr="00A054E7" w:rsidRDefault="006D4658" w:rsidP="00982118">
      <w:pPr>
        <w:pStyle w:val="BodyText"/>
        <w:widowControl/>
        <w:kinsoku w:val="0"/>
        <w:overflowPunct w:val="0"/>
        <w:ind w:left="110"/>
        <w:rPr>
          <w:noProof/>
        </w:rPr>
      </w:pPr>
      <w:r w:rsidRPr="00A054E7">
        <w:rPr>
          <w:noProof/>
          <w:u w:val="single"/>
        </w:rPr>
        <w:t>Autoimmuna sjukdomar</w:t>
      </w:r>
    </w:p>
    <w:p w14:paraId="42E96E8F" w14:textId="77777777" w:rsidR="006D4658" w:rsidRPr="00A054E7" w:rsidRDefault="006D4658" w:rsidP="00982118">
      <w:pPr>
        <w:rPr>
          <w:noProof/>
        </w:rPr>
      </w:pPr>
    </w:p>
    <w:p w14:paraId="10433699" w14:textId="77777777" w:rsidR="00F30344" w:rsidRPr="00A054E7" w:rsidRDefault="00F30344" w:rsidP="002F4FC9">
      <w:pPr>
        <w:numPr>
          <w:ilvl w:val="0"/>
          <w:numId w:val="3"/>
        </w:numPr>
        <w:ind w:left="562" w:hanging="562"/>
        <w:rPr>
          <w:noProof/>
        </w:rPr>
      </w:pPr>
      <w:r w:rsidRPr="00A054E7">
        <w:rPr>
          <w:noProof/>
        </w:rPr>
        <w:t>I sällsynta fall kan behandling med Amsparity ge ett lupusliknande syndrom. Kontakta din läkare om symtom som ihållande, oförklarliga utslag, feber, ledsmärta eller trötthet uppstår.</w:t>
      </w:r>
    </w:p>
    <w:p w14:paraId="7D924C77" w14:textId="77777777" w:rsidR="00C46587" w:rsidRPr="00A054E7" w:rsidRDefault="00C46587" w:rsidP="00982118">
      <w:pPr>
        <w:rPr>
          <w:noProof/>
        </w:rPr>
      </w:pPr>
    </w:p>
    <w:p w14:paraId="708C7CF8" w14:textId="77777777" w:rsidR="00C46587" w:rsidRPr="00A054E7" w:rsidRDefault="00C46587" w:rsidP="006608F6">
      <w:pPr>
        <w:keepNext/>
        <w:rPr>
          <w:b/>
          <w:noProof/>
        </w:rPr>
      </w:pPr>
      <w:r w:rsidRPr="00A054E7">
        <w:rPr>
          <w:b/>
          <w:noProof/>
        </w:rPr>
        <w:t xml:space="preserve">Andra läkemedel och Amsparity </w:t>
      </w:r>
    </w:p>
    <w:p w14:paraId="58A32D27" w14:textId="77777777" w:rsidR="00C46587" w:rsidRPr="00A054E7" w:rsidRDefault="00C46587" w:rsidP="006608F6">
      <w:pPr>
        <w:keepNext/>
        <w:rPr>
          <w:noProof/>
        </w:rPr>
      </w:pPr>
    </w:p>
    <w:p w14:paraId="07082323" w14:textId="77777777" w:rsidR="00C46587" w:rsidRPr="00A054E7" w:rsidRDefault="00C46587" w:rsidP="006608F6">
      <w:pPr>
        <w:keepNext/>
        <w:rPr>
          <w:noProof/>
        </w:rPr>
      </w:pPr>
      <w:r w:rsidRPr="00A054E7">
        <w:rPr>
          <w:noProof/>
        </w:rPr>
        <w:t xml:space="preserve">Tala om för läkare eller apotekspersonal om du tar, nyligen har tagit eller kan tänkas ta andra läkemedel. </w:t>
      </w:r>
    </w:p>
    <w:p w14:paraId="5E38B3C1" w14:textId="77777777" w:rsidR="00C46587" w:rsidRPr="00A054E7" w:rsidRDefault="00C46587" w:rsidP="00982118">
      <w:pPr>
        <w:rPr>
          <w:noProof/>
        </w:rPr>
      </w:pPr>
    </w:p>
    <w:p w14:paraId="4054DC3D" w14:textId="77777777" w:rsidR="00C46587" w:rsidRPr="00A054E7" w:rsidRDefault="006A1144" w:rsidP="00982118">
      <w:pPr>
        <w:rPr>
          <w:noProof/>
        </w:rPr>
      </w:pPr>
      <w:r w:rsidRPr="00A054E7">
        <w:rPr>
          <w:noProof/>
        </w:rPr>
        <w:t>Amsparity kan tas tillsammans med metotrexat eller vissa sjukdomsmodifierande anti</w:t>
      </w:r>
      <w:r w:rsidR="00A51A8B" w:rsidRPr="00A054E7">
        <w:rPr>
          <w:noProof/>
        </w:rPr>
        <w:t>-</w:t>
      </w:r>
      <w:r w:rsidRPr="00A054E7">
        <w:rPr>
          <w:noProof/>
        </w:rPr>
        <w:t>reumatiska medel (t.ex. sulfasalazin, hydroxiklorokin, leflunomid och guldberedningar för injektion), kortikosteroider eller smärtstillande läkemedel, inklusive icke</w:t>
      </w:r>
      <w:r w:rsidR="00A51A8B" w:rsidRPr="00A054E7">
        <w:rPr>
          <w:noProof/>
        </w:rPr>
        <w:t>-</w:t>
      </w:r>
      <w:r w:rsidRPr="00A054E7">
        <w:rPr>
          <w:noProof/>
        </w:rPr>
        <w:t xml:space="preserve">steroida antiinflammatoriska läkemedel (NSAID). </w:t>
      </w:r>
    </w:p>
    <w:p w14:paraId="1291E3EF" w14:textId="77777777" w:rsidR="00C46587" w:rsidRPr="00A054E7" w:rsidRDefault="00C46587" w:rsidP="00982118">
      <w:pPr>
        <w:rPr>
          <w:noProof/>
        </w:rPr>
      </w:pPr>
    </w:p>
    <w:p w14:paraId="01E1FE27" w14:textId="77777777" w:rsidR="00C46587" w:rsidRPr="00A054E7" w:rsidRDefault="00C46587" w:rsidP="00982118">
      <w:pPr>
        <w:rPr>
          <w:noProof/>
        </w:rPr>
      </w:pPr>
      <w:r w:rsidRPr="00A054E7">
        <w:rPr>
          <w:noProof/>
        </w:rPr>
        <w:t xml:space="preserve">Du ska inte använda </w:t>
      </w:r>
      <w:r w:rsidR="00DB315D" w:rsidRPr="00A054E7">
        <w:rPr>
          <w:noProof/>
        </w:rPr>
        <w:t>Amsparity</w:t>
      </w:r>
      <w:r w:rsidRPr="00A054E7">
        <w:rPr>
          <w:noProof/>
        </w:rPr>
        <w:t xml:space="preserve"> tillsammans med läkemedel som innehåller de aktiva substanserna anakinra eller abatacept på grund av den ökade risken för allvarliga infektioner. Samtidig administrering av adalimumab</w:t>
      </w:r>
      <w:r w:rsidR="00863C15" w:rsidRPr="00A054E7">
        <w:rPr>
          <w:noProof/>
        </w:rPr>
        <w:t>, eller</w:t>
      </w:r>
      <w:r w:rsidRPr="00A054E7">
        <w:rPr>
          <w:noProof/>
        </w:rPr>
        <w:t xml:space="preserve"> andra TNF</w:t>
      </w:r>
      <w:r w:rsidR="00A51A8B" w:rsidRPr="00A054E7">
        <w:rPr>
          <w:noProof/>
        </w:rPr>
        <w:t>-</w:t>
      </w:r>
      <w:r w:rsidRPr="00A054E7">
        <w:rPr>
          <w:noProof/>
        </w:rPr>
        <w:t>antagonister</w:t>
      </w:r>
      <w:r w:rsidR="00863C15" w:rsidRPr="00A054E7">
        <w:rPr>
          <w:noProof/>
        </w:rPr>
        <w:t>,</w:t>
      </w:r>
      <w:r w:rsidRPr="00A054E7">
        <w:rPr>
          <w:noProof/>
        </w:rPr>
        <w:t xml:space="preserve"> med anakinra eller abatacept rekommenderas inte baserat på den möjliga ökade risken för infektioner, inklusive allvarliga infektioner och andra potentiella farmakologiska interaktioner. Om du har frågor, kontakta läkare. </w:t>
      </w:r>
    </w:p>
    <w:p w14:paraId="55DFC5BB" w14:textId="77777777" w:rsidR="00C46587" w:rsidRPr="00A054E7" w:rsidRDefault="00C46587" w:rsidP="00982118">
      <w:pPr>
        <w:rPr>
          <w:noProof/>
        </w:rPr>
      </w:pPr>
    </w:p>
    <w:p w14:paraId="04B16D2F" w14:textId="77777777" w:rsidR="00C46587" w:rsidRPr="00A054E7" w:rsidRDefault="00C46587" w:rsidP="00982118">
      <w:pPr>
        <w:keepNext/>
        <w:rPr>
          <w:b/>
          <w:noProof/>
        </w:rPr>
      </w:pPr>
      <w:r w:rsidRPr="00A054E7">
        <w:rPr>
          <w:b/>
          <w:noProof/>
        </w:rPr>
        <w:t xml:space="preserve">Graviditet och amning </w:t>
      </w:r>
    </w:p>
    <w:p w14:paraId="25B64AD0" w14:textId="77777777" w:rsidR="00C46587" w:rsidRPr="00A054E7" w:rsidRDefault="00C46587" w:rsidP="00982118">
      <w:pPr>
        <w:keepNext/>
        <w:rPr>
          <w:noProof/>
        </w:rPr>
      </w:pPr>
    </w:p>
    <w:p w14:paraId="5D60E3E1" w14:textId="77777777" w:rsidR="005F6129" w:rsidRPr="00A054E7" w:rsidRDefault="005F6129" w:rsidP="00D44D72">
      <w:pPr>
        <w:keepNext/>
        <w:autoSpaceDE w:val="0"/>
        <w:autoSpaceDN w:val="0"/>
        <w:adjustRightInd w:val="0"/>
        <w:rPr>
          <w:noProof/>
        </w:rPr>
      </w:pPr>
      <w:r w:rsidRPr="00A054E7">
        <w:rPr>
          <w:noProof/>
        </w:rPr>
        <w:t xml:space="preserve">Du bör överväga att använda adekvat preventivmetod för att förhindra graviditet när du använder </w:t>
      </w:r>
      <w:r w:rsidR="00DB315D" w:rsidRPr="00A054E7">
        <w:rPr>
          <w:noProof/>
        </w:rPr>
        <w:t>Amsparity</w:t>
      </w:r>
      <w:r w:rsidRPr="00A054E7">
        <w:rPr>
          <w:noProof/>
        </w:rPr>
        <w:t xml:space="preserve"> och fortsätta använda det i minst 5</w:t>
      </w:r>
      <w:r w:rsidR="00863C15" w:rsidRPr="00A054E7">
        <w:rPr>
          <w:noProof/>
        </w:rPr>
        <w:t> </w:t>
      </w:r>
      <w:r w:rsidRPr="00A054E7">
        <w:rPr>
          <w:noProof/>
        </w:rPr>
        <w:t xml:space="preserve">månader efter den sista behandlingen med </w:t>
      </w:r>
      <w:r w:rsidR="00DB315D" w:rsidRPr="00A054E7">
        <w:rPr>
          <w:noProof/>
        </w:rPr>
        <w:t>Amsparity</w:t>
      </w:r>
      <w:r w:rsidRPr="00A054E7">
        <w:rPr>
          <w:noProof/>
        </w:rPr>
        <w:t>.</w:t>
      </w:r>
    </w:p>
    <w:p w14:paraId="6913122A" w14:textId="77777777" w:rsidR="0065728E" w:rsidRPr="00A054E7" w:rsidRDefault="0065728E" w:rsidP="00D44D72">
      <w:pPr>
        <w:keepNext/>
        <w:autoSpaceDE w:val="0"/>
        <w:autoSpaceDN w:val="0"/>
        <w:adjustRightInd w:val="0"/>
        <w:rPr>
          <w:noProof/>
        </w:rPr>
      </w:pPr>
    </w:p>
    <w:p w14:paraId="1BACD6E3" w14:textId="77777777" w:rsidR="005F6129" w:rsidRPr="00A054E7" w:rsidRDefault="005F6129" w:rsidP="00D44D72">
      <w:pPr>
        <w:autoSpaceDE w:val="0"/>
        <w:autoSpaceDN w:val="0"/>
        <w:adjustRightInd w:val="0"/>
        <w:rPr>
          <w:noProof/>
        </w:rPr>
      </w:pPr>
      <w:r w:rsidRPr="00A054E7">
        <w:rPr>
          <w:noProof/>
        </w:rPr>
        <w:t>Om du är gravid, tror att du kan vara gravid eller planerar att skaffa barn, rådfråga läkare innan du använder detta läkemedel.</w:t>
      </w:r>
    </w:p>
    <w:p w14:paraId="50BC7F15" w14:textId="77777777" w:rsidR="00EB0424" w:rsidRPr="00A054E7" w:rsidRDefault="00EB0424" w:rsidP="00D44D72">
      <w:pPr>
        <w:autoSpaceDE w:val="0"/>
        <w:autoSpaceDN w:val="0"/>
        <w:adjustRightInd w:val="0"/>
        <w:rPr>
          <w:noProof/>
        </w:rPr>
      </w:pPr>
    </w:p>
    <w:p w14:paraId="6A642071" w14:textId="77777777" w:rsidR="005F6129" w:rsidRPr="00A054E7" w:rsidRDefault="006A1144" w:rsidP="00D44D72">
      <w:pPr>
        <w:autoSpaceDE w:val="0"/>
        <w:autoSpaceDN w:val="0"/>
        <w:adjustRightInd w:val="0"/>
        <w:rPr>
          <w:noProof/>
        </w:rPr>
      </w:pPr>
      <w:r w:rsidRPr="00A054E7">
        <w:rPr>
          <w:noProof/>
        </w:rPr>
        <w:t>Amsparity ska endast användas under graviditet om det behövs.</w:t>
      </w:r>
    </w:p>
    <w:p w14:paraId="1E3D8AC3" w14:textId="77777777" w:rsidR="0065728E" w:rsidRPr="00A054E7" w:rsidRDefault="0065728E" w:rsidP="00D44D72">
      <w:pPr>
        <w:autoSpaceDE w:val="0"/>
        <w:autoSpaceDN w:val="0"/>
        <w:adjustRightInd w:val="0"/>
        <w:rPr>
          <w:noProof/>
        </w:rPr>
      </w:pPr>
    </w:p>
    <w:p w14:paraId="3A010A0C" w14:textId="77777777" w:rsidR="005F6129" w:rsidRPr="00A054E7" w:rsidRDefault="005F6129" w:rsidP="00D44D72">
      <w:pPr>
        <w:autoSpaceDE w:val="0"/>
        <w:autoSpaceDN w:val="0"/>
        <w:adjustRightInd w:val="0"/>
        <w:rPr>
          <w:noProof/>
        </w:rPr>
      </w:pPr>
      <w:r w:rsidRPr="00A054E7">
        <w:rPr>
          <w:noProof/>
        </w:rPr>
        <w:t xml:space="preserve">Enligt en graviditetsstudie fanns ingen ökad risk för fosterskador när mamman hade fått </w:t>
      </w:r>
      <w:r w:rsidR="00863C15" w:rsidRPr="00A054E7">
        <w:rPr>
          <w:noProof/>
        </w:rPr>
        <w:t>adalimumab</w:t>
      </w:r>
      <w:r w:rsidRPr="00A054E7">
        <w:rPr>
          <w:noProof/>
        </w:rPr>
        <w:t xml:space="preserve"> under graviditeten jämfört med mammor med samma sjukdom som inte använt </w:t>
      </w:r>
      <w:r w:rsidR="00863C15" w:rsidRPr="00A054E7">
        <w:rPr>
          <w:noProof/>
        </w:rPr>
        <w:t>adalimumab</w:t>
      </w:r>
      <w:r w:rsidRPr="00A054E7">
        <w:rPr>
          <w:noProof/>
        </w:rPr>
        <w:t>.</w:t>
      </w:r>
    </w:p>
    <w:p w14:paraId="54EB3278" w14:textId="77777777" w:rsidR="0065728E" w:rsidRPr="00A054E7" w:rsidRDefault="0065728E" w:rsidP="00D44D72">
      <w:pPr>
        <w:autoSpaceDE w:val="0"/>
        <w:autoSpaceDN w:val="0"/>
        <w:adjustRightInd w:val="0"/>
        <w:rPr>
          <w:noProof/>
        </w:rPr>
      </w:pPr>
    </w:p>
    <w:p w14:paraId="5DFC03B4" w14:textId="77777777" w:rsidR="005F6129" w:rsidRPr="00A054E7" w:rsidRDefault="006A1144" w:rsidP="00D44D72">
      <w:pPr>
        <w:autoSpaceDE w:val="0"/>
        <w:autoSpaceDN w:val="0"/>
        <w:adjustRightInd w:val="0"/>
        <w:rPr>
          <w:noProof/>
        </w:rPr>
      </w:pPr>
      <w:r w:rsidRPr="00A054E7">
        <w:rPr>
          <w:noProof/>
        </w:rPr>
        <w:t>Amsparity kan användas under amning.</w:t>
      </w:r>
    </w:p>
    <w:p w14:paraId="2826EFA0" w14:textId="77777777" w:rsidR="0065728E" w:rsidRPr="00A054E7" w:rsidRDefault="0065728E" w:rsidP="00D44D72">
      <w:pPr>
        <w:autoSpaceDE w:val="0"/>
        <w:autoSpaceDN w:val="0"/>
        <w:adjustRightInd w:val="0"/>
        <w:rPr>
          <w:noProof/>
        </w:rPr>
      </w:pPr>
    </w:p>
    <w:p w14:paraId="78C3A1CA" w14:textId="77777777" w:rsidR="005F6129" w:rsidRPr="00A054E7" w:rsidRDefault="005F6129" w:rsidP="00D44D72">
      <w:pPr>
        <w:autoSpaceDE w:val="0"/>
        <w:autoSpaceDN w:val="0"/>
        <w:adjustRightInd w:val="0"/>
        <w:rPr>
          <w:noProof/>
        </w:rPr>
      </w:pPr>
      <w:r w:rsidRPr="00A054E7">
        <w:rPr>
          <w:noProof/>
        </w:rPr>
        <w:t xml:space="preserve">Om du får </w:t>
      </w:r>
      <w:r w:rsidR="00DB315D" w:rsidRPr="00A054E7">
        <w:rPr>
          <w:noProof/>
        </w:rPr>
        <w:t>Amsparity</w:t>
      </w:r>
      <w:r w:rsidRPr="00A054E7">
        <w:rPr>
          <w:noProof/>
        </w:rPr>
        <w:t xml:space="preserve"> under din graviditet, kan ditt nyfödda barn ha en ökad risk för att få en infektion. Det är viktigt att du berättar för barnläkaren och annan sjukvårdspersonal att du använde </w:t>
      </w:r>
      <w:r w:rsidR="00DB315D" w:rsidRPr="00A054E7">
        <w:rPr>
          <w:noProof/>
        </w:rPr>
        <w:t>Amsparity</w:t>
      </w:r>
      <w:r w:rsidRPr="00A054E7">
        <w:rPr>
          <w:noProof/>
        </w:rPr>
        <w:t xml:space="preserve"> under din graviditet innan ditt nyfödda barn ska vaccineras. För mer information om vacciner se avsnittet ”Varningar och försiktighet”.</w:t>
      </w:r>
    </w:p>
    <w:p w14:paraId="0422CC54" w14:textId="77777777" w:rsidR="00C46587" w:rsidRPr="00A054E7" w:rsidRDefault="00C46587" w:rsidP="00982118">
      <w:pPr>
        <w:rPr>
          <w:noProof/>
        </w:rPr>
      </w:pPr>
    </w:p>
    <w:p w14:paraId="4605756D" w14:textId="77777777" w:rsidR="00C46587" w:rsidRPr="00A054E7" w:rsidRDefault="00C46587" w:rsidP="00982118">
      <w:pPr>
        <w:rPr>
          <w:b/>
          <w:noProof/>
        </w:rPr>
      </w:pPr>
      <w:r w:rsidRPr="00A054E7">
        <w:rPr>
          <w:b/>
          <w:noProof/>
        </w:rPr>
        <w:t xml:space="preserve">Körförmåga och användning av maskiner </w:t>
      </w:r>
    </w:p>
    <w:p w14:paraId="5A76B84E" w14:textId="77777777" w:rsidR="00C46587" w:rsidRPr="00A054E7" w:rsidRDefault="00C46587" w:rsidP="00982118">
      <w:pPr>
        <w:rPr>
          <w:noProof/>
        </w:rPr>
      </w:pPr>
    </w:p>
    <w:p w14:paraId="17895CC8" w14:textId="77777777" w:rsidR="00C46587" w:rsidRPr="00A054E7" w:rsidRDefault="00DB315D" w:rsidP="00982118">
      <w:pPr>
        <w:rPr>
          <w:noProof/>
        </w:rPr>
      </w:pPr>
      <w:r w:rsidRPr="00A054E7">
        <w:rPr>
          <w:noProof/>
        </w:rPr>
        <w:t>Amsparity</w:t>
      </w:r>
      <w:r w:rsidR="006A1144" w:rsidRPr="00A054E7">
        <w:rPr>
          <w:noProof/>
        </w:rPr>
        <w:t xml:space="preserve"> kan ha en liten påverkan på din förmåga att köra bil, cykla eller använda maskiner. En känsla av att rummet snurrar (yrsel) samt synstörningar kan inträffa när Amsparity används. </w:t>
      </w:r>
    </w:p>
    <w:p w14:paraId="0BB93356" w14:textId="77777777" w:rsidR="00C46587" w:rsidRPr="00A054E7" w:rsidRDefault="00C46587" w:rsidP="00982118">
      <w:pPr>
        <w:rPr>
          <w:noProof/>
        </w:rPr>
      </w:pPr>
    </w:p>
    <w:p w14:paraId="5AF31314" w14:textId="77777777" w:rsidR="00984632" w:rsidRPr="00A054E7" w:rsidRDefault="00984632" w:rsidP="00984632">
      <w:pPr>
        <w:rPr>
          <w:b/>
          <w:noProof/>
        </w:rPr>
      </w:pPr>
      <w:r w:rsidRPr="00A054E7">
        <w:rPr>
          <w:b/>
          <w:noProof/>
        </w:rPr>
        <w:t>Amsparity innehåller polysorbat 80</w:t>
      </w:r>
    </w:p>
    <w:p w14:paraId="3A2FBFE1" w14:textId="77777777" w:rsidR="00984632" w:rsidRPr="00A054E7" w:rsidRDefault="00984632" w:rsidP="00984632">
      <w:pPr>
        <w:rPr>
          <w:bCs/>
          <w:noProof/>
        </w:rPr>
      </w:pPr>
    </w:p>
    <w:p w14:paraId="54E0FDDE" w14:textId="77777777" w:rsidR="00984632" w:rsidRPr="00A054E7" w:rsidRDefault="00984632" w:rsidP="00984632">
      <w:pPr>
        <w:rPr>
          <w:bCs/>
          <w:noProof/>
        </w:rPr>
      </w:pPr>
      <w:r w:rsidRPr="00A054E7">
        <w:rPr>
          <w:bCs/>
          <w:noProof/>
        </w:rPr>
        <w:t>Detta läkemedel innehåller 0,16 mg polysorbat 80 per 0,8 ml förfylld endosspruta, vilket motsvarar 0,2 m</w:t>
      </w:r>
      <w:r w:rsidR="00ED0521">
        <w:rPr>
          <w:bCs/>
          <w:noProof/>
        </w:rPr>
        <w:t>g/ml</w:t>
      </w:r>
      <w:r w:rsidRPr="00A054E7">
        <w:rPr>
          <w:bCs/>
          <w:noProof/>
        </w:rPr>
        <w:t xml:space="preserve"> polysorbat 80. Polysorbater kan orsaka allergiska reaktioner. Berätta för din läkare om </w:t>
      </w:r>
      <w:r w:rsidR="00ED0521">
        <w:rPr>
          <w:bCs/>
          <w:noProof/>
        </w:rPr>
        <w:t>du</w:t>
      </w:r>
      <w:r w:rsidRPr="00A054E7">
        <w:rPr>
          <w:bCs/>
          <w:noProof/>
        </w:rPr>
        <w:t xml:space="preserve"> har några kända allergier.</w:t>
      </w:r>
    </w:p>
    <w:p w14:paraId="56781366" w14:textId="77777777" w:rsidR="00984632" w:rsidRPr="00A054E7" w:rsidRDefault="00984632" w:rsidP="00982118">
      <w:pPr>
        <w:rPr>
          <w:b/>
          <w:noProof/>
        </w:rPr>
      </w:pPr>
    </w:p>
    <w:p w14:paraId="578D2385" w14:textId="77777777" w:rsidR="00F30344" w:rsidRPr="00A054E7" w:rsidRDefault="006A1144" w:rsidP="00982118">
      <w:pPr>
        <w:rPr>
          <w:b/>
          <w:noProof/>
        </w:rPr>
      </w:pPr>
      <w:r w:rsidRPr="00A054E7">
        <w:rPr>
          <w:b/>
          <w:noProof/>
        </w:rPr>
        <w:t>Amsparity innehåller natrium</w:t>
      </w:r>
    </w:p>
    <w:p w14:paraId="5C987BA2" w14:textId="77777777" w:rsidR="00F30344" w:rsidRPr="00A054E7" w:rsidRDefault="00F30344" w:rsidP="00982118">
      <w:pPr>
        <w:rPr>
          <w:noProof/>
        </w:rPr>
      </w:pPr>
    </w:p>
    <w:p w14:paraId="60CBD948" w14:textId="77777777" w:rsidR="00F30344" w:rsidRPr="00A054E7" w:rsidRDefault="00F30344" w:rsidP="00982118">
      <w:pPr>
        <w:rPr>
          <w:noProof/>
        </w:rPr>
      </w:pPr>
      <w:r w:rsidRPr="00A054E7">
        <w:rPr>
          <w:noProof/>
        </w:rPr>
        <w:t>Detta läkemedel innehåller mindre än 1 mmol natrium (23</w:t>
      </w:r>
      <w:r w:rsidR="00A60648" w:rsidRPr="00A054E7">
        <w:rPr>
          <w:noProof/>
        </w:rPr>
        <w:t> mg</w:t>
      </w:r>
      <w:r w:rsidRPr="00A054E7">
        <w:rPr>
          <w:noProof/>
        </w:rPr>
        <w:t>) per 0,8</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”natriumfritt”.</w:t>
      </w:r>
    </w:p>
    <w:p w14:paraId="075B7A6C" w14:textId="77777777" w:rsidR="00C46587" w:rsidRPr="00A054E7" w:rsidRDefault="00C46587" w:rsidP="00982118">
      <w:pPr>
        <w:rPr>
          <w:noProof/>
        </w:rPr>
      </w:pPr>
    </w:p>
    <w:p w14:paraId="5B743DDA" w14:textId="77777777" w:rsidR="001D274E" w:rsidRPr="00A054E7" w:rsidRDefault="001D274E" w:rsidP="00982118">
      <w:pPr>
        <w:rPr>
          <w:noProof/>
        </w:rPr>
      </w:pPr>
    </w:p>
    <w:p w14:paraId="1575AC04" w14:textId="77777777" w:rsidR="00C46587" w:rsidRPr="00A054E7" w:rsidRDefault="00C46587" w:rsidP="00982118">
      <w:pPr>
        <w:tabs>
          <w:tab w:val="left" w:pos="562"/>
        </w:tabs>
        <w:rPr>
          <w:b/>
          <w:noProof/>
        </w:rPr>
      </w:pPr>
      <w:r w:rsidRPr="00A054E7">
        <w:rPr>
          <w:b/>
          <w:noProof/>
        </w:rPr>
        <w:t>3</w:t>
      </w:r>
      <w:r w:rsidR="00863C15" w:rsidRPr="00A054E7">
        <w:rPr>
          <w:b/>
          <w:noProof/>
        </w:rPr>
        <w:t>.</w:t>
      </w:r>
      <w:r w:rsidRPr="00A054E7">
        <w:rPr>
          <w:b/>
          <w:noProof/>
        </w:rPr>
        <w:tab/>
        <w:t xml:space="preserve">Hur du använder Amsparity </w:t>
      </w:r>
    </w:p>
    <w:p w14:paraId="5E54C46F" w14:textId="77777777" w:rsidR="00C46587" w:rsidRPr="00A054E7" w:rsidRDefault="00C46587" w:rsidP="00982118">
      <w:pPr>
        <w:rPr>
          <w:noProof/>
        </w:rPr>
      </w:pPr>
    </w:p>
    <w:p w14:paraId="7500ABE4" w14:textId="77777777" w:rsidR="00C46587" w:rsidRPr="00A054E7" w:rsidRDefault="00C46587" w:rsidP="00982118">
      <w:pPr>
        <w:rPr>
          <w:noProof/>
        </w:rPr>
      </w:pPr>
      <w:r w:rsidRPr="00A054E7">
        <w:rPr>
          <w:noProof/>
        </w:rPr>
        <w:t xml:space="preserve">Använd alltid detta läkemedel enligt läkarens eller apotekspersonalens anvisningar. Rådfråga läkare eller apotekspersonal om du är osäker. Din läkare kan ordinera en annan styrka av </w:t>
      </w:r>
      <w:r w:rsidR="00DB315D" w:rsidRPr="00A054E7">
        <w:rPr>
          <w:noProof/>
        </w:rPr>
        <w:t>Amsparity</w:t>
      </w:r>
      <w:r w:rsidRPr="00A054E7">
        <w:rPr>
          <w:noProof/>
        </w:rPr>
        <w:t xml:space="preserve"> om du behöver en annan dos.</w:t>
      </w:r>
    </w:p>
    <w:p w14:paraId="35CF344D" w14:textId="77777777" w:rsidR="00D971F2" w:rsidRPr="00A054E7" w:rsidRDefault="00D971F2" w:rsidP="00982118">
      <w:pPr>
        <w:rPr>
          <w:noProof/>
        </w:rPr>
      </w:pPr>
    </w:p>
    <w:p w14:paraId="69164C28" w14:textId="77777777" w:rsidR="00C46587" w:rsidRPr="00A054E7" w:rsidRDefault="00D971F2" w:rsidP="00982118">
      <w:pPr>
        <w:rPr>
          <w:noProof/>
        </w:rPr>
      </w:pPr>
      <w:r w:rsidRPr="00A054E7">
        <w:rPr>
          <w:noProof/>
        </w:rPr>
        <w:t>Amsparity injiceras under huden (subkutan användning).</w:t>
      </w:r>
    </w:p>
    <w:p w14:paraId="177480BC" w14:textId="77777777" w:rsidR="00D971F2" w:rsidRPr="00A054E7" w:rsidRDefault="00D971F2" w:rsidP="00982118">
      <w:pPr>
        <w:rPr>
          <w:noProof/>
        </w:rPr>
      </w:pPr>
    </w:p>
    <w:p w14:paraId="6B7B7CD8" w14:textId="77777777" w:rsidR="00C46587" w:rsidRPr="00A054E7" w:rsidRDefault="00C46587" w:rsidP="00982118">
      <w:pPr>
        <w:rPr>
          <w:noProof/>
          <w:u w:val="single"/>
        </w:rPr>
      </w:pPr>
      <w:r w:rsidRPr="00A054E7">
        <w:rPr>
          <w:noProof/>
          <w:u w:val="single"/>
        </w:rPr>
        <w:t>Vuxna med reumatoid artrit, psoriasisartrit, ankyloserande spondylit eller axial spondylartrit utan radiografiska bevis på ankyloserande spondylit</w:t>
      </w:r>
    </w:p>
    <w:p w14:paraId="7B714E6B" w14:textId="77777777" w:rsidR="00C46587" w:rsidRPr="00A054E7" w:rsidRDefault="00C46587" w:rsidP="00982118">
      <w:pPr>
        <w:rPr>
          <w:noProof/>
        </w:rPr>
      </w:pPr>
    </w:p>
    <w:p w14:paraId="44DA6B10" w14:textId="77777777" w:rsidR="00C46587" w:rsidRPr="00A054E7" w:rsidRDefault="00C46587" w:rsidP="00982118">
      <w:pPr>
        <w:rPr>
          <w:noProof/>
        </w:rPr>
      </w:pPr>
      <w:r w:rsidRPr="00A054E7">
        <w:rPr>
          <w:noProof/>
        </w:rPr>
        <w:t>Den vanliga doseringen för vuxna med reumatoid artrit, ankyloserande spondylit, axial spondylartrit utan radiografiska tecken på ankyloserande spondylit, och för patienter med psoriasisartrit är 40</w:t>
      </w:r>
      <w:r w:rsidR="00A60648" w:rsidRPr="00A054E7">
        <w:rPr>
          <w:noProof/>
        </w:rPr>
        <w:t> mg</w:t>
      </w:r>
      <w:r w:rsidRPr="00A054E7">
        <w:rPr>
          <w:noProof/>
        </w:rPr>
        <w:t xml:space="preserve"> adalimumab givet </w:t>
      </w:r>
      <w:r w:rsidR="00234F1C" w:rsidRPr="00A054E7">
        <w:rPr>
          <w:noProof/>
        </w:rPr>
        <w:t xml:space="preserve">varannan vecka </w:t>
      </w:r>
      <w:r w:rsidRPr="00A054E7">
        <w:rPr>
          <w:noProof/>
        </w:rPr>
        <w:t xml:space="preserve">som en enkeldos. </w:t>
      </w:r>
    </w:p>
    <w:p w14:paraId="0A4A18F6" w14:textId="77777777" w:rsidR="00C46587" w:rsidRPr="00A054E7" w:rsidRDefault="00C46587" w:rsidP="00982118">
      <w:pPr>
        <w:rPr>
          <w:noProof/>
        </w:rPr>
      </w:pPr>
    </w:p>
    <w:p w14:paraId="57AC482B" w14:textId="77777777" w:rsidR="00C46587" w:rsidRPr="00A054E7" w:rsidRDefault="00C46587" w:rsidP="00982118">
      <w:pPr>
        <w:rPr>
          <w:noProof/>
        </w:rPr>
      </w:pPr>
      <w:r w:rsidRPr="00A054E7">
        <w:rPr>
          <w:noProof/>
        </w:rPr>
        <w:t xml:space="preserve">Vid reumatoid artrit används metotrexat tillsammans med Amsparity. Om din läkare beslutar att metotrexat inte är lämpligt kan </w:t>
      </w:r>
      <w:r w:rsidR="00DB315D" w:rsidRPr="00A054E7">
        <w:rPr>
          <w:noProof/>
        </w:rPr>
        <w:t>Amsparity</w:t>
      </w:r>
      <w:r w:rsidRPr="00A054E7">
        <w:rPr>
          <w:noProof/>
        </w:rPr>
        <w:t xml:space="preserve"> användas ensamt. </w:t>
      </w:r>
    </w:p>
    <w:p w14:paraId="0759794F" w14:textId="77777777" w:rsidR="00C46587" w:rsidRPr="00A054E7" w:rsidRDefault="00C46587" w:rsidP="00982118">
      <w:pPr>
        <w:rPr>
          <w:noProof/>
        </w:rPr>
      </w:pPr>
    </w:p>
    <w:p w14:paraId="0E8F7D74" w14:textId="77777777" w:rsidR="00C46587" w:rsidRPr="00A054E7" w:rsidRDefault="00C46587" w:rsidP="00982118">
      <w:pPr>
        <w:rPr>
          <w:noProof/>
        </w:rPr>
      </w:pPr>
      <w:r w:rsidRPr="00A054E7">
        <w:rPr>
          <w:noProof/>
        </w:rPr>
        <w:t xml:space="preserve">Om du har reumatoid artrit och du inte får metotrexat tillsammans med </w:t>
      </w:r>
      <w:r w:rsidR="00DB315D" w:rsidRPr="00A054E7">
        <w:rPr>
          <w:noProof/>
        </w:rPr>
        <w:t>Amsparity</w:t>
      </w:r>
      <w:r w:rsidRPr="00A054E7">
        <w:rPr>
          <w:noProof/>
        </w:rPr>
        <w:t xml:space="preserve"> kan din läkare besluta att ge dig 40</w:t>
      </w:r>
      <w:r w:rsidR="00A60648" w:rsidRPr="00A054E7">
        <w:rPr>
          <w:noProof/>
        </w:rPr>
        <w:t> mg</w:t>
      </w:r>
      <w:r w:rsidRPr="00A054E7">
        <w:rPr>
          <w:noProof/>
        </w:rPr>
        <w:t xml:space="preserve"> adalimumab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31CC95FF" w14:textId="77777777" w:rsidR="00C46587" w:rsidRPr="00A054E7" w:rsidRDefault="00C46587" w:rsidP="00982118">
      <w:pPr>
        <w:rPr>
          <w:noProof/>
        </w:rPr>
      </w:pPr>
    </w:p>
    <w:p w14:paraId="10A31CB9" w14:textId="77777777" w:rsidR="00C46587" w:rsidRPr="00A054E7" w:rsidRDefault="00C46587" w:rsidP="00982118">
      <w:pPr>
        <w:keepNext/>
        <w:rPr>
          <w:noProof/>
          <w:u w:val="single"/>
        </w:rPr>
      </w:pPr>
      <w:r w:rsidRPr="00A054E7">
        <w:rPr>
          <w:noProof/>
          <w:u w:val="single"/>
        </w:rPr>
        <w:t xml:space="preserve">Barn, ungdomar och vuxna med polyartikulär juvenil idiopatisk </w:t>
      </w:r>
      <w:r w:rsidRPr="00A054E7">
        <w:rPr>
          <w:u w:val="single"/>
        </w:rPr>
        <w:t>artrit</w:t>
      </w:r>
      <w:r w:rsidRPr="00A054E7">
        <w:t xml:space="preserve"> </w:t>
      </w:r>
    </w:p>
    <w:p w14:paraId="5C91AAD0" w14:textId="77777777" w:rsidR="00C46587" w:rsidRPr="00A054E7" w:rsidRDefault="00C46587" w:rsidP="00982118">
      <w:pPr>
        <w:keepNext/>
        <w:rPr>
          <w:noProof/>
        </w:rPr>
      </w:pPr>
    </w:p>
    <w:p w14:paraId="5B52E3F3" w14:textId="77777777" w:rsidR="00E810EF" w:rsidRPr="00A054E7" w:rsidRDefault="00E810EF" w:rsidP="00982118">
      <w:pPr>
        <w:keepNext/>
        <w:rPr>
          <w:i/>
          <w:noProof/>
        </w:rPr>
      </w:pPr>
      <w:r w:rsidRPr="00A054E7">
        <w:rPr>
          <w:i/>
          <w:noProof/>
        </w:rPr>
        <w:t>Barn och ungdomar från 2</w:t>
      </w:r>
      <w:r w:rsidR="00A60648" w:rsidRPr="00A054E7">
        <w:rPr>
          <w:i/>
          <w:noProof/>
        </w:rPr>
        <w:t> år</w:t>
      </w:r>
      <w:r w:rsidRPr="00A054E7">
        <w:rPr>
          <w:i/>
          <w:noProof/>
        </w:rPr>
        <w:t>s ålder som väger från 10</w:t>
      </w:r>
      <w:r w:rsidR="00805669" w:rsidRPr="00A054E7">
        <w:rPr>
          <w:i/>
          <w:noProof/>
        </w:rPr>
        <w:t> kg</w:t>
      </w:r>
      <w:r w:rsidRPr="00A054E7">
        <w:rPr>
          <w:i/>
          <w:noProof/>
        </w:rPr>
        <w:t xml:space="preserve"> upp till 30</w:t>
      </w:r>
      <w:r w:rsidR="00805669" w:rsidRPr="00A054E7">
        <w:rPr>
          <w:i/>
          <w:noProof/>
        </w:rPr>
        <w:t> kg</w:t>
      </w:r>
    </w:p>
    <w:p w14:paraId="15FFBAD2" w14:textId="77777777" w:rsidR="00E810EF" w:rsidRPr="00A054E7" w:rsidRDefault="00E810EF" w:rsidP="00982118">
      <w:pPr>
        <w:keepNext/>
        <w:rPr>
          <w:noProof/>
        </w:rPr>
      </w:pPr>
    </w:p>
    <w:p w14:paraId="0EAEC017" w14:textId="77777777" w:rsidR="00C46587" w:rsidRPr="00A054E7" w:rsidRDefault="00C46587" w:rsidP="00982118">
      <w:pPr>
        <w:rPr>
          <w:noProof/>
        </w:rPr>
      </w:pPr>
      <w:r w:rsidRPr="00A054E7">
        <w:rPr>
          <w:noProof/>
        </w:rPr>
        <w:t>Den rekommenderade dosen av Amsparity är 20</w:t>
      </w:r>
      <w:r w:rsidR="00A60648" w:rsidRPr="00A054E7">
        <w:rPr>
          <w:noProof/>
        </w:rPr>
        <w:t> mg</w:t>
      </w:r>
      <w:r w:rsidRPr="00A054E7">
        <w:rPr>
          <w:noProof/>
        </w:rPr>
        <w:t xml:space="preserve"> varannan vecka. </w:t>
      </w:r>
    </w:p>
    <w:p w14:paraId="610BF5DD" w14:textId="77777777" w:rsidR="00C46587" w:rsidRPr="00A054E7" w:rsidRDefault="00C46587" w:rsidP="00982118">
      <w:pPr>
        <w:rPr>
          <w:noProof/>
        </w:rPr>
      </w:pPr>
    </w:p>
    <w:p w14:paraId="22E41261" w14:textId="77777777" w:rsidR="00E810EF" w:rsidRPr="00A054E7" w:rsidRDefault="00E810EF" w:rsidP="00982118">
      <w:pPr>
        <w:rPr>
          <w:i/>
          <w:noProof/>
        </w:rPr>
      </w:pPr>
      <w:r w:rsidRPr="00A054E7">
        <w:rPr>
          <w:i/>
          <w:noProof/>
        </w:rPr>
        <w:t>Barn, ungdomar och vuxna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22A1C6B7" w14:textId="77777777" w:rsidR="00E810EF" w:rsidRPr="00A054E7" w:rsidRDefault="00E810EF" w:rsidP="00982118">
      <w:pPr>
        <w:rPr>
          <w:noProof/>
        </w:rPr>
      </w:pPr>
    </w:p>
    <w:p w14:paraId="33512C27" w14:textId="77777777" w:rsidR="00C46587" w:rsidRPr="00A054E7" w:rsidRDefault="00C46587" w:rsidP="00982118">
      <w:pPr>
        <w:rPr>
          <w:noProof/>
        </w:rPr>
      </w:pPr>
      <w:r w:rsidRPr="00A054E7">
        <w:rPr>
          <w:noProof/>
        </w:rPr>
        <w:t>Den rekommenderade dosen av Amsparity är 40</w:t>
      </w:r>
      <w:r w:rsidR="00A60648" w:rsidRPr="00A054E7">
        <w:rPr>
          <w:noProof/>
        </w:rPr>
        <w:t> mg</w:t>
      </w:r>
      <w:r w:rsidRPr="00A054E7">
        <w:rPr>
          <w:noProof/>
        </w:rPr>
        <w:t xml:space="preserve"> varannan vecka. </w:t>
      </w:r>
    </w:p>
    <w:p w14:paraId="4C17AD8F" w14:textId="77777777" w:rsidR="00C46587" w:rsidRPr="00A054E7" w:rsidRDefault="00C46587" w:rsidP="00982118">
      <w:pPr>
        <w:rPr>
          <w:noProof/>
        </w:rPr>
      </w:pPr>
    </w:p>
    <w:p w14:paraId="436A152D" w14:textId="77777777" w:rsidR="00C46587" w:rsidRPr="00A054E7" w:rsidRDefault="00C46587" w:rsidP="00982118">
      <w:pPr>
        <w:rPr>
          <w:noProof/>
          <w:u w:val="single"/>
        </w:rPr>
      </w:pPr>
      <w:r w:rsidRPr="00A054E7">
        <w:rPr>
          <w:noProof/>
          <w:u w:val="single"/>
        </w:rPr>
        <w:t xml:space="preserve">Barn, ungdomar och vuxna med entesitrelaterad </w:t>
      </w:r>
      <w:r w:rsidRPr="00A054E7">
        <w:rPr>
          <w:u w:val="single"/>
        </w:rPr>
        <w:t>artrit</w:t>
      </w:r>
      <w:r w:rsidRPr="00A054E7">
        <w:t xml:space="preserve"> </w:t>
      </w:r>
    </w:p>
    <w:p w14:paraId="57BB2B19" w14:textId="77777777" w:rsidR="00C46587" w:rsidRPr="00A054E7" w:rsidRDefault="00C46587" w:rsidP="00982118">
      <w:pPr>
        <w:rPr>
          <w:noProof/>
        </w:rPr>
      </w:pPr>
    </w:p>
    <w:p w14:paraId="4271506C" w14:textId="77777777" w:rsidR="00E810EF" w:rsidRPr="00A054E7" w:rsidRDefault="00E810EF" w:rsidP="00982118">
      <w:pPr>
        <w:rPr>
          <w:i/>
          <w:noProof/>
        </w:rPr>
      </w:pPr>
      <w:r w:rsidRPr="00A054E7">
        <w:rPr>
          <w:i/>
          <w:noProof/>
        </w:rPr>
        <w:t>Barn och ungdomar från 6</w:t>
      </w:r>
      <w:r w:rsidR="00A60648" w:rsidRPr="00A054E7">
        <w:rPr>
          <w:i/>
          <w:noProof/>
        </w:rPr>
        <w:t> år</w:t>
      </w:r>
      <w:r w:rsidRPr="00A054E7">
        <w:rPr>
          <w:i/>
          <w:noProof/>
        </w:rPr>
        <w:t>s ålder som väger från 15</w:t>
      </w:r>
      <w:r w:rsidR="00805669" w:rsidRPr="00A054E7">
        <w:rPr>
          <w:i/>
          <w:noProof/>
        </w:rPr>
        <w:t> kg</w:t>
      </w:r>
      <w:r w:rsidRPr="00A054E7">
        <w:rPr>
          <w:i/>
          <w:noProof/>
        </w:rPr>
        <w:t xml:space="preserve"> upp till 30</w:t>
      </w:r>
      <w:r w:rsidR="00805669" w:rsidRPr="00A054E7">
        <w:rPr>
          <w:i/>
          <w:noProof/>
        </w:rPr>
        <w:t> kg</w:t>
      </w:r>
    </w:p>
    <w:p w14:paraId="1027201F" w14:textId="77777777" w:rsidR="00E810EF" w:rsidRPr="00A054E7" w:rsidRDefault="00E810EF" w:rsidP="00982118">
      <w:pPr>
        <w:rPr>
          <w:noProof/>
        </w:rPr>
      </w:pPr>
    </w:p>
    <w:p w14:paraId="4807F36B" w14:textId="77777777" w:rsidR="00E810EF" w:rsidRPr="00A054E7" w:rsidRDefault="00E810EF" w:rsidP="00982118">
      <w:pPr>
        <w:rPr>
          <w:noProof/>
        </w:rPr>
      </w:pPr>
      <w:r w:rsidRPr="00A054E7">
        <w:rPr>
          <w:noProof/>
        </w:rPr>
        <w:t>Den rekommenderade dosen av Amsparity är 20</w:t>
      </w:r>
      <w:r w:rsidR="00A60648" w:rsidRPr="00A054E7">
        <w:rPr>
          <w:noProof/>
        </w:rPr>
        <w:t> mg</w:t>
      </w:r>
      <w:r w:rsidRPr="00A054E7">
        <w:rPr>
          <w:noProof/>
        </w:rPr>
        <w:t xml:space="preserve"> varannan vecka.</w:t>
      </w:r>
    </w:p>
    <w:p w14:paraId="74122583" w14:textId="77777777" w:rsidR="00E810EF" w:rsidRPr="00A054E7" w:rsidRDefault="00E810EF" w:rsidP="00982118">
      <w:pPr>
        <w:rPr>
          <w:noProof/>
        </w:rPr>
      </w:pPr>
    </w:p>
    <w:p w14:paraId="77360407" w14:textId="77777777" w:rsidR="00E810EF" w:rsidRPr="00A054E7" w:rsidRDefault="00E810EF" w:rsidP="00982118">
      <w:pPr>
        <w:rPr>
          <w:i/>
          <w:noProof/>
        </w:rPr>
      </w:pPr>
      <w:r w:rsidRPr="00A054E7">
        <w:rPr>
          <w:i/>
          <w:noProof/>
        </w:rPr>
        <w:t>Barn, ungdomar och vuxna från 6</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6E45810B" w14:textId="77777777" w:rsidR="00E810EF" w:rsidRPr="00A054E7" w:rsidRDefault="00E810EF" w:rsidP="00982118">
      <w:pPr>
        <w:rPr>
          <w:noProof/>
        </w:rPr>
      </w:pPr>
    </w:p>
    <w:p w14:paraId="7B74709D" w14:textId="77777777" w:rsidR="00C46587" w:rsidRPr="00A054E7" w:rsidRDefault="00C46587" w:rsidP="00982118">
      <w:pPr>
        <w:rPr>
          <w:noProof/>
        </w:rPr>
      </w:pPr>
      <w:r w:rsidRPr="00A054E7">
        <w:rPr>
          <w:noProof/>
        </w:rPr>
        <w:t>Den rekommenderade dosen av Amsparity är 40</w:t>
      </w:r>
      <w:r w:rsidR="00A60648" w:rsidRPr="00A054E7">
        <w:rPr>
          <w:noProof/>
        </w:rPr>
        <w:t> mg</w:t>
      </w:r>
      <w:r w:rsidRPr="00A054E7">
        <w:rPr>
          <w:noProof/>
        </w:rPr>
        <w:t xml:space="preserve"> varannan vecka. </w:t>
      </w:r>
    </w:p>
    <w:p w14:paraId="3D112D59" w14:textId="77777777" w:rsidR="00C46587" w:rsidRPr="00A054E7" w:rsidRDefault="00C46587" w:rsidP="00982118">
      <w:pPr>
        <w:rPr>
          <w:noProof/>
        </w:rPr>
      </w:pPr>
    </w:p>
    <w:p w14:paraId="570581FA" w14:textId="77777777" w:rsidR="00C46587" w:rsidRPr="00A054E7" w:rsidRDefault="00C46587" w:rsidP="00982118">
      <w:pPr>
        <w:rPr>
          <w:noProof/>
          <w:u w:val="single"/>
        </w:rPr>
      </w:pPr>
      <w:r w:rsidRPr="00A054E7">
        <w:rPr>
          <w:noProof/>
          <w:u w:val="single"/>
        </w:rPr>
        <w:t>Vuxna med psoriasis</w:t>
      </w:r>
    </w:p>
    <w:p w14:paraId="09583B13" w14:textId="77777777" w:rsidR="00C46587" w:rsidRPr="00A054E7" w:rsidRDefault="00C46587" w:rsidP="00982118">
      <w:pPr>
        <w:rPr>
          <w:noProof/>
        </w:rPr>
      </w:pPr>
    </w:p>
    <w:p w14:paraId="18DF06EB" w14:textId="77777777" w:rsidR="00C46587" w:rsidRPr="00A054E7" w:rsidRDefault="00C46587" w:rsidP="00982118">
      <w:pPr>
        <w:rPr>
          <w:noProof/>
        </w:rPr>
      </w:pPr>
      <w:r w:rsidRPr="00A054E7">
        <w:rPr>
          <w:noProof/>
        </w:rPr>
        <w:t>Den vanliga dosen för vuxna med psoriasis är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som följs av 40</w:t>
      </w:r>
      <w:r w:rsidR="00A60648" w:rsidRPr="00A054E7">
        <w:rPr>
          <w:noProof/>
        </w:rPr>
        <w:t> mg</w:t>
      </w:r>
      <w:r w:rsidRPr="00A054E7">
        <w:rPr>
          <w:noProof/>
        </w:rPr>
        <w:t xml:space="preserve"> som ges </w:t>
      </w:r>
      <w:r w:rsidR="00234F1C" w:rsidRPr="00A054E7">
        <w:rPr>
          <w:noProof/>
        </w:rPr>
        <w:t xml:space="preserve">varannan vecka </w:t>
      </w:r>
      <w:r w:rsidRPr="00A054E7">
        <w:rPr>
          <w:noProof/>
        </w:rPr>
        <w:t xml:space="preserve">och som börjar en </w:t>
      </w:r>
      <w:r w:rsidR="00C435CE" w:rsidRPr="00A054E7">
        <w:rPr>
          <w:noProof/>
        </w:rPr>
        <w:t>vecka </w:t>
      </w:r>
      <w:r w:rsidRPr="00A054E7">
        <w:rPr>
          <w:noProof/>
        </w:rPr>
        <w:t xml:space="preserve">efter startdosen. Du ska fortsätta injicera </w:t>
      </w:r>
      <w:r w:rsidR="00DB315D" w:rsidRPr="00A054E7">
        <w:rPr>
          <w:noProof/>
        </w:rPr>
        <w:t>Amsparity</w:t>
      </w:r>
      <w:r w:rsidRPr="00A054E7">
        <w:rPr>
          <w:noProof/>
        </w:rPr>
        <w:t xml:space="preserve"> så länge som din läkare ordinerar detta.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3F1935FF" w14:textId="77777777" w:rsidR="00C46587" w:rsidRPr="00A054E7" w:rsidRDefault="00C46587" w:rsidP="00982118">
      <w:pPr>
        <w:rPr>
          <w:noProof/>
        </w:rPr>
      </w:pPr>
    </w:p>
    <w:p w14:paraId="45393C32" w14:textId="77777777" w:rsidR="00C46587" w:rsidRPr="00A054E7" w:rsidRDefault="00C46587" w:rsidP="00982118">
      <w:pPr>
        <w:rPr>
          <w:noProof/>
          <w:u w:val="single"/>
        </w:rPr>
      </w:pPr>
      <w:r w:rsidRPr="00A054E7">
        <w:rPr>
          <w:noProof/>
          <w:u w:val="single"/>
        </w:rPr>
        <w:t xml:space="preserve">Barn och ungdomar med </w:t>
      </w:r>
      <w:r w:rsidRPr="00A054E7">
        <w:rPr>
          <w:u w:val="single"/>
        </w:rPr>
        <w:t>plackpsoriasis</w:t>
      </w:r>
      <w:r w:rsidRPr="00A054E7">
        <w:t xml:space="preserve"> </w:t>
      </w:r>
    </w:p>
    <w:p w14:paraId="3FC72BB9" w14:textId="77777777" w:rsidR="00C46587" w:rsidRPr="00A054E7" w:rsidRDefault="00C46587" w:rsidP="00982118">
      <w:pPr>
        <w:rPr>
          <w:noProof/>
        </w:rPr>
      </w:pPr>
    </w:p>
    <w:p w14:paraId="56E51EB7" w14:textId="77777777" w:rsidR="00E810EF" w:rsidRPr="00A054E7" w:rsidRDefault="00E810EF" w:rsidP="00982118">
      <w:pPr>
        <w:rPr>
          <w:i/>
          <w:noProof/>
        </w:rPr>
      </w:pPr>
      <w:r w:rsidRPr="00A054E7">
        <w:rPr>
          <w:i/>
          <w:noProof/>
        </w:rPr>
        <w:t>Barn och ungdomar 4</w:t>
      </w:r>
      <w:r w:rsidR="000025A5" w:rsidRPr="00A054E7">
        <w:rPr>
          <w:i/>
          <w:noProof/>
        </w:rPr>
        <w:sym w:font="Symbol" w:char="F02D"/>
      </w:r>
      <w:r w:rsidRPr="00A054E7">
        <w:rPr>
          <w:i/>
          <w:noProof/>
        </w:rPr>
        <w:t>17</w:t>
      </w:r>
      <w:r w:rsidR="00A60648" w:rsidRPr="00A054E7">
        <w:rPr>
          <w:i/>
          <w:noProof/>
        </w:rPr>
        <w:t> år</w:t>
      </w:r>
      <w:r w:rsidRPr="00A054E7">
        <w:rPr>
          <w:i/>
          <w:noProof/>
        </w:rPr>
        <w:t xml:space="preserve"> som väger från 15</w:t>
      </w:r>
      <w:r w:rsidR="00805669" w:rsidRPr="00A054E7">
        <w:rPr>
          <w:i/>
          <w:noProof/>
        </w:rPr>
        <w:t> kg</w:t>
      </w:r>
      <w:r w:rsidRPr="00A054E7">
        <w:rPr>
          <w:i/>
          <w:noProof/>
        </w:rPr>
        <w:t xml:space="preserve"> upp till 30</w:t>
      </w:r>
      <w:r w:rsidR="00805669" w:rsidRPr="00A054E7">
        <w:rPr>
          <w:i/>
          <w:noProof/>
        </w:rPr>
        <w:t> kg</w:t>
      </w:r>
    </w:p>
    <w:p w14:paraId="2ED82966" w14:textId="77777777" w:rsidR="00E810EF" w:rsidRPr="00A054E7" w:rsidRDefault="00E810EF" w:rsidP="00982118">
      <w:pPr>
        <w:rPr>
          <w:noProof/>
        </w:rPr>
      </w:pPr>
    </w:p>
    <w:p w14:paraId="35B8FC81" w14:textId="77777777" w:rsidR="00E810EF"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20</w:t>
      </w:r>
      <w:r w:rsidR="00A60648" w:rsidRPr="00A054E7">
        <w:rPr>
          <w:noProof/>
        </w:rPr>
        <w:t> mg</w:t>
      </w:r>
      <w:r w:rsidR="00020E1F" w:rsidRPr="00A054E7">
        <w:rPr>
          <w:noProof/>
        </w:rPr>
        <w:t>,</w:t>
      </w:r>
      <w:r w:rsidRPr="00A054E7">
        <w:rPr>
          <w:noProof/>
        </w:rPr>
        <w:t xml:space="preserve"> följt av 20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20</w:t>
      </w:r>
      <w:r w:rsidR="00A60648" w:rsidRPr="00A054E7">
        <w:rPr>
          <w:noProof/>
        </w:rPr>
        <w:t> mg</w:t>
      </w:r>
      <w:r w:rsidRPr="00A054E7">
        <w:rPr>
          <w:noProof/>
        </w:rPr>
        <w:t xml:space="preserve"> varannan vecka.</w:t>
      </w:r>
    </w:p>
    <w:p w14:paraId="14BBC186" w14:textId="77777777" w:rsidR="00E810EF" w:rsidRPr="00A054E7" w:rsidRDefault="00E810EF" w:rsidP="00982118">
      <w:pPr>
        <w:rPr>
          <w:noProof/>
        </w:rPr>
      </w:pPr>
    </w:p>
    <w:p w14:paraId="01FBF14C" w14:textId="77777777" w:rsidR="00355B9D" w:rsidRPr="00A054E7" w:rsidRDefault="00355B9D" w:rsidP="00982118">
      <w:pPr>
        <w:rPr>
          <w:i/>
          <w:noProof/>
        </w:rPr>
      </w:pPr>
      <w:r w:rsidRPr="00A054E7">
        <w:rPr>
          <w:i/>
          <w:noProof/>
        </w:rPr>
        <w:t>Barn och ungdomar 4</w:t>
      </w:r>
      <w:r w:rsidR="000025A5" w:rsidRPr="00A054E7">
        <w:rPr>
          <w:i/>
          <w:noProof/>
        </w:rPr>
        <w:sym w:font="Symbol" w:char="F02D"/>
      </w:r>
      <w:r w:rsidRPr="00A054E7">
        <w:rPr>
          <w:i/>
          <w:noProof/>
        </w:rPr>
        <w:t>17</w:t>
      </w:r>
      <w:r w:rsidR="00A60648" w:rsidRPr="00A054E7">
        <w:rPr>
          <w:i/>
          <w:noProof/>
        </w:rPr>
        <w:t> år</w:t>
      </w:r>
      <w:r w:rsidRPr="00A054E7">
        <w:rPr>
          <w:i/>
          <w:noProof/>
        </w:rPr>
        <w:t xml:space="preserve"> som väger 30</w:t>
      </w:r>
      <w:r w:rsidR="00805669" w:rsidRPr="00A054E7">
        <w:rPr>
          <w:i/>
          <w:noProof/>
        </w:rPr>
        <w:t> kg</w:t>
      </w:r>
      <w:r w:rsidRPr="00A054E7">
        <w:rPr>
          <w:i/>
          <w:noProof/>
        </w:rPr>
        <w:t xml:space="preserve"> eller mer</w:t>
      </w:r>
    </w:p>
    <w:p w14:paraId="3964AC41" w14:textId="77777777" w:rsidR="00355B9D" w:rsidRPr="00A054E7" w:rsidRDefault="00355B9D" w:rsidP="00982118">
      <w:pPr>
        <w:rPr>
          <w:noProof/>
        </w:rPr>
      </w:pPr>
    </w:p>
    <w:p w14:paraId="66310391" w14:textId="77777777" w:rsidR="00355B9D" w:rsidRPr="00A054E7" w:rsidRDefault="00355B9D"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40</w:t>
      </w:r>
      <w:r w:rsidR="00A60648" w:rsidRPr="00A054E7">
        <w:rPr>
          <w:noProof/>
        </w:rPr>
        <w:t> mg</w:t>
      </w:r>
      <w:r w:rsidR="00020E1F" w:rsidRPr="00A054E7">
        <w:rPr>
          <w:noProof/>
        </w:rPr>
        <w:t>,</w:t>
      </w:r>
      <w:r w:rsidRPr="00A054E7">
        <w:rPr>
          <w:noProof/>
        </w:rPr>
        <w:t xml:space="preserve"> följt av 40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40</w:t>
      </w:r>
      <w:r w:rsidR="00A60648" w:rsidRPr="00A054E7">
        <w:rPr>
          <w:noProof/>
        </w:rPr>
        <w:t> mg</w:t>
      </w:r>
      <w:r w:rsidRPr="00A054E7">
        <w:rPr>
          <w:noProof/>
        </w:rPr>
        <w:t xml:space="preserve"> varannan vecka.</w:t>
      </w:r>
    </w:p>
    <w:p w14:paraId="0162CD3D" w14:textId="77777777" w:rsidR="00C46587" w:rsidRPr="00A054E7" w:rsidRDefault="00C46587" w:rsidP="00982118">
      <w:pPr>
        <w:rPr>
          <w:noProof/>
        </w:rPr>
      </w:pPr>
    </w:p>
    <w:p w14:paraId="46683E6E" w14:textId="77777777" w:rsidR="00C46587" w:rsidRPr="00A054E7" w:rsidRDefault="00C46587" w:rsidP="00982118">
      <w:pPr>
        <w:keepNext/>
        <w:rPr>
          <w:noProof/>
          <w:u w:val="single"/>
        </w:rPr>
      </w:pPr>
      <w:r w:rsidRPr="00A054E7">
        <w:rPr>
          <w:noProof/>
          <w:u w:val="single"/>
        </w:rPr>
        <w:t>Vuxna med hidradenitis suppurativa</w:t>
      </w:r>
    </w:p>
    <w:p w14:paraId="282FCE51" w14:textId="77777777" w:rsidR="00C46587" w:rsidRPr="00A054E7" w:rsidRDefault="00C46587" w:rsidP="00982118">
      <w:pPr>
        <w:rPr>
          <w:noProof/>
        </w:rPr>
      </w:pPr>
    </w:p>
    <w:p w14:paraId="4D0ABBE3" w14:textId="77777777" w:rsidR="00C46587" w:rsidRPr="00A054E7" w:rsidRDefault="00C46587" w:rsidP="00982118">
      <w:pPr>
        <w:rPr>
          <w:noProof/>
        </w:rPr>
      </w:pPr>
      <w:r w:rsidRPr="00A054E7">
        <w:rPr>
          <w:noProof/>
        </w:rPr>
        <w:t>Den vanliga dosen för hidradenitis suppurativa är en startdos på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två 40</w:t>
      </w:r>
      <w:r w:rsidR="00A60648" w:rsidRPr="00A054E7">
        <w:rPr>
          <w:noProof/>
        </w:rPr>
        <w:t> mg</w:t>
      </w:r>
      <w:r w:rsidRPr="00A054E7">
        <w:rPr>
          <w:noProof/>
        </w:rPr>
        <w:t xml:space="preserve"> injektioner per dag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Efter ytterligare två veckor fortsätter behandlingen med en dosering på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enligt din läkares ordination. Det rekommenderas att en bakteriedödande lösning </w:t>
      </w:r>
      <w:r w:rsidR="000025A5" w:rsidRPr="00A054E7">
        <w:rPr>
          <w:noProof/>
        </w:rPr>
        <w:t xml:space="preserve">används dagligen </w:t>
      </w:r>
      <w:r w:rsidRPr="00A054E7">
        <w:rPr>
          <w:noProof/>
        </w:rPr>
        <w:t xml:space="preserve">på de påverkade områdena. </w:t>
      </w:r>
    </w:p>
    <w:p w14:paraId="2FD6D1BA" w14:textId="77777777" w:rsidR="00C46587" w:rsidRPr="00A054E7" w:rsidRDefault="00C46587" w:rsidP="00982118">
      <w:pPr>
        <w:rPr>
          <w:noProof/>
        </w:rPr>
      </w:pPr>
    </w:p>
    <w:p w14:paraId="5F389360" w14:textId="77777777" w:rsidR="00C46587" w:rsidRPr="00A054E7" w:rsidRDefault="00C46587" w:rsidP="00982118">
      <w:pPr>
        <w:rPr>
          <w:noProof/>
          <w:u w:val="single"/>
        </w:rPr>
      </w:pPr>
      <w:r w:rsidRPr="00A054E7">
        <w:rPr>
          <w:noProof/>
          <w:u w:val="single"/>
        </w:rPr>
        <w:t>Ungdomar med hidradenitis suppurativa 12</w:t>
      </w:r>
      <w:r w:rsidR="000025A5" w:rsidRPr="00A054E7">
        <w:rPr>
          <w:noProof/>
          <w:u w:val="single"/>
        </w:rPr>
        <w:sym w:font="Symbol" w:char="F02D"/>
      </w:r>
      <w:r w:rsidRPr="00A054E7">
        <w:rPr>
          <w:noProof/>
          <w:u w:val="single"/>
        </w:rPr>
        <w:t>17</w:t>
      </w:r>
      <w:r w:rsidR="00A60648" w:rsidRPr="00A054E7">
        <w:rPr>
          <w:noProof/>
          <w:u w:val="single"/>
        </w:rPr>
        <w:t> år</w:t>
      </w:r>
      <w:r w:rsidRPr="00A054E7">
        <w:rPr>
          <w:noProof/>
          <w:u w:val="single"/>
        </w:rPr>
        <w:t xml:space="preserve"> som väger 30</w:t>
      </w:r>
      <w:r w:rsidR="00805669" w:rsidRPr="00A054E7">
        <w:rPr>
          <w:noProof/>
          <w:u w:val="single"/>
        </w:rPr>
        <w:t> kg</w:t>
      </w:r>
      <w:r w:rsidRPr="00A054E7">
        <w:rPr>
          <w:noProof/>
          <w:u w:val="single"/>
        </w:rPr>
        <w:t xml:space="preserve"> eller mer</w:t>
      </w:r>
    </w:p>
    <w:p w14:paraId="187ABCAB" w14:textId="77777777" w:rsidR="00C46587" w:rsidRPr="00A054E7" w:rsidRDefault="00C46587" w:rsidP="00982118">
      <w:pPr>
        <w:rPr>
          <w:noProof/>
        </w:rPr>
      </w:pPr>
    </w:p>
    <w:p w14:paraId="37A4AA16" w14:textId="77777777" w:rsidR="00C46587"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en </w:t>
      </w:r>
      <w:r w:rsidR="00C435CE" w:rsidRPr="00A054E7">
        <w:rPr>
          <w:noProof/>
        </w:rPr>
        <w:t>vecka </w:t>
      </w:r>
      <w:r w:rsidRPr="00A054E7">
        <w:rPr>
          <w:noProof/>
        </w:rPr>
        <w:t>senare.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431DF026" w14:textId="77777777" w:rsidR="00C46587" w:rsidRPr="00A054E7" w:rsidRDefault="00C46587" w:rsidP="00982118">
      <w:pPr>
        <w:rPr>
          <w:noProof/>
        </w:rPr>
      </w:pPr>
    </w:p>
    <w:p w14:paraId="6E92B9B1" w14:textId="77777777" w:rsidR="00C46587" w:rsidRPr="00A054E7" w:rsidRDefault="00C46587" w:rsidP="00982118">
      <w:pPr>
        <w:rPr>
          <w:noProof/>
        </w:rPr>
      </w:pPr>
      <w:r w:rsidRPr="00A054E7">
        <w:rPr>
          <w:noProof/>
        </w:rPr>
        <w:t xml:space="preserve">Det rekommenderas att en bakteriedödande lösning </w:t>
      </w:r>
      <w:r w:rsidR="000025A5" w:rsidRPr="00A054E7">
        <w:rPr>
          <w:noProof/>
        </w:rPr>
        <w:t xml:space="preserve">används dagligen </w:t>
      </w:r>
      <w:r w:rsidRPr="00A054E7">
        <w:rPr>
          <w:noProof/>
        </w:rPr>
        <w:t xml:space="preserve">på de påverkade områdena. </w:t>
      </w:r>
    </w:p>
    <w:p w14:paraId="0DEABDFB" w14:textId="77777777" w:rsidR="00C46587" w:rsidRPr="00A054E7" w:rsidRDefault="00C46587" w:rsidP="00982118">
      <w:pPr>
        <w:rPr>
          <w:noProof/>
        </w:rPr>
      </w:pPr>
    </w:p>
    <w:p w14:paraId="0186F146" w14:textId="77777777" w:rsidR="00C46587" w:rsidRPr="00A054E7" w:rsidRDefault="00C46587" w:rsidP="00982118">
      <w:pPr>
        <w:keepNext/>
        <w:rPr>
          <w:noProof/>
        </w:rPr>
      </w:pPr>
      <w:r w:rsidRPr="00A054E7">
        <w:rPr>
          <w:noProof/>
          <w:u w:val="single"/>
        </w:rPr>
        <w:t>Vuxna med Crohns sjukdom</w:t>
      </w:r>
      <w:r w:rsidRPr="00A054E7">
        <w:rPr>
          <w:noProof/>
        </w:rPr>
        <w:t xml:space="preserve"> </w:t>
      </w:r>
    </w:p>
    <w:p w14:paraId="30E2A88D" w14:textId="77777777" w:rsidR="00C46587" w:rsidRPr="00A054E7" w:rsidRDefault="00C46587" w:rsidP="00982118">
      <w:pPr>
        <w:keepNext/>
        <w:rPr>
          <w:noProof/>
        </w:rPr>
      </w:pPr>
    </w:p>
    <w:p w14:paraId="026903D1" w14:textId="77777777" w:rsidR="00C46587" w:rsidRPr="00A054E7" w:rsidRDefault="00C46587" w:rsidP="00982118">
      <w:pPr>
        <w:rPr>
          <w:noProof/>
        </w:rPr>
      </w:pPr>
      <w:r w:rsidRPr="00A054E7">
        <w:rPr>
          <w:noProof/>
        </w:rPr>
        <w:t>Den vanliga doseringen för Crohns sjukdom är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samma dag) initialt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två veckor senare. </w:t>
      </w:r>
      <w:r w:rsidR="007E1543" w:rsidRPr="00A054E7">
        <w:rPr>
          <w:noProof/>
        </w:rPr>
        <w:t>Om</w:t>
      </w:r>
      <w:r w:rsidRPr="00A054E7">
        <w:rPr>
          <w:noProof/>
        </w:rPr>
        <w:t xml:space="preserve"> e</w:t>
      </w:r>
      <w:r w:rsidR="007E1543" w:rsidRPr="00A054E7">
        <w:rPr>
          <w:noProof/>
        </w:rPr>
        <w:t>tt</w:t>
      </w:r>
      <w:r w:rsidRPr="00A054E7">
        <w:rPr>
          <w:noProof/>
        </w:rPr>
        <w:t xml:space="preserve"> snabbare </w:t>
      </w:r>
      <w:r w:rsidR="007E1543" w:rsidRPr="00A054E7">
        <w:rPr>
          <w:noProof/>
        </w:rPr>
        <w:t>svar krävs</w:t>
      </w:r>
      <w:r w:rsidRPr="00A054E7">
        <w:rPr>
          <w:noProof/>
        </w:rPr>
        <w:t>, kan din läkare ge dig en startdos på 160</w:t>
      </w:r>
      <w:r w:rsidR="00A60648" w:rsidRPr="00A054E7">
        <w:rPr>
          <w:noProof/>
        </w:rPr>
        <w:t> mg</w:t>
      </w:r>
      <w:r w:rsidRPr="00A054E7">
        <w:rPr>
          <w:noProof/>
        </w:rPr>
        <w:t xml:space="preserve"> </w:t>
      </w:r>
      <w:r w:rsidR="00C435CE" w:rsidRPr="00A054E7">
        <w:rPr>
          <w:noProof/>
        </w:rPr>
        <w:t>vecka </w:t>
      </w:r>
      <w:r w:rsidRPr="00A054E7">
        <w:rPr>
          <w:noProof/>
        </w:rPr>
        <w:t>0 (som fyra 40</w:t>
      </w:r>
      <w:r w:rsidR="00A60648" w:rsidRPr="00A054E7">
        <w:rPr>
          <w:noProof/>
        </w:rPr>
        <w:t> mg</w:t>
      </w:r>
      <w:r w:rsidRPr="00A054E7">
        <w:rPr>
          <w:noProof/>
        </w:rPr>
        <w:t xml:space="preserve"> injektioner på samma dag eller två 40</w:t>
      </w:r>
      <w:r w:rsidR="00A60648" w:rsidRPr="00A054E7">
        <w:rPr>
          <w:noProof/>
        </w:rPr>
        <w:t> mg</w:t>
      </w:r>
      <w:r w:rsidRPr="00A054E7">
        <w:rPr>
          <w:noProof/>
        </w:rPr>
        <w:t xml:space="preserve"> injektioner per dag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och därefter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11C418B2" w14:textId="77777777" w:rsidR="00C46587" w:rsidRPr="00A054E7" w:rsidRDefault="00C46587" w:rsidP="00982118">
      <w:pPr>
        <w:rPr>
          <w:noProof/>
        </w:rPr>
      </w:pPr>
    </w:p>
    <w:p w14:paraId="2AF4237F" w14:textId="77777777" w:rsidR="00C46587" w:rsidRPr="00A054E7" w:rsidRDefault="00C46587" w:rsidP="00982118">
      <w:pPr>
        <w:rPr>
          <w:noProof/>
        </w:rPr>
      </w:pPr>
      <w:r w:rsidRPr="00A054E7">
        <w:rPr>
          <w:noProof/>
          <w:u w:val="single"/>
        </w:rPr>
        <w:t>Barn och ungdomar med Crohns sjukdom</w:t>
      </w:r>
      <w:r w:rsidRPr="00A054E7">
        <w:rPr>
          <w:noProof/>
        </w:rPr>
        <w:t xml:space="preserve"> </w:t>
      </w:r>
    </w:p>
    <w:p w14:paraId="73028228" w14:textId="77777777" w:rsidR="00C46587" w:rsidRPr="00A054E7" w:rsidRDefault="00C46587" w:rsidP="00982118">
      <w:pPr>
        <w:rPr>
          <w:noProof/>
        </w:rPr>
      </w:pPr>
    </w:p>
    <w:p w14:paraId="424837DF" w14:textId="77777777" w:rsidR="00C46587" w:rsidRPr="00A054E7" w:rsidRDefault="00C46587" w:rsidP="00982118">
      <w:pPr>
        <w:rPr>
          <w:i/>
          <w:noProof/>
        </w:rPr>
      </w:pPr>
      <w:r w:rsidRPr="00A054E7">
        <w:rPr>
          <w:i/>
          <w:noProof/>
        </w:rPr>
        <w:t>Barn och ungdomar från 6</w:t>
      </w:r>
      <w:r w:rsidR="00A60648" w:rsidRPr="00A054E7">
        <w:rPr>
          <w:i/>
          <w:noProof/>
        </w:rPr>
        <w:t> år</w:t>
      </w:r>
      <w:r w:rsidRPr="00A054E7">
        <w:rPr>
          <w:i/>
          <w:noProof/>
        </w:rPr>
        <w:t>s ålder som väger mindre än 40</w:t>
      </w:r>
      <w:r w:rsidR="00805669" w:rsidRPr="00A054E7">
        <w:rPr>
          <w:i/>
          <w:noProof/>
        </w:rPr>
        <w:t> kg</w:t>
      </w:r>
      <w:r w:rsidRPr="00A054E7">
        <w:rPr>
          <w:i/>
          <w:noProof/>
        </w:rPr>
        <w:t xml:space="preserve"> </w:t>
      </w:r>
    </w:p>
    <w:p w14:paraId="6794477E" w14:textId="77777777" w:rsidR="00C46587" w:rsidRPr="00A054E7" w:rsidRDefault="00C46587" w:rsidP="00982118">
      <w:pPr>
        <w:rPr>
          <w:noProof/>
        </w:rPr>
      </w:pPr>
    </w:p>
    <w:p w14:paraId="3E8792AD" w14:textId="77777777" w:rsidR="00355B9D" w:rsidRPr="00A054E7" w:rsidRDefault="00C46587" w:rsidP="00982118">
      <w:pPr>
        <w:rPr>
          <w:noProof/>
        </w:rPr>
      </w:pPr>
      <w:r w:rsidRPr="00A054E7">
        <w:rPr>
          <w:noProof/>
        </w:rPr>
        <w:t>Den vanliga doseringen är 40</w:t>
      </w:r>
      <w:r w:rsidR="00A60648" w:rsidRPr="00A054E7">
        <w:rPr>
          <w:noProof/>
        </w:rPr>
        <w:t> mg</w:t>
      </w:r>
      <w:r w:rsidRPr="00A054E7">
        <w:rPr>
          <w:noProof/>
        </w:rPr>
        <w:t xml:space="preserve"> initialt följt av 20</w:t>
      </w:r>
      <w:r w:rsidR="00A60648" w:rsidRPr="00A054E7">
        <w:rPr>
          <w:noProof/>
        </w:rPr>
        <w:t> mg</w:t>
      </w:r>
      <w:r w:rsidRPr="00A054E7">
        <w:rPr>
          <w:noProof/>
        </w:rPr>
        <w:t xml:space="preserve"> två veckor senare. Om ett snabbare svar krävs</w:t>
      </w:r>
      <w:r w:rsidR="007E1543" w:rsidRPr="00A054E7">
        <w:rPr>
          <w:noProof/>
        </w:rPr>
        <w:t>,</w:t>
      </w:r>
      <w:r w:rsidRPr="00A054E7">
        <w:rPr>
          <w:noProof/>
        </w:rPr>
        <w:t xml:space="preserve"> kan läkare</w:t>
      </w:r>
      <w:r w:rsidR="003D05D7" w:rsidRPr="00A054E7">
        <w:rPr>
          <w:noProof/>
        </w:rPr>
        <w:t>n</w:t>
      </w:r>
      <w:r w:rsidRPr="00A054E7">
        <w:rPr>
          <w:noProof/>
        </w:rPr>
        <w:t xml:space="preserve"> förskriva en startdos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två veckor senare. </w:t>
      </w:r>
    </w:p>
    <w:p w14:paraId="7212D1E2" w14:textId="77777777" w:rsidR="00355B9D" w:rsidRPr="00A054E7" w:rsidRDefault="00355B9D" w:rsidP="00982118">
      <w:pPr>
        <w:rPr>
          <w:noProof/>
        </w:rPr>
      </w:pPr>
    </w:p>
    <w:p w14:paraId="570ABF8A" w14:textId="77777777" w:rsidR="00C46587" w:rsidRPr="00A054E7" w:rsidRDefault="00C46587" w:rsidP="00982118">
      <w:pPr>
        <w:rPr>
          <w:noProof/>
        </w:rPr>
      </w:pPr>
      <w:r w:rsidRPr="00A054E7">
        <w:rPr>
          <w:noProof/>
        </w:rPr>
        <w:t>Därefter är den vanliga dosen 20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20</w:t>
      </w:r>
      <w:r w:rsidR="00A60648" w:rsidRPr="00A054E7">
        <w:rPr>
          <w:noProof/>
        </w:rPr>
        <w:t> mg</w:t>
      </w:r>
      <w:r w:rsidRPr="00A054E7">
        <w:rPr>
          <w:noProof/>
        </w:rPr>
        <w:t xml:space="preserve"> varje vecka. </w:t>
      </w:r>
    </w:p>
    <w:p w14:paraId="5262F576" w14:textId="77777777" w:rsidR="00C46587" w:rsidRPr="00A054E7" w:rsidRDefault="00C46587" w:rsidP="00982118">
      <w:pPr>
        <w:rPr>
          <w:noProof/>
        </w:rPr>
      </w:pPr>
    </w:p>
    <w:p w14:paraId="396F9206" w14:textId="77777777" w:rsidR="00C46587" w:rsidRPr="00A054E7" w:rsidRDefault="00C46587" w:rsidP="00982118">
      <w:pPr>
        <w:rPr>
          <w:i/>
          <w:noProof/>
        </w:rPr>
      </w:pPr>
      <w:r w:rsidRPr="00A054E7">
        <w:rPr>
          <w:i/>
          <w:noProof/>
        </w:rPr>
        <w:t>Barn och ungdomar 6</w:t>
      </w:r>
      <w:r w:rsidR="007E1543" w:rsidRPr="00A054E7">
        <w:rPr>
          <w:i/>
          <w:noProof/>
        </w:rPr>
        <w:sym w:font="Symbol" w:char="F02D"/>
      </w:r>
      <w:r w:rsidRPr="00A054E7">
        <w:rPr>
          <w:i/>
          <w:noProof/>
        </w:rPr>
        <w:t>17</w:t>
      </w:r>
      <w:r w:rsidR="00A60648" w:rsidRPr="00A054E7">
        <w:rPr>
          <w:i/>
          <w:noProof/>
        </w:rPr>
        <w:t> år</w:t>
      </w:r>
      <w:r w:rsidRPr="00A054E7">
        <w:rPr>
          <w:i/>
          <w:noProof/>
        </w:rPr>
        <w:t xml:space="preserve"> som väger 40</w:t>
      </w:r>
      <w:r w:rsidR="00805669" w:rsidRPr="00A054E7">
        <w:rPr>
          <w:i/>
          <w:noProof/>
        </w:rPr>
        <w:t> kg</w:t>
      </w:r>
      <w:r w:rsidRPr="00A054E7">
        <w:rPr>
          <w:i/>
          <w:noProof/>
        </w:rPr>
        <w:t xml:space="preserve"> eller mer</w:t>
      </w:r>
    </w:p>
    <w:p w14:paraId="0841C813" w14:textId="77777777" w:rsidR="00C46587" w:rsidRPr="00A054E7" w:rsidRDefault="00C46587" w:rsidP="00982118">
      <w:pPr>
        <w:rPr>
          <w:noProof/>
        </w:rPr>
      </w:pPr>
    </w:p>
    <w:p w14:paraId="5EA536D9" w14:textId="77777777" w:rsidR="00C46587" w:rsidRPr="00A054E7" w:rsidRDefault="00C46587" w:rsidP="00982118">
      <w:pPr>
        <w:rPr>
          <w:noProof/>
        </w:rPr>
      </w:pPr>
      <w:r w:rsidRPr="00A054E7">
        <w:rPr>
          <w:noProof/>
        </w:rPr>
        <w:t>Den vanliga doseringen är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initialt följt av 40</w:t>
      </w:r>
      <w:r w:rsidR="00A60648" w:rsidRPr="00A054E7">
        <w:rPr>
          <w:noProof/>
        </w:rPr>
        <w:t> mg</w:t>
      </w:r>
      <w:r w:rsidRPr="00A054E7">
        <w:rPr>
          <w:noProof/>
        </w:rPr>
        <w:t xml:space="preserve"> två veckor senare. Om ett snabbare svar krävs</w:t>
      </w:r>
      <w:r w:rsidR="007E1543" w:rsidRPr="00A054E7">
        <w:rPr>
          <w:noProof/>
        </w:rPr>
        <w:t>,</w:t>
      </w:r>
      <w:r w:rsidRPr="00A054E7">
        <w:rPr>
          <w:noProof/>
        </w:rPr>
        <w:t xml:space="preserve"> kan läkare</w:t>
      </w:r>
      <w:r w:rsidR="003D05D7" w:rsidRPr="00A054E7">
        <w:rPr>
          <w:noProof/>
        </w:rPr>
        <w:t>n</w:t>
      </w:r>
      <w:r w:rsidRPr="00A054E7">
        <w:rPr>
          <w:noProof/>
        </w:rPr>
        <w:t xml:space="preserve"> förskriva en startdos av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som två 40</w:t>
      </w:r>
      <w:r w:rsidR="00A60648" w:rsidRPr="00A054E7">
        <w:rPr>
          <w:noProof/>
        </w:rPr>
        <w:t> mg</w:t>
      </w:r>
      <w:r w:rsidRPr="00A054E7">
        <w:rPr>
          <w:noProof/>
        </w:rPr>
        <w:t xml:space="preserve"> injektioner per dag under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w:t>
      </w:r>
    </w:p>
    <w:p w14:paraId="03361AA5" w14:textId="77777777" w:rsidR="00C46587" w:rsidRPr="00A054E7" w:rsidRDefault="00C46587" w:rsidP="00982118">
      <w:pPr>
        <w:rPr>
          <w:noProof/>
        </w:rPr>
      </w:pPr>
    </w:p>
    <w:p w14:paraId="4DA8F06D" w14:textId="77777777" w:rsidR="00C46587" w:rsidRPr="00A054E7" w:rsidRDefault="00C46587" w:rsidP="00982118">
      <w:pPr>
        <w:rPr>
          <w:noProof/>
        </w:rPr>
      </w:pPr>
      <w:r w:rsidRPr="00A054E7">
        <w:rPr>
          <w:noProof/>
        </w:rPr>
        <w:t>Därefter är den vanliga dosen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651C6030" w14:textId="77777777" w:rsidR="00C46587" w:rsidRPr="00A054E7" w:rsidRDefault="00C46587" w:rsidP="00982118">
      <w:pPr>
        <w:rPr>
          <w:noProof/>
        </w:rPr>
      </w:pPr>
    </w:p>
    <w:p w14:paraId="0CA2F313" w14:textId="77777777" w:rsidR="00C46587" w:rsidRPr="00A054E7" w:rsidRDefault="00C46587" w:rsidP="00982118">
      <w:pPr>
        <w:rPr>
          <w:noProof/>
          <w:u w:val="single"/>
        </w:rPr>
      </w:pPr>
      <w:r w:rsidRPr="00A054E7">
        <w:rPr>
          <w:noProof/>
          <w:u w:val="single"/>
        </w:rPr>
        <w:t xml:space="preserve">Vuxna med ulcerös </w:t>
      </w:r>
      <w:r w:rsidRPr="00A054E7">
        <w:rPr>
          <w:u w:val="single"/>
        </w:rPr>
        <w:t>kolit</w:t>
      </w:r>
      <w:r w:rsidRPr="00A054E7">
        <w:t xml:space="preserve"> </w:t>
      </w:r>
    </w:p>
    <w:p w14:paraId="6253C703" w14:textId="77777777" w:rsidR="00C46587" w:rsidRPr="00A054E7" w:rsidRDefault="00C46587" w:rsidP="00982118">
      <w:pPr>
        <w:rPr>
          <w:noProof/>
        </w:rPr>
      </w:pPr>
    </w:p>
    <w:p w14:paraId="4306B740" w14:textId="77777777" w:rsidR="00C46587" w:rsidRPr="00A054E7" w:rsidRDefault="00C46587" w:rsidP="00982118">
      <w:pPr>
        <w:rPr>
          <w:noProof/>
        </w:rPr>
      </w:pPr>
      <w:r w:rsidRPr="00A054E7">
        <w:rPr>
          <w:noProof/>
        </w:rPr>
        <w:t>Den vanliga dosen med Amsparity för vuxna med ulcerös kolit är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som två 40</w:t>
      </w:r>
      <w:r w:rsidR="00A60648" w:rsidRPr="00A054E7">
        <w:rPr>
          <w:noProof/>
        </w:rPr>
        <w:t> mg</w:t>
      </w:r>
      <w:r w:rsidRPr="00A054E7">
        <w:rPr>
          <w:noProof/>
        </w:rPr>
        <w:t xml:space="preserve"> injektioner per dag under två dagar i följd) vid </w:t>
      </w:r>
      <w:r w:rsidR="00C435CE" w:rsidRPr="00A054E7">
        <w:rPr>
          <w:noProof/>
        </w:rPr>
        <w:t>vecka </w:t>
      </w:r>
      <w:r w:rsidRPr="00A054E7">
        <w:rPr>
          <w:noProof/>
        </w:rPr>
        <w:t>0 och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w:t>
      </w:r>
      <w:r w:rsidR="00C435CE" w:rsidRPr="00A054E7">
        <w:rPr>
          <w:noProof/>
        </w:rPr>
        <w:t>vecka </w:t>
      </w:r>
      <w:r w:rsidRPr="00A054E7">
        <w:rPr>
          <w:noProof/>
        </w:rPr>
        <w:t>2 samt därefter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73B0E112" w14:textId="77777777" w:rsidR="00C46587" w:rsidRPr="00A054E7" w:rsidRDefault="00C46587" w:rsidP="00982118"/>
    <w:p w14:paraId="63B77309" w14:textId="77777777" w:rsidR="001C7CC9" w:rsidRPr="00A054E7" w:rsidRDefault="001C7CC9" w:rsidP="001C7CC9">
      <w:pPr>
        <w:keepNext/>
        <w:autoSpaceDE w:val="0"/>
        <w:autoSpaceDN w:val="0"/>
        <w:adjustRightInd w:val="0"/>
        <w:rPr>
          <w:u w:val="single"/>
        </w:rPr>
      </w:pPr>
      <w:r w:rsidRPr="00A054E7">
        <w:rPr>
          <w:u w:val="single"/>
        </w:rPr>
        <w:t>Barn och ungdomar med ulcerös kolit</w:t>
      </w:r>
    </w:p>
    <w:p w14:paraId="0FC51815" w14:textId="77777777" w:rsidR="001C7CC9" w:rsidRPr="00A054E7" w:rsidRDefault="001C7CC9" w:rsidP="001C7CC9">
      <w:pPr>
        <w:keepNext/>
        <w:autoSpaceDE w:val="0"/>
        <w:autoSpaceDN w:val="0"/>
        <w:adjustRightInd w:val="0"/>
        <w:rPr>
          <w:i/>
          <w:iCs/>
          <w:u w:val="single"/>
        </w:rPr>
      </w:pPr>
    </w:p>
    <w:p w14:paraId="1739A21E" w14:textId="77777777" w:rsidR="001C7CC9" w:rsidRPr="00A054E7" w:rsidRDefault="001C7CC9" w:rsidP="001C7CC9">
      <w:pPr>
        <w:keepNext/>
        <w:autoSpaceDE w:val="0"/>
        <w:autoSpaceDN w:val="0"/>
        <w:adjustRightInd w:val="0"/>
        <w:rPr>
          <w:i/>
          <w:iCs/>
        </w:rPr>
      </w:pPr>
      <w:r w:rsidRPr="00A054E7">
        <w:rPr>
          <w:i/>
          <w:iCs/>
        </w:rPr>
        <w:t>Barn och ungdomar från 6 års ålder som väger mindre än 40</w:t>
      </w:r>
      <w:r w:rsidRPr="00A054E7">
        <w:t> </w:t>
      </w:r>
      <w:r w:rsidRPr="00A054E7">
        <w:rPr>
          <w:i/>
          <w:iCs/>
        </w:rPr>
        <w:t>kg</w:t>
      </w:r>
    </w:p>
    <w:p w14:paraId="190D0D20" w14:textId="77777777" w:rsidR="001C7CC9" w:rsidRPr="00A054E7" w:rsidRDefault="001C7CC9" w:rsidP="001C7CC9">
      <w:pPr>
        <w:keepNext/>
        <w:autoSpaceDE w:val="0"/>
        <w:autoSpaceDN w:val="0"/>
        <w:adjustRightInd w:val="0"/>
      </w:pPr>
    </w:p>
    <w:p w14:paraId="24BD4F41" w14:textId="77777777" w:rsidR="001C7CC9" w:rsidRPr="00A054E7" w:rsidRDefault="001C7CC9" w:rsidP="001C7CC9">
      <w:pPr>
        <w:autoSpaceDE w:val="0"/>
        <w:autoSpaceDN w:val="0"/>
        <w:adjustRightInd w:val="0"/>
      </w:pPr>
      <w:r w:rsidRPr="00A054E7">
        <w:t xml:space="preserve">Den vanliga </w:t>
      </w:r>
      <w:r w:rsidR="000C5AD0" w:rsidRPr="00A054E7">
        <w:t xml:space="preserve">doseringen av </w:t>
      </w:r>
      <w:r w:rsidRPr="00A054E7">
        <w:t>Amsparity</w:t>
      </w:r>
      <w:r w:rsidR="000C5AD0" w:rsidRPr="00A054E7">
        <w:t xml:space="preserve"> </w:t>
      </w:r>
      <w:r w:rsidRPr="00A054E7">
        <w:t>är 80 mg (som två 40 mg</w:t>
      </w:r>
      <w:r w:rsidR="000C5AD0" w:rsidRPr="00A054E7">
        <w:t>-</w:t>
      </w:r>
      <w:r w:rsidRPr="00A054E7">
        <w:t xml:space="preserve">injektioner </w:t>
      </w:r>
      <w:r w:rsidR="000C5AD0" w:rsidRPr="00A054E7">
        <w:t>samma</w:t>
      </w:r>
      <w:r w:rsidRPr="00A054E7">
        <w:t xml:space="preserve"> dag) initialt, följt av 40 mg (som en 40 mg</w:t>
      </w:r>
      <w:r w:rsidR="000C5AD0" w:rsidRPr="00A054E7">
        <w:t>-</w:t>
      </w:r>
      <w:r w:rsidRPr="00A054E7">
        <w:t>injektion) två veckor senare. Därefter är den vanliga dosen 40 mg varannan vecka.</w:t>
      </w:r>
    </w:p>
    <w:p w14:paraId="0D964729" w14:textId="77777777" w:rsidR="001C7CC9" w:rsidRPr="00A054E7" w:rsidRDefault="001C7CC9" w:rsidP="001C7CC9">
      <w:pPr>
        <w:autoSpaceDE w:val="0"/>
        <w:autoSpaceDN w:val="0"/>
        <w:adjustRightInd w:val="0"/>
      </w:pPr>
    </w:p>
    <w:p w14:paraId="59349B80" w14:textId="77777777" w:rsidR="001C7CC9" w:rsidRPr="00A054E7" w:rsidRDefault="001C7CC9" w:rsidP="001C7CC9">
      <w:pPr>
        <w:autoSpaceDE w:val="0"/>
        <w:autoSpaceDN w:val="0"/>
        <w:adjustRightInd w:val="0"/>
      </w:pPr>
      <w:r w:rsidRPr="00A054E7">
        <w:t xml:space="preserve">Patienter som fyller 18 år medan de </w:t>
      </w:r>
      <w:r w:rsidR="000C5AD0" w:rsidRPr="00A054E7">
        <w:t>står på</w:t>
      </w:r>
      <w:r w:rsidRPr="00A054E7">
        <w:t xml:space="preserve"> 40 mg varannan vecka ska fortsätta med </w:t>
      </w:r>
      <w:r w:rsidR="000C5AD0" w:rsidRPr="00A054E7">
        <w:t>sin</w:t>
      </w:r>
      <w:r w:rsidRPr="00A054E7">
        <w:t xml:space="preserve"> ordinerade dos.</w:t>
      </w:r>
    </w:p>
    <w:p w14:paraId="523E72C3" w14:textId="77777777" w:rsidR="001C7CC9" w:rsidRPr="00A054E7" w:rsidRDefault="001C7CC9" w:rsidP="001C7CC9">
      <w:pPr>
        <w:autoSpaceDE w:val="0"/>
        <w:autoSpaceDN w:val="0"/>
        <w:adjustRightInd w:val="0"/>
        <w:rPr>
          <w:i/>
          <w:iCs/>
        </w:rPr>
      </w:pPr>
    </w:p>
    <w:p w14:paraId="40C586F2" w14:textId="77777777" w:rsidR="001C7CC9" w:rsidRPr="00A054E7" w:rsidRDefault="001C7CC9" w:rsidP="001C7CC9">
      <w:pPr>
        <w:keepNext/>
        <w:autoSpaceDE w:val="0"/>
        <w:autoSpaceDN w:val="0"/>
        <w:adjustRightInd w:val="0"/>
        <w:rPr>
          <w:i/>
          <w:iCs/>
        </w:rPr>
      </w:pPr>
      <w:r w:rsidRPr="00A054E7">
        <w:rPr>
          <w:i/>
          <w:iCs/>
        </w:rPr>
        <w:t>Barn och ungdomar från 6 års ålder som väger 40</w:t>
      </w:r>
      <w:r w:rsidRPr="00A054E7">
        <w:t> </w:t>
      </w:r>
      <w:r w:rsidRPr="00A054E7">
        <w:rPr>
          <w:i/>
          <w:iCs/>
        </w:rPr>
        <w:t>kg eller mer</w:t>
      </w:r>
    </w:p>
    <w:p w14:paraId="74D6BF2A" w14:textId="77777777" w:rsidR="001C7CC9" w:rsidRPr="00A054E7" w:rsidRDefault="001C7CC9" w:rsidP="001C7CC9">
      <w:pPr>
        <w:keepNext/>
        <w:autoSpaceDE w:val="0"/>
        <w:autoSpaceDN w:val="0"/>
        <w:adjustRightInd w:val="0"/>
      </w:pPr>
    </w:p>
    <w:p w14:paraId="6D709282" w14:textId="77777777" w:rsidR="001C7CC9" w:rsidRPr="00A054E7" w:rsidRDefault="001C7CC9" w:rsidP="001C7CC9">
      <w:pPr>
        <w:autoSpaceDE w:val="0"/>
        <w:autoSpaceDN w:val="0"/>
        <w:adjustRightInd w:val="0"/>
      </w:pPr>
      <w:r w:rsidRPr="00A054E7">
        <w:t xml:space="preserve">Den vanliga </w:t>
      </w:r>
      <w:r w:rsidR="000C5AD0" w:rsidRPr="00A054E7">
        <w:t xml:space="preserve">doseringen av </w:t>
      </w:r>
      <w:r w:rsidRPr="00A054E7">
        <w:t>Amsparity</w:t>
      </w:r>
      <w:r w:rsidR="000C5AD0" w:rsidRPr="00A054E7">
        <w:t xml:space="preserve"> </w:t>
      </w:r>
      <w:r w:rsidRPr="00A054E7">
        <w:t>är 160 mg (som fyra 40 mg</w:t>
      </w:r>
      <w:r w:rsidR="000C5AD0" w:rsidRPr="00A054E7">
        <w:t>-</w:t>
      </w:r>
      <w:r w:rsidRPr="00A054E7">
        <w:t xml:space="preserve">injektioner </w:t>
      </w:r>
      <w:r w:rsidR="000C5AD0" w:rsidRPr="00A054E7">
        <w:t>samma</w:t>
      </w:r>
      <w:r w:rsidRPr="00A054E7">
        <w:t xml:space="preserve"> dag eller två 40 mg</w:t>
      </w:r>
      <w:r w:rsidR="000C5AD0" w:rsidRPr="00A054E7">
        <w:t>-</w:t>
      </w:r>
      <w:r w:rsidRPr="00A054E7">
        <w:t xml:space="preserve">injektioner per dag </w:t>
      </w:r>
      <w:r w:rsidR="000C5AD0" w:rsidRPr="00A054E7">
        <w:t xml:space="preserve">under </w:t>
      </w:r>
      <w:r w:rsidRPr="00A054E7">
        <w:t xml:space="preserve">två dagar i följd) initialt, följt av 80 mg (som två 40 mg injektioner </w:t>
      </w:r>
      <w:r w:rsidR="000C5AD0" w:rsidRPr="00A054E7">
        <w:t>samma</w:t>
      </w:r>
      <w:r w:rsidRPr="00A054E7">
        <w:t xml:space="preserve"> dag) två veckor senare. Därefter är den vanliga dosen 80 mg varannan vecka.</w:t>
      </w:r>
    </w:p>
    <w:p w14:paraId="12B186EE" w14:textId="77777777" w:rsidR="001C7CC9" w:rsidRPr="00A054E7" w:rsidRDefault="001C7CC9" w:rsidP="001C7CC9">
      <w:pPr>
        <w:autoSpaceDE w:val="0"/>
        <w:autoSpaceDN w:val="0"/>
        <w:adjustRightInd w:val="0"/>
      </w:pPr>
    </w:p>
    <w:p w14:paraId="3F921C1F" w14:textId="77777777" w:rsidR="001C7CC9" w:rsidRPr="00A054E7" w:rsidRDefault="001C7CC9" w:rsidP="001C7CC9">
      <w:r w:rsidRPr="00A054E7">
        <w:t xml:space="preserve">Patienter som fyller 18 år medan de </w:t>
      </w:r>
      <w:r w:rsidR="000C5AD0" w:rsidRPr="00A054E7">
        <w:t>står på</w:t>
      </w:r>
      <w:r w:rsidRPr="00A054E7">
        <w:t xml:space="preserve"> 80 mg varannan vecka ska fortsätta med </w:t>
      </w:r>
      <w:r w:rsidR="000C5AD0" w:rsidRPr="00A054E7">
        <w:t>sin</w:t>
      </w:r>
      <w:r w:rsidRPr="00A054E7">
        <w:t xml:space="preserve"> ordinerade dos.</w:t>
      </w:r>
    </w:p>
    <w:p w14:paraId="634DABEC" w14:textId="77777777" w:rsidR="001C7CC9" w:rsidRPr="00A054E7" w:rsidRDefault="001C7CC9" w:rsidP="00982118">
      <w:pPr>
        <w:rPr>
          <w:noProof/>
        </w:rPr>
      </w:pPr>
    </w:p>
    <w:p w14:paraId="35C974B2" w14:textId="77777777" w:rsidR="00C46587" w:rsidRPr="00A054E7" w:rsidRDefault="00C46587" w:rsidP="00982118">
      <w:pPr>
        <w:keepNext/>
        <w:rPr>
          <w:noProof/>
          <w:u w:val="single"/>
        </w:rPr>
      </w:pPr>
      <w:r w:rsidRPr="00A054E7">
        <w:rPr>
          <w:noProof/>
          <w:u w:val="single"/>
        </w:rPr>
        <w:t>Vuxna med</w:t>
      </w:r>
      <w:r w:rsidR="0089795B" w:rsidRPr="00A054E7">
        <w:rPr>
          <w:noProof/>
          <w:u w:val="single"/>
        </w:rPr>
        <w:t xml:space="preserve"> icke</w:t>
      </w:r>
      <w:r w:rsidR="00177C94" w:rsidRPr="00A054E7">
        <w:rPr>
          <w:noProof/>
          <w:u w:val="single"/>
        </w:rPr>
        <w:t>-infektiös</w:t>
      </w:r>
      <w:r w:rsidRPr="00A054E7">
        <w:rPr>
          <w:noProof/>
          <w:u w:val="single"/>
        </w:rPr>
        <w:t xml:space="preserve"> uveit</w:t>
      </w:r>
    </w:p>
    <w:p w14:paraId="0C8EA317" w14:textId="77777777" w:rsidR="00C46587" w:rsidRPr="00A054E7" w:rsidRDefault="00C46587" w:rsidP="00982118">
      <w:pPr>
        <w:keepNext/>
        <w:rPr>
          <w:noProof/>
        </w:rPr>
      </w:pPr>
    </w:p>
    <w:p w14:paraId="57135556" w14:textId="77777777" w:rsidR="00C46587" w:rsidRPr="00A054E7" w:rsidRDefault="00C46587" w:rsidP="00982118">
      <w:pPr>
        <w:rPr>
          <w:noProof/>
        </w:rPr>
      </w:pPr>
      <w:r w:rsidRPr="00A054E7">
        <w:rPr>
          <w:noProof/>
        </w:rPr>
        <w:t xml:space="preserve">Den vanliga doseringen för vuxna med </w:t>
      </w:r>
      <w:r w:rsidR="0089795B" w:rsidRPr="00A054E7">
        <w:rPr>
          <w:noProof/>
        </w:rPr>
        <w:t>icke</w:t>
      </w:r>
      <w:r w:rsidR="00177C94" w:rsidRPr="00A054E7">
        <w:rPr>
          <w:noProof/>
        </w:rPr>
        <w:t>-infektiös</w:t>
      </w:r>
      <w:r w:rsidR="0089795B" w:rsidRPr="00A054E7">
        <w:rPr>
          <w:noProof/>
        </w:rPr>
        <w:t xml:space="preserve"> </w:t>
      </w:r>
      <w:r w:rsidRPr="00A054E7">
        <w:rPr>
          <w:noProof/>
        </w:rPr>
        <w:t>uveit är en startdos på 80</w:t>
      </w:r>
      <w:r w:rsidR="00A60648" w:rsidRPr="00A054E7">
        <w:rPr>
          <w:noProof/>
        </w:rPr>
        <w:t> mg</w:t>
      </w:r>
      <w:r w:rsidRPr="00A054E7">
        <w:rPr>
          <w:noProof/>
        </w:rPr>
        <w:t xml:space="preserve"> (som två injektioner på samma dag),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början en </w:t>
      </w:r>
      <w:r w:rsidR="00C435CE" w:rsidRPr="00A054E7">
        <w:rPr>
          <w:noProof/>
        </w:rPr>
        <w:t>vecka </w:t>
      </w:r>
      <w:r w:rsidRPr="00A054E7">
        <w:rPr>
          <w:noProof/>
        </w:rPr>
        <w:t xml:space="preserve">efter startdosen. Du ska fortsätta injicera </w:t>
      </w:r>
      <w:r w:rsidR="00DB315D" w:rsidRPr="00A054E7">
        <w:rPr>
          <w:noProof/>
        </w:rPr>
        <w:t>Amsparity</w:t>
      </w:r>
      <w:r w:rsidRPr="00A054E7">
        <w:rPr>
          <w:noProof/>
        </w:rPr>
        <w:t xml:space="preserve"> så länge som din läkare ordinerar detta. </w:t>
      </w:r>
    </w:p>
    <w:p w14:paraId="1BBDB5FC" w14:textId="77777777" w:rsidR="00C46587" w:rsidRPr="00A054E7" w:rsidRDefault="00C46587" w:rsidP="00982118">
      <w:pPr>
        <w:rPr>
          <w:noProof/>
        </w:rPr>
      </w:pPr>
    </w:p>
    <w:p w14:paraId="57FB540B" w14:textId="77777777" w:rsidR="00C46587" w:rsidRPr="00A054E7" w:rsidRDefault="00C46587" w:rsidP="00982118">
      <w:pPr>
        <w:rPr>
          <w:noProof/>
        </w:rPr>
      </w:pPr>
      <w:r w:rsidRPr="00A054E7">
        <w:rPr>
          <w:noProof/>
        </w:rPr>
        <w:t xml:space="preserve">Vid </w:t>
      </w:r>
      <w:r w:rsidR="0089795B" w:rsidRPr="00A054E7">
        <w:rPr>
          <w:noProof/>
        </w:rPr>
        <w:t>icke</w:t>
      </w:r>
      <w:r w:rsidR="00177C94" w:rsidRPr="00A054E7">
        <w:rPr>
          <w:noProof/>
        </w:rPr>
        <w:t>-infektiös</w:t>
      </w:r>
      <w:r w:rsidR="0089795B" w:rsidRPr="00A054E7">
        <w:rPr>
          <w:noProof/>
          <w:u w:val="single"/>
        </w:rPr>
        <w:t xml:space="preserve"> </w:t>
      </w:r>
      <w:r w:rsidRPr="00A054E7">
        <w:rPr>
          <w:noProof/>
        </w:rPr>
        <w:t xml:space="preserve">uveit kan kortikosteroider, eller andra läkemedel som påverkar immunsystemet, fortsätta att tas under behandling med </w:t>
      </w:r>
      <w:r w:rsidR="00DB315D" w:rsidRPr="00A054E7">
        <w:rPr>
          <w:noProof/>
        </w:rPr>
        <w:t>Amsparity</w:t>
      </w:r>
      <w:r w:rsidRPr="00A054E7">
        <w:rPr>
          <w:noProof/>
        </w:rPr>
        <w:t xml:space="preserve">. Amsparity kan även ges ensamt. </w:t>
      </w:r>
    </w:p>
    <w:p w14:paraId="5FD41F7B" w14:textId="77777777" w:rsidR="00C46587" w:rsidRPr="00A054E7" w:rsidRDefault="00C46587" w:rsidP="00982118">
      <w:pPr>
        <w:rPr>
          <w:noProof/>
        </w:rPr>
      </w:pPr>
    </w:p>
    <w:p w14:paraId="67C8AAB1" w14:textId="77777777" w:rsidR="00D97493" w:rsidRPr="00A054E7" w:rsidRDefault="00D97493" w:rsidP="00982118">
      <w:pPr>
        <w:rPr>
          <w:noProof/>
          <w:u w:val="single"/>
        </w:rPr>
      </w:pPr>
      <w:r w:rsidRPr="00A054E7">
        <w:rPr>
          <w:noProof/>
          <w:u w:val="single"/>
        </w:rPr>
        <w:t>Barn och ungdomar från 2</w:t>
      </w:r>
      <w:r w:rsidR="00A60648" w:rsidRPr="00A054E7">
        <w:rPr>
          <w:noProof/>
          <w:u w:val="single"/>
        </w:rPr>
        <w:t> år</w:t>
      </w:r>
      <w:r w:rsidRPr="00A054E7">
        <w:rPr>
          <w:noProof/>
          <w:u w:val="single"/>
        </w:rPr>
        <w:t xml:space="preserve">s ålder med kronisk </w:t>
      </w:r>
      <w:r w:rsidR="0089795B" w:rsidRPr="00A054E7">
        <w:rPr>
          <w:noProof/>
          <w:u w:val="single"/>
        </w:rPr>
        <w:t>icke</w:t>
      </w:r>
      <w:r w:rsidR="00177C94" w:rsidRPr="00A054E7">
        <w:rPr>
          <w:noProof/>
          <w:u w:val="single"/>
        </w:rPr>
        <w:t>-infektiös</w:t>
      </w:r>
      <w:r w:rsidR="0089795B" w:rsidRPr="00A054E7">
        <w:rPr>
          <w:noProof/>
          <w:u w:val="single"/>
        </w:rPr>
        <w:t xml:space="preserve"> </w:t>
      </w:r>
      <w:r w:rsidRPr="00A054E7">
        <w:rPr>
          <w:noProof/>
          <w:u w:val="single"/>
        </w:rPr>
        <w:t>uveit</w:t>
      </w:r>
    </w:p>
    <w:p w14:paraId="18492F8E" w14:textId="77777777" w:rsidR="00D97493" w:rsidRPr="00A054E7" w:rsidRDefault="00D97493" w:rsidP="00982118">
      <w:pPr>
        <w:rPr>
          <w:noProof/>
          <w:u w:val="single"/>
        </w:rPr>
      </w:pPr>
    </w:p>
    <w:p w14:paraId="4AB2199A" w14:textId="77777777" w:rsidR="00D97493" w:rsidRPr="00A054E7" w:rsidRDefault="00D97493" w:rsidP="00982118">
      <w:pPr>
        <w:rPr>
          <w:i/>
          <w:noProof/>
        </w:rPr>
      </w:pPr>
      <w:r w:rsidRPr="00A054E7">
        <w:rPr>
          <w:i/>
          <w:noProof/>
        </w:rPr>
        <w:t>Barn och ungdomar från 2</w:t>
      </w:r>
      <w:r w:rsidR="00A60648" w:rsidRPr="00A054E7">
        <w:rPr>
          <w:i/>
          <w:noProof/>
        </w:rPr>
        <w:t> år</w:t>
      </w:r>
      <w:r w:rsidRPr="00A054E7">
        <w:rPr>
          <w:i/>
          <w:noProof/>
        </w:rPr>
        <w:t>s ålder som väger mindre än 30</w:t>
      </w:r>
      <w:r w:rsidR="00805669" w:rsidRPr="00A054E7">
        <w:rPr>
          <w:i/>
          <w:noProof/>
        </w:rPr>
        <w:t> kg</w:t>
      </w:r>
    </w:p>
    <w:p w14:paraId="2D8CF992" w14:textId="77777777" w:rsidR="00D97493" w:rsidRPr="00A054E7" w:rsidRDefault="00D97493" w:rsidP="00982118">
      <w:pPr>
        <w:rPr>
          <w:noProof/>
        </w:rPr>
      </w:pPr>
    </w:p>
    <w:p w14:paraId="144F1A9A" w14:textId="77777777" w:rsidR="00D97493" w:rsidRPr="00A054E7" w:rsidRDefault="00D97493" w:rsidP="00982118">
      <w:pPr>
        <w:rPr>
          <w:noProof/>
        </w:rPr>
      </w:pPr>
      <w:r w:rsidRPr="00A054E7">
        <w:rPr>
          <w:noProof/>
        </w:rPr>
        <w:t xml:space="preserve">Den vanliga doseringen av </w:t>
      </w:r>
      <w:r w:rsidR="00DB315D" w:rsidRPr="00A054E7">
        <w:rPr>
          <w:noProof/>
        </w:rPr>
        <w:t>Amsparity</w:t>
      </w:r>
      <w:r w:rsidRPr="00A054E7">
        <w:rPr>
          <w:noProof/>
        </w:rPr>
        <w:t xml:space="preserve"> är 20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39BC4124" w14:textId="77777777" w:rsidR="00D97493" w:rsidRPr="00A054E7" w:rsidRDefault="00D97493" w:rsidP="00982118">
      <w:pPr>
        <w:rPr>
          <w:noProof/>
        </w:rPr>
      </w:pPr>
    </w:p>
    <w:p w14:paraId="061BC897" w14:textId="77777777" w:rsidR="00D97493" w:rsidRPr="00A054E7" w:rsidRDefault="00D97493" w:rsidP="00982118">
      <w:pPr>
        <w:rPr>
          <w:noProof/>
        </w:rPr>
      </w:pPr>
      <w:r w:rsidRPr="00A054E7">
        <w:rPr>
          <w:noProof/>
        </w:rPr>
        <w:t>Läkare</w:t>
      </w:r>
      <w:r w:rsidR="0092550B" w:rsidRPr="00A054E7">
        <w:rPr>
          <w:noProof/>
        </w:rPr>
        <w:t>n</w:t>
      </w:r>
      <w:r w:rsidRPr="00A054E7">
        <w:rPr>
          <w:noProof/>
        </w:rPr>
        <w:t xml:space="preserve"> kan också ordinera en startdos på 40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72EAF968" w14:textId="77777777" w:rsidR="00D97493" w:rsidRPr="00A054E7" w:rsidRDefault="00D97493" w:rsidP="00982118">
      <w:pPr>
        <w:rPr>
          <w:noProof/>
          <w:u w:val="single"/>
        </w:rPr>
      </w:pPr>
    </w:p>
    <w:p w14:paraId="3B6EFF98" w14:textId="77777777" w:rsidR="00D97493" w:rsidRPr="00A054E7" w:rsidRDefault="00D97493" w:rsidP="00982118">
      <w:pPr>
        <w:keepNext/>
        <w:rPr>
          <w:i/>
          <w:noProof/>
        </w:rPr>
      </w:pPr>
      <w:r w:rsidRPr="00A054E7">
        <w:rPr>
          <w:i/>
          <w:noProof/>
        </w:rPr>
        <w:t>Barn och ungdomar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2C504AF4" w14:textId="77777777" w:rsidR="00D97493" w:rsidRPr="00A054E7" w:rsidRDefault="00D97493" w:rsidP="00982118">
      <w:pPr>
        <w:keepNext/>
        <w:rPr>
          <w:noProof/>
        </w:rPr>
      </w:pPr>
    </w:p>
    <w:p w14:paraId="1F58393A" w14:textId="77777777" w:rsidR="00D97493" w:rsidRPr="00A054E7" w:rsidRDefault="00D97493" w:rsidP="00982118">
      <w:pPr>
        <w:rPr>
          <w:noProof/>
        </w:rPr>
      </w:pPr>
      <w:r w:rsidRPr="00A054E7">
        <w:rPr>
          <w:noProof/>
        </w:rPr>
        <w:t>Den vanlig</w:t>
      </w:r>
      <w:r w:rsidR="0089795B" w:rsidRPr="00A054E7">
        <w:rPr>
          <w:noProof/>
        </w:rPr>
        <w:t>a</w:t>
      </w:r>
      <w:r w:rsidRPr="00A054E7">
        <w:rPr>
          <w:noProof/>
        </w:rPr>
        <w:t xml:space="preserve"> doseringen av </w:t>
      </w:r>
      <w:r w:rsidR="00DB315D" w:rsidRPr="00A054E7">
        <w:rPr>
          <w:noProof/>
        </w:rPr>
        <w:t>Amsparity</w:t>
      </w:r>
      <w:r w:rsidRPr="00A054E7">
        <w:rPr>
          <w:noProof/>
        </w:rPr>
        <w:t xml:space="preserve"> är 40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16981D98" w14:textId="77777777" w:rsidR="00D97493" w:rsidRPr="00A054E7" w:rsidRDefault="00D97493" w:rsidP="00982118">
      <w:pPr>
        <w:rPr>
          <w:noProof/>
        </w:rPr>
      </w:pPr>
    </w:p>
    <w:p w14:paraId="64B41A8C" w14:textId="77777777" w:rsidR="00D97493" w:rsidRPr="00A054E7" w:rsidRDefault="00D97493" w:rsidP="00982118">
      <w:pPr>
        <w:rPr>
          <w:noProof/>
        </w:rPr>
      </w:pPr>
      <w:r w:rsidRPr="00A054E7">
        <w:rPr>
          <w:noProof/>
        </w:rPr>
        <w:t>Läkaren kan också ordinera en startdos på 80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6C6B4DE4" w14:textId="77777777" w:rsidR="00C46587" w:rsidRPr="00A054E7" w:rsidRDefault="00C46587" w:rsidP="00982118">
      <w:pPr>
        <w:rPr>
          <w:noProof/>
        </w:rPr>
      </w:pPr>
    </w:p>
    <w:p w14:paraId="6B980648" w14:textId="77777777" w:rsidR="00C46587" w:rsidRPr="00A054E7" w:rsidRDefault="00C46587" w:rsidP="0090649A">
      <w:pPr>
        <w:keepNext/>
        <w:rPr>
          <w:b/>
          <w:noProof/>
        </w:rPr>
      </w:pPr>
      <w:r w:rsidRPr="00A054E7">
        <w:rPr>
          <w:b/>
          <w:noProof/>
        </w:rPr>
        <w:t xml:space="preserve">Hur </w:t>
      </w:r>
      <w:r w:rsidR="00DB315D" w:rsidRPr="00A054E7">
        <w:rPr>
          <w:b/>
          <w:noProof/>
        </w:rPr>
        <w:t>Amsparity</w:t>
      </w:r>
      <w:r w:rsidRPr="00A054E7">
        <w:rPr>
          <w:b/>
          <w:noProof/>
        </w:rPr>
        <w:t xml:space="preserve"> ges </w:t>
      </w:r>
    </w:p>
    <w:p w14:paraId="4235EC12" w14:textId="77777777" w:rsidR="00C46587" w:rsidRPr="00A054E7" w:rsidRDefault="00C46587" w:rsidP="0090649A">
      <w:pPr>
        <w:keepNext/>
        <w:rPr>
          <w:noProof/>
        </w:rPr>
      </w:pPr>
    </w:p>
    <w:p w14:paraId="29AE4861" w14:textId="77777777" w:rsidR="00C46587" w:rsidRPr="00A054E7" w:rsidRDefault="006A1144" w:rsidP="0090649A">
      <w:pPr>
        <w:keepNext/>
        <w:rPr>
          <w:noProof/>
        </w:rPr>
      </w:pPr>
      <w:r w:rsidRPr="00A054E7">
        <w:rPr>
          <w:noProof/>
        </w:rPr>
        <w:t xml:space="preserve">Amsparity ges som en injektion under huden (via subkutan injektion). </w:t>
      </w:r>
    </w:p>
    <w:p w14:paraId="1E1B82EA" w14:textId="77777777" w:rsidR="00C46587" w:rsidRPr="00A054E7" w:rsidRDefault="00C46587" w:rsidP="00982118">
      <w:pPr>
        <w:rPr>
          <w:noProof/>
        </w:rPr>
      </w:pPr>
    </w:p>
    <w:p w14:paraId="2079FE09" w14:textId="77777777" w:rsidR="005D12B7" w:rsidRPr="00A054E7" w:rsidRDefault="005D12B7" w:rsidP="00A76167">
      <w:pPr>
        <w:rPr>
          <w:b/>
          <w:noProof/>
        </w:rPr>
      </w:pPr>
      <w:r w:rsidRPr="00A054E7">
        <w:rPr>
          <w:b/>
          <w:noProof/>
        </w:rPr>
        <w:t xml:space="preserve">Detaljerade anvisningar om hur Amsparity injiceras, bruksanvisningen, finns i slutet av denna bipacksedel. </w:t>
      </w:r>
    </w:p>
    <w:p w14:paraId="03136D80" w14:textId="77777777" w:rsidR="00DE4467" w:rsidRPr="00A054E7" w:rsidRDefault="00DE4467" w:rsidP="00982118">
      <w:pPr>
        <w:rPr>
          <w:b/>
          <w:noProof/>
        </w:rPr>
      </w:pPr>
    </w:p>
    <w:p w14:paraId="1B5C6CE4" w14:textId="77777777" w:rsidR="00C46587" w:rsidRPr="00A054E7" w:rsidRDefault="00C46587" w:rsidP="00982118">
      <w:pPr>
        <w:rPr>
          <w:b/>
          <w:noProof/>
        </w:rPr>
      </w:pPr>
      <w:r w:rsidRPr="00A054E7">
        <w:rPr>
          <w:b/>
          <w:noProof/>
        </w:rPr>
        <w:t xml:space="preserve">Om du har använt för stor mängd av Amsparity </w:t>
      </w:r>
    </w:p>
    <w:p w14:paraId="43CA32CF" w14:textId="77777777" w:rsidR="00C46587" w:rsidRPr="00A054E7" w:rsidRDefault="00C46587" w:rsidP="00982118">
      <w:pPr>
        <w:rPr>
          <w:noProof/>
        </w:rPr>
      </w:pPr>
    </w:p>
    <w:p w14:paraId="3F0C00B9" w14:textId="77777777" w:rsidR="00C46587" w:rsidRPr="00A054E7" w:rsidRDefault="00C46587" w:rsidP="00982118">
      <w:pPr>
        <w:rPr>
          <w:noProof/>
        </w:rPr>
      </w:pPr>
      <w:r w:rsidRPr="00A054E7">
        <w:rPr>
          <w:noProof/>
        </w:rPr>
        <w:t xml:space="preserve">Om du av misstag injicerar Amsparity oftare än vad läkaren har ordinerat, ska du ringa din läkare eller apotekspersonal och förklara att du har använt </w:t>
      </w:r>
      <w:r w:rsidR="007E1543" w:rsidRPr="00A054E7">
        <w:rPr>
          <w:noProof/>
        </w:rPr>
        <w:t>för mycket av läkemedlet</w:t>
      </w:r>
      <w:r w:rsidRPr="00A054E7">
        <w:rPr>
          <w:noProof/>
        </w:rPr>
        <w:t xml:space="preserve">. Ta alltid med dig </w:t>
      </w:r>
      <w:r w:rsidR="007E1543" w:rsidRPr="00A054E7">
        <w:rPr>
          <w:noProof/>
        </w:rPr>
        <w:t xml:space="preserve">läkemedlets </w:t>
      </w:r>
      <w:r w:rsidRPr="00A054E7">
        <w:rPr>
          <w:noProof/>
        </w:rPr>
        <w:t>ytt</w:t>
      </w:r>
      <w:r w:rsidR="007E1543" w:rsidRPr="00A054E7">
        <w:rPr>
          <w:noProof/>
        </w:rPr>
        <w:t>e</w:t>
      </w:r>
      <w:r w:rsidRPr="00A054E7">
        <w:rPr>
          <w:noProof/>
        </w:rPr>
        <w:t xml:space="preserve">rkartong, även om den är tom. </w:t>
      </w:r>
    </w:p>
    <w:p w14:paraId="4A8484A9" w14:textId="77777777" w:rsidR="00C46587" w:rsidRPr="00A054E7" w:rsidRDefault="00C46587" w:rsidP="00982118">
      <w:pPr>
        <w:rPr>
          <w:noProof/>
        </w:rPr>
      </w:pPr>
    </w:p>
    <w:p w14:paraId="58E21DDC" w14:textId="77777777" w:rsidR="00C46587" w:rsidRPr="00A054E7" w:rsidRDefault="00C46587" w:rsidP="00982118">
      <w:pPr>
        <w:rPr>
          <w:b/>
          <w:noProof/>
        </w:rPr>
      </w:pPr>
      <w:r w:rsidRPr="00A054E7">
        <w:rPr>
          <w:b/>
          <w:noProof/>
        </w:rPr>
        <w:t>Om du har glömt att använda Amsparity</w:t>
      </w:r>
    </w:p>
    <w:p w14:paraId="75A07249" w14:textId="77777777" w:rsidR="00C46587" w:rsidRPr="00A054E7" w:rsidRDefault="00C46587" w:rsidP="00982118">
      <w:pPr>
        <w:rPr>
          <w:noProof/>
        </w:rPr>
      </w:pPr>
    </w:p>
    <w:p w14:paraId="274D53E8" w14:textId="77777777" w:rsidR="00C46587" w:rsidRPr="00A054E7" w:rsidRDefault="00C46587" w:rsidP="00982118">
      <w:pPr>
        <w:rPr>
          <w:noProof/>
        </w:rPr>
      </w:pPr>
      <w:r w:rsidRPr="00A054E7">
        <w:rPr>
          <w:noProof/>
        </w:rPr>
        <w:t xml:space="preserve">Om du glömmer bort att ge dig själv en injektion, ska du ta en dos av </w:t>
      </w:r>
      <w:r w:rsidR="00DB315D" w:rsidRPr="00A054E7">
        <w:rPr>
          <w:noProof/>
        </w:rPr>
        <w:t>Amsparity</w:t>
      </w:r>
      <w:r w:rsidRPr="00A054E7">
        <w:rPr>
          <w:noProof/>
        </w:rPr>
        <w:t xml:space="preserve"> så snart du kommer ihåg detta. Ta sedan din nästa dos på den dag </w:t>
      </w:r>
      <w:r w:rsidR="003D05D7" w:rsidRPr="00A054E7">
        <w:rPr>
          <w:noProof/>
        </w:rPr>
        <w:t xml:space="preserve">då </w:t>
      </w:r>
      <w:r w:rsidRPr="00A054E7">
        <w:rPr>
          <w:noProof/>
        </w:rPr>
        <w:t xml:space="preserve">du skulle ha </w:t>
      </w:r>
      <w:r w:rsidR="003D05D7" w:rsidRPr="00A054E7">
        <w:rPr>
          <w:noProof/>
        </w:rPr>
        <w:t>tagit den</w:t>
      </w:r>
      <w:r w:rsidRPr="00A054E7">
        <w:rPr>
          <w:noProof/>
        </w:rPr>
        <w:t xml:space="preserve"> om du inte hade glömt bort en dos. </w:t>
      </w:r>
    </w:p>
    <w:p w14:paraId="5C98A8A5" w14:textId="77777777" w:rsidR="00C46587" w:rsidRPr="00A054E7" w:rsidRDefault="00C46587" w:rsidP="00982118">
      <w:pPr>
        <w:rPr>
          <w:noProof/>
        </w:rPr>
      </w:pPr>
    </w:p>
    <w:p w14:paraId="678AB913" w14:textId="77777777" w:rsidR="00C46587" w:rsidRPr="00A054E7" w:rsidRDefault="00C46587" w:rsidP="00982118">
      <w:pPr>
        <w:keepNext/>
        <w:rPr>
          <w:b/>
          <w:noProof/>
        </w:rPr>
      </w:pPr>
      <w:r w:rsidRPr="00A054E7">
        <w:rPr>
          <w:b/>
          <w:noProof/>
        </w:rPr>
        <w:t>Om du slutar att använda Amsparity</w:t>
      </w:r>
    </w:p>
    <w:p w14:paraId="4FEB06C3" w14:textId="77777777" w:rsidR="00C46587" w:rsidRPr="00A054E7" w:rsidRDefault="00C46587" w:rsidP="00982118">
      <w:pPr>
        <w:rPr>
          <w:noProof/>
        </w:rPr>
      </w:pPr>
    </w:p>
    <w:p w14:paraId="066F4029" w14:textId="77777777" w:rsidR="00C46587" w:rsidRPr="00A054E7" w:rsidRDefault="00C46587" w:rsidP="00982118">
      <w:pPr>
        <w:rPr>
          <w:noProof/>
        </w:rPr>
      </w:pPr>
      <w:r w:rsidRPr="00A054E7">
        <w:rPr>
          <w:noProof/>
        </w:rPr>
        <w:t xml:space="preserve">Beslutet att sluta använda </w:t>
      </w:r>
      <w:r w:rsidR="00DB315D" w:rsidRPr="00A054E7">
        <w:rPr>
          <w:noProof/>
        </w:rPr>
        <w:t>Amsparity</w:t>
      </w:r>
      <w:r w:rsidRPr="00A054E7">
        <w:rPr>
          <w:noProof/>
        </w:rPr>
        <w:t xml:space="preserve"> ska diskuteras med din läkare. Dina symtom kan återkomma då behandlingen avslutas. </w:t>
      </w:r>
    </w:p>
    <w:p w14:paraId="74FD05C9" w14:textId="77777777" w:rsidR="00C46587" w:rsidRPr="00A054E7" w:rsidRDefault="00C46587" w:rsidP="00982118">
      <w:pPr>
        <w:rPr>
          <w:noProof/>
        </w:rPr>
      </w:pPr>
    </w:p>
    <w:p w14:paraId="29D3E642" w14:textId="77777777" w:rsidR="00C46587" w:rsidRPr="00A054E7" w:rsidRDefault="00C46587" w:rsidP="00982118">
      <w:pPr>
        <w:rPr>
          <w:noProof/>
        </w:rPr>
      </w:pPr>
      <w:r w:rsidRPr="00A054E7">
        <w:rPr>
          <w:noProof/>
        </w:rPr>
        <w:t xml:space="preserve">Om du har ytterligare frågor om detta läkemedel, kontakta läkare eller apotekspersonal. </w:t>
      </w:r>
    </w:p>
    <w:p w14:paraId="41353DBB" w14:textId="77777777" w:rsidR="00C46587" w:rsidRPr="00A054E7" w:rsidRDefault="00C46587" w:rsidP="00982118">
      <w:pPr>
        <w:rPr>
          <w:noProof/>
        </w:rPr>
      </w:pPr>
    </w:p>
    <w:p w14:paraId="328DFAE9" w14:textId="77777777" w:rsidR="00C46587" w:rsidRPr="00A054E7" w:rsidRDefault="00C46587" w:rsidP="00982118">
      <w:pPr>
        <w:rPr>
          <w:noProof/>
        </w:rPr>
      </w:pPr>
    </w:p>
    <w:p w14:paraId="0BDF9D88" w14:textId="77777777" w:rsidR="00C46587" w:rsidRPr="00A054E7" w:rsidRDefault="00C46587" w:rsidP="0082557E">
      <w:pPr>
        <w:widowControl w:val="0"/>
        <w:tabs>
          <w:tab w:val="left" w:pos="562"/>
        </w:tabs>
        <w:rPr>
          <w:b/>
          <w:noProof/>
        </w:rPr>
      </w:pPr>
      <w:r w:rsidRPr="00A054E7">
        <w:rPr>
          <w:b/>
          <w:noProof/>
        </w:rPr>
        <w:t>4</w:t>
      </w:r>
      <w:r w:rsidR="003D05D7" w:rsidRPr="00A054E7">
        <w:rPr>
          <w:b/>
          <w:noProof/>
        </w:rPr>
        <w:t>.</w:t>
      </w:r>
      <w:r w:rsidRPr="00A054E7">
        <w:rPr>
          <w:b/>
          <w:noProof/>
        </w:rPr>
        <w:tab/>
        <w:t xml:space="preserve">Eventuella biverkningar </w:t>
      </w:r>
    </w:p>
    <w:p w14:paraId="1CAB1891" w14:textId="77777777" w:rsidR="00C46587" w:rsidRPr="00A054E7" w:rsidRDefault="00C46587" w:rsidP="0082557E">
      <w:pPr>
        <w:widowControl w:val="0"/>
        <w:rPr>
          <w:noProof/>
        </w:rPr>
      </w:pPr>
    </w:p>
    <w:p w14:paraId="6ADA21F4" w14:textId="77777777" w:rsidR="00C46587" w:rsidRPr="00A054E7" w:rsidRDefault="00C46587" w:rsidP="0082557E">
      <w:pPr>
        <w:widowControl w:val="0"/>
        <w:rPr>
          <w:noProof/>
        </w:rPr>
      </w:pPr>
      <w:r w:rsidRPr="00A054E7">
        <w:rPr>
          <w:noProof/>
        </w:rPr>
        <w:t>Liksom alla läkemedel kan detta läkemedel orsaka biverkningar</w:t>
      </w:r>
      <w:r w:rsidR="00BF1184" w:rsidRPr="00A054E7">
        <w:rPr>
          <w:noProof/>
        </w:rPr>
        <w:t>,</w:t>
      </w:r>
      <w:r w:rsidRPr="00A054E7">
        <w:rPr>
          <w:noProof/>
        </w:rPr>
        <w:t xml:space="preserve"> men alla användare behöver inte få dem. De flesta biverkningar är milda till måttliga. Vissa kan emellertid vara allvarliga och kräva behandling. Biverkningar kan uppträda upp till minst 4</w:t>
      </w:r>
      <w:r w:rsidR="00BF1184" w:rsidRPr="00A054E7">
        <w:rPr>
          <w:noProof/>
        </w:rPr>
        <w:t> </w:t>
      </w:r>
      <w:r w:rsidRPr="00A054E7">
        <w:rPr>
          <w:noProof/>
        </w:rPr>
        <w:t xml:space="preserve">månader efter den sista </w:t>
      </w:r>
      <w:r w:rsidR="00DB315D" w:rsidRPr="00A054E7">
        <w:rPr>
          <w:noProof/>
        </w:rPr>
        <w:t>Amsparity</w:t>
      </w:r>
      <w:r w:rsidR="00BF1184" w:rsidRPr="00A054E7">
        <w:rPr>
          <w:noProof/>
        </w:rPr>
        <w:t>-</w:t>
      </w:r>
      <w:r w:rsidRPr="00A054E7">
        <w:rPr>
          <w:noProof/>
        </w:rPr>
        <w:t xml:space="preserve">injektionen. </w:t>
      </w:r>
    </w:p>
    <w:p w14:paraId="4D557F15" w14:textId="77777777" w:rsidR="00C46587" w:rsidRPr="00A054E7" w:rsidRDefault="00C46587" w:rsidP="00982118">
      <w:pPr>
        <w:rPr>
          <w:noProof/>
        </w:rPr>
      </w:pPr>
    </w:p>
    <w:p w14:paraId="63F922C4" w14:textId="77777777" w:rsidR="00C46587" w:rsidRPr="00A054E7" w:rsidRDefault="00057706" w:rsidP="00982118">
      <w:pPr>
        <w:rPr>
          <w:noProof/>
        </w:rPr>
      </w:pPr>
      <w:r w:rsidRPr="00A054E7">
        <w:rPr>
          <w:b/>
          <w:noProof/>
        </w:rPr>
        <w:t>Sök genast vård,</w:t>
      </w:r>
      <w:r w:rsidRPr="00A054E7">
        <w:rPr>
          <w:noProof/>
        </w:rPr>
        <w:t xml:space="preserve"> om några av följande symtom uppstår:</w:t>
      </w:r>
    </w:p>
    <w:p w14:paraId="67B7A6BF" w14:textId="77777777" w:rsidR="00194625" w:rsidRPr="00A054E7" w:rsidRDefault="00194625" w:rsidP="00982118">
      <w:pPr>
        <w:rPr>
          <w:noProof/>
        </w:rPr>
      </w:pPr>
    </w:p>
    <w:p w14:paraId="0B84DCA9" w14:textId="77777777" w:rsidR="00C46587" w:rsidRPr="00A054E7" w:rsidRDefault="003B2330" w:rsidP="002F4FC9">
      <w:pPr>
        <w:numPr>
          <w:ilvl w:val="0"/>
          <w:numId w:val="5"/>
        </w:numPr>
        <w:ind w:left="562" w:hanging="562"/>
        <w:rPr>
          <w:noProof/>
        </w:rPr>
      </w:pPr>
      <w:r w:rsidRPr="00A054E7">
        <w:rPr>
          <w:noProof/>
        </w:rPr>
        <w:t>allvarliga utslag, nässelutslag eller andra tecken på allergisk reaktion</w:t>
      </w:r>
    </w:p>
    <w:p w14:paraId="0311E8C2" w14:textId="77777777" w:rsidR="00C46587" w:rsidRPr="00A054E7" w:rsidRDefault="003B2330" w:rsidP="002F4FC9">
      <w:pPr>
        <w:numPr>
          <w:ilvl w:val="0"/>
          <w:numId w:val="5"/>
        </w:numPr>
        <w:ind w:left="562" w:hanging="562"/>
        <w:rPr>
          <w:noProof/>
        </w:rPr>
      </w:pPr>
      <w:r w:rsidRPr="00A054E7">
        <w:rPr>
          <w:noProof/>
        </w:rPr>
        <w:t>svullet ansikte, svullna händer, fötter</w:t>
      </w:r>
    </w:p>
    <w:p w14:paraId="611B1824" w14:textId="77777777" w:rsidR="00C46587" w:rsidRPr="00A054E7" w:rsidRDefault="003B2330" w:rsidP="002F4FC9">
      <w:pPr>
        <w:numPr>
          <w:ilvl w:val="0"/>
          <w:numId w:val="5"/>
        </w:numPr>
        <w:ind w:left="562" w:hanging="562"/>
        <w:rPr>
          <w:noProof/>
        </w:rPr>
      </w:pPr>
      <w:r w:rsidRPr="00A054E7">
        <w:rPr>
          <w:noProof/>
        </w:rPr>
        <w:t>ansträngd andning, svårt att svälja</w:t>
      </w:r>
    </w:p>
    <w:p w14:paraId="677A09B9" w14:textId="77777777" w:rsidR="00C46587" w:rsidRPr="00A054E7" w:rsidRDefault="003B2330" w:rsidP="002F4FC9">
      <w:pPr>
        <w:numPr>
          <w:ilvl w:val="0"/>
          <w:numId w:val="5"/>
        </w:numPr>
        <w:ind w:left="562" w:hanging="562"/>
        <w:rPr>
          <w:noProof/>
        </w:rPr>
      </w:pPr>
      <w:r w:rsidRPr="00A054E7">
        <w:rPr>
          <w:noProof/>
        </w:rPr>
        <w:t xml:space="preserve">andnöd vid ansträngning eller då man ligger ner eller om fötterna svullnar. </w:t>
      </w:r>
    </w:p>
    <w:p w14:paraId="4FD3FD96" w14:textId="77777777" w:rsidR="00032527" w:rsidRPr="00A054E7" w:rsidRDefault="00032527" w:rsidP="00982118">
      <w:pPr>
        <w:rPr>
          <w:noProof/>
        </w:rPr>
      </w:pPr>
    </w:p>
    <w:p w14:paraId="12B4353E" w14:textId="77777777" w:rsidR="00C46587" w:rsidRPr="00A054E7" w:rsidRDefault="00C46587" w:rsidP="00982118">
      <w:pPr>
        <w:rPr>
          <w:noProof/>
        </w:rPr>
      </w:pPr>
      <w:r w:rsidRPr="00A054E7">
        <w:rPr>
          <w:b/>
          <w:noProof/>
        </w:rPr>
        <w:t>Berätta för din läkare så fort som möjligt</w:t>
      </w:r>
      <w:r w:rsidRPr="00A054E7">
        <w:rPr>
          <w:noProof/>
        </w:rPr>
        <w:t xml:space="preserve"> om du märker något av det följande</w:t>
      </w:r>
      <w:r w:rsidR="00AE199D" w:rsidRPr="00A054E7">
        <w:rPr>
          <w:noProof/>
        </w:rPr>
        <w:t>:</w:t>
      </w:r>
    </w:p>
    <w:p w14:paraId="266B4585" w14:textId="77777777" w:rsidR="00194625" w:rsidRPr="00A054E7" w:rsidRDefault="00194625" w:rsidP="00982118">
      <w:pPr>
        <w:rPr>
          <w:noProof/>
        </w:rPr>
      </w:pPr>
    </w:p>
    <w:p w14:paraId="7C56C96B" w14:textId="77777777" w:rsidR="00C46587" w:rsidRPr="00A054E7" w:rsidRDefault="003B2330" w:rsidP="002F4FC9">
      <w:pPr>
        <w:numPr>
          <w:ilvl w:val="0"/>
          <w:numId w:val="5"/>
        </w:numPr>
        <w:ind w:left="562" w:hanging="562"/>
        <w:rPr>
          <w:noProof/>
        </w:rPr>
      </w:pPr>
      <w:r w:rsidRPr="00A054E7">
        <w:rPr>
          <w:noProof/>
        </w:rPr>
        <w:t xml:space="preserve">tecken och symtom på infektion såsom feber, illamående, sår, tandproblem, </w:t>
      </w:r>
      <w:r w:rsidR="00A1187D" w:rsidRPr="00A054E7">
        <w:rPr>
          <w:noProof/>
        </w:rPr>
        <w:t>b</w:t>
      </w:r>
      <w:r w:rsidR="00A1187D" w:rsidRPr="00A054E7">
        <w:rPr>
          <w:noProof/>
          <w:spacing w:val="1"/>
        </w:rPr>
        <w:t>r</w:t>
      </w:r>
      <w:r w:rsidR="00A1187D" w:rsidRPr="00A054E7">
        <w:rPr>
          <w:noProof/>
        </w:rPr>
        <w:t>ännan</w:t>
      </w:r>
      <w:r w:rsidR="00A1187D" w:rsidRPr="00A054E7">
        <w:rPr>
          <w:noProof/>
          <w:spacing w:val="-2"/>
        </w:rPr>
        <w:t>d</w:t>
      </w:r>
      <w:r w:rsidR="00A1187D" w:rsidRPr="00A054E7">
        <w:rPr>
          <w:noProof/>
        </w:rPr>
        <w:t>e</w:t>
      </w:r>
      <w:r w:rsidR="00A1187D" w:rsidRPr="00A054E7">
        <w:rPr>
          <w:noProof/>
          <w:spacing w:val="1"/>
        </w:rPr>
        <w:t xml:space="preserve"> </w:t>
      </w:r>
      <w:r w:rsidR="00A1187D" w:rsidRPr="00A054E7">
        <w:rPr>
          <w:noProof/>
          <w:spacing w:val="-2"/>
        </w:rPr>
        <w:t>k</w:t>
      </w:r>
      <w:r w:rsidR="00A1187D" w:rsidRPr="00A054E7">
        <w:rPr>
          <w:noProof/>
        </w:rPr>
        <w:t>äns</w:t>
      </w:r>
      <w:r w:rsidR="00A1187D" w:rsidRPr="00A054E7">
        <w:rPr>
          <w:noProof/>
          <w:spacing w:val="-1"/>
        </w:rPr>
        <w:t>l</w:t>
      </w:r>
      <w:r w:rsidR="00A1187D" w:rsidRPr="00A054E7">
        <w:rPr>
          <w:noProof/>
        </w:rPr>
        <w:t>a</w:t>
      </w:r>
      <w:r w:rsidR="00A1187D" w:rsidRPr="00A054E7">
        <w:rPr>
          <w:noProof/>
          <w:spacing w:val="1"/>
        </w:rPr>
        <w:t xml:space="preserve"> </w:t>
      </w:r>
      <w:r w:rsidR="00A1187D" w:rsidRPr="00A054E7">
        <w:rPr>
          <w:noProof/>
          <w:spacing w:val="-2"/>
        </w:rPr>
        <w:t>d</w:t>
      </w:r>
      <w:r w:rsidR="00A1187D" w:rsidRPr="00A054E7">
        <w:rPr>
          <w:noProof/>
        </w:rPr>
        <w:t>å</w:t>
      </w:r>
      <w:r w:rsidR="00A1187D" w:rsidRPr="00A054E7">
        <w:rPr>
          <w:noProof/>
          <w:spacing w:val="1"/>
        </w:rPr>
        <w:t xml:space="preserve"> </w:t>
      </w:r>
      <w:r w:rsidR="00A1187D" w:rsidRPr="00A054E7">
        <w:rPr>
          <w:noProof/>
          <w:spacing w:val="-4"/>
        </w:rPr>
        <w:t>m</w:t>
      </w:r>
      <w:r w:rsidR="00A1187D" w:rsidRPr="00A054E7">
        <w:rPr>
          <w:noProof/>
        </w:rPr>
        <w:t xml:space="preserve">an </w:t>
      </w:r>
      <w:r w:rsidR="00A1187D" w:rsidRPr="00A054E7">
        <w:rPr>
          <w:noProof/>
          <w:spacing w:val="-2"/>
        </w:rPr>
        <w:t>k</w:t>
      </w:r>
      <w:r w:rsidR="00A1187D" w:rsidRPr="00A054E7">
        <w:rPr>
          <w:noProof/>
          <w:spacing w:val="1"/>
        </w:rPr>
        <w:t>i</w:t>
      </w:r>
      <w:r w:rsidR="00A1187D" w:rsidRPr="00A054E7">
        <w:rPr>
          <w:noProof/>
        </w:rPr>
        <w:t>ssa</w:t>
      </w:r>
      <w:r w:rsidR="00A1187D" w:rsidRPr="00A054E7">
        <w:rPr>
          <w:noProof/>
          <w:spacing w:val="-1"/>
        </w:rPr>
        <w:t>r</w:t>
      </w:r>
      <w:r w:rsidRPr="00A054E7">
        <w:rPr>
          <w:noProof/>
        </w:rPr>
        <w:t>, svaghets</w:t>
      </w:r>
      <w:r w:rsidR="00A51A8B" w:rsidRPr="00A054E7">
        <w:rPr>
          <w:noProof/>
        </w:rPr>
        <w:t>-</w:t>
      </w:r>
      <w:r w:rsidRPr="00A054E7">
        <w:rPr>
          <w:noProof/>
        </w:rPr>
        <w:t xml:space="preserve"> eller trötthetskänsla</w:t>
      </w:r>
      <w:r w:rsidR="00312F27" w:rsidRPr="00A054E7">
        <w:rPr>
          <w:noProof/>
        </w:rPr>
        <w:t>, hosta</w:t>
      </w:r>
      <w:r w:rsidRPr="00A054E7">
        <w:rPr>
          <w:noProof/>
        </w:rPr>
        <w:t xml:space="preserve"> </w:t>
      </w:r>
    </w:p>
    <w:p w14:paraId="287A005D" w14:textId="77777777" w:rsidR="00C46587" w:rsidRPr="00A054E7" w:rsidRDefault="00560B5D" w:rsidP="002F4FC9">
      <w:pPr>
        <w:numPr>
          <w:ilvl w:val="0"/>
          <w:numId w:val="5"/>
        </w:numPr>
        <w:ind w:left="562" w:hanging="562"/>
        <w:rPr>
          <w:noProof/>
        </w:rPr>
      </w:pPr>
      <w:r w:rsidRPr="00A054E7">
        <w:rPr>
          <w:noProof/>
        </w:rPr>
        <w:t>symtom på nervproblem som stickningar, domningar, dubbelseende eller svaghet i armar eller ben</w:t>
      </w:r>
    </w:p>
    <w:p w14:paraId="6B6CB83D" w14:textId="77777777" w:rsidR="00C46587" w:rsidRPr="00A054E7" w:rsidRDefault="009423DD" w:rsidP="002F4FC9">
      <w:pPr>
        <w:numPr>
          <w:ilvl w:val="0"/>
          <w:numId w:val="5"/>
        </w:numPr>
        <w:ind w:left="562" w:hanging="562"/>
        <w:rPr>
          <w:noProof/>
        </w:rPr>
      </w:pPr>
      <w:r w:rsidRPr="00A054E7">
        <w:rPr>
          <w:noProof/>
        </w:rPr>
        <w:t>tecken på hudcancer som en bula eller ett öppet sår som inte läker</w:t>
      </w:r>
    </w:p>
    <w:p w14:paraId="44E4EECD" w14:textId="77777777" w:rsidR="00C46587" w:rsidRPr="00A054E7" w:rsidRDefault="003B2330" w:rsidP="002F4FC9">
      <w:pPr>
        <w:numPr>
          <w:ilvl w:val="0"/>
          <w:numId w:val="5"/>
        </w:numPr>
        <w:ind w:left="562" w:hanging="562"/>
        <w:rPr>
          <w:noProof/>
        </w:rPr>
      </w:pPr>
      <w:r w:rsidRPr="00A054E7">
        <w:rPr>
          <w:noProof/>
        </w:rPr>
        <w:t xml:space="preserve">tecken och symtom på blodsjukdomar såsom långvarig feber, blåmärken, blödning, blekhet. </w:t>
      </w:r>
    </w:p>
    <w:p w14:paraId="1DAA0504" w14:textId="77777777" w:rsidR="00C46587" w:rsidRPr="00A054E7" w:rsidRDefault="00C46587" w:rsidP="00982118">
      <w:pPr>
        <w:rPr>
          <w:noProof/>
        </w:rPr>
      </w:pPr>
    </w:p>
    <w:p w14:paraId="1E8F3C6D" w14:textId="77777777" w:rsidR="00C46587" w:rsidRPr="00A054E7" w:rsidRDefault="008F1D4C" w:rsidP="00282C6C">
      <w:pPr>
        <w:keepNext/>
        <w:keepLines/>
        <w:widowControl w:val="0"/>
        <w:rPr>
          <w:noProof/>
        </w:rPr>
      </w:pPr>
      <w:r w:rsidRPr="00A054E7">
        <w:rPr>
          <w:noProof/>
        </w:rPr>
        <w:t>Tecknen och s</w:t>
      </w:r>
      <w:r w:rsidR="005500A5" w:rsidRPr="00A054E7">
        <w:rPr>
          <w:noProof/>
        </w:rPr>
        <w:t xml:space="preserve">ymtomen som beskrivs ovan kan </w:t>
      </w:r>
      <w:r w:rsidRPr="00A054E7">
        <w:rPr>
          <w:noProof/>
        </w:rPr>
        <w:t xml:space="preserve">representera </w:t>
      </w:r>
      <w:r w:rsidR="00534293" w:rsidRPr="00A054E7">
        <w:rPr>
          <w:noProof/>
        </w:rPr>
        <w:t xml:space="preserve">nedan beskrivna </w:t>
      </w:r>
      <w:r w:rsidR="005500A5" w:rsidRPr="00A054E7">
        <w:rPr>
          <w:noProof/>
        </w:rPr>
        <w:t>biverkningar</w:t>
      </w:r>
      <w:r w:rsidRPr="00A054E7">
        <w:rPr>
          <w:noProof/>
        </w:rPr>
        <w:t>,</w:t>
      </w:r>
      <w:r w:rsidR="005500A5" w:rsidRPr="00A054E7">
        <w:rPr>
          <w:noProof/>
        </w:rPr>
        <w:t xml:space="preserve"> som har observerats vid användning av adalimumab:</w:t>
      </w:r>
    </w:p>
    <w:p w14:paraId="780DF07E" w14:textId="77777777" w:rsidR="005500A5" w:rsidRPr="00A054E7" w:rsidRDefault="005500A5" w:rsidP="00282C6C">
      <w:pPr>
        <w:keepNext/>
        <w:keepLines/>
        <w:widowControl w:val="0"/>
        <w:rPr>
          <w:noProof/>
        </w:rPr>
      </w:pPr>
    </w:p>
    <w:p w14:paraId="49D01C3E" w14:textId="77777777" w:rsidR="00C46587" w:rsidRPr="00A054E7" w:rsidRDefault="00C46587" w:rsidP="00282C6C">
      <w:pPr>
        <w:keepNext/>
        <w:keepLines/>
        <w:widowControl w:val="0"/>
        <w:rPr>
          <w:noProof/>
        </w:rPr>
      </w:pPr>
      <w:r w:rsidRPr="00A054E7">
        <w:rPr>
          <w:b/>
          <w:noProof/>
        </w:rPr>
        <w:t>Mycket vanliga</w:t>
      </w:r>
      <w:r w:rsidRPr="00A054E7">
        <w:rPr>
          <w:noProof/>
        </w:rPr>
        <w:t xml:space="preserve"> (kan förekomma hos fler än 1 av 10</w:t>
      </w:r>
      <w:r w:rsidR="00AF3FFE" w:rsidRPr="00A054E7">
        <w:rPr>
          <w:noProof/>
        </w:rPr>
        <w:t> </w:t>
      </w:r>
      <w:r w:rsidRPr="00A054E7">
        <w:rPr>
          <w:noProof/>
        </w:rPr>
        <w:t>användare)</w:t>
      </w:r>
    </w:p>
    <w:p w14:paraId="4FD843C6" w14:textId="77777777" w:rsidR="00C46587" w:rsidRPr="00A054E7" w:rsidRDefault="00C46587" w:rsidP="00282C6C">
      <w:pPr>
        <w:keepNext/>
        <w:keepLines/>
        <w:widowControl w:val="0"/>
        <w:rPr>
          <w:noProof/>
        </w:rPr>
      </w:pPr>
    </w:p>
    <w:p w14:paraId="36ACE72F" w14:textId="77777777" w:rsidR="00C46587" w:rsidRPr="00A054E7" w:rsidRDefault="00C46587" w:rsidP="002F4FC9">
      <w:pPr>
        <w:numPr>
          <w:ilvl w:val="0"/>
          <w:numId w:val="5"/>
        </w:numPr>
        <w:ind w:left="562" w:hanging="562"/>
        <w:rPr>
          <w:noProof/>
        </w:rPr>
      </w:pPr>
      <w:r w:rsidRPr="00A054E7">
        <w:rPr>
          <w:noProof/>
        </w:rPr>
        <w:t>reaktioner på injektionsstället (inklusive smärta, svullnad, rodnad eller klåda)</w:t>
      </w:r>
    </w:p>
    <w:p w14:paraId="222DD144" w14:textId="77777777" w:rsidR="00C46587" w:rsidRPr="00A054E7" w:rsidRDefault="00C46587" w:rsidP="002F4FC9">
      <w:pPr>
        <w:numPr>
          <w:ilvl w:val="0"/>
          <w:numId w:val="5"/>
        </w:numPr>
        <w:ind w:left="562" w:hanging="562"/>
        <w:rPr>
          <w:noProof/>
        </w:rPr>
      </w:pPr>
      <w:r w:rsidRPr="00A054E7">
        <w:rPr>
          <w:noProof/>
        </w:rPr>
        <w:t>luftvägsinfektioner (inklusive förkylning, rinnande näsa, bihåleinflammation, lunginflammation)</w:t>
      </w:r>
    </w:p>
    <w:p w14:paraId="52C1D35A" w14:textId="77777777" w:rsidR="00C46587" w:rsidRPr="00A054E7" w:rsidRDefault="00C46587" w:rsidP="002F4FC9">
      <w:pPr>
        <w:numPr>
          <w:ilvl w:val="0"/>
          <w:numId w:val="5"/>
        </w:numPr>
        <w:ind w:left="562" w:hanging="562"/>
        <w:rPr>
          <w:noProof/>
        </w:rPr>
      </w:pPr>
      <w:r w:rsidRPr="00A054E7">
        <w:rPr>
          <w:noProof/>
        </w:rPr>
        <w:t>huvudvärk</w:t>
      </w:r>
    </w:p>
    <w:p w14:paraId="70D5FFA1" w14:textId="77777777" w:rsidR="00C46587" w:rsidRPr="00A054E7" w:rsidRDefault="00C46587" w:rsidP="002F4FC9">
      <w:pPr>
        <w:numPr>
          <w:ilvl w:val="0"/>
          <w:numId w:val="5"/>
        </w:numPr>
        <w:ind w:left="562" w:hanging="562"/>
        <w:rPr>
          <w:noProof/>
        </w:rPr>
      </w:pPr>
      <w:r w:rsidRPr="00A054E7">
        <w:rPr>
          <w:noProof/>
        </w:rPr>
        <w:t>buksmärta (mag</w:t>
      </w:r>
      <w:r w:rsidR="00AF3FFE" w:rsidRPr="00A054E7">
        <w:rPr>
          <w:noProof/>
        </w:rPr>
        <w:t>ont</w:t>
      </w:r>
      <w:r w:rsidRPr="00A054E7">
        <w:rPr>
          <w:noProof/>
        </w:rPr>
        <w:t>)</w:t>
      </w:r>
    </w:p>
    <w:p w14:paraId="5CBCBED2" w14:textId="77777777" w:rsidR="00C46587" w:rsidRPr="00A054E7" w:rsidRDefault="00C46587" w:rsidP="002F4FC9">
      <w:pPr>
        <w:numPr>
          <w:ilvl w:val="0"/>
          <w:numId w:val="5"/>
        </w:numPr>
        <w:ind w:left="562" w:hanging="562"/>
        <w:rPr>
          <w:noProof/>
        </w:rPr>
      </w:pPr>
      <w:r w:rsidRPr="00A054E7">
        <w:rPr>
          <w:noProof/>
        </w:rPr>
        <w:t>illamående och kräkning</w:t>
      </w:r>
    </w:p>
    <w:p w14:paraId="4FF15787" w14:textId="77777777" w:rsidR="00C46587" w:rsidRPr="00A054E7" w:rsidRDefault="00C46587" w:rsidP="002F4FC9">
      <w:pPr>
        <w:numPr>
          <w:ilvl w:val="0"/>
          <w:numId w:val="5"/>
        </w:numPr>
        <w:ind w:left="562" w:hanging="562"/>
        <w:rPr>
          <w:noProof/>
        </w:rPr>
      </w:pPr>
      <w:r w:rsidRPr="00A054E7">
        <w:rPr>
          <w:noProof/>
        </w:rPr>
        <w:t>hudutslag</w:t>
      </w:r>
    </w:p>
    <w:p w14:paraId="78B7BCB1" w14:textId="77777777" w:rsidR="00C46587" w:rsidRPr="00A054E7" w:rsidRDefault="00C46587" w:rsidP="002F4FC9">
      <w:pPr>
        <w:numPr>
          <w:ilvl w:val="0"/>
          <w:numId w:val="5"/>
        </w:numPr>
        <w:ind w:left="562" w:hanging="562"/>
        <w:rPr>
          <w:noProof/>
        </w:rPr>
      </w:pPr>
      <w:r w:rsidRPr="00A054E7">
        <w:rPr>
          <w:noProof/>
        </w:rPr>
        <w:t>muskel</w:t>
      </w:r>
      <w:r w:rsidR="00A51A8B" w:rsidRPr="00A054E7">
        <w:rPr>
          <w:noProof/>
        </w:rPr>
        <w:t>-</w:t>
      </w:r>
      <w:r w:rsidRPr="00A054E7">
        <w:rPr>
          <w:noProof/>
        </w:rPr>
        <w:t xml:space="preserve"> och ledvärk. </w:t>
      </w:r>
    </w:p>
    <w:p w14:paraId="3BCECCA9" w14:textId="77777777" w:rsidR="00C46587" w:rsidRPr="00A054E7" w:rsidRDefault="00C46587" w:rsidP="00982118">
      <w:pPr>
        <w:rPr>
          <w:noProof/>
        </w:rPr>
      </w:pPr>
    </w:p>
    <w:p w14:paraId="078E3AB4" w14:textId="77777777" w:rsidR="00C46587" w:rsidRPr="00A054E7" w:rsidRDefault="00C46587" w:rsidP="00982118">
      <w:pPr>
        <w:rPr>
          <w:noProof/>
        </w:rPr>
      </w:pPr>
      <w:r w:rsidRPr="00A054E7">
        <w:rPr>
          <w:b/>
          <w:noProof/>
        </w:rPr>
        <w:t>Vanliga</w:t>
      </w:r>
      <w:r w:rsidRPr="00A054E7">
        <w:rPr>
          <w:noProof/>
        </w:rPr>
        <w:t xml:space="preserve"> (kan förekomma hos upp till 1 av 10</w:t>
      </w:r>
      <w:r w:rsidR="00AF3FFE" w:rsidRPr="00A054E7">
        <w:rPr>
          <w:noProof/>
        </w:rPr>
        <w:t> </w:t>
      </w:r>
      <w:r w:rsidRPr="00A054E7">
        <w:rPr>
          <w:noProof/>
        </w:rPr>
        <w:t>användare)</w:t>
      </w:r>
    </w:p>
    <w:p w14:paraId="766EAD8E" w14:textId="77777777" w:rsidR="00C46587" w:rsidRPr="00A054E7" w:rsidRDefault="00C46587" w:rsidP="00982118">
      <w:pPr>
        <w:rPr>
          <w:noProof/>
        </w:rPr>
      </w:pPr>
    </w:p>
    <w:p w14:paraId="0F051A33" w14:textId="77777777" w:rsidR="00C46587" w:rsidRPr="00A054E7" w:rsidRDefault="00C11533" w:rsidP="002F4FC9">
      <w:pPr>
        <w:numPr>
          <w:ilvl w:val="0"/>
          <w:numId w:val="5"/>
        </w:numPr>
        <w:ind w:left="562" w:hanging="562"/>
        <w:rPr>
          <w:noProof/>
        </w:rPr>
      </w:pPr>
      <w:r w:rsidRPr="00A054E7">
        <w:rPr>
          <w:noProof/>
        </w:rPr>
        <w:t>allvarliga infektioner (inklusive blodförgiftning och influensa)</w:t>
      </w:r>
    </w:p>
    <w:p w14:paraId="51CAC282" w14:textId="77777777" w:rsidR="003B2330" w:rsidRPr="00A054E7" w:rsidRDefault="003B2330" w:rsidP="002F4FC9">
      <w:pPr>
        <w:numPr>
          <w:ilvl w:val="0"/>
          <w:numId w:val="5"/>
        </w:numPr>
        <w:ind w:left="562" w:hanging="562"/>
        <w:rPr>
          <w:noProof/>
        </w:rPr>
      </w:pPr>
      <w:r w:rsidRPr="00A054E7">
        <w:rPr>
          <w:noProof/>
        </w:rPr>
        <w:t>infektioner i tarmarna (inklusive gastroenterit)</w:t>
      </w:r>
    </w:p>
    <w:p w14:paraId="6A94E6F7" w14:textId="77777777" w:rsidR="00C46587" w:rsidRPr="00A054E7" w:rsidRDefault="00C46587" w:rsidP="002F4FC9">
      <w:pPr>
        <w:numPr>
          <w:ilvl w:val="0"/>
          <w:numId w:val="5"/>
        </w:numPr>
        <w:ind w:left="562" w:hanging="562"/>
        <w:rPr>
          <w:noProof/>
        </w:rPr>
      </w:pPr>
      <w:r w:rsidRPr="00A054E7">
        <w:rPr>
          <w:noProof/>
        </w:rPr>
        <w:t>hudinfektioner (inklusive cellulit och bältros)</w:t>
      </w:r>
    </w:p>
    <w:p w14:paraId="6D6D8797" w14:textId="77777777" w:rsidR="00594865" w:rsidRPr="00A054E7" w:rsidRDefault="00C46587" w:rsidP="002F4FC9">
      <w:pPr>
        <w:numPr>
          <w:ilvl w:val="0"/>
          <w:numId w:val="5"/>
        </w:numPr>
        <w:ind w:left="562" w:hanging="562"/>
        <w:rPr>
          <w:noProof/>
        </w:rPr>
      </w:pPr>
      <w:r w:rsidRPr="00A054E7">
        <w:rPr>
          <w:noProof/>
        </w:rPr>
        <w:t>öroninfektioner</w:t>
      </w:r>
    </w:p>
    <w:p w14:paraId="1DF7A158" w14:textId="77777777" w:rsidR="00C46587" w:rsidRPr="00A054E7" w:rsidRDefault="00CD1576" w:rsidP="002F4FC9">
      <w:pPr>
        <w:numPr>
          <w:ilvl w:val="0"/>
          <w:numId w:val="5"/>
        </w:numPr>
        <w:ind w:left="562" w:hanging="562"/>
        <w:rPr>
          <w:noProof/>
        </w:rPr>
      </w:pPr>
      <w:r w:rsidRPr="00A054E7">
        <w:rPr>
          <w:noProof/>
        </w:rPr>
        <w:t>muninfektioner (inklusive tandinfektioner och herpes på läpparna)</w:t>
      </w:r>
    </w:p>
    <w:p w14:paraId="3FF57F9D" w14:textId="77777777" w:rsidR="00C46587" w:rsidRPr="00A054E7" w:rsidRDefault="00C46587" w:rsidP="002F4FC9">
      <w:pPr>
        <w:numPr>
          <w:ilvl w:val="0"/>
          <w:numId w:val="5"/>
        </w:numPr>
        <w:ind w:left="562" w:hanging="562"/>
        <w:rPr>
          <w:noProof/>
        </w:rPr>
      </w:pPr>
      <w:r w:rsidRPr="00A054E7">
        <w:rPr>
          <w:noProof/>
        </w:rPr>
        <w:t>infektioner i könsorganen</w:t>
      </w:r>
    </w:p>
    <w:p w14:paraId="482D9149" w14:textId="77777777" w:rsidR="00C46587" w:rsidRPr="00A054E7" w:rsidRDefault="00C46587" w:rsidP="002F4FC9">
      <w:pPr>
        <w:numPr>
          <w:ilvl w:val="0"/>
          <w:numId w:val="5"/>
        </w:numPr>
        <w:ind w:left="562" w:hanging="562"/>
        <w:rPr>
          <w:noProof/>
        </w:rPr>
      </w:pPr>
      <w:r w:rsidRPr="00A054E7">
        <w:rPr>
          <w:noProof/>
        </w:rPr>
        <w:t>urinvägsinfektioner</w:t>
      </w:r>
    </w:p>
    <w:p w14:paraId="172B82E6" w14:textId="77777777" w:rsidR="00C46587" w:rsidRPr="00A054E7" w:rsidRDefault="00C46587" w:rsidP="002F4FC9">
      <w:pPr>
        <w:numPr>
          <w:ilvl w:val="0"/>
          <w:numId w:val="5"/>
        </w:numPr>
        <w:ind w:left="562" w:hanging="562"/>
        <w:rPr>
          <w:noProof/>
        </w:rPr>
      </w:pPr>
      <w:r w:rsidRPr="00A054E7">
        <w:rPr>
          <w:noProof/>
        </w:rPr>
        <w:t>svampinfektioner</w:t>
      </w:r>
    </w:p>
    <w:p w14:paraId="7B49822D" w14:textId="77777777" w:rsidR="00C46587" w:rsidRPr="00A054E7" w:rsidRDefault="00C46587" w:rsidP="002F4FC9">
      <w:pPr>
        <w:numPr>
          <w:ilvl w:val="0"/>
          <w:numId w:val="5"/>
        </w:numPr>
        <w:ind w:left="562" w:hanging="562"/>
        <w:rPr>
          <w:noProof/>
        </w:rPr>
      </w:pPr>
      <w:r w:rsidRPr="00A054E7">
        <w:rPr>
          <w:noProof/>
        </w:rPr>
        <w:t>ledinfektioner</w:t>
      </w:r>
    </w:p>
    <w:p w14:paraId="4E13E345" w14:textId="77777777" w:rsidR="00C46587" w:rsidRPr="00A054E7" w:rsidRDefault="00C46587" w:rsidP="002F4FC9">
      <w:pPr>
        <w:numPr>
          <w:ilvl w:val="0"/>
          <w:numId w:val="5"/>
        </w:numPr>
        <w:ind w:left="562" w:hanging="562"/>
        <w:rPr>
          <w:noProof/>
        </w:rPr>
      </w:pPr>
      <w:r w:rsidRPr="00A054E7">
        <w:rPr>
          <w:noProof/>
        </w:rPr>
        <w:t>godartade tumörer</w:t>
      </w:r>
    </w:p>
    <w:p w14:paraId="6C02AFB2" w14:textId="77777777" w:rsidR="00C46587" w:rsidRPr="00A054E7" w:rsidRDefault="00C46587" w:rsidP="002F4FC9">
      <w:pPr>
        <w:numPr>
          <w:ilvl w:val="0"/>
          <w:numId w:val="5"/>
        </w:numPr>
        <w:ind w:left="562" w:hanging="562"/>
        <w:rPr>
          <w:noProof/>
        </w:rPr>
      </w:pPr>
      <w:r w:rsidRPr="00A054E7">
        <w:rPr>
          <w:noProof/>
        </w:rPr>
        <w:t>hudcancer</w:t>
      </w:r>
    </w:p>
    <w:p w14:paraId="3E1B3381" w14:textId="77777777" w:rsidR="00C46587" w:rsidRPr="00A054E7" w:rsidRDefault="00C46587" w:rsidP="002F4FC9">
      <w:pPr>
        <w:numPr>
          <w:ilvl w:val="0"/>
          <w:numId w:val="5"/>
        </w:numPr>
        <w:ind w:left="562" w:hanging="562"/>
        <w:rPr>
          <w:noProof/>
        </w:rPr>
      </w:pPr>
      <w:r w:rsidRPr="00A054E7">
        <w:rPr>
          <w:noProof/>
        </w:rPr>
        <w:t>allergiska reaktioner (inklusive säsongsallergi)</w:t>
      </w:r>
    </w:p>
    <w:p w14:paraId="3493AECF" w14:textId="77777777" w:rsidR="00C46587" w:rsidRPr="00A054E7" w:rsidRDefault="00C46587" w:rsidP="002F4FC9">
      <w:pPr>
        <w:numPr>
          <w:ilvl w:val="0"/>
          <w:numId w:val="5"/>
        </w:numPr>
        <w:ind w:left="562" w:hanging="562"/>
        <w:rPr>
          <w:noProof/>
        </w:rPr>
      </w:pPr>
      <w:r w:rsidRPr="00A054E7">
        <w:rPr>
          <w:noProof/>
        </w:rPr>
        <w:t>uttorkning</w:t>
      </w:r>
    </w:p>
    <w:p w14:paraId="20A617F6" w14:textId="77777777" w:rsidR="00C46587" w:rsidRPr="00A054E7" w:rsidRDefault="00C46587" w:rsidP="002F4FC9">
      <w:pPr>
        <w:numPr>
          <w:ilvl w:val="0"/>
          <w:numId w:val="5"/>
        </w:numPr>
        <w:ind w:left="562" w:hanging="562"/>
        <w:rPr>
          <w:noProof/>
        </w:rPr>
      </w:pPr>
      <w:r w:rsidRPr="00A054E7">
        <w:rPr>
          <w:noProof/>
        </w:rPr>
        <w:t>humörsvängningar (inklusive depression)</w:t>
      </w:r>
    </w:p>
    <w:p w14:paraId="1EF20D43" w14:textId="77777777" w:rsidR="00C46587" w:rsidRPr="00A054E7" w:rsidRDefault="00C46587" w:rsidP="002F4FC9">
      <w:pPr>
        <w:numPr>
          <w:ilvl w:val="0"/>
          <w:numId w:val="5"/>
        </w:numPr>
        <w:ind w:left="562" w:hanging="562"/>
        <w:rPr>
          <w:noProof/>
        </w:rPr>
      </w:pPr>
      <w:r w:rsidRPr="00A054E7">
        <w:rPr>
          <w:noProof/>
        </w:rPr>
        <w:t>oro</w:t>
      </w:r>
    </w:p>
    <w:p w14:paraId="46F39576" w14:textId="77777777" w:rsidR="00C46587" w:rsidRPr="00A054E7" w:rsidRDefault="00C46587" w:rsidP="002F4FC9">
      <w:pPr>
        <w:numPr>
          <w:ilvl w:val="0"/>
          <w:numId w:val="5"/>
        </w:numPr>
        <w:ind w:left="562" w:hanging="562"/>
        <w:rPr>
          <w:noProof/>
        </w:rPr>
      </w:pPr>
      <w:r w:rsidRPr="00A054E7">
        <w:rPr>
          <w:noProof/>
        </w:rPr>
        <w:t>problem att sova</w:t>
      </w:r>
    </w:p>
    <w:p w14:paraId="09B9ACB5" w14:textId="77777777" w:rsidR="00C46587" w:rsidRPr="00A054E7" w:rsidRDefault="00C46587" w:rsidP="002F4FC9">
      <w:pPr>
        <w:numPr>
          <w:ilvl w:val="0"/>
          <w:numId w:val="5"/>
        </w:numPr>
        <w:ind w:left="562" w:hanging="562"/>
        <w:rPr>
          <w:noProof/>
        </w:rPr>
      </w:pPr>
      <w:r w:rsidRPr="00A054E7">
        <w:rPr>
          <w:noProof/>
        </w:rPr>
        <w:t>känselstörningar såsom stickningar, myrkrypningar eller domning</w:t>
      </w:r>
    </w:p>
    <w:p w14:paraId="33235141" w14:textId="77777777" w:rsidR="00C46587" w:rsidRPr="00A054E7" w:rsidRDefault="00C46587" w:rsidP="002F4FC9">
      <w:pPr>
        <w:numPr>
          <w:ilvl w:val="0"/>
          <w:numId w:val="5"/>
        </w:numPr>
        <w:ind w:left="562" w:hanging="562"/>
        <w:rPr>
          <w:noProof/>
        </w:rPr>
      </w:pPr>
      <w:r w:rsidRPr="00A054E7">
        <w:rPr>
          <w:noProof/>
        </w:rPr>
        <w:t>migrän</w:t>
      </w:r>
    </w:p>
    <w:p w14:paraId="6CF0F89C" w14:textId="77777777" w:rsidR="00C46587" w:rsidRPr="00A054E7" w:rsidRDefault="00CD1576" w:rsidP="002F4FC9">
      <w:pPr>
        <w:numPr>
          <w:ilvl w:val="0"/>
          <w:numId w:val="5"/>
        </w:numPr>
        <w:ind w:left="562" w:hanging="562"/>
        <w:rPr>
          <w:noProof/>
        </w:rPr>
      </w:pPr>
      <w:r w:rsidRPr="00A054E7">
        <w:rPr>
          <w:noProof/>
        </w:rPr>
        <w:t>nervrotskompression (inklusive smärta i korsryggen och bensmärta)</w:t>
      </w:r>
    </w:p>
    <w:p w14:paraId="737E7C3E" w14:textId="77777777" w:rsidR="00C46587" w:rsidRPr="00A054E7" w:rsidRDefault="00C46587" w:rsidP="002F4FC9">
      <w:pPr>
        <w:numPr>
          <w:ilvl w:val="0"/>
          <w:numId w:val="5"/>
        </w:numPr>
        <w:ind w:left="562" w:hanging="562"/>
        <w:rPr>
          <w:noProof/>
        </w:rPr>
      </w:pPr>
      <w:r w:rsidRPr="00A054E7">
        <w:rPr>
          <w:noProof/>
        </w:rPr>
        <w:t>synstörningar</w:t>
      </w:r>
    </w:p>
    <w:p w14:paraId="5671553A" w14:textId="77777777" w:rsidR="00C46587" w:rsidRPr="00A054E7" w:rsidRDefault="00C46587" w:rsidP="002F4FC9">
      <w:pPr>
        <w:numPr>
          <w:ilvl w:val="0"/>
          <w:numId w:val="5"/>
        </w:numPr>
        <w:ind w:left="562" w:hanging="562"/>
        <w:rPr>
          <w:noProof/>
        </w:rPr>
      </w:pPr>
      <w:r w:rsidRPr="00A054E7">
        <w:rPr>
          <w:noProof/>
        </w:rPr>
        <w:t>ögoninflammation</w:t>
      </w:r>
    </w:p>
    <w:p w14:paraId="54DF71E7" w14:textId="77777777" w:rsidR="00C46587" w:rsidRPr="00A054E7" w:rsidRDefault="00C46587" w:rsidP="002F4FC9">
      <w:pPr>
        <w:numPr>
          <w:ilvl w:val="0"/>
          <w:numId w:val="5"/>
        </w:numPr>
        <w:ind w:left="562" w:hanging="562"/>
        <w:rPr>
          <w:noProof/>
        </w:rPr>
      </w:pPr>
      <w:r w:rsidRPr="00A054E7">
        <w:rPr>
          <w:noProof/>
        </w:rPr>
        <w:t>inflammation i ögonlocket och ögonsvullnad</w:t>
      </w:r>
    </w:p>
    <w:p w14:paraId="1B2190F9" w14:textId="77777777" w:rsidR="00C46587" w:rsidRPr="00A054E7" w:rsidRDefault="0092550B" w:rsidP="002F4FC9">
      <w:pPr>
        <w:numPr>
          <w:ilvl w:val="0"/>
          <w:numId w:val="5"/>
        </w:numPr>
        <w:ind w:left="562" w:hanging="562"/>
        <w:rPr>
          <w:noProof/>
        </w:rPr>
      </w:pPr>
      <w:r w:rsidRPr="00A054E7">
        <w:rPr>
          <w:noProof/>
        </w:rPr>
        <w:t>yrsel</w:t>
      </w:r>
      <w:r w:rsidR="00C46587" w:rsidRPr="00A054E7">
        <w:rPr>
          <w:noProof/>
        </w:rPr>
        <w:t xml:space="preserve"> (känsla av att rummet snurrar)</w:t>
      </w:r>
    </w:p>
    <w:p w14:paraId="71C36311" w14:textId="77777777" w:rsidR="00C46587" w:rsidRPr="00A054E7" w:rsidRDefault="00C46587" w:rsidP="002F4FC9">
      <w:pPr>
        <w:numPr>
          <w:ilvl w:val="0"/>
          <w:numId w:val="5"/>
        </w:numPr>
        <w:ind w:left="562" w:hanging="562"/>
        <w:rPr>
          <w:noProof/>
        </w:rPr>
      </w:pPr>
      <w:r w:rsidRPr="00A054E7">
        <w:rPr>
          <w:noProof/>
        </w:rPr>
        <w:t>känsla av att hjärtat slår snabbt</w:t>
      </w:r>
    </w:p>
    <w:p w14:paraId="6FBC6F5F" w14:textId="77777777" w:rsidR="00C46587" w:rsidRPr="00A054E7" w:rsidRDefault="00C46587" w:rsidP="002F4FC9">
      <w:pPr>
        <w:numPr>
          <w:ilvl w:val="0"/>
          <w:numId w:val="5"/>
        </w:numPr>
        <w:ind w:left="562" w:hanging="562"/>
        <w:rPr>
          <w:noProof/>
        </w:rPr>
      </w:pPr>
      <w:r w:rsidRPr="00A054E7">
        <w:rPr>
          <w:noProof/>
        </w:rPr>
        <w:t>högt blodtryck</w:t>
      </w:r>
    </w:p>
    <w:p w14:paraId="2B097471" w14:textId="77777777" w:rsidR="00C46587" w:rsidRPr="00A054E7" w:rsidRDefault="00C46587" w:rsidP="002F4FC9">
      <w:pPr>
        <w:numPr>
          <w:ilvl w:val="0"/>
          <w:numId w:val="5"/>
        </w:numPr>
        <w:ind w:left="562" w:hanging="562"/>
        <w:rPr>
          <w:noProof/>
        </w:rPr>
      </w:pPr>
      <w:r w:rsidRPr="00A054E7">
        <w:rPr>
          <w:noProof/>
        </w:rPr>
        <w:t>rodnad</w:t>
      </w:r>
    </w:p>
    <w:p w14:paraId="24C4E04E" w14:textId="77777777" w:rsidR="00C46587" w:rsidRPr="00A054E7" w:rsidRDefault="00C46587" w:rsidP="002F4FC9">
      <w:pPr>
        <w:numPr>
          <w:ilvl w:val="0"/>
          <w:numId w:val="5"/>
        </w:numPr>
        <w:ind w:left="562" w:hanging="562"/>
        <w:rPr>
          <w:noProof/>
        </w:rPr>
      </w:pPr>
      <w:r w:rsidRPr="00A054E7">
        <w:rPr>
          <w:noProof/>
        </w:rPr>
        <w:t>hematom (en fast svullnad med koagulerat blod)</w:t>
      </w:r>
    </w:p>
    <w:p w14:paraId="2FDDCE3A" w14:textId="77777777" w:rsidR="00C46587" w:rsidRPr="00A054E7" w:rsidRDefault="00C46587" w:rsidP="002F4FC9">
      <w:pPr>
        <w:numPr>
          <w:ilvl w:val="0"/>
          <w:numId w:val="5"/>
        </w:numPr>
        <w:ind w:left="562" w:hanging="562"/>
        <w:rPr>
          <w:noProof/>
        </w:rPr>
      </w:pPr>
      <w:r w:rsidRPr="00A054E7">
        <w:rPr>
          <w:noProof/>
        </w:rPr>
        <w:t>hosta</w:t>
      </w:r>
    </w:p>
    <w:p w14:paraId="6B3D6241" w14:textId="77777777" w:rsidR="00C46587" w:rsidRPr="00A054E7" w:rsidRDefault="00C46587" w:rsidP="002F4FC9">
      <w:pPr>
        <w:numPr>
          <w:ilvl w:val="0"/>
          <w:numId w:val="5"/>
        </w:numPr>
        <w:ind w:left="562" w:hanging="562"/>
        <w:rPr>
          <w:noProof/>
        </w:rPr>
      </w:pPr>
      <w:r w:rsidRPr="00A054E7">
        <w:rPr>
          <w:noProof/>
        </w:rPr>
        <w:t>astma</w:t>
      </w:r>
    </w:p>
    <w:p w14:paraId="2CEF59FD" w14:textId="77777777" w:rsidR="00C46587" w:rsidRPr="00A054E7" w:rsidRDefault="00C46587" w:rsidP="002F4FC9">
      <w:pPr>
        <w:numPr>
          <w:ilvl w:val="0"/>
          <w:numId w:val="5"/>
        </w:numPr>
        <w:ind w:left="562" w:hanging="562"/>
        <w:rPr>
          <w:noProof/>
        </w:rPr>
      </w:pPr>
      <w:r w:rsidRPr="00A054E7">
        <w:rPr>
          <w:noProof/>
        </w:rPr>
        <w:t>andfåddhet</w:t>
      </w:r>
    </w:p>
    <w:p w14:paraId="755C1AD8" w14:textId="77777777" w:rsidR="00C46587" w:rsidRPr="00A054E7" w:rsidRDefault="00C46587" w:rsidP="002F4FC9">
      <w:pPr>
        <w:numPr>
          <w:ilvl w:val="0"/>
          <w:numId w:val="5"/>
        </w:numPr>
        <w:ind w:left="562" w:hanging="562"/>
        <w:rPr>
          <w:noProof/>
        </w:rPr>
      </w:pPr>
      <w:r w:rsidRPr="00A054E7">
        <w:rPr>
          <w:noProof/>
        </w:rPr>
        <w:t>blödning i magtarmkanalen</w:t>
      </w:r>
    </w:p>
    <w:p w14:paraId="697ECBCC" w14:textId="77777777" w:rsidR="00C46587" w:rsidRPr="00A054E7" w:rsidRDefault="00C46587" w:rsidP="002F4FC9">
      <w:pPr>
        <w:numPr>
          <w:ilvl w:val="0"/>
          <w:numId w:val="5"/>
        </w:numPr>
        <w:ind w:left="562" w:hanging="562"/>
        <w:rPr>
          <w:noProof/>
        </w:rPr>
      </w:pPr>
      <w:r w:rsidRPr="00A054E7">
        <w:rPr>
          <w:noProof/>
        </w:rPr>
        <w:t xml:space="preserve">dyspepsi (matsmältningsbesvär, </w:t>
      </w:r>
      <w:r w:rsidR="00AF3FFE" w:rsidRPr="00A054E7">
        <w:rPr>
          <w:noProof/>
        </w:rPr>
        <w:t>gaser i magen</w:t>
      </w:r>
      <w:r w:rsidRPr="00A054E7">
        <w:rPr>
          <w:noProof/>
        </w:rPr>
        <w:t>, halsbränna)</w:t>
      </w:r>
    </w:p>
    <w:p w14:paraId="405D50B6" w14:textId="77777777" w:rsidR="00C46587" w:rsidRPr="00A054E7" w:rsidRDefault="00C46587" w:rsidP="002F4FC9">
      <w:pPr>
        <w:numPr>
          <w:ilvl w:val="0"/>
          <w:numId w:val="5"/>
        </w:numPr>
        <w:ind w:left="562" w:hanging="562"/>
        <w:rPr>
          <w:noProof/>
        </w:rPr>
      </w:pPr>
      <w:r w:rsidRPr="00A054E7">
        <w:rPr>
          <w:noProof/>
        </w:rPr>
        <w:t>reflux</w:t>
      </w:r>
      <w:r w:rsidR="003D4559" w:rsidRPr="00A054E7">
        <w:rPr>
          <w:noProof/>
        </w:rPr>
        <w:t>sjukdom</w:t>
      </w:r>
      <w:r w:rsidRPr="00A054E7">
        <w:rPr>
          <w:noProof/>
        </w:rPr>
        <w:t xml:space="preserve"> (sura uppstötningar)</w:t>
      </w:r>
    </w:p>
    <w:p w14:paraId="56EE3CC5" w14:textId="77777777" w:rsidR="00C46587" w:rsidRPr="00A054E7" w:rsidRDefault="00C46587" w:rsidP="002F4FC9">
      <w:pPr>
        <w:numPr>
          <w:ilvl w:val="0"/>
          <w:numId w:val="5"/>
        </w:numPr>
        <w:ind w:left="562" w:hanging="562"/>
        <w:rPr>
          <w:noProof/>
        </w:rPr>
      </w:pPr>
      <w:r w:rsidRPr="00A054E7">
        <w:rPr>
          <w:noProof/>
        </w:rPr>
        <w:t>torra ögon och torr mun</w:t>
      </w:r>
    </w:p>
    <w:p w14:paraId="0C9E2591" w14:textId="77777777" w:rsidR="00C46587" w:rsidRPr="00A054E7" w:rsidRDefault="00C46587" w:rsidP="002F4FC9">
      <w:pPr>
        <w:numPr>
          <w:ilvl w:val="0"/>
          <w:numId w:val="5"/>
        </w:numPr>
        <w:ind w:left="562" w:hanging="562"/>
        <w:rPr>
          <w:noProof/>
        </w:rPr>
      </w:pPr>
      <w:r w:rsidRPr="00A054E7">
        <w:rPr>
          <w:noProof/>
        </w:rPr>
        <w:t>klåda</w:t>
      </w:r>
    </w:p>
    <w:p w14:paraId="2A13D08B" w14:textId="77777777" w:rsidR="00C46587" w:rsidRPr="00A054E7" w:rsidRDefault="00C46587" w:rsidP="002F4FC9">
      <w:pPr>
        <w:numPr>
          <w:ilvl w:val="0"/>
          <w:numId w:val="5"/>
        </w:numPr>
        <w:ind w:left="562" w:hanging="562"/>
        <w:rPr>
          <w:noProof/>
        </w:rPr>
      </w:pPr>
      <w:r w:rsidRPr="00A054E7">
        <w:rPr>
          <w:noProof/>
        </w:rPr>
        <w:t>kliande utslag</w:t>
      </w:r>
    </w:p>
    <w:p w14:paraId="5534260F" w14:textId="77777777" w:rsidR="00C46587" w:rsidRPr="00A054E7" w:rsidRDefault="00C46587" w:rsidP="002F4FC9">
      <w:pPr>
        <w:numPr>
          <w:ilvl w:val="0"/>
          <w:numId w:val="5"/>
        </w:numPr>
        <w:ind w:left="562" w:hanging="562"/>
        <w:rPr>
          <w:noProof/>
        </w:rPr>
      </w:pPr>
      <w:r w:rsidRPr="00A054E7">
        <w:rPr>
          <w:noProof/>
        </w:rPr>
        <w:t>blåmärken</w:t>
      </w:r>
    </w:p>
    <w:p w14:paraId="4CA4E4D1" w14:textId="77777777" w:rsidR="00C46587" w:rsidRPr="00A054E7" w:rsidRDefault="00C46587" w:rsidP="002F4FC9">
      <w:pPr>
        <w:numPr>
          <w:ilvl w:val="0"/>
          <w:numId w:val="5"/>
        </w:numPr>
        <w:ind w:left="562" w:hanging="562"/>
        <w:rPr>
          <w:noProof/>
        </w:rPr>
      </w:pPr>
      <w:r w:rsidRPr="00A054E7">
        <w:rPr>
          <w:noProof/>
        </w:rPr>
        <w:t>hudinflammation (såsom eksem)</w:t>
      </w:r>
    </w:p>
    <w:p w14:paraId="6CEAF7D2" w14:textId="77777777" w:rsidR="00C46587" w:rsidRPr="00A054E7" w:rsidRDefault="00C46587" w:rsidP="002F4FC9">
      <w:pPr>
        <w:numPr>
          <w:ilvl w:val="0"/>
          <w:numId w:val="5"/>
        </w:numPr>
        <w:ind w:left="562" w:hanging="562"/>
        <w:rPr>
          <w:noProof/>
        </w:rPr>
      </w:pPr>
      <w:r w:rsidRPr="00A054E7">
        <w:rPr>
          <w:noProof/>
        </w:rPr>
        <w:t>sköra finger</w:t>
      </w:r>
      <w:r w:rsidR="00A51A8B" w:rsidRPr="00A054E7">
        <w:rPr>
          <w:noProof/>
        </w:rPr>
        <w:t>-</w:t>
      </w:r>
      <w:r w:rsidRPr="00A054E7">
        <w:rPr>
          <w:noProof/>
        </w:rPr>
        <w:t xml:space="preserve"> och tånaglar</w:t>
      </w:r>
    </w:p>
    <w:p w14:paraId="0D322196" w14:textId="77777777" w:rsidR="00C46587" w:rsidRPr="00A054E7" w:rsidRDefault="00C46587" w:rsidP="002F4FC9">
      <w:pPr>
        <w:numPr>
          <w:ilvl w:val="0"/>
          <w:numId w:val="5"/>
        </w:numPr>
        <w:ind w:left="562" w:hanging="562"/>
        <w:rPr>
          <w:noProof/>
        </w:rPr>
      </w:pPr>
      <w:r w:rsidRPr="00A054E7">
        <w:rPr>
          <w:noProof/>
        </w:rPr>
        <w:t>ökad svettning</w:t>
      </w:r>
    </w:p>
    <w:p w14:paraId="573F395A" w14:textId="77777777" w:rsidR="00C46587" w:rsidRPr="00A054E7" w:rsidRDefault="00C46587" w:rsidP="002F4FC9">
      <w:pPr>
        <w:numPr>
          <w:ilvl w:val="0"/>
          <w:numId w:val="5"/>
        </w:numPr>
        <w:ind w:left="562" w:hanging="562"/>
        <w:rPr>
          <w:noProof/>
        </w:rPr>
      </w:pPr>
      <w:r w:rsidRPr="00A054E7">
        <w:rPr>
          <w:noProof/>
        </w:rPr>
        <w:t>håravfall</w:t>
      </w:r>
    </w:p>
    <w:p w14:paraId="2F8824F0" w14:textId="77777777" w:rsidR="00C46587" w:rsidRPr="00A054E7" w:rsidRDefault="00C46587" w:rsidP="002F4FC9">
      <w:pPr>
        <w:numPr>
          <w:ilvl w:val="0"/>
          <w:numId w:val="5"/>
        </w:numPr>
        <w:ind w:left="562" w:hanging="562"/>
        <w:rPr>
          <w:noProof/>
        </w:rPr>
      </w:pPr>
      <w:r w:rsidRPr="00A054E7">
        <w:rPr>
          <w:noProof/>
        </w:rPr>
        <w:t>ny</w:t>
      </w:r>
      <w:r w:rsidR="00AF3FFE" w:rsidRPr="00A054E7">
        <w:rPr>
          <w:noProof/>
        </w:rPr>
        <w:t>uppkommen</w:t>
      </w:r>
      <w:r w:rsidRPr="00A054E7">
        <w:rPr>
          <w:noProof/>
        </w:rPr>
        <w:t xml:space="preserve"> eller förvärrad psoriasis</w:t>
      </w:r>
    </w:p>
    <w:p w14:paraId="14FDCC9A" w14:textId="77777777" w:rsidR="00C46587" w:rsidRPr="00A054E7" w:rsidRDefault="00C46587" w:rsidP="002F4FC9">
      <w:pPr>
        <w:numPr>
          <w:ilvl w:val="0"/>
          <w:numId w:val="5"/>
        </w:numPr>
        <w:ind w:left="562" w:hanging="562"/>
        <w:rPr>
          <w:noProof/>
        </w:rPr>
      </w:pPr>
      <w:r w:rsidRPr="00A054E7">
        <w:rPr>
          <w:noProof/>
        </w:rPr>
        <w:t>muskelspasmer</w:t>
      </w:r>
    </w:p>
    <w:p w14:paraId="679EF95F" w14:textId="77777777" w:rsidR="00C46587" w:rsidRPr="00A054E7" w:rsidRDefault="00C46587" w:rsidP="002F4FC9">
      <w:pPr>
        <w:numPr>
          <w:ilvl w:val="0"/>
          <w:numId w:val="5"/>
        </w:numPr>
        <w:ind w:left="562" w:hanging="562"/>
        <w:rPr>
          <w:noProof/>
        </w:rPr>
      </w:pPr>
      <w:r w:rsidRPr="00A054E7">
        <w:rPr>
          <w:noProof/>
        </w:rPr>
        <w:t>blod i urinen</w:t>
      </w:r>
    </w:p>
    <w:p w14:paraId="58D1B203" w14:textId="77777777" w:rsidR="00C46587" w:rsidRPr="00A054E7" w:rsidRDefault="00C46587" w:rsidP="002F4FC9">
      <w:pPr>
        <w:numPr>
          <w:ilvl w:val="0"/>
          <w:numId w:val="5"/>
        </w:numPr>
        <w:ind w:left="562" w:hanging="562"/>
        <w:rPr>
          <w:noProof/>
        </w:rPr>
      </w:pPr>
      <w:r w:rsidRPr="00A054E7">
        <w:rPr>
          <w:noProof/>
        </w:rPr>
        <w:t>njurproblem</w:t>
      </w:r>
    </w:p>
    <w:p w14:paraId="7FA70AA2" w14:textId="77777777" w:rsidR="00C46587" w:rsidRPr="00A054E7" w:rsidRDefault="00C46587" w:rsidP="002F4FC9">
      <w:pPr>
        <w:numPr>
          <w:ilvl w:val="0"/>
          <w:numId w:val="5"/>
        </w:numPr>
        <w:ind w:left="562" w:hanging="562"/>
        <w:rPr>
          <w:noProof/>
        </w:rPr>
      </w:pPr>
      <w:r w:rsidRPr="00A054E7">
        <w:rPr>
          <w:noProof/>
        </w:rPr>
        <w:t>bröstsmärta</w:t>
      </w:r>
    </w:p>
    <w:p w14:paraId="464FD81F" w14:textId="77777777" w:rsidR="00C46587" w:rsidRPr="00A054E7" w:rsidRDefault="00C46587" w:rsidP="002F4FC9">
      <w:pPr>
        <w:numPr>
          <w:ilvl w:val="0"/>
          <w:numId w:val="5"/>
        </w:numPr>
        <w:ind w:left="562" w:hanging="562"/>
        <w:rPr>
          <w:noProof/>
        </w:rPr>
      </w:pPr>
      <w:r w:rsidRPr="00A054E7">
        <w:rPr>
          <w:noProof/>
        </w:rPr>
        <w:t>ödem (en vätskeansamling i kroppen som gör att den drabbade vävnaden svullnar)</w:t>
      </w:r>
    </w:p>
    <w:p w14:paraId="0022ED11" w14:textId="77777777" w:rsidR="00C46587" w:rsidRPr="00A054E7" w:rsidRDefault="00C46587" w:rsidP="002F4FC9">
      <w:pPr>
        <w:numPr>
          <w:ilvl w:val="0"/>
          <w:numId w:val="5"/>
        </w:numPr>
        <w:ind w:left="562" w:hanging="562"/>
        <w:rPr>
          <w:noProof/>
        </w:rPr>
      </w:pPr>
      <w:r w:rsidRPr="00A054E7">
        <w:rPr>
          <w:noProof/>
        </w:rPr>
        <w:t>feber</w:t>
      </w:r>
    </w:p>
    <w:p w14:paraId="56ED4372" w14:textId="77777777" w:rsidR="00C46587" w:rsidRPr="00A054E7" w:rsidRDefault="0092550B" w:rsidP="002F4FC9">
      <w:pPr>
        <w:numPr>
          <w:ilvl w:val="0"/>
          <w:numId w:val="5"/>
        </w:numPr>
        <w:ind w:left="562" w:hanging="562"/>
        <w:rPr>
          <w:noProof/>
        </w:rPr>
      </w:pPr>
      <w:r w:rsidRPr="00A054E7">
        <w:rPr>
          <w:noProof/>
        </w:rPr>
        <w:t>minskat</w:t>
      </w:r>
      <w:r w:rsidR="00C46587" w:rsidRPr="00A054E7">
        <w:rPr>
          <w:noProof/>
        </w:rPr>
        <w:t xml:space="preserve"> antal blodplättar (trombocyter) vilket ökar risken för blödning eller blåmärken</w:t>
      </w:r>
    </w:p>
    <w:p w14:paraId="674154F0" w14:textId="77777777" w:rsidR="00C46587" w:rsidRPr="00A054E7" w:rsidRDefault="00C46587" w:rsidP="002F4FC9">
      <w:pPr>
        <w:numPr>
          <w:ilvl w:val="0"/>
          <w:numId w:val="5"/>
        </w:numPr>
        <w:ind w:left="562" w:hanging="562"/>
        <w:rPr>
          <w:noProof/>
        </w:rPr>
      </w:pPr>
      <w:r w:rsidRPr="00A054E7">
        <w:rPr>
          <w:noProof/>
        </w:rPr>
        <w:t xml:space="preserve">försämrad läkning. </w:t>
      </w:r>
    </w:p>
    <w:p w14:paraId="50647253" w14:textId="77777777" w:rsidR="00C46587" w:rsidRPr="00A054E7" w:rsidRDefault="00C46587" w:rsidP="00982118">
      <w:pPr>
        <w:rPr>
          <w:noProof/>
        </w:rPr>
      </w:pPr>
    </w:p>
    <w:p w14:paraId="3882ACA6" w14:textId="77777777" w:rsidR="00C46587" w:rsidRPr="00A054E7" w:rsidRDefault="00C46587" w:rsidP="00982118">
      <w:pPr>
        <w:rPr>
          <w:noProof/>
        </w:rPr>
      </w:pPr>
      <w:r w:rsidRPr="00A054E7">
        <w:rPr>
          <w:b/>
          <w:noProof/>
        </w:rPr>
        <w:t>Mindre vanliga</w:t>
      </w:r>
      <w:r w:rsidRPr="00A054E7">
        <w:rPr>
          <w:noProof/>
        </w:rPr>
        <w:t xml:space="preserve"> (kan förekomma hos upp till 1 av 100</w:t>
      </w:r>
      <w:r w:rsidR="00AF3FFE" w:rsidRPr="00A054E7">
        <w:rPr>
          <w:noProof/>
        </w:rPr>
        <w:t> </w:t>
      </w:r>
      <w:r w:rsidRPr="00A054E7">
        <w:rPr>
          <w:noProof/>
        </w:rPr>
        <w:t>användare)</w:t>
      </w:r>
    </w:p>
    <w:p w14:paraId="0826359F" w14:textId="77777777" w:rsidR="00C46587" w:rsidRPr="00A054E7" w:rsidRDefault="00C46587" w:rsidP="00982118">
      <w:pPr>
        <w:rPr>
          <w:noProof/>
        </w:rPr>
      </w:pPr>
    </w:p>
    <w:p w14:paraId="3CE3DC05" w14:textId="77777777" w:rsidR="00C46587" w:rsidRPr="00A054E7" w:rsidRDefault="00C46587" w:rsidP="002F4FC9">
      <w:pPr>
        <w:numPr>
          <w:ilvl w:val="0"/>
          <w:numId w:val="5"/>
        </w:numPr>
        <w:ind w:left="562" w:hanging="562"/>
        <w:rPr>
          <w:noProof/>
        </w:rPr>
      </w:pPr>
      <w:r w:rsidRPr="00A054E7">
        <w:rPr>
          <w:noProof/>
        </w:rPr>
        <w:t xml:space="preserve">opportunistiska infektioner (vilket inkluderar tuberkulos och andra infektioner som kan uppstå då motståndet mot sjukdomarna är sänkt) </w:t>
      </w:r>
    </w:p>
    <w:p w14:paraId="0C7C7BB2" w14:textId="77777777" w:rsidR="00C46587" w:rsidRPr="00A054E7" w:rsidRDefault="00C46587" w:rsidP="002F4FC9">
      <w:pPr>
        <w:numPr>
          <w:ilvl w:val="0"/>
          <w:numId w:val="5"/>
        </w:numPr>
        <w:ind w:left="562" w:hanging="562"/>
        <w:rPr>
          <w:noProof/>
        </w:rPr>
      </w:pPr>
      <w:r w:rsidRPr="00A054E7">
        <w:rPr>
          <w:noProof/>
        </w:rPr>
        <w:t>neurologiska infektioner (inklusive hjärnhinneinflammation orsakad av virus)</w:t>
      </w:r>
    </w:p>
    <w:p w14:paraId="1EA200E8" w14:textId="77777777" w:rsidR="00C46587" w:rsidRPr="00A054E7" w:rsidRDefault="00C46587" w:rsidP="002F4FC9">
      <w:pPr>
        <w:numPr>
          <w:ilvl w:val="0"/>
          <w:numId w:val="5"/>
        </w:numPr>
        <w:ind w:left="562" w:hanging="562"/>
        <w:rPr>
          <w:noProof/>
        </w:rPr>
      </w:pPr>
      <w:r w:rsidRPr="00A054E7">
        <w:rPr>
          <w:noProof/>
        </w:rPr>
        <w:t>ögoninfektioner</w:t>
      </w:r>
    </w:p>
    <w:p w14:paraId="48098252" w14:textId="77777777" w:rsidR="00C46587" w:rsidRPr="00A054E7" w:rsidRDefault="00C46587" w:rsidP="002F4FC9">
      <w:pPr>
        <w:numPr>
          <w:ilvl w:val="0"/>
          <w:numId w:val="5"/>
        </w:numPr>
        <w:ind w:left="562" w:hanging="562"/>
        <w:rPr>
          <w:noProof/>
        </w:rPr>
      </w:pPr>
      <w:r w:rsidRPr="00A054E7">
        <w:rPr>
          <w:noProof/>
        </w:rPr>
        <w:t>bakterieinfektioner</w:t>
      </w:r>
    </w:p>
    <w:p w14:paraId="2FD96CEA" w14:textId="77777777" w:rsidR="00C46587" w:rsidRPr="00A054E7" w:rsidRDefault="00C46587" w:rsidP="002F4FC9">
      <w:pPr>
        <w:numPr>
          <w:ilvl w:val="0"/>
          <w:numId w:val="5"/>
        </w:numPr>
        <w:ind w:left="562" w:hanging="562"/>
        <w:rPr>
          <w:noProof/>
        </w:rPr>
      </w:pPr>
      <w:r w:rsidRPr="00A054E7">
        <w:rPr>
          <w:noProof/>
        </w:rPr>
        <w:t>divertikulit (inflammation och infektion av tjocktarmen)</w:t>
      </w:r>
    </w:p>
    <w:p w14:paraId="433420C7" w14:textId="77777777" w:rsidR="00C46587" w:rsidRPr="00A054E7" w:rsidRDefault="00C46587" w:rsidP="002F4FC9">
      <w:pPr>
        <w:numPr>
          <w:ilvl w:val="0"/>
          <w:numId w:val="5"/>
        </w:numPr>
        <w:ind w:left="562" w:hanging="562"/>
        <w:rPr>
          <w:noProof/>
        </w:rPr>
      </w:pPr>
      <w:r w:rsidRPr="00A054E7">
        <w:rPr>
          <w:noProof/>
        </w:rPr>
        <w:t>cancer, inklusive cancer som påverkar lymfsystemet (lymfom) och melanom (en typ av hudcancer)</w:t>
      </w:r>
    </w:p>
    <w:p w14:paraId="41DA4EFB" w14:textId="77777777" w:rsidR="00C46587" w:rsidRPr="00A054E7" w:rsidRDefault="00C46587" w:rsidP="002F4FC9">
      <w:pPr>
        <w:numPr>
          <w:ilvl w:val="0"/>
          <w:numId w:val="5"/>
        </w:numPr>
        <w:ind w:left="562" w:hanging="562"/>
        <w:rPr>
          <w:noProof/>
        </w:rPr>
      </w:pPr>
      <w:r w:rsidRPr="00A054E7">
        <w:rPr>
          <w:noProof/>
        </w:rPr>
        <w:t>immunrubbningar som kan påverka lungor, hud och lymfkörtlar (oftast som sarkoidos)</w:t>
      </w:r>
    </w:p>
    <w:p w14:paraId="6F14C11B" w14:textId="77777777" w:rsidR="00C46587" w:rsidRPr="00A054E7" w:rsidRDefault="00C46587" w:rsidP="002F4FC9">
      <w:pPr>
        <w:numPr>
          <w:ilvl w:val="0"/>
          <w:numId w:val="5"/>
        </w:numPr>
        <w:ind w:left="562" w:hanging="562"/>
        <w:rPr>
          <w:noProof/>
        </w:rPr>
      </w:pPr>
      <w:r w:rsidRPr="00A054E7">
        <w:rPr>
          <w:noProof/>
        </w:rPr>
        <w:t>vaskulit (inflammation i blodkärlen)</w:t>
      </w:r>
    </w:p>
    <w:p w14:paraId="0A41256B" w14:textId="77777777" w:rsidR="00C46587" w:rsidRPr="00A054E7" w:rsidRDefault="00C46587" w:rsidP="002F4FC9">
      <w:pPr>
        <w:numPr>
          <w:ilvl w:val="0"/>
          <w:numId w:val="5"/>
        </w:numPr>
        <w:ind w:left="562" w:hanging="562"/>
        <w:rPr>
          <w:noProof/>
        </w:rPr>
      </w:pPr>
      <w:r w:rsidRPr="00A054E7">
        <w:rPr>
          <w:noProof/>
        </w:rPr>
        <w:t>skakningar</w:t>
      </w:r>
    </w:p>
    <w:p w14:paraId="0045300C" w14:textId="77777777" w:rsidR="00C46587" w:rsidRPr="00A054E7" w:rsidRDefault="00C46587" w:rsidP="002F4FC9">
      <w:pPr>
        <w:numPr>
          <w:ilvl w:val="0"/>
          <w:numId w:val="5"/>
        </w:numPr>
        <w:ind w:left="562" w:hanging="562"/>
        <w:rPr>
          <w:noProof/>
        </w:rPr>
      </w:pPr>
      <w:r w:rsidRPr="00A054E7">
        <w:rPr>
          <w:noProof/>
        </w:rPr>
        <w:t>neuropati (nervskada)</w:t>
      </w:r>
    </w:p>
    <w:p w14:paraId="7950FC58" w14:textId="77777777" w:rsidR="00357572" w:rsidRPr="00A054E7" w:rsidRDefault="00C46587" w:rsidP="002F4FC9">
      <w:pPr>
        <w:numPr>
          <w:ilvl w:val="0"/>
          <w:numId w:val="5"/>
        </w:numPr>
        <w:ind w:left="562" w:hanging="562"/>
        <w:rPr>
          <w:noProof/>
        </w:rPr>
      </w:pPr>
      <w:r w:rsidRPr="00A054E7">
        <w:rPr>
          <w:noProof/>
        </w:rPr>
        <w:t>stroke (slaganfall)</w:t>
      </w:r>
    </w:p>
    <w:p w14:paraId="32EDC0D2" w14:textId="77777777" w:rsidR="00C46587" w:rsidRPr="00A054E7" w:rsidRDefault="00357572" w:rsidP="002F4FC9">
      <w:pPr>
        <w:numPr>
          <w:ilvl w:val="0"/>
          <w:numId w:val="5"/>
        </w:numPr>
        <w:ind w:left="562" w:hanging="562"/>
        <w:rPr>
          <w:noProof/>
        </w:rPr>
      </w:pPr>
      <w:r w:rsidRPr="00A054E7">
        <w:rPr>
          <w:noProof/>
        </w:rPr>
        <w:t>dubbelseende</w:t>
      </w:r>
    </w:p>
    <w:p w14:paraId="660AFC19" w14:textId="77777777" w:rsidR="00C46587" w:rsidRPr="00A054E7" w:rsidRDefault="00C46587" w:rsidP="002F4FC9">
      <w:pPr>
        <w:numPr>
          <w:ilvl w:val="0"/>
          <w:numId w:val="5"/>
        </w:numPr>
        <w:ind w:left="562" w:hanging="562"/>
        <w:rPr>
          <w:noProof/>
        </w:rPr>
      </w:pPr>
      <w:r w:rsidRPr="00A054E7">
        <w:rPr>
          <w:noProof/>
        </w:rPr>
        <w:t xml:space="preserve">hörselbortfall, </w:t>
      </w:r>
      <w:r w:rsidR="00AF3FFE" w:rsidRPr="00A054E7">
        <w:rPr>
          <w:noProof/>
        </w:rPr>
        <w:t>öron</w:t>
      </w:r>
      <w:r w:rsidRPr="00A054E7">
        <w:rPr>
          <w:noProof/>
        </w:rPr>
        <w:t>ring</w:t>
      </w:r>
      <w:r w:rsidR="00AF3FFE" w:rsidRPr="00A054E7">
        <w:rPr>
          <w:noProof/>
        </w:rPr>
        <w:t>ningar</w:t>
      </w:r>
    </w:p>
    <w:p w14:paraId="4E7633AE" w14:textId="77777777" w:rsidR="00C46587" w:rsidRPr="00A054E7" w:rsidRDefault="00C46587" w:rsidP="002F4FC9">
      <w:pPr>
        <w:numPr>
          <w:ilvl w:val="0"/>
          <w:numId w:val="5"/>
        </w:numPr>
        <w:ind w:left="562" w:hanging="562"/>
        <w:rPr>
          <w:noProof/>
        </w:rPr>
      </w:pPr>
      <w:r w:rsidRPr="00A054E7">
        <w:rPr>
          <w:noProof/>
        </w:rPr>
        <w:t>känsla av att hjärtat slår oregelbundet såsom ett missat hjärtslag</w:t>
      </w:r>
    </w:p>
    <w:p w14:paraId="27A989EE" w14:textId="77777777" w:rsidR="00C46587" w:rsidRPr="00A054E7" w:rsidRDefault="00C46587" w:rsidP="002F4FC9">
      <w:pPr>
        <w:numPr>
          <w:ilvl w:val="0"/>
          <w:numId w:val="5"/>
        </w:numPr>
        <w:ind w:left="562" w:hanging="562"/>
        <w:rPr>
          <w:noProof/>
        </w:rPr>
      </w:pPr>
      <w:r w:rsidRPr="00A054E7">
        <w:rPr>
          <w:noProof/>
        </w:rPr>
        <w:t>hjärtproblem som kan orsaka andfåddhet eller svullna fötter</w:t>
      </w:r>
    </w:p>
    <w:p w14:paraId="2E1D42A2" w14:textId="77777777" w:rsidR="00C46587" w:rsidRPr="00A054E7" w:rsidRDefault="00C46587" w:rsidP="002F4FC9">
      <w:pPr>
        <w:numPr>
          <w:ilvl w:val="0"/>
          <w:numId w:val="5"/>
        </w:numPr>
        <w:ind w:left="562" w:hanging="562"/>
        <w:rPr>
          <w:noProof/>
        </w:rPr>
      </w:pPr>
      <w:r w:rsidRPr="00A054E7">
        <w:rPr>
          <w:noProof/>
        </w:rPr>
        <w:t>hjärtinfarkt</w:t>
      </w:r>
    </w:p>
    <w:p w14:paraId="33920C28" w14:textId="77777777" w:rsidR="00C46587" w:rsidRPr="00A054E7" w:rsidRDefault="00C46587" w:rsidP="002F4FC9">
      <w:pPr>
        <w:numPr>
          <w:ilvl w:val="0"/>
          <w:numId w:val="5"/>
        </w:numPr>
        <w:ind w:left="562" w:hanging="562"/>
        <w:rPr>
          <w:noProof/>
        </w:rPr>
      </w:pPr>
      <w:r w:rsidRPr="00A054E7">
        <w:rPr>
          <w:noProof/>
        </w:rPr>
        <w:t>ett bråck i en stor artär</w:t>
      </w:r>
      <w:r w:rsidR="00AF3FFE" w:rsidRPr="00A054E7">
        <w:rPr>
          <w:noProof/>
        </w:rPr>
        <w:t xml:space="preserve">s </w:t>
      </w:r>
      <w:r w:rsidRPr="00A054E7">
        <w:rPr>
          <w:noProof/>
        </w:rPr>
        <w:t>vägg, inflammation och koagel i en ven, blockering av ett blodkärl</w:t>
      </w:r>
    </w:p>
    <w:p w14:paraId="04E92311" w14:textId="77777777" w:rsidR="00C46587" w:rsidRPr="00A054E7" w:rsidRDefault="00C46587" w:rsidP="002F4FC9">
      <w:pPr>
        <w:numPr>
          <w:ilvl w:val="0"/>
          <w:numId w:val="5"/>
        </w:numPr>
        <w:ind w:left="562" w:hanging="562"/>
        <w:rPr>
          <w:noProof/>
        </w:rPr>
      </w:pPr>
      <w:r w:rsidRPr="00A054E7">
        <w:rPr>
          <w:noProof/>
        </w:rPr>
        <w:t>lungsjukdom som ger andfåddhet (inklusive lunginflammation)</w:t>
      </w:r>
    </w:p>
    <w:p w14:paraId="7EF2F00E" w14:textId="77777777" w:rsidR="00C46587" w:rsidRPr="00A054E7" w:rsidRDefault="00C46587" w:rsidP="002F4FC9">
      <w:pPr>
        <w:numPr>
          <w:ilvl w:val="0"/>
          <w:numId w:val="5"/>
        </w:numPr>
        <w:ind w:left="562" w:hanging="562"/>
        <w:rPr>
          <w:noProof/>
        </w:rPr>
      </w:pPr>
      <w:r w:rsidRPr="00A054E7">
        <w:rPr>
          <w:noProof/>
        </w:rPr>
        <w:t>lungemboli (blockering i en lungartär)</w:t>
      </w:r>
    </w:p>
    <w:p w14:paraId="48F041B8" w14:textId="77777777" w:rsidR="00C46587" w:rsidRPr="00A054E7" w:rsidRDefault="00C46587" w:rsidP="002F4FC9">
      <w:pPr>
        <w:numPr>
          <w:ilvl w:val="0"/>
          <w:numId w:val="5"/>
        </w:numPr>
        <w:ind w:left="562" w:hanging="562"/>
        <w:rPr>
          <w:noProof/>
        </w:rPr>
      </w:pPr>
      <w:r w:rsidRPr="00A054E7">
        <w:rPr>
          <w:noProof/>
        </w:rPr>
        <w:t>pleura</w:t>
      </w:r>
      <w:r w:rsidR="00AF3FFE" w:rsidRPr="00A054E7">
        <w:rPr>
          <w:noProof/>
        </w:rPr>
        <w:t>utgjutning</w:t>
      </w:r>
      <w:r w:rsidRPr="00A054E7">
        <w:rPr>
          <w:noProof/>
        </w:rPr>
        <w:t xml:space="preserve"> (onormal vätskeansamling mellan lungor och bröstkorg)</w:t>
      </w:r>
    </w:p>
    <w:p w14:paraId="44161AC4" w14:textId="77777777" w:rsidR="00C46587" w:rsidRPr="00A054E7" w:rsidRDefault="00C46587" w:rsidP="002F4FC9">
      <w:pPr>
        <w:numPr>
          <w:ilvl w:val="0"/>
          <w:numId w:val="5"/>
        </w:numPr>
        <w:ind w:left="562" w:hanging="562"/>
        <w:rPr>
          <w:noProof/>
        </w:rPr>
      </w:pPr>
      <w:r w:rsidRPr="00A054E7">
        <w:rPr>
          <w:noProof/>
        </w:rPr>
        <w:t>inflammation i bukspottkörteln som orsakar svår smärta i buken och ryggen</w:t>
      </w:r>
    </w:p>
    <w:p w14:paraId="1F0DB2C3" w14:textId="77777777" w:rsidR="00C46587" w:rsidRPr="00A054E7" w:rsidRDefault="00C46587" w:rsidP="002F4FC9">
      <w:pPr>
        <w:numPr>
          <w:ilvl w:val="0"/>
          <w:numId w:val="5"/>
        </w:numPr>
        <w:ind w:left="562" w:hanging="562"/>
        <w:rPr>
          <w:noProof/>
        </w:rPr>
      </w:pPr>
      <w:r w:rsidRPr="00A054E7">
        <w:rPr>
          <w:noProof/>
        </w:rPr>
        <w:t>svårighet att svälja</w:t>
      </w:r>
    </w:p>
    <w:p w14:paraId="6B8FA958" w14:textId="77777777" w:rsidR="00C46587" w:rsidRPr="00A054E7" w:rsidRDefault="00C46587" w:rsidP="002F4FC9">
      <w:pPr>
        <w:numPr>
          <w:ilvl w:val="0"/>
          <w:numId w:val="5"/>
        </w:numPr>
        <w:ind w:left="562" w:hanging="562"/>
        <w:rPr>
          <w:noProof/>
        </w:rPr>
      </w:pPr>
      <w:r w:rsidRPr="00A054E7">
        <w:rPr>
          <w:noProof/>
        </w:rPr>
        <w:t>ansiktsödem (svullnad i ansiktet)</w:t>
      </w:r>
    </w:p>
    <w:p w14:paraId="01609241" w14:textId="77777777" w:rsidR="00C46587" w:rsidRPr="00A054E7" w:rsidRDefault="00C46587" w:rsidP="002F4FC9">
      <w:pPr>
        <w:numPr>
          <w:ilvl w:val="0"/>
          <w:numId w:val="5"/>
        </w:numPr>
        <w:ind w:left="562" w:hanging="562"/>
        <w:rPr>
          <w:noProof/>
        </w:rPr>
      </w:pPr>
      <w:r w:rsidRPr="00A054E7">
        <w:rPr>
          <w:noProof/>
        </w:rPr>
        <w:t>gallblåseinflammation, gallstenar</w:t>
      </w:r>
    </w:p>
    <w:p w14:paraId="70D76FB3" w14:textId="77777777" w:rsidR="00C46587" w:rsidRPr="00A054E7" w:rsidRDefault="00C46587" w:rsidP="002F4FC9">
      <w:pPr>
        <w:numPr>
          <w:ilvl w:val="0"/>
          <w:numId w:val="5"/>
        </w:numPr>
        <w:ind w:left="562" w:hanging="562"/>
        <w:rPr>
          <w:noProof/>
        </w:rPr>
      </w:pPr>
      <w:r w:rsidRPr="00A054E7">
        <w:rPr>
          <w:noProof/>
        </w:rPr>
        <w:t>fettlever (fettansamling i leverceller)</w:t>
      </w:r>
    </w:p>
    <w:p w14:paraId="13E506B0" w14:textId="77777777" w:rsidR="00C46587" w:rsidRPr="00A054E7" w:rsidRDefault="00C46587" w:rsidP="002F4FC9">
      <w:pPr>
        <w:numPr>
          <w:ilvl w:val="0"/>
          <w:numId w:val="5"/>
        </w:numPr>
        <w:ind w:left="562" w:hanging="562"/>
        <w:rPr>
          <w:noProof/>
        </w:rPr>
      </w:pPr>
      <w:r w:rsidRPr="00A054E7">
        <w:rPr>
          <w:noProof/>
        </w:rPr>
        <w:t>nattliga svettningar</w:t>
      </w:r>
    </w:p>
    <w:p w14:paraId="543E5917" w14:textId="77777777" w:rsidR="00C46587" w:rsidRPr="00A054E7" w:rsidRDefault="00C46587" w:rsidP="002F4FC9">
      <w:pPr>
        <w:numPr>
          <w:ilvl w:val="0"/>
          <w:numId w:val="5"/>
        </w:numPr>
        <w:ind w:left="562" w:hanging="562"/>
        <w:rPr>
          <w:noProof/>
        </w:rPr>
      </w:pPr>
      <w:r w:rsidRPr="00A054E7">
        <w:rPr>
          <w:noProof/>
        </w:rPr>
        <w:t>ärr</w:t>
      </w:r>
    </w:p>
    <w:p w14:paraId="76ECA84F" w14:textId="77777777" w:rsidR="00C46587" w:rsidRPr="00A054E7" w:rsidRDefault="00C46587" w:rsidP="002F4FC9">
      <w:pPr>
        <w:numPr>
          <w:ilvl w:val="0"/>
          <w:numId w:val="5"/>
        </w:numPr>
        <w:ind w:left="562" w:hanging="562"/>
        <w:rPr>
          <w:noProof/>
        </w:rPr>
      </w:pPr>
      <w:r w:rsidRPr="00A054E7">
        <w:rPr>
          <w:noProof/>
        </w:rPr>
        <w:t>onormal</w:t>
      </w:r>
      <w:r w:rsidR="00AF3FFE" w:rsidRPr="00A054E7">
        <w:rPr>
          <w:noProof/>
        </w:rPr>
        <w:t xml:space="preserve"> nedbrytning av </w:t>
      </w:r>
      <w:r w:rsidRPr="00A054E7">
        <w:rPr>
          <w:noProof/>
        </w:rPr>
        <w:t>muskel</w:t>
      </w:r>
      <w:r w:rsidR="00AF3FFE" w:rsidRPr="00A054E7">
        <w:rPr>
          <w:noProof/>
        </w:rPr>
        <w:t>vävnad</w:t>
      </w:r>
    </w:p>
    <w:p w14:paraId="7001E08C" w14:textId="77777777" w:rsidR="00C46587" w:rsidRPr="00A054E7" w:rsidRDefault="00C46587" w:rsidP="002F4FC9">
      <w:pPr>
        <w:numPr>
          <w:ilvl w:val="0"/>
          <w:numId w:val="5"/>
        </w:numPr>
        <w:ind w:left="562" w:hanging="562"/>
        <w:rPr>
          <w:noProof/>
        </w:rPr>
      </w:pPr>
      <w:r w:rsidRPr="00A054E7">
        <w:rPr>
          <w:noProof/>
        </w:rPr>
        <w:t>systemisk lupus erythematosus (</w:t>
      </w:r>
      <w:r w:rsidR="00AF3FFE" w:rsidRPr="00A054E7">
        <w:rPr>
          <w:noProof/>
        </w:rPr>
        <w:t xml:space="preserve">en immunsjukdom som orsakar </w:t>
      </w:r>
      <w:r w:rsidRPr="00A054E7">
        <w:rPr>
          <w:noProof/>
        </w:rPr>
        <w:t>inflammation av huden, hjärtat, lungor, leder och andra organsystem)</w:t>
      </w:r>
    </w:p>
    <w:p w14:paraId="131052D3" w14:textId="77777777" w:rsidR="00C46587" w:rsidRPr="00A054E7" w:rsidRDefault="00C46587" w:rsidP="002F4FC9">
      <w:pPr>
        <w:numPr>
          <w:ilvl w:val="0"/>
          <w:numId w:val="5"/>
        </w:numPr>
        <w:ind w:left="562" w:hanging="562"/>
        <w:rPr>
          <w:noProof/>
        </w:rPr>
      </w:pPr>
      <w:r w:rsidRPr="00A054E7">
        <w:rPr>
          <w:noProof/>
        </w:rPr>
        <w:t>sömnavbrott</w:t>
      </w:r>
    </w:p>
    <w:p w14:paraId="744614C8" w14:textId="77777777" w:rsidR="00C46587" w:rsidRPr="00A054E7" w:rsidRDefault="00C46587" w:rsidP="002F4FC9">
      <w:pPr>
        <w:numPr>
          <w:ilvl w:val="0"/>
          <w:numId w:val="5"/>
        </w:numPr>
        <w:ind w:left="562" w:hanging="562"/>
        <w:rPr>
          <w:noProof/>
        </w:rPr>
      </w:pPr>
      <w:r w:rsidRPr="00A054E7">
        <w:rPr>
          <w:noProof/>
        </w:rPr>
        <w:t>impotens</w:t>
      </w:r>
    </w:p>
    <w:p w14:paraId="3F983C56" w14:textId="77777777" w:rsidR="00C46587" w:rsidRPr="00A054E7" w:rsidRDefault="00C46587" w:rsidP="002F4FC9">
      <w:pPr>
        <w:numPr>
          <w:ilvl w:val="0"/>
          <w:numId w:val="5"/>
        </w:numPr>
        <w:ind w:left="562" w:hanging="562"/>
        <w:rPr>
          <w:noProof/>
        </w:rPr>
      </w:pPr>
      <w:r w:rsidRPr="00A054E7">
        <w:rPr>
          <w:noProof/>
        </w:rPr>
        <w:t xml:space="preserve">inflammationer. </w:t>
      </w:r>
    </w:p>
    <w:p w14:paraId="4E4F7680" w14:textId="77777777" w:rsidR="00C46587" w:rsidRPr="00A054E7" w:rsidRDefault="00C46587" w:rsidP="00982118">
      <w:pPr>
        <w:rPr>
          <w:noProof/>
        </w:rPr>
      </w:pPr>
    </w:p>
    <w:p w14:paraId="5981DC5F" w14:textId="77777777" w:rsidR="00C46587" w:rsidRPr="00A054E7" w:rsidRDefault="00C46587" w:rsidP="00800BA5">
      <w:pPr>
        <w:keepNext/>
        <w:rPr>
          <w:noProof/>
        </w:rPr>
      </w:pPr>
      <w:r w:rsidRPr="00A054E7">
        <w:rPr>
          <w:b/>
          <w:noProof/>
        </w:rPr>
        <w:t>Sällsynta</w:t>
      </w:r>
      <w:r w:rsidRPr="00A054E7">
        <w:rPr>
          <w:noProof/>
        </w:rPr>
        <w:t xml:space="preserve"> (kan förekomma hos upp till 1 av 1</w:t>
      </w:r>
      <w:r w:rsidR="00AF3FFE" w:rsidRPr="00A054E7">
        <w:rPr>
          <w:noProof/>
        </w:rPr>
        <w:t> </w:t>
      </w:r>
      <w:r w:rsidRPr="00A054E7">
        <w:rPr>
          <w:noProof/>
        </w:rPr>
        <w:t>000</w:t>
      </w:r>
      <w:r w:rsidR="00AF3FFE" w:rsidRPr="00A054E7">
        <w:rPr>
          <w:noProof/>
        </w:rPr>
        <w:t> </w:t>
      </w:r>
      <w:r w:rsidRPr="00A054E7">
        <w:rPr>
          <w:noProof/>
        </w:rPr>
        <w:t>användare):</w:t>
      </w:r>
    </w:p>
    <w:p w14:paraId="65F01A7A" w14:textId="77777777" w:rsidR="00C46587" w:rsidRPr="00A054E7" w:rsidRDefault="00C46587" w:rsidP="00800BA5">
      <w:pPr>
        <w:keepNext/>
        <w:rPr>
          <w:noProof/>
        </w:rPr>
      </w:pPr>
    </w:p>
    <w:p w14:paraId="47349EB9" w14:textId="77777777" w:rsidR="00C46587" w:rsidRPr="00A054E7" w:rsidRDefault="00C46587" w:rsidP="002F4FC9">
      <w:pPr>
        <w:keepNext/>
        <w:numPr>
          <w:ilvl w:val="0"/>
          <w:numId w:val="5"/>
        </w:numPr>
        <w:ind w:left="562" w:hanging="562"/>
        <w:rPr>
          <w:noProof/>
        </w:rPr>
      </w:pPr>
      <w:r w:rsidRPr="00A054E7">
        <w:rPr>
          <w:noProof/>
        </w:rPr>
        <w:t>leukemi (cancer som påverkar blod och benmärg)</w:t>
      </w:r>
    </w:p>
    <w:p w14:paraId="48BA0855" w14:textId="77777777" w:rsidR="00C46587" w:rsidRPr="00A054E7" w:rsidRDefault="00A31C65" w:rsidP="002F4FC9">
      <w:pPr>
        <w:numPr>
          <w:ilvl w:val="0"/>
          <w:numId w:val="5"/>
        </w:numPr>
        <w:ind w:left="562" w:hanging="562"/>
        <w:rPr>
          <w:noProof/>
        </w:rPr>
      </w:pPr>
      <w:r w:rsidRPr="00A054E7">
        <w:rPr>
          <w:noProof/>
        </w:rPr>
        <w:t>allvarlig allergisk reaktion med chock</w:t>
      </w:r>
    </w:p>
    <w:p w14:paraId="23DE78A7" w14:textId="77777777" w:rsidR="00C46587" w:rsidRPr="00A054E7" w:rsidRDefault="00C46587" w:rsidP="002F4FC9">
      <w:pPr>
        <w:numPr>
          <w:ilvl w:val="0"/>
          <w:numId w:val="5"/>
        </w:numPr>
        <w:ind w:left="562" w:hanging="562"/>
        <w:rPr>
          <w:noProof/>
        </w:rPr>
      </w:pPr>
      <w:r w:rsidRPr="00A054E7">
        <w:rPr>
          <w:noProof/>
        </w:rPr>
        <w:t>multipel skleros</w:t>
      </w:r>
    </w:p>
    <w:p w14:paraId="28C754FE" w14:textId="77777777" w:rsidR="00C46587" w:rsidRPr="00A054E7" w:rsidRDefault="00C46587" w:rsidP="002F4FC9">
      <w:pPr>
        <w:numPr>
          <w:ilvl w:val="0"/>
          <w:numId w:val="5"/>
        </w:numPr>
        <w:ind w:left="562" w:hanging="562"/>
        <w:rPr>
          <w:noProof/>
        </w:rPr>
      </w:pPr>
      <w:r w:rsidRPr="00A054E7">
        <w:rPr>
          <w:noProof/>
        </w:rPr>
        <w:t>nervrubbningar (såsom ögonnervsinflammation och Guillain</w:t>
      </w:r>
      <w:r w:rsidR="00A51A8B" w:rsidRPr="00A054E7">
        <w:rPr>
          <w:noProof/>
        </w:rPr>
        <w:t>-</w:t>
      </w:r>
      <w:r w:rsidRPr="00A054E7">
        <w:rPr>
          <w:noProof/>
        </w:rPr>
        <w:t>Barrés syndrom</w:t>
      </w:r>
      <w:r w:rsidR="00AF3FFE" w:rsidRPr="00A054E7">
        <w:rPr>
          <w:noProof/>
        </w:rPr>
        <w:t>, en sjukdom</w:t>
      </w:r>
      <w:r w:rsidRPr="00A054E7">
        <w:rPr>
          <w:noProof/>
        </w:rPr>
        <w:t xml:space="preserve"> som kan orsaka muskelsvaghet, känselrubbningar, stickningar i armar och överkropp) </w:t>
      </w:r>
    </w:p>
    <w:p w14:paraId="02146234" w14:textId="77777777" w:rsidR="00C46587" w:rsidRPr="00A054E7" w:rsidRDefault="00C46587" w:rsidP="002F4FC9">
      <w:pPr>
        <w:numPr>
          <w:ilvl w:val="0"/>
          <w:numId w:val="5"/>
        </w:numPr>
        <w:ind w:left="562" w:hanging="562"/>
        <w:rPr>
          <w:noProof/>
        </w:rPr>
      </w:pPr>
      <w:r w:rsidRPr="00A054E7">
        <w:rPr>
          <w:noProof/>
        </w:rPr>
        <w:t>hjärtat slutar pumpa</w:t>
      </w:r>
    </w:p>
    <w:p w14:paraId="630814C5" w14:textId="77777777" w:rsidR="00C46587" w:rsidRPr="00A054E7" w:rsidRDefault="00C46587" w:rsidP="002F4FC9">
      <w:pPr>
        <w:numPr>
          <w:ilvl w:val="0"/>
          <w:numId w:val="5"/>
        </w:numPr>
        <w:ind w:left="562" w:hanging="562"/>
        <w:rPr>
          <w:noProof/>
        </w:rPr>
      </w:pPr>
      <w:r w:rsidRPr="00A054E7">
        <w:rPr>
          <w:noProof/>
        </w:rPr>
        <w:t>lungfibros (ärrbildning i lungan)</w:t>
      </w:r>
    </w:p>
    <w:p w14:paraId="4811A608" w14:textId="77777777" w:rsidR="00C46587" w:rsidRPr="00A054E7" w:rsidRDefault="00AF3FFE" w:rsidP="002F4FC9">
      <w:pPr>
        <w:numPr>
          <w:ilvl w:val="0"/>
          <w:numId w:val="5"/>
        </w:numPr>
        <w:ind w:left="562" w:hanging="562"/>
        <w:rPr>
          <w:noProof/>
        </w:rPr>
      </w:pPr>
      <w:r w:rsidRPr="00A054E7">
        <w:rPr>
          <w:noProof/>
        </w:rPr>
        <w:t>tarm</w:t>
      </w:r>
      <w:r w:rsidR="00C46587" w:rsidRPr="00A054E7">
        <w:rPr>
          <w:noProof/>
        </w:rPr>
        <w:t>perforation (hål på tarmen)</w:t>
      </w:r>
    </w:p>
    <w:p w14:paraId="681B50ED" w14:textId="77777777" w:rsidR="00C46587" w:rsidRPr="00A054E7" w:rsidRDefault="00C46587" w:rsidP="002F4FC9">
      <w:pPr>
        <w:numPr>
          <w:ilvl w:val="0"/>
          <w:numId w:val="5"/>
        </w:numPr>
        <w:ind w:left="562" w:hanging="562"/>
        <w:rPr>
          <w:noProof/>
        </w:rPr>
      </w:pPr>
      <w:r w:rsidRPr="00A054E7">
        <w:rPr>
          <w:noProof/>
        </w:rPr>
        <w:t xml:space="preserve">hepatit (leverinflammation) </w:t>
      </w:r>
    </w:p>
    <w:p w14:paraId="7AFC93FF" w14:textId="77777777" w:rsidR="00C46587" w:rsidRPr="00A054E7" w:rsidRDefault="00C46587" w:rsidP="002F4FC9">
      <w:pPr>
        <w:numPr>
          <w:ilvl w:val="0"/>
          <w:numId w:val="5"/>
        </w:numPr>
        <w:ind w:left="562" w:hanging="562"/>
        <w:rPr>
          <w:noProof/>
        </w:rPr>
      </w:pPr>
      <w:r w:rsidRPr="00A054E7">
        <w:rPr>
          <w:noProof/>
        </w:rPr>
        <w:t>reaktivering av hepatit B</w:t>
      </w:r>
      <w:r w:rsidR="00A51A8B" w:rsidRPr="00A054E7">
        <w:rPr>
          <w:noProof/>
        </w:rPr>
        <w:t>-</w:t>
      </w:r>
      <w:r w:rsidRPr="00A054E7">
        <w:rPr>
          <w:noProof/>
        </w:rPr>
        <w:t>infektion</w:t>
      </w:r>
    </w:p>
    <w:p w14:paraId="46C6A029" w14:textId="77777777" w:rsidR="00C46587" w:rsidRPr="00A054E7" w:rsidRDefault="00C46587" w:rsidP="002F4FC9">
      <w:pPr>
        <w:numPr>
          <w:ilvl w:val="0"/>
          <w:numId w:val="5"/>
        </w:numPr>
        <w:ind w:left="562" w:hanging="562"/>
        <w:rPr>
          <w:noProof/>
        </w:rPr>
      </w:pPr>
      <w:r w:rsidRPr="00A054E7">
        <w:rPr>
          <w:noProof/>
        </w:rPr>
        <w:t>autoimmun hepatit (leverinflammation orsakad av kroppens eget immunsystem)</w:t>
      </w:r>
    </w:p>
    <w:p w14:paraId="4CFB2EEB" w14:textId="77777777" w:rsidR="00C46587" w:rsidRPr="00A054E7" w:rsidRDefault="00C46587" w:rsidP="002F4FC9">
      <w:pPr>
        <w:numPr>
          <w:ilvl w:val="0"/>
          <w:numId w:val="5"/>
        </w:numPr>
        <w:ind w:left="562" w:hanging="562"/>
        <w:rPr>
          <w:noProof/>
        </w:rPr>
      </w:pPr>
      <w:r w:rsidRPr="00A054E7">
        <w:rPr>
          <w:noProof/>
        </w:rPr>
        <w:t>kutan vaskulit (inflammation av blodkärlen i huden)</w:t>
      </w:r>
    </w:p>
    <w:p w14:paraId="5B43C808" w14:textId="77777777" w:rsidR="00C46587" w:rsidRPr="00A054E7" w:rsidRDefault="00C46587" w:rsidP="002F4FC9">
      <w:pPr>
        <w:numPr>
          <w:ilvl w:val="0"/>
          <w:numId w:val="5"/>
        </w:numPr>
        <w:ind w:left="562" w:hanging="562"/>
        <w:rPr>
          <w:noProof/>
        </w:rPr>
      </w:pPr>
      <w:r w:rsidRPr="00A054E7">
        <w:rPr>
          <w:noProof/>
        </w:rPr>
        <w:t>Stevens</w:t>
      </w:r>
      <w:r w:rsidR="00A51A8B" w:rsidRPr="00A054E7">
        <w:rPr>
          <w:noProof/>
        </w:rPr>
        <w:t>-</w:t>
      </w:r>
      <w:r w:rsidRPr="00A054E7">
        <w:rPr>
          <w:noProof/>
        </w:rPr>
        <w:t xml:space="preserve">Johnsons syndrom (livshotande reaktion med influensaliknande symtom och </w:t>
      </w:r>
      <w:r w:rsidR="00AF3FFE" w:rsidRPr="00A054E7">
        <w:rPr>
          <w:noProof/>
        </w:rPr>
        <w:t xml:space="preserve">hudutslag med </w:t>
      </w:r>
      <w:r w:rsidRPr="00A054E7">
        <w:rPr>
          <w:noProof/>
        </w:rPr>
        <w:t>blås</w:t>
      </w:r>
      <w:r w:rsidR="00AF3FFE" w:rsidRPr="00A054E7">
        <w:rPr>
          <w:noProof/>
        </w:rPr>
        <w:t>or</w:t>
      </w:r>
      <w:r w:rsidRPr="00A054E7">
        <w:rPr>
          <w:noProof/>
        </w:rPr>
        <w:t>)</w:t>
      </w:r>
    </w:p>
    <w:p w14:paraId="525DD2DE" w14:textId="77777777" w:rsidR="00C46587" w:rsidRPr="00A054E7" w:rsidRDefault="00C46587" w:rsidP="002F4FC9">
      <w:pPr>
        <w:numPr>
          <w:ilvl w:val="0"/>
          <w:numId w:val="5"/>
        </w:numPr>
        <w:ind w:left="562" w:hanging="562"/>
        <w:rPr>
          <w:noProof/>
        </w:rPr>
      </w:pPr>
      <w:r w:rsidRPr="00A054E7">
        <w:rPr>
          <w:noProof/>
        </w:rPr>
        <w:t xml:space="preserve">ansiktsödem (svullnad av ansiktet) </w:t>
      </w:r>
      <w:r w:rsidR="00AF3FFE" w:rsidRPr="00A054E7">
        <w:rPr>
          <w:noProof/>
        </w:rPr>
        <w:t xml:space="preserve">i samband </w:t>
      </w:r>
      <w:r w:rsidRPr="00A054E7">
        <w:rPr>
          <w:noProof/>
        </w:rPr>
        <w:t>med allergiska reaktioner</w:t>
      </w:r>
    </w:p>
    <w:p w14:paraId="746F6111" w14:textId="77777777" w:rsidR="00C46587" w:rsidRPr="00A054E7" w:rsidRDefault="00C46587" w:rsidP="002F4FC9">
      <w:pPr>
        <w:numPr>
          <w:ilvl w:val="0"/>
          <w:numId w:val="5"/>
        </w:numPr>
        <w:ind w:left="562" w:hanging="562"/>
        <w:rPr>
          <w:noProof/>
        </w:rPr>
      </w:pPr>
      <w:r w:rsidRPr="00A054E7">
        <w:rPr>
          <w:noProof/>
        </w:rPr>
        <w:t>erytema multiforme (inflammatoriska hudutslag)</w:t>
      </w:r>
    </w:p>
    <w:p w14:paraId="6FEBC1E2" w14:textId="77777777" w:rsidR="00C11533" w:rsidRPr="00A054E7" w:rsidRDefault="00C46587" w:rsidP="002F4FC9">
      <w:pPr>
        <w:numPr>
          <w:ilvl w:val="0"/>
          <w:numId w:val="5"/>
        </w:numPr>
        <w:ind w:left="562" w:hanging="562"/>
        <w:rPr>
          <w:noProof/>
        </w:rPr>
      </w:pPr>
      <w:r w:rsidRPr="00A054E7">
        <w:rPr>
          <w:noProof/>
        </w:rPr>
        <w:t>lupusliknande syndrom (ihållande, oförklarliga utslag, feber, ledsmärta eller trötthet)</w:t>
      </w:r>
      <w:r w:rsidR="00A31C65" w:rsidRPr="00A054E7">
        <w:rPr>
          <w:noProof/>
        </w:rPr>
        <w:t>angioödem (lokal svullnad av huden)</w:t>
      </w:r>
    </w:p>
    <w:p w14:paraId="4279ECEB" w14:textId="77777777" w:rsidR="00C46587" w:rsidRPr="00A054E7" w:rsidRDefault="00C11533" w:rsidP="002F4FC9">
      <w:pPr>
        <w:numPr>
          <w:ilvl w:val="0"/>
          <w:numId w:val="5"/>
        </w:numPr>
        <w:ind w:left="562" w:hanging="562"/>
        <w:rPr>
          <w:noProof/>
        </w:rPr>
      </w:pPr>
      <w:r w:rsidRPr="00A054E7">
        <w:rPr>
          <w:noProof/>
        </w:rPr>
        <w:t>lichenoida hudreaktioner (kliande röd</w:t>
      </w:r>
      <w:r w:rsidR="00A51A8B" w:rsidRPr="00A054E7">
        <w:rPr>
          <w:noProof/>
        </w:rPr>
        <w:t>-</w:t>
      </w:r>
      <w:r w:rsidRPr="00A054E7">
        <w:rPr>
          <w:noProof/>
        </w:rPr>
        <w:t xml:space="preserve">lila hudutslag). </w:t>
      </w:r>
    </w:p>
    <w:p w14:paraId="5A82C9E9" w14:textId="77777777" w:rsidR="00C46587" w:rsidRPr="00A054E7" w:rsidRDefault="00C46587" w:rsidP="00982118">
      <w:pPr>
        <w:rPr>
          <w:noProof/>
        </w:rPr>
      </w:pPr>
    </w:p>
    <w:p w14:paraId="6688E7FA" w14:textId="77777777" w:rsidR="00C46587" w:rsidRPr="00A054E7" w:rsidRDefault="00C46587" w:rsidP="00982118">
      <w:pPr>
        <w:keepNext/>
        <w:rPr>
          <w:noProof/>
        </w:rPr>
      </w:pPr>
      <w:r w:rsidRPr="00A054E7">
        <w:rPr>
          <w:b/>
          <w:noProof/>
        </w:rPr>
        <w:t>Har rapporterats</w:t>
      </w:r>
      <w:r w:rsidRPr="00A054E7">
        <w:rPr>
          <w:noProof/>
        </w:rPr>
        <w:t xml:space="preserve"> (förekommer hos ett okänt antal användare)</w:t>
      </w:r>
    </w:p>
    <w:p w14:paraId="2D385716" w14:textId="77777777" w:rsidR="00C46587" w:rsidRPr="00A054E7" w:rsidRDefault="00C46587" w:rsidP="00982118">
      <w:pPr>
        <w:keepNext/>
        <w:rPr>
          <w:noProof/>
        </w:rPr>
      </w:pPr>
    </w:p>
    <w:p w14:paraId="6571A4BB" w14:textId="77777777" w:rsidR="00C46587" w:rsidRPr="00A054E7" w:rsidRDefault="00C46587" w:rsidP="002F4FC9">
      <w:pPr>
        <w:keepNext/>
        <w:numPr>
          <w:ilvl w:val="0"/>
          <w:numId w:val="5"/>
        </w:numPr>
        <w:ind w:left="562" w:hanging="562"/>
        <w:rPr>
          <w:noProof/>
        </w:rPr>
      </w:pPr>
      <w:r w:rsidRPr="00A054E7">
        <w:rPr>
          <w:noProof/>
        </w:rPr>
        <w:t>hepatosplenisk</w:t>
      </w:r>
      <w:r w:rsidR="00AF3FFE" w:rsidRPr="00A054E7">
        <w:rPr>
          <w:noProof/>
        </w:rPr>
        <w:t>t</w:t>
      </w:r>
      <w:r w:rsidRPr="00A054E7">
        <w:rPr>
          <w:noProof/>
        </w:rPr>
        <w:t xml:space="preserve"> T</w:t>
      </w:r>
      <w:r w:rsidR="00A51A8B" w:rsidRPr="00A054E7">
        <w:rPr>
          <w:noProof/>
        </w:rPr>
        <w:t>-</w:t>
      </w:r>
      <w:r w:rsidRPr="00A054E7">
        <w:rPr>
          <w:noProof/>
        </w:rPr>
        <w:t>cellslymfom (en sällsynt blodcancer som ofta är dödlig)</w:t>
      </w:r>
    </w:p>
    <w:p w14:paraId="53C98D8C" w14:textId="77777777" w:rsidR="00C46587" w:rsidRPr="00A054E7" w:rsidRDefault="00AF3FFE" w:rsidP="002F4FC9">
      <w:pPr>
        <w:numPr>
          <w:ilvl w:val="0"/>
          <w:numId w:val="5"/>
        </w:numPr>
        <w:ind w:left="562" w:hanging="562"/>
        <w:rPr>
          <w:noProof/>
        </w:rPr>
      </w:pPr>
      <w:r w:rsidRPr="00A054E7">
        <w:rPr>
          <w:noProof/>
        </w:rPr>
        <w:t>m</w:t>
      </w:r>
      <w:r w:rsidR="00C46587" w:rsidRPr="00A054E7">
        <w:rPr>
          <w:noProof/>
        </w:rPr>
        <w:t>erkelcell</w:t>
      </w:r>
      <w:r w:rsidRPr="00A054E7">
        <w:rPr>
          <w:noProof/>
        </w:rPr>
        <w:t>sk</w:t>
      </w:r>
      <w:r w:rsidR="00C46587" w:rsidRPr="00A054E7">
        <w:rPr>
          <w:noProof/>
        </w:rPr>
        <w:t>arcinom (en sorts hudcancer)</w:t>
      </w:r>
    </w:p>
    <w:p w14:paraId="7648181C" w14:textId="77777777" w:rsidR="00A00E6B" w:rsidRPr="00A054E7" w:rsidRDefault="00A00E6B" w:rsidP="002F4FC9">
      <w:pPr>
        <w:numPr>
          <w:ilvl w:val="0"/>
          <w:numId w:val="5"/>
        </w:numPr>
        <w:ind w:left="562" w:hanging="562"/>
        <w:rPr>
          <w:noProof/>
        </w:rPr>
      </w:pPr>
      <w:r w:rsidRPr="00A054E7">
        <w:rPr>
          <w:noProof/>
        </w:rPr>
        <w:t>Kaposis sarkom, en sällsynt cancer förknippad med infektion med humant herpesvirus 8. Kaposis sarkom uppträder oftast som purpurfärgade fläckar på huden.</w:t>
      </w:r>
    </w:p>
    <w:p w14:paraId="46D1EBB9" w14:textId="77777777" w:rsidR="00C46587" w:rsidRPr="00A054E7" w:rsidRDefault="00C46587" w:rsidP="002F4FC9">
      <w:pPr>
        <w:numPr>
          <w:ilvl w:val="0"/>
          <w:numId w:val="5"/>
        </w:numPr>
        <w:ind w:left="562" w:hanging="562"/>
        <w:rPr>
          <w:noProof/>
        </w:rPr>
      </w:pPr>
      <w:r w:rsidRPr="00A054E7">
        <w:rPr>
          <w:noProof/>
        </w:rPr>
        <w:t>leversvikt</w:t>
      </w:r>
    </w:p>
    <w:p w14:paraId="7E4CF44A" w14:textId="77777777" w:rsidR="00C46587" w:rsidRPr="00A054E7" w:rsidRDefault="00C46587" w:rsidP="002F4FC9">
      <w:pPr>
        <w:numPr>
          <w:ilvl w:val="0"/>
          <w:numId w:val="5"/>
        </w:numPr>
        <w:ind w:left="562" w:hanging="562"/>
        <w:rPr>
          <w:noProof/>
        </w:rPr>
      </w:pPr>
      <w:r w:rsidRPr="00A054E7">
        <w:rPr>
          <w:noProof/>
        </w:rPr>
        <w:t>förvärrande av ett tillstånd som kallas dermatomyosit (</w:t>
      </w:r>
      <w:r w:rsidR="00AF3FFE" w:rsidRPr="00A054E7">
        <w:rPr>
          <w:noProof/>
        </w:rPr>
        <w:t xml:space="preserve">yttrar sig </w:t>
      </w:r>
      <w:r w:rsidRPr="00A054E7">
        <w:rPr>
          <w:noProof/>
        </w:rPr>
        <w:t xml:space="preserve">som hudutslag </w:t>
      </w:r>
      <w:r w:rsidR="00AF3FFE" w:rsidRPr="00A054E7">
        <w:rPr>
          <w:noProof/>
        </w:rPr>
        <w:t xml:space="preserve">med </w:t>
      </w:r>
      <w:r w:rsidRPr="00A054E7">
        <w:rPr>
          <w:noProof/>
        </w:rPr>
        <w:t>åtfölj</w:t>
      </w:r>
      <w:r w:rsidR="00AF3FFE" w:rsidRPr="00A054E7">
        <w:rPr>
          <w:noProof/>
        </w:rPr>
        <w:t>ande</w:t>
      </w:r>
      <w:r w:rsidRPr="00A054E7">
        <w:rPr>
          <w:noProof/>
        </w:rPr>
        <w:t xml:space="preserve"> muskelsvaghet)</w:t>
      </w:r>
    </w:p>
    <w:p w14:paraId="6944C426" w14:textId="77777777" w:rsidR="000923AF" w:rsidRPr="00A054E7" w:rsidRDefault="000923AF" w:rsidP="002F4FC9">
      <w:pPr>
        <w:numPr>
          <w:ilvl w:val="0"/>
          <w:numId w:val="5"/>
        </w:numPr>
        <w:ind w:left="562" w:hanging="562"/>
        <w:rPr>
          <w:noProof/>
        </w:rPr>
      </w:pPr>
      <w:r w:rsidRPr="00A054E7">
        <w:t>viktökning (för de flesta patienter var viktökningen liten).</w:t>
      </w:r>
    </w:p>
    <w:p w14:paraId="0E25DD05" w14:textId="77777777" w:rsidR="00C46587" w:rsidRPr="00A054E7" w:rsidRDefault="00C46587" w:rsidP="00982118">
      <w:pPr>
        <w:rPr>
          <w:noProof/>
        </w:rPr>
      </w:pPr>
    </w:p>
    <w:p w14:paraId="5D9CBBEB" w14:textId="77777777" w:rsidR="00C46587" w:rsidRPr="00A054E7" w:rsidRDefault="00C46587" w:rsidP="00982118">
      <w:pPr>
        <w:rPr>
          <w:noProof/>
        </w:rPr>
      </w:pPr>
      <w:r w:rsidRPr="00A054E7">
        <w:rPr>
          <w:noProof/>
        </w:rPr>
        <w:t xml:space="preserve">Vissa biverkningar som observerats med </w:t>
      </w:r>
      <w:r w:rsidR="00DB315D" w:rsidRPr="00A054E7">
        <w:rPr>
          <w:noProof/>
        </w:rPr>
        <w:t>Amsparity</w:t>
      </w:r>
      <w:r w:rsidRPr="00A054E7">
        <w:rPr>
          <w:noProof/>
        </w:rPr>
        <w:t xml:space="preserve"> kanske inte </w:t>
      </w:r>
      <w:r w:rsidR="007163B1" w:rsidRPr="00A054E7">
        <w:rPr>
          <w:noProof/>
        </w:rPr>
        <w:t>orsakar</w:t>
      </w:r>
      <w:r w:rsidRPr="00A054E7">
        <w:rPr>
          <w:noProof/>
        </w:rPr>
        <w:t xml:space="preserve"> symtom </w:t>
      </w:r>
      <w:r w:rsidR="007163B1" w:rsidRPr="00A054E7">
        <w:rPr>
          <w:noProof/>
        </w:rPr>
        <w:t>utan</w:t>
      </w:r>
      <w:r w:rsidRPr="00A054E7">
        <w:rPr>
          <w:noProof/>
        </w:rPr>
        <w:t xml:space="preserve"> kan</w:t>
      </w:r>
      <w:r w:rsidR="007163B1" w:rsidRPr="00A054E7">
        <w:rPr>
          <w:noProof/>
        </w:rPr>
        <w:t>ske</w:t>
      </w:r>
      <w:r w:rsidRPr="00A054E7">
        <w:rPr>
          <w:noProof/>
        </w:rPr>
        <w:t xml:space="preserve"> endast </w:t>
      </w:r>
      <w:r w:rsidR="007163B1" w:rsidRPr="00A054E7">
        <w:rPr>
          <w:noProof/>
        </w:rPr>
        <w:t xml:space="preserve">kan </w:t>
      </w:r>
      <w:r w:rsidRPr="00A054E7">
        <w:rPr>
          <w:noProof/>
        </w:rPr>
        <w:t xml:space="preserve">påvisas </w:t>
      </w:r>
      <w:r w:rsidR="00757776" w:rsidRPr="00A054E7">
        <w:rPr>
          <w:noProof/>
        </w:rPr>
        <w:t xml:space="preserve">med </w:t>
      </w:r>
      <w:r w:rsidRPr="00A054E7">
        <w:rPr>
          <w:noProof/>
        </w:rPr>
        <w:t xml:space="preserve">blodprover. Dessa inkluderar: </w:t>
      </w:r>
    </w:p>
    <w:p w14:paraId="60E1FB90" w14:textId="77777777" w:rsidR="00C46587" w:rsidRPr="00A054E7" w:rsidRDefault="00C46587" w:rsidP="00982118">
      <w:pPr>
        <w:rPr>
          <w:noProof/>
        </w:rPr>
      </w:pPr>
    </w:p>
    <w:p w14:paraId="587CB14E" w14:textId="77777777" w:rsidR="00C46587" w:rsidRPr="00A054E7" w:rsidRDefault="00C46587" w:rsidP="00982118">
      <w:pPr>
        <w:keepNext/>
        <w:rPr>
          <w:noProof/>
        </w:rPr>
      </w:pPr>
      <w:r w:rsidRPr="00A054E7">
        <w:rPr>
          <w:b/>
          <w:noProof/>
        </w:rPr>
        <w:t>Mycket vanliga</w:t>
      </w:r>
      <w:r w:rsidRPr="00A054E7">
        <w:rPr>
          <w:noProof/>
        </w:rPr>
        <w:t xml:space="preserve"> (kan förekomma hos fler än 1 av 10användare)</w:t>
      </w:r>
    </w:p>
    <w:p w14:paraId="42AAF00D" w14:textId="77777777" w:rsidR="00C46587" w:rsidRPr="00A054E7" w:rsidRDefault="00C46587" w:rsidP="00982118">
      <w:pPr>
        <w:keepNext/>
        <w:rPr>
          <w:noProof/>
        </w:rPr>
      </w:pPr>
    </w:p>
    <w:p w14:paraId="32C80016" w14:textId="77777777" w:rsidR="00C46587" w:rsidRPr="00A054E7" w:rsidRDefault="00C46587" w:rsidP="002F4FC9">
      <w:pPr>
        <w:numPr>
          <w:ilvl w:val="0"/>
          <w:numId w:val="5"/>
        </w:numPr>
        <w:ind w:left="562" w:hanging="562"/>
        <w:rPr>
          <w:noProof/>
        </w:rPr>
      </w:pPr>
      <w:r w:rsidRPr="00A054E7">
        <w:rPr>
          <w:noProof/>
        </w:rPr>
        <w:t>låga blodvärden för vita blod</w:t>
      </w:r>
      <w:r w:rsidR="00AF3FFE" w:rsidRPr="00A054E7">
        <w:rPr>
          <w:noProof/>
        </w:rPr>
        <w:t>kroppar</w:t>
      </w:r>
    </w:p>
    <w:p w14:paraId="3DB80BE8" w14:textId="77777777" w:rsidR="00C46587" w:rsidRPr="00A054E7" w:rsidRDefault="00C46587" w:rsidP="002F4FC9">
      <w:pPr>
        <w:numPr>
          <w:ilvl w:val="0"/>
          <w:numId w:val="5"/>
        </w:numPr>
        <w:ind w:left="562" w:hanging="562"/>
        <w:rPr>
          <w:noProof/>
        </w:rPr>
      </w:pPr>
      <w:r w:rsidRPr="00A054E7">
        <w:rPr>
          <w:noProof/>
        </w:rPr>
        <w:t>låga blodvärden för röda blod</w:t>
      </w:r>
      <w:r w:rsidR="00AF3FFE" w:rsidRPr="00A054E7">
        <w:rPr>
          <w:noProof/>
        </w:rPr>
        <w:t>kroppar</w:t>
      </w:r>
    </w:p>
    <w:p w14:paraId="58AD9ACC" w14:textId="77777777" w:rsidR="00C46587" w:rsidRPr="00A054E7" w:rsidRDefault="00C46587" w:rsidP="002F4FC9">
      <w:pPr>
        <w:numPr>
          <w:ilvl w:val="0"/>
          <w:numId w:val="5"/>
        </w:numPr>
        <w:ind w:left="562" w:hanging="562"/>
        <w:rPr>
          <w:noProof/>
        </w:rPr>
      </w:pPr>
      <w:r w:rsidRPr="00A054E7">
        <w:rPr>
          <w:noProof/>
        </w:rPr>
        <w:t>förhöjd</w:t>
      </w:r>
      <w:r w:rsidR="00AF3FFE" w:rsidRPr="00A054E7">
        <w:rPr>
          <w:noProof/>
        </w:rPr>
        <w:t xml:space="preserve"> halt av</w:t>
      </w:r>
      <w:r w:rsidRPr="00A054E7">
        <w:rPr>
          <w:noProof/>
        </w:rPr>
        <w:t xml:space="preserve"> lipider i blodet; </w:t>
      </w:r>
    </w:p>
    <w:p w14:paraId="171863F2" w14:textId="77777777" w:rsidR="00C46587" w:rsidRPr="00A054E7" w:rsidRDefault="00580BE5" w:rsidP="002F4FC9">
      <w:pPr>
        <w:numPr>
          <w:ilvl w:val="0"/>
          <w:numId w:val="5"/>
        </w:numPr>
        <w:ind w:left="562" w:hanging="562"/>
        <w:rPr>
          <w:noProof/>
        </w:rPr>
      </w:pPr>
      <w:r w:rsidRPr="00A054E7">
        <w:rPr>
          <w:noProof/>
        </w:rPr>
        <w:t xml:space="preserve">förhöjda leverenzymer. </w:t>
      </w:r>
    </w:p>
    <w:p w14:paraId="1DBEFA9B" w14:textId="77777777" w:rsidR="00C46587" w:rsidRPr="00A054E7" w:rsidRDefault="00C46587" w:rsidP="00982118">
      <w:pPr>
        <w:rPr>
          <w:noProof/>
        </w:rPr>
      </w:pPr>
    </w:p>
    <w:p w14:paraId="42A0CEEC" w14:textId="77777777" w:rsidR="00C46587" w:rsidRPr="00A054E7" w:rsidRDefault="00C46587" w:rsidP="00E53B5D">
      <w:pPr>
        <w:keepNext/>
        <w:keepLines/>
        <w:rPr>
          <w:noProof/>
        </w:rPr>
      </w:pPr>
      <w:r w:rsidRPr="00A054E7">
        <w:rPr>
          <w:b/>
          <w:noProof/>
        </w:rPr>
        <w:t>Vanliga</w:t>
      </w:r>
      <w:r w:rsidRPr="00A054E7">
        <w:rPr>
          <w:noProof/>
        </w:rPr>
        <w:t xml:space="preserve"> (kan förekomma hos upp till 1 av 10</w:t>
      </w:r>
      <w:r w:rsidR="00AF3FFE" w:rsidRPr="00A054E7">
        <w:rPr>
          <w:noProof/>
        </w:rPr>
        <w:t> </w:t>
      </w:r>
      <w:r w:rsidRPr="00A054E7">
        <w:rPr>
          <w:noProof/>
        </w:rPr>
        <w:t>användare)</w:t>
      </w:r>
    </w:p>
    <w:p w14:paraId="2E2EF992" w14:textId="77777777" w:rsidR="00C46587" w:rsidRPr="00A054E7" w:rsidRDefault="00C46587" w:rsidP="00E53B5D">
      <w:pPr>
        <w:keepNext/>
        <w:keepLines/>
        <w:rPr>
          <w:noProof/>
        </w:rPr>
      </w:pPr>
    </w:p>
    <w:p w14:paraId="5B29149A" w14:textId="77777777" w:rsidR="00C46587" w:rsidRPr="00A054E7" w:rsidRDefault="00C46587" w:rsidP="002F4FC9">
      <w:pPr>
        <w:numPr>
          <w:ilvl w:val="0"/>
          <w:numId w:val="5"/>
        </w:numPr>
        <w:ind w:left="562" w:hanging="562"/>
        <w:rPr>
          <w:noProof/>
        </w:rPr>
      </w:pPr>
      <w:r w:rsidRPr="00A054E7">
        <w:rPr>
          <w:noProof/>
        </w:rPr>
        <w:t>höga blodvärden för vita blod</w:t>
      </w:r>
      <w:r w:rsidR="007163B1" w:rsidRPr="00A054E7">
        <w:rPr>
          <w:noProof/>
        </w:rPr>
        <w:t>kroppar</w:t>
      </w:r>
    </w:p>
    <w:p w14:paraId="52084B7C" w14:textId="77777777" w:rsidR="00C46587" w:rsidRPr="00A054E7" w:rsidRDefault="00C46587" w:rsidP="002F4FC9">
      <w:pPr>
        <w:numPr>
          <w:ilvl w:val="0"/>
          <w:numId w:val="5"/>
        </w:numPr>
        <w:ind w:left="562" w:hanging="562"/>
        <w:rPr>
          <w:noProof/>
        </w:rPr>
      </w:pPr>
      <w:r w:rsidRPr="00A054E7">
        <w:rPr>
          <w:noProof/>
        </w:rPr>
        <w:t>låga blodvärden för blodplättar</w:t>
      </w:r>
    </w:p>
    <w:p w14:paraId="2344B156" w14:textId="77777777" w:rsidR="00C46587" w:rsidRPr="00A054E7" w:rsidRDefault="00C46587" w:rsidP="002F4FC9">
      <w:pPr>
        <w:numPr>
          <w:ilvl w:val="0"/>
          <w:numId w:val="5"/>
        </w:numPr>
        <w:ind w:left="562" w:hanging="562"/>
        <w:rPr>
          <w:noProof/>
        </w:rPr>
      </w:pPr>
      <w:r w:rsidRPr="00A054E7">
        <w:rPr>
          <w:noProof/>
        </w:rPr>
        <w:t xml:space="preserve">förhöjd </w:t>
      </w:r>
      <w:r w:rsidR="007163B1" w:rsidRPr="00A054E7">
        <w:rPr>
          <w:noProof/>
        </w:rPr>
        <w:t xml:space="preserve">halt av </w:t>
      </w:r>
      <w:r w:rsidRPr="00A054E7">
        <w:rPr>
          <w:noProof/>
        </w:rPr>
        <w:t>urinsyra i blodet</w:t>
      </w:r>
    </w:p>
    <w:p w14:paraId="1D53E931" w14:textId="77777777" w:rsidR="00C46587" w:rsidRPr="00A054E7" w:rsidRDefault="00C46587" w:rsidP="002F4FC9">
      <w:pPr>
        <w:numPr>
          <w:ilvl w:val="0"/>
          <w:numId w:val="5"/>
        </w:numPr>
        <w:ind w:left="562" w:hanging="562"/>
        <w:rPr>
          <w:noProof/>
        </w:rPr>
      </w:pPr>
      <w:r w:rsidRPr="00A054E7">
        <w:rPr>
          <w:noProof/>
        </w:rPr>
        <w:t>avvikande blodvärden för natrium</w:t>
      </w:r>
    </w:p>
    <w:p w14:paraId="3725B213" w14:textId="77777777" w:rsidR="00C46587" w:rsidRPr="00A054E7" w:rsidRDefault="00C46587" w:rsidP="002F4FC9">
      <w:pPr>
        <w:numPr>
          <w:ilvl w:val="0"/>
          <w:numId w:val="5"/>
        </w:numPr>
        <w:ind w:left="562" w:hanging="562"/>
        <w:rPr>
          <w:noProof/>
        </w:rPr>
      </w:pPr>
      <w:r w:rsidRPr="00A054E7">
        <w:rPr>
          <w:noProof/>
        </w:rPr>
        <w:t>låga blodvärden för kalcium</w:t>
      </w:r>
    </w:p>
    <w:p w14:paraId="3C2D625D" w14:textId="77777777" w:rsidR="00C46587" w:rsidRPr="00A054E7" w:rsidRDefault="00C46587" w:rsidP="002F4FC9">
      <w:pPr>
        <w:numPr>
          <w:ilvl w:val="0"/>
          <w:numId w:val="5"/>
        </w:numPr>
        <w:ind w:left="562" w:hanging="562"/>
        <w:rPr>
          <w:noProof/>
        </w:rPr>
      </w:pPr>
      <w:r w:rsidRPr="00A054E7">
        <w:rPr>
          <w:noProof/>
        </w:rPr>
        <w:t>låga blodvärden för fosfat</w:t>
      </w:r>
    </w:p>
    <w:p w14:paraId="34234CFF" w14:textId="77777777" w:rsidR="00C46587" w:rsidRPr="00A054E7" w:rsidRDefault="00C46587" w:rsidP="002F4FC9">
      <w:pPr>
        <w:numPr>
          <w:ilvl w:val="0"/>
          <w:numId w:val="5"/>
        </w:numPr>
        <w:ind w:left="562" w:hanging="562"/>
        <w:rPr>
          <w:noProof/>
        </w:rPr>
      </w:pPr>
      <w:r w:rsidRPr="00A054E7">
        <w:rPr>
          <w:noProof/>
        </w:rPr>
        <w:t>högt blodsocker</w:t>
      </w:r>
    </w:p>
    <w:p w14:paraId="494DA9DA" w14:textId="77777777" w:rsidR="00C46587" w:rsidRPr="00A054E7" w:rsidRDefault="00C46587" w:rsidP="002F4FC9">
      <w:pPr>
        <w:numPr>
          <w:ilvl w:val="0"/>
          <w:numId w:val="5"/>
        </w:numPr>
        <w:ind w:left="562" w:hanging="562"/>
        <w:rPr>
          <w:noProof/>
        </w:rPr>
      </w:pPr>
      <w:r w:rsidRPr="00A054E7">
        <w:rPr>
          <w:noProof/>
        </w:rPr>
        <w:t>höga blodvärden för laktatdehydrogenas</w:t>
      </w:r>
    </w:p>
    <w:p w14:paraId="4379FA85" w14:textId="77777777" w:rsidR="003B2330" w:rsidRPr="00A054E7" w:rsidRDefault="007163B1" w:rsidP="002F4FC9">
      <w:pPr>
        <w:numPr>
          <w:ilvl w:val="0"/>
          <w:numId w:val="5"/>
        </w:numPr>
        <w:ind w:left="562" w:hanging="562"/>
        <w:rPr>
          <w:noProof/>
        </w:rPr>
      </w:pPr>
      <w:r w:rsidRPr="00A054E7">
        <w:rPr>
          <w:noProof/>
        </w:rPr>
        <w:t xml:space="preserve">förekomst av </w:t>
      </w:r>
      <w:r w:rsidR="00C46587" w:rsidRPr="00A054E7">
        <w:rPr>
          <w:noProof/>
        </w:rPr>
        <w:t>autoantikroppar i blodet</w:t>
      </w:r>
    </w:p>
    <w:p w14:paraId="398C907E" w14:textId="77777777" w:rsidR="00C46587" w:rsidRPr="00A054E7" w:rsidRDefault="003B2330" w:rsidP="002F4FC9">
      <w:pPr>
        <w:numPr>
          <w:ilvl w:val="0"/>
          <w:numId w:val="5"/>
        </w:numPr>
        <w:ind w:left="562" w:hanging="562"/>
        <w:rPr>
          <w:noProof/>
        </w:rPr>
      </w:pPr>
      <w:r w:rsidRPr="00A054E7">
        <w:rPr>
          <w:noProof/>
        </w:rPr>
        <w:t xml:space="preserve">låga blodvärden för kalium. </w:t>
      </w:r>
    </w:p>
    <w:p w14:paraId="608FF2E2" w14:textId="77777777" w:rsidR="00C46587" w:rsidRPr="00A054E7" w:rsidRDefault="00C46587" w:rsidP="00982118">
      <w:pPr>
        <w:rPr>
          <w:noProof/>
        </w:rPr>
      </w:pPr>
    </w:p>
    <w:p w14:paraId="0D65C263" w14:textId="77777777" w:rsidR="003B2330" w:rsidRPr="00A054E7" w:rsidRDefault="003B2330" w:rsidP="00982118">
      <w:pPr>
        <w:rPr>
          <w:noProof/>
        </w:rPr>
      </w:pPr>
      <w:r w:rsidRPr="00A054E7">
        <w:rPr>
          <w:b/>
          <w:noProof/>
        </w:rPr>
        <w:t>Mindre vanliga</w:t>
      </w:r>
      <w:r w:rsidRPr="00A054E7">
        <w:rPr>
          <w:noProof/>
        </w:rPr>
        <w:t xml:space="preserve"> (kan förekomma hos upp till 1 av 100</w:t>
      </w:r>
      <w:r w:rsidR="007163B1" w:rsidRPr="00A054E7">
        <w:rPr>
          <w:noProof/>
        </w:rPr>
        <w:t> </w:t>
      </w:r>
      <w:r w:rsidRPr="00A054E7">
        <w:rPr>
          <w:noProof/>
        </w:rPr>
        <w:t>användare)</w:t>
      </w:r>
    </w:p>
    <w:p w14:paraId="13DF143A" w14:textId="77777777" w:rsidR="003B2330" w:rsidRPr="00A054E7" w:rsidRDefault="003B2330" w:rsidP="00982118">
      <w:pPr>
        <w:rPr>
          <w:noProof/>
        </w:rPr>
      </w:pPr>
    </w:p>
    <w:p w14:paraId="7017BAC0" w14:textId="77777777" w:rsidR="003B2330" w:rsidRPr="00A054E7" w:rsidRDefault="00580BE5" w:rsidP="002F4FC9">
      <w:pPr>
        <w:numPr>
          <w:ilvl w:val="0"/>
          <w:numId w:val="6"/>
        </w:numPr>
        <w:rPr>
          <w:noProof/>
        </w:rPr>
      </w:pPr>
      <w:r w:rsidRPr="00A054E7">
        <w:rPr>
          <w:noProof/>
        </w:rPr>
        <w:t>förhöjda bilirubinvärden (blodprov från levern).</w:t>
      </w:r>
    </w:p>
    <w:p w14:paraId="5964551B" w14:textId="77777777" w:rsidR="003B2330" w:rsidRPr="00A054E7" w:rsidRDefault="003B2330" w:rsidP="00982118">
      <w:pPr>
        <w:rPr>
          <w:noProof/>
        </w:rPr>
      </w:pPr>
    </w:p>
    <w:p w14:paraId="7921C24C" w14:textId="77777777" w:rsidR="00C46587" w:rsidRPr="00A054E7" w:rsidRDefault="00C46587" w:rsidP="00982118">
      <w:pPr>
        <w:rPr>
          <w:noProof/>
        </w:rPr>
      </w:pPr>
      <w:r w:rsidRPr="00A054E7">
        <w:rPr>
          <w:b/>
          <w:noProof/>
        </w:rPr>
        <w:t>Sällsynta</w:t>
      </w:r>
      <w:r w:rsidRPr="00A054E7">
        <w:rPr>
          <w:noProof/>
        </w:rPr>
        <w:t xml:space="preserve"> (kan förekomma hos upp till 1 av 1</w:t>
      </w:r>
      <w:r w:rsidR="00A36D43" w:rsidRPr="00A054E7">
        <w:rPr>
          <w:noProof/>
        </w:rPr>
        <w:t> 000</w:t>
      </w:r>
      <w:r w:rsidR="007163B1" w:rsidRPr="00A054E7">
        <w:rPr>
          <w:noProof/>
        </w:rPr>
        <w:t> </w:t>
      </w:r>
      <w:r w:rsidRPr="00A054E7">
        <w:rPr>
          <w:noProof/>
        </w:rPr>
        <w:t xml:space="preserve">användare): </w:t>
      </w:r>
    </w:p>
    <w:p w14:paraId="1F27E77B" w14:textId="77777777" w:rsidR="00C46587" w:rsidRPr="00A054E7" w:rsidRDefault="00C46587" w:rsidP="00982118">
      <w:pPr>
        <w:rPr>
          <w:noProof/>
        </w:rPr>
      </w:pPr>
    </w:p>
    <w:p w14:paraId="58E8158D" w14:textId="77777777" w:rsidR="00C46587" w:rsidRPr="00A054E7" w:rsidRDefault="00C46587" w:rsidP="002F4FC9">
      <w:pPr>
        <w:numPr>
          <w:ilvl w:val="0"/>
          <w:numId w:val="5"/>
        </w:numPr>
        <w:ind w:left="562" w:hanging="562"/>
        <w:rPr>
          <w:noProof/>
        </w:rPr>
      </w:pPr>
      <w:r w:rsidRPr="00A054E7">
        <w:rPr>
          <w:noProof/>
        </w:rPr>
        <w:t>låga blodvärden för vita blod</w:t>
      </w:r>
      <w:r w:rsidR="007163B1" w:rsidRPr="00A054E7">
        <w:rPr>
          <w:noProof/>
        </w:rPr>
        <w:t>kroppar</w:t>
      </w:r>
      <w:r w:rsidRPr="00A054E7">
        <w:rPr>
          <w:noProof/>
        </w:rPr>
        <w:t>, röda blod</w:t>
      </w:r>
      <w:r w:rsidR="007163B1" w:rsidRPr="00A054E7">
        <w:rPr>
          <w:noProof/>
        </w:rPr>
        <w:t>kroppar</w:t>
      </w:r>
      <w:r w:rsidRPr="00A054E7">
        <w:rPr>
          <w:noProof/>
        </w:rPr>
        <w:t xml:space="preserve"> och blodplättar. </w:t>
      </w:r>
    </w:p>
    <w:p w14:paraId="5A8FA115" w14:textId="77777777" w:rsidR="00C46587" w:rsidRPr="00A054E7" w:rsidRDefault="00C46587" w:rsidP="00982118">
      <w:pPr>
        <w:rPr>
          <w:noProof/>
        </w:rPr>
      </w:pPr>
    </w:p>
    <w:p w14:paraId="53237AD2" w14:textId="77777777" w:rsidR="00C46587" w:rsidRPr="00A054E7" w:rsidRDefault="00C46587" w:rsidP="00982118">
      <w:pPr>
        <w:rPr>
          <w:b/>
          <w:noProof/>
        </w:rPr>
      </w:pPr>
      <w:r w:rsidRPr="00A054E7">
        <w:rPr>
          <w:b/>
          <w:noProof/>
        </w:rPr>
        <w:t xml:space="preserve">Rapportering av biverkningar </w:t>
      </w:r>
    </w:p>
    <w:p w14:paraId="132B9C1D" w14:textId="77777777" w:rsidR="00C46587" w:rsidRPr="00A054E7" w:rsidRDefault="00C46587" w:rsidP="00982118">
      <w:pPr>
        <w:rPr>
          <w:noProof/>
        </w:rPr>
      </w:pPr>
      <w:r w:rsidRPr="00A054E7">
        <w:rPr>
          <w:noProof/>
        </w:rPr>
        <w:t xml:space="preserve">Om du får biverkningar, tala med läkare eller apotekspersonal. Detta gäller även eventuella biverkningar som inte nämns i denna information. Du kan också rapportera biverkningar direkt </w:t>
      </w:r>
      <w:r>
        <w:rPr>
          <w:noProof/>
          <w:highlight w:val="lightGray"/>
        </w:rPr>
        <w:t>via det nationella rapporteringssystemet listat i</w:t>
      </w:r>
      <w:r w:rsidR="00DD0F6A">
        <w:rPr>
          <w:noProof/>
          <w:highlight w:val="lightGray"/>
        </w:rPr>
        <w:t xml:space="preserve"> </w:t>
      </w:r>
      <w:hyperlink r:id="rId64" w:history="1">
        <w:r w:rsidR="00DD0F6A">
          <w:rPr>
            <w:rStyle w:val="Hyperlink"/>
            <w:noProof/>
            <w:highlight w:val="lightGray"/>
          </w:rPr>
          <w:t>bilaga V</w:t>
        </w:r>
      </w:hyperlink>
      <w:r w:rsidRPr="00A054E7">
        <w:rPr>
          <w:noProof/>
          <w:color w:val="000000"/>
        </w:rPr>
        <w:t>.</w:t>
      </w:r>
      <w:r w:rsidRPr="00A054E7">
        <w:rPr>
          <w:noProof/>
        </w:rPr>
        <w:t xml:space="preserve"> Genom att rapportera biverkningar kan du bidra till att öka informationen om läkemedels säkerhet. </w:t>
      </w:r>
    </w:p>
    <w:p w14:paraId="0B10C580" w14:textId="77777777" w:rsidR="00C46587" w:rsidRPr="00A054E7" w:rsidRDefault="00C46587" w:rsidP="00982118">
      <w:pPr>
        <w:rPr>
          <w:noProof/>
        </w:rPr>
      </w:pPr>
    </w:p>
    <w:p w14:paraId="1D75857C" w14:textId="77777777" w:rsidR="00C46587" w:rsidRPr="00A054E7" w:rsidRDefault="00C46587" w:rsidP="00982118">
      <w:pPr>
        <w:rPr>
          <w:noProof/>
        </w:rPr>
      </w:pPr>
    </w:p>
    <w:p w14:paraId="408EB28D" w14:textId="77777777" w:rsidR="00C46587" w:rsidRPr="00A054E7" w:rsidRDefault="00C46587" w:rsidP="00982118">
      <w:pPr>
        <w:tabs>
          <w:tab w:val="left" w:pos="562"/>
        </w:tabs>
        <w:rPr>
          <w:b/>
          <w:noProof/>
        </w:rPr>
      </w:pPr>
      <w:r w:rsidRPr="00A054E7">
        <w:rPr>
          <w:b/>
          <w:noProof/>
        </w:rPr>
        <w:t>5</w:t>
      </w:r>
      <w:r w:rsidR="007163B1" w:rsidRPr="00A054E7">
        <w:rPr>
          <w:b/>
          <w:noProof/>
        </w:rPr>
        <w:t>.</w:t>
      </w:r>
      <w:r w:rsidRPr="00A054E7">
        <w:rPr>
          <w:b/>
          <w:noProof/>
        </w:rPr>
        <w:tab/>
        <w:t xml:space="preserve">Hur Amsparity ska förvaras </w:t>
      </w:r>
    </w:p>
    <w:p w14:paraId="3D649028" w14:textId="77777777" w:rsidR="00C46587" w:rsidRPr="00A054E7" w:rsidRDefault="00C46587" w:rsidP="00982118">
      <w:pPr>
        <w:rPr>
          <w:noProof/>
        </w:rPr>
      </w:pPr>
    </w:p>
    <w:p w14:paraId="55FB2C91" w14:textId="77777777" w:rsidR="00C46587" w:rsidRPr="00A054E7" w:rsidRDefault="00C46587" w:rsidP="00982118">
      <w:pPr>
        <w:rPr>
          <w:noProof/>
        </w:rPr>
      </w:pPr>
      <w:r w:rsidRPr="00A054E7">
        <w:rPr>
          <w:noProof/>
        </w:rPr>
        <w:t>Förvara detta läkemedel utom syn</w:t>
      </w:r>
      <w:r w:rsidR="00A51A8B" w:rsidRPr="00A054E7">
        <w:rPr>
          <w:noProof/>
        </w:rPr>
        <w:t>-</w:t>
      </w:r>
      <w:r w:rsidRPr="00A054E7">
        <w:rPr>
          <w:noProof/>
        </w:rPr>
        <w:t xml:space="preserve"> och räckhåll för barn. </w:t>
      </w:r>
    </w:p>
    <w:p w14:paraId="1FE98EF2" w14:textId="77777777" w:rsidR="00C46587" w:rsidRPr="00A054E7" w:rsidRDefault="00C46587" w:rsidP="00982118">
      <w:pPr>
        <w:rPr>
          <w:noProof/>
        </w:rPr>
      </w:pPr>
    </w:p>
    <w:p w14:paraId="5E1D8C57" w14:textId="77777777" w:rsidR="00C46587" w:rsidRPr="00A054E7" w:rsidRDefault="00C46587" w:rsidP="00982118">
      <w:pPr>
        <w:rPr>
          <w:noProof/>
        </w:rPr>
      </w:pPr>
      <w:r w:rsidRPr="00A054E7">
        <w:rPr>
          <w:noProof/>
        </w:rPr>
        <w:t xml:space="preserve">Används före utgångsdatum som anges på etikett/blister/kartong efter EXP. </w:t>
      </w:r>
    </w:p>
    <w:p w14:paraId="2E9DC8D0" w14:textId="77777777" w:rsidR="0016465E" w:rsidRPr="00A054E7" w:rsidRDefault="0016465E" w:rsidP="00982118">
      <w:pPr>
        <w:rPr>
          <w:noProof/>
        </w:rPr>
      </w:pPr>
    </w:p>
    <w:p w14:paraId="762D99EB" w14:textId="77777777" w:rsidR="00C46587" w:rsidRPr="00A054E7" w:rsidRDefault="00C46587" w:rsidP="00982118">
      <w:pPr>
        <w:rPr>
          <w:noProof/>
        </w:rPr>
      </w:pPr>
      <w:r w:rsidRPr="00A054E7">
        <w:rPr>
          <w:noProof/>
        </w:rPr>
        <w:t>Förvaras i kylskåp (2</w:t>
      </w:r>
      <w:r w:rsidR="00022811" w:rsidRPr="00A054E7">
        <w:rPr>
          <w:noProof/>
        </w:rPr>
        <w:t> °C</w:t>
      </w:r>
      <w:r w:rsidR="00022811" w:rsidRPr="00A054E7">
        <w:rPr>
          <w:noProof/>
        </w:rPr>
        <w:sym w:font="Symbol" w:char="F02D"/>
      </w:r>
      <w:r w:rsidRPr="00A054E7">
        <w:rPr>
          <w:noProof/>
        </w:rPr>
        <w:t xml:space="preserve">8 °C). Får </w:t>
      </w:r>
      <w:r w:rsidR="00022811" w:rsidRPr="00A054E7">
        <w:rPr>
          <w:noProof/>
        </w:rPr>
        <w:t>ej</w:t>
      </w:r>
      <w:r w:rsidRPr="00A054E7">
        <w:rPr>
          <w:noProof/>
        </w:rPr>
        <w:t xml:space="preserve"> frysas.</w:t>
      </w:r>
    </w:p>
    <w:p w14:paraId="4E76BBB7" w14:textId="77777777" w:rsidR="00C46587" w:rsidRPr="00A054E7" w:rsidRDefault="00C46587" w:rsidP="00982118">
      <w:pPr>
        <w:rPr>
          <w:noProof/>
        </w:rPr>
      </w:pPr>
    </w:p>
    <w:p w14:paraId="3C0C3253" w14:textId="77777777" w:rsidR="00C46587" w:rsidRPr="00A054E7" w:rsidRDefault="00C46587" w:rsidP="00982118">
      <w:pPr>
        <w:rPr>
          <w:noProof/>
        </w:rPr>
      </w:pPr>
      <w:r w:rsidRPr="00A054E7">
        <w:rPr>
          <w:noProof/>
        </w:rPr>
        <w:t xml:space="preserve">Förvara den förfyllda sprutan i ytterkartongen. Ljuskänsligt. </w:t>
      </w:r>
    </w:p>
    <w:p w14:paraId="3AF361A2" w14:textId="77777777" w:rsidR="00C46587" w:rsidRPr="00A054E7" w:rsidRDefault="00C46587" w:rsidP="00982118">
      <w:pPr>
        <w:rPr>
          <w:noProof/>
        </w:rPr>
      </w:pPr>
    </w:p>
    <w:p w14:paraId="25F568A2" w14:textId="77777777" w:rsidR="00C46587" w:rsidRPr="00A054E7" w:rsidRDefault="00C46587" w:rsidP="00982118">
      <w:pPr>
        <w:rPr>
          <w:noProof/>
          <w:u w:val="single"/>
        </w:rPr>
      </w:pPr>
      <w:r w:rsidRPr="00A054E7">
        <w:rPr>
          <w:noProof/>
          <w:u w:val="single"/>
        </w:rPr>
        <w:t>Alternativ förvaring:</w:t>
      </w:r>
    </w:p>
    <w:p w14:paraId="52BBCE17" w14:textId="77777777" w:rsidR="0042050C" w:rsidRPr="00A054E7" w:rsidRDefault="0042050C" w:rsidP="00982118">
      <w:pPr>
        <w:rPr>
          <w:noProof/>
        </w:rPr>
      </w:pPr>
    </w:p>
    <w:p w14:paraId="09DE2DE3" w14:textId="77777777" w:rsidR="00C46587" w:rsidRPr="00A054E7" w:rsidRDefault="00C46587" w:rsidP="00982118">
      <w:pPr>
        <w:rPr>
          <w:noProof/>
        </w:rPr>
      </w:pPr>
      <w:r w:rsidRPr="00A054E7">
        <w:rPr>
          <w:noProof/>
        </w:rPr>
        <w:t xml:space="preserve">Vid behov (till exempel om du reser), kan en </w:t>
      </w:r>
      <w:r w:rsidR="00DB315D" w:rsidRPr="00A054E7">
        <w:rPr>
          <w:noProof/>
        </w:rPr>
        <w:t>Amsparity</w:t>
      </w:r>
      <w:r w:rsidRPr="00A054E7">
        <w:rPr>
          <w:noProof/>
        </w:rPr>
        <w:t xml:space="preserve"> förfylld spruta förvaras vid rumstemperatur (upp till 30</w:t>
      </w:r>
      <w:r w:rsidR="00022811" w:rsidRPr="00A054E7">
        <w:rPr>
          <w:noProof/>
        </w:rPr>
        <w:t> </w:t>
      </w:r>
      <w:r w:rsidRPr="00A054E7">
        <w:rPr>
          <w:noProof/>
        </w:rPr>
        <w:t>°C) under högst 30</w:t>
      </w:r>
      <w:r w:rsidR="00022811" w:rsidRPr="00A054E7">
        <w:rPr>
          <w:noProof/>
        </w:rPr>
        <w:t> </w:t>
      </w:r>
      <w:r w:rsidRPr="00A054E7">
        <w:rPr>
          <w:noProof/>
        </w:rPr>
        <w:t xml:space="preserve">dagar </w:t>
      </w:r>
      <w:r w:rsidR="00022811" w:rsidRPr="00A054E7">
        <w:rPr>
          <w:noProof/>
        </w:rPr>
        <w:sym w:font="Symbol" w:char="F02D"/>
      </w:r>
      <w:r w:rsidRPr="00A054E7">
        <w:rPr>
          <w:noProof/>
        </w:rPr>
        <w:t xml:space="preserve"> säkerställ att den skyddas </w:t>
      </w:r>
      <w:r w:rsidR="00CC2368" w:rsidRPr="00A054E7">
        <w:rPr>
          <w:noProof/>
        </w:rPr>
        <w:t>mot</w:t>
      </w:r>
      <w:r w:rsidRPr="00A054E7">
        <w:rPr>
          <w:noProof/>
        </w:rPr>
        <w:t xml:space="preserve"> ljus. Då den tas ur kylskåpet för förvaring i rumstemperatur, </w:t>
      </w:r>
      <w:r w:rsidRPr="00A054E7">
        <w:rPr>
          <w:b/>
          <w:noProof/>
        </w:rPr>
        <w:t>måste sprutan användas inom 30</w:t>
      </w:r>
      <w:r w:rsidR="00022811" w:rsidRPr="00A054E7">
        <w:rPr>
          <w:b/>
          <w:noProof/>
        </w:rPr>
        <w:t> </w:t>
      </w:r>
      <w:r w:rsidRPr="00A054E7">
        <w:rPr>
          <w:b/>
          <w:noProof/>
        </w:rPr>
        <w:t>dagar eller kasseras</w:t>
      </w:r>
      <w:r w:rsidRPr="00A054E7">
        <w:rPr>
          <w:noProof/>
        </w:rPr>
        <w:t>, även om den stoppas tillbak</w:t>
      </w:r>
      <w:r w:rsidR="00022811" w:rsidRPr="00A054E7">
        <w:rPr>
          <w:noProof/>
        </w:rPr>
        <w:t>a</w:t>
      </w:r>
      <w:r w:rsidRPr="00A054E7">
        <w:rPr>
          <w:noProof/>
        </w:rPr>
        <w:t xml:space="preserve"> i kylskåpet. </w:t>
      </w:r>
    </w:p>
    <w:p w14:paraId="2B9315AA" w14:textId="77777777" w:rsidR="00C46587" w:rsidRPr="00A054E7" w:rsidRDefault="00C46587" w:rsidP="00982118">
      <w:pPr>
        <w:rPr>
          <w:noProof/>
        </w:rPr>
      </w:pPr>
    </w:p>
    <w:p w14:paraId="44B2D713" w14:textId="77777777" w:rsidR="00C46587" w:rsidRPr="00A054E7" w:rsidRDefault="00C46587" w:rsidP="00982118">
      <w:pPr>
        <w:rPr>
          <w:noProof/>
        </w:rPr>
      </w:pPr>
      <w:r w:rsidRPr="00A054E7">
        <w:rPr>
          <w:noProof/>
        </w:rPr>
        <w:t xml:space="preserve">Du ska skriva upp datumet då sprutan tas ur kylskåpet för första gången, och datumet då den ska kasseras. </w:t>
      </w:r>
    </w:p>
    <w:p w14:paraId="1BF1D636" w14:textId="77777777" w:rsidR="00C46587" w:rsidRPr="00A054E7" w:rsidRDefault="00C46587" w:rsidP="00982118">
      <w:pPr>
        <w:rPr>
          <w:noProof/>
        </w:rPr>
      </w:pPr>
    </w:p>
    <w:p w14:paraId="27B39515" w14:textId="77777777" w:rsidR="00C46587" w:rsidRPr="00A054E7" w:rsidRDefault="00C46587" w:rsidP="00982118">
      <w:pPr>
        <w:rPr>
          <w:noProof/>
        </w:rPr>
      </w:pPr>
      <w:r w:rsidRPr="00A054E7">
        <w:rPr>
          <w:noProof/>
        </w:rPr>
        <w:t xml:space="preserve">Läkemedel ska inte kastas i avloppet eller bland hushållsavfall. Fråga apotekspersonalen hur man kastar läkemedel som inte längre används. Dessa åtgärder är till för att skydda miljön. </w:t>
      </w:r>
    </w:p>
    <w:p w14:paraId="2F6B1AB3" w14:textId="77777777" w:rsidR="00C46587" w:rsidRPr="00A054E7" w:rsidRDefault="00C46587" w:rsidP="00982118">
      <w:pPr>
        <w:rPr>
          <w:noProof/>
        </w:rPr>
      </w:pPr>
    </w:p>
    <w:p w14:paraId="3AEC1739" w14:textId="77777777" w:rsidR="00C46587" w:rsidRPr="00A054E7" w:rsidRDefault="00C46587" w:rsidP="00982118">
      <w:pPr>
        <w:rPr>
          <w:noProof/>
        </w:rPr>
      </w:pPr>
    </w:p>
    <w:p w14:paraId="0E43C984" w14:textId="77777777" w:rsidR="002F4E10" w:rsidRPr="00A054E7" w:rsidRDefault="00C46587" w:rsidP="00982118">
      <w:pPr>
        <w:keepNext/>
        <w:tabs>
          <w:tab w:val="left" w:pos="562"/>
        </w:tabs>
        <w:rPr>
          <w:b/>
          <w:noProof/>
        </w:rPr>
      </w:pPr>
      <w:r w:rsidRPr="00A054E7">
        <w:rPr>
          <w:b/>
          <w:noProof/>
        </w:rPr>
        <w:t>6</w:t>
      </w:r>
      <w:r w:rsidR="00022811" w:rsidRPr="00A054E7">
        <w:rPr>
          <w:b/>
          <w:noProof/>
        </w:rPr>
        <w:t>.</w:t>
      </w:r>
      <w:r w:rsidRPr="00A054E7">
        <w:rPr>
          <w:b/>
          <w:noProof/>
        </w:rPr>
        <w:tab/>
        <w:t xml:space="preserve">Förpackningens innehåll och övriga upplysningar </w:t>
      </w:r>
    </w:p>
    <w:p w14:paraId="59967E54" w14:textId="77777777" w:rsidR="002F4E10" w:rsidRPr="00A054E7" w:rsidRDefault="002F4E10" w:rsidP="00982118">
      <w:pPr>
        <w:keepNext/>
        <w:tabs>
          <w:tab w:val="left" w:pos="562"/>
        </w:tabs>
        <w:rPr>
          <w:b/>
          <w:noProof/>
        </w:rPr>
      </w:pPr>
    </w:p>
    <w:p w14:paraId="7D795140" w14:textId="77777777" w:rsidR="00C46587" w:rsidRPr="00A054E7" w:rsidRDefault="00C46587" w:rsidP="00982118">
      <w:pPr>
        <w:keepNext/>
        <w:tabs>
          <w:tab w:val="left" w:pos="562"/>
        </w:tabs>
        <w:rPr>
          <w:b/>
          <w:noProof/>
        </w:rPr>
      </w:pPr>
      <w:r w:rsidRPr="00A054E7">
        <w:rPr>
          <w:b/>
          <w:noProof/>
        </w:rPr>
        <w:t xml:space="preserve">Innehållsdeklaration </w:t>
      </w:r>
    </w:p>
    <w:p w14:paraId="322F044E" w14:textId="77777777" w:rsidR="00C46587" w:rsidRPr="00A054E7" w:rsidRDefault="00C46587" w:rsidP="00982118">
      <w:pPr>
        <w:keepNext/>
        <w:rPr>
          <w:noProof/>
        </w:rPr>
      </w:pPr>
    </w:p>
    <w:p w14:paraId="50C4E825" w14:textId="77777777" w:rsidR="00C46587" w:rsidRPr="00A054E7" w:rsidRDefault="00C46587" w:rsidP="00982118">
      <w:pPr>
        <w:keepNext/>
        <w:rPr>
          <w:noProof/>
        </w:rPr>
      </w:pPr>
      <w:r w:rsidRPr="00A054E7">
        <w:rPr>
          <w:noProof/>
        </w:rPr>
        <w:t xml:space="preserve">Den aktiva substansen är adalimumab. </w:t>
      </w:r>
    </w:p>
    <w:p w14:paraId="2D0ABC0B" w14:textId="77777777" w:rsidR="00C44CA0" w:rsidRPr="00A054E7" w:rsidRDefault="00C44CA0" w:rsidP="00982118">
      <w:pPr>
        <w:rPr>
          <w:noProof/>
        </w:rPr>
      </w:pPr>
    </w:p>
    <w:p w14:paraId="0FDCBB5B" w14:textId="77777777" w:rsidR="00C46587" w:rsidRPr="00A054E7" w:rsidRDefault="00C46587" w:rsidP="00982118">
      <w:pPr>
        <w:rPr>
          <w:noProof/>
        </w:rPr>
      </w:pPr>
      <w:r w:rsidRPr="00A054E7">
        <w:rPr>
          <w:noProof/>
        </w:rPr>
        <w:t>Övriga innehållsämnen är L</w:t>
      </w:r>
      <w:r w:rsidR="00A51A8B" w:rsidRPr="00A054E7">
        <w:rPr>
          <w:noProof/>
        </w:rPr>
        <w:t>-</w:t>
      </w:r>
      <w:r w:rsidRPr="00A054E7">
        <w:rPr>
          <w:noProof/>
        </w:rPr>
        <w:t>histidin, L</w:t>
      </w:r>
      <w:r w:rsidR="00A51A8B" w:rsidRPr="00A054E7">
        <w:rPr>
          <w:noProof/>
        </w:rPr>
        <w:t>-</w:t>
      </w:r>
      <w:r w:rsidRPr="00A054E7">
        <w:rPr>
          <w:noProof/>
        </w:rPr>
        <w:t>histidinhydrokloridmonohydrat, sackaros, edetatdinatriumdihydrat, L</w:t>
      </w:r>
      <w:r w:rsidR="00A51A8B" w:rsidRPr="00A054E7">
        <w:rPr>
          <w:noProof/>
        </w:rPr>
        <w:t>-</w:t>
      </w:r>
      <w:r w:rsidRPr="00A054E7">
        <w:rPr>
          <w:noProof/>
        </w:rPr>
        <w:t>metionin, polysorbat 80 och vatten för injektionsvätskor</w:t>
      </w:r>
      <w:r w:rsidR="0045198B" w:rsidRPr="00A054E7">
        <w:rPr>
          <w:noProof/>
        </w:rPr>
        <w:t xml:space="preserve"> (se avsnitt 2, ”</w:t>
      </w:r>
      <w:r w:rsidR="00914F51" w:rsidRPr="00A054E7">
        <w:rPr>
          <w:noProof/>
        </w:rPr>
        <w:t xml:space="preserve">Amsparity </w:t>
      </w:r>
      <w:r w:rsidR="0045198B" w:rsidRPr="00A054E7">
        <w:rPr>
          <w:noProof/>
        </w:rPr>
        <w:t>innehåller polysorbat 80” och ”</w:t>
      </w:r>
      <w:r w:rsidR="00914F51" w:rsidRPr="00A054E7">
        <w:rPr>
          <w:noProof/>
        </w:rPr>
        <w:t xml:space="preserve">Amsparity </w:t>
      </w:r>
      <w:r w:rsidR="0045198B" w:rsidRPr="00A054E7">
        <w:rPr>
          <w:noProof/>
        </w:rPr>
        <w:t>innehåller natrium”)</w:t>
      </w:r>
      <w:r w:rsidRPr="00A054E7">
        <w:rPr>
          <w:noProof/>
        </w:rPr>
        <w:t xml:space="preserve">. </w:t>
      </w:r>
    </w:p>
    <w:p w14:paraId="220C3EDE" w14:textId="77777777" w:rsidR="00C46587" w:rsidRPr="00A054E7" w:rsidRDefault="00C46587" w:rsidP="00982118">
      <w:pPr>
        <w:rPr>
          <w:noProof/>
        </w:rPr>
      </w:pPr>
    </w:p>
    <w:p w14:paraId="4AD495F3" w14:textId="77777777" w:rsidR="00C46587" w:rsidRPr="00A054E7" w:rsidRDefault="00C46587" w:rsidP="00982118">
      <w:pPr>
        <w:rPr>
          <w:b/>
          <w:noProof/>
        </w:rPr>
      </w:pPr>
      <w:r w:rsidRPr="00A054E7">
        <w:rPr>
          <w:b/>
          <w:noProof/>
        </w:rPr>
        <w:t xml:space="preserve">Läkemedlets utseende och förpackningsstorlekar </w:t>
      </w:r>
    </w:p>
    <w:p w14:paraId="58897A2C" w14:textId="77777777" w:rsidR="00C46587" w:rsidRPr="00A054E7" w:rsidRDefault="00C46587" w:rsidP="00982118">
      <w:pPr>
        <w:rPr>
          <w:noProof/>
        </w:rPr>
      </w:pPr>
    </w:p>
    <w:p w14:paraId="2D20BD3B"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injektionsvätska i förfylld spruta </w:t>
      </w:r>
      <w:r w:rsidR="00022811" w:rsidRPr="00A054E7">
        <w:rPr>
          <w:noProof/>
        </w:rPr>
        <w:t xml:space="preserve">tillhandahålls som </w:t>
      </w:r>
      <w:r w:rsidR="006A1144" w:rsidRPr="00A054E7">
        <w:rPr>
          <w:noProof/>
        </w:rPr>
        <w:t>en steril lösning med 40</w:t>
      </w:r>
      <w:r w:rsidR="00A60648" w:rsidRPr="00A054E7">
        <w:rPr>
          <w:noProof/>
        </w:rPr>
        <w:t> mg</w:t>
      </w:r>
      <w:r w:rsidR="006A1144" w:rsidRPr="00A054E7">
        <w:rPr>
          <w:noProof/>
        </w:rPr>
        <w:t xml:space="preserve"> adalimumab löst i 0,8</w:t>
      </w:r>
      <w:r w:rsidR="00A60648" w:rsidRPr="00A054E7">
        <w:rPr>
          <w:noProof/>
        </w:rPr>
        <w:t> ml</w:t>
      </w:r>
      <w:r w:rsidR="006A1144" w:rsidRPr="00A054E7">
        <w:rPr>
          <w:noProof/>
        </w:rPr>
        <w:t xml:space="preserve"> lösning. </w:t>
      </w:r>
    </w:p>
    <w:p w14:paraId="5C0852B4" w14:textId="77777777" w:rsidR="00C46587" w:rsidRPr="00A054E7" w:rsidRDefault="00C46587" w:rsidP="00982118">
      <w:pPr>
        <w:rPr>
          <w:noProof/>
        </w:rPr>
      </w:pPr>
    </w:p>
    <w:p w14:paraId="4659AE2A" w14:textId="77777777" w:rsidR="007D2B84" w:rsidRPr="00A054E7" w:rsidRDefault="00C46587" w:rsidP="00982118">
      <w:pPr>
        <w:rPr>
          <w:noProof/>
        </w:rPr>
      </w:pPr>
      <w:r w:rsidRPr="00A054E7">
        <w:rPr>
          <w:noProof/>
        </w:rPr>
        <w:t>Amsparity förfylld spruta är en glasspruta som innehåller en klar, färglös till mycket ljusbrun lösning med adalimumab. Varje förpackning innehåller 1, 2, 4 eller 6</w:t>
      </w:r>
      <w:r w:rsidR="00022811" w:rsidRPr="00A054E7">
        <w:rPr>
          <w:noProof/>
        </w:rPr>
        <w:t> </w:t>
      </w:r>
      <w:r w:rsidRPr="00A054E7">
        <w:rPr>
          <w:noProof/>
        </w:rPr>
        <w:t xml:space="preserve">förfyllda sprutor för patientanvändning med respektive </w:t>
      </w:r>
      <w:r w:rsidR="00022811" w:rsidRPr="00A054E7">
        <w:rPr>
          <w:noProof/>
        </w:rPr>
        <w:t>2 (</w:t>
      </w:r>
      <w:r w:rsidRPr="00A054E7">
        <w:rPr>
          <w:noProof/>
        </w:rPr>
        <w:t>1</w:t>
      </w:r>
      <w:r w:rsidR="00022811" w:rsidRPr="00A054E7">
        <w:rPr>
          <w:noProof/>
        </w:rPr>
        <w:t xml:space="preserve"> extra)</w:t>
      </w:r>
      <w:r w:rsidRPr="00A054E7">
        <w:rPr>
          <w:noProof/>
        </w:rPr>
        <w:t>, 2, 4 eller 6</w:t>
      </w:r>
      <w:r w:rsidR="00022811" w:rsidRPr="00A054E7">
        <w:rPr>
          <w:noProof/>
        </w:rPr>
        <w:t> </w:t>
      </w:r>
      <w:r w:rsidRPr="00A054E7">
        <w:rPr>
          <w:noProof/>
        </w:rPr>
        <w:t xml:space="preserve">spritsuddar. </w:t>
      </w:r>
    </w:p>
    <w:p w14:paraId="797B54E0" w14:textId="77777777" w:rsidR="007D2B84" w:rsidRPr="00A054E7" w:rsidRDefault="007D2B84" w:rsidP="00982118">
      <w:pPr>
        <w:rPr>
          <w:noProof/>
        </w:rPr>
      </w:pPr>
    </w:p>
    <w:p w14:paraId="0B740A7E" w14:textId="77777777" w:rsidR="00C46587" w:rsidRPr="00A054E7" w:rsidRDefault="00022811" w:rsidP="00982118">
      <w:pPr>
        <w:rPr>
          <w:noProof/>
        </w:rPr>
      </w:pPr>
      <w:r w:rsidRPr="00A054E7">
        <w:rPr>
          <w:noProof/>
        </w:rPr>
        <w:t xml:space="preserve">Eventuellt kommer inte alla </w:t>
      </w:r>
      <w:r w:rsidR="00C46587" w:rsidRPr="00A054E7">
        <w:rPr>
          <w:noProof/>
        </w:rPr>
        <w:t>förpackning</w:t>
      </w:r>
      <w:r w:rsidR="003B5BD7" w:rsidRPr="00A054E7">
        <w:rPr>
          <w:noProof/>
        </w:rPr>
        <w:t>sstorlek</w:t>
      </w:r>
      <w:r w:rsidR="00C46587" w:rsidRPr="00A054E7">
        <w:rPr>
          <w:noProof/>
        </w:rPr>
        <w:t xml:space="preserve">ar </w:t>
      </w:r>
      <w:r w:rsidRPr="00A054E7">
        <w:rPr>
          <w:noProof/>
        </w:rPr>
        <w:t>att</w:t>
      </w:r>
      <w:r w:rsidR="00C46587" w:rsidRPr="00A054E7">
        <w:rPr>
          <w:noProof/>
        </w:rPr>
        <w:t xml:space="preserve"> marknadsför</w:t>
      </w:r>
      <w:r w:rsidRPr="00A054E7">
        <w:rPr>
          <w:noProof/>
        </w:rPr>
        <w:t>a</w:t>
      </w:r>
      <w:r w:rsidR="00C46587" w:rsidRPr="00A054E7">
        <w:rPr>
          <w:noProof/>
        </w:rPr>
        <w:t>s.</w:t>
      </w:r>
    </w:p>
    <w:p w14:paraId="7DC333A6" w14:textId="77777777" w:rsidR="00C46587" w:rsidRPr="00A054E7" w:rsidRDefault="00C46587" w:rsidP="00982118">
      <w:pPr>
        <w:rPr>
          <w:noProof/>
        </w:rPr>
      </w:pPr>
    </w:p>
    <w:p w14:paraId="44A16A21" w14:textId="77777777" w:rsidR="00C46587" w:rsidRPr="00A054E7" w:rsidRDefault="00DB315D" w:rsidP="00982118">
      <w:pPr>
        <w:rPr>
          <w:noProof/>
        </w:rPr>
      </w:pPr>
      <w:r w:rsidRPr="00A054E7">
        <w:rPr>
          <w:noProof/>
        </w:rPr>
        <w:t>Amsparity</w:t>
      </w:r>
      <w:r w:rsidR="006A1144" w:rsidRPr="00A054E7">
        <w:rPr>
          <w:noProof/>
        </w:rPr>
        <w:t xml:space="preserve"> kan finnas tillgänglig som injektionsflaska, förfylld spruta och/eller som förfylld injektionspenna. </w:t>
      </w:r>
    </w:p>
    <w:p w14:paraId="7F715385" w14:textId="77777777" w:rsidR="00C46587" w:rsidRPr="00A054E7" w:rsidRDefault="00C46587" w:rsidP="00982118">
      <w:pPr>
        <w:rPr>
          <w:noProof/>
        </w:rPr>
      </w:pPr>
    </w:p>
    <w:p w14:paraId="399E05DC" w14:textId="77777777" w:rsidR="00C46587" w:rsidRPr="00A054E7" w:rsidRDefault="00C46587" w:rsidP="00334E2E">
      <w:pPr>
        <w:keepNext/>
        <w:rPr>
          <w:b/>
          <w:noProof/>
        </w:rPr>
      </w:pPr>
      <w:r w:rsidRPr="00A054E7">
        <w:rPr>
          <w:b/>
          <w:noProof/>
        </w:rPr>
        <w:t xml:space="preserve">Innehavare av godkännande för försäljning </w:t>
      </w:r>
    </w:p>
    <w:p w14:paraId="7E539C2A" w14:textId="77777777" w:rsidR="00C46587" w:rsidRPr="00A054E7" w:rsidRDefault="00C46587" w:rsidP="00334E2E">
      <w:pPr>
        <w:keepNext/>
        <w:rPr>
          <w:noProof/>
        </w:rPr>
      </w:pPr>
    </w:p>
    <w:p w14:paraId="689AEFE4" w14:textId="77777777" w:rsidR="006C3AE3" w:rsidRPr="00A054E7" w:rsidRDefault="006C3AE3" w:rsidP="00982118">
      <w:pPr>
        <w:rPr>
          <w:noProof/>
        </w:rPr>
      </w:pPr>
      <w:r w:rsidRPr="00A054E7">
        <w:rPr>
          <w:noProof/>
        </w:rPr>
        <w:t>Pfizer Europe MA EEIG</w:t>
      </w:r>
    </w:p>
    <w:p w14:paraId="1AF1E8C1" w14:textId="77777777" w:rsidR="00AA2493" w:rsidRPr="00A054E7" w:rsidRDefault="00AA2493" w:rsidP="00982118">
      <w:pPr>
        <w:pStyle w:val="BodyText"/>
        <w:widowControl/>
        <w:kinsoku w:val="0"/>
        <w:overflowPunct w:val="0"/>
        <w:ind w:left="0"/>
        <w:rPr>
          <w:noProof/>
        </w:rPr>
      </w:pPr>
      <w:r w:rsidRPr="00A054E7">
        <w:rPr>
          <w:noProof/>
        </w:rPr>
        <w:t>Boulevard de la Plaine 17</w:t>
      </w:r>
    </w:p>
    <w:p w14:paraId="4D7AEF4E" w14:textId="77777777" w:rsidR="00AA2493" w:rsidRPr="00A054E7" w:rsidRDefault="00AA2493" w:rsidP="00982118">
      <w:pPr>
        <w:pStyle w:val="BodyText"/>
        <w:widowControl/>
        <w:kinsoku w:val="0"/>
        <w:overflowPunct w:val="0"/>
        <w:ind w:left="0"/>
        <w:rPr>
          <w:noProof/>
        </w:rPr>
      </w:pPr>
      <w:r w:rsidRPr="00A054E7">
        <w:rPr>
          <w:noProof/>
        </w:rPr>
        <w:t>1050 Bruxelles</w:t>
      </w:r>
    </w:p>
    <w:p w14:paraId="003B7036" w14:textId="77777777" w:rsidR="00AA2493" w:rsidRPr="00A054E7" w:rsidRDefault="00AA2493" w:rsidP="00982118">
      <w:pPr>
        <w:pStyle w:val="BodyText"/>
        <w:widowControl/>
        <w:kinsoku w:val="0"/>
        <w:overflowPunct w:val="0"/>
        <w:ind w:left="0"/>
        <w:rPr>
          <w:noProof/>
        </w:rPr>
      </w:pPr>
      <w:r w:rsidRPr="00A054E7">
        <w:rPr>
          <w:noProof/>
        </w:rPr>
        <w:t>Belgien</w:t>
      </w:r>
    </w:p>
    <w:p w14:paraId="034C782D" w14:textId="77777777" w:rsidR="00C46587" w:rsidRPr="00A054E7" w:rsidRDefault="00C46587" w:rsidP="00982118">
      <w:pPr>
        <w:rPr>
          <w:noProof/>
        </w:rPr>
      </w:pPr>
    </w:p>
    <w:p w14:paraId="27AAFE70" w14:textId="77777777" w:rsidR="00C46587" w:rsidRPr="00A054E7" w:rsidRDefault="00C46587" w:rsidP="00982118">
      <w:pPr>
        <w:rPr>
          <w:b/>
          <w:noProof/>
        </w:rPr>
      </w:pPr>
      <w:r w:rsidRPr="00A054E7">
        <w:rPr>
          <w:b/>
          <w:noProof/>
        </w:rPr>
        <w:t xml:space="preserve">Tillverkare </w:t>
      </w:r>
    </w:p>
    <w:p w14:paraId="65EFD75B" w14:textId="77777777" w:rsidR="00C46587" w:rsidRPr="00A054E7" w:rsidRDefault="00C46587" w:rsidP="00982118">
      <w:pPr>
        <w:rPr>
          <w:noProof/>
        </w:rPr>
      </w:pPr>
    </w:p>
    <w:p w14:paraId="3D259F5A" w14:textId="77777777" w:rsidR="00AB5164" w:rsidRPr="00291A15" w:rsidRDefault="00AB5164" w:rsidP="00982118">
      <w:pPr>
        <w:pStyle w:val="BodyText"/>
        <w:keepNext/>
        <w:widowControl/>
        <w:kinsoku w:val="0"/>
        <w:overflowPunct w:val="0"/>
        <w:ind w:left="0"/>
        <w:rPr>
          <w:noProof/>
          <w:lang w:val="da-DK"/>
        </w:rPr>
      </w:pPr>
      <w:r w:rsidRPr="00291A15">
        <w:rPr>
          <w:noProof/>
          <w:lang w:val="da-DK"/>
        </w:rPr>
        <w:t>Pfizer Service Company BV</w:t>
      </w:r>
    </w:p>
    <w:p w14:paraId="675F2765" w14:textId="77777777" w:rsidR="00A129BA" w:rsidRPr="00291A15" w:rsidRDefault="00A129BA" w:rsidP="00A129BA">
      <w:pPr>
        <w:pStyle w:val="BodyText"/>
        <w:keepNext/>
        <w:widowControl/>
        <w:kinsoku w:val="0"/>
        <w:overflowPunct w:val="0"/>
        <w:ind w:left="0"/>
        <w:rPr>
          <w:ins w:id="43" w:author="Author" w:date="2025-06-13T16:39:00Z"/>
          <w:lang w:val="da-DK"/>
        </w:rPr>
      </w:pPr>
      <w:ins w:id="44" w:author="Author" w:date="2025-06-13T16:39:00Z">
        <w:r w:rsidRPr="00291A15">
          <w:rPr>
            <w:lang w:val="da-DK"/>
          </w:rPr>
          <w:t>Hermeslaan 11</w:t>
        </w:r>
      </w:ins>
    </w:p>
    <w:p w14:paraId="48773684" w14:textId="77777777" w:rsidR="00AB5164" w:rsidRPr="00291A15" w:rsidDel="00A129BA" w:rsidRDefault="00A129BA" w:rsidP="00982118">
      <w:pPr>
        <w:pStyle w:val="BodyText"/>
        <w:keepNext/>
        <w:widowControl/>
        <w:kinsoku w:val="0"/>
        <w:overflowPunct w:val="0"/>
        <w:ind w:left="0"/>
        <w:rPr>
          <w:del w:id="45" w:author="Author" w:date="2025-06-13T16:39:00Z"/>
          <w:noProof/>
          <w:lang w:val="da-DK"/>
        </w:rPr>
      </w:pPr>
      <w:ins w:id="46" w:author="Author" w:date="2025-06-13T16:39:00Z">
        <w:r w:rsidRPr="00291A15">
          <w:rPr>
            <w:noProof/>
            <w:lang w:val="da-DK"/>
          </w:rPr>
          <w:t xml:space="preserve">1932 </w:t>
        </w:r>
      </w:ins>
      <w:del w:id="47" w:author="Author" w:date="2025-06-13T16:39:00Z">
        <w:r w:rsidR="00AB5164" w:rsidRPr="00291A15" w:rsidDel="00A129BA">
          <w:rPr>
            <w:noProof/>
            <w:lang w:val="da-DK"/>
          </w:rPr>
          <w:delText>Hoge Wei 10</w:delText>
        </w:r>
      </w:del>
    </w:p>
    <w:p w14:paraId="20734437" w14:textId="77777777" w:rsidR="00AB5164" w:rsidRPr="00A054E7" w:rsidRDefault="00AB5164" w:rsidP="00982118">
      <w:pPr>
        <w:pStyle w:val="BodyText"/>
        <w:keepNext/>
        <w:widowControl/>
        <w:kinsoku w:val="0"/>
        <w:overflowPunct w:val="0"/>
        <w:ind w:left="0"/>
        <w:rPr>
          <w:noProof/>
        </w:rPr>
      </w:pPr>
      <w:r w:rsidRPr="00A054E7">
        <w:rPr>
          <w:noProof/>
        </w:rPr>
        <w:t>Zaventem</w:t>
      </w:r>
      <w:del w:id="48" w:author="Author" w:date="2025-06-13T16:39:00Z">
        <w:r w:rsidRPr="00A054E7" w:rsidDel="00A129BA">
          <w:rPr>
            <w:noProof/>
          </w:rPr>
          <w:delText xml:space="preserve"> 1930</w:delText>
        </w:r>
      </w:del>
    </w:p>
    <w:p w14:paraId="010CB8CB" w14:textId="77777777" w:rsidR="00AB5164" w:rsidRPr="00A054E7" w:rsidRDefault="00AB5164" w:rsidP="00982118">
      <w:pPr>
        <w:pStyle w:val="BodyText"/>
        <w:keepNext/>
        <w:widowControl/>
        <w:kinsoku w:val="0"/>
        <w:overflowPunct w:val="0"/>
        <w:ind w:left="0"/>
        <w:rPr>
          <w:noProof/>
        </w:rPr>
      </w:pPr>
      <w:r w:rsidRPr="00A054E7">
        <w:rPr>
          <w:noProof/>
        </w:rPr>
        <w:t>Belgien</w:t>
      </w:r>
    </w:p>
    <w:p w14:paraId="6019E9CF" w14:textId="77777777" w:rsidR="00C46587" w:rsidRPr="00A054E7" w:rsidRDefault="00C46587" w:rsidP="00982118">
      <w:pPr>
        <w:rPr>
          <w:noProof/>
        </w:rPr>
      </w:pPr>
    </w:p>
    <w:p w14:paraId="5D2B8E87" w14:textId="77777777" w:rsidR="00C46587" w:rsidRPr="00A054E7" w:rsidRDefault="00C46587" w:rsidP="00982118">
      <w:pPr>
        <w:rPr>
          <w:noProof/>
        </w:rPr>
      </w:pPr>
      <w:r w:rsidRPr="00A054E7">
        <w:rPr>
          <w:noProof/>
        </w:rPr>
        <w:t xml:space="preserve">Kontakta </w:t>
      </w:r>
      <w:r w:rsidR="00022811" w:rsidRPr="00A054E7">
        <w:rPr>
          <w:noProof/>
        </w:rPr>
        <w:t>ombudet</w:t>
      </w:r>
      <w:r w:rsidRPr="00A054E7">
        <w:rPr>
          <w:noProof/>
        </w:rPr>
        <w:t xml:space="preserve"> för innehavaren av godkännandet för försäljning om du vill veta mer om detta läkemedel: </w:t>
      </w:r>
    </w:p>
    <w:p w14:paraId="6B07BEA9" w14:textId="77777777" w:rsidR="00C46587" w:rsidRPr="00A054E7" w:rsidRDefault="00C46587" w:rsidP="00982118">
      <w:pPr>
        <w:rPr>
          <w:noProof/>
        </w:rPr>
      </w:pPr>
    </w:p>
    <w:tbl>
      <w:tblPr>
        <w:tblW w:w="5000" w:type="pct"/>
        <w:tblCellMar>
          <w:left w:w="0" w:type="dxa"/>
          <w:right w:w="0" w:type="dxa"/>
        </w:tblCellMar>
        <w:tblLook w:val="04A0" w:firstRow="1" w:lastRow="0" w:firstColumn="1" w:lastColumn="0" w:noHBand="0" w:noVBand="1"/>
      </w:tblPr>
      <w:tblGrid>
        <w:gridCol w:w="4318"/>
        <w:gridCol w:w="4973"/>
      </w:tblGrid>
      <w:tr w:rsidR="001220DD" w:rsidRPr="00A054E7" w14:paraId="2BDA7CC0" w14:textId="77777777" w:rsidTr="00053717">
        <w:trPr>
          <w:cantSplit/>
        </w:trPr>
        <w:tc>
          <w:tcPr>
            <w:tcW w:w="4158" w:type="dxa"/>
            <w:tcMar>
              <w:top w:w="0" w:type="dxa"/>
              <w:left w:w="108" w:type="dxa"/>
              <w:bottom w:w="0" w:type="dxa"/>
              <w:right w:w="108" w:type="dxa"/>
            </w:tcMar>
            <w:hideMark/>
          </w:tcPr>
          <w:p w14:paraId="232A4FA2" w14:textId="77777777" w:rsidR="001220DD" w:rsidRPr="00A054E7" w:rsidRDefault="001220DD" w:rsidP="00982118">
            <w:pPr>
              <w:rPr>
                <w:b/>
                <w:bCs/>
                <w:noProof/>
              </w:rPr>
            </w:pPr>
            <w:r w:rsidRPr="00A054E7">
              <w:rPr>
                <w:b/>
                <w:bCs/>
                <w:noProof/>
              </w:rPr>
              <w:t>België/Belgique/Belgien</w:t>
            </w:r>
          </w:p>
          <w:p w14:paraId="293DC59B" w14:textId="77777777" w:rsidR="001220DD" w:rsidRPr="00A054E7" w:rsidRDefault="001220DD" w:rsidP="00982118">
            <w:pPr>
              <w:rPr>
                <w:b/>
                <w:bCs/>
                <w:noProof/>
              </w:rPr>
            </w:pPr>
            <w:r w:rsidRPr="00A054E7">
              <w:rPr>
                <w:b/>
                <w:bCs/>
                <w:noProof/>
              </w:rPr>
              <w:t>Luxembourg/Luxemburg</w:t>
            </w:r>
          </w:p>
          <w:p w14:paraId="41D29749" w14:textId="77777777" w:rsidR="001220DD" w:rsidRPr="00A054E7" w:rsidRDefault="001220DD" w:rsidP="00982118">
            <w:pPr>
              <w:rPr>
                <w:noProof/>
              </w:rPr>
            </w:pPr>
            <w:r w:rsidRPr="00A054E7">
              <w:rPr>
                <w:noProof/>
              </w:rPr>
              <w:t>Pfizer NV/SA</w:t>
            </w:r>
          </w:p>
          <w:p w14:paraId="4702AC67" w14:textId="77777777" w:rsidR="00312F27" w:rsidRPr="00A054E7" w:rsidRDefault="001220DD" w:rsidP="00982118">
            <w:pPr>
              <w:autoSpaceDE w:val="0"/>
              <w:autoSpaceDN w:val="0"/>
              <w:rPr>
                <w:noProof/>
              </w:rPr>
            </w:pPr>
            <w:r w:rsidRPr="00A054E7">
              <w:rPr>
                <w:noProof/>
              </w:rPr>
              <w:t>Tél/Tel: +32 (0)2 554 62 11</w:t>
            </w:r>
          </w:p>
          <w:p w14:paraId="4C9CBFF0"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347C2FD5" w14:textId="77777777" w:rsidR="001220DD" w:rsidRPr="00A054E7" w:rsidRDefault="001220DD" w:rsidP="00982118">
            <w:pPr>
              <w:rPr>
                <w:b/>
                <w:bCs/>
                <w:noProof/>
              </w:rPr>
            </w:pPr>
            <w:r w:rsidRPr="00A054E7">
              <w:rPr>
                <w:b/>
                <w:bCs/>
                <w:noProof/>
              </w:rPr>
              <w:t>Kύπρος</w:t>
            </w:r>
          </w:p>
          <w:p w14:paraId="1B43C976" w14:textId="77777777" w:rsidR="001220DD" w:rsidRPr="00A054E7" w:rsidRDefault="001220DD" w:rsidP="00982118">
            <w:pPr>
              <w:rPr>
                <w:noProof/>
              </w:rPr>
            </w:pPr>
            <w:r w:rsidRPr="00A054E7">
              <w:rPr>
                <w:noProof/>
              </w:rPr>
              <w:t>PFIZER EΛΛAΣ A.E. (CYPRUS BRANCH)</w:t>
            </w:r>
          </w:p>
          <w:p w14:paraId="1294677F" w14:textId="77777777" w:rsidR="001220DD" w:rsidRPr="00A054E7" w:rsidRDefault="00FE36C9" w:rsidP="00982118">
            <w:pPr>
              <w:rPr>
                <w:noProof/>
              </w:rPr>
            </w:pPr>
            <w:r w:rsidRPr="00A054E7">
              <w:rPr>
                <w:noProof/>
              </w:rPr>
              <w:t>Τηλ: +357 22 817690</w:t>
            </w:r>
          </w:p>
          <w:p w14:paraId="62532C61" w14:textId="77777777" w:rsidR="001220DD" w:rsidRPr="00A054E7" w:rsidRDefault="001220DD" w:rsidP="00982118">
            <w:pPr>
              <w:autoSpaceDE w:val="0"/>
              <w:autoSpaceDN w:val="0"/>
              <w:rPr>
                <w:noProof/>
              </w:rPr>
            </w:pPr>
          </w:p>
        </w:tc>
      </w:tr>
      <w:tr w:rsidR="001220DD" w:rsidRPr="00A054E7" w14:paraId="68B081A3" w14:textId="77777777" w:rsidTr="00053717">
        <w:trPr>
          <w:cantSplit/>
        </w:trPr>
        <w:tc>
          <w:tcPr>
            <w:tcW w:w="4158" w:type="dxa"/>
            <w:tcMar>
              <w:top w:w="0" w:type="dxa"/>
              <w:left w:w="108" w:type="dxa"/>
              <w:bottom w:w="0" w:type="dxa"/>
              <w:right w:w="108" w:type="dxa"/>
            </w:tcMar>
          </w:tcPr>
          <w:p w14:paraId="77F0A0B9" w14:textId="77777777" w:rsidR="001220DD" w:rsidRPr="00A054E7" w:rsidRDefault="001220DD" w:rsidP="00982118">
            <w:pPr>
              <w:rPr>
                <w:b/>
                <w:bCs/>
                <w:noProof/>
                <w:lang w:val="en-US"/>
              </w:rPr>
            </w:pPr>
            <w:r w:rsidRPr="00A054E7">
              <w:rPr>
                <w:b/>
                <w:bCs/>
                <w:noProof/>
                <w:lang w:val="en-US"/>
              </w:rPr>
              <w:t>Česká republika</w:t>
            </w:r>
          </w:p>
          <w:p w14:paraId="6552C447" w14:textId="77777777" w:rsidR="001220DD" w:rsidRPr="00A054E7" w:rsidRDefault="001220DD" w:rsidP="00982118">
            <w:pPr>
              <w:rPr>
                <w:noProof/>
                <w:lang w:val="en-US"/>
              </w:rPr>
            </w:pPr>
            <w:r w:rsidRPr="00A054E7">
              <w:rPr>
                <w:noProof/>
                <w:lang w:val="en-US"/>
              </w:rPr>
              <w:t>Pfizer, spol.</w:t>
            </w:r>
            <w:r w:rsidR="00BC1B28" w:rsidRPr="00A054E7">
              <w:rPr>
                <w:noProof/>
                <w:lang w:val="en-US"/>
              </w:rPr>
              <w:t xml:space="preserve"> </w:t>
            </w:r>
            <w:r w:rsidRPr="00A054E7">
              <w:rPr>
                <w:noProof/>
                <w:lang w:val="en-US"/>
              </w:rPr>
              <w:t>s r.o.</w:t>
            </w:r>
          </w:p>
          <w:p w14:paraId="3340C75D" w14:textId="77777777" w:rsidR="001220DD" w:rsidRPr="00A054E7" w:rsidRDefault="001220DD" w:rsidP="00982118">
            <w:pPr>
              <w:rPr>
                <w:noProof/>
                <w:lang w:val="en-US"/>
              </w:rPr>
            </w:pPr>
            <w:r w:rsidRPr="00A054E7">
              <w:rPr>
                <w:noProof/>
                <w:lang w:val="en-US"/>
              </w:rPr>
              <w:t>Tel: +420</w:t>
            </w:r>
            <w:r w:rsidR="00A51A8B" w:rsidRPr="00A054E7">
              <w:rPr>
                <w:noProof/>
                <w:lang w:val="en-US"/>
              </w:rPr>
              <w:t>-</w:t>
            </w:r>
            <w:r w:rsidRPr="00A054E7">
              <w:rPr>
                <w:noProof/>
                <w:lang w:val="en-US"/>
              </w:rPr>
              <w:t>283</w:t>
            </w:r>
            <w:r w:rsidR="00A51A8B" w:rsidRPr="00A054E7">
              <w:rPr>
                <w:noProof/>
                <w:lang w:val="en-US"/>
              </w:rPr>
              <w:t>-</w:t>
            </w:r>
            <w:r w:rsidRPr="00A054E7">
              <w:rPr>
                <w:noProof/>
                <w:lang w:val="en-US"/>
              </w:rPr>
              <w:t>004</w:t>
            </w:r>
            <w:r w:rsidR="00A51A8B" w:rsidRPr="00A054E7">
              <w:rPr>
                <w:noProof/>
                <w:lang w:val="en-US"/>
              </w:rPr>
              <w:t>-</w:t>
            </w:r>
            <w:r w:rsidRPr="00A054E7">
              <w:rPr>
                <w:noProof/>
                <w:lang w:val="en-US"/>
              </w:rPr>
              <w:t>111</w:t>
            </w:r>
          </w:p>
          <w:p w14:paraId="572D0005" w14:textId="77777777" w:rsidR="001220DD" w:rsidRPr="00A054E7" w:rsidRDefault="001220DD" w:rsidP="00982118">
            <w:pPr>
              <w:autoSpaceDE w:val="0"/>
              <w:autoSpaceDN w:val="0"/>
              <w:rPr>
                <w:noProof/>
                <w:lang w:val="en-US"/>
              </w:rPr>
            </w:pPr>
          </w:p>
        </w:tc>
        <w:tc>
          <w:tcPr>
            <w:tcW w:w="4788" w:type="dxa"/>
            <w:tcMar>
              <w:top w:w="0" w:type="dxa"/>
              <w:left w:w="108" w:type="dxa"/>
              <w:bottom w:w="0" w:type="dxa"/>
              <w:right w:w="108" w:type="dxa"/>
            </w:tcMar>
          </w:tcPr>
          <w:p w14:paraId="7466935C" w14:textId="77777777" w:rsidR="001220DD" w:rsidRPr="00A054E7" w:rsidRDefault="001220DD" w:rsidP="00982118">
            <w:pPr>
              <w:rPr>
                <w:b/>
                <w:bCs/>
                <w:noProof/>
              </w:rPr>
            </w:pPr>
            <w:r w:rsidRPr="00A054E7">
              <w:rPr>
                <w:b/>
                <w:bCs/>
                <w:noProof/>
              </w:rPr>
              <w:t>Magyarország</w:t>
            </w:r>
          </w:p>
          <w:p w14:paraId="1E301E92" w14:textId="77777777" w:rsidR="001220DD" w:rsidRPr="00A054E7" w:rsidRDefault="001220DD" w:rsidP="00982118">
            <w:pPr>
              <w:rPr>
                <w:noProof/>
              </w:rPr>
            </w:pPr>
            <w:r w:rsidRPr="00A054E7">
              <w:rPr>
                <w:noProof/>
              </w:rPr>
              <w:t>Pfizer Kft.</w:t>
            </w:r>
          </w:p>
          <w:p w14:paraId="37117B1D" w14:textId="77777777" w:rsidR="001220DD" w:rsidRPr="00A054E7" w:rsidRDefault="001220DD" w:rsidP="00982118">
            <w:pPr>
              <w:rPr>
                <w:noProof/>
              </w:rPr>
            </w:pPr>
            <w:r w:rsidRPr="00A054E7">
              <w:rPr>
                <w:noProof/>
              </w:rPr>
              <w:t>Tel: +36 1 488 3700</w:t>
            </w:r>
          </w:p>
          <w:p w14:paraId="34ACEA97" w14:textId="77777777" w:rsidR="001220DD" w:rsidRPr="00A054E7" w:rsidRDefault="001220DD" w:rsidP="00982118">
            <w:pPr>
              <w:autoSpaceDE w:val="0"/>
              <w:autoSpaceDN w:val="0"/>
              <w:rPr>
                <w:noProof/>
              </w:rPr>
            </w:pPr>
          </w:p>
        </w:tc>
      </w:tr>
      <w:tr w:rsidR="001220DD" w:rsidRPr="00A054E7" w14:paraId="5B981743" w14:textId="77777777" w:rsidTr="00053717">
        <w:trPr>
          <w:cantSplit/>
        </w:trPr>
        <w:tc>
          <w:tcPr>
            <w:tcW w:w="4158" w:type="dxa"/>
            <w:tcMar>
              <w:top w:w="0" w:type="dxa"/>
              <w:left w:w="108" w:type="dxa"/>
              <w:bottom w:w="0" w:type="dxa"/>
              <w:right w:w="108" w:type="dxa"/>
            </w:tcMar>
          </w:tcPr>
          <w:p w14:paraId="566A41CD" w14:textId="77777777" w:rsidR="001220DD" w:rsidRPr="00A054E7" w:rsidRDefault="001220DD" w:rsidP="00982118">
            <w:pPr>
              <w:rPr>
                <w:b/>
                <w:bCs/>
                <w:noProof/>
              </w:rPr>
            </w:pPr>
            <w:r w:rsidRPr="00A054E7">
              <w:rPr>
                <w:b/>
                <w:bCs/>
                <w:noProof/>
              </w:rPr>
              <w:t>Danmark</w:t>
            </w:r>
          </w:p>
          <w:p w14:paraId="456B2B6A" w14:textId="77777777" w:rsidR="001220DD" w:rsidRPr="00A054E7" w:rsidRDefault="001220DD" w:rsidP="00982118">
            <w:pPr>
              <w:rPr>
                <w:noProof/>
              </w:rPr>
            </w:pPr>
            <w:r w:rsidRPr="00A054E7">
              <w:rPr>
                <w:noProof/>
              </w:rPr>
              <w:t>Pfizer ApS</w:t>
            </w:r>
          </w:p>
          <w:p w14:paraId="3B6D6876" w14:textId="77777777" w:rsidR="001220DD" w:rsidRPr="00A054E7" w:rsidRDefault="001220DD" w:rsidP="00982118">
            <w:pPr>
              <w:rPr>
                <w:noProof/>
              </w:rPr>
            </w:pPr>
            <w:r w:rsidRPr="00A054E7">
              <w:rPr>
                <w:noProof/>
              </w:rPr>
              <w:t>Tlf</w:t>
            </w:r>
            <w:r w:rsidR="00DD0F6A" w:rsidRPr="00A054E7">
              <w:rPr>
                <w:noProof/>
              </w:rPr>
              <w:t>.</w:t>
            </w:r>
            <w:r w:rsidRPr="00A054E7">
              <w:rPr>
                <w:noProof/>
              </w:rPr>
              <w:t>: +45 44 201 100</w:t>
            </w:r>
          </w:p>
          <w:p w14:paraId="6F4D405F"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01AB5D9F" w14:textId="77777777" w:rsidR="001220DD" w:rsidRPr="00A054E7" w:rsidRDefault="001220DD" w:rsidP="00982118">
            <w:pPr>
              <w:rPr>
                <w:b/>
                <w:bCs/>
                <w:noProof/>
                <w:lang w:val="en-US"/>
              </w:rPr>
            </w:pPr>
            <w:r w:rsidRPr="00A054E7">
              <w:rPr>
                <w:b/>
                <w:bCs/>
                <w:noProof/>
                <w:lang w:val="en-US"/>
              </w:rPr>
              <w:t>Malta</w:t>
            </w:r>
          </w:p>
          <w:p w14:paraId="26335FD3" w14:textId="77777777" w:rsidR="001220DD" w:rsidRPr="00A054E7" w:rsidRDefault="00E85BA7" w:rsidP="00982118">
            <w:pPr>
              <w:rPr>
                <w:lang w:val="en-US"/>
              </w:rPr>
            </w:pPr>
            <w:r w:rsidRPr="00A054E7">
              <w:rPr>
                <w:lang w:val="en-US"/>
              </w:rPr>
              <w:t>Vivian Corporation Ltd.</w:t>
            </w:r>
            <w:r w:rsidR="001220DD" w:rsidRPr="00A054E7">
              <w:rPr>
                <w:lang w:val="en-US"/>
              </w:rPr>
              <w:t xml:space="preserve"> </w:t>
            </w:r>
          </w:p>
          <w:p w14:paraId="1BEFEAF0" w14:textId="77777777" w:rsidR="001220DD" w:rsidRPr="00A054E7" w:rsidRDefault="001220DD" w:rsidP="00982118">
            <w:pPr>
              <w:rPr>
                <w:noProof/>
                <w:lang w:val="en-US"/>
              </w:rPr>
            </w:pPr>
            <w:r w:rsidRPr="00A054E7">
              <w:rPr>
                <w:noProof/>
                <w:lang w:val="en-US"/>
              </w:rPr>
              <w:t xml:space="preserve">Tel: </w:t>
            </w:r>
            <w:r w:rsidR="00E85BA7" w:rsidRPr="00A054E7">
              <w:rPr>
                <w:lang w:val="en-US"/>
              </w:rPr>
              <w:t>+356 21344610</w:t>
            </w:r>
          </w:p>
          <w:p w14:paraId="5E14B607" w14:textId="77777777" w:rsidR="001220DD" w:rsidRPr="00A054E7" w:rsidRDefault="001220DD" w:rsidP="00982118">
            <w:pPr>
              <w:autoSpaceDE w:val="0"/>
              <w:autoSpaceDN w:val="0"/>
              <w:rPr>
                <w:noProof/>
                <w:lang w:val="en-US"/>
              </w:rPr>
            </w:pPr>
          </w:p>
        </w:tc>
      </w:tr>
      <w:tr w:rsidR="001220DD" w:rsidRPr="00A054E7" w14:paraId="3D1AB07C" w14:textId="77777777" w:rsidTr="00053717">
        <w:trPr>
          <w:cantSplit/>
        </w:trPr>
        <w:tc>
          <w:tcPr>
            <w:tcW w:w="4158" w:type="dxa"/>
            <w:tcMar>
              <w:top w:w="0" w:type="dxa"/>
              <w:left w:w="108" w:type="dxa"/>
              <w:bottom w:w="0" w:type="dxa"/>
              <w:right w:w="108" w:type="dxa"/>
            </w:tcMar>
          </w:tcPr>
          <w:p w14:paraId="74C154AE" w14:textId="77777777" w:rsidR="001220DD" w:rsidRPr="00A054E7" w:rsidRDefault="001220DD" w:rsidP="00982118">
            <w:pPr>
              <w:rPr>
                <w:b/>
                <w:noProof/>
              </w:rPr>
            </w:pPr>
            <w:r w:rsidRPr="00A054E7">
              <w:rPr>
                <w:b/>
                <w:noProof/>
              </w:rPr>
              <w:t>Deutschland</w:t>
            </w:r>
          </w:p>
          <w:p w14:paraId="37DA9444" w14:textId="77777777" w:rsidR="001220DD" w:rsidRPr="00A054E7" w:rsidRDefault="009A722D" w:rsidP="00982118">
            <w:pPr>
              <w:keepNext/>
              <w:rPr>
                <w:noProof/>
              </w:rPr>
            </w:pPr>
            <w:r w:rsidRPr="00A054E7">
              <w:t>PFIZER PHARMA</w:t>
            </w:r>
            <w:r w:rsidR="001220DD" w:rsidRPr="00A054E7">
              <w:t xml:space="preserve"> </w:t>
            </w:r>
            <w:r w:rsidR="001220DD" w:rsidRPr="00A054E7">
              <w:rPr>
                <w:noProof/>
              </w:rPr>
              <w:t>GmbH</w:t>
            </w:r>
          </w:p>
          <w:p w14:paraId="5776D4AF" w14:textId="77777777" w:rsidR="001220DD" w:rsidRPr="00A054E7" w:rsidRDefault="001220DD" w:rsidP="00982118">
            <w:pPr>
              <w:numPr>
                <w:ilvl w:val="12"/>
                <w:numId w:val="0"/>
              </w:numPr>
              <w:rPr>
                <w:noProof/>
              </w:rPr>
            </w:pPr>
            <w:r w:rsidRPr="00A054E7">
              <w:rPr>
                <w:noProof/>
              </w:rPr>
              <w:t>Tel: +49 (0)</w:t>
            </w:r>
            <w:r w:rsidR="009A722D" w:rsidRPr="00A054E7">
              <w:t>30 550055-51000</w:t>
            </w:r>
          </w:p>
          <w:p w14:paraId="04CA3191"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5BDC420B" w14:textId="77777777" w:rsidR="001220DD" w:rsidRPr="00A054E7" w:rsidRDefault="001220DD" w:rsidP="00982118">
            <w:pPr>
              <w:rPr>
                <w:b/>
                <w:bCs/>
                <w:noProof/>
              </w:rPr>
            </w:pPr>
            <w:r w:rsidRPr="00A054E7">
              <w:rPr>
                <w:b/>
                <w:bCs/>
                <w:noProof/>
              </w:rPr>
              <w:t>Nederland</w:t>
            </w:r>
          </w:p>
          <w:p w14:paraId="2BDE8CF2" w14:textId="77777777" w:rsidR="001220DD" w:rsidRPr="00A054E7" w:rsidRDefault="001220DD" w:rsidP="00982118">
            <w:pPr>
              <w:rPr>
                <w:noProof/>
              </w:rPr>
            </w:pPr>
            <w:r w:rsidRPr="00A054E7">
              <w:rPr>
                <w:noProof/>
              </w:rPr>
              <w:t>Pfizer bv</w:t>
            </w:r>
          </w:p>
          <w:p w14:paraId="13D1D770" w14:textId="77777777" w:rsidR="001220DD" w:rsidRPr="00A054E7" w:rsidRDefault="001220DD" w:rsidP="00982118">
            <w:pPr>
              <w:rPr>
                <w:noProof/>
              </w:rPr>
            </w:pPr>
            <w:r w:rsidRPr="00A054E7">
              <w:rPr>
                <w:noProof/>
              </w:rPr>
              <w:t>Tel: +31 (0)10 406 43 01</w:t>
            </w:r>
          </w:p>
          <w:p w14:paraId="7442AE03" w14:textId="77777777" w:rsidR="001220DD" w:rsidRPr="00A054E7" w:rsidRDefault="001220DD" w:rsidP="00982118">
            <w:pPr>
              <w:autoSpaceDE w:val="0"/>
              <w:autoSpaceDN w:val="0"/>
              <w:rPr>
                <w:noProof/>
              </w:rPr>
            </w:pPr>
          </w:p>
        </w:tc>
      </w:tr>
      <w:tr w:rsidR="001220DD" w:rsidRPr="00A054E7" w14:paraId="2230828E" w14:textId="77777777" w:rsidTr="00053717">
        <w:trPr>
          <w:cantSplit/>
        </w:trPr>
        <w:tc>
          <w:tcPr>
            <w:tcW w:w="4158" w:type="dxa"/>
            <w:tcMar>
              <w:top w:w="0" w:type="dxa"/>
              <w:left w:w="108" w:type="dxa"/>
              <w:bottom w:w="0" w:type="dxa"/>
              <w:right w:w="108" w:type="dxa"/>
            </w:tcMar>
          </w:tcPr>
          <w:p w14:paraId="43F16794" w14:textId="77777777" w:rsidR="001220DD" w:rsidRPr="00A054E7" w:rsidRDefault="001220DD" w:rsidP="00982118">
            <w:pPr>
              <w:rPr>
                <w:b/>
                <w:bCs/>
                <w:noProof/>
              </w:rPr>
            </w:pPr>
            <w:r w:rsidRPr="00A054E7">
              <w:rPr>
                <w:b/>
                <w:bCs/>
                <w:noProof/>
              </w:rPr>
              <w:t>България</w:t>
            </w:r>
          </w:p>
          <w:p w14:paraId="1F1F6D23" w14:textId="77777777" w:rsidR="001220DD" w:rsidRPr="00A054E7" w:rsidRDefault="001220DD" w:rsidP="00982118">
            <w:pPr>
              <w:rPr>
                <w:noProof/>
              </w:rPr>
            </w:pPr>
            <w:r w:rsidRPr="00A054E7">
              <w:rPr>
                <w:noProof/>
              </w:rPr>
              <w:t>Пфайзер Люксембург САРЛ,</w:t>
            </w:r>
          </w:p>
          <w:p w14:paraId="13AA9F6D" w14:textId="77777777" w:rsidR="001220DD" w:rsidRPr="00A054E7" w:rsidRDefault="001220DD" w:rsidP="00982118">
            <w:pPr>
              <w:rPr>
                <w:noProof/>
              </w:rPr>
            </w:pPr>
            <w:r w:rsidRPr="00A054E7">
              <w:rPr>
                <w:noProof/>
              </w:rPr>
              <w:t>Клон България</w:t>
            </w:r>
          </w:p>
          <w:p w14:paraId="13B2C58F" w14:textId="77777777" w:rsidR="001220DD" w:rsidRPr="00A054E7" w:rsidRDefault="001220DD" w:rsidP="00982118">
            <w:pPr>
              <w:rPr>
                <w:noProof/>
              </w:rPr>
            </w:pPr>
            <w:r w:rsidRPr="00A054E7">
              <w:rPr>
                <w:noProof/>
              </w:rPr>
              <w:t>Teл: +359 2 970 4333</w:t>
            </w:r>
          </w:p>
          <w:p w14:paraId="4C51B1D3"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751FD24D" w14:textId="77777777" w:rsidR="001220DD" w:rsidRPr="00A054E7" w:rsidRDefault="001220DD" w:rsidP="00982118">
            <w:pPr>
              <w:rPr>
                <w:b/>
                <w:bCs/>
                <w:noProof/>
              </w:rPr>
            </w:pPr>
            <w:r w:rsidRPr="00A054E7">
              <w:rPr>
                <w:b/>
                <w:bCs/>
                <w:noProof/>
              </w:rPr>
              <w:t>Norge</w:t>
            </w:r>
          </w:p>
          <w:p w14:paraId="60D3CE54" w14:textId="77777777" w:rsidR="001220DD" w:rsidRPr="00A054E7" w:rsidRDefault="001220DD" w:rsidP="00982118">
            <w:pPr>
              <w:rPr>
                <w:noProof/>
              </w:rPr>
            </w:pPr>
            <w:r w:rsidRPr="00A054E7">
              <w:rPr>
                <w:noProof/>
              </w:rPr>
              <w:t>Pfizer AS</w:t>
            </w:r>
          </w:p>
          <w:p w14:paraId="389F5E2F" w14:textId="77777777" w:rsidR="001220DD" w:rsidRPr="00A054E7" w:rsidRDefault="001220DD" w:rsidP="00982118">
            <w:pPr>
              <w:rPr>
                <w:noProof/>
              </w:rPr>
            </w:pPr>
            <w:r w:rsidRPr="00A054E7">
              <w:rPr>
                <w:noProof/>
              </w:rPr>
              <w:t>Tlf: +47 67 52 61 00</w:t>
            </w:r>
          </w:p>
          <w:p w14:paraId="54ECF99B" w14:textId="77777777" w:rsidR="001220DD" w:rsidRPr="00A054E7" w:rsidRDefault="001220DD" w:rsidP="00982118">
            <w:pPr>
              <w:autoSpaceDE w:val="0"/>
              <w:autoSpaceDN w:val="0"/>
              <w:rPr>
                <w:noProof/>
              </w:rPr>
            </w:pPr>
          </w:p>
        </w:tc>
      </w:tr>
      <w:tr w:rsidR="001220DD" w:rsidRPr="00A054E7" w14:paraId="14D39279" w14:textId="77777777" w:rsidTr="00053717">
        <w:trPr>
          <w:cantSplit/>
        </w:trPr>
        <w:tc>
          <w:tcPr>
            <w:tcW w:w="4158" w:type="dxa"/>
            <w:tcMar>
              <w:top w:w="0" w:type="dxa"/>
              <w:left w:w="108" w:type="dxa"/>
              <w:bottom w:w="0" w:type="dxa"/>
              <w:right w:w="108" w:type="dxa"/>
            </w:tcMar>
          </w:tcPr>
          <w:p w14:paraId="3A0D53DC" w14:textId="77777777" w:rsidR="001220DD" w:rsidRPr="00291A15" w:rsidRDefault="001220DD" w:rsidP="00982118">
            <w:pPr>
              <w:rPr>
                <w:b/>
                <w:bCs/>
                <w:noProof/>
                <w:lang w:val="fr-FR"/>
              </w:rPr>
            </w:pPr>
            <w:r w:rsidRPr="00291A15">
              <w:rPr>
                <w:b/>
                <w:bCs/>
                <w:noProof/>
                <w:lang w:val="fr-FR"/>
              </w:rPr>
              <w:t>Eesti</w:t>
            </w:r>
          </w:p>
          <w:p w14:paraId="2C56E355" w14:textId="77777777" w:rsidR="001220DD" w:rsidRPr="00291A15" w:rsidRDefault="001220DD" w:rsidP="00982118">
            <w:pPr>
              <w:rPr>
                <w:noProof/>
                <w:lang w:val="fr-FR"/>
              </w:rPr>
            </w:pPr>
            <w:r w:rsidRPr="00291A15">
              <w:rPr>
                <w:noProof/>
                <w:lang w:val="fr-FR"/>
              </w:rPr>
              <w:t>Pfizer Luxembourg SARL Eesti filiaal</w:t>
            </w:r>
          </w:p>
          <w:p w14:paraId="1C5C0780" w14:textId="77777777" w:rsidR="001220DD" w:rsidRPr="00A054E7" w:rsidRDefault="001220DD" w:rsidP="00982118">
            <w:pPr>
              <w:rPr>
                <w:noProof/>
                <w:lang w:val="en-US"/>
              </w:rPr>
            </w:pPr>
            <w:r w:rsidRPr="00A054E7">
              <w:rPr>
                <w:noProof/>
                <w:lang w:val="en-US"/>
              </w:rPr>
              <w:t>Tel: +372 666 7500</w:t>
            </w:r>
          </w:p>
          <w:p w14:paraId="11988841" w14:textId="77777777" w:rsidR="001220DD" w:rsidRPr="00A054E7" w:rsidRDefault="001220DD" w:rsidP="00982118">
            <w:pPr>
              <w:autoSpaceDE w:val="0"/>
              <w:autoSpaceDN w:val="0"/>
              <w:rPr>
                <w:noProof/>
                <w:lang w:val="en-US"/>
              </w:rPr>
            </w:pPr>
          </w:p>
        </w:tc>
        <w:tc>
          <w:tcPr>
            <w:tcW w:w="4788" w:type="dxa"/>
            <w:tcMar>
              <w:top w:w="0" w:type="dxa"/>
              <w:left w:w="108" w:type="dxa"/>
              <w:bottom w:w="0" w:type="dxa"/>
              <w:right w:w="108" w:type="dxa"/>
            </w:tcMar>
          </w:tcPr>
          <w:p w14:paraId="23AFD56B" w14:textId="77777777" w:rsidR="001220DD" w:rsidRPr="00A054E7" w:rsidRDefault="001220DD" w:rsidP="00982118">
            <w:pPr>
              <w:rPr>
                <w:b/>
                <w:bCs/>
                <w:noProof/>
                <w:lang w:val="en-US"/>
              </w:rPr>
            </w:pPr>
            <w:r w:rsidRPr="00A054E7">
              <w:rPr>
                <w:b/>
                <w:bCs/>
                <w:noProof/>
                <w:lang w:val="en-US"/>
              </w:rPr>
              <w:t>Österreich</w:t>
            </w:r>
          </w:p>
          <w:p w14:paraId="2B9B3F5E" w14:textId="77777777" w:rsidR="001220DD" w:rsidRPr="00A054E7" w:rsidRDefault="001220DD" w:rsidP="00982118">
            <w:pPr>
              <w:rPr>
                <w:noProof/>
                <w:lang w:val="en-US"/>
              </w:rPr>
            </w:pPr>
            <w:r w:rsidRPr="00A054E7">
              <w:rPr>
                <w:noProof/>
                <w:lang w:val="en-US"/>
              </w:rPr>
              <w:t>Pfizer Corporation Austria Ges.m.b.H.</w:t>
            </w:r>
          </w:p>
          <w:p w14:paraId="7DDAB649" w14:textId="77777777" w:rsidR="001220DD" w:rsidRPr="00A054E7" w:rsidRDefault="001220DD" w:rsidP="00982118">
            <w:pPr>
              <w:rPr>
                <w:noProof/>
              </w:rPr>
            </w:pPr>
            <w:r w:rsidRPr="00A054E7">
              <w:rPr>
                <w:noProof/>
              </w:rPr>
              <w:t>Tel: +43 (0)1 521 15</w:t>
            </w:r>
            <w:r w:rsidR="00A51A8B" w:rsidRPr="00A054E7">
              <w:rPr>
                <w:noProof/>
              </w:rPr>
              <w:t>-</w:t>
            </w:r>
            <w:r w:rsidRPr="00A054E7">
              <w:rPr>
                <w:noProof/>
              </w:rPr>
              <w:t>0</w:t>
            </w:r>
          </w:p>
          <w:p w14:paraId="4A90171D" w14:textId="77777777" w:rsidR="001220DD" w:rsidRPr="00A054E7" w:rsidRDefault="001220DD" w:rsidP="00982118">
            <w:pPr>
              <w:autoSpaceDE w:val="0"/>
              <w:autoSpaceDN w:val="0"/>
              <w:rPr>
                <w:noProof/>
              </w:rPr>
            </w:pPr>
          </w:p>
        </w:tc>
      </w:tr>
      <w:tr w:rsidR="001220DD" w:rsidRPr="00A054E7" w14:paraId="7D7E843F" w14:textId="77777777" w:rsidTr="00053717">
        <w:trPr>
          <w:cantSplit/>
        </w:trPr>
        <w:tc>
          <w:tcPr>
            <w:tcW w:w="4158" w:type="dxa"/>
            <w:tcMar>
              <w:top w:w="0" w:type="dxa"/>
              <w:left w:w="108" w:type="dxa"/>
              <w:bottom w:w="0" w:type="dxa"/>
              <w:right w:w="108" w:type="dxa"/>
            </w:tcMar>
          </w:tcPr>
          <w:p w14:paraId="13A6E4C1" w14:textId="77777777" w:rsidR="001220DD" w:rsidRPr="00A054E7" w:rsidRDefault="001220DD" w:rsidP="00982118">
            <w:pPr>
              <w:rPr>
                <w:b/>
                <w:bCs/>
                <w:noProof/>
              </w:rPr>
            </w:pPr>
            <w:r w:rsidRPr="00A054E7">
              <w:rPr>
                <w:b/>
                <w:bCs/>
                <w:noProof/>
              </w:rPr>
              <w:t>Ελλάδα</w:t>
            </w:r>
          </w:p>
          <w:p w14:paraId="04A28DD1" w14:textId="77777777" w:rsidR="001220DD" w:rsidRPr="00A054E7" w:rsidRDefault="001220DD" w:rsidP="00982118">
            <w:pPr>
              <w:rPr>
                <w:noProof/>
              </w:rPr>
            </w:pPr>
            <w:r w:rsidRPr="00A054E7">
              <w:rPr>
                <w:noProof/>
              </w:rPr>
              <w:t>PFIZER EΛΛAΣ A.E.</w:t>
            </w:r>
          </w:p>
          <w:p w14:paraId="6B274C43" w14:textId="77777777" w:rsidR="001220DD" w:rsidRPr="00A054E7" w:rsidRDefault="001220DD" w:rsidP="00982118">
            <w:pPr>
              <w:rPr>
                <w:noProof/>
              </w:rPr>
            </w:pPr>
            <w:r w:rsidRPr="00A054E7">
              <w:rPr>
                <w:noProof/>
              </w:rPr>
              <w:t>Τηλ.: +30 210 67 85 800</w:t>
            </w:r>
          </w:p>
          <w:p w14:paraId="5DA58F2A"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33721C98" w14:textId="77777777" w:rsidR="001220DD" w:rsidRPr="00A054E7" w:rsidRDefault="001220DD" w:rsidP="00982118">
            <w:pPr>
              <w:rPr>
                <w:b/>
                <w:bCs/>
                <w:noProof/>
              </w:rPr>
            </w:pPr>
            <w:r w:rsidRPr="00A054E7">
              <w:rPr>
                <w:b/>
                <w:bCs/>
                <w:noProof/>
              </w:rPr>
              <w:t>Polska</w:t>
            </w:r>
          </w:p>
          <w:p w14:paraId="3BBFC0FF" w14:textId="77777777" w:rsidR="001220DD" w:rsidRPr="00A054E7" w:rsidRDefault="001220DD" w:rsidP="00982118">
            <w:pPr>
              <w:rPr>
                <w:noProof/>
              </w:rPr>
            </w:pPr>
            <w:r w:rsidRPr="00A054E7">
              <w:rPr>
                <w:noProof/>
              </w:rPr>
              <w:t>Pfizer Polska Sp. z o.o.</w:t>
            </w:r>
          </w:p>
          <w:p w14:paraId="465BBEF1" w14:textId="77777777" w:rsidR="001220DD" w:rsidRPr="00A054E7" w:rsidRDefault="001220DD" w:rsidP="00982118">
            <w:pPr>
              <w:rPr>
                <w:noProof/>
              </w:rPr>
            </w:pPr>
            <w:r w:rsidRPr="00A054E7">
              <w:rPr>
                <w:noProof/>
              </w:rPr>
              <w:t>Tel.: +48 22 335 61 00</w:t>
            </w:r>
          </w:p>
          <w:p w14:paraId="48B90841" w14:textId="77777777" w:rsidR="001220DD" w:rsidRPr="00A054E7" w:rsidRDefault="001220DD" w:rsidP="00982118">
            <w:pPr>
              <w:autoSpaceDE w:val="0"/>
              <w:autoSpaceDN w:val="0"/>
              <w:rPr>
                <w:noProof/>
              </w:rPr>
            </w:pPr>
          </w:p>
        </w:tc>
      </w:tr>
      <w:tr w:rsidR="001220DD" w:rsidRPr="00A054E7" w14:paraId="4DD8A30F" w14:textId="77777777" w:rsidTr="00053717">
        <w:trPr>
          <w:cantSplit/>
        </w:trPr>
        <w:tc>
          <w:tcPr>
            <w:tcW w:w="4158" w:type="dxa"/>
            <w:tcMar>
              <w:top w:w="0" w:type="dxa"/>
              <w:left w:w="108" w:type="dxa"/>
              <w:bottom w:w="0" w:type="dxa"/>
              <w:right w:w="108" w:type="dxa"/>
            </w:tcMar>
          </w:tcPr>
          <w:p w14:paraId="79A44E88" w14:textId="77777777" w:rsidR="001220DD" w:rsidRPr="00A054E7" w:rsidRDefault="001220DD" w:rsidP="00982118">
            <w:pPr>
              <w:rPr>
                <w:b/>
                <w:bCs/>
                <w:noProof/>
                <w:lang w:val="en-US"/>
              </w:rPr>
            </w:pPr>
            <w:r w:rsidRPr="00A054E7">
              <w:rPr>
                <w:b/>
                <w:bCs/>
                <w:noProof/>
                <w:lang w:val="en-US"/>
              </w:rPr>
              <w:t>España</w:t>
            </w:r>
          </w:p>
          <w:p w14:paraId="2F65BC1B" w14:textId="77777777" w:rsidR="001220DD" w:rsidRPr="00A054E7" w:rsidRDefault="001220DD" w:rsidP="00982118">
            <w:pPr>
              <w:rPr>
                <w:noProof/>
                <w:lang w:val="en-US"/>
              </w:rPr>
            </w:pPr>
            <w:r w:rsidRPr="00A054E7">
              <w:rPr>
                <w:noProof/>
                <w:lang w:val="en-US"/>
              </w:rPr>
              <w:t>Pfizer S.L.</w:t>
            </w:r>
          </w:p>
          <w:p w14:paraId="6CEE25A8" w14:textId="77777777" w:rsidR="001220DD" w:rsidRPr="00A054E7" w:rsidRDefault="00CD53EC" w:rsidP="00982118">
            <w:pPr>
              <w:rPr>
                <w:noProof/>
                <w:lang w:val="en-US"/>
              </w:rPr>
            </w:pPr>
            <w:r w:rsidRPr="00A054E7">
              <w:rPr>
                <w:noProof/>
                <w:lang w:val="en-US"/>
              </w:rPr>
              <w:t>Tel: +34 91 490 99 00</w:t>
            </w:r>
          </w:p>
          <w:p w14:paraId="072793AC" w14:textId="77777777" w:rsidR="001220DD" w:rsidRPr="00A054E7" w:rsidRDefault="001220DD" w:rsidP="00982118">
            <w:pPr>
              <w:autoSpaceDE w:val="0"/>
              <w:autoSpaceDN w:val="0"/>
              <w:rPr>
                <w:noProof/>
                <w:lang w:val="en-US"/>
              </w:rPr>
            </w:pPr>
          </w:p>
        </w:tc>
        <w:tc>
          <w:tcPr>
            <w:tcW w:w="4788" w:type="dxa"/>
            <w:tcMar>
              <w:top w:w="0" w:type="dxa"/>
              <w:left w:w="108" w:type="dxa"/>
              <w:bottom w:w="0" w:type="dxa"/>
              <w:right w:w="108" w:type="dxa"/>
            </w:tcMar>
          </w:tcPr>
          <w:p w14:paraId="1458E7DB" w14:textId="77777777" w:rsidR="001220DD" w:rsidRPr="00A054E7" w:rsidRDefault="001220DD" w:rsidP="00982118">
            <w:pPr>
              <w:autoSpaceDE w:val="0"/>
              <w:autoSpaceDN w:val="0"/>
              <w:rPr>
                <w:b/>
                <w:noProof/>
              </w:rPr>
            </w:pPr>
            <w:r w:rsidRPr="00A054E7">
              <w:rPr>
                <w:b/>
                <w:noProof/>
              </w:rPr>
              <w:t>Portugal</w:t>
            </w:r>
          </w:p>
          <w:p w14:paraId="31C38324" w14:textId="77777777" w:rsidR="001220DD" w:rsidRPr="00A054E7" w:rsidRDefault="001220DD" w:rsidP="00982118">
            <w:pPr>
              <w:autoSpaceDE w:val="0"/>
              <w:autoSpaceDN w:val="0"/>
              <w:rPr>
                <w:noProof/>
              </w:rPr>
            </w:pPr>
            <w:r w:rsidRPr="00A054E7">
              <w:rPr>
                <w:noProof/>
              </w:rPr>
              <w:t>Laboratórios Pfizer, Lda.</w:t>
            </w:r>
          </w:p>
          <w:p w14:paraId="348AD9F7" w14:textId="77777777" w:rsidR="001220DD" w:rsidRPr="00A054E7" w:rsidRDefault="001220DD" w:rsidP="00982118">
            <w:pPr>
              <w:autoSpaceDE w:val="0"/>
              <w:autoSpaceDN w:val="0"/>
              <w:rPr>
                <w:noProof/>
              </w:rPr>
            </w:pPr>
            <w:r w:rsidRPr="00A054E7">
              <w:rPr>
                <w:noProof/>
              </w:rPr>
              <w:t>Tel: +351 21 423 5500</w:t>
            </w:r>
          </w:p>
        </w:tc>
      </w:tr>
      <w:tr w:rsidR="001220DD" w:rsidRPr="00A054E7" w14:paraId="5ACD5790" w14:textId="77777777" w:rsidTr="00053717">
        <w:trPr>
          <w:cantSplit/>
        </w:trPr>
        <w:tc>
          <w:tcPr>
            <w:tcW w:w="4158" w:type="dxa"/>
            <w:tcMar>
              <w:top w:w="0" w:type="dxa"/>
              <w:left w:w="108" w:type="dxa"/>
              <w:bottom w:w="0" w:type="dxa"/>
              <w:right w:w="108" w:type="dxa"/>
            </w:tcMar>
          </w:tcPr>
          <w:p w14:paraId="0AF4577C" w14:textId="77777777" w:rsidR="001220DD" w:rsidRPr="00A054E7" w:rsidRDefault="001220DD" w:rsidP="00982118">
            <w:pPr>
              <w:rPr>
                <w:b/>
                <w:bCs/>
                <w:noProof/>
              </w:rPr>
            </w:pPr>
            <w:r w:rsidRPr="00A054E7">
              <w:rPr>
                <w:b/>
                <w:bCs/>
                <w:noProof/>
              </w:rPr>
              <w:t>France</w:t>
            </w:r>
          </w:p>
          <w:p w14:paraId="5ACCEC23" w14:textId="77777777" w:rsidR="001220DD" w:rsidRPr="00A054E7" w:rsidRDefault="001220DD" w:rsidP="00982118">
            <w:pPr>
              <w:rPr>
                <w:noProof/>
              </w:rPr>
            </w:pPr>
            <w:r w:rsidRPr="00A054E7">
              <w:rPr>
                <w:noProof/>
              </w:rPr>
              <w:t xml:space="preserve">Pfizer </w:t>
            </w:r>
          </w:p>
          <w:p w14:paraId="028BEE7C" w14:textId="77777777" w:rsidR="001220DD" w:rsidRPr="00A054E7" w:rsidRDefault="001220DD" w:rsidP="00982118">
            <w:pPr>
              <w:rPr>
                <w:noProof/>
              </w:rPr>
            </w:pPr>
            <w:r w:rsidRPr="00A054E7">
              <w:rPr>
                <w:noProof/>
              </w:rPr>
              <w:t>Tél: +33 (0) 1 58 07 34 40</w:t>
            </w:r>
          </w:p>
          <w:p w14:paraId="4D48B083" w14:textId="77777777" w:rsidR="001220DD" w:rsidRPr="00A054E7" w:rsidRDefault="001220DD" w:rsidP="00982118">
            <w:pPr>
              <w:rPr>
                <w:noProof/>
              </w:rPr>
            </w:pPr>
          </w:p>
        </w:tc>
        <w:tc>
          <w:tcPr>
            <w:tcW w:w="4788" w:type="dxa"/>
            <w:tcMar>
              <w:top w:w="0" w:type="dxa"/>
              <w:left w:w="108" w:type="dxa"/>
              <w:bottom w:w="0" w:type="dxa"/>
              <w:right w:w="108" w:type="dxa"/>
            </w:tcMar>
          </w:tcPr>
          <w:p w14:paraId="78A86489" w14:textId="77777777" w:rsidR="001220DD" w:rsidRPr="00A054E7" w:rsidRDefault="001220DD" w:rsidP="00982118">
            <w:pPr>
              <w:rPr>
                <w:b/>
                <w:bCs/>
                <w:noProof/>
              </w:rPr>
            </w:pPr>
            <w:r w:rsidRPr="00A054E7">
              <w:rPr>
                <w:b/>
                <w:bCs/>
                <w:noProof/>
              </w:rPr>
              <w:t>România</w:t>
            </w:r>
          </w:p>
          <w:p w14:paraId="6F25CF88" w14:textId="77777777" w:rsidR="001220DD" w:rsidRPr="00A054E7" w:rsidRDefault="001220DD" w:rsidP="00982118">
            <w:pPr>
              <w:rPr>
                <w:noProof/>
              </w:rPr>
            </w:pPr>
            <w:r w:rsidRPr="00A054E7">
              <w:rPr>
                <w:noProof/>
              </w:rPr>
              <w:t>Pfizer România S.R.L</w:t>
            </w:r>
          </w:p>
          <w:p w14:paraId="189786AD" w14:textId="77777777" w:rsidR="001220DD" w:rsidRPr="00A054E7" w:rsidRDefault="001220DD" w:rsidP="00982118">
            <w:pPr>
              <w:rPr>
                <w:noProof/>
              </w:rPr>
            </w:pPr>
            <w:r w:rsidRPr="00A054E7">
              <w:rPr>
                <w:noProof/>
              </w:rPr>
              <w:t>Tel: +40 (0) 21 207 28 00</w:t>
            </w:r>
          </w:p>
          <w:p w14:paraId="08164E7A" w14:textId="77777777" w:rsidR="001220DD" w:rsidRPr="00A054E7" w:rsidRDefault="001220DD" w:rsidP="00982118">
            <w:pPr>
              <w:autoSpaceDE w:val="0"/>
              <w:autoSpaceDN w:val="0"/>
              <w:rPr>
                <w:noProof/>
              </w:rPr>
            </w:pPr>
          </w:p>
        </w:tc>
      </w:tr>
      <w:tr w:rsidR="001220DD" w:rsidRPr="00A054E7" w14:paraId="20E60F8B" w14:textId="77777777" w:rsidTr="00053717">
        <w:trPr>
          <w:cantSplit/>
        </w:trPr>
        <w:tc>
          <w:tcPr>
            <w:tcW w:w="4158" w:type="dxa"/>
            <w:tcMar>
              <w:top w:w="0" w:type="dxa"/>
              <w:left w:w="108" w:type="dxa"/>
              <w:bottom w:w="0" w:type="dxa"/>
              <w:right w:w="108" w:type="dxa"/>
            </w:tcMar>
          </w:tcPr>
          <w:p w14:paraId="12A526D4" w14:textId="77777777" w:rsidR="001220DD" w:rsidRPr="00A054E7" w:rsidRDefault="001220DD" w:rsidP="00982118">
            <w:pPr>
              <w:rPr>
                <w:b/>
                <w:bCs/>
                <w:noProof/>
                <w:lang w:val="en-US"/>
              </w:rPr>
            </w:pPr>
            <w:r w:rsidRPr="00A054E7">
              <w:rPr>
                <w:b/>
                <w:bCs/>
                <w:noProof/>
                <w:lang w:val="en-US"/>
              </w:rPr>
              <w:t>Hrvatska</w:t>
            </w:r>
          </w:p>
          <w:p w14:paraId="64CF3BA0" w14:textId="77777777" w:rsidR="001220DD" w:rsidRPr="00A054E7" w:rsidRDefault="001220DD" w:rsidP="00982118">
            <w:pPr>
              <w:rPr>
                <w:noProof/>
                <w:lang w:val="en-US"/>
              </w:rPr>
            </w:pPr>
            <w:r w:rsidRPr="00A054E7">
              <w:rPr>
                <w:noProof/>
                <w:lang w:val="en-US"/>
              </w:rPr>
              <w:t>Pfizer Croatia d.o.o.</w:t>
            </w:r>
          </w:p>
          <w:p w14:paraId="7D2F5432" w14:textId="77777777" w:rsidR="001220DD" w:rsidRPr="00A054E7" w:rsidRDefault="001220DD" w:rsidP="00982118">
            <w:pPr>
              <w:rPr>
                <w:noProof/>
                <w:lang w:val="en-US"/>
              </w:rPr>
            </w:pPr>
            <w:r w:rsidRPr="00A054E7">
              <w:rPr>
                <w:noProof/>
                <w:lang w:val="en-US"/>
              </w:rPr>
              <w:t>Tel: +385 1 3908 777</w:t>
            </w:r>
          </w:p>
          <w:p w14:paraId="1BBDF1A9" w14:textId="77777777" w:rsidR="001220DD" w:rsidRPr="00A054E7" w:rsidRDefault="001220DD" w:rsidP="00982118">
            <w:pPr>
              <w:autoSpaceDE w:val="0"/>
              <w:autoSpaceDN w:val="0"/>
              <w:rPr>
                <w:noProof/>
                <w:lang w:val="en-US"/>
              </w:rPr>
            </w:pPr>
          </w:p>
        </w:tc>
        <w:tc>
          <w:tcPr>
            <w:tcW w:w="4788" w:type="dxa"/>
            <w:tcMar>
              <w:top w:w="0" w:type="dxa"/>
              <w:left w:w="108" w:type="dxa"/>
              <w:bottom w:w="0" w:type="dxa"/>
              <w:right w:w="108" w:type="dxa"/>
            </w:tcMar>
          </w:tcPr>
          <w:p w14:paraId="60EC9EA9" w14:textId="77777777" w:rsidR="001220DD" w:rsidRPr="00A054E7" w:rsidRDefault="001220DD" w:rsidP="00982118">
            <w:pPr>
              <w:rPr>
                <w:b/>
                <w:bCs/>
                <w:noProof/>
                <w:lang w:val="en-US"/>
              </w:rPr>
            </w:pPr>
            <w:r w:rsidRPr="00A054E7">
              <w:rPr>
                <w:b/>
                <w:bCs/>
                <w:noProof/>
                <w:lang w:val="en-US"/>
              </w:rPr>
              <w:t>Slovenija</w:t>
            </w:r>
          </w:p>
          <w:p w14:paraId="708F910F" w14:textId="77777777" w:rsidR="001220DD" w:rsidRPr="00A054E7" w:rsidRDefault="001220DD" w:rsidP="00982118">
            <w:pPr>
              <w:rPr>
                <w:noProof/>
                <w:lang w:val="en-US"/>
              </w:rPr>
            </w:pPr>
            <w:r w:rsidRPr="00A054E7">
              <w:rPr>
                <w:noProof/>
                <w:lang w:val="en-US"/>
              </w:rPr>
              <w:t>Pfizer Luxembourg SARL</w:t>
            </w:r>
            <w:r w:rsidRPr="00A054E7">
              <w:rPr>
                <w:i/>
                <w:iCs/>
                <w:noProof/>
                <w:lang w:val="en-US"/>
              </w:rPr>
              <w:t xml:space="preserve">, </w:t>
            </w:r>
            <w:r w:rsidRPr="00A054E7">
              <w:rPr>
                <w:noProof/>
                <w:lang w:val="en-US"/>
              </w:rPr>
              <w:t>Pfizer, podružnica</w:t>
            </w:r>
          </w:p>
          <w:p w14:paraId="4EBCDA38" w14:textId="77777777" w:rsidR="001220DD" w:rsidRPr="00A054E7" w:rsidRDefault="001220DD" w:rsidP="00982118">
            <w:pPr>
              <w:rPr>
                <w:noProof/>
                <w:lang w:val="en-US"/>
              </w:rPr>
            </w:pPr>
            <w:r w:rsidRPr="00A054E7">
              <w:rPr>
                <w:noProof/>
                <w:lang w:val="en-US"/>
              </w:rPr>
              <w:t>za svetovanje s področja farmacevtske</w:t>
            </w:r>
          </w:p>
          <w:p w14:paraId="3E0C743B" w14:textId="77777777" w:rsidR="001220DD" w:rsidRPr="00A054E7" w:rsidRDefault="001220DD" w:rsidP="00982118">
            <w:pPr>
              <w:rPr>
                <w:noProof/>
                <w:lang w:val="en-US"/>
              </w:rPr>
            </w:pPr>
            <w:r w:rsidRPr="00A054E7">
              <w:rPr>
                <w:noProof/>
                <w:lang w:val="en-US"/>
              </w:rPr>
              <w:t>dejavnosti, Ljubljana</w:t>
            </w:r>
          </w:p>
          <w:p w14:paraId="7ED3C5C2" w14:textId="77777777" w:rsidR="001220DD" w:rsidRPr="00A054E7" w:rsidRDefault="001220DD" w:rsidP="00982118">
            <w:pPr>
              <w:rPr>
                <w:noProof/>
              </w:rPr>
            </w:pPr>
            <w:r w:rsidRPr="00A054E7">
              <w:rPr>
                <w:noProof/>
              </w:rPr>
              <w:t>Tel: +386 (0)1 52 11 400</w:t>
            </w:r>
          </w:p>
          <w:p w14:paraId="1D56AAE0" w14:textId="77777777" w:rsidR="001220DD" w:rsidRPr="00A054E7" w:rsidRDefault="001220DD" w:rsidP="00982118">
            <w:pPr>
              <w:autoSpaceDE w:val="0"/>
              <w:autoSpaceDN w:val="0"/>
              <w:rPr>
                <w:noProof/>
              </w:rPr>
            </w:pPr>
          </w:p>
        </w:tc>
      </w:tr>
      <w:tr w:rsidR="001220DD" w:rsidRPr="00A054E7" w14:paraId="5E315CF6" w14:textId="77777777" w:rsidTr="00053717">
        <w:trPr>
          <w:cantSplit/>
        </w:trPr>
        <w:tc>
          <w:tcPr>
            <w:tcW w:w="4158" w:type="dxa"/>
            <w:tcMar>
              <w:top w:w="0" w:type="dxa"/>
              <w:left w:w="108" w:type="dxa"/>
              <w:bottom w:w="0" w:type="dxa"/>
              <w:right w:w="108" w:type="dxa"/>
            </w:tcMar>
          </w:tcPr>
          <w:p w14:paraId="34EF1BDE" w14:textId="77777777" w:rsidR="001220DD" w:rsidRPr="00A054E7" w:rsidRDefault="001220DD" w:rsidP="00982118">
            <w:pPr>
              <w:rPr>
                <w:b/>
                <w:bCs/>
                <w:noProof/>
                <w:lang w:val="en-US"/>
              </w:rPr>
            </w:pPr>
            <w:r w:rsidRPr="00A054E7">
              <w:rPr>
                <w:b/>
                <w:bCs/>
                <w:noProof/>
                <w:lang w:val="en-US"/>
              </w:rPr>
              <w:t>Ireland</w:t>
            </w:r>
          </w:p>
          <w:p w14:paraId="540CDB5B" w14:textId="77777777" w:rsidR="001220DD" w:rsidRPr="00A054E7" w:rsidRDefault="001220DD" w:rsidP="00982118">
            <w:pPr>
              <w:rPr>
                <w:noProof/>
                <w:lang w:val="en-US"/>
              </w:rPr>
            </w:pPr>
            <w:r w:rsidRPr="00A054E7">
              <w:rPr>
                <w:noProof/>
                <w:lang w:val="en-US"/>
              </w:rPr>
              <w:t>Pfizer Healthcare Ireland</w:t>
            </w:r>
            <w:ins w:id="49" w:author="Author" w:date="2025-06-13T16:40:00Z">
              <w:r w:rsidR="00A129BA">
                <w:rPr>
                  <w:lang w:val="en-GB"/>
                </w:rPr>
                <w:t xml:space="preserve"> Unlimited Company</w:t>
              </w:r>
            </w:ins>
          </w:p>
          <w:p w14:paraId="0C480562" w14:textId="77777777" w:rsidR="001220DD" w:rsidRPr="00A054E7" w:rsidRDefault="001220DD" w:rsidP="00982118">
            <w:pPr>
              <w:rPr>
                <w:noProof/>
                <w:lang w:val="en-US"/>
              </w:rPr>
            </w:pPr>
            <w:r w:rsidRPr="00A054E7">
              <w:rPr>
                <w:noProof/>
                <w:lang w:val="en-US"/>
              </w:rPr>
              <w:t>Tel: +1800 633 363 (toll free)</w:t>
            </w:r>
          </w:p>
          <w:p w14:paraId="4203337A" w14:textId="77777777" w:rsidR="001220DD" w:rsidRPr="00A054E7" w:rsidRDefault="001220DD" w:rsidP="00982118">
            <w:pPr>
              <w:rPr>
                <w:noProof/>
              </w:rPr>
            </w:pPr>
            <w:r w:rsidRPr="00A054E7">
              <w:rPr>
                <w:noProof/>
              </w:rPr>
              <w:t>Tel: +44 (0)1304 616161</w:t>
            </w:r>
          </w:p>
          <w:p w14:paraId="0FDAB5FA" w14:textId="77777777" w:rsidR="001220DD" w:rsidRPr="00A054E7" w:rsidRDefault="001220DD" w:rsidP="00982118">
            <w:pPr>
              <w:autoSpaceDE w:val="0"/>
              <w:autoSpaceDN w:val="0"/>
              <w:rPr>
                <w:noProof/>
              </w:rPr>
            </w:pPr>
          </w:p>
        </w:tc>
        <w:tc>
          <w:tcPr>
            <w:tcW w:w="4788" w:type="dxa"/>
            <w:tcMar>
              <w:top w:w="0" w:type="dxa"/>
              <w:left w:w="108" w:type="dxa"/>
              <w:bottom w:w="0" w:type="dxa"/>
              <w:right w:w="108" w:type="dxa"/>
            </w:tcMar>
          </w:tcPr>
          <w:p w14:paraId="5483E573" w14:textId="77777777" w:rsidR="001220DD" w:rsidRPr="00A054E7" w:rsidRDefault="001220DD" w:rsidP="00982118">
            <w:pPr>
              <w:rPr>
                <w:b/>
                <w:bCs/>
                <w:noProof/>
              </w:rPr>
            </w:pPr>
            <w:r w:rsidRPr="00A054E7">
              <w:rPr>
                <w:b/>
                <w:bCs/>
                <w:noProof/>
              </w:rPr>
              <w:t>Slovenská republika</w:t>
            </w:r>
          </w:p>
          <w:p w14:paraId="63065E5E" w14:textId="77777777" w:rsidR="001220DD" w:rsidRPr="00A054E7" w:rsidRDefault="001220DD" w:rsidP="00982118">
            <w:pPr>
              <w:rPr>
                <w:noProof/>
              </w:rPr>
            </w:pPr>
            <w:r w:rsidRPr="00A054E7">
              <w:rPr>
                <w:noProof/>
              </w:rPr>
              <w:t>Pfizer Luxembourg SARL, organizačná zložka</w:t>
            </w:r>
          </w:p>
          <w:p w14:paraId="065F2414" w14:textId="77777777" w:rsidR="001220DD" w:rsidRPr="00A054E7" w:rsidRDefault="001220DD" w:rsidP="00982118">
            <w:pPr>
              <w:rPr>
                <w:noProof/>
              </w:rPr>
            </w:pPr>
            <w:r w:rsidRPr="00A054E7">
              <w:rPr>
                <w:noProof/>
              </w:rPr>
              <w:t>Tel: +421 2 3355 5500</w:t>
            </w:r>
          </w:p>
          <w:p w14:paraId="0AF7C446" w14:textId="77777777" w:rsidR="001220DD" w:rsidRPr="00A054E7" w:rsidRDefault="001220DD" w:rsidP="00982118">
            <w:pPr>
              <w:autoSpaceDE w:val="0"/>
              <w:autoSpaceDN w:val="0"/>
              <w:rPr>
                <w:noProof/>
              </w:rPr>
            </w:pPr>
          </w:p>
        </w:tc>
      </w:tr>
      <w:tr w:rsidR="001220DD" w:rsidRPr="00A054E7" w14:paraId="5D08D722" w14:textId="77777777" w:rsidTr="00053717">
        <w:trPr>
          <w:cantSplit/>
        </w:trPr>
        <w:tc>
          <w:tcPr>
            <w:tcW w:w="4158" w:type="dxa"/>
            <w:tcMar>
              <w:top w:w="0" w:type="dxa"/>
              <w:left w:w="108" w:type="dxa"/>
              <w:bottom w:w="0" w:type="dxa"/>
              <w:right w:w="108" w:type="dxa"/>
            </w:tcMar>
          </w:tcPr>
          <w:p w14:paraId="26C837AA" w14:textId="77777777" w:rsidR="001220DD" w:rsidRPr="00A054E7" w:rsidRDefault="001220DD" w:rsidP="00982118">
            <w:pPr>
              <w:keepNext/>
              <w:rPr>
                <w:b/>
                <w:bCs/>
                <w:noProof/>
              </w:rPr>
            </w:pPr>
            <w:r w:rsidRPr="00A054E7">
              <w:rPr>
                <w:b/>
                <w:bCs/>
                <w:noProof/>
              </w:rPr>
              <w:t>Ísland</w:t>
            </w:r>
          </w:p>
          <w:p w14:paraId="6A0C369E" w14:textId="77777777" w:rsidR="001220DD" w:rsidRPr="00A054E7" w:rsidRDefault="001220DD" w:rsidP="00982118">
            <w:pPr>
              <w:keepNext/>
              <w:rPr>
                <w:noProof/>
              </w:rPr>
            </w:pPr>
            <w:r w:rsidRPr="00A054E7">
              <w:rPr>
                <w:noProof/>
              </w:rPr>
              <w:t>Icepharma hf.</w:t>
            </w:r>
          </w:p>
          <w:p w14:paraId="71983EA3" w14:textId="77777777" w:rsidR="001220DD" w:rsidRPr="00A054E7" w:rsidRDefault="001220DD" w:rsidP="00982118">
            <w:pPr>
              <w:keepNext/>
              <w:rPr>
                <w:noProof/>
              </w:rPr>
            </w:pPr>
            <w:r w:rsidRPr="00A054E7">
              <w:rPr>
                <w:noProof/>
              </w:rPr>
              <w:t>Tel: +354 540 8000</w:t>
            </w:r>
          </w:p>
          <w:p w14:paraId="78A7DAFD" w14:textId="77777777" w:rsidR="001220DD" w:rsidRPr="00A054E7" w:rsidRDefault="001220DD" w:rsidP="00982118">
            <w:pPr>
              <w:keepNext/>
              <w:autoSpaceDE w:val="0"/>
              <w:autoSpaceDN w:val="0"/>
              <w:rPr>
                <w:noProof/>
              </w:rPr>
            </w:pPr>
          </w:p>
        </w:tc>
        <w:tc>
          <w:tcPr>
            <w:tcW w:w="4788" w:type="dxa"/>
            <w:tcMar>
              <w:top w:w="0" w:type="dxa"/>
              <w:left w:w="108" w:type="dxa"/>
              <w:bottom w:w="0" w:type="dxa"/>
              <w:right w:w="108" w:type="dxa"/>
            </w:tcMar>
          </w:tcPr>
          <w:p w14:paraId="5A890BC7" w14:textId="77777777" w:rsidR="001220DD" w:rsidRPr="00A054E7" w:rsidRDefault="001220DD" w:rsidP="00982118">
            <w:pPr>
              <w:keepNext/>
              <w:rPr>
                <w:b/>
                <w:bCs/>
                <w:noProof/>
              </w:rPr>
            </w:pPr>
            <w:r w:rsidRPr="00A054E7">
              <w:rPr>
                <w:b/>
                <w:bCs/>
                <w:noProof/>
              </w:rPr>
              <w:t>Suomi/Finland</w:t>
            </w:r>
          </w:p>
          <w:p w14:paraId="5695B279" w14:textId="77777777" w:rsidR="001220DD" w:rsidRPr="00A054E7" w:rsidRDefault="001220DD" w:rsidP="00982118">
            <w:pPr>
              <w:keepNext/>
              <w:rPr>
                <w:noProof/>
              </w:rPr>
            </w:pPr>
            <w:r w:rsidRPr="00A054E7">
              <w:rPr>
                <w:noProof/>
              </w:rPr>
              <w:t>Pfizer Oy</w:t>
            </w:r>
          </w:p>
          <w:p w14:paraId="47ECBC59" w14:textId="77777777" w:rsidR="001220DD" w:rsidRPr="00A054E7" w:rsidRDefault="001220DD" w:rsidP="00982118">
            <w:pPr>
              <w:keepNext/>
              <w:rPr>
                <w:noProof/>
              </w:rPr>
            </w:pPr>
            <w:r w:rsidRPr="00A054E7">
              <w:rPr>
                <w:noProof/>
              </w:rPr>
              <w:t>Puh/Tel: +358 (0)9 430 040</w:t>
            </w:r>
          </w:p>
          <w:p w14:paraId="60028DDA" w14:textId="77777777" w:rsidR="001220DD" w:rsidRPr="00A054E7" w:rsidRDefault="001220DD" w:rsidP="00982118">
            <w:pPr>
              <w:keepNext/>
              <w:autoSpaceDE w:val="0"/>
              <w:autoSpaceDN w:val="0"/>
              <w:rPr>
                <w:noProof/>
              </w:rPr>
            </w:pPr>
          </w:p>
        </w:tc>
      </w:tr>
      <w:tr w:rsidR="001220DD" w:rsidRPr="00A054E7" w14:paraId="6AFC0A55" w14:textId="77777777" w:rsidTr="00053717">
        <w:trPr>
          <w:cantSplit/>
        </w:trPr>
        <w:tc>
          <w:tcPr>
            <w:tcW w:w="4158" w:type="dxa"/>
            <w:tcMar>
              <w:top w:w="0" w:type="dxa"/>
              <w:left w:w="108" w:type="dxa"/>
              <w:bottom w:w="0" w:type="dxa"/>
              <w:right w:w="108" w:type="dxa"/>
            </w:tcMar>
          </w:tcPr>
          <w:p w14:paraId="3732259E" w14:textId="77777777" w:rsidR="001220DD" w:rsidRPr="00A054E7" w:rsidRDefault="001220DD" w:rsidP="00982118">
            <w:pPr>
              <w:rPr>
                <w:noProof/>
                <w:lang w:val="en-US"/>
              </w:rPr>
            </w:pPr>
            <w:r w:rsidRPr="00A054E7">
              <w:rPr>
                <w:b/>
                <w:bCs/>
                <w:noProof/>
                <w:lang w:val="en-US"/>
              </w:rPr>
              <w:t>Italia</w:t>
            </w:r>
          </w:p>
          <w:p w14:paraId="19D9F851" w14:textId="77777777" w:rsidR="001220DD" w:rsidRPr="00A054E7" w:rsidRDefault="001220DD" w:rsidP="00982118">
            <w:pPr>
              <w:rPr>
                <w:noProof/>
                <w:lang w:val="en-US"/>
              </w:rPr>
            </w:pPr>
            <w:r w:rsidRPr="00A054E7">
              <w:rPr>
                <w:noProof/>
                <w:lang w:val="en-US"/>
              </w:rPr>
              <w:t xml:space="preserve">Pfizer S.r.l. </w:t>
            </w:r>
          </w:p>
          <w:p w14:paraId="5A17EDB4" w14:textId="77777777" w:rsidR="001220DD" w:rsidRPr="00A054E7" w:rsidRDefault="001220DD" w:rsidP="00982118">
            <w:pPr>
              <w:rPr>
                <w:noProof/>
                <w:lang w:val="en-US"/>
              </w:rPr>
            </w:pPr>
            <w:r w:rsidRPr="00A054E7">
              <w:rPr>
                <w:noProof/>
                <w:lang w:val="en-US"/>
              </w:rPr>
              <w:t>Tel: +39 06 33 18 21</w:t>
            </w:r>
          </w:p>
          <w:p w14:paraId="6306E7A8" w14:textId="77777777" w:rsidR="001220DD" w:rsidRPr="00A054E7" w:rsidRDefault="001220DD" w:rsidP="00982118">
            <w:pPr>
              <w:autoSpaceDE w:val="0"/>
              <w:autoSpaceDN w:val="0"/>
              <w:rPr>
                <w:noProof/>
                <w:lang w:val="en-US"/>
              </w:rPr>
            </w:pPr>
          </w:p>
        </w:tc>
        <w:tc>
          <w:tcPr>
            <w:tcW w:w="4788" w:type="dxa"/>
            <w:tcMar>
              <w:top w:w="0" w:type="dxa"/>
              <w:left w:w="108" w:type="dxa"/>
              <w:bottom w:w="0" w:type="dxa"/>
              <w:right w:w="108" w:type="dxa"/>
            </w:tcMar>
          </w:tcPr>
          <w:p w14:paraId="1AF20CFF" w14:textId="77777777" w:rsidR="001220DD" w:rsidRPr="00A054E7" w:rsidRDefault="001220DD" w:rsidP="00982118">
            <w:pPr>
              <w:rPr>
                <w:b/>
                <w:bCs/>
                <w:noProof/>
              </w:rPr>
            </w:pPr>
            <w:r w:rsidRPr="00A054E7">
              <w:rPr>
                <w:b/>
                <w:bCs/>
                <w:noProof/>
              </w:rPr>
              <w:t>Sverige</w:t>
            </w:r>
          </w:p>
          <w:p w14:paraId="52E95ADE" w14:textId="77777777" w:rsidR="001220DD" w:rsidRPr="00A054E7" w:rsidRDefault="001220DD" w:rsidP="00982118">
            <w:pPr>
              <w:rPr>
                <w:noProof/>
              </w:rPr>
            </w:pPr>
            <w:r w:rsidRPr="00A054E7">
              <w:rPr>
                <w:noProof/>
              </w:rPr>
              <w:t>Pfizer AB</w:t>
            </w:r>
          </w:p>
          <w:p w14:paraId="5D4FD462" w14:textId="77777777" w:rsidR="001220DD" w:rsidRPr="00A054E7" w:rsidRDefault="001220DD" w:rsidP="00982118">
            <w:pPr>
              <w:rPr>
                <w:noProof/>
              </w:rPr>
            </w:pPr>
            <w:r w:rsidRPr="00A054E7">
              <w:rPr>
                <w:noProof/>
              </w:rPr>
              <w:t>Tel: +46 (0)8 550 520 00</w:t>
            </w:r>
          </w:p>
          <w:p w14:paraId="5A93965B" w14:textId="77777777" w:rsidR="001220DD" w:rsidRPr="00A054E7" w:rsidRDefault="001220DD" w:rsidP="00982118">
            <w:pPr>
              <w:autoSpaceDE w:val="0"/>
              <w:autoSpaceDN w:val="0"/>
              <w:rPr>
                <w:noProof/>
              </w:rPr>
            </w:pPr>
          </w:p>
        </w:tc>
      </w:tr>
      <w:tr w:rsidR="001220DD" w:rsidRPr="00A054E7" w14:paraId="0D60F0EB" w14:textId="77777777" w:rsidTr="00053717">
        <w:trPr>
          <w:cantSplit/>
        </w:trPr>
        <w:tc>
          <w:tcPr>
            <w:tcW w:w="4158" w:type="dxa"/>
            <w:tcMar>
              <w:top w:w="0" w:type="dxa"/>
              <w:left w:w="108" w:type="dxa"/>
              <w:bottom w:w="0" w:type="dxa"/>
              <w:right w:w="108" w:type="dxa"/>
            </w:tcMar>
          </w:tcPr>
          <w:p w14:paraId="62254095" w14:textId="77777777" w:rsidR="001220DD" w:rsidRPr="00A054E7" w:rsidRDefault="001220DD" w:rsidP="00982118">
            <w:pPr>
              <w:rPr>
                <w:b/>
                <w:bCs/>
                <w:noProof/>
              </w:rPr>
            </w:pPr>
            <w:r w:rsidRPr="00A054E7">
              <w:rPr>
                <w:b/>
                <w:bCs/>
                <w:noProof/>
              </w:rPr>
              <w:t>Latvija</w:t>
            </w:r>
          </w:p>
          <w:p w14:paraId="4A2B8EF0" w14:textId="77777777" w:rsidR="001220DD" w:rsidRPr="00A054E7" w:rsidRDefault="001220DD" w:rsidP="00982118">
            <w:pPr>
              <w:rPr>
                <w:noProof/>
              </w:rPr>
            </w:pPr>
            <w:r w:rsidRPr="00A054E7">
              <w:rPr>
                <w:noProof/>
              </w:rPr>
              <w:t>Pfizer Luxembourg SARL filiāle Latvijā</w:t>
            </w:r>
          </w:p>
          <w:p w14:paraId="04175BDE" w14:textId="77777777" w:rsidR="001220DD" w:rsidRPr="00A054E7" w:rsidRDefault="001220DD" w:rsidP="00982118">
            <w:pPr>
              <w:rPr>
                <w:noProof/>
              </w:rPr>
            </w:pPr>
            <w:r w:rsidRPr="00A054E7">
              <w:rPr>
                <w:noProof/>
              </w:rPr>
              <w:t>Tel. +371 67035775</w:t>
            </w:r>
          </w:p>
          <w:p w14:paraId="0F2BFC7D" w14:textId="77777777" w:rsidR="001220DD" w:rsidRPr="00A054E7" w:rsidRDefault="001220DD" w:rsidP="00982118">
            <w:pPr>
              <w:autoSpaceDE w:val="0"/>
              <w:autoSpaceDN w:val="0"/>
              <w:rPr>
                <w:b/>
                <w:bCs/>
                <w:noProof/>
              </w:rPr>
            </w:pPr>
          </w:p>
        </w:tc>
        <w:tc>
          <w:tcPr>
            <w:tcW w:w="4788" w:type="dxa"/>
            <w:tcMar>
              <w:top w:w="0" w:type="dxa"/>
              <w:left w:w="108" w:type="dxa"/>
              <w:bottom w:w="0" w:type="dxa"/>
              <w:right w:w="108" w:type="dxa"/>
            </w:tcMar>
          </w:tcPr>
          <w:p w14:paraId="2581FAAA" w14:textId="77777777" w:rsidR="001220DD" w:rsidRPr="00A054E7" w:rsidDel="00A129BA" w:rsidRDefault="001220DD" w:rsidP="00982118">
            <w:pPr>
              <w:rPr>
                <w:del w:id="50" w:author="Author" w:date="2025-06-13T16:40:00Z"/>
                <w:b/>
                <w:bCs/>
                <w:noProof/>
                <w:lang w:val="en-US"/>
              </w:rPr>
            </w:pPr>
            <w:del w:id="51" w:author="Author" w:date="2025-06-13T16:40:00Z">
              <w:r w:rsidRPr="00A054E7" w:rsidDel="00A129BA">
                <w:rPr>
                  <w:b/>
                  <w:bCs/>
                  <w:noProof/>
                  <w:lang w:val="en-US"/>
                </w:rPr>
                <w:delText>United Kingdom</w:delText>
              </w:r>
              <w:r w:rsidR="000923AF" w:rsidRPr="00A054E7" w:rsidDel="00A129BA">
                <w:rPr>
                  <w:b/>
                  <w:bCs/>
                  <w:noProof/>
                  <w:lang w:val="en-US"/>
                </w:rPr>
                <w:delText xml:space="preserve"> </w:delText>
              </w:r>
              <w:r w:rsidR="000923AF" w:rsidRPr="00A054E7" w:rsidDel="00A129BA">
                <w:rPr>
                  <w:b/>
                  <w:bCs/>
                  <w:lang w:val="en-GB"/>
                </w:rPr>
                <w:delText>(Northern Ireland)</w:delText>
              </w:r>
            </w:del>
          </w:p>
          <w:p w14:paraId="067A0887" w14:textId="77777777" w:rsidR="001220DD" w:rsidRPr="00A054E7" w:rsidDel="00A129BA" w:rsidRDefault="001220DD" w:rsidP="00982118">
            <w:pPr>
              <w:rPr>
                <w:del w:id="52" w:author="Author" w:date="2025-06-13T16:40:00Z"/>
                <w:noProof/>
                <w:lang w:val="en-US"/>
              </w:rPr>
            </w:pPr>
            <w:del w:id="53" w:author="Author" w:date="2025-06-13T16:40:00Z">
              <w:r w:rsidRPr="00A054E7" w:rsidDel="00A129BA">
                <w:rPr>
                  <w:noProof/>
                  <w:lang w:val="en-US"/>
                </w:rPr>
                <w:delText>Pfizer Limited</w:delText>
              </w:r>
            </w:del>
          </w:p>
          <w:p w14:paraId="12A5E26F" w14:textId="77777777" w:rsidR="001220DD" w:rsidRPr="00A054E7" w:rsidDel="00A129BA" w:rsidRDefault="001220DD" w:rsidP="00982118">
            <w:pPr>
              <w:rPr>
                <w:del w:id="54" w:author="Author" w:date="2025-06-13T16:40:00Z"/>
                <w:noProof/>
              </w:rPr>
            </w:pPr>
            <w:del w:id="55" w:author="Author" w:date="2025-06-13T16:40:00Z">
              <w:r w:rsidRPr="00A054E7" w:rsidDel="00A129BA">
                <w:rPr>
                  <w:noProof/>
                </w:rPr>
                <w:delText>Tel: +44 (0)1304 616161</w:delText>
              </w:r>
            </w:del>
          </w:p>
          <w:p w14:paraId="00EC896E" w14:textId="77777777" w:rsidR="001220DD" w:rsidRPr="00A054E7" w:rsidRDefault="001220DD">
            <w:pPr>
              <w:rPr>
                <w:b/>
                <w:bCs/>
                <w:noProof/>
              </w:rPr>
              <w:pPrChange w:id="56" w:author="Author" w:date="2025-06-13T16:40:00Z">
                <w:pPr>
                  <w:autoSpaceDE w:val="0"/>
                  <w:autoSpaceDN w:val="0"/>
                </w:pPr>
              </w:pPrChange>
            </w:pPr>
          </w:p>
        </w:tc>
      </w:tr>
      <w:tr w:rsidR="001220DD" w:rsidRPr="00A054E7" w14:paraId="40191A58" w14:textId="77777777" w:rsidTr="00053717">
        <w:trPr>
          <w:cantSplit/>
        </w:trPr>
        <w:tc>
          <w:tcPr>
            <w:tcW w:w="4158" w:type="dxa"/>
            <w:tcMar>
              <w:top w:w="0" w:type="dxa"/>
              <w:left w:w="108" w:type="dxa"/>
              <w:bottom w:w="0" w:type="dxa"/>
              <w:right w:w="108" w:type="dxa"/>
            </w:tcMar>
            <w:hideMark/>
          </w:tcPr>
          <w:p w14:paraId="5B072470" w14:textId="77777777" w:rsidR="001220DD" w:rsidRPr="00A054E7" w:rsidRDefault="001220DD" w:rsidP="00982118">
            <w:pPr>
              <w:rPr>
                <w:b/>
                <w:bCs/>
                <w:noProof/>
              </w:rPr>
            </w:pPr>
            <w:r w:rsidRPr="00A054E7">
              <w:rPr>
                <w:b/>
                <w:bCs/>
                <w:noProof/>
              </w:rPr>
              <w:t>Lietuva</w:t>
            </w:r>
          </w:p>
          <w:p w14:paraId="3C0DC374" w14:textId="77777777" w:rsidR="001220DD" w:rsidRPr="00A054E7" w:rsidRDefault="001220DD" w:rsidP="00982118">
            <w:pPr>
              <w:rPr>
                <w:noProof/>
              </w:rPr>
            </w:pPr>
            <w:r w:rsidRPr="00A054E7">
              <w:rPr>
                <w:noProof/>
              </w:rPr>
              <w:t>Pfizer Luxembourg SARL filialas Lietuvoje</w:t>
            </w:r>
          </w:p>
          <w:p w14:paraId="7710045E" w14:textId="77777777" w:rsidR="001220DD" w:rsidRPr="00A054E7" w:rsidRDefault="001220DD" w:rsidP="00982118">
            <w:pPr>
              <w:autoSpaceDE w:val="0"/>
              <w:autoSpaceDN w:val="0"/>
              <w:rPr>
                <w:b/>
                <w:bCs/>
                <w:noProof/>
              </w:rPr>
            </w:pPr>
            <w:r w:rsidRPr="00A054E7">
              <w:rPr>
                <w:noProof/>
              </w:rPr>
              <w:t>Tel. +3705 2514000</w:t>
            </w:r>
          </w:p>
        </w:tc>
        <w:tc>
          <w:tcPr>
            <w:tcW w:w="4788" w:type="dxa"/>
            <w:tcMar>
              <w:top w:w="0" w:type="dxa"/>
              <w:left w:w="108" w:type="dxa"/>
              <w:bottom w:w="0" w:type="dxa"/>
              <w:right w:w="108" w:type="dxa"/>
            </w:tcMar>
          </w:tcPr>
          <w:p w14:paraId="3C847213" w14:textId="77777777" w:rsidR="001220DD" w:rsidRPr="00A054E7" w:rsidRDefault="001220DD" w:rsidP="00982118">
            <w:pPr>
              <w:autoSpaceDE w:val="0"/>
              <w:autoSpaceDN w:val="0"/>
              <w:rPr>
                <w:b/>
                <w:bCs/>
                <w:noProof/>
              </w:rPr>
            </w:pPr>
          </w:p>
        </w:tc>
      </w:tr>
    </w:tbl>
    <w:p w14:paraId="1E147AD6" w14:textId="77777777" w:rsidR="001220DD" w:rsidRPr="00A054E7" w:rsidRDefault="001220DD" w:rsidP="00982118">
      <w:pPr>
        <w:rPr>
          <w:noProof/>
        </w:rPr>
      </w:pPr>
    </w:p>
    <w:p w14:paraId="12B9278E" w14:textId="77777777" w:rsidR="00CD53EC" w:rsidRPr="00A054E7" w:rsidRDefault="00CD53EC" w:rsidP="00982118">
      <w:pPr>
        <w:rPr>
          <w:noProof/>
        </w:rPr>
      </w:pPr>
    </w:p>
    <w:p w14:paraId="642F34D2" w14:textId="77777777" w:rsidR="00022811" w:rsidRPr="00A054E7" w:rsidRDefault="00C46587" w:rsidP="0082557E">
      <w:pPr>
        <w:widowControl w:val="0"/>
        <w:rPr>
          <w:b/>
          <w:noProof/>
        </w:rPr>
      </w:pPr>
      <w:r w:rsidRPr="00A054E7">
        <w:rPr>
          <w:b/>
          <w:noProof/>
        </w:rPr>
        <w:t xml:space="preserve">Denna </w:t>
      </w:r>
      <w:r w:rsidR="00022811" w:rsidRPr="00A054E7">
        <w:rPr>
          <w:b/>
          <w:noProof/>
        </w:rPr>
        <w:t xml:space="preserve">bipacksedel </w:t>
      </w:r>
      <w:r w:rsidRPr="00A054E7">
        <w:rPr>
          <w:b/>
          <w:noProof/>
        </w:rPr>
        <w:t>ändrades senast</w:t>
      </w:r>
    </w:p>
    <w:p w14:paraId="020A4C03" w14:textId="77777777" w:rsidR="00A44102" w:rsidRPr="00A054E7" w:rsidRDefault="00A44102" w:rsidP="0082557E">
      <w:pPr>
        <w:widowControl w:val="0"/>
        <w:rPr>
          <w:b/>
          <w:noProof/>
        </w:rPr>
      </w:pPr>
    </w:p>
    <w:p w14:paraId="6012BBE5" w14:textId="77777777" w:rsidR="00C46587" w:rsidRPr="00A054E7" w:rsidRDefault="00C46587" w:rsidP="0082557E">
      <w:pPr>
        <w:widowControl w:val="0"/>
        <w:rPr>
          <w:noProof/>
          <w:color w:val="000000"/>
          <w:u w:val="single"/>
        </w:rPr>
      </w:pPr>
      <w:r w:rsidRPr="00A054E7">
        <w:rPr>
          <w:noProof/>
        </w:rPr>
        <w:t xml:space="preserve">Ytterligare information om detta läkemedel finns på Europeiska läkemedelsmyndighetens webbplats </w:t>
      </w:r>
      <w:hyperlink r:id="rId65" w:history="1">
        <w:r w:rsidR="00DD0F6A" w:rsidRPr="00A054E7">
          <w:rPr>
            <w:rStyle w:val="Hyperlink"/>
          </w:rPr>
          <w:t>https://www.ema.europa.eu</w:t>
        </w:r>
      </w:hyperlink>
      <w:r w:rsidRPr="00A054E7">
        <w:rPr>
          <w:noProof/>
          <w:color w:val="000000"/>
        </w:rPr>
        <w:t>.</w:t>
      </w:r>
    </w:p>
    <w:p w14:paraId="49BF31DC" w14:textId="77777777" w:rsidR="003E58A8" w:rsidRPr="00A054E7" w:rsidRDefault="00BF6B69" w:rsidP="00982118">
      <w:pPr>
        <w:jc w:val="center"/>
        <w:rPr>
          <w:b/>
          <w:bCs/>
        </w:rPr>
      </w:pPr>
      <w:r w:rsidRPr="00A054E7">
        <w:br w:type="page"/>
      </w:r>
      <w:r w:rsidRPr="00A054E7">
        <w:rPr>
          <w:b/>
          <w:bCs/>
        </w:rPr>
        <w:t>BRUKSANVISNING</w:t>
      </w:r>
    </w:p>
    <w:p w14:paraId="46E8A475" w14:textId="77777777" w:rsidR="003E58A8" w:rsidRPr="00A054E7" w:rsidRDefault="006A1144" w:rsidP="00982118">
      <w:pPr>
        <w:jc w:val="center"/>
        <w:rPr>
          <w:noProof/>
        </w:rPr>
      </w:pPr>
      <w:r w:rsidRPr="00A054E7">
        <w:rPr>
          <w:noProof/>
        </w:rPr>
        <w:t>Amsparity (adalimumab)</w:t>
      </w:r>
    </w:p>
    <w:p w14:paraId="65F9E6AE" w14:textId="77777777" w:rsidR="003E58A8" w:rsidRPr="00A054E7" w:rsidRDefault="003E58A8" w:rsidP="00982118">
      <w:pPr>
        <w:jc w:val="center"/>
        <w:rPr>
          <w:noProof/>
        </w:rPr>
      </w:pPr>
      <w:r w:rsidRPr="00A054E7">
        <w:rPr>
          <w:noProof/>
        </w:rPr>
        <w:t>40</w:t>
      </w:r>
      <w:r w:rsidR="00A60648" w:rsidRPr="00A054E7">
        <w:rPr>
          <w:noProof/>
        </w:rPr>
        <w:t> mg</w:t>
      </w:r>
    </w:p>
    <w:p w14:paraId="3F139AAC" w14:textId="77777777" w:rsidR="003E58A8" w:rsidRPr="00A054E7" w:rsidRDefault="003B5BD7" w:rsidP="00982118">
      <w:pPr>
        <w:jc w:val="center"/>
        <w:rPr>
          <w:noProof/>
        </w:rPr>
      </w:pPr>
      <w:r w:rsidRPr="00A054E7">
        <w:rPr>
          <w:noProof/>
        </w:rPr>
        <w:t>F</w:t>
      </w:r>
      <w:r w:rsidR="003E58A8" w:rsidRPr="00A054E7">
        <w:rPr>
          <w:noProof/>
        </w:rPr>
        <w:t xml:space="preserve">örfylld </w:t>
      </w:r>
      <w:r w:rsidRPr="00A054E7">
        <w:rPr>
          <w:noProof/>
        </w:rPr>
        <w:t>endos</w:t>
      </w:r>
      <w:r w:rsidR="003E58A8" w:rsidRPr="00A054E7">
        <w:rPr>
          <w:noProof/>
        </w:rPr>
        <w:t>spruta, för subkutan injektion</w:t>
      </w:r>
    </w:p>
    <w:p w14:paraId="6E217CD1" w14:textId="77777777" w:rsidR="003E58A8" w:rsidRPr="00A054E7" w:rsidRDefault="003E58A8" w:rsidP="00982118">
      <w:pPr>
        <w:rPr>
          <w:b/>
          <w:noProof/>
        </w:rPr>
      </w:pPr>
    </w:p>
    <w:p w14:paraId="15BE50F2" w14:textId="77777777" w:rsidR="00977973" w:rsidRPr="00A054E7" w:rsidRDefault="00977973" w:rsidP="00982118">
      <w:pPr>
        <w:rPr>
          <w:b/>
          <w:noProof/>
        </w:rPr>
      </w:pPr>
      <w:r w:rsidRPr="00A054E7">
        <w:rPr>
          <w:b/>
          <w:noProof/>
        </w:rPr>
        <w:t xml:space="preserve">Spara denna information. Dessa anvisningar beskriver steg för steg hur du förbereder och ger injektionen. </w:t>
      </w:r>
    </w:p>
    <w:p w14:paraId="4134007F" w14:textId="77777777" w:rsidR="00977973" w:rsidRPr="00A054E7" w:rsidRDefault="00977973" w:rsidP="00982118">
      <w:pPr>
        <w:rPr>
          <w:b/>
          <w:noProof/>
        </w:rPr>
      </w:pPr>
      <w:r w:rsidRPr="00A054E7">
        <w:rPr>
          <w:b/>
          <w:noProof/>
        </w:rPr>
        <w:t>Förvara Amsparity förfylld spruta i kylskåp (2</w:t>
      </w:r>
      <w:r w:rsidR="003B5BD7" w:rsidRPr="00A054E7">
        <w:rPr>
          <w:b/>
          <w:noProof/>
        </w:rPr>
        <w:t> °C</w:t>
      </w:r>
      <w:r w:rsidR="003B5BD7" w:rsidRPr="00A054E7">
        <w:rPr>
          <w:b/>
          <w:noProof/>
        </w:rPr>
        <w:sym w:font="Symbol" w:char="F02D"/>
      </w:r>
      <w:r w:rsidRPr="00A054E7">
        <w:rPr>
          <w:b/>
          <w:noProof/>
        </w:rPr>
        <w:t>8</w:t>
      </w:r>
      <w:r w:rsidR="003B5BD7" w:rsidRPr="00A054E7">
        <w:rPr>
          <w:b/>
          <w:noProof/>
        </w:rPr>
        <w:t> </w:t>
      </w:r>
      <w:r w:rsidRPr="00A054E7">
        <w:rPr>
          <w:b/>
          <w:noProof/>
        </w:rPr>
        <w:t xml:space="preserve">°C). </w:t>
      </w:r>
    </w:p>
    <w:p w14:paraId="0303E4E7" w14:textId="77777777" w:rsidR="00977973" w:rsidRPr="00A054E7" w:rsidRDefault="00977973" w:rsidP="00982118">
      <w:pPr>
        <w:rPr>
          <w:b/>
          <w:noProof/>
        </w:rPr>
      </w:pPr>
      <w:r w:rsidRPr="00A054E7">
        <w:rPr>
          <w:b/>
          <w:noProof/>
        </w:rPr>
        <w:t xml:space="preserve">Förvara Amsparity förfylld spruta i originalförpackningen tills den ska användas </w:t>
      </w:r>
      <w:r w:rsidR="003B5BD7" w:rsidRPr="00A054E7">
        <w:rPr>
          <w:b/>
          <w:noProof/>
        </w:rPr>
        <w:t xml:space="preserve">för att </w:t>
      </w:r>
      <w:r w:rsidRPr="00A054E7">
        <w:rPr>
          <w:b/>
          <w:noProof/>
        </w:rPr>
        <w:t>skydd</w:t>
      </w:r>
      <w:r w:rsidR="003B5BD7" w:rsidRPr="00A054E7">
        <w:rPr>
          <w:b/>
          <w:noProof/>
        </w:rPr>
        <w:t xml:space="preserve">a den </w:t>
      </w:r>
      <w:r w:rsidRPr="00A054E7">
        <w:rPr>
          <w:b/>
          <w:noProof/>
        </w:rPr>
        <w:t>mot direkt solljus.</w:t>
      </w:r>
    </w:p>
    <w:p w14:paraId="47712073" w14:textId="77777777" w:rsidR="008F1D4C" w:rsidRPr="00A054E7" w:rsidRDefault="008F1D4C" w:rsidP="00982118">
      <w:pPr>
        <w:rPr>
          <w:b/>
          <w:noProof/>
        </w:rPr>
      </w:pPr>
      <w:r w:rsidRPr="00A054E7">
        <w:rPr>
          <w:b/>
          <w:noProof/>
        </w:rPr>
        <w:t xml:space="preserve">Vid behov, till exempel </w:t>
      </w:r>
      <w:r w:rsidR="00501422" w:rsidRPr="00A054E7">
        <w:rPr>
          <w:b/>
          <w:noProof/>
        </w:rPr>
        <w:t xml:space="preserve">när </w:t>
      </w:r>
      <w:r w:rsidRPr="00A054E7">
        <w:rPr>
          <w:b/>
          <w:noProof/>
        </w:rPr>
        <w:t>du reser, kan Amsparity förfylld spruta förvaras vid rumstemperatur i upp till 30 °C i upp till 30 dagar.</w:t>
      </w:r>
    </w:p>
    <w:p w14:paraId="59F6ADE6" w14:textId="77777777" w:rsidR="00977973" w:rsidRPr="00A054E7" w:rsidRDefault="00977973" w:rsidP="00982118">
      <w:pPr>
        <w:rPr>
          <w:b/>
          <w:noProof/>
        </w:rPr>
      </w:pPr>
      <w:r w:rsidRPr="00A054E7">
        <w:rPr>
          <w:b/>
          <w:noProof/>
        </w:rPr>
        <w:t>Förvara Amsparity, injektionsmaterial och alla andra läkemedel utom räckhåll för barn.</w:t>
      </w:r>
    </w:p>
    <w:p w14:paraId="677A4464" w14:textId="77777777" w:rsidR="008F1D4C" w:rsidRPr="00A054E7" w:rsidRDefault="008F1D4C" w:rsidP="00982118">
      <w:pPr>
        <w:rPr>
          <w:noProof/>
        </w:rPr>
      </w:pPr>
    </w:p>
    <w:p w14:paraId="589EA97C" w14:textId="77777777" w:rsidR="00977973" w:rsidRPr="00A054E7" w:rsidRDefault="006A1144" w:rsidP="00982118">
      <w:pPr>
        <w:rPr>
          <w:noProof/>
        </w:rPr>
      </w:pPr>
      <w:r w:rsidRPr="00A054E7">
        <w:rPr>
          <w:noProof/>
        </w:rPr>
        <w:t>Amsparity för injektion tillhandahålls i en förfylld engångsspruta som innehåller en dos av läkemedlet.</w:t>
      </w:r>
    </w:p>
    <w:p w14:paraId="59D8EF3C" w14:textId="77777777" w:rsidR="002D76BE" w:rsidRPr="00A054E7" w:rsidRDefault="002D76BE" w:rsidP="002D76BE">
      <w:pPr>
        <w:rPr>
          <w:noProof/>
        </w:rPr>
      </w:pPr>
      <w:bookmarkStart w:id="57" w:name="_Hlk24632140"/>
      <w:r w:rsidRPr="00A054E7">
        <w:rPr>
          <w:noProof/>
        </w:rPr>
        <w:t xml:space="preserve">Försök </w:t>
      </w:r>
      <w:r w:rsidRPr="00A054E7">
        <w:rPr>
          <w:b/>
          <w:bCs/>
          <w:noProof/>
        </w:rPr>
        <w:t>inte</w:t>
      </w:r>
      <w:r w:rsidRPr="00A054E7">
        <w:rPr>
          <w:noProof/>
        </w:rPr>
        <w:t xml:space="preserve"> att injicera Amsparity själv förrän du har läst och förstått bruksanvisningen. Om din läkare, sjuksköterska eller apotekspersonalen beslutar att du </w:t>
      </w:r>
      <w:r w:rsidR="00501422" w:rsidRPr="00A054E7">
        <w:rPr>
          <w:noProof/>
        </w:rPr>
        <w:t xml:space="preserve">eller en vårdare </w:t>
      </w:r>
      <w:r w:rsidRPr="00A054E7">
        <w:rPr>
          <w:noProof/>
        </w:rPr>
        <w:t xml:space="preserve">kan ge </w:t>
      </w:r>
      <w:r w:rsidR="00501422" w:rsidRPr="00A054E7">
        <w:rPr>
          <w:noProof/>
        </w:rPr>
        <w:t>di</w:t>
      </w:r>
      <w:r w:rsidRPr="00A054E7">
        <w:rPr>
          <w:noProof/>
        </w:rPr>
        <w:t xml:space="preserve">na injektioner </w:t>
      </w:r>
      <w:r w:rsidR="00501422" w:rsidRPr="00A054E7">
        <w:rPr>
          <w:noProof/>
        </w:rPr>
        <w:t>med</w:t>
      </w:r>
      <w:r w:rsidRPr="00A054E7">
        <w:rPr>
          <w:noProof/>
        </w:rPr>
        <w:t xml:space="preserve"> Amsparity i hemmet, ska du få undervisning om rätt sätt att förbereda och injicera Amsparity.</w:t>
      </w:r>
    </w:p>
    <w:p w14:paraId="725EADEE" w14:textId="77777777" w:rsidR="002D76BE" w:rsidRPr="00A054E7" w:rsidRDefault="002D76BE" w:rsidP="002D76BE">
      <w:pPr>
        <w:rPr>
          <w:noProof/>
        </w:rPr>
      </w:pPr>
      <w:r w:rsidRPr="00A054E7">
        <w:rPr>
          <w:noProof/>
        </w:rPr>
        <w:t xml:space="preserve">Det är också viktigt att du talar med din läkare, sjuksköterska eller apotekspersonalen för att vara säker på doseringsanvisningarna för ditt Amsparity. Som hjälp att komma ihåg när du ska injicera Amsparity kan du i förväg göra en anteckning i din kalender. Tala med din läkare, sjuksköterska eller apotekspersonalen om du </w:t>
      </w:r>
      <w:r w:rsidR="003109EC" w:rsidRPr="00A054E7">
        <w:rPr>
          <w:noProof/>
        </w:rPr>
        <w:t xml:space="preserve">eller din vårdare </w:t>
      </w:r>
      <w:r w:rsidRPr="00A054E7">
        <w:rPr>
          <w:noProof/>
        </w:rPr>
        <w:t>har några frågor om rätt sätt att injicera Amsparity.</w:t>
      </w:r>
    </w:p>
    <w:bookmarkEnd w:id="57"/>
    <w:p w14:paraId="35437B33" w14:textId="77777777" w:rsidR="00977973" w:rsidRPr="00A054E7" w:rsidRDefault="002D76BE" w:rsidP="00982118">
      <w:pPr>
        <w:rPr>
          <w:noProof/>
        </w:rPr>
      </w:pPr>
      <w:r w:rsidRPr="00A054E7">
        <w:rPr>
          <w:noProof/>
        </w:rPr>
        <w:t xml:space="preserve">Efter genomgång träning kan </w:t>
      </w:r>
      <w:r w:rsidR="006A1144" w:rsidRPr="00A054E7">
        <w:rPr>
          <w:noProof/>
        </w:rPr>
        <w:t xml:space="preserve">Amsparity för injektion </w:t>
      </w:r>
      <w:r w:rsidR="00534293" w:rsidRPr="00A054E7">
        <w:rPr>
          <w:noProof/>
        </w:rPr>
        <w:t>ges av dig själv eller av</w:t>
      </w:r>
      <w:r w:rsidR="00501422" w:rsidRPr="00A054E7">
        <w:rPr>
          <w:noProof/>
        </w:rPr>
        <w:t xml:space="preserve"> </w:t>
      </w:r>
      <w:r w:rsidR="006A1144" w:rsidRPr="00A054E7">
        <w:rPr>
          <w:noProof/>
        </w:rPr>
        <w:t>en vård</w:t>
      </w:r>
      <w:r w:rsidR="003B5BD7" w:rsidRPr="00A054E7">
        <w:rPr>
          <w:noProof/>
        </w:rPr>
        <w:t>are</w:t>
      </w:r>
      <w:r w:rsidR="006A1144" w:rsidRPr="00A054E7">
        <w:rPr>
          <w:noProof/>
        </w:rPr>
        <w:t>.</w:t>
      </w:r>
    </w:p>
    <w:p w14:paraId="78DA1131" w14:textId="77777777" w:rsidR="002953BE" w:rsidRPr="00A054E7" w:rsidRDefault="002953BE" w:rsidP="00982118">
      <w:pPr>
        <w:pStyle w:val="ListParagraph"/>
        <w:rPr>
          <w:noProof/>
        </w:rPr>
      </w:pPr>
    </w:p>
    <w:p w14:paraId="60D27172" w14:textId="77777777" w:rsidR="002953BE" w:rsidRPr="00A054E7" w:rsidRDefault="002953BE" w:rsidP="00982118">
      <w:pPr>
        <w:rPr>
          <w:b/>
          <w:noProof/>
        </w:rPr>
      </w:pPr>
      <w:r w:rsidRPr="00A054E7">
        <w:rPr>
          <w:b/>
          <w:noProof/>
        </w:rPr>
        <w:t>1</w:t>
      </w:r>
      <w:r w:rsidR="003B5BD7" w:rsidRPr="00A054E7">
        <w:rPr>
          <w:b/>
          <w:noProof/>
        </w:rPr>
        <w:t>.</w:t>
      </w:r>
      <w:r w:rsidRPr="00A054E7">
        <w:rPr>
          <w:b/>
          <w:noProof/>
        </w:rPr>
        <w:tab/>
        <w:t>Material som behövs</w:t>
      </w:r>
    </w:p>
    <w:p w14:paraId="04570AF1" w14:textId="77777777" w:rsidR="002953BE" w:rsidRPr="00A054E7" w:rsidRDefault="002953BE" w:rsidP="00982118">
      <w:pPr>
        <w:rPr>
          <w:noProof/>
        </w:rPr>
      </w:pPr>
    </w:p>
    <w:p w14:paraId="1A4B81F1" w14:textId="77777777" w:rsidR="002953BE" w:rsidRPr="00A054E7" w:rsidRDefault="002953BE" w:rsidP="002F4FC9">
      <w:pPr>
        <w:pStyle w:val="ListParagraph"/>
        <w:numPr>
          <w:ilvl w:val="0"/>
          <w:numId w:val="19"/>
        </w:numPr>
        <w:ind w:left="562" w:hanging="562"/>
        <w:contextualSpacing/>
        <w:rPr>
          <w:noProof/>
        </w:rPr>
      </w:pPr>
      <w:r w:rsidRPr="00A054E7">
        <w:rPr>
          <w:noProof/>
        </w:rPr>
        <w:t>Du behöver följande material för varje injektion av Amsparity. Välj en ren, plan yta att lägga materialet på.</w:t>
      </w:r>
    </w:p>
    <w:p w14:paraId="5DC4AB7A" w14:textId="77777777" w:rsidR="002953BE" w:rsidRPr="00A054E7" w:rsidRDefault="002953BE" w:rsidP="002F4FC9">
      <w:pPr>
        <w:pStyle w:val="ListParagraph"/>
        <w:numPr>
          <w:ilvl w:val="0"/>
          <w:numId w:val="20"/>
        </w:numPr>
        <w:ind w:left="1124" w:hanging="562"/>
        <w:contextualSpacing/>
        <w:rPr>
          <w:noProof/>
        </w:rPr>
      </w:pPr>
      <w:r w:rsidRPr="00A054E7">
        <w:rPr>
          <w:noProof/>
        </w:rPr>
        <w:t>1</w:t>
      </w:r>
      <w:r w:rsidR="003B5BD7" w:rsidRPr="00A054E7">
        <w:rPr>
          <w:noProof/>
        </w:rPr>
        <w:t> </w:t>
      </w:r>
      <w:r w:rsidRPr="00A054E7">
        <w:rPr>
          <w:noProof/>
        </w:rPr>
        <w:t>Amsparity förfylld spruta på en bricka, i förpackningen</w:t>
      </w:r>
    </w:p>
    <w:p w14:paraId="5CF3589C" w14:textId="77777777" w:rsidR="002953BE" w:rsidRPr="00A054E7" w:rsidRDefault="002953BE" w:rsidP="002F4FC9">
      <w:pPr>
        <w:pStyle w:val="ListParagraph"/>
        <w:numPr>
          <w:ilvl w:val="0"/>
          <w:numId w:val="20"/>
        </w:numPr>
        <w:ind w:left="1124" w:hanging="562"/>
        <w:contextualSpacing/>
        <w:rPr>
          <w:noProof/>
        </w:rPr>
      </w:pPr>
      <w:r w:rsidRPr="00A054E7">
        <w:rPr>
          <w:noProof/>
        </w:rPr>
        <w:t>1</w:t>
      </w:r>
      <w:r w:rsidR="003B5BD7" w:rsidRPr="00A054E7">
        <w:rPr>
          <w:noProof/>
        </w:rPr>
        <w:t> </w:t>
      </w:r>
      <w:r w:rsidRPr="00A054E7">
        <w:rPr>
          <w:noProof/>
        </w:rPr>
        <w:t>spritsudd, i förpackningen</w:t>
      </w:r>
    </w:p>
    <w:p w14:paraId="7E9B4B15" w14:textId="77777777" w:rsidR="002953BE" w:rsidRPr="00A054E7" w:rsidRDefault="002953BE" w:rsidP="002F4FC9">
      <w:pPr>
        <w:pStyle w:val="ListParagraph"/>
        <w:numPr>
          <w:ilvl w:val="0"/>
          <w:numId w:val="20"/>
        </w:numPr>
        <w:ind w:left="1124" w:hanging="562"/>
        <w:contextualSpacing/>
        <w:rPr>
          <w:noProof/>
        </w:rPr>
      </w:pPr>
      <w:r w:rsidRPr="00A054E7">
        <w:rPr>
          <w:noProof/>
        </w:rPr>
        <w:t>1</w:t>
      </w:r>
      <w:r w:rsidR="003B5BD7" w:rsidRPr="00A054E7">
        <w:rPr>
          <w:noProof/>
        </w:rPr>
        <w:t> </w:t>
      </w:r>
      <w:r w:rsidRPr="00A054E7">
        <w:rPr>
          <w:noProof/>
        </w:rPr>
        <w:t xml:space="preserve">bomullstuss eller </w:t>
      </w:r>
      <w:r w:rsidR="003B5BD7" w:rsidRPr="00A054E7">
        <w:rPr>
          <w:noProof/>
        </w:rPr>
        <w:t>kompress</w:t>
      </w:r>
      <w:r w:rsidRPr="00A054E7">
        <w:rPr>
          <w:noProof/>
        </w:rPr>
        <w:t xml:space="preserve"> (medföljer inte i Amsparity</w:t>
      </w:r>
      <w:r w:rsidR="00A51A8B" w:rsidRPr="00A054E7">
        <w:rPr>
          <w:noProof/>
        </w:rPr>
        <w:t>-</w:t>
      </w:r>
      <w:r w:rsidRPr="00A054E7">
        <w:rPr>
          <w:noProof/>
        </w:rPr>
        <w:t>förpackningen)</w:t>
      </w:r>
    </w:p>
    <w:p w14:paraId="269C72D8" w14:textId="77777777" w:rsidR="002953BE" w:rsidRPr="00A054E7" w:rsidRDefault="002953BE" w:rsidP="002F4FC9">
      <w:pPr>
        <w:pStyle w:val="ListParagraph"/>
        <w:numPr>
          <w:ilvl w:val="0"/>
          <w:numId w:val="20"/>
        </w:numPr>
        <w:ind w:left="1124" w:hanging="562"/>
        <w:contextualSpacing/>
        <w:rPr>
          <w:noProof/>
        </w:rPr>
      </w:pPr>
      <w:r w:rsidRPr="00A054E7">
        <w:rPr>
          <w:noProof/>
        </w:rPr>
        <w:t>En lämplig behållare för vasst avfall (medföljer inte i Amsparity</w:t>
      </w:r>
      <w:r w:rsidR="00A51A8B" w:rsidRPr="00A054E7">
        <w:rPr>
          <w:noProof/>
        </w:rPr>
        <w:t>-</w:t>
      </w:r>
      <w:r w:rsidRPr="00A054E7">
        <w:rPr>
          <w:noProof/>
        </w:rPr>
        <w:t>förpackningen)</w:t>
      </w:r>
    </w:p>
    <w:p w14:paraId="5AEE9904" w14:textId="77777777" w:rsidR="002953BE" w:rsidRPr="00A054E7" w:rsidRDefault="002D76BE" w:rsidP="002D76BE">
      <w:pPr>
        <w:ind w:left="567"/>
        <w:rPr>
          <w:noProof/>
        </w:rPr>
      </w:pPr>
      <w:r w:rsidRPr="00A054E7">
        <w:rPr>
          <w:b/>
          <w:bCs/>
          <w:noProof/>
        </w:rPr>
        <w:t xml:space="preserve">Viktigt: </w:t>
      </w:r>
      <w:r w:rsidRPr="00A054E7">
        <w:rPr>
          <w:noProof/>
        </w:rPr>
        <w:t xml:space="preserve">Om du har </w:t>
      </w:r>
      <w:r w:rsidR="0013126D" w:rsidRPr="00A054E7">
        <w:rPr>
          <w:noProof/>
        </w:rPr>
        <w:t xml:space="preserve">ytterligare </w:t>
      </w:r>
      <w:r w:rsidRPr="00A054E7">
        <w:rPr>
          <w:noProof/>
        </w:rPr>
        <w:t>frågor om din Amsparity förfyllda spruta eller läkemedlet, tala med din läkare, sjuksköterska eller apotekspersonal.</w:t>
      </w:r>
    </w:p>
    <w:p w14:paraId="0E711269" w14:textId="77777777" w:rsidR="002D76BE" w:rsidRPr="00A054E7" w:rsidRDefault="002D76BE" w:rsidP="002D76BE">
      <w:pPr>
        <w:ind w:left="567"/>
        <w:rPr>
          <w:noProof/>
        </w:rPr>
      </w:pPr>
    </w:p>
    <w:p w14:paraId="22DC0576" w14:textId="77777777" w:rsidR="002D76BE" w:rsidRPr="00A054E7" w:rsidRDefault="00366683" w:rsidP="006608F6">
      <w:pPr>
        <w:ind w:left="567"/>
        <w:jc w:val="center"/>
        <w:rPr>
          <w:noProof/>
        </w:rPr>
      </w:pPr>
      <w:r>
        <w:rPr>
          <w:noProof/>
        </w:rPr>
        <w:pict w14:anchorId="1D9C4971">
          <v:shape id="_x0000_s2139" type="#_x0000_t202" style="position:absolute;left:0;text-align:left;margin-left:350.95pt;margin-top:181.35pt;width:78.75pt;height:23.25pt;z-index:251653632" stroked="f">
            <v:textbox>
              <w:txbxContent>
                <w:p w14:paraId="55A59507" w14:textId="77777777" w:rsidR="00C8261C" w:rsidRPr="006608F6" w:rsidRDefault="00C8261C">
                  <w:pPr>
                    <w:rPr>
                      <w:sz w:val="20"/>
                      <w:szCs w:val="20"/>
                    </w:rPr>
                  </w:pPr>
                  <w:r w:rsidRPr="006608F6">
                    <w:rPr>
                      <w:sz w:val="20"/>
                      <w:szCs w:val="20"/>
                    </w:rPr>
                    <w:t>nålskydd</w:t>
                  </w:r>
                </w:p>
              </w:txbxContent>
            </v:textbox>
          </v:shape>
        </w:pict>
      </w:r>
      <w:r>
        <w:rPr>
          <w:noProof/>
        </w:rPr>
        <w:pict w14:anchorId="0FBA2E80">
          <v:shape id="_x0000_s2138" type="#_x0000_t202" style="position:absolute;left:0;text-align:left;margin-left:212.95pt;margin-top:174.6pt;width:66pt;height:26.25pt;z-index:251652608" stroked="f">
            <v:textbox>
              <w:txbxContent>
                <w:p w14:paraId="2C683D12" w14:textId="77777777" w:rsidR="00C8261C" w:rsidRPr="006608F6" w:rsidRDefault="00C8261C">
                  <w:pPr>
                    <w:rPr>
                      <w:sz w:val="20"/>
                      <w:szCs w:val="20"/>
                    </w:rPr>
                  </w:pPr>
                  <w:r w:rsidRPr="006608F6">
                    <w:rPr>
                      <w:sz w:val="20"/>
                      <w:szCs w:val="20"/>
                    </w:rPr>
                    <w:t>cylinder</w:t>
                  </w:r>
                </w:p>
              </w:txbxContent>
            </v:textbox>
          </v:shape>
        </w:pict>
      </w:r>
      <w:r>
        <w:rPr>
          <w:noProof/>
        </w:rPr>
        <w:pict w14:anchorId="74968BAF">
          <v:shape id="_x0000_s2137" type="#_x0000_t202" style="position:absolute;left:0;text-align:left;margin-left:63.7pt;margin-top:146.85pt;width:66.75pt;height:29.25pt;z-index:251651584" stroked="f">
            <v:textbox>
              <w:txbxContent>
                <w:p w14:paraId="13254A87" w14:textId="77777777" w:rsidR="00C8261C" w:rsidRPr="006608F6" w:rsidRDefault="00C8261C">
                  <w:pPr>
                    <w:rPr>
                      <w:sz w:val="20"/>
                      <w:szCs w:val="20"/>
                    </w:rPr>
                  </w:pPr>
                  <w:r w:rsidRPr="006608F6">
                    <w:rPr>
                      <w:sz w:val="20"/>
                      <w:szCs w:val="20"/>
                    </w:rPr>
                    <w:t>kolv</w:t>
                  </w:r>
                </w:p>
              </w:txbxContent>
            </v:textbox>
          </v:shape>
        </w:pict>
      </w:r>
      <w:r>
        <w:rPr>
          <w:noProof/>
        </w:rPr>
        <w:pict w14:anchorId="4E79B8B3">
          <v:shape id="Textruta 85" o:spid="_x0000_s2093" type="#_x0000_t202" style="position:absolute;left:0;text-align:left;margin-left:301.45pt;margin-top:91.75pt;width:71.25pt;height:22.1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" stroked="f" strokeweight=".5pt">
            <v:textbox>
              <w:txbxContent>
                <w:p w14:paraId="200F2796" w14:textId="77777777" w:rsidR="00C8261C" w:rsidRPr="006608F6" w:rsidRDefault="00C8261C" w:rsidP="003B5BD7">
                  <w:pPr>
                    <w:rPr>
                      <w:sz w:val="20"/>
                      <w:szCs w:val="20"/>
                    </w:rPr>
                  </w:pPr>
                  <w:r w:rsidRPr="006608F6">
                    <w:rPr>
                      <w:sz w:val="20"/>
                      <w:szCs w:val="20"/>
                    </w:rPr>
                    <w:t>fönster</w:t>
                  </w:r>
                </w:p>
              </w:txbxContent>
            </v:textbox>
          </v:shape>
        </w:pict>
      </w:r>
      <w:r>
        <w:rPr>
          <w:noProof/>
        </w:rPr>
        <w:pict w14:anchorId="2EAF9C3F">
          <v:shape id="Textruta 81" o:spid="_x0000_s2097" type="#_x0000_t202" style="position:absolute;left:0;text-align:left;margin-left:263.95pt;margin-top:32.1pt;width:69pt;height:18.75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" stroked="f" strokeweight=".5pt">
            <v:textbox>
              <w:txbxContent>
                <w:p w14:paraId="24609361" w14:textId="77777777" w:rsidR="00C8261C" w:rsidRPr="006608F6" w:rsidRDefault="00C8261C" w:rsidP="003B5BD7">
                  <w:pPr>
                    <w:rPr>
                      <w:sz w:val="14"/>
                      <w:szCs w:val="14"/>
                    </w:rPr>
                  </w:pPr>
                  <w:r w:rsidRPr="006608F6">
                    <w:rPr>
                      <w:sz w:val="14"/>
                      <w:szCs w:val="14"/>
                    </w:rPr>
                    <w:t>ÅÅÅÅ MMM DD</w:t>
                  </w:r>
                </w:p>
              </w:txbxContent>
            </v:textbox>
          </v:shape>
        </w:pict>
      </w:r>
      <w:r>
        <w:rPr>
          <w:noProof/>
        </w:rPr>
        <w:pict w14:anchorId="2209E1F9">
          <v:shape id="Textruta 147" o:spid="_x0000_s2098" type="#_x0000_t202" style="position:absolute;left:0;text-align:left;margin-left:311.95pt;margin-top:73pt;width:84pt;height:21.3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" stroked="f" strokeweight=".5pt">
            <v:textbox>
              <w:txbxContent>
                <w:p w14:paraId="0C23B48F" w14:textId="77777777" w:rsidR="00C8261C" w:rsidRPr="006608F6" w:rsidRDefault="00C8261C">
                  <w:pPr>
                    <w:rPr>
                      <w:sz w:val="20"/>
                      <w:szCs w:val="20"/>
                    </w:rPr>
                  </w:pPr>
                  <w:r w:rsidRPr="006608F6">
                    <w:rPr>
                      <w:sz w:val="20"/>
                      <w:szCs w:val="20"/>
                    </w:rPr>
                    <w:t>utgångsdatum</w:t>
                  </w:r>
                </w:p>
              </w:txbxContent>
            </v:textbox>
          </v:shape>
        </w:pict>
      </w:r>
      <w:r>
        <w:rPr>
          <w:noProof/>
        </w:rPr>
        <w:pict w14:anchorId="79199589">
          <v:shape id="_x0000_i1090" type="#_x0000_t75" style="width:352.8pt;height:202.8pt;visibility:visible">
            <v:imagedata r:id="rId31" o:title=""/>
          </v:shape>
        </w:pict>
      </w:r>
    </w:p>
    <w:p w14:paraId="6DCA45FF" w14:textId="77777777" w:rsidR="002D76BE" w:rsidRPr="00A054E7" w:rsidRDefault="002D76BE" w:rsidP="006608F6">
      <w:pPr>
        <w:ind w:left="567"/>
        <w:rPr>
          <w:noProof/>
        </w:rPr>
      </w:pPr>
    </w:p>
    <w:p w14:paraId="03EC4871" w14:textId="77777777" w:rsidR="002953BE" w:rsidRPr="00A054E7" w:rsidRDefault="002953BE" w:rsidP="00982118">
      <w:pPr>
        <w:rPr>
          <w:noProof/>
        </w:rPr>
      </w:pPr>
    </w:p>
    <w:p w14:paraId="1AA3D3D2" w14:textId="77777777" w:rsidR="002953BE" w:rsidRPr="00A054E7" w:rsidRDefault="002953BE" w:rsidP="00982118">
      <w:pPr>
        <w:jc w:val="center"/>
        <w:rPr>
          <w:noProof/>
        </w:rPr>
      </w:pPr>
    </w:p>
    <w:p w14:paraId="1A01DEAE" w14:textId="77777777" w:rsidR="002953BE" w:rsidRPr="00A054E7" w:rsidRDefault="002953BE" w:rsidP="00520786">
      <w:pPr>
        <w:keepNext/>
        <w:rPr>
          <w:b/>
          <w:noProof/>
        </w:rPr>
      </w:pPr>
      <w:r w:rsidRPr="00A054E7">
        <w:rPr>
          <w:b/>
          <w:noProof/>
        </w:rPr>
        <w:t>2</w:t>
      </w:r>
      <w:r w:rsidR="003B5BD7" w:rsidRPr="00A054E7">
        <w:rPr>
          <w:b/>
          <w:noProof/>
        </w:rPr>
        <w:t>.</w:t>
      </w:r>
      <w:r w:rsidRPr="00A054E7">
        <w:rPr>
          <w:b/>
          <w:noProof/>
        </w:rPr>
        <w:tab/>
        <w:t xml:space="preserve">Förberedelser </w:t>
      </w:r>
    </w:p>
    <w:p w14:paraId="54C88650" w14:textId="77777777" w:rsidR="002953BE" w:rsidRPr="00A054E7" w:rsidRDefault="002953BE" w:rsidP="00520786">
      <w:pPr>
        <w:keepNext/>
        <w:rPr>
          <w:noProof/>
        </w:rPr>
      </w:pPr>
    </w:p>
    <w:p w14:paraId="2BD58162" w14:textId="77777777" w:rsidR="002953BE" w:rsidRPr="00A054E7" w:rsidRDefault="002953BE" w:rsidP="002F4FC9">
      <w:pPr>
        <w:pStyle w:val="ListParagraph"/>
        <w:numPr>
          <w:ilvl w:val="0"/>
          <w:numId w:val="19"/>
        </w:numPr>
        <w:ind w:left="562" w:hanging="562"/>
        <w:contextualSpacing/>
        <w:rPr>
          <w:noProof/>
        </w:rPr>
      </w:pPr>
      <w:r w:rsidRPr="00A054E7">
        <w:rPr>
          <w:noProof/>
        </w:rPr>
        <w:t>Ta ut Amsparity</w:t>
      </w:r>
      <w:r w:rsidR="00A51A8B" w:rsidRPr="00A054E7">
        <w:rPr>
          <w:noProof/>
        </w:rPr>
        <w:t>-</w:t>
      </w:r>
      <w:r w:rsidRPr="00A054E7">
        <w:rPr>
          <w:noProof/>
        </w:rPr>
        <w:t>förpackningen ur kylskåpet.</w:t>
      </w:r>
    </w:p>
    <w:p w14:paraId="38D149AB" w14:textId="77777777" w:rsidR="002953BE" w:rsidRPr="00A054E7" w:rsidRDefault="002953BE" w:rsidP="002F4FC9">
      <w:pPr>
        <w:pStyle w:val="ListParagraph"/>
        <w:numPr>
          <w:ilvl w:val="0"/>
          <w:numId w:val="19"/>
        </w:numPr>
        <w:ind w:left="562" w:hanging="562"/>
        <w:contextualSpacing/>
        <w:rPr>
          <w:noProof/>
        </w:rPr>
      </w:pPr>
      <w:r w:rsidRPr="00A054E7">
        <w:rPr>
          <w:noProof/>
        </w:rPr>
        <w:t>Öppna förpackningen och ta ut brickan med den förfyllda sprutan.</w:t>
      </w:r>
    </w:p>
    <w:p w14:paraId="50040062" w14:textId="77777777" w:rsidR="002953BE" w:rsidRPr="00A054E7" w:rsidRDefault="002953BE" w:rsidP="002F4FC9">
      <w:pPr>
        <w:pStyle w:val="ListParagraph"/>
        <w:numPr>
          <w:ilvl w:val="0"/>
          <w:numId w:val="19"/>
        </w:numPr>
        <w:ind w:left="562" w:hanging="562"/>
        <w:contextualSpacing/>
        <w:rPr>
          <w:noProof/>
        </w:rPr>
      </w:pPr>
      <w:r w:rsidRPr="00A054E7">
        <w:rPr>
          <w:noProof/>
        </w:rPr>
        <w:t xml:space="preserve">Kontrollera förpackningen och brickan, och använd </w:t>
      </w:r>
      <w:r w:rsidRPr="00A054E7">
        <w:rPr>
          <w:b/>
          <w:noProof/>
        </w:rPr>
        <w:t>inte</w:t>
      </w:r>
      <w:r w:rsidRPr="00A054E7">
        <w:rPr>
          <w:noProof/>
        </w:rPr>
        <w:t xml:space="preserve"> om:</w:t>
      </w:r>
    </w:p>
    <w:p w14:paraId="448F9295" w14:textId="77777777" w:rsidR="002953BE" w:rsidRPr="00A054E7" w:rsidRDefault="002953BE" w:rsidP="002F4FC9">
      <w:pPr>
        <w:pStyle w:val="ListParagraph"/>
        <w:numPr>
          <w:ilvl w:val="1"/>
          <w:numId w:val="19"/>
        </w:numPr>
        <w:ind w:left="1124" w:hanging="562"/>
        <w:contextualSpacing/>
        <w:rPr>
          <w:noProof/>
        </w:rPr>
      </w:pPr>
      <w:r w:rsidRPr="00A054E7">
        <w:rPr>
          <w:noProof/>
        </w:rPr>
        <w:t>utgångsdatumet har passerats</w:t>
      </w:r>
    </w:p>
    <w:p w14:paraId="52F735F2" w14:textId="77777777" w:rsidR="002953BE" w:rsidRPr="00A054E7" w:rsidRDefault="002953BE" w:rsidP="002F4FC9">
      <w:pPr>
        <w:pStyle w:val="ListParagraph"/>
        <w:numPr>
          <w:ilvl w:val="1"/>
          <w:numId w:val="19"/>
        </w:numPr>
        <w:ind w:left="1124" w:hanging="562"/>
        <w:contextualSpacing/>
        <w:rPr>
          <w:noProof/>
        </w:rPr>
      </w:pPr>
      <w:r w:rsidRPr="00A054E7">
        <w:rPr>
          <w:noProof/>
        </w:rPr>
        <w:t xml:space="preserve">den har </w:t>
      </w:r>
      <w:r w:rsidR="00312F27" w:rsidRPr="00A054E7">
        <w:rPr>
          <w:noProof/>
        </w:rPr>
        <w:t xml:space="preserve">blivit </w:t>
      </w:r>
      <w:r w:rsidRPr="00A054E7">
        <w:rPr>
          <w:noProof/>
        </w:rPr>
        <w:t>fryst eller tinats upp</w:t>
      </w:r>
    </w:p>
    <w:p w14:paraId="70DD5A41" w14:textId="77777777" w:rsidR="002953BE" w:rsidRPr="00A054E7" w:rsidRDefault="002953BE" w:rsidP="002F4FC9">
      <w:pPr>
        <w:pStyle w:val="ListParagraph"/>
        <w:numPr>
          <w:ilvl w:val="1"/>
          <w:numId w:val="19"/>
        </w:numPr>
        <w:ind w:left="1124" w:hanging="562"/>
        <w:contextualSpacing/>
        <w:rPr>
          <w:noProof/>
        </w:rPr>
      </w:pPr>
      <w:r w:rsidRPr="00A054E7">
        <w:rPr>
          <w:noProof/>
        </w:rPr>
        <w:t>den har tappats</w:t>
      </w:r>
      <w:r w:rsidR="005C178E" w:rsidRPr="00A054E7">
        <w:rPr>
          <w:noProof/>
        </w:rPr>
        <w:t xml:space="preserve">, även om den </w:t>
      </w:r>
      <w:r w:rsidR="00501422" w:rsidRPr="00A054E7">
        <w:rPr>
          <w:noProof/>
        </w:rPr>
        <w:t xml:space="preserve">inte </w:t>
      </w:r>
      <w:r w:rsidR="005C178E" w:rsidRPr="00A054E7">
        <w:rPr>
          <w:noProof/>
        </w:rPr>
        <w:t xml:space="preserve">ser ut att vara </w:t>
      </w:r>
      <w:r w:rsidR="00501422" w:rsidRPr="00A054E7">
        <w:rPr>
          <w:noProof/>
        </w:rPr>
        <w:t>skadad</w:t>
      </w:r>
    </w:p>
    <w:p w14:paraId="76DC6B8B" w14:textId="77777777" w:rsidR="002953BE" w:rsidRPr="00A054E7" w:rsidRDefault="002953BE" w:rsidP="002F4FC9">
      <w:pPr>
        <w:pStyle w:val="ListParagraph"/>
        <w:numPr>
          <w:ilvl w:val="1"/>
          <w:numId w:val="19"/>
        </w:numPr>
        <w:ind w:left="1124" w:hanging="562"/>
        <w:contextualSpacing/>
        <w:rPr>
          <w:noProof/>
        </w:rPr>
      </w:pPr>
      <w:r w:rsidRPr="00A054E7">
        <w:rPr>
          <w:noProof/>
        </w:rPr>
        <w:t>den har varit uttagen ur kylskåpet i mer än 30</w:t>
      </w:r>
      <w:r w:rsidR="00AF2D26" w:rsidRPr="00A054E7">
        <w:rPr>
          <w:noProof/>
        </w:rPr>
        <w:t> </w:t>
      </w:r>
      <w:r w:rsidRPr="00A054E7">
        <w:rPr>
          <w:noProof/>
        </w:rPr>
        <w:t>dagar</w:t>
      </w:r>
    </w:p>
    <w:p w14:paraId="01169E20" w14:textId="77777777" w:rsidR="002953BE" w:rsidRPr="00A054E7" w:rsidRDefault="002953BE" w:rsidP="002F4FC9">
      <w:pPr>
        <w:pStyle w:val="ListParagraph"/>
        <w:numPr>
          <w:ilvl w:val="1"/>
          <w:numId w:val="19"/>
        </w:numPr>
        <w:ind w:left="1124" w:hanging="562"/>
        <w:contextualSpacing/>
        <w:rPr>
          <w:noProof/>
        </w:rPr>
      </w:pPr>
      <w:r w:rsidRPr="00A054E7">
        <w:rPr>
          <w:noProof/>
        </w:rPr>
        <w:t>den verkar vara skadad</w:t>
      </w:r>
    </w:p>
    <w:p w14:paraId="5BBCD105" w14:textId="77777777" w:rsidR="002953BE" w:rsidRPr="00A054E7" w:rsidRDefault="002953BE" w:rsidP="002F4FC9">
      <w:pPr>
        <w:pStyle w:val="ListParagraph"/>
        <w:numPr>
          <w:ilvl w:val="1"/>
          <w:numId w:val="19"/>
        </w:numPr>
        <w:ind w:left="1124" w:hanging="562"/>
        <w:contextualSpacing/>
        <w:rPr>
          <w:noProof/>
        </w:rPr>
      </w:pPr>
      <w:r w:rsidRPr="00A054E7">
        <w:rPr>
          <w:noProof/>
        </w:rPr>
        <w:t>förseglingen på en ny förpackning har brutits.</w:t>
      </w:r>
    </w:p>
    <w:p w14:paraId="75AB8AC6" w14:textId="77777777" w:rsidR="005C178E" w:rsidRPr="00A054E7" w:rsidRDefault="005C178E" w:rsidP="002F4FC9">
      <w:pPr>
        <w:pStyle w:val="ListParagraph"/>
        <w:numPr>
          <w:ilvl w:val="0"/>
          <w:numId w:val="19"/>
        </w:numPr>
        <w:ind w:left="562" w:hanging="562"/>
        <w:contextualSpacing/>
        <w:rPr>
          <w:noProof/>
        </w:rPr>
      </w:pPr>
      <w:r w:rsidRPr="00A054E7">
        <w:rPr>
          <w:noProof/>
        </w:rPr>
        <w:t>Om något av det ovanstående gäller, kassera den förfyllda sprutan på samma sätt som en använd spruta. Du behöver en ny förfylld spruta för att ge injektionen.</w:t>
      </w:r>
    </w:p>
    <w:p w14:paraId="50F7D10E" w14:textId="77777777" w:rsidR="002953BE" w:rsidRPr="00A054E7" w:rsidRDefault="002953BE" w:rsidP="002F4FC9">
      <w:pPr>
        <w:pStyle w:val="ListParagraph"/>
        <w:numPr>
          <w:ilvl w:val="0"/>
          <w:numId w:val="19"/>
        </w:numPr>
        <w:ind w:left="562" w:hanging="562"/>
        <w:contextualSpacing/>
        <w:rPr>
          <w:noProof/>
        </w:rPr>
      </w:pPr>
      <w:r w:rsidRPr="00A054E7">
        <w:rPr>
          <w:noProof/>
        </w:rPr>
        <w:t xml:space="preserve">Tvätta händerna med tvål och vatten och torka dem helt torra. </w:t>
      </w:r>
    </w:p>
    <w:p w14:paraId="4E1BDB21" w14:textId="77777777" w:rsidR="002953BE" w:rsidRPr="00A054E7" w:rsidRDefault="002953BE" w:rsidP="006608F6">
      <w:pPr>
        <w:ind w:left="567"/>
        <w:contextualSpacing/>
        <w:rPr>
          <w:noProof/>
        </w:rPr>
      </w:pPr>
      <w:r w:rsidRPr="00A054E7">
        <w:rPr>
          <w:noProof/>
        </w:rPr>
        <w:t>Om du har ytterligare frågor</w:t>
      </w:r>
      <w:r w:rsidR="0013126D" w:rsidRPr="00A054E7">
        <w:rPr>
          <w:noProof/>
        </w:rPr>
        <w:t xml:space="preserve"> om läkemedlet</w:t>
      </w:r>
      <w:r w:rsidR="005C178E" w:rsidRPr="00A054E7">
        <w:rPr>
          <w:noProof/>
        </w:rPr>
        <w:t>, tala med</w:t>
      </w:r>
      <w:r w:rsidRPr="00A054E7">
        <w:rPr>
          <w:noProof/>
        </w:rPr>
        <w:t xml:space="preserve"> läkare</w:t>
      </w:r>
      <w:r w:rsidR="005C178E" w:rsidRPr="00A054E7">
        <w:rPr>
          <w:noProof/>
        </w:rPr>
        <w:t>, sjuksköterska</w:t>
      </w:r>
      <w:r w:rsidRPr="00A054E7">
        <w:rPr>
          <w:noProof/>
        </w:rPr>
        <w:t xml:space="preserve"> eller apotekspersonal.</w:t>
      </w:r>
    </w:p>
    <w:p w14:paraId="1DB2610C" w14:textId="77777777" w:rsidR="002953BE" w:rsidRPr="00A054E7" w:rsidRDefault="002953BE" w:rsidP="00982118">
      <w:pPr>
        <w:pStyle w:val="ListParagraph"/>
        <w:rPr>
          <w:noProof/>
        </w:rPr>
      </w:pPr>
    </w:p>
    <w:p w14:paraId="5F41DDF4" w14:textId="77777777" w:rsidR="00E62006" w:rsidRPr="00A054E7" w:rsidRDefault="00366683" w:rsidP="006608F6">
      <w:pPr>
        <w:jc w:val="center"/>
        <w:rPr>
          <w:noProof/>
        </w:rPr>
      </w:pPr>
      <w:r>
        <w:rPr>
          <w:noProof/>
        </w:rPr>
        <w:pict w14:anchorId="702ED310">
          <v:shape id="_x0000_s2157" type="#_x0000_t202" style="position:absolute;left:0;text-align:left;margin-left:81.6pt;margin-top:5.6pt;width:203.45pt;height:20.55pt;z-index:251665920" fillcolor="#656666" stroked="f">
            <v:textbox style="mso-next-textbox:#_x0000_s2157">
              <w:txbxContent>
                <w:p w14:paraId="35D5B989" w14:textId="77777777" w:rsidR="00C8261C" w:rsidRPr="009A1F4C" w:rsidRDefault="00C8261C" w:rsidP="00E62006">
                  <w:pPr>
                    <w:rPr>
                      <w:rFonts w:ascii="Arial" w:hAnsi="Arial" w:cs="Arial"/>
                      <w:b/>
                      <w:bCs/>
                      <w:color w:val="FFFFFF"/>
                      <w:sz w:val="20"/>
                      <w:szCs w:val="18"/>
                    </w:rPr>
                  </w:pPr>
                  <w:r w:rsidRPr="00B10EAD">
                    <w:rPr>
                      <w:rFonts w:ascii="Arial" w:hAnsi="Arial" w:cs="Arial"/>
                      <w:b/>
                      <w:bCs/>
                      <w:color w:val="FFFFFF"/>
                      <w:sz w:val="20"/>
                      <w:szCs w:val="18"/>
                    </w:rPr>
                    <w:t>Packa upp den förfyllda sprutan</w:t>
                  </w:r>
                </w:p>
              </w:txbxContent>
            </v:textbox>
          </v:shape>
        </w:pict>
      </w:r>
      <w:r>
        <w:rPr>
          <w:noProof/>
        </w:rPr>
        <w:pict w14:anchorId="658A9411">
          <v:shape id="_x0000_i1091" type="#_x0000_t75" style="width:372.6pt;height:196.8pt;visibility:visible">
            <v:imagedata r:id="rId32" o:title=""/>
          </v:shape>
        </w:pict>
      </w:r>
    </w:p>
    <w:p w14:paraId="7CECB640" w14:textId="77777777" w:rsidR="002953BE" w:rsidRPr="00A054E7" w:rsidRDefault="002953BE" w:rsidP="00982118">
      <w:pPr>
        <w:pStyle w:val="ListParagraph"/>
        <w:ind w:left="0"/>
        <w:contextualSpacing/>
        <w:rPr>
          <w:noProof/>
        </w:rPr>
      </w:pPr>
    </w:p>
    <w:p w14:paraId="2018A293" w14:textId="77777777" w:rsidR="002953BE" w:rsidRPr="00A054E7" w:rsidRDefault="002953BE" w:rsidP="00982118">
      <w:pPr>
        <w:pStyle w:val="ListParagraph"/>
        <w:ind w:left="0"/>
        <w:contextualSpacing/>
        <w:rPr>
          <w:noProof/>
        </w:rPr>
      </w:pPr>
    </w:p>
    <w:p w14:paraId="6C21957A" w14:textId="77777777" w:rsidR="002953BE" w:rsidRPr="00A054E7" w:rsidRDefault="002953BE" w:rsidP="002F4FC9">
      <w:pPr>
        <w:pStyle w:val="ListParagraph"/>
        <w:numPr>
          <w:ilvl w:val="0"/>
          <w:numId w:val="22"/>
        </w:numPr>
        <w:ind w:left="562" w:hanging="562"/>
        <w:contextualSpacing/>
        <w:rPr>
          <w:noProof/>
        </w:rPr>
      </w:pPr>
      <w:r w:rsidRPr="00A054E7">
        <w:rPr>
          <w:noProof/>
        </w:rPr>
        <w:t>Dra av pappersförseglingen på brickan.</w:t>
      </w:r>
    </w:p>
    <w:p w14:paraId="5F704C60" w14:textId="77777777" w:rsidR="002953BE" w:rsidRPr="00A054E7" w:rsidRDefault="002953BE" w:rsidP="002F4FC9">
      <w:pPr>
        <w:pStyle w:val="ListParagraph"/>
        <w:numPr>
          <w:ilvl w:val="0"/>
          <w:numId w:val="22"/>
        </w:numPr>
        <w:ind w:left="562" w:hanging="562"/>
        <w:contextualSpacing/>
        <w:rPr>
          <w:noProof/>
        </w:rPr>
      </w:pPr>
      <w:r w:rsidRPr="00A054E7">
        <w:rPr>
          <w:noProof/>
        </w:rPr>
        <w:t>Ta ut 1</w:t>
      </w:r>
      <w:r w:rsidR="003B5BD7" w:rsidRPr="00A054E7">
        <w:rPr>
          <w:noProof/>
        </w:rPr>
        <w:t> </w:t>
      </w:r>
      <w:r w:rsidRPr="00A054E7">
        <w:rPr>
          <w:noProof/>
        </w:rPr>
        <w:t>förfylld spruta från brickan och lägg tillbaka originalförpackningen med eventuella oanvända förfyllda sprutor i kylskåpet.</w:t>
      </w:r>
    </w:p>
    <w:p w14:paraId="722EDDCE" w14:textId="77777777" w:rsidR="002953BE" w:rsidRPr="00A054E7" w:rsidRDefault="002953BE" w:rsidP="002F4FC9">
      <w:pPr>
        <w:pStyle w:val="ListParagraph"/>
        <w:numPr>
          <w:ilvl w:val="0"/>
          <w:numId w:val="22"/>
        </w:numPr>
        <w:ind w:left="562" w:hanging="562"/>
        <w:contextualSpacing/>
        <w:rPr>
          <w:noProof/>
        </w:rPr>
      </w:pPr>
      <w:r w:rsidRPr="00A054E7">
        <w:rPr>
          <w:noProof/>
        </w:rPr>
        <w:t xml:space="preserve">Använd </w:t>
      </w:r>
      <w:r w:rsidRPr="00A054E7">
        <w:rPr>
          <w:b/>
          <w:noProof/>
        </w:rPr>
        <w:t>inte</w:t>
      </w:r>
      <w:r w:rsidRPr="00A054E7">
        <w:rPr>
          <w:noProof/>
        </w:rPr>
        <w:t xml:space="preserve"> sprutan om den verkar vara skadad.</w:t>
      </w:r>
    </w:p>
    <w:p w14:paraId="0B002D5D" w14:textId="77777777" w:rsidR="005C178E" w:rsidRPr="00A054E7" w:rsidRDefault="005C178E" w:rsidP="002F4FC9">
      <w:pPr>
        <w:pStyle w:val="ListParagraph"/>
        <w:numPr>
          <w:ilvl w:val="0"/>
          <w:numId w:val="22"/>
        </w:numPr>
        <w:ind w:left="562" w:hanging="562"/>
        <w:contextualSpacing/>
        <w:rPr>
          <w:noProof/>
        </w:rPr>
      </w:pPr>
      <w:r w:rsidRPr="00A054E7">
        <w:rPr>
          <w:noProof/>
        </w:rPr>
        <w:t>D</w:t>
      </w:r>
      <w:r w:rsidR="0013126D" w:rsidRPr="00A054E7">
        <w:rPr>
          <w:noProof/>
        </w:rPr>
        <w:t xml:space="preserve">en förfyllda </w:t>
      </w:r>
      <w:r w:rsidRPr="00A054E7">
        <w:rPr>
          <w:noProof/>
        </w:rPr>
        <w:t xml:space="preserve">sprutan </w:t>
      </w:r>
      <w:r w:rsidR="0013126D" w:rsidRPr="00A054E7">
        <w:rPr>
          <w:noProof/>
        </w:rPr>
        <w:t xml:space="preserve">kan användas </w:t>
      </w:r>
      <w:r w:rsidRPr="00A054E7">
        <w:rPr>
          <w:noProof/>
        </w:rPr>
        <w:t>direkt efter att den har tagits u</w:t>
      </w:r>
      <w:r w:rsidR="0013126D" w:rsidRPr="00A054E7">
        <w:rPr>
          <w:noProof/>
        </w:rPr>
        <w:t>t ur</w:t>
      </w:r>
      <w:r w:rsidRPr="00A054E7">
        <w:rPr>
          <w:noProof/>
        </w:rPr>
        <w:t xml:space="preserve"> kylskåpet.</w:t>
      </w:r>
    </w:p>
    <w:p w14:paraId="20D8F046" w14:textId="77777777" w:rsidR="002953BE" w:rsidRPr="00A054E7" w:rsidRDefault="005C178E" w:rsidP="002F4FC9">
      <w:pPr>
        <w:pStyle w:val="ListParagraph"/>
        <w:numPr>
          <w:ilvl w:val="0"/>
          <w:numId w:val="22"/>
        </w:numPr>
        <w:ind w:left="562" w:hanging="562"/>
        <w:contextualSpacing/>
        <w:rPr>
          <w:noProof/>
        </w:rPr>
      </w:pPr>
      <w:r w:rsidRPr="00A054E7">
        <w:rPr>
          <w:noProof/>
        </w:rPr>
        <w:t xml:space="preserve">Du kan tycka att sveda och obehag minskar om den förfyllda sprutan är rumstempererad vid användning. </w:t>
      </w:r>
      <w:r w:rsidR="002953BE" w:rsidRPr="00A054E7">
        <w:rPr>
          <w:noProof/>
        </w:rPr>
        <w:t xml:space="preserve">Låt den förfyllda sprutan ligga i rumstemperatur </w:t>
      </w:r>
      <w:r w:rsidRPr="00A054E7">
        <w:rPr>
          <w:noProof/>
        </w:rPr>
        <w:t xml:space="preserve">skyddad mot direkt solljus </w:t>
      </w:r>
      <w:r w:rsidR="002953BE" w:rsidRPr="00A054E7">
        <w:rPr>
          <w:noProof/>
        </w:rPr>
        <w:t>i 15</w:t>
      </w:r>
      <w:r w:rsidR="00534293" w:rsidRPr="00A054E7">
        <w:rPr>
          <w:noProof/>
        </w:rPr>
        <w:t>–</w:t>
      </w:r>
      <w:r w:rsidR="002953BE" w:rsidRPr="00A054E7">
        <w:rPr>
          <w:noProof/>
        </w:rPr>
        <w:t>30</w:t>
      </w:r>
      <w:r w:rsidR="00534293" w:rsidRPr="00A054E7">
        <w:rPr>
          <w:noProof/>
        </w:rPr>
        <w:t> </w:t>
      </w:r>
      <w:r w:rsidR="002953BE" w:rsidRPr="00A054E7">
        <w:rPr>
          <w:noProof/>
        </w:rPr>
        <w:t>minuter innan du ger injektionen.</w:t>
      </w:r>
    </w:p>
    <w:p w14:paraId="3D867CB4" w14:textId="77777777" w:rsidR="002953BE" w:rsidRPr="00A054E7" w:rsidRDefault="002953BE" w:rsidP="002F4FC9">
      <w:pPr>
        <w:pStyle w:val="ListParagraph"/>
        <w:numPr>
          <w:ilvl w:val="0"/>
          <w:numId w:val="22"/>
        </w:numPr>
        <w:ind w:left="562" w:hanging="562"/>
        <w:contextualSpacing/>
        <w:rPr>
          <w:noProof/>
        </w:rPr>
      </w:pPr>
      <w:r w:rsidRPr="00A054E7">
        <w:rPr>
          <w:noProof/>
        </w:rPr>
        <w:t xml:space="preserve">Ta </w:t>
      </w:r>
      <w:r w:rsidRPr="00A054E7">
        <w:rPr>
          <w:b/>
          <w:noProof/>
        </w:rPr>
        <w:t>inte</w:t>
      </w:r>
      <w:r w:rsidRPr="00A054E7">
        <w:rPr>
          <w:noProof/>
        </w:rPr>
        <w:t xml:space="preserve"> av nålskyddet från den förfyllda sprutan förrän du är redo att ge injektionen.</w:t>
      </w:r>
    </w:p>
    <w:p w14:paraId="6B6AE5F9" w14:textId="77777777" w:rsidR="002953BE" w:rsidRPr="00A054E7" w:rsidRDefault="002953BE" w:rsidP="006608F6">
      <w:pPr>
        <w:pStyle w:val="ListParagraph"/>
        <w:ind w:left="1128" w:hanging="561"/>
        <w:contextualSpacing/>
        <w:rPr>
          <w:b/>
          <w:noProof/>
        </w:rPr>
      </w:pPr>
      <w:r w:rsidRPr="00A054E7">
        <w:rPr>
          <w:b/>
          <w:noProof/>
        </w:rPr>
        <w:t>Håll alltid i den förfyllda sprutan</w:t>
      </w:r>
      <w:r w:rsidR="003B5BD7" w:rsidRPr="00A054E7">
        <w:rPr>
          <w:b/>
          <w:noProof/>
        </w:rPr>
        <w:t>s cylinder</w:t>
      </w:r>
      <w:r w:rsidRPr="00A054E7">
        <w:rPr>
          <w:b/>
          <w:noProof/>
        </w:rPr>
        <w:t xml:space="preserve"> för att förhindra skador.</w:t>
      </w:r>
    </w:p>
    <w:p w14:paraId="7F056076" w14:textId="77777777" w:rsidR="00E62006" w:rsidRPr="00A054E7" w:rsidRDefault="00366683" w:rsidP="006608F6">
      <w:pPr>
        <w:ind w:left="562" w:hanging="562"/>
        <w:contextualSpacing/>
        <w:jc w:val="center"/>
        <w:rPr>
          <w:noProof/>
        </w:rPr>
      </w:pPr>
      <w:r>
        <w:rPr>
          <w:noProof/>
        </w:rPr>
        <w:pict w14:anchorId="4F640333">
          <v:shape id="_x0000_s2159" type="#_x0000_t202" style="position:absolute;left:0;text-align:left;margin-left:120.3pt;margin-top:6.8pt;width:137.2pt;height:22.8pt;z-index:251666944" fillcolor="#656666" stroked="f">
            <v:textbox style="mso-next-textbox:#_x0000_s2159">
              <w:txbxContent>
                <w:p w14:paraId="7F139B97" w14:textId="77777777" w:rsidR="00C8261C" w:rsidRPr="009A1F4C" w:rsidRDefault="00C8261C" w:rsidP="00E62006">
                  <w:pPr>
                    <w:rPr>
                      <w:rFonts w:ascii="Arial" w:hAnsi="Arial" w:cs="Arial"/>
                      <w:b/>
                      <w:bCs/>
                      <w:color w:val="FFFFFF"/>
                      <w:sz w:val="20"/>
                      <w:szCs w:val="18"/>
                    </w:rPr>
                  </w:pPr>
                  <w:r w:rsidRPr="00B10EAD">
                    <w:rPr>
                      <w:rFonts w:ascii="Arial" w:hAnsi="Arial" w:cs="Arial"/>
                      <w:b/>
                      <w:bCs/>
                      <w:color w:val="FFFFFF"/>
                      <w:sz w:val="20"/>
                      <w:szCs w:val="18"/>
                    </w:rPr>
                    <w:t>Kontrollera läkemedlet</w:t>
                  </w:r>
                </w:p>
              </w:txbxContent>
            </v:textbox>
          </v:shape>
        </w:pict>
      </w:r>
      <w:r>
        <w:rPr>
          <w:noProof/>
        </w:rPr>
        <w:pict w14:anchorId="105F2E37">
          <v:shape id="_x0000_i1092" type="#_x0000_t75" style="width:300.6pt;height:192.6pt;visibility:visible">
            <v:imagedata r:id="rId33" o:title=""/>
          </v:shape>
        </w:pict>
      </w:r>
    </w:p>
    <w:p w14:paraId="0C529B5C" w14:textId="77777777" w:rsidR="00E62006" w:rsidRPr="00A054E7" w:rsidRDefault="00E62006" w:rsidP="00E62006">
      <w:pPr>
        <w:ind w:left="562" w:hanging="562"/>
        <w:contextualSpacing/>
        <w:rPr>
          <w:noProof/>
        </w:rPr>
      </w:pPr>
    </w:p>
    <w:p w14:paraId="581EE213" w14:textId="77777777" w:rsidR="002953BE" w:rsidRPr="00A054E7" w:rsidRDefault="002953BE" w:rsidP="00982118">
      <w:pPr>
        <w:jc w:val="center"/>
        <w:rPr>
          <w:noProof/>
        </w:rPr>
      </w:pPr>
    </w:p>
    <w:p w14:paraId="33D3E1F2" w14:textId="77777777" w:rsidR="002953BE" w:rsidRPr="00A054E7" w:rsidRDefault="002953BE" w:rsidP="00982118">
      <w:pPr>
        <w:rPr>
          <w:noProof/>
        </w:rPr>
      </w:pPr>
    </w:p>
    <w:p w14:paraId="628FE218" w14:textId="77777777" w:rsidR="002953BE" w:rsidRPr="00A054E7" w:rsidRDefault="002953BE" w:rsidP="002F4FC9">
      <w:pPr>
        <w:pStyle w:val="ListParagraph"/>
        <w:numPr>
          <w:ilvl w:val="0"/>
          <w:numId w:val="24"/>
        </w:numPr>
        <w:ind w:left="562" w:hanging="562"/>
        <w:contextualSpacing/>
        <w:rPr>
          <w:noProof/>
        </w:rPr>
      </w:pPr>
      <w:r w:rsidRPr="00A054E7">
        <w:rPr>
          <w:noProof/>
        </w:rPr>
        <w:t xml:space="preserve">Titta noggrant på läkemedlet i fönstret. </w:t>
      </w:r>
    </w:p>
    <w:p w14:paraId="44E1A31C" w14:textId="77777777" w:rsidR="005C178E" w:rsidRPr="00A054E7" w:rsidRDefault="005C178E" w:rsidP="002F4FC9">
      <w:pPr>
        <w:pStyle w:val="ListParagraph"/>
        <w:numPr>
          <w:ilvl w:val="0"/>
          <w:numId w:val="24"/>
        </w:numPr>
        <w:ind w:left="562" w:hanging="562"/>
        <w:contextualSpacing/>
        <w:rPr>
          <w:noProof/>
        </w:rPr>
      </w:pPr>
      <w:r w:rsidRPr="00A054E7">
        <w:rPr>
          <w:noProof/>
        </w:rPr>
        <w:t>Vänd den förfyllda sprutan varsamt fram och tillbala för att kontrollera läkemedlet.</w:t>
      </w:r>
    </w:p>
    <w:p w14:paraId="1F3B54B2" w14:textId="77777777" w:rsidR="005C178E" w:rsidRPr="00A054E7" w:rsidRDefault="005C178E" w:rsidP="002F4FC9">
      <w:pPr>
        <w:pStyle w:val="ListParagraph"/>
        <w:numPr>
          <w:ilvl w:val="0"/>
          <w:numId w:val="24"/>
        </w:numPr>
        <w:ind w:left="562" w:hanging="562"/>
        <w:contextualSpacing/>
        <w:rPr>
          <w:rFonts w:eastAsia="Calibri"/>
          <w:noProof/>
        </w:rPr>
      </w:pPr>
      <w:r w:rsidRPr="00A054E7">
        <w:rPr>
          <w:noProof/>
        </w:rPr>
        <w:t xml:space="preserve">Skaka </w:t>
      </w:r>
      <w:r w:rsidRPr="00A054E7">
        <w:rPr>
          <w:b/>
          <w:bCs/>
          <w:noProof/>
        </w:rPr>
        <w:t xml:space="preserve">inte </w:t>
      </w:r>
      <w:r w:rsidRPr="00A054E7">
        <w:rPr>
          <w:noProof/>
        </w:rPr>
        <w:t>den förfyllda sprutan</w:t>
      </w:r>
      <w:r w:rsidR="00312F27" w:rsidRPr="00A054E7">
        <w:rPr>
          <w:noProof/>
        </w:rPr>
        <w:t>.</w:t>
      </w:r>
      <w:r w:rsidRPr="00A054E7">
        <w:rPr>
          <w:noProof/>
        </w:rPr>
        <w:t xml:space="preserve"> Skakning kan skada läkemedlet.</w:t>
      </w:r>
    </w:p>
    <w:p w14:paraId="422CFD3E" w14:textId="77777777" w:rsidR="002953BE" w:rsidRPr="00A054E7" w:rsidRDefault="002953BE" w:rsidP="002F4FC9">
      <w:pPr>
        <w:pStyle w:val="ListParagraph"/>
        <w:numPr>
          <w:ilvl w:val="0"/>
          <w:numId w:val="24"/>
        </w:numPr>
        <w:ind w:left="562" w:hanging="562"/>
        <w:contextualSpacing/>
        <w:rPr>
          <w:rFonts w:eastAsia="Calibri"/>
          <w:noProof/>
        </w:rPr>
      </w:pPr>
      <w:r w:rsidRPr="00A054E7">
        <w:rPr>
          <w:noProof/>
        </w:rPr>
        <w:t>Kontrollera att läkemedlet i den förfyllda sprutan är klart och färglöst till mycket ljusbrunt och att det inte finns flagor eller partiklar i det. Det är normalt att se en eller fler bubblor i fönstret.</w:t>
      </w:r>
      <w:r w:rsidR="005C178E" w:rsidRPr="00A054E7">
        <w:rPr>
          <w:noProof/>
        </w:rPr>
        <w:t xml:space="preserve"> Försök </w:t>
      </w:r>
      <w:r w:rsidR="005C178E" w:rsidRPr="00A054E7">
        <w:rPr>
          <w:b/>
          <w:bCs/>
          <w:noProof/>
        </w:rPr>
        <w:t>inte</w:t>
      </w:r>
      <w:r w:rsidR="005C178E" w:rsidRPr="00A054E7">
        <w:rPr>
          <w:noProof/>
        </w:rPr>
        <w:t xml:space="preserve"> att avlägsna luftbubblor.</w:t>
      </w:r>
    </w:p>
    <w:p w14:paraId="52FBFF6D" w14:textId="77777777" w:rsidR="002953BE" w:rsidRPr="00A054E7" w:rsidRDefault="002953BE" w:rsidP="006608F6">
      <w:pPr>
        <w:ind w:left="567"/>
        <w:contextualSpacing/>
        <w:rPr>
          <w:noProof/>
        </w:rPr>
      </w:pPr>
      <w:r w:rsidRPr="00A054E7">
        <w:rPr>
          <w:noProof/>
        </w:rPr>
        <w:t>Om du har ytterligare frågor</w:t>
      </w:r>
      <w:r w:rsidR="0013126D" w:rsidRPr="00A054E7">
        <w:rPr>
          <w:noProof/>
        </w:rPr>
        <w:t xml:space="preserve"> om ditt läkemedel</w:t>
      </w:r>
      <w:r w:rsidR="005C178E" w:rsidRPr="00A054E7">
        <w:rPr>
          <w:noProof/>
        </w:rPr>
        <w:t>, tala med</w:t>
      </w:r>
      <w:r w:rsidRPr="00A054E7">
        <w:rPr>
          <w:noProof/>
        </w:rPr>
        <w:t xml:space="preserve"> läkare</w:t>
      </w:r>
      <w:r w:rsidR="005C178E" w:rsidRPr="00A054E7">
        <w:rPr>
          <w:noProof/>
        </w:rPr>
        <w:t>, sjuksköterska</w:t>
      </w:r>
      <w:r w:rsidRPr="00A054E7">
        <w:rPr>
          <w:noProof/>
        </w:rPr>
        <w:t xml:space="preserve"> eller apotekspersonal. </w:t>
      </w:r>
    </w:p>
    <w:p w14:paraId="2882D283" w14:textId="77777777" w:rsidR="002953BE" w:rsidRPr="00A054E7" w:rsidRDefault="002953BE" w:rsidP="00982118">
      <w:pPr>
        <w:pStyle w:val="ListParagraph"/>
        <w:ind w:left="0"/>
        <w:rPr>
          <w:noProof/>
        </w:rPr>
      </w:pPr>
    </w:p>
    <w:p w14:paraId="3DD2C43B" w14:textId="77777777" w:rsidR="00E62006" w:rsidRPr="00A054E7" w:rsidRDefault="00366683" w:rsidP="006608F6">
      <w:pPr>
        <w:pStyle w:val="ListParagraph"/>
        <w:jc w:val="center"/>
        <w:rPr>
          <w:noProof/>
        </w:rPr>
      </w:pPr>
      <w:r>
        <w:rPr>
          <w:noProof/>
        </w:rPr>
        <w:pict w14:anchorId="4ADB9511">
          <v:shape id="_x0000_s2165" type="#_x0000_t202" style="position:absolute;left:0;text-align:left;margin-left:277.7pt;margin-top:46.5pt;width:155.25pt;height:58.6pt;z-index:251670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" stroked="f" strokeweight=".5pt">
            <v:textbox>
              <w:txbxContent>
                <w:p w14:paraId="27A5CB28" w14:textId="77777777" w:rsidR="00C8261C" w:rsidRPr="006608F6" w:rsidRDefault="00C8261C" w:rsidP="00E62006">
                  <w:pPr>
                    <w:rPr>
                      <w:b/>
                      <w:color w:val="FF0000"/>
                    </w:rPr>
                  </w:pPr>
                  <w:r w:rsidRPr="006608F6">
                    <w:rPr>
                      <w:b/>
                      <w:color w:val="FF0000"/>
                    </w:rPr>
                    <w:t>Buken:</w:t>
                  </w:r>
                </w:p>
                <w:p w14:paraId="1E6F96B3" w14:textId="77777777" w:rsidR="00C8261C" w:rsidRPr="006608F6" w:rsidRDefault="00C8261C" w:rsidP="00E62006">
                  <w:r w:rsidRPr="006608F6">
                    <w:t>Minst 5 cm från naveln</w:t>
                  </w:r>
                </w:p>
              </w:txbxContent>
            </v:textbox>
            <w10:wrap anchorx="margin"/>
          </v:shape>
        </w:pict>
      </w:r>
      <w:r>
        <w:rPr>
          <w:noProof/>
        </w:rPr>
        <w:pict w14:anchorId="64F28956">
          <v:shape id="_x0000_s2164" type="#_x0000_t202" style="position:absolute;left:0;text-align:left;margin-left:271.55pt;margin-top:120.75pt;width:123.55pt;height:60.4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" stroked="f" strokeweight=".5pt">
            <v:textbox>
              <w:txbxContent>
                <w:p w14:paraId="089AD074" w14:textId="77777777" w:rsidR="00C8261C" w:rsidRPr="006608F6" w:rsidRDefault="00C8261C" w:rsidP="00E62006">
                  <w:pPr>
                    <w:rPr>
                      <w:color w:val="FF0000"/>
                    </w:rPr>
                  </w:pPr>
                  <w:r w:rsidRPr="006608F6">
                    <w:rPr>
                      <w:b/>
                      <w:color w:val="FF0000"/>
                    </w:rPr>
                    <w:t>Låren:</w:t>
                  </w:r>
                </w:p>
                <w:p w14:paraId="363B96A2" w14:textId="77777777" w:rsidR="00C8261C" w:rsidRPr="006608F6" w:rsidRDefault="00C8261C" w:rsidP="00E62006">
                  <w:r w:rsidRPr="006608F6">
                    <w:t>Övre delen av låren</w:t>
                  </w:r>
                </w:p>
              </w:txbxContent>
            </v:textbox>
          </v:shape>
        </w:pict>
      </w:r>
      <w:r>
        <w:rPr>
          <w:noProof/>
        </w:rPr>
        <w:pict w14:anchorId="478B921E">
          <v:shape id="_x0000_s2163" type="#_x0000_t202" style="position:absolute;left:0;text-align:left;margin-left:102.6pt;margin-top:6.8pt;width:209.9pt;height:19.65pt;z-index:251667968" fillcolor="#656666" stroked="f">
            <v:textbox style="mso-next-textbox:#_x0000_s2163">
              <w:txbxContent>
                <w:p w14:paraId="73CE81CB" w14:textId="77777777" w:rsidR="00C8261C" w:rsidRPr="009A1F4C" w:rsidRDefault="00C8261C" w:rsidP="00E62006">
                  <w:pPr>
                    <w:rPr>
                      <w:rFonts w:ascii="Arial" w:hAnsi="Arial" w:cs="Arial"/>
                      <w:b/>
                      <w:bCs/>
                      <w:color w:val="FFFFFF"/>
                      <w:sz w:val="20"/>
                      <w:szCs w:val="18"/>
                    </w:rPr>
                  </w:pPr>
                  <w:r w:rsidRPr="006217DC">
                    <w:rPr>
                      <w:rFonts w:ascii="Arial" w:hAnsi="Arial" w:cs="Arial"/>
                      <w:b/>
                      <w:bCs/>
                      <w:color w:val="FFFFFF"/>
                      <w:sz w:val="20"/>
                      <w:szCs w:val="18"/>
                    </w:rPr>
                    <w:t>Välj och förbered injektionsstället</w:t>
                  </w:r>
                </w:p>
              </w:txbxContent>
            </v:textbox>
          </v:shape>
        </w:pict>
      </w:r>
      <w:r>
        <w:rPr>
          <w:noProof/>
        </w:rPr>
        <w:pict w14:anchorId="2E7CA5E2">
          <v:shape id="_x0000_i1093" type="#_x0000_t75" style="width:374.4pt;height:194.4pt;visibility:visible">
            <v:imagedata r:id="rId34" o:title=""/>
          </v:shape>
        </w:pict>
      </w:r>
    </w:p>
    <w:p w14:paraId="59BEE0B3" w14:textId="77777777" w:rsidR="002953BE" w:rsidRPr="00A054E7" w:rsidRDefault="002953BE" w:rsidP="00982118">
      <w:pPr>
        <w:pStyle w:val="ListParagraph"/>
        <w:ind w:left="0"/>
        <w:rPr>
          <w:noProof/>
        </w:rPr>
      </w:pPr>
    </w:p>
    <w:p w14:paraId="0ABF27FE" w14:textId="77777777" w:rsidR="002953BE" w:rsidRPr="00A054E7" w:rsidRDefault="002953BE" w:rsidP="00982118">
      <w:pPr>
        <w:pStyle w:val="ListParagraph"/>
        <w:ind w:left="0"/>
        <w:rPr>
          <w:noProof/>
        </w:rPr>
      </w:pPr>
    </w:p>
    <w:p w14:paraId="626E0381" w14:textId="77777777" w:rsidR="002953BE" w:rsidRPr="00A054E7" w:rsidRDefault="002953BE" w:rsidP="002F4FC9">
      <w:pPr>
        <w:pStyle w:val="ListParagraph"/>
        <w:numPr>
          <w:ilvl w:val="0"/>
          <w:numId w:val="23"/>
        </w:numPr>
        <w:ind w:left="562" w:hanging="562"/>
        <w:contextualSpacing/>
        <w:rPr>
          <w:noProof/>
        </w:rPr>
      </w:pPr>
      <w:r w:rsidRPr="00A054E7">
        <w:rPr>
          <w:noProof/>
        </w:rPr>
        <w:t>Välj ett nytt ställe varje gång du ger dig själv en injektion.</w:t>
      </w:r>
    </w:p>
    <w:p w14:paraId="3189499A"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Injicera </w:t>
      </w:r>
      <w:r w:rsidRPr="00A054E7">
        <w:rPr>
          <w:b/>
          <w:noProof/>
        </w:rPr>
        <w:t>inte</w:t>
      </w:r>
      <w:r w:rsidRPr="00A054E7">
        <w:rPr>
          <w:noProof/>
        </w:rPr>
        <w:t xml:space="preserve"> i beniga områden eller i områden </w:t>
      </w:r>
      <w:r w:rsidR="00C11157" w:rsidRPr="00A054E7">
        <w:rPr>
          <w:noProof/>
        </w:rPr>
        <w:t xml:space="preserve">med blåmärken eller </w:t>
      </w:r>
      <w:r w:rsidRPr="00A054E7">
        <w:rPr>
          <w:noProof/>
        </w:rPr>
        <w:t>där huden är röd, öm eller hård. Undvik att injicera i områden med ärr eller bristningar.</w:t>
      </w:r>
    </w:p>
    <w:p w14:paraId="7AD95556" w14:textId="77777777" w:rsidR="002953BE" w:rsidRPr="00A054E7" w:rsidRDefault="002953BE" w:rsidP="002F4FC9">
      <w:pPr>
        <w:pStyle w:val="ListParagraph"/>
        <w:numPr>
          <w:ilvl w:val="0"/>
          <w:numId w:val="20"/>
        </w:numPr>
        <w:ind w:left="1124" w:hanging="562"/>
        <w:contextualSpacing/>
        <w:rPr>
          <w:noProof/>
        </w:rPr>
      </w:pPr>
      <w:r w:rsidRPr="00A054E7">
        <w:rPr>
          <w:noProof/>
        </w:rPr>
        <w:t>Om du har psoriasis, injicera inte direkt i upphöjda, tjocka, röda eller fjällande hudpartier eller hud</w:t>
      </w:r>
      <w:r w:rsidR="00C11157" w:rsidRPr="00A054E7">
        <w:rPr>
          <w:noProof/>
        </w:rPr>
        <w:t>förändringar</w:t>
      </w:r>
      <w:r w:rsidRPr="00A054E7">
        <w:rPr>
          <w:noProof/>
        </w:rPr>
        <w:t>.</w:t>
      </w:r>
    </w:p>
    <w:p w14:paraId="7EABAD83"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Injicera </w:t>
      </w:r>
      <w:r w:rsidRPr="00A054E7">
        <w:rPr>
          <w:b/>
          <w:noProof/>
        </w:rPr>
        <w:t>inte</w:t>
      </w:r>
      <w:r w:rsidRPr="00A054E7">
        <w:rPr>
          <w:noProof/>
        </w:rPr>
        <w:t xml:space="preserve"> genom kläderna.</w:t>
      </w:r>
    </w:p>
    <w:p w14:paraId="1B2C82BD" w14:textId="77777777" w:rsidR="002953BE" w:rsidRPr="00A054E7" w:rsidRDefault="002953BE" w:rsidP="002F4FC9">
      <w:pPr>
        <w:pStyle w:val="ListParagraph"/>
        <w:numPr>
          <w:ilvl w:val="0"/>
          <w:numId w:val="23"/>
        </w:numPr>
        <w:ind w:left="562" w:hanging="562"/>
        <w:contextualSpacing/>
        <w:rPr>
          <w:noProof/>
        </w:rPr>
      </w:pPr>
      <w:r w:rsidRPr="00A054E7">
        <w:rPr>
          <w:noProof/>
        </w:rPr>
        <w:t>T</w:t>
      </w:r>
      <w:r w:rsidR="00C11157" w:rsidRPr="00A054E7">
        <w:rPr>
          <w:noProof/>
        </w:rPr>
        <w:t>vätta</w:t>
      </w:r>
      <w:r w:rsidRPr="00A054E7">
        <w:rPr>
          <w:noProof/>
        </w:rPr>
        <w:t xml:space="preserve"> injektionsstället med spritsudden.</w:t>
      </w:r>
    </w:p>
    <w:p w14:paraId="15A041CA" w14:textId="77777777" w:rsidR="002953BE" w:rsidRPr="00A054E7" w:rsidRDefault="002953BE" w:rsidP="002F4FC9">
      <w:pPr>
        <w:pStyle w:val="ListParagraph"/>
        <w:numPr>
          <w:ilvl w:val="0"/>
          <w:numId w:val="23"/>
        </w:numPr>
        <w:ind w:left="562" w:hanging="562"/>
        <w:contextualSpacing/>
        <w:rPr>
          <w:noProof/>
        </w:rPr>
      </w:pPr>
      <w:r w:rsidRPr="00A054E7">
        <w:rPr>
          <w:noProof/>
        </w:rPr>
        <w:t>Låt injektionsstället torka.</w:t>
      </w:r>
    </w:p>
    <w:p w14:paraId="40088D8B" w14:textId="77777777" w:rsidR="002953BE" w:rsidRPr="00A054E7" w:rsidRDefault="002953BE" w:rsidP="00982118">
      <w:pPr>
        <w:rPr>
          <w:noProof/>
        </w:rPr>
      </w:pPr>
    </w:p>
    <w:p w14:paraId="232AD8F3" w14:textId="77777777" w:rsidR="00E62006" w:rsidRPr="00A054E7" w:rsidRDefault="00366683" w:rsidP="006608F6">
      <w:pPr>
        <w:jc w:val="center"/>
        <w:rPr>
          <w:noProof/>
        </w:rPr>
      </w:pPr>
      <w:r>
        <w:rPr>
          <w:noProof/>
        </w:rPr>
        <w:pict w14:anchorId="507155A0">
          <v:shape id="_x0000_s2167" type="#_x0000_t202" style="position:absolute;left:0;text-align:left;margin-left:120.7pt;margin-top:4.2pt;width:134.3pt;height:24.45pt;z-index:251671040" fillcolor="#656666" stroked="f">
            <v:textbox style="mso-next-textbox:#_x0000_s2167">
              <w:txbxContent>
                <w:p w14:paraId="0BC0D4E5" w14:textId="77777777" w:rsidR="00C8261C" w:rsidRPr="009A1F4C" w:rsidRDefault="00C8261C" w:rsidP="00E62006">
                  <w:pPr>
                    <w:rPr>
                      <w:rFonts w:ascii="Arial" w:hAnsi="Arial" w:cs="Arial"/>
                      <w:b/>
                      <w:bCs/>
                      <w:color w:val="FFFFFF"/>
                      <w:sz w:val="20"/>
                      <w:szCs w:val="18"/>
                    </w:rPr>
                  </w:pPr>
                  <w:r w:rsidRPr="006217DC">
                    <w:rPr>
                      <w:rFonts w:ascii="Arial" w:hAnsi="Arial" w:cs="Arial"/>
                      <w:b/>
                      <w:bCs/>
                      <w:color w:val="FFFFFF"/>
                      <w:sz w:val="20"/>
                      <w:szCs w:val="18"/>
                    </w:rPr>
                    <w:t>Ta av nålskyddet</w:t>
                  </w:r>
                </w:p>
              </w:txbxContent>
            </v:textbox>
          </v:shape>
        </w:pict>
      </w:r>
      <w:r>
        <w:rPr>
          <w:noProof/>
        </w:rPr>
        <w:pict w14:anchorId="26EEB4F7">
          <v:shape id="Textruta 118" o:spid="_x0000_s2087" type="#_x0000_t202" style="position:absolute;left:0;text-align:left;margin-left:122.2pt;margin-top:7.6pt;width:114pt;height:19.45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" strokeweight=".5pt">
            <v:textbox>
              <w:txbxContent>
                <w:p w14:paraId="391675C9" w14:textId="77777777" w:rsidR="00C8261C" w:rsidRPr="006608F6" w:rsidRDefault="00C8261C" w:rsidP="002F3875">
                  <w:r w:rsidRPr="006608F6">
                    <w:t>Ta av nålskyddet</w:t>
                  </w:r>
                </w:p>
              </w:txbxContent>
            </v:textbox>
          </v:shape>
        </w:pict>
      </w:r>
      <w:r>
        <w:rPr>
          <w:noProof/>
        </w:rPr>
        <w:pict w14:anchorId="7EF4A7E3">
          <v:shape id="_x0000_i1094" type="#_x0000_t75" style="width:302.4pt;height:198pt;visibility:visible">
            <v:imagedata r:id="rId35" o:title=""/>
          </v:shape>
        </w:pict>
      </w:r>
    </w:p>
    <w:p w14:paraId="3DD1B8BF" w14:textId="77777777" w:rsidR="00E62006" w:rsidRPr="00A054E7" w:rsidRDefault="00E62006" w:rsidP="00E62006">
      <w:pPr>
        <w:rPr>
          <w:noProof/>
        </w:rPr>
      </w:pPr>
    </w:p>
    <w:p w14:paraId="31A94264" w14:textId="77777777" w:rsidR="002953BE" w:rsidRPr="00A054E7" w:rsidRDefault="002953BE" w:rsidP="00982118">
      <w:pPr>
        <w:rPr>
          <w:noProof/>
        </w:rPr>
      </w:pPr>
    </w:p>
    <w:p w14:paraId="4564C959" w14:textId="77777777" w:rsidR="002953BE" w:rsidRPr="00A054E7" w:rsidRDefault="002953BE" w:rsidP="002F4FC9">
      <w:pPr>
        <w:pStyle w:val="ListParagraph"/>
        <w:numPr>
          <w:ilvl w:val="0"/>
          <w:numId w:val="23"/>
        </w:numPr>
        <w:ind w:left="562" w:hanging="562"/>
        <w:contextualSpacing/>
        <w:rPr>
          <w:noProof/>
        </w:rPr>
      </w:pPr>
      <w:r w:rsidRPr="00A054E7">
        <w:rPr>
          <w:noProof/>
        </w:rPr>
        <w:t>Håll den förfyllda sprutan i cylindern. Dra försiktigt av nålskyddet rakt och bort från kroppen när du är redo för injektionen.</w:t>
      </w:r>
    </w:p>
    <w:p w14:paraId="468D3F10"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Det är normalt att se </w:t>
      </w:r>
      <w:r w:rsidR="003E490B" w:rsidRPr="00A054E7">
        <w:rPr>
          <w:noProof/>
        </w:rPr>
        <w:t>några få</w:t>
      </w:r>
      <w:r w:rsidRPr="00A054E7">
        <w:rPr>
          <w:noProof/>
        </w:rPr>
        <w:t xml:space="preserve"> dropp</w:t>
      </w:r>
      <w:r w:rsidR="003E490B" w:rsidRPr="00A054E7">
        <w:rPr>
          <w:noProof/>
        </w:rPr>
        <w:t>ar</w:t>
      </w:r>
      <w:r w:rsidRPr="00A054E7">
        <w:rPr>
          <w:noProof/>
        </w:rPr>
        <w:t xml:space="preserve"> </w:t>
      </w:r>
      <w:r w:rsidR="003E490B" w:rsidRPr="00A054E7">
        <w:rPr>
          <w:noProof/>
        </w:rPr>
        <w:t>läkemedel på nålspetsen när du tar av nålskyddet</w:t>
      </w:r>
      <w:r w:rsidRPr="00A054E7">
        <w:rPr>
          <w:noProof/>
        </w:rPr>
        <w:t>.</w:t>
      </w:r>
    </w:p>
    <w:p w14:paraId="33B91996" w14:textId="77777777" w:rsidR="002953BE" w:rsidRPr="00A054E7" w:rsidRDefault="002953BE" w:rsidP="002F4FC9">
      <w:pPr>
        <w:pStyle w:val="ListParagraph"/>
        <w:numPr>
          <w:ilvl w:val="0"/>
          <w:numId w:val="23"/>
        </w:numPr>
        <w:ind w:left="562" w:hanging="562"/>
        <w:contextualSpacing/>
        <w:rPr>
          <w:noProof/>
        </w:rPr>
      </w:pPr>
      <w:r w:rsidRPr="00A054E7">
        <w:rPr>
          <w:noProof/>
        </w:rPr>
        <w:t>Kasta nålskyddet i en behållare för vasst avfall.</w:t>
      </w:r>
    </w:p>
    <w:p w14:paraId="5F1761FD" w14:textId="77777777" w:rsidR="002953BE" w:rsidRPr="00A054E7" w:rsidRDefault="002953BE" w:rsidP="00E23160">
      <w:pPr>
        <w:pStyle w:val="ListParagraph"/>
        <w:ind w:left="562"/>
        <w:contextualSpacing/>
        <w:rPr>
          <w:noProof/>
        </w:rPr>
      </w:pPr>
      <w:r w:rsidRPr="00A054E7">
        <w:rPr>
          <w:b/>
          <w:noProof/>
        </w:rPr>
        <w:t>Obs:</w:t>
      </w:r>
      <w:r w:rsidRPr="00A054E7">
        <w:rPr>
          <w:noProof/>
        </w:rPr>
        <w:t xml:space="preserve"> Var försiktig när du hanterar den förfyllda sprutan för att undvika oavsiktliga nålstick.</w:t>
      </w:r>
    </w:p>
    <w:p w14:paraId="1F17003A" w14:textId="77777777" w:rsidR="002953BE" w:rsidRPr="00A054E7" w:rsidRDefault="002953BE" w:rsidP="00982118">
      <w:pPr>
        <w:rPr>
          <w:noProof/>
          <w:color w:val="000000"/>
        </w:rPr>
      </w:pPr>
    </w:p>
    <w:p w14:paraId="50707854" w14:textId="77777777" w:rsidR="00E62006" w:rsidRPr="00A054E7" w:rsidRDefault="00366683" w:rsidP="006608F6">
      <w:pPr>
        <w:jc w:val="center"/>
        <w:rPr>
          <w:noProof/>
        </w:rPr>
      </w:pPr>
      <w:r>
        <w:rPr>
          <w:noProof/>
        </w:rPr>
        <w:pict w14:anchorId="2EA13967">
          <v:shape id="_x0000_s2169" type="#_x0000_t202" style="position:absolute;left:0;text-align:left;margin-left:120.7pt;margin-top:4.2pt;width:101.6pt;height:21.75pt;z-index:251672064" fillcolor="#656666" stroked="f">
            <v:textbox style="mso-next-textbox:#_x0000_s2169">
              <w:txbxContent>
                <w:p w14:paraId="0AA8951A" w14:textId="77777777" w:rsidR="00C8261C" w:rsidRPr="009A1F4C" w:rsidRDefault="00C8261C" w:rsidP="00E62006">
                  <w:pPr>
                    <w:rPr>
                      <w:rFonts w:ascii="Arial" w:hAnsi="Arial" w:cs="Arial"/>
                      <w:b/>
                      <w:bCs/>
                      <w:color w:val="FFFFFF"/>
                      <w:sz w:val="20"/>
                      <w:szCs w:val="18"/>
                    </w:rPr>
                  </w:pPr>
                  <w:r w:rsidRPr="00E4437A">
                    <w:rPr>
                      <w:rFonts w:ascii="Arial" w:hAnsi="Arial" w:cs="Arial"/>
                      <w:b/>
                      <w:bCs/>
                      <w:color w:val="FFFFFF"/>
                      <w:sz w:val="20"/>
                      <w:szCs w:val="18"/>
                    </w:rPr>
                    <w:t>För in nålen</w:t>
                  </w:r>
                </w:p>
              </w:txbxContent>
            </v:textbox>
          </v:shape>
        </w:pict>
      </w:r>
      <w:r>
        <w:rPr>
          <w:noProof/>
        </w:rPr>
        <w:pict w14:anchorId="0AD9B909">
          <v:shape id="_x0000_i1095" type="#_x0000_t75" style="width:301.8pt;height:198pt;visibility:visible">
            <v:imagedata r:id="rId36" o:title=""/>
          </v:shape>
        </w:pict>
      </w:r>
    </w:p>
    <w:p w14:paraId="05C4FE65" w14:textId="77777777" w:rsidR="002953BE" w:rsidRPr="00A054E7" w:rsidRDefault="002953BE" w:rsidP="006608F6">
      <w:pPr>
        <w:jc w:val="center"/>
        <w:rPr>
          <w:noProof/>
        </w:rPr>
      </w:pPr>
    </w:p>
    <w:p w14:paraId="71600DEE" w14:textId="77777777" w:rsidR="002953BE" w:rsidRPr="00A054E7" w:rsidRDefault="002953BE" w:rsidP="00982118">
      <w:pPr>
        <w:rPr>
          <w:noProof/>
        </w:rPr>
      </w:pPr>
    </w:p>
    <w:p w14:paraId="0D0347DE" w14:textId="77777777" w:rsidR="002953BE" w:rsidRPr="00A054E7" w:rsidRDefault="002953BE" w:rsidP="002F4FC9">
      <w:pPr>
        <w:pStyle w:val="ListParagraph"/>
        <w:numPr>
          <w:ilvl w:val="0"/>
          <w:numId w:val="23"/>
        </w:numPr>
        <w:ind w:left="562" w:hanging="562"/>
        <w:contextualSpacing/>
        <w:rPr>
          <w:noProof/>
        </w:rPr>
      </w:pPr>
      <w:r w:rsidRPr="00A054E7">
        <w:rPr>
          <w:noProof/>
        </w:rPr>
        <w:t>Nyp försiktigt ihop en bit av huden inom det rengjorda injektionsstället.</w:t>
      </w:r>
    </w:p>
    <w:p w14:paraId="51E8D269" w14:textId="77777777" w:rsidR="002953BE" w:rsidRPr="00A054E7" w:rsidRDefault="002953BE" w:rsidP="002F4FC9">
      <w:pPr>
        <w:pStyle w:val="ListParagraph"/>
        <w:numPr>
          <w:ilvl w:val="0"/>
          <w:numId w:val="23"/>
        </w:numPr>
        <w:ind w:left="562" w:hanging="562"/>
        <w:contextualSpacing/>
        <w:rPr>
          <w:noProof/>
        </w:rPr>
      </w:pPr>
      <w:r w:rsidRPr="00A054E7">
        <w:rPr>
          <w:noProof/>
        </w:rPr>
        <w:t>För in nålens hela längd i huden, med 45</w:t>
      </w:r>
      <w:r w:rsidR="00C11157" w:rsidRPr="00A054E7">
        <w:rPr>
          <w:noProof/>
        </w:rPr>
        <w:t> </w:t>
      </w:r>
      <w:r w:rsidRPr="00A054E7">
        <w:rPr>
          <w:noProof/>
        </w:rPr>
        <w:t xml:space="preserve">graders vinkel, som på bilden. </w:t>
      </w:r>
    </w:p>
    <w:p w14:paraId="6BDCD9E9" w14:textId="77777777" w:rsidR="002953BE" w:rsidRPr="00A054E7" w:rsidRDefault="002953BE" w:rsidP="002F4FC9">
      <w:pPr>
        <w:pStyle w:val="ListParagraph"/>
        <w:numPr>
          <w:ilvl w:val="0"/>
          <w:numId w:val="23"/>
        </w:numPr>
        <w:ind w:left="562" w:hanging="562"/>
        <w:contextualSpacing/>
        <w:rPr>
          <w:noProof/>
        </w:rPr>
      </w:pPr>
      <w:r w:rsidRPr="00A054E7">
        <w:rPr>
          <w:noProof/>
        </w:rPr>
        <w:t>Släpp huden när du har fört in nålen.</w:t>
      </w:r>
    </w:p>
    <w:p w14:paraId="12A0C2B2" w14:textId="77777777" w:rsidR="002953BE" w:rsidRPr="00A054E7" w:rsidRDefault="003E490B" w:rsidP="003E490B">
      <w:pPr>
        <w:ind w:left="567"/>
        <w:rPr>
          <w:noProof/>
        </w:rPr>
      </w:pPr>
      <w:r w:rsidRPr="00A054E7">
        <w:rPr>
          <w:b/>
          <w:bCs/>
          <w:noProof/>
        </w:rPr>
        <w:t>Viktigt:</w:t>
      </w:r>
      <w:r w:rsidRPr="00A054E7">
        <w:rPr>
          <w:noProof/>
        </w:rPr>
        <w:t xml:space="preserve"> </w:t>
      </w:r>
      <w:r w:rsidR="00534293" w:rsidRPr="00A054E7">
        <w:rPr>
          <w:noProof/>
        </w:rPr>
        <w:t>för</w:t>
      </w:r>
      <w:r w:rsidRPr="00A054E7">
        <w:rPr>
          <w:noProof/>
        </w:rPr>
        <w:t xml:space="preserve"> </w:t>
      </w:r>
      <w:r w:rsidRPr="00A054E7">
        <w:rPr>
          <w:b/>
          <w:bCs/>
          <w:noProof/>
        </w:rPr>
        <w:t>inte</w:t>
      </w:r>
      <w:r w:rsidRPr="00A054E7">
        <w:rPr>
          <w:noProof/>
        </w:rPr>
        <w:t xml:space="preserve"> in nålen </w:t>
      </w:r>
      <w:r w:rsidR="0013126D" w:rsidRPr="00A054E7">
        <w:rPr>
          <w:noProof/>
        </w:rPr>
        <w:t>i</w:t>
      </w:r>
      <w:r w:rsidRPr="00A054E7">
        <w:rPr>
          <w:noProof/>
        </w:rPr>
        <w:t xml:space="preserve"> huden igen. Om nålen </w:t>
      </w:r>
      <w:r w:rsidR="00534293" w:rsidRPr="00A054E7">
        <w:rPr>
          <w:noProof/>
        </w:rPr>
        <w:t xml:space="preserve">redan har förts </w:t>
      </w:r>
      <w:r w:rsidRPr="00A054E7">
        <w:rPr>
          <w:noProof/>
        </w:rPr>
        <w:t>i</w:t>
      </w:r>
      <w:r w:rsidR="00534293" w:rsidRPr="00A054E7">
        <w:rPr>
          <w:noProof/>
        </w:rPr>
        <w:t>n</w:t>
      </w:r>
      <w:r w:rsidRPr="00A054E7">
        <w:rPr>
          <w:noProof/>
        </w:rPr>
        <w:t xml:space="preserve"> huden och</w:t>
      </w:r>
      <w:r w:rsidR="0013126D" w:rsidRPr="00A054E7">
        <w:rPr>
          <w:noProof/>
        </w:rPr>
        <w:t xml:space="preserve"> </w:t>
      </w:r>
      <w:r w:rsidR="00534293" w:rsidRPr="00A054E7">
        <w:rPr>
          <w:noProof/>
        </w:rPr>
        <w:t xml:space="preserve">du </w:t>
      </w:r>
      <w:r w:rsidR="0013126D" w:rsidRPr="00A054E7">
        <w:rPr>
          <w:noProof/>
        </w:rPr>
        <w:t xml:space="preserve">därefter </w:t>
      </w:r>
      <w:r w:rsidRPr="00A054E7">
        <w:rPr>
          <w:noProof/>
        </w:rPr>
        <w:t xml:space="preserve">vill </w:t>
      </w:r>
      <w:r w:rsidR="0013126D" w:rsidRPr="00A054E7">
        <w:rPr>
          <w:noProof/>
        </w:rPr>
        <w:t xml:space="preserve">ändra </w:t>
      </w:r>
      <w:r w:rsidRPr="00A054E7">
        <w:rPr>
          <w:noProof/>
        </w:rPr>
        <w:t>injektionsställe</w:t>
      </w:r>
      <w:r w:rsidR="00534293" w:rsidRPr="00A054E7">
        <w:rPr>
          <w:noProof/>
        </w:rPr>
        <w:t>t</w:t>
      </w:r>
      <w:r w:rsidR="00FA23F3" w:rsidRPr="00A054E7">
        <w:rPr>
          <w:noProof/>
        </w:rPr>
        <w:t>,</w:t>
      </w:r>
      <w:r w:rsidRPr="00A054E7">
        <w:rPr>
          <w:noProof/>
        </w:rPr>
        <w:t xml:space="preserve"> måste du använda en ny förfylld spruta.</w:t>
      </w:r>
    </w:p>
    <w:p w14:paraId="3C59F4AA" w14:textId="77777777" w:rsidR="00E62006" w:rsidRPr="00A054E7" w:rsidRDefault="00E62006" w:rsidP="003E490B">
      <w:pPr>
        <w:ind w:left="567"/>
        <w:rPr>
          <w:noProof/>
        </w:rPr>
      </w:pPr>
    </w:p>
    <w:p w14:paraId="620BFAF8" w14:textId="77777777" w:rsidR="00E62006" w:rsidRPr="00A054E7" w:rsidRDefault="00366683" w:rsidP="006608F6">
      <w:pPr>
        <w:jc w:val="center"/>
        <w:rPr>
          <w:noProof/>
          <w:color w:val="000000"/>
        </w:rPr>
      </w:pPr>
      <w:r>
        <w:rPr>
          <w:noProof/>
        </w:rPr>
        <w:pict w14:anchorId="7A23FDCE">
          <v:shape id="_x0000_s2171" type="#_x0000_t202" style="position:absolute;left:0;text-align:left;margin-left:121.8pt;margin-top:3pt;width:128.25pt;height:22.8pt;z-index:251673088" fillcolor="#656666" stroked="f">
            <v:textbox style="mso-next-textbox:#_x0000_s2171">
              <w:txbxContent>
                <w:p w14:paraId="644DF99D" w14:textId="77777777" w:rsidR="00C8261C" w:rsidRPr="009A1F4C" w:rsidRDefault="00C8261C" w:rsidP="00E62006">
                  <w:pPr>
                    <w:rPr>
                      <w:rFonts w:ascii="Arial" w:hAnsi="Arial" w:cs="Arial"/>
                      <w:b/>
                      <w:bCs/>
                      <w:color w:val="FFFFFF"/>
                      <w:sz w:val="20"/>
                      <w:szCs w:val="18"/>
                    </w:rPr>
                  </w:pPr>
                  <w:r w:rsidRPr="004E0942">
                    <w:rPr>
                      <w:rFonts w:ascii="Arial" w:hAnsi="Arial" w:cs="Arial"/>
                      <w:b/>
                      <w:bCs/>
                      <w:color w:val="FFFFFF"/>
                      <w:sz w:val="20"/>
                      <w:szCs w:val="18"/>
                    </w:rPr>
                    <w:t>Injicera läkemedlet</w:t>
                  </w:r>
                </w:p>
              </w:txbxContent>
            </v:textbox>
          </v:shape>
        </w:pict>
      </w:r>
      <w:r>
        <w:rPr>
          <w:noProof/>
        </w:rPr>
        <w:pict w14:anchorId="5D9C54A0">
          <v:shape id="_x0000_i1096" type="#_x0000_t75" style="width:301.8pt;height:196.8pt;visibility:visible">
            <v:imagedata r:id="rId37" o:title=""/>
          </v:shape>
        </w:pict>
      </w:r>
    </w:p>
    <w:p w14:paraId="00A7D470" w14:textId="77777777" w:rsidR="002953BE" w:rsidRPr="00A054E7" w:rsidRDefault="002953BE" w:rsidP="006608F6">
      <w:pPr>
        <w:jc w:val="center"/>
        <w:rPr>
          <w:noProof/>
        </w:rPr>
      </w:pPr>
    </w:p>
    <w:p w14:paraId="418D8615" w14:textId="77777777" w:rsidR="002953BE" w:rsidRPr="00A054E7" w:rsidRDefault="002953BE" w:rsidP="00982118">
      <w:pPr>
        <w:pStyle w:val="ListParagraph"/>
        <w:rPr>
          <w:noProof/>
        </w:rPr>
      </w:pPr>
    </w:p>
    <w:p w14:paraId="6D5DB2B6"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Tryck </w:t>
      </w:r>
      <w:r w:rsidR="00C11157" w:rsidRPr="00A054E7">
        <w:rPr>
          <w:noProof/>
        </w:rPr>
        <w:t>in</w:t>
      </w:r>
      <w:r w:rsidRPr="00A054E7">
        <w:rPr>
          <w:noProof/>
        </w:rPr>
        <w:t xml:space="preserve"> kolven långsamt och jämnt hela vägen ned tills cylindern är tom.</w:t>
      </w:r>
      <w:r w:rsidR="003E490B" w:rsidRPr="00A054E7">
        <w:rPr>
          <w:noProof/>
        </w:rPr>
        <w:t xml:space="preserve"> Det</w:t>
      </w:r>
      <w:r w:rsidR="0013126D" w:rsidRPr="00A054E7">
        <w:rPr>
          <w:noProof/>
        </w:rPr>
        <w:t xml:space="preserve"> tar vanligen </w:t>
      </w:r>
      <w:r w:rsidR="003E490B" w:rsidRPr="00A054E7">
        <w:rPr>
          <w:noProof/>
        </w:rPr>
        <w:t>2 till 5 sekunder att injicera dosen.</w:t>
      </w:r>
    </w:p>
    <w:p w14:paraId="3E9DE8AD" w14:textId="77777777" w:rsidR="002953BE" w:rsidRPr="00A054E7" w:rsidRDefault="002953BE" w:rsidP="00E23160">
      <w:pPr>
        <w:pStyle w:val="ListParagraph"/>
        <w:ind w:left="562"/>
        <w:contextualSpacing/>
        <w:rPr>
          <w:noProof/>
        </w:rPr>
      </w:pPr>
      <w:r w:rsidRPr="00A054E7">
        <w:rPr>
          <w:b/>
          <w:noProof/>
        </w:rPr>
        <w:t>Obs:</w:t>
      </w:r>
      <w:r w:rsidRPr="00A054E7">
        <w:rPr>
          <w:noProof/>
        </w:rPr>
        <w:t xml:space="preserve"> Det rekommendera</w:t>
      </w:r>
      <w:r w:rsidR="00C11157" w:rsidRPr="00A054E7">
        <w:rPr>
          <w:noProof/>
        </w:rPr>
        <w:t>s</w:t>
      </w:r>
      <w:r w:rsidRPr="00A054E7">
        <w:rPr>
          <w:noProof/>
        </w:rPr>
        <w:t xml:space="preserve"> att du låter den förfyllda sprutan</w:t>
      </w:r>
      <w:r w:rsidR="00C11157" w:rsidRPr="00A054E7">
        <w:rPr>
          <w:noProof/>
        </w:rPr>
        <w:t>s nål</w:t>
      </w:r>
      <w:r w:rsidRPr="00A054E7">
        <w:rPr>
          <w:noProof/>
        </w:rPr>
        <w:t xml:space="preserve"> vara kvar i huden i ytterligare 5</w:t>
      </w:r>
      <w:r w:rsidR="00C11157" w:rsidRPr="00A054E7">
        <w:rPr>
          <w:noProof/>
        </w:rPr>
        <w:t> </w:t>
      </w:r>
      <w:r w:rsidRPr="00A054E7">
        <w:rPr>
          <w:noProof/>
        </w:rPr>
        <w:t xml:space="preserve">sekunder efter att du tryckt </w:t>
      </w:r>
      <w:r w:rsidR="00C11157" w:rsidRPr="00A054E7">
        <w:rPr>
          <w:noProof/>
        </w:rPr>
        <w:t>in</w:t>
      </w:r>
      <w:r w:rsidRPr="00A054E7">
        <w:rPr>
          <w:noProof/>
        </w:rPr>
        <w:t xml:space="preserve"> kolven helt.</w:t>
      </w:r>
    </w:p>
    <w:p w14:paraId="4AF418BA" w14:textId="77777777" w:rsidR="002953BE" w:rsidRPr="00A054E7" w:rsidRDefault="002953BE" w:rsidP="002F4FC9">
      <w:pPr>
        <w:pStyle w:val="ListParagraph"/>
        <w:numPr>
          <w:ilvl w:val="0"/>
          <w:numId w:val="23"/>
        </w:numPr>
        <w:ind w:left="562" w:hanging="562"/>
        <w:contextualSpacing/>
        <w:rPr>
          <w:noProof/>
        </w:rPr>
      </w:pPr>
      <w:r w:rsidRPr="00A054E7">
        <w:rPr>
          <w:noProof/>
        </w:rPr>
        <w:t>Dra ut nålen ur huden i samma vinkel som den fördes in i.</w:t>
      </w:r>
    </w:p>
    <w:p w14:paraId="11657648" w14:textId="77777777" w:rsidR="002953BE" w:rsidRPr="00A054E7" w:rsidRDefault="002953BE" w:rsidP="00982118">
      <w:pPr>
        <w:rPr>
          <w:noProof/>
        </w:rPr>
      </w:pPr>
    </w:p>
    <w:p w14:paraId="7C777268" w14:textId="77777777" w:rsidR="00E62006" w:rsidRPr="00A054E7" w:rsidRDefault="00E62006" w:rsidP="00E62006">
      <w:pPr>
        <w:rPr>
          <w:noProof/>
        </w:rPr>
      </w:pPr>
    </w:p>
    <w:p w14:paraId="0D6D0036" w14:textId="77777777" w:rsidR="00E62006" w:rsidRPr="00A054E7" w:rsidRDefault="00366683" w:rsidP="006608F6">
      <w:pPr>
        <w:jc w:val="center"/>
        <w:rPr>
          <w:noProof/>
        </w:rPr>
      </w:pPr>
      <w:r>
        <w:rPr>
          <w:noProof/>
        </w:rPr>
        <w:pict w14:anchorId="51CCBC6C">
          <v:shape id="_x0000_s2173" type="#_x0000_t202" style="position:absolute;left:0;text-align:left;margin-left:115.3pt;margin-top:7.8pt;width:114.8pt;height:19.05pt;z-index:251674112" fillcolor="#656666" stroked="f">
            <v:textbox style="mso-next-textbox:#_x0000_s2173">
              <w:txbxContent>
                <w:p w14:paraId="7A2DE76B" w14:textId="77777777" w:rsidR="00C8261C" w:rsidRPr="009A1F4C" w:rsidRDefault="00C8261C" w:rsidP="00E62006">
                  <w:pPr>
                    <w:rPr>
                      <w:rFonts w:ascii="Arial" w:hAnsi="Arial" w:cs="Arial"/>
                      <w:b/>
                      <w:bCs/>
                      <w:color w:val="FFFFFF"/>
                      <w:sz w:val="20"/>
                      <w:szCs w:val="18"/>
                    </w:rPr>
                  </w:pPr>
                  <w:r w:rsidRPr="004E0942">
                    <w:rPr>
                      <w:rFonts w:ascii="Arial" w:hAnsi="Arial" w:cs="Arial"/>
                      <w:b/>
                      <w:bCs/>
                      <w:color w:val="FFFFFF"/>
                      <w:sz w:val="20"/>
                      <w:szCs w:val="18"/>
                    </w:rPr>
                    <w:t>Kontrollera sprutan</w:t>
                  </w:r>
                </w:p>
              </w:txbxContent>
            </v:textbox>
          </v:shape>
        </w:pict>
      </w:r>
      <w:r>
        <w:rPr>
          <w:noProof/>
        </w:rPr>
        <w:pict w14:anchorId="51676D78">
          <v:shape id="_x0000_i1097" type="#_x0000_t75" style="width:300pt;height:198.6pt;visibility:visible">
            <v:imagedata r:id="rId38" o:title=""/>
          </v:shape>
        </w:pict>
      </w:r>
    </w:p>
    <w:p w14:paraId="29ADD7FB" w14:textId="77777777" w:rsidR="00E62006" w:rsidRPr="00A054E7" w:rsidRDefault="00E62006" w:rsidP="00E62006">
      <w:pPr>
        <w:jc w:val="center"/>
        <w:rPr>
          <w:b/>
          <w:noProof/>
        </w:rPr>
      </w:pPr>
    </w:p>
    <w:p w14:paraId="0D439326" w14:textId="77777777" w:rsidR="002953BE" w:rsidRPr="00A054E7" w:rsidRDefault="002953BE" w:rsidP="006608F6">
      <w:pPr>
        <w:jc w:val="center"/>
        <w:rPr>
          <w:noProof/>
        </w:rPr>
      </w:pPr>
    </w:p>
    <w:p w14:paraId="7470DFE9" w14:textId="77777777" w:rsidR="002953BE" w:rsidRPr="00A054E7" w:rsidRDefault="002953BE" w:rsidP="00982118">
      <w:pPr>
        <w:pStyle w:val="ListParagraph"/>
        <w:rPr>
          <w:noProof/>
        </w:rPr>
      </w:pPr>
    </w:p>
    <w:p w14:paraId="294AD5F2" w14:textId="77777777" w:rsidR="002953BE" w:rsidRPr="00A054E7" w:rsidRDefault="002953BE" w:rsidP="002F4FC9">
      <w:pPr>
        <w:pStyle w:val="ListParagraph"/>
        <w:numPr>
          <w:ilvl w:val="0"/>
          <w:numId w:val="23"/>
        </w:numPr>
        <w:ind w:left="562" w:hanging="562"/>
        <w:contextualSpacing/>
        <w:rPr>
          <w:noProof/>
        </w:rPr>
      </w:pPr>
      <w:r w:rsidRPr="00A054E7">
        <w:rPr>
          <w:noProof/>
        </w:rPr>
        <w:t>Kontrollera att den förfyllda sprutan har tömts helt på läkemedel.</w:t>
      </w:r>
    </w:p>
    <w:p w14:paraId="36FE78C2" w14:textId="77777777" w:rsidR="002953BE" w:rsidRPr="00A054E7" w:rsidRDefault="002953BE" w:rsidP="002F4FC9">
      <w:pPr>
        <w:pStyle w:val="ListParagraph"/>
        <w:numPr>
          <w:ilvl w:val="0"/>
          <w:numId w:val="23"/>
        </w:numPr>
        <w:ind w:left="562" w:hanging="562"/>
        <w:contextualSpacing/>
        <w:rPr>
          <w:b/>
          <w:noProof/>
        </w:rPr>
      </w:pPr>
      <w:r w:rsidRPr="00A054E7">
        <w:rPr>
          <w:b/>
          <w:noProof/>
        </w:rPr>
        <w:t>För aldrig in nålen igen.</w:t>
      </w:r>
    </w:p>
    <w:p w14:paraId="5B6B8E21" w14:textId="77777777" w:rsidR="002953BE" w:rsidRPr="00A054E7" w:rsidRDefault="002953BE" w:rsidP="002F4FC9">
      <w:pPr>
        <w:pStyle w:val="ListParagraph"/>
        <w:numPr>
          <w:ilvl w:val="0"/>
          <w:numId w:val="23"/>
        </w:numPr>
        <w:ind w:left="562" w:hanging="562"/>
        <w:contextualSpacing/>
        <w:rPr>
          <w:b/>
          <w:noProof/>
        </w:rPr>
      </w:pPr>
      <w:r w:rsidRPr="00A054E7">
        <w:rPr>
          <w:b/>
          <w:noProof/>
        </w:rPr>
        <w:t>Sätt aldrig tillbaka nålskyddet igen.</w:t>
      </w:r>
    </w:p>
    <w:p w14:paraId="48387828" w14:textId="77777777" w:rsidR="002953BE" w:rsidRPr="00A054E7" w:rsidRDefault="002953BE" w:rsidP="00E23160">
      <w:pPr>
        <w:pStyle w:val="ListParagraph"/>
        <w:ind w:left="562"/>
        <w:contextualSpacing/>
        <w:rPr>
          <w:noProof/>
        </w:rPr>
      </w:pPr>
      <w:r w:rsidRPr="00A054E7">
        <w:rPr>
          <w:b/>
          <w:noProof/>
        </w:rPr>
        <w:t>Obs:</w:t>
      </w:r>
      <w:r w:rsidRPr="00A054E7">
        <w:rPr>
          <w:noProof/>
        </w:rPr>
        <w:t xml:space="preserve"> Om den grå proppen inte är </w:t>
      </w:r>
      <w:r w:rsidR="00C11157" w:rsidRPr="00A054E7">
        <w:rPr>
          <w:noProof/>
        </w:rPr>
        <w:t>i</w:t>
      </w:r>
      <w:r w:rsidRPr="00A054E7">
        <w:rPr>
          <w:noProof/>
        </w:rPr>
        <w:t xml:space="preserve"> den position som visas kanske du inte har injicerat allt läkemedel. </w:t>
      </w:r>
      <w:r w:rsidR="003E490B" w:rsidRPr="00A054E7">
        <w:rPr>
          <w:noProof/>
        </w:rPr>
        <w:t>Tala med</w:t>
      </w:r>
      <w:r w:rsidRPr="00A054E7">
        <w:rPr>
          <w:noProof/>
        </w:rPr>
        <w:t xml:space="preserve"> din läkare</w:t>
      </w:r>
      <w:r w:rsidR="0013126D" w:rsidRPr="00A054E7">
        <w:rPr>
          <w:noProof/>
        </w:rPr>
        <w:t>, sjuksköterska</w:t>
      </w:r>
      <w:r w:rsidRPr="00A054E7">
        <w:rPr>
          <w:noProof/>
        </w:rPr>
        <w:t xml:space="preserve"> eller apotekspersonal genast.</w:t>
      </w:r>
    </w:p>
    <w:p w14:paraId="39666D26" w14:textId="77777777" w:rsidR="002953BE" w:rsidRPr="00A054E7" w:rsidRDefault="002953BE" w:rsidP="00E23160">
      <w:pPr>
        <w:pStyle w:val="ListParagraph"/>
        <w:ind w:left="0"/>
        <w:rPr>
          <w:noProof/>
        </w:rPr>
      </w:pPr>
    </w:p>
    <w:p w14:paraId="297623BF" w14:textId="77777777" w:rsidR="00174CCD" w:rsidRPr="00A054E7" w:rsidRDefault="00366683" w:rsidP="006608F6">
      <w:pPr>
        <w:pStyle w:val="ListParagraph"/>
        <w:ind w:left="562" w:hanging="562"/>
        <w:contextualSpacing/>
        <w:jc w:val="center"/>
        <w:rPr>
          <w:noProof/>
        </w:rPr>
      </w:pPr>
      <w:r>
        <w:rPr>
          <w:noProof/>
        </w:rPr>
        <w:pict w14:anchorId="36656D5A">
          <v:shape id="_x0000_s2175" type="#_x0000_t202" style="position:absolute;left:0;text-align:left;margin-left:120.65pt;margin-top:7.15pt;width:180.25pt;height:17.15pt;z-index:251675136" fillcolor="#656666" stroked="f">
            <v:textbox style="mso-next-textbox:#_x0000_s2175">
              <w:txbxContent>
                <w:p w14:paraId="6B87D11A" w14:textId="77777777" w:rsidR="00C8261C" w:rsidRPr="009A1F4C" w:rsidRDefault="00C8261C" w:rsidP="00174CCD">
                  <w:pPr>
                    <w:rPr>
                      <w:rFonts w:ascii="Arial" w:hAnsi="Arial" w:cs="Arial"/>
                      <w:b/>
                      <w:bCs/>
                      <w:color w:val="FFFFFF"/>
                      <w:sz w:val="20"/>
                      <w:szCs w:val="18"/>
                    </w:rPr>
                  </w:pPr>
                  <w:r w:rsidRPr="004E0942">
                    <w:rPr>
                      <w:rFonts w:ascii="Arial" w:hAnsi="Arial" w:cs="Arial"/>
                      <w:b/>
                      <w:bCs/>
                      <w:color w:val="FFFFFF"/>
                      <w:sz w:val="20"/>
                      <w:szCs w:val="18"/>
                    </w:rPr>
                    <w:t>Kasta sprutan</w:t>
                  </w:r>
                </w:p>
              </w:txbxContent>
            </v:textbox>
          </v:shape>
        </w:pict>
      </w:r>
      <w:r>
        <w:rPr>
          <w:noProof/>
        </w:rPr>
        <w:pict w14:anchorId="07DF6B4A">
          <v:shape id="_x0000_i1098" type="#_x0000_t75" style="width:301.8pt;height:194.4pt;visibility:visible">
            <v:imagedata r:id="rId39" o:title=""/>
          </v:shape>
        </w:pict>
      </w:r>
    </w:p>
    <w:p w14:paraId="3446212B" w14:textId="77777777" w:rsidR="002953BE" w:rsidRPr="00A054E7" w:rsidRDefault="002953BE" w:rsidP="006608F6">
      <w:pPr>
        <w:jc w:val="center"/>
        <w:rPr>
          <w:noProof/>
        </w:rPr>
      </w:pPr>
    </w:p>
    <w:p w14:paraId="01732CBE" w14:textId="77777777" w:rsidR="002953BE" w:rsidRPr="00A054E7" w:rsidRDefault="002953BE" w:rsidP="00982118">
      <w:pPr>
        <w:rPr>
          <w:noProof/>
        </w:rPr>
      </w:pPr>
    </w:p>
    <w:p w14:paraId="3A881864" w14:textId="77777777" w:rsidR="002953BE" w:rsidRPr="00A054E7" w:rsidRDefault="002953BE" w:rsidP="002F4FC9">
      <w:pPr>
        <w:pStyle w:val="ListParagraph"/>
        <w:numPr>
          <w:ilvl w:val="0"/>
          <w:numId w:val="25"/>
        </w:numPr>
        <w:ind w:left="562" w:hanging="562"/>
        <w:contextualSpacing/>
        <w:rPr>
          <w:noProof/>
        </w:rPr>
      </w:pPr>
      <w:r w:rsidRPr="00A054E7">
        <w:rPr>
          <w:noProof/>
        </w:rPr>
        <w:t>Kassera sprutan genast enligt din läkares</w:t>
      </w:r>
      <w:r w:rsidR="003E490B" w:rsidRPr="00A054E7">
        <w:rPr>
          <w:noProof/>
        </w:rPr>
        <w:t>, sjuksköterskas</w:t>
      </w:r>
      <w:r w:rsidRPr="00A054E7">
        <w:rPr>
          <w:noProof/>
        </w:rPr>
        <w:t xml:space="preserve"> eller apotekspersonalens anvisningar och i enlighet med lokala </w:t>
      </w:r>
      <w:r w:rsidR="00C11157" w:rsidRPr="00A054E7">
        <w:rPr>
          <w:noProof/>
        </w:rPr>
        <w:t>hälso- och säkerhetsföreskrifter</w:t>
      </w:r>
      <w:r w:rsidRPr="00A054E7">
        <w:rPr>
          <w:noProof/>
        </w:rPr>
        <w:t>.</w:t>
      </w:r>
    </w:p>
    <w:p w14:paraId="121C83FB" w14:textId="77777777" w:rsidR="00174CCD" w:rsidRPr="00A054E7" w:rsidRDefault="00174CCD" w:rsidP="008A0E4B">
      <w:pPr>
        <w:pStyle w:val="ListParagraph"/>
        <w:numPr>
          <w:ilvl w:val="0"/>
          <w:numId w:val="25"/>
        </w:numPr>
        <w:ind w:left="562" w:hanging="562"/>
        <w:contextualSpacing/>
        <w:rPr>
          <w:noProof/>
        </w:rPr>
      </w:pPr>
    </w:p>
    <w:p w14:paraId="6AFFF658" w14:textId="77777777" w:rsidR="00174CCD" w:rsidRPr="00A054E7" w:rsidRDefault="00366683" w:rsidP="006608F6">
      <w:pPr>
        <w:ind w:left="1124" w:firstLine="562"/>
        <w:rPr>
          <w:noProof/>
        </w:rPr>
      </w:pPr>
      <w:r>
        <w:rPr>
          <w:noProof/>
        </w:rPr>
        <w:pict w14:anchorId="6C20E1AC">
          <v:shape id="_x0000_s2177" type="#_x0000_t202" style="position:absolute;left:0;text-align:left;margin-left:132.7pt;margin-top:6.2pt;width:122.3pt;height:22.85pt;z-index:251676160" fillcolor="#656666" stroked="f">
            <v:textbox style="mso-next-textbox:#_x0000_s2177">
              <w:txbxContent>
                <w:p w14:paraId="125131FC" w14:textId="77777777" w:rsidR="00C8261C" w:rsidRPr="009A1F4C" w:rsidRDefault="00C8261C" w:rsidP="00174CCD">
                  <w:pPr>
                    <w:rPr>
                      <w:rFonts w:ascii="Arial" w:hAnsi="Arial" w:cs="Arial"/>
                      <w:b/>
                      <w:bCs/>
                      <w:color w:val="FFFFFF"/>
                      <w:sz w:val="20"/>
                      <w:szCs w:val="18"/>
                    </w:rPr>
                  </w:pPr>
                  <w:r w:rsidRPr="004E0942">
                    <w:rPr>
                      <w:rFonts w:ascii="Arial" w:hAnsi="Arial" w:cs="Arial"/>
                      <w:b/>
                      <w:bCs/>
                      <w:color w:val="FFFFFF"/>
                      <w:sz w:val="20"/>
                      <w:szCs w:val="18"/>
                    </w:rPr>
                    <w:t>Efter injektionen</w:t>
                  </w:r>
                </w:p>
              </w:txbxContent>
            </v:textbox>
          </v:shape>
        </w:pict>
      </w:r>
      <w:r>
        <w:rPr>
          <w:noProof/>
        </w:rPr>
        <w:pict w14:anchorId="2123AF6E">
          <v:shape id="_x0000_i1099" type="#_x0000_t75" style="width:305.4pt;height:197.4pt;visibility:visible">
            <v:imagedata r:id="rId40" o:title=""/>
          </v:shape>
        </w:pict>
      </w:r>
    </w:p>
    <w:p w14:paraId="789A76B7" w14:textId="77777777" w:rsidR="002953BE" w:rsidRPr="00A054E7" w:rsidRDefault="002953BE" w:rsidP="00982118">
      <w:pPr>
        <w:rPr>
          <w:noProof/>
        </w:rPr>
      </w:pPr>
    </w:p>
    <w:p w14:paraId="58C94849"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Titta noga på injektionsstället. Om det finns blod, </w:t>
      </w:r>
      <w:r w:rsidR="00C11157" w:rsidRPr="00A054E7">
        <w:rPr>
          <w:noProof/>
        </w:rPr>
        <w:t xml:space="preserve">tryck lätt mot injektionsstället i några sekunder med </w:t>
      </w:r>
      <w:r w:rsidRPr="00A054E7">
        <w:rPr>
          <w:noProof/>
        </w:rPr>
        <w:t xml:space="preserve">en ren bomullstuss eller </w:t>
      </w:r>
      <w:r w:rsidR="00C11157" w:rsidRPr="00A054E7">
        <w:rPr>
          <w:noProof/>
        </w:rPr>
        <w:t>kompress</w:t>
      </w:r>
      <w:r w:rsidRPr="00A054E7">
        <w:rPr>
          <w:noProof/>
        </w:rPr>
        <w:t>.</w:t>
      </w:r>
    </w:p>
    <w:p w14:paraId="3CE6F176" w14:textId="77777777" w:rsidR="002953BE" w:rsidRPr="00A054E7" w:rsidRDefault="002953BE" w:rsidP="002F4FC9">
      <w:pPr>
        <w:pStyle w:val="ListParagraph"/>
        <w:numPr>
          <w:ilvl w:val="0"/>
          <w:numId w:val="23"/>
        </w:numPr>
        <w:ind w:left="562" w:hanging="562"/>
        <w:contextualSpacing/>
        <w:rPr>
          <w:noProof/>
        </w:rPr>
      </w:pPr>
      <w:r w:rsidRPr="00A054E7">
        <w:rPr>
          <w:noProof/>
        </w:rPr>
        <w:t xml:space="preserve">Gnugga </w:t>
      </w:r>
      <w:r w:rsidRPr="00A054E7">
        <w:rPr>
          <w:b/>
          <w:noProof/>
        </w:rPr>
        <w:t>inte</w:t>
      </w:r>
      <w:r w:rsidRPr="00A054E7">
        <w:rPr>
          <w:noProof/>
        </w:rPr>
        <w:t xml:space="preserve"> på injektionsstället.</w:t>
      </w:r>
    </w:p>
    <w:p w14:paraId="02CA06A6" w14:textId="77777777" w:rsidR="002953BE" w:rsidRPr="00A054E7" w:rsidRDefault="002953BE" w:rsidP="00E23160">
      <w:pPr>
        <w:pStyle w:val="ListParagraph"/>
        <w:ind w:left="562" w:hanging="562"/>
        <w:contextualSpacing/>
        <w:rPr>
          <w:noProof/>
        </w:rPr>
      </w:pPr>
      <w:r w:rsidRPr="00A054E7">
        <w:rPr>
          <w:b/>
          <w:noProof/>
        </w:rPr>
        <w:t xml:space="preserve">Obs: </w:t>
      </w:r>
      <w:r w:rsidRPr="00A054E7">
        <w:rPr>
          <w:noProof/>
        </w:rPr>
        <w:t>Förvara eventuella oanvända sprutor i kylskåpet i originalförpackningen.</w:t>
      </w:r>
    </w:p>
    <w:p w14:paraId="1B6DCC6C" w14:textId="77777777" w:rsidR="002953BE" w:rsidRPr="00A054E7" w:rsidRDefault="002953BE" w:rsidP="00982118">
      <w:pPr>
        <w:rPr>
          <w:noProof/>
        </w:rPr>
      </w:pPr>
    </w:p>
    <w:p w14:paraId="5E4814F7" w14:textId="77777777" w:rsidR="0060500F" w:rsidRPr="00A054E7" w:rsidRDefault="0060500F" w:rsidP="00982118">
      <w:pPr>
        <w:rPr>
          <w:noProof/>
        </w:rPr>
      </w:pPr>
    </w:p>
    <w:p w14:paraId="0E592E63" w14:textId="77777777" w:rsidR="003E58A8" w:rsidRPr="00A054E7" w:rsidRDefault="003E58A8" w:rsidP="00982118">
      <w:pPr>
        <w:rPr>
          <w:noProof/>
        </w:rPr>
      </w:pPr>
      <w:r w:rsidRPr="00A054E7">
        <w:rPr>
          <w:noProof/>
        </w:rPr>
        <w:t>Vänd för</w:t>
      </w:r>
    </w:p>
    <w:p w14:paraId="0E553999" w14:textId="77777777" w:rsidR="003E58A8" w:rsidRPr="00A054E7" w:rsidRDefault="003E58A8" w:rsidP="00982118">
      <w:pPr>
        <w:rPr>
          <w:noProof/>
        </w:rPr>
      </w:pPr>
      <w:r w:rsidRPr="00A054E7">
        <w:rPr>
          <w:noProof/>
        </w:rPr>
        <w:t>Bipacksedel: Information till patienten</w:t>
      </w:r>
    </w:p>
    <w:p w14:paraId="768F6DCF" w14:textId="77777777" w:rsidR="005500A5" w:rsidRPr="00A054E7" w:rsidRDefault="005500A5" w:rsidP="00982118">
      <w:pPr>
        <w:rPr>
          <w:noProof/>
        </w:rPr>
      </w:pPr>
    </w:p>
    <w:p w14:paraId="7774861F" w14:textId="77777777" w:rsidR="005500A5" w:rsidRPr="00A054E7" w:rsidRDefault="005500A5" w:rsidP="00982118">
      <w:pPr>
        <w:rPr>
          <w:noProof/>
        </w:rPr>
      </w:pPr>
    </w:p>
    <w:p w14:paraId="4C4A5111" w14:textId="77777777" w:rsidR="00C46587" w:rsidRPr="00A054E7" w:rsidRDefault="00BF6B69" w:rsidP="00982118">
      <w:pPr>
        <w:rPr>
          <w:noProof/>
        </w:rPr>
      </w:pPr>
      <w:r w:rsidRPr="00A054E7">
        <w:rPr>
          <w:noProof/>
        </w:rPr>
        <w:br w:type="page"/>
      </w:r>
    </w:p>
    <w:p w14:paraId="5A14D21D" w14:textId="77777777" w:rsidR="00C46587" w:rsidRPr="00A054E7" w:rsidRDefault="00C46587" w:rsidP="00982118">
      <w:pPr>
        <w:jc w:val="center"/>
        <w:rPr>
          <w:b/>
          <w:noProof/>
        </w:rPr>
      </w:pPr>
      <w:r w:rsidRPr="00A054E7">
        <w:rPr>
          <w:b/>
          <w:noProof/>
        </w:rPr>
        <w:t>Bipacksedel: Information till patienten</w:t>
      </w:r>
    </w:p>
    <w:p w14:paraId="6BCD93AD" w14:textId="77777777" w:rsidR="00C46587" w:rsidRPr="00A054E7" w:rsidRDefault="00C46587" w:rsidP="00982118">
      <w:pPr>
        <w:jc w:val="center"/>
        <w:rPr>
          <w:b/>
          <w:noProof/>
        </w:rPr>
      </w:pPr>
    </w:p>
    <w:p w14:paraId="48A73854" w14:textId="77777777" w:rsidR="00C46587" w:rsidRPr="00A054E7" w:rsidRDefault="006A1144" w:rsidP="00982118">
      <w:pPr>
        <w:jc w:val="center"/>
        <w:rPr>
          <w:b/>
          <w:noProof/>
        </w:rPr>
      </w:pPr>
      <w:r w:rsidRPr="00A054E7">
        <w:rPr>
          <w:b/>
          <w:noProof/>
        </w:rPr>
        <w:t>Amsparity 40</w:t>
      </w:r>
      <w:r w:rsidR="00A60648" w:rsidRPr="00A054E7">
        <w:rPr>
          <w:b/>
          <w:noProof/>
        </w:rPr>
        <w:t> mg</w:t>
      </w:r>
      <w:r w:rsidRPr="00A054E7">
        <w:rPr>
          <w:b/>
          <w:noProof/>
        </w:rPr>
        <w:t xml:space="preserve"> injektionsvätska, lösning i förfylld injektionspenna</w:t>
      </w:r>
    </w:p>
    <w:p w14:paraId="5228B852" w14:textId="77777777" w:rsidR="00C46587" w:rsidRPr="00A054E7" w:rsidRDefault="00C46587" w:rsidP="00982118">
      <w:pPr>
        <w:jc w:val="center"/>
        <w:rPr>
          <w:noProof/>
        </w:rPr>
      </w:pPr>
      <w:r w:rsidRPr="00A054E7">
        <w:rPr>
          <w:noProof/>
        </w:rPr>
        <w:t>adalimumab</w:t>
      </w:r>
    </w:p>
    <w:p w14:paraId="7F33F867" w14:textId="77777777" w:rsidR="00C46587" w:rsidRPr="00A054E7" w:rsidRDefault="00C46587" w:rsidP="006608F6">
      <w:pPr>
        <w:jc w:val="center"/>
        <w:rPr>
          <w:noProof/>
        </w:rPr>
      </w:pPr>
    </w:p>
    <w:p w14:paraId="07CD86BA" w14:textId="77777777" w:rsidR="00FD24EE" w:rsidRPr="00A054E7" w:rsidRDefault="00366683" w:rsidP="006608F6">
      <w:pPr>
        <w:jc w:val="center"/>
        <w:rPr>
          <w:noProof/>
        </w:rPr>
      </w:pPr>
      <w:r>
        <w:rPr>
          <w:noProof/>
        </w:rPr>
        <w:pict w14:anchorId="447E645E">
          <v:shape id="_x0000_s2140" type="#_x0000_t75" style="position:absolute;margin-left:0;margin-top:0;width:383.95pt;height:90pt;z-index:251622912;mso-position-horizontal-relative:char;mso-position-vertical-relative:line">
            <v:imagedata r:id="rId66" o:title=""/>
          </v:shape>
        </w:pict>
      </w:r>
      <w:r>
        <w:rPr>
          <w:noProof/>
        </w:rPr>
        <w:pict w14:anchorId="710DD59E">
          <v:shape id="_x0000_i1100" type="#_x0000_t75" style="width:499.8pt;height:117pt">
            <v:imagedata croptop="-65520f" cropbottom="65520f"/>
          </v:shape>
        </w:pict>
      </w:r>
    </w:p>
    <w:p w14:paraId="72B6320F" w14:textId="77777777" w:rsidR="00FD24EE" w:rsidRPr="00A054E7" w:rsidRDefault="00FD24EE" w:rsidP="006608F6">
      <w:pPr>
        <w:jc w:val="center"/>
        <w:rPr>
          <w:noProof/>
        </w:rPr>
      </w:pPr>
    </w:p>
    <w:p w14:paraId="52AB54E5" w14:textId="77777777" w:rsidR="00934A4A" w:rsidRPr="00A054E7" w:rsidRDefault="00934A4A" w:rsidP="00982118">
      <w:pPr>
        <w:rPr>
          <w:b/>
          <w:noProof/>
        </w:rPr>
      </w:pPr>
    </w:p>
    <w:p w14:paraId="11E4C151" w14:textId="77777777" w:rsidR="00C46587" w:rsidRPr="00A054E7" w:rsidRDefault="00C46587" w:rsidP="00982118">
      <w:pPr>
        <w:rPr>
          <w:b/>
          <w:noProof/>
        </w:rPr>
      </w:pPr>
      <w:r w:rsidRPr="00A054E7">
        <w:rPr>
          <w:b/>
          <w:noProof/>
        </w:rPr>
        <w:t xml:space="preserve">Läs noga igenom denna bipacksedel innan du börjar använda detta läkemedel. </w:t>
      </w:r>
      <w:r w:rsidR="0025109B" w:rsidRPr="00A054E7">
        <w:rPr>
          <w:b/>
          <w:noProof/>
        </w:rPr>
        <w:t xml:space="preserve">Den innehåller information som är viktig för dig. </w:t>
      </w:r>
    </w:p>
    <w:p w14:paraId="0FD8F807" w14:textId="77777777" w:rsidR="00C46587" w:rsidRPr="00A054E7" w:rsidRDefault="00C46587" w:rsidP="002F4FC9">
      <w:pPr>
        <w:numPr>
          <w:ilvl w:val="0"/>
          <w:numId w:val="2"/>
        </w:numPr>
        <w:ind w:left="562" w:hanging="562"/>
        <w:rPr>
          <w:noProof/>
        </w:rPr>
      </w:pPr>
      <w:r w:rsidRPr="00A054E7">
        <w:rPr>
          <w:noProof/>
        </w:rPr>
        <w:t>Spara denna information</w:t>
      </w:r>
      <w:r w:rsidR="0025109B" w:rsidRPr="00A054E7">
        <w:rPr>
          <w:noProof/>
        </w:rPr>
        <w:t>, d</w:t>
      </w:r>
      <w:r w:rsidRPr="00A054E7">
        <w:rPr>
          <w:noProof/>
        </w:rPr>
        <w:t xml:space="preserve">u kan behöva läsa den igen. </w:t>
      </w:r>
    </w:p>
    <w:p w14:paraId="11AFCF7B" w14:textId="77777777" w:rsidR="00C46587" w:rsidRPr="00A054E7" w:rsidRDefault="00C46587" w:rsidP="002F4FC9">
      <w:pPr>
        <w:numPr>
          <w:ilvl w:val="0"/>
          <w:numId w:val="2"/>
        </w:numPr>
        <w:ind w:left="562" w:hanging="562"/>
        <w:rPr>
          <w:noProof/>
        </w:rPr>
      </w:pPr>
      <w:r w:rsidRPr="00A054E7">
        <w:rPr>
          <w:noProof/>
        </w:rPr>
        <w:t xml:space="preserve">Din läkare kommer även ge dig ett </w:t>
      </w:r>
      <w:r w:rsidR="00044B26" w:rsidRPr="00A054E7">
        <w:rPr>
          <w:noProof/>
        </w:rPr>
        <w:t>p</w:t>
      </w:r>
      <w:r w:rsidRPr="00A054E7">
        <w:rPr>
          <w:noProof/>
        </w:rPr>
        <w:t xml:space="preserve">atientkort, som innehåller viktig säkerhetsinformation som du måste vara medveten om </w:t>
      </w:r>
      <w:r w:rsidR="00044B26" w:rsidRPr="00A054E7">
        <w:rPr>
          <w:noProof/>
        </w:rPr>
        <w:t>innan</w:t>
      </w:r>
      <w:r w:rsidRPr="00A054E7">
        <w:rPr>
          <w:noProof/>
        </w:rPr>
        <w:t xml:space="preserve"> </w:t>
      </w:r>
      <w:r w:rsidR="00DB315D" w:rsidRPr="00A054E7">
        <w:rPr>
          <w:noProof/>
        </w:rPr>
        <w:t>Amsparity</w:t>
      </w:r>
      <w:r w:rsidRPr="00A054E7">
        <w:rPr>
          <w:noProof/>
        </w:rPr>
        <w:t xml:space="preserve"> ges till dig och under behandling med </w:t>
      </w:r>
      <w:r w:rsidR="00DB315D" w:rsidRPr="00A054E7">
        <w:rPr>
          <w:noProof/>
        </w:rPr>
        <w:t>Amsparity</w:t>
      </w:r>
      <w:r w:rsidRPr="00A054E7">
        <w:rPr>
          <w:noProof/>
        </w:rPr>
        <w:t xml:space="preserve">. Behåll detta patientkort. </w:t>
      </w:r>
    </w:p>
    <w:p w14:paraId="20B7583C" w14:textId="77777777" w:rsidR="00C46587" w:rsidRPr="00A054E7" w:rsidRDefault="00C46587" w:rsidP="002F4FC9">
      <w:pPr>
        <w:numPr>
          <w:ilvl w:val="0"/>
          <w:numId w:val="2"/>
        </w:numPr>
        <w:ind w:left="562" w:hanging="562"/>
        <w:rPr>
          <w:noProof/>
        </w:rPr>
      </w:pPr>
      <w:r w:rsidRPr="00A054E7">
        <w:rPr>
          <w:noProof/>
        </w:rPr>
        <w:t>Om du har ytterligare frågor vänd dig till läkare eller apotekspersonal.</w:t>
      </w:r>
    </w:p>
    <w:p w14:paraId="34C0B244" w14:textId="77777777" w:rsidR="00C46587" w:rsidRPr="00A054E7" w:rsidRDefault="00C46587" w:rsidP="002F4FC9">
      <w:pPr>
        <w:numPr>
          <w:ilvl w:val="0"/>
          <w:numId w:val="2"/>
        </w:numPr>
        <w:ind w:left="562" w:hanging="562"/>
        <w:rPr>
          <w:noProof/>
        </w:rPr>
      </w:pPr>
      <w:r w:rsidRPr="00A054E7">
        <w:rPr>
          <w:noProof/>
        </w:rPr>
        <w:t>Detta läkemedel har ordinerats enbart åt dig. Ge det inte till andra. Det kan skada dem, även om de uppvisar sjukdomstecken som liknar dina.</w:t>
      </w:r>
    </w:p>
    <w:p w14:paraId="5F83A495" w14:textId="77777777" w:rsidR="00C46587" w:rsidRPr="00A054E7" w:rsidRDefault="00C46587" w:rsidP="002F4FC9">
      <w:pPr>
        <w:numPr>
          <w:ilvl w:val="0"/>
          <w:numId w:val="2"/>
        </w:numPr>
        <w:ind w:left="562" w:hanging="562"/>
        <w:rPr>
          <w:noProof/>
        </w:rPr>
      </w:pPr>
      <w:r w:rsidRPr="00A054E7">
        <w:rPr>
          <w:noProof/>
        </w:rPr>
        <w:t xml:space="preserve">Om du får biverkningar, tala med läkare eller apotekspersonal. Detta gäller även eventuella biverkningar som inte nämns i denna information. Se </w:t>
      </w:r>
      <w:r w:rsidR="00A60648" w:rsidRPr="00A054E7">
        <w:rPr>
          <w:noProof/>
        </w:rPr>
        <w:t>avsnitt </w:t>
      </w:r>
      <w:r w:rsidRPr="00A054E7">
        <w:rPr>
          <w:noProof/>
        </w:rPr>
        <w:t xml:space="preserve">4. </w:t>
      </w:r>
    </w:p>
    <w:p w14:paraId="584DC5B7" w14:textId="77777777" w:rsidR="00C46587" w:rsidRPr="00A054E7" w:rsidRDefault="00C46587" w:rsidP="00982118">
      <w:pPr>
        <w:rPr>
          <w:noProof/>
        </w:rPr>
      </w:pPr>
    </w:p>
    <w:p w14:paraId="3AA6D24D" w14:textId="77777777" w:rsidR="00044B26" w:rsidRPr="00A054E7" w:rsidRDefault="00C46587" w:rsidP="00982118">
      <w:pPr>
        <w:rPr>
          <w:b/>
          <w:noProof/>
        </w:rPr>
      </w:pPr>
      <w:r w:rsidRPr="00A054E7">
        <w:rPr>
          <w:b/>
          <w:noProof/>
        </w:rPr>
        <w:t>I denna bipacksedel finns information om följande</w:t>
      </w:r>
      <w:r w:rsidR="00044B26" w:rsidRPr="00A054E7">
        <w:rPr>
          <w:b/>
          <w:noProof/>
        </w:rPr>
        <w:t>:</w:t>
      </w:r>
    </w:p>
    <w:p w14:paraId="2CDE9F21" w14:textId="77777777" w:rsidR="00C46587" w:rsidRPr="00A054E7" w:rsidRDefault="00C46587" w:rsidP="00982118">
      <w:pPr>
        <w:rPr>
          <w:b/>
          <w:noProof/>
        </w:rPr>
      </w:pPr>
    </w:p>
    <w:p w14:paraId="738B6F94" w14:textId="77777777" w:rsidR="00C46587" w:rsidRPr="00A054E7" w:rsidRDefault="00C46587" w:rsidP="0090649A">
      <w:pPr>
        <w:rPr>
          <w:noProof/>
        </w:rPr>
      </w:pPr>
      <w:r w:rsidRPr="00A054E7">
        <w:rPr>
          <w:noProof/>
        </w:rPr>
        <w:t>1</w:t>
      </w:r>
      <w:r w:rsidR="00044B26" w:rsidRPr="00A054E7">
        <w:rPr>
          <w:noProof/>
        </w:rPr>
        <w:t>.</w:t>
      </w:r>
      <w:r w:rsidRPr="00A054E7">
        <w:rPr>
          <w:noProof/>
        </w:rPr>
        <w:tab/>
        <w:t xml:space="preserve">Vad Amsparity är och vad det används för </w:t>
      </w:r>
    </w:p>
    <w:p w14:paraId="4744829E" w14:textId="77777777" w:rsidR="00C46587" w:rsidRPr="00A054E7" w:rsidRDefault="00C46587" w:rsidP="00982118">
      <w:pPr>
        <w:tabs>
          <w:tab w:val="left" w:pos="562"/>
        </w:tabs>
        <w:rPr>
          <w:noProof/>
        </w:rPr>
      </w:pPr>
      <w:r w:rsidRPr="00A054E7">
        <w:rPr>
          <w:noProof/>
        </w:rPr>
        <w:t>2</w:t>
      </w:r>
      <w:r w:rsidR="00044B26" w:rsidRPr="00A054E7">
        <w:rPr>
          <w:noProof/>
        </w:rPr>
        <w:t>.</w:t>
      </w:r>
      <w:r w:rsidRPr="00A054E7">
        <w:rPr>
          <w:noProof/>
        </w:rPr>
        <w:tab/>
        <w:t xml:space="preserve">Vad du behöver veta innan du använder Amsparity </w:t>
      </w:r>
    </w:p>
    <w:p w14:paraId="2A53B8FF" w14:textId="77777777" w:rsidR="00C46587" w:rsidRPr="00A054E7" w:rsidRDefault="00C46587" w:rsidP="00982118">
      <w:pPr>
        <w:tabs>
          <w:tab w:val="left" w:pos="562"/>
        </w:tabs>
        <w:rPr>
          <w:noProof/>
        </w:rPr>
      </w:pPr>
      <w:r w:rsidRPr="00A054E7">
        <w:rPr>
          <w:noProof/>
        </w:rPr>
        <w:t>3</w:t>
      </w:r>
      <w:r w:rsidR="00044B26" w:rsidRPr="00A054E7">
        <w:rPr>
          <w:noProof/>
        </w:rPr>
        <w:t>.</w:t>
      </w:r>
      <w:r w:rsidRPr="00A054E7">
        <w:rPr>
          <w:noProof/>
        </w:rPr>
        <w:tab/>
        <w:t xml:space="preserve">Hur du använder Amsparity </w:t>
      </w:r>
    </w:p>
    <w:p w14:paraId="68ECE10E" w14:textId="77777777" w:rsidR="00C46587" w:rsidRPr="00A054E7" w:rsidRDefault="00C46587" w:rsidP="00982118">
      <w:pPr>
        <w:tabs>
          <w:tab w:val="left" w:pos="562"/>
        </w:tabs>
        <w:rPr>
          <w:noProof/>
        </w:rPr>
      </w:pPr>
      <w:r w:rsidRPr="00A054E7">
        <w:rPr>
          <w:noProof/>
        </w:rPr>
        <w:t>4</w:t>
      </w:r>
      <w:r w:rsidR="00044B26" w:rsidRPr="00A054E7">
        <w:rPr>
          <w:noProof/>
        </w:rPr>
        <w:t>.</w:t>
      </w:r>
      <w:r w:rsidRPr="00A054E7">
        <w:rPr>
          <w:noProof/>
        </w:rPr>
        <w:tab/>
        <w:t xml:space="preserve">Eventuella biverkningar </w:t>
      </w:r>
    </w:p>
    <w:p w14:paraId="6282CECB" w14:textId="77777777" w:rsidR="00C46587" w:rsidRPr="00A054E7" w:rsidRDefault="00C46587" w:rsidP="00982118">
      <w:pPr>
        <w:tabs>
          <w:tab w:val="left" w:pos="562"/>
        </w:tabs>
        <w:rPr>
          <w:noProof/>
        </w:rPr>
      </w:pPr>
      <w:r w:rsidRPr="00A054E7">
        <w:rPr>
          <w:noProof/>
        </w:rPr>
        <w:t>5</w:t>
      </w:r>
      <w:r w:rsidR="00044B26" w:rsidRPr="00A054E7">
        <w:rPr>
          <w:noProof/>
        </w:rPr>
        <w:t>.</w:t>
      </w:r>
      <w:r w:rsidRPr="00A054E7">
        <w:rPr>
          <w:noProof/>
        </w:rPr>
        <w:tab/>
        <w:t>Hur Amsparity ska förvaras</w:t>
      </w:r>
    </w:p>
    <w:p w14:paraId="4F44337D" w14:textId="77777777" w:rsidR="00C46587" w:rsidRPr="00A054E7" w:rsidRDefault="00C46587" w:rsidP="00982118">
      <w:pPr>
        <w:tabs>
          <w:tab w:val="left" w:pos="562"/>
        </w:tabs>
        <w:rPr>
          <w:noProof/>
        </w:rPr>
      </w:pPr>
      <w:r w:rsidRPr="00A054E7">
        <w:rPr>
          <w:noProof/>
        </w:rPr>
        <w:t>6</w:t>
      </w:r>
      <w:r w:rsidR="00044B26" w:rsidRPr="00A054E7">
        <w:rPr>
          <w:noProof/>
        </w:rPr>
        <w:t>.</w:t>
      </w:r>
      <w:r w:rsidRPr="00A054E7">
        <w:rPr>
          <w:noProof/>
        </w:rPr>
        <w:tab/>
        <w:t xml:space="preserve">Förpackningens innehåll och övriga upplysningar </w:t>
      </w:r>
    </w:p>
    <w:p w14:paraId="067811EA" w14:textId="77777777" w:rsidR="00C46587" w:rsidRPr="00A054E7" w:rsidRDefault="00C46587" w:rsidP="00982118">
      <w:pPr>
        <w:rPr>
          <w:noProof/>
        </w:rPr>
      </w:pPr>
    </w:p>
    <w:p w14:paraId="4753E6C5" w14:textId="77777777" w:rsidR="00C46587" w:rsidRPr="00A054E7" w:rsidRDefault="00C46587" w:rsidP="00982118">
      <w:pPr>
        <w:rPr>
          <w:noProof/>
        </w:rPr>
      </w:pPr>
    </w:p>
    <w:p w14:paraId="78C8E636" w14:textId="77777777" w:rsidR="00C46587" w:rsidRPr="00A054E7" w:rsidRDefault="00C46587" w:rsidP="00982118">
      <w:pPr>
        <w:tabs>
          <w:tab w:val="left" w:pos="562"/>
        </w:tabs>
        <w:rPr>
          <w:b/>
          <w:noProof/>
        </w:rPr>
      </w:pPr>
      <w:r w:rsidRPr="00A054E7">
        <w:rPr>
          <w:b/>
          <w:noProof/>
        </w:rPr>
        <w:t>1</w:t>
      </w:r>
      <w:r w:rsidR="00044B26" w:rsidRPr="00A054E7">
        <w:rPr>
          <w:b/>
          <w:noProof/>
        </w:rPr>
        <w:t>.</w:t>
      </w:r>
      <w:r w:rsidRPr="00A054E7">
        <w:rPr>
          <w:b/>
          <w:noProof/>
        </w:rPr>
        <w:tab/>
        <w:t xml:space="preserve">Vad Amsparity är och vad det används för </w:t>
      </w:r>
    </w:p>
    <w:p w14:paraId="4E348CDE" w14:textId="77777777" w:rsidR="00C46587" w:rsidRPr="00A054E7" w:rsidRDefault="00C46587" w:rsidP="00982118">
      <w:pPr>
        <w:rPr>
          <w:noProof/>
        </w:rPr>
      </w:pPr>
    </w:p>
    <w:p w14:paraId="510D062D" w14:textId="77777777" w:rsidR="00410BCA" w:rsidRPr="00A054E7" w:rsidRDefault="006A1144" w:rsidP="00982118">
      <w:pPr>
        <w:rPr>
          <w:noProof/>
        </w:rPr>
      </w:pPr>
      <w:r w:rsidRPr="00A054E7">
        <w:rPr>
          <w:noProof/>
        </w:rPr>
        <w:t>Amsparity innehåller den aktiva substansen adalimumab, ett läkemedel som påverkar kroppens immunsystem (immunförsvar).</w:t>
      </w:r>
    </w:p>
    <w:p w14:paraId="7BB2CAE7" w14:textId="77777777" w:rsidR="00410BCA" w:rsidRPr="00A054E7" w:rsidRDefault="00410BCA" w:rsidP="00982118">
      <w:pPr>
        <w:rPr>
          <w:noProof/>
        </w:rPr>
      </w:pPr>
    </w:p>
    <w:p w14:paraId="151F08F7" w14:textId="77777777" w:rsidR="00410BCA" w:rsidRPr="00A054E7" w:rsidRDefault="006A1144" w:rsidP="00982118">
      <w:pPr>
        <w:rPr>
          <w:noProof/>
        </w:rPr>
      </w:pPr>
      <w:r w:rsidRPr="00A054E7">
        <w:rPr>
          <w:noProof/>
        </w:rPr>
        <w:t>Amsparity är avsett för behandling av följande inflammatoriska sjukdomar:</w:t>
      </w:r>
    </w:p>
    <w:p w14:paraId="62A7A7BF" w14:textId="77777777" w:rsidR="00410BCA" w:rsidRPr="00A054E7" w:rsidRDefault="00D01810" w:rsidP="002F4FC9">
      <w:pPr>
        <w:numPr>
          <w:ilvl w:val="0"/>
          <w:numId w:val="10"/>
        </w:numPr>
        <w:ind w:left="360"/>
        <w:rPr>
          <w:noProof/>
        </w:rPr>
      </w:pPr>
      <w:r w:rsidRPr="00A054E7">
        <w:rPr>
          <w:noProof/>
        </w:rPr>
        <w:t xml:space="preserve">Reumatoid artrit (ledgångsreumatism) </w:t>
      </w:r>
    </w:p>
    <w:p w14:paraId="54DB372F" w14:textId="77777777" w:rsidR="00410BCA" w:rsidRPr="00A054E7" w:rsidRDefault="00D01810" w:rsidP="002F4FC9">
      <w:pPr>
        <w:numPr>
          <w:ilvl w:val="0"/>
          <w:numId w:val="10"/>
        </w:numPr>
        <w:ind w:left="360"/>
        <w:rPr>
          <w:noProof/>
        </w:rPr>
      </w:pPr>
      <w:r w:rsidRPr="00A054E7">
        <w:rPr>
          <w:noProof/>
        </w:rPr>
        <w:t xml:space="preserve">Polyartikulär juvenil idiopatisk artrit (barnreumatisk ledsjukdom) </w:t>
      </w:r>
    </w:p>
    <w:p w14:paraId="78E0D605" w14:textId="77777777" w:rsidR="00410BCA" w:rsidRPr="00A054E7" w:rsidRDefault="0025109B" w:rsidP="002F4FC9">
      <w:pPr>
        <w:numPr>
          <w:ilvl w:val="0"/>
          <w:numId w:val="10"/>
        </w:numPr>
        <w:ind w:left="360"/>
        <w:rPr>
          <w:noProof/>
        </w:rPr>
      </w:pPr>
      <w:r w:rsidRPr="00A054E7">
        <w:rPr>
          <w:noProof/>
        </w:rPr>
        <w:t>E</w:t>
      </w:r>
      <w:r w:rsidR="001C0964" w:rsidRPr="00A054E7">
        <w:rPr>
          <w:noProof/>
        </w:rPr>
        <w:t>ntesitrelaterad artrit</w:t>
      </w:r>
      <w:r w:rsidR="00044B26" w:rsidRPr="00A054E7">
        <w:rPr>
          <w:noProof/>
        </w:rPr>
        <w:t xml:space="preserve"> (muskel-, senfästes- och ledinflammation)</w:t>
      </w:r>
      <w:r w:rsidRPr="00A054E7">
        <w:rPr>
          <w:noProof/>
        </w:rPr>
        <w:t xml:space="preserve"> hos barn och ungdomar</w:t>
      </w:r>
    </w:p>
    <w:p w14:paraId="647F76C0" w14:textId="77777777" w:rsidR="00410BCA" w:rsidRPr="00A054E7" w:rsidRDefault="00D01810" w:rsidP="002F4FC9">
      <w:pPr>
        <w:numPr>
          <w:ilvl w:val="0"/>
          <w:numId w:val="10"/>
        </w:numPr>
        <w:ind w:left="360"/>
        <w:rPr>
          <w:noProof/>
        </w:rPr>
      </w:pPr>
      <w:r w:rsidRPr="00A054E7">
        <w:rPr>
          <w:noProof/>
        </w:rPr>
        <w:t xml:space="preserve">Ankyloserande spondylit (reumatisk sjukdom med inflammation i ryggradens leder) </w:t>
      </w:r>
    </w:p>
    <w:p w14:paraId="08FB8430" w14:textId="77777777" w:rsidR="00410BCA" w:rsidRPr="00A054E7" w:rsidRDefault="00D01810" w:rsidP="002F4FC9">
      <w:pPr>
        <w:numPr>
          <w:ilvl w:val="0"/>
          <w:numId w:val="10"/>
        </w:numPr>
        <w:ind w:left="360"/>
        <w:rPr>
          <w:noProof/>
        </w:rPr>
      </w:pPr>
      <w:r w:rsidRPr="00A054E7">
        <w:rPr>
          <w:noProof/>
        </w:rPr>
        <w:t xml:space="preserve">Axial spondylartrit utan radiografiska tecken på ankyloserande spondylit (reumatisk sjukdom med inflammation i axeln) </w:t>
      </w:r>
    </w:p>
    <w:p w14:paraId="340AD026" w14:textId="77777777" w:rsidR="00410BCA" w:rsidRPr="00A054E7" w:rsidRDefault="00D01810" w:rsidP="002F4FC9">
      <w:pPr>
        <w:numPr>
          <w:ilvl w:val="0"/>
          <w:numId w:val="10"/>
        </w:numPr>
        <w:ind w:left="360"/>
        <w:rPr>
          <w:noProof/>
        </w:rPr>
      </w:pPr>
      <w:r w:rsidRPr="00A054E7">
        <w:rPr>
          <w:noProof/>
        </w:rPr>
        <w:t>Psoriasisartrit</w:t>
      </w:r>
    </w:p>
    <w:p w14:paraId="1DE009D0" w14:textId="77777777" w:rsidR="00410BCA" w:rsidRPr="00A054E7" w:rsidRDefault="00D01810" w:rsidP="002F4FC9">
      <w:pPr>
        <w:numPr>
          <w:ilvl w:val="0"/>
          <w:numId w:val="10"/>
        </w:numPr>
        <w:ind w:left="360"/>
        <w:rPr>
          <w:noProof/>
        </w:rPr>
      </w:pPr>
      <w:r w:rsidRPr="00A054E7">
        <w:rPr>
          <w:noProof/>
        </w:rPr>
        <w:t>Psoriasis</w:t>
      </w:r>
    </w:p>
    <w:p w14:paraId="36E53965" w14:textId="77777777" w:rsidR="00410BCA" w:rsidRPr="00A054E7" w:rsidRDefault="00D01810" w:rsidP="002F4FC9">
      <w:pPr>
        <w:numPr>
          <w:ilvl w:val="0"/>
          <w:numId w:val="10"/>
        </w:numPr>
        <w:ind w:left="360"/>
        <w:rPr>
          <w:noProof/>
        </w:rPr>
      </w:pPr>
      <w:r w:rsidRPr="00A054E7">
        <w:rPr>
          <w:noProof/>
        </w:rPr>
        <w:t>Hidradenitis suppurativa (inflammation i huden)</w:t>
      </w:r>
    </w:p>
    <w:p w14:paraId="12D7A073" w14:textId="77777777" w:rsidR="00410BCA" w:rsidRPr="00A054E7" w:rsidRDefault="00D01810" w:rsidP="002F4FC9">
      <w:pPr>
        <w:numPr>
          <w:ilvl w:val="0"/>
          <w:numId w:val="10"/>
        </w:numPr>
        <w:ind w:left="360"/>
        <w:rPr>
          <w:noProof/>
        </w:rPr>
      </w:pPr>
      <w:r w:rsidRPr="00A054E7">
        <w:rPr>
          <w:noProof/>
        </w:rPr>
        <w:t>Crohns sjukdom (inflammation i tarmen)</w:t>
      </w:r>
    </w:p>
    <w:p w14:paraId="75331D90" w14:textId="77777777" w:rsidR="00410BCA" w:rsidRPr="00A054E7" w:rsidRDefault="00D01810" w:rsidP="002F4FC9">
      <w:pPr>
        <w:numPr>
          <w:ilvl w:val="0"/>
          <w:numId w:val="10"/>
        </w:numPr>
        <w:ind w:left="360"/>
        <w:rPr>
          <w:noProof/>
        </w:rPr>
      </w:pPr>
      <w:r w:rsidRPr="00A054E7">
        <w:rPr>
          <w:noProof/>
        </w:rPr>
        <w:t>Ulcerös kolit (inflammation i tjocktarmen)</w:t>
      </w:r>
    </w:p>
    <w:p w14:paraId="45020995" w14:textId="77777777" w:rsidR="00410BCA" w:rsidRPr="00A054E7" w:rsidRDefault="00D01810" w:rsidP="002F4FC9">
      <w:pPr>
        <w:numPr>
          <w:ilvl w:val="0"/>
          <w:numId w:val="10"/>
        </w:numPr>
        <w:ind w:left="360"/>
        <w:rPr>
          <w:noProof/>
        </w:rPr>
      </w:pPr>
      <w:r w:rsidRPr="00A054E7">
        <w:rPr>
          <w:noProof/>
        </w:rPr>
        <w:t>Icke</w:t>
      </w:r>
      <w:r w:rsidR="00177C94" w:rsidRPr="00A054E7">
        <w:rPr>
          <w:noProof/>
        </w:rPr>
        <w:t>-infektiös</w:t>
      </w:r>
      <w:r w:rsidR="0089795B" w:rsidRPr="00A054E7">
        <w:rPr>
          <w:noProof/>
        </w:rPr>
        <w:t xml:space="preserve"> </w:t>
      </w:r>
      <w:r w:rsidRPr="00A054E7">
        <w:rPr>
          <w:noProof/>
        </w:rPr>
        <w:t>uveit (</w:t>
      </w:r>
      <w:r w:rsidR="0054211A" w:rsidRPr="00A054E7">
        <w:rPr>
          <w:noProof/>
        </w:rPr>
        <w:t>icke</w:t>
      </w:r>
      <w:r w:rsidR="00177C94" w:rsidRPr="00A054E7">
        <w:rPr>
          <w:noProof/>
        </w:rPr>
        <w:t xml:space="preserve"> smittsam </w:t>
      </w:r>
      <w:r w:rsidRPr="00A054E7">
        <w:rPr>
          <w:noProof/>
        </w:rPr>
        <w:t xml:space="preserve">inflammation i ögat) </w:t>
      </w:r>
    </w:p>
    <w:p w14:paraId="7A368519" w14:textId="77777777" w:rsidR="00410BCA" w:rsidRPr="00A054E7" w:rsidRDefault="00410BCA" w:rsidP="00982118">
      <w:pPr>
        <w:rPr>
          <w:noProof/>
        </w:rPr>
      </w:pPr>
    </w:p>
    <w:p w14:paraId="189D0679" w14:textId="77777777" w:rsidR="00410BCA" w:rsidRPr="00A054E7" w:rsidRDefault="00C46587" w:rsidP="00982118">
      <w:pPr>
        <w:rPr>
          <w:noProof/>
        </w:rPr>
      </w:pPr>
      <w:r w:rsidRPr="00A054E7">
        <w:rPr>
          <w:noProof/>
        </w:rPr>
        <w:t xml:space="preserve">Den aktiva substansen i Amsparity, adalimumab, är en monoklonal antikropp. Monoklonala antikroppar är proteiner som fäster vid ett specifikt mål i kroppen. </w:t>
      </w:r>
    </w:p>
    <w:p w14:paraId="5B0E0322" w14:textId="77777777" w:rsidR="00410BCA" w:rsidRPr="00A054E7" w:rsidRDefault="00410BCA" w:rsidP="00982118">
      <w:pPr>
        <w:rPr>
          <w:noProof/>
        </w:rPr>
      </w:pPr>
    </w:p>
    <w:p w14:paraId="439B0B83" w14:textId="77777777" w:rsidR="00C46587" w:rsidRPr="00A054E7" w:rsidRDefault="00410BCA" w:rsidP="00982118">
      <w:pPr>
        <w:rPr>
          <w:noProof/>
        </w:rPr>
      </w:pPr>
      <w:r w:rsidRPr="00A054E7">
        <w:rPr>
          <w:noProof/>
        </w:rPr>
        <w:t>Målet för adalimumab är ett protein som kallas tumörnekrosfaktor (TNFα), som är involverat i immunförsvaret och finns i förhöjda nivåer vid de inflammatoriska sjukdomar som anges ovan. Genom att binda till TNFα blockerar Amsparity dess verkan och minskar inflammationen vid dessa sjukdomar.</w:t>
      </w:r>
    </w:p>
    <w:p w14:paraId="2E158A77" w14:textId="77777777" w:rsidR="00C46587" w:rsidRPr="00A054E7" w:rsidRDefault="00C46587" w:rsidP="00982118">
      <w:pPr>
        <w:rPr>
          <w:noProof/>
        </w:rPr>
      </w:pPr>
    </w:p>
    <w:p w14:paraId="0B6DC3F6" w14:textId="77777777" w:rsidR="00C46587" w:rsidRPr="00A054E7" w:rsidRDefault="00C46587" w:rsidP="00982118">
      <w:pPr>
        <w:keepNext/>
        <w:rPr>
          <w:noProof/>
          <w:u w:val="single"/>
        </w:rPr>
      </w:pPr>
      <w:r w:rsidRPr="00A054E7">
        <w:rPr>
          <w:noProof/>
          <w:u w:val="single"/>
        </w:rPr>
        <w:t>Reumatoid artrit</w:t>
      </w:r>
    </w:p>
    <w:p w14:paraId="0D0367D9" w14:textId="77777777" w:rsidR="00C46587" w:rsidRPr="00A054E7" w:rsidRDefault="00C46587" w:rsidP="00982118">
      <w:pPr>
        <w:rPr>
          <w:noProof/>
        </w:rPr>
      </w:pPr>
    </w:p>
    <w:p w14:paraId="56B39B24" w14:textId="77777777" w:rsidR="00C46587" w:rsidRPr="00A054E7" w:rsidRDefault="00C46587" w:rsidP="00982118">
      <w:pPr>
        <w:rPr>
          <w:noProof/>
        </w:rPr>
      </w:pPr>
      <w:r w:rsidRPr="00A054E7">
        <w:rPr>
          <w:noProof/>
        </w:rPr>
        <w:t xml:space="preserve">Reumatoid artrit är en inflammatorisk sjukdom i lederna. </w:t>
      </w:r>
    </w:p>
    <w:p w14:paraId="43538D78" w14:textId="77777777" w:rsidR="00C46587" w:rsidRPr="00A054E7" w:rsidRDefault="00C46587" w:rsidP="00982118">
      <w:pPr>
        <w:rPr>
          <w:noProof/>
        </w:rPr>
      </w:pPr>
    </w:p>
    <w:p w14:paraId="776702D1" w14:textId="77777777" w:rsidR="00C46587" w:rsidRPr="00A054E7" w:rsidRDefault="006A1144" w:rsidP="00982118">
      <w:pPr>
        <w:rPr>
          <w:noProof/>
        </w:rPr>
      </w:pPr>
      <w:r w:rsidRPr="00A054E7">
        <w:rPr>
          <w:noProof/>
        </w:rPr>
        <w:t>Amsparity används för att behandla reumatoid artrit hos vuxna. Om du har måttlig till svår aktiv reumatoid artrit, k</w:t>
      </w:r>
      <w:r w:rsidR="00044B26" w:rsidRPr="00A054E7">
        <w:rPr>
          <w:noProof/>
        </w:rPr>
        <w:t xml:space="preserve">anske </w:t>
      </w:r>
      <w:r w:rsidRPr="00A054E7">
        <w:rPr>
          <w:noProof/>
        </w:rPr>
        <w:t>du först få</w:t>
      </w:r>
      <w:r w:rsidR="00044B26" w:rsidRPr="00A054E7">
        <w:rPr>
          <w:noProof/>
        </w:rPr>
        <w:t>r</w:t>
      </w:r>
      <w:r w:rsidRPr="00A054E7">
        <w:rPr>
          <w:noProof/>
        </w:rPr>
        <w:t xml:space="preserve"> andra sjukdomsmodifierande läkemedel, såsom metotrexat. Om dessa läkemedel inte har önskad effekt, kan läkaren sätta in Amsparity för att behandla din reumatoida artrit. </w:t>
      </w:r>
    </w:p>
    <w:p w14:paraId="45E3FE0B" w14:textId="77777777" w:rsidR="00C46587" w:rsidRPr="00A054E7" w:rsidRDefault="00C46587" w:rsidP="00982118">
      <w:pPr>
        <w:rPr>
          <w:noProof/>
        </w:rPr>
      </w:pPr>
    </w:p>
    <w:p w14:paraId="5695B80C" w14:textId="77777777" w:rsidR="00C46587" w:rsidRPr="00A054E7" w:rsidRDefault="00DB315D" w:rsidP="00982118">
      <w:pPr>
        <w:rPr>
          <w:noProof/>
        </w:rPr>
      </w:pPr>
      <w:r w:rsidRPr="00A054E7">
        <w:rPr>
          <w:noProof/>
        </w:rPr>
        <w:t>Amsparity</w:t>
      </w:r>
      <w:r w:rsidR="006A1144" w:rsidRPr="00A054E7">
        <w:rPr>
          <w:noProof/>
        </w:rPr>
        <w:t xml:space="preserve"> kan också användas för att behandla svår, aktiv och progressiv (fortskridande) reumatoid artrit som inte tidigare behandlats med metotrexat. </w:t>
      </w:r>
    </w:p>
    <w:p w14:paraId="48C28C36" w14:textId="77777777" w:rsidR="00C46587" w:rsidRPr="00A054E7" w:rsidRDefault="00C46587" w:rsidP="00982118">
      <w:pPr>
        <w:rPr>
          <w:noProof/>
        </w:rPr>
      </w:pPr>
    </w:p>
    <w:p w14:paraId="6A89C403" w14:textId="77777777" w:rsidR="00C46587" w:rsidRPr="00A054E7" w:rsidRDefault="006A1144" w:rsidP="00982118">
      <w:pPr>
        <w:rPr>
          <w:noProof/>
        </w:rPr>
      </w:pPr>
      <w:r w:rsidRPr="00A054E7">
        <w:rPr>
          <w:noProof/>
        </w:rPr>
        <w:t xml:space="preserve">Amsparity har visats bromsa </w:t>
      </w:r>
      <w:r w:rsidR="00044B26" w:rsidRPr="00A054E7">
        <w:rPr>
          <w:noProof/>
        </w:rPr>
        <w:t>den skada på</w:t>
      </w:r>
      <w:r w:rsidRPr="00A054E7">
        <w:rPr>
          <w:noProof/>
        </w:rPr>
        <w:t xml:space="preserve"> brosk och skelett i lederna som sjukdomen orsakar och kan därför öka din förmåga att utföra dagliga aktiviteter. </w:t>
      </w:r>
    </w:p>
    <w:p w14:paraId="4231A379" w14:textId="77777777" w:rsidR="00C46587" w:rsidRPr="00A054E7" w:rsidRDefault="00C46587" w:rsidP="00982118">
      <w:pPr>
        <w:rPr>
          <w:noProof/>
        </w:rPr>
      </w:pPr>
    </w:p>
    <w:p w14:paraId="05592084" w14:textId="77777777" w:rsidR="00C46587" w:rsidRPr="00A054E7" w:rsidRDefault="00C46587" w:rsidP="00982118">
      <w:pPr>
        <w:rPr>
          <w:noProof/>
        </w:rPr>
      </w:pPr>
      <w:r w:rsidRPr="00A054E7">
        <w:rPr>
          <w:noProof/>
        </w:rPr>
        <w:t xml:space="preserve">Amsparity används vanligen tillsammans med metotrexat. Om din läkare beslutar att metotrexat inte är lämpligt kan Amsparity användas ensamt. </w:t>
      </w:r>
    </w:p>
    <w:p w14:paraId="47412D56" w14:textId="77777777" w:rsidR="00C46587" w:rsidRPr="00A054E7" w:rsidRDefault="00C46587" w:rsidP="00982118">
      <w:pPr>
        <w:rPr>
          <w:noProof/>
        </w:rPr>
      </w:pPr>
    </w:p>
    <w:p w14:paraId="2A751DBA" w14:textId="77777777" w:rsidR="00C46587" w:rsidRPr="00A054E7" w:rsidRDefault="00C46587" w:rsidP="00982118">
      <w:pPr>
        <w:rPr>
          <w:noProof/>
          <w:u w:val="single"/>
        </w:rPr>
      </w:pPr>
      <w:r w:rsidRPr="00A054E7">
        <w:rPr>
          <w:noProof/>
          <w:u w:val="single"/>
        </w:rPr>
        <w:t>Polyartikulär juvenil idiopatisk artrit</w:t>
      </w:r>
    </w:p>
    <w:p w14:paraId="6A02281B" w14:textId="77777777" w:rsidR="00C46587" w:rsidRPr="00A054E7" w:rsidRDefault="00C46587" w:rsidP="00982118">
      <w:pPr>
        <w:rPr>
          <w:noProof/>
        </w:rPr>
      </w:pPr>
    </w:p>
    <w:p w14:paraId="6FC99535" w14:textId="77777777" w:rsidR="00C46587" w:rsidRPr="00A054E7" w:rsidRDefault="00C46587" w:rsidP="00982118">
      <w:pPr>
        <w:rPr>
          <w:noProof/>
        </w:rPr>
      </w:pPr>
      <w:r w:rsidRPr="00A054E7">
        <w:rPr>
          <w:noProof/>
        </w:rPr>
        <w:t xml:space="preserve">Polyartikulär juvenil idiopatisk artrit är </w:t>
      </w:r>
      <w:r w:rsidR="00FD24EE" w:rsidRPr="00A054E7">
        <w:rPr>
          <w:noProof/>
        </w:rPr>
        <w:t xml:space="preserve">en </w:t>
      </w:r>
      <w:r w:rsidRPr="00A054E7">
        <w:rPr>
          <w:noProof/>
        </w:rPr>
        <w:t xml:space="preserve">inflammatorisk sjukdom i lederna som ofta först uppstår i barndomen. </w:t>
      </w:r>
    </w:p>
    <w:p w14:paraId="236E06B2" w14:textId="77777777" w:rsidR="005B4817" w:rsidRPr="00A054E7" w:rsidRDefault="005B4817" w:rsidP="00982118">
      <w:pPr>
        <w:rPr>
          <w:noProof/>
        </w:rPr>
      </w:pPr>
    </w:p>
    <w:p w14:paraId="4F0398A1" w14:textId="77777777" w:rsidR="00C46587" w:rsidRPr="00A054E7" w:rsidRDefault="00DB315D" w:rsidP="00982118">
      <w:pPr>
        <w:rPr>
          <w:noProof/>
        </w:rPr>
      </w:pPr>
      <w:r w:rsidRPr="00A054E7">
        <w:rPr>
          <w:noProof/>
        </w:rPr>
        <w:t>Amsparity</w:t>
      </w:r>
      <w:r w:rsidR="006A1144" w:rsidRPr="00A054E7">
        <w:rPr>
          <w:noProof/>
        </w:rPr>
        <w:t xml:space="preserve"> används för att behandla polyartikulär juvenil idiopatisk artrit hos barn och ungdomar 2</w:t>
      </w:r>
      <w:r w:rsidR="00044B26" w:rsidRPr="00A054E7">
        <w:rPr>
          <w:noProof/>
        </w:rPr>
        <w:sym w:font="Symbol" w:char="F02D"/>
      </w:r>
      <w:r w:rsidR="006A1144" w:rsidRPr="00A054E7">
        <w:rPr>
          <w:noProof/>
        </w:rPr>
        <w:t>17</w:t>
      </w:r>
      <w:r w:rsidR="00A60648" w:rsidRPr="00A054E7">
        <w:rPr>
          <w:noProof/>
        </w:rPr>
        <w:t> år</w:t>
      </w:r>
      <w:r w:rsidR="006A1144" w:rsidRPr="00A054E7">
        <w:rPr>
          <w:noProof/>
        </w:rPr>
        <w:t xml:space="preserve">. Du kanske först får andra sjukdomsmodifierande läkemedel, såsom metotrexat. Om dessa läkemedel inte har önskad effekt kommer patienter </w:t>
      </w:r>
      <w:r w:rsidR="00BF7B7F" w:rsidRPr="00A054E7">
        <w:rPr>
          <w:noProof/>
        </w:rPr>
        <w:t xml:space="preserve">att </w:t>
      </w:r>
      <w:r w:rsidR="006A1144" w:rsidRPr="00A054E7">
        <w:rPr>
          <w:noProof/>
        </w:rPr>
        <w:t xml:space="preserve">få Amsparity för att behandla polyartikulär juvenil idiopatisk artrit. </w:t>
      </w:r>
    </w:p>
    <w:p w14:paraId="58033AA5" w14:textId="77777777" w:rsidR="00FD24EE" w:rsidRPr="00A054E7" w:rsidRDefault="00FD24EE" w:rsidP="00982118">
      <w:pPr>
        <w:rPr>
          <w:noProof/>
        </w:rPr>
      </w:pPr>
    </w:p>
    <w:p w14:paraId="0EEDA3D6" w14:textId="77777777" w:rsidR="00FD24EE" w:rsidRPr="00A054E7" w:rsidRDefault="0025109B" w:rsidP="00FD24EE">
      <w:pPr>
        <w:pStyle w:val="BodyText"/>
        <w:widowControl/>
        <w:kinsoku w:val="0"/>
        <w:overflowPunct w:val="0"/>
        <w:ind w:left="0"/>
        <w:rPr>
          <w:noProof/>
        </w:rPr>
      </w:pPr>
      <w:bookmarkStart w:id="58" w:name="_Hlk24633040"/>
      <w:r w:rsidRPr="00A054E7">
        <w:rPr>
          <w:noProof/>
          <w:u w:val="single"/>
        </w:rPr>
        <w:t>E</w:t>
      </w:r>
      <w:r w:rsidR="00FD24EE" w:rsidRPr="00A054E7">
        <w:rPr>
          <w:noProof/>
          <w:u w:val="single"/>
        </w:rPr>
        <w:t>ntesitrelaterad artrit</w:t>
      </w:r>
      <w:r w:rsidRPr="00A054E7">
        <w:rPr>
          <w:noProof/>
          <w:u w:val="single"/>
        </w:rPr>
        <w:t xml:space="preserve"> hos barn och ungdomar</w:t>
      </w:r>
    </w:p>
    <w:p w14:paraId="4DB2FEB1" w14:textId="77777777" w:rsidR="00FD24EE" w:rsidRPr="00A054E7" w:rsidRDefault="00FD24EE" w:rsidP="00FD24EE">
      <w:pPr>
        <w:pStyle w:val="BodyText"/>
        <w:widowControl/>
        <w:kinsoku w:val="0"/>
        <w:overflowPunct w:val="0"/>
        <w:ind w:left="0"/>
        <w:rPr>
          <w:noProof/>
        </w:rPr>
      </w:pPr>
    </w:p>
    <w:p w14:paraId="66E19DBF" w14:textId="77777777" w:rsidR="00FD24EE" w:rsidRPr="00A054E7" w:rsidRDefault="00FD24EE" w:rsidP="00FD24EE">
      <w:pPr>
        <w:pStyle w:val="BodyText"/>
        <w:widowControl/>
        <w:kinsoku w:val="0"/>
        <w:overflowPunct w:val="0"/>
        <w:ind w:left="0"/>
        <w:rPr>
          <w:noProof/>
        </w:rPr>
      </w:pPr>
      <w:r w:rsidRPr="00A054E7">
        <w:rPr>
          <w:noProof/>
        </w:rPr>
        <w:t>Pediatrisk entesitrelaterad artrit är en inflammatorisk sjukdom i lederna och senfästen.</w:t>
      </w:r>
    </w:p>
    <w:p w14:paraId="786D933B" w14:textId="77777777" w:rsidR="00FD24EE" w:rsidRPr="00A054E7" w:rsidRDefault="00FD24EE" w:rsidP="00FD24EE">
      <w:pPr>
        <w:pStyle w:val="BodyText"/>
        <w:widowControl/>
        <w:kinsoku w:val="0"/>
        <w:overflowPunct w:val="0"/>
        <w:ind w:left="0"/>
        <w:rPr>
          <w:noProof/>
        </w:rPr>
      </w:pPr>
    </w:p>
    <w:p w14:paraId="1EB63F63" w14:textId="77777777" w:rsidR="00FD24EE" w:rsidRPr="00A054E7" w:rsidRDefault="00FD24EE" w:rsidP="006608F6">
      <w:pPr>
        <w:pStyle w:val="BodyText"/>
        <w:widowControl/>
        <w:kinsoku w:val="0"/>
        <w:overflowPunct w:val="0"/>
        <w:ind w:left="0"/>
        <w:rPr>
          <w:noProof/>
        </w:rPr>
      </w:pPr>
      <w:r w:rsidRPr="00A054E7">
        <w:rPr>
          <w:noProof/>
        </w:rPr>
        <w:t>Amsparity används för att behandla entesitrelaterad artrit hos barn och ungdomar 6</w:t>
      </w:r>
      <w:r w:rsidRPr="00A054E7">
        <w:rPr>
          <w:noProof/>
        </w:rPr>
        <w:sym w:font="Symbol" w:char="F02D"/>
      </w:r>
      <w:r w:rsidRPr="00A054E7">
        <w:rPr>
          <w:noProof/>
        </w:rPr>
        <w:t xml:space="preserve">17 år. </w:t>
      </w:r>
      <w:r w:rsidR="00FA23F3" w:rsidRPr="00A054E7">
        <w:rPr>
          <w:noProof/>
        </w:rPr>
        <w:t>Patienterna</w:t>
      </w:r>
      <w:r w:rsidRPr="00A054E7">
        <w:rPr>
          <w:noProof/>
        </w:rPr>
        <w:t xml:space="preserve"> kanske först får andra sjukdomsmodifierande läkemedel, såsom metotrexat. Om dessa läkemedel inte fungerar tillräckligt, kommer </w:t>
      </w:r>
      <w:r w:rsidR="00FA23F3" w:rsidRPr="00A054E7">
        <w:rPr>
          <w:noProof/>
        </w:rPr>
        <w:t>patienterna</w:t>
      </w:r>
      <w:r w:rsidRPr="00A054E7">
        <w:rPr>
          <w:noProof/>
        </w:rPr>
        <w:t xml:space="preserve"> att få Amsparity för att behandla entesitrelaterad artrit.</w:t>
      </w:r>
      <w:bookmarkEnd w:id="58"/>
    </w:p>
    <w:p w14:paraId="50AA83AB" w14:textId="77777777" w:rsidR="00C46587" w:rsidRPr="00A054E7" w:rsidRDefault="00C46587" w:rsidP="00982118">
      <w:pPr>
        <w:rPr>
          <w:noProof/>
        </w:rPr>
      </w:pPr>
    </w:p>
    <w:p w14:paraId="388A14A2" w14:textId="77777777" w:rsidR="00C46587" w:rsidRPr="00A054E7" w:rsidRDefault="00C46587" w:rsidP="00982118">
      <w:pPr>
        <w:rPr>
          <w:noProof/>
          <w:u w:val="single"/>
        </w:rPr>
      </w:pPr>
      <w:r w:rsidRPr="00A054E7">
        <w:rPr>
          <w:noProof/>
          <w:u w:val="single"/>
        </w:rPr>
        <w:t xml:space="preserve">Ankyloserande spondylit och axial spondylartrit utan radiografiska tecken på ankyloserande spondylit </w:t>
      </w:r>
    </w:p>
    <w:p w14:paraId="244658B4" w14:textId="77777777" w:rsidR="00C46587" w:rsidRPr="00A054E7" w:rsidRDefault="00C46587" w:rsidP="00982118">
      <w:pPr>
        <w:rPr>
          <w:noProof/>
        </w:rPr>
      </w:pPr>
    </w:p>
    <w:p w14:paraId="39C5C0AA" w14:textId="77777777" w:rsidR="00C46587" w:rsidRPr="00A054E7" w:rsidRDefault="00C46587" w:rsidP="00982118">
      <w:pPr>
        <w:rPr>
          <w:noProof/>
        </w:rPr>
      </w:pPr>
      <w:r w:rsidRPr="00A054E7">
        <w:rPr>
          <w:noProof/>
        </w:rPr>
        <w:t xml:space="preserve">Ankyloserande spondylit och axial spondylartrit utan radiografiska tecken på ankyloserande spondylit är inflammatoriska sjukdomar i ryggraden. </w:t>
      </w:r>
    </w:p>
    <w:p w14:paraId="727D1A56" w14:textId="77777777" w:rsidR="00C46587" w:rsidRPr="00A054E7" w:rsidRDefault="00C46587" w:rsidP="00982118">
      <w:pPr>
        <w:rPr>
          <w:noProof/>
        </w:rPr>
      </w:pPr>
    </w:p>
    <w:p w14:paraId="44685A9D" w14:textId="77777777" w:rsidR="00C46587" w:rsidRPr="00A054E7" w:rsidRDefault="00593D53" w:rsidP="00982118">
      <w:pPr>
        <w:rPr>
          <w:noProof/>
        </w:rPr>
      </w:pPr>
      <w:r w:rsidRPr="00A054E7">
        <w:rPr>
          <w:noProof/>
        </w:rPr>
        <w:t xml:space="preserve">Amsparity används för att behandla dessa sjukdomar hos vuxna. Om du har ankyloserande spondylit eller axial spondylartrit utan radiografiska tecken på ankyloserande spondylit kommer du först att få andra läkemedel. Om dessa läkemedel inte har önskad effekt kommer du att få Amsparity för att minska tecken och symtom på sjukdomen. </w:t>
      </w:r>
    </w:p>
    <w:p w14:paraId="72691F29" w14:textId="77777777" w:rsidR="00C46587" w:rsidRPr="00A054E7" w:rsidRDefault="00C46587" w:rsidP="00982118">
      <w:pPr>
        <w:rPr>
          <w:noProof/>
        </w:rPr>
      </w:pPr>
    </w:p>
    <w:p w14:paraId="45DD57D6" w14:textId="77777777" w:rsidR="00C46587" w:rsidRPr="00A054E7" w:rsidRDefault="00C46587" w:rsidP="0082557E">
      <w:pPr>
        <w:keepNext/>
        <w:keepLines/>
        <w:rPr>
          <w:noProof/>
          <w:u w:val="single"/>
        </w:rPr>
      </w:pPr>
      <w:r w:rsidRPr="00A054E7">
        <w:rPr>
          <w:noProof/>
          <w:u w:val="single"/>
        </w:rPr>
        <w:t xml:space="preserve">Psoriasisartrit </w:t>
      </w:r>
    </w:p>
    <w:p w14:paraId="577F94F7" w14:textId="77777777" w:rsidR="00C46587" w:rsidRPr="00A054E7" w:rsidRDefault="00C46587" w:rsidP="00982118">
      <w:pPr>
        <w:rPr>
          <w:noProof/>
        </w:rPr>
      </w:pPr>
    </w:p>
    <w:p w14:paraId="5482BAF8" w14:textId="77777777" w:rsidR="00C46587" w:rsidRPr="00A054E7" w:rsidRDefault="00C46587" w:rsidP="00982118">
      <w:pPr>
        <w:rPr>
          <w:noProof/>
        </w:rPr>
      </w:pPr>
      <w:r w:rsidRPr="00A054E7">
        <w:rPr>
          <w:noProof/>
        </w:rPr>
        <w:t xml:space="preserve">Psoriasisartrit är en inflammation i lederna som beror på sjukdomen psoriasis. </w:t>
      </w:r>
    </w:p>
    <w:p w14:paraId="364BA3DF" w14:textId="77777777" w:rsidR="00C46587" w:rsidRPr="00A054E7" w:rsidRDefault="00C46587" w:rsidP="00982118">
      <w:pPr>
        <w:rPr>
          <w:noProof/>
        </w:rPr>
      </w:pPr>
    </w:p>
    <w:p w14:paraId="0EDA6B72" w14:textId="77777777" w:rsidR="00C46587" w:rsidRPr="00A054E7" w:rsidRDefault="006A1144" w:rsidP="00982118">
      <w:pPr>
        <w:rPr>
          <w:noProof/>
        </w:rPr>
      </w:pPr>
      <w:r w:rsidRPr="00A054E7">
        <w:rPr>
          <w:noProof/>
        </w:rPr>
        <w:t xml:space="preserve">Amsparity används för att behandla psoriasisartrit hos vuxna. Amsparity har visats bromsa </w:t>
      </w:r>
      <w:r w:rsidR="00044B26" w:rsidRPr="00A054E7">
        <w:rPr>
          <w:noProof/>
        </w:rPr>
        <w:t>den skada på</w:t>
      </w:r>
      <w:r w:rsidRPr="00A054E7">
        <w:rPr>
          <w:noProof/>
        </w:rPr>
        <w:t xml:space="preserve"> brosk och skelett i lederna som sjukdomen orsakar och kan därför öka din förmåga att utföra dagliga aktiviteter. </w:t>
      </w:r>
    </w:p>
    <w:p w14:paraId="6C58A830" w14:textId="77777777" w:rsidR="00C46587" w:rsidRPr="00A054E7" w:rsidRDefault="00C46587" w:rsidP="00982118">
      <w:pPr>
        <w:rPr>
          <w:noProof/>
        </w:rPr>
      </w:pPr>
    </w:p>
    <w:p w14:paraId="203926FC" w14:textId="77777777" w:rsidR="00C46587" w:rsidRPr="00A054E7" w:rsidRDefault="00C46587" w:rsidP="00982118">
      <w:pPr>
        <w:keepNext/>
        <w:rPr>
          <w:noProof/>
          <w:u w:val="single"/>
        </w:rPr>
      </w:pPr>
      <w:r w:rsidRPr="00A054E7">
        <w:rPr>
          <w:noProof/>
          <w:u w:val="single"/>
        </w:rPr>
        <w:t xml:space="preserve">Plackpsoriasis hos vuxna och barn </w:t>
      </w:r>
    </w:p>
    <w:p w14:paraId="4B995A9A" w14:textId="77777777" w:rsidR="00C46587" w:rsidRPr="00A054E7" w:rsidRDefault="00C46587" w:rsidP="00982118">
      <w:pPr>
        <w:keepNext/>
        <w:rPr>
          <w:noProof/>
        </w:rPr>
      </w:pPr>
    </w:p>
    <w:p w14:paraId="5535A39B" w14:textId="77777777" w:rsidR="00C46587" w:rsidRPr="00A054E7" w:rsidRDefault="00C46587" w:rsidP="00982118">
      <w:pPr>
        <w:keepNext/>
        <w:rPr>
          <w:noProof/>
        </w:rPr>
      </w:pPr>
      <w:r w:rsidRPr="00A054E7">
        <w:rPr>
          <w:noProof/>
        </w:rPr>
        <w:t>Plackpsoriasis är en sjukdom som orsakar röda, flagiga och torra plack på huden som täcks av silvriga fjäll. Plackpsoriasis kan också involvera naglarna, som då kan smula</w:t>
      </w:r>
      <w:r w:rsidR="00044B26" w:rsidRPr="00A054E7">
        <w:rPr>
          <w:noProof/>
        </w:rPr>
        <w:t>s</w:t>
      </w:r>
      <w:r w:rsidRPr="00A054E7">
        <w:rPr>
          <w:noProof/>
        </w:rPr>
        <w:t xml:space="preserve"> sönder, bli tjockare och lyfta från nagelbädden, vilket kan vara smärtsamt. Psoriasis tros orsakas av en störning i kroppens immunsystem som leder till en ökad produktion av hudceller. </w:t>
      </w:r>
    </w:p>
    <w:p w14:paraId="05D24D1A" w14:textId="77777777" w:rsidR="00C46587" w:rsidRPr="00A054E7" w:rsidRDefault="00C46587" w:rsidP="00982118">
      <w:pPr>
        <w:rPr>
          <w:noProof/>
        </w:rPr>
      </w:pPr>
    </w:p>
    <w:p w14:paraId="6FE47F1D" w14:textId="77777777" w:rsidR="00C46587" w:rsidRPr="00A054E7" w:rsidRDefault="00DB315D" w:rsidP="00982118">
      <w:pPr>
        <w:rPr>
          <w:noProof/>
        </w:rPr>
      </w:pPr>
      <w:r w:rsidRPr="00A054E7">
        <w:rPr>
          <w:noProof/>
        </w:rPr>
        <w:t>Amsparity</w:t>
      </w:r>
      <w:r w:rsidR="006A1144" w:rsidRPr="00A054E7">
        <w:rPr>
          <w:noProof/>
        </w:rPr>
        <w:t xml:space="preserve"> används för att behandla måttlig till svår plackpsoriasis hos vuxna. Amsparity används även för att behandla svår plackpsoriasis hos barn och ungdomar 4</w:t>
      </w:r>
      <w:r w:rsidR="00044B26" w:rsidRPr="00A054E7">
        <w:rPr>
          <w:noProof/>
        </w:rPr>
        <w:sym w:font="Symbol" w:char="F02D"/>
      </w:r>
      <w:r w:rsidR="006A1144" w:rsidRPr="00A054E7">
        <w:rPr>
          <w:noProof/>
        </w:rPr>
        <w:t>17</w:t>
      </w:r>
      <w:r w:rsidR="00A60648" w:rsidRPr="00A054E7">
        <w:rPr>
          <w:noProof/>
        </w:rPr>
        <w:t> år</w:t>
      </w:r>
      <w:r w:rsidR="006A1144" w:rsidRPr="00A054E7">
        <w:rPr>
          <w:noProof/>
        </w:rPr>
        <w:t xml:space="preserve"> där lokal behandling och ljusbehandling inte har fungerat eller inte är lämpligt. </w:t>
      </w:r>
    </w:p>
    <w:p w14:paraId="2BED5CDE" w14:textId="77777777" w:rsidR="00C46587" w:rsidRPr="00A054E7" w:rsidRDefault="00C46587" w:rsidP="00982118">
      <w:pPr>
        <w:rPr>
          <w:noProof/>
        </w:rPr>
      </w:pPr>
    </w:p>
    <w:p w14:paraId="4C1088B0" w14:textId="77777777" w:rsidR="00C46587" w:rsidRPr="00A054E7" w:rsidRDefault="00C46587" w:rsidP="00982118">
      <w:pPr>
        <w:keepNext/>
        <w:rPr>
          <w:noProof/>
          <w:u w:val="single"/>
        </w:rPr>
      </w:pPr>
      <w:r w:rsidRPr="00A054E7">
        <w:rPr>
          <w:noProof/>
          <w:u w:val="single"/>
        </w:rPr>
        <w:t xml:space="preserve">Hidradenitis suppurativa hos vuxna och ungdomar </w:t>
      </w:r>
    </w:p>
    <w:p w14:paraId="3158B230" w14:textId="77777777" w:rsidR="00C46587" w:rsidRPr="00A054E7" w:rsidRDefault="00C46587" w:rsidP="00982118">
      <w:pPr>
        <w:rPr>
          <w:noProof/>
        </w:rPr>
      </w:pPr>
    </w:p>
    <w:p w14:paraId="32B8A4A5" w14:textId="77777777" w:rsidR="00C46587" w:rsidRPr="00A054E7" w:rsidRDefault="00C46587" w:rsidP="00982118">
      <w:pPr>
        <w:rPr>
          <w:noProof/>
        </w:rPr>
      </w:pPr>
      <w:r w:rsidRPr="00A054E7">
        <w:rPr>
          <w:noProof/>
        </w:rPr>
        <w:t xml:space="preserve">Hidradenitis suppurativa (ibland kallat acne inversa) är en </w:t>
      </w:r>
      <w:r w:rsidR="00655867" w:rsidRPr="00A054E7">
        <w:rPr>
          <w:noProof/>
        </w:rPr>
        <w:t>långvarig</w:t>
      </w:r>
      <w:r w:rsidRPr="00A054E7">
        <w:rPr>
          <w:noProof/>
        </w:rPr>
        <w:t xml:space="preserve"> och ofta smärtsam inflammatorisk hudsjukdom. Symtomen kan vara ömma noduli (knölar) och abscesser (bölder) som kan läcka var. Sjukdomen påverkar vanligen specifika områden av huden, t.ex. under brösten, armhålorna, insidan av låren, ljumsken och </w:t>
      </w:r>
      <w:r w:rsidR="0089795B" w:rsidRPr="00A054E7">
        <w:rPr>
          <w:noProof/>
        </w:rPr>
        <w:t>skinkorna</w:t>
      </w:r>
      <w:r w:rsidRPr="00A054E7">
        <w:rPr>
          <w:noProof/>
        </w:rPr>
        <w:t xml:space="preserve">. Ärrbildning kan också uppstå i de påverkade områdena. </w:t>
      </w:r>
    </w:p>
    <w:p w14:paraId="7091132C" w14:textId="77777777" w:rsidR="00C46587" w:rsidRPr="00A054E7" w:rsidRDefault="00C46587" w:rsidP="00982118">
      <w:pPr>
        <w:rPr>
          <w:noProof/>
        </w:rPr>
      </w:pPr>
    </w:p>
    <w:p w14:paraId="089978E5" w14:textId="77777777" w:rsidR="00C46587" w:rsidRPr="00A054E7" w:rsidRDefault="00DB315D" w:rsidP="00982118">
      <w:pPr>
        <w:rPr>
          <w:noProof/>
        </w:rPr>
      </w:pPr>
      <w:r w:rsidRPr="00A054E7">
        <w:rPr>
          <w:noProof/>
        </w:rPr>
        <w:t>Amsparity</w:t>
      </w:r>
      <w:r w:rsidR="006A1144" w:rsidRPr="00A054E7">
        <w:rPr>
          <w:noProof/>
        </w:rPr>
        <w:t xml:space="preserve"> används för att behandla hidradenitis suppurativa hos vuxna och ungdomar från 12</w:t>
      </w:r>
      <w:r w:rsidR="00A60648" w:rsidRPr="00A054E7">
        <w:rPr>
          <w:noProof/>
        </w:rPr>
        <w:t> år</w:t>
      </w:r>
      <w:r w:rsidR="006A1144" w:rsidRPr="00A054E7">
        <w:rPr>
          <w:noProof/>
        </w:rPr>
        <w:t xml:space="preserve">s ålder. </w:t>
      </w:r>
      <w:r w:rsidRPr="00A054E7">
        <w:rPr>
          <w:noProof/>
        </w:rPr>
        <w:t>Amsparity</w:t>
      </w:r>
      <w:r w:rsidR="006A1144" w:rsidRPr="00A054E7">
        <w:rPr>
          <w:noProof/>
        </w:rPr>
        <w:t xml:space="preserve"> kan minska antalet knölar och bölder samt smärtan som ofta är kopplad till sjukdomen. Du kanske först får andra läkemedel. Om dessa läkemedel inte har önskad effekt kommer du att få Amsparity. </w:t>
      </w:r>
    </w:p>
    <w:p w14:paraId="02BFB10D" w14:textId="77777777" w:rsidR="00A457FE" w:rsidRPr="00A054E7" w:rsidRDefault="00A457FE" w:rsidP="00982118">
      <w:pPr>
        <w:rPr>
          <w:noProof/>
          <w:u w:val="single"/>
        </w:rPr>
      </w:pPr>
    </w:p>
    <w:p w14:paraId="0EF7FA9F" w14:textId="77777777" w:rsidR="00C46587" w:rsidRPr="00A054E7" w:rsidRDefault="00C46587" w:rsidP="00982118">
      <w:pPr>
        <w:rPr>
          <w:noProof/>
          <w:u w:val="single"/>
        </w:rPr>
      </w:pPr>
      <w:r w:rsidRPr="00A054E7">
        <w:rPr>
          <w:noProof/>
          <w:u w:val="single"/>
        </w:rPr>
        <w:t xml:space="preserve">Crohns sjukdom hos vuxna och barn </w:t>
      </w:r>
    </w:p>
    <w:p w14:paraId="5A565066" w14:textId="77777777" w:rsidR="00C46587" w:rsidRPr="00A054E7" w:rsidRDefault="00C46587" w:rsidP="00982118">
      <w:pPr>
        <w:rPr>
          <w:noProof/>
        </w:rPr>
      </w:pPr>
    </w:p>
    <w:p w14:paraId="3C573119" w14:textId="77777777" w:rsidR="00C46587" w:rsidRPr="00A054E7" w:rsidRDefault="00C46587" w:rsidP="00982118">
      <w:pPr>
        <w:rPr>
          <w:noProof/>
        </w:rPr>
      </w:pPr>
      <w:r w:rsidRPr="00A054E7">
        <w:rPr>
          <w:noProof/>
        </w:rPr>
        <w:t xml:space="preserve">Crohns sjukdom är en inflammatorisk tarmsjukdom. </w:t>
      </w:r>
    </w:p>
    <w:p w14:paraId="78034FF7" w14:textId="77777777" w:rsidR="00C46587" w:rsidRPr="00A054E7" w:rsidRDefault="00C46587" w:rsidP="00982118">
      <w:pPr>
        <w:rPr>
          <w:noProof/>
        </w:rPr>
      </w:pPr>
    </w:p>
    <w:p w14:paraId="321FA64D" w14:textId="77777777" w:rsidR="00764B9A" w:rsidRPr="00A054E7" w:rsidRDefault="00DB315D" w:rsidP="00982118">
      <w:pPr>
        <w:rPr>
          <w:noProof/>
        </w:rPr>
      </w:pPr>
      <w:r w:rsidRPr="00A054E7">
        <w:rPr>
          <w:noProof/>
        </w:rPr>
        <w:t>Amsparity</w:t>
      </w:r>
      <w:r w:rsidR="006A1144" w:rsidRPr="00A054E7">
        <w:rPr>
          <w:noProof/>
        </w:rPr>
        <w:t xml:space="preserve"> används för att behandla Crohns sjukdom hos vuxna och barn 6</w:t>
      </w:r>
      <w:r w:rsidR="007E1543" w:rsidRPr="00A054E7">
        <w:rPr>
          <w:noProof/>
        </w:rPr>
        <w:sym w:font="Symbol" w:char="F02D"/>
      </w:r>
      <w:r w:rsidR="006A1144" w:rsidRPr="00A054E7">
        <w:rPr>
          <w:noProof/>
        </w:rPr>
        <w:t>17</w:t>
      </w:r>
      <w:r w:rsidR="00A60648" w:rsidRPr="00A054E7">
        <w:rPr>
          <w:noProof/>
        </w:rPr>
        <w:t> år</w:t>
      </w:r>
      <w:r w:rsidR="006A1144" w:rsidRPr="00A054E7">
        <w:rPr>
          <w:noProof/>
        </w:rPr>
        <w:t xml:space="preserve">. </w:t>
      </w:r>
    </w:p>
    <w:p w14:paraId="033B9D49" w14:textId="77777777" w:rsidR="00764B9A" w:rsidRPr="00A054E7" w:rsidRDefault="00764B9A" w:rsidP="00982118">
      <w:pPr>
        <w:rPr>
          <w:noProof/>
        </w:rPr>
      </w:pPr>
    </w:p>
    <w:p w14:paraId="210DADAC" w14:textId="77777777" w:rsidR="00C46587" w:rsidRPr="00A054E7" w:rsidRDefault="00C46587" w:rsidP="00982118">
      <w:pPr>
        <w:rPr>
          <w:noProof/>
        </w:rPr>
      </w:pPr>
      <w:r w:rsidRPr="00A054E7">
        <w:rPr>
          <w:noProof/>
        </w:rPr>
        <w:t xml:space="preserve">Om du har Crohns sjukdom kommer du först att få andra läkemedel. Om dessa läkemedel inte hjälper tillräckligt kommer du att få </w:t>
      </w:r>
      <w:r w:rsidR="00DB315D" w:rsidRPr="00A054E7">
        <w:rPr>
          <w:noProof/>
        </w:rPr>
        <w:t>Amsparity</w:t>
      </w:r>
      <w:r w:rsidRPr="00A054E7">
        <w:rPr>
          <w:noProof/>
        </w:rPr>
        <w:t xml:space="preserve"> för att minska tecken och symtom på din Crohns sjukdom. </w:t>
      </w:r>
    </w:p>
    <w:p w14:paraId="24CC6326" w14:textId="77777777" w:rsidR="00C46587" w:rsidRPr="00A054E7" w:rsidRDefault="00C46587" w:rsidP="00982118">
      <w:pPr>
        <w:rPr>
          <w:noProof/>
        </w:rPr>
      </w:pPr>
    </w:p>
    <w:p w14:paraId="5004741B" w14:textId="77777777" w:rsidR="00C46587" w:rsidRPr="00A054E7" w:rsidRDefault="00C46587" w:rsidP="00982118">
      <w:pPr>
        <w:rPr>
          <w:noProof/>
        </w:rPr>
      </w:pPr>
      <w:r w:rsidRPr="00A054E7">
        <w:rPr>
          <w:noProof/>
          <w:u w:val="single"/>
        </w:rPr>
        <w:t xml:space="preserve">Ulcerös </w:t>
      </w:r>
      <w:r w:rsidRPr="00A054E7">
        <w:rPr>
          <w:u w:val="single"/>
        </w:rPr>
        <w:t>kolit</w:t>
      </w:r>
      <w:r w:rsidR="0030414D" w:rsidRPr="00A054E7">
        <w:rPr>
          <w:u w:val="single"/>
        </w:rPr>
        <w:t xml:space="preserve"> hos vuxna och barn</w:t>
      </w:r>
    </w:p>
    <w:p w14:paraId="55E71EB4" w14:textId="77777777" w:rsidR="00C46587" w:rsidRPr="00A054E7" w:rsidRDefault="00C46587" w:rsidP="00982118">
      <w:pPr>
        <w:rPr>
          <w:noProof/>
        </w:rPr>
      </w:pPr>
    </w:p>
    <w:p w14:paraId="1E91B2A3" w14:textId="77777777" w:rsidR="00D64D24" w:rsidRPr="00A054E7" w:rsidRDefault="00C46587" w:rsidP="00982118">
      <w:pPr>
        <w:rPr>
          <w:noProof/>
        </w:rPr>
      </w:pPr>
      <w:r w:rsidRPr="00A054E7">
        <w:rPr>
          <w:noProof/>
        </w:rPr>
        <w:t xml:space="preserve">Ulcerös kolit är en inflammatorisk </w:t>
      </w:r>
      <w:r w:rsidRPr="00A054E7">
        <w:t>sjukdom</w:t>
      </w:r>
      <w:r w:rsidR="0030414D" w:rsidRPr="00A054E7">
        <w:t xml:space="preserve"> i tjocktarmen</w:t>
      </w:r>
      <w:r w:rsidRPr="00A054E7">
        <w:rPr>
          <w:noProof/>
        </w:rPr>
        <w:t xml:space="preserve">. </w:t>
      </w:r>
    </w:p>
    <w:p w14:paraId="567EE97C" w14:textId="77777777" w:rsidR="00D64D24" w:rsidRPr="00A054E7" w:rsidRDefault="00D64D24" w:rsidP="00982118">
      <w:pPr>
        <w:rPr>
          <w:noProof/>
        </w:rPr>
      </w:pPr>
    </w:p>
    <w:p w14:paraId="5DD024D1" w14:textId="77777777" w:rsidR="00C46587" w:rsidRPr="00A054E7" w:rsidRDefault="006A1144" w:rsidP="00982118">
      <w:pPr>
        <w:rPr>
          <w:noProof/>
        </w:rPr>
      </w:pPr>
      <w:r w:rsidRPr="00A054E7">
        <w:rPr>
          <w:noProof/>
        </w:rPr>
        <w:t xml:space="preserve">Amsparity används för att behandla </w:t>
      </w:r>
      <w:r w:rsidR="0030414D" w:rsidRPr="00A054E7">
        <w:t xml:space="preserve">måttlig till svår </w:t>
      </w:r>
      <w:r w:rsidRPr="00A054E7">
        <w:rPr>
          <w:noProof/>
        </w:rPr>
        <w:t xml:space="preserve">ulcerös kolit hos </w:t>
      </w:r>
      <w:r w:rsidRPr="00A054E7">
        <w:t>vuxna</w:t>
      </w:r>
      <w:r w:rsidR="0030414D" w:rsidRPr="00A054E7">
        <w:t xml:space="preserve"> och barn i åldern 6</w:t>
      </w:r>
      <w:r w:rsidR="00E91CFF" w:rsidRPr="00A054E7">
        <w:rPr>
          <w:noProof/>
        </w:rPr>
        <w:sym w:font="Symbol" w:char="F02D"/>
      </w:r>
      <w:r w:rsidR="0030414D" w:rsidRPr="00A054E7">
        <w:t>17 år</w:t>
      </w:r>
      <w:r w:rsidRPr="00A054E7">
        <w:rPr>
          <w:noProof/>
        </w:rPr>
        <w:t xml:space="preserve">. Om du har ulcerös kolit kommer du </w:t>
      </w:r>
      <w:r w:rsidR="0030414D" w:rsidRPr="00A054E7">
        <w:t xml:space="preserve">kanske </w:t>
      </w:r>
      <w:r w:rsidRPr="00A054E7">
        <w:rPr>
          <w:noProof/>
        </w:rPr>
        <w:t xml:space="preserve">först att få andra läkemedel. Om dessa läkemedel inte har önskad effekt kommer du att få Amsparity för att minska tecken och symtom på sjukdomen. </w:t>
      </w:r>
    </w:p>
    <w:p w14:paraId="15215FE9" w14:textId="77777777" w:rsidR="00C46587" w:rsidRPr="00A054E7" w:rsidRDefault="00C46587" w:rsidP="00982118">
      <w:pPr>
        <w:rPr>
          <w:noProof/>
        </w:rPr>
      </w:pPr>
    </w:p>
    <w:p w14:paraId="3C693C65" w14:textId="77777777" w:rsidR="00C46587" w:rsidRPr="00A054E7" w:rsidRDefault="0089795B" w:rsidP="00982118">
      <w:pPr>
        <w:rPr>
          <w:noProof/>
          <w:u w:val="single"/>
        </w:rPr>
      </w:pPr>
      <w:r w:rsidRPr="00A054E7">
        <w:rPr>
          <w:noProof/>
          <w:u w:val="single"/>
        </w:rPr>
        <w:t>Icke</w:t>
      </w:r>
      <w:r w:rsidR="00177C94" w:rsidRPr="00A054E7">
        <w:rPr>
          <w:noProof/>
          <w:u w:val="single"/>
        </w:rPr>
        <w:t>-infektiös</w:t>
      </w:r>
      <w:r w:rsidRPr="00A054E7">
        <w:rPr>
          <w:noProof/>
          <w:u w:val="single"/>
        </w:rPr>
        <w:t xml:space="preserve"> u</w:t>
      </w:r>
      <w:r w:rsidR="00C87F8F" w:rsidRPr="00A054E7">
        <w:rPr>
          <w:noProof/>
          <w:u w:val="single"/>
        </w:rPr>
        <w:t>veit hos vuxna och barn</w:t>
      </w:r>
    </w:p>
    <w:p w14:paraId="2C3EC4DC" w14:textId="77777777" w:rsidR="00250F9D" w:rsidRPr="00A054E7" w:rsidRDefault="00250F9D" w:rsidP="00982118">
      <w:pPr>
        <w:rPr>
          <w:noProof/>
        </w:rPr>
      </w:pPr>
    </w:p>
    <w:p w14:paraId="7F130169" w14:textId="77777777" w:rsidR="00C46587" w:rsidRPr="00A054E7" w:rsidRDefault="00242799" w:rsidP="00982118">
      <w:pPr>
        <w:rPr>
          <w:noProof/>
        </w:rPr>
      </w:pPr>
      <w:r w:rsidRPr="00A054E7">
        <w:rPr>
          <w:noProof/>
        </w:rPr>
        <w:t>Icke-infektiös u</w:t>
      </w:r>
      <w:r w:rsidR="00C46587" w:rsidRPr="00A054E7">
        <w:rPr>
          <w:noProof/>
        </w:rPr>
        <w:t>veit är en inflammatorisk sjukdom som påverkar vissa delar av ögat. Inflammationen kan leda till försämrad syn och/eller förekomst av floaters i ögat (svarta prickar eller stripiga linjer som rör sig över synfältet). Amsparity fungerar genom att minska denna inflammation.</w:t>
      </w:r>
    </w:p>
    <w:p w14:paraId="172A2304" w14:textId="77777777" w:rsidR="00C46587" w:rsidRPr="00A054E7" w:rsidRDefault="00C46587" w:rsidP="00982118">
      <w:pPr>
        <w:rPr>
          <w:noProof/>
        </w:rPr>
      </w:pPr>
    </w:p>
    <w:p w14:paraId="468E0C52" w14:textId="77777777" w:rsidR="00C87F8F" w:rsidRPr="00A054E7" w:rsidRDefault="006A1144" w:rsidP="00982118">
      <w:pPr>
        <w:rPr>
          <w:noProof/>
        </w:rPr>
      </w:pPr>
      <w:r w:rsidRPr="00A054E7">
        <w:rPr>
          <w:noProof/>
        </w:rPr>
        <w:t>Amsparity används för behandling av</w:t>
      </w:r>
    </w:p>
    <w:p w14:paraId="527B84A6" w14:textId="77777777" w:rsidR="00C87F8F" w:rsidRPr="00A054E7" w:rsidRDefault="00D64D24"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vuxna med </w:t>
      </w:r>
      <w:r w:rsidR="0089795B" w:rsidRPr="00A054E7">
        <w:rPr>
          <w:noProof/>
        </w:rPr>
        <w:t>icke</w:t>
      </w:r>
      <w:r w:rsidR="00177C94" w:rsidRPr="00A054E7">
        <w:rPr>
          <w:noProof/>
        </w:rPr>
        <w:t>-infektiös</w:t>
      </w:r>
      <w:r w:rsidR="003F476C" w:rsidRPr="00A054E7">
        <w:rPr>
          <w:noProof/>
        </w:rPr>
        <w:t xml:space="preserve"> </w:t>
      </w:r>
      <w:r w:rsidRPr="00A054E7">
        <w:rPr>
          <w:noProof/>
        </w:rPr>
        <w:t>uveit där inflammationen påverkar bakre delen av ögat</w:t>
      </w:r>
    </w:p>
    <w:p w14:paraId="679CAC7E" w14:textId="77777777" w:rsidR="00250F9D" w:rsidRPr="00A054E7" w:rsidRDefault="00242799"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b</w:t>
      </w:r>
      <w:r w:rsidR="00D64D24" w:rsidRPr="00A054E7">
        <w:rPr>
          <w:noProof/>
        </w:rPr>
        <w:t>arn från 2</w:t>
      </w:r>
      <w:r w:rsidR="00A60648" w:rsidRPr="00A054E7">
        <w:rPr>
          <w:noProof/>
        </w:rPr>
        <w:t> år</w:t>
      </w:r>
      <w:r w:rsidR="00D64D24" w:rsidRPr="00A054E7">
        <w:rPr>
          <w:noProof/>
        </w:rPr>
        <w:t xml:space="preserve">s ålder med kronisk </w:t>
      </w:r>
      <w:r w:rsidR="0089795B" w:rsidRPr="00A054E7">
        <w:rPr>
          <w:noProof/>
        </w:rPr>
        <w:t>icke</w:t>
      </w:r>
      <w:r w:rsidR="00177C94" w:rsidRPr="00A054E7">
        <w:rPr>
          <w:noProof/>
        </w:rPr>
        <w:t>-infektiös</w:t>
      </w:r>
      <w:r w:rsidR="0089795B" w:rsidRPr="00A054E7">
        <w:rPr>
          <w:noProof/>
          <w:u w:val="single"/>
        </w:rPr>
        <w:t xml:space="preserve"> </w:t>
      </w:r>
      <w:r w:rsidR="00D64D24" w:rsidRPr="00A054E7">
        <w:rPr>
          <w:noProof/>
        </w:rPr>
        <w:t>uveit där inflammationen påverkar främre delen av ögat</w:t>
      </w:r>
      <w:r w:rsidRPr="00A054E7">
        <w:rPr>
          <w:noProof/>
        </w:rPr>
        <w:t>.</w:t>
      </w:r>
    </w:p>
    <w:p w14:paraId="009255F6" w14:textId="77777777" w:rsidR="00C87F8F" w:rsidRPr="00A054E7" w:rsidRDefault="00C87F8F" w:rsidP="00982118">
      <w:pPr>
        <w:rPr>
          <w:noProof/>
        </w:rPr>
      </w:pPr>
    </w:p>
    <w:p w14:paraId="08F87F55" w14:textId="77777777" w:rsidR="001C0964" w:rsidRPr="00A054E7" w:rsidRDefault="001C0964" w:rsidP="00982118">
      <w:pPr>
        <w:pStyle w:val="BodyText"/>
        <w:widowControl/>
        <w:kinsoku w:val="0"/>
        <w:overflowPunct w:val="0"/>
        <w:ind w:left="0" w:right="354"/>
        <w:rPr>
          <w:noProof/>
        </w:rPr>
      </w:pPr>
      <w:r w:rsidRPr="00A054E7">
        <w:rPr>
          <w:noProof/>
        </w:rPr>
        <w:t>Du kanske först får andra läkemedel. Om dessa läkemedel inte har önskad effekt kommer du att få Amsparity för att minska tecken och symtom på sjukdomen.</w:t>
      </w:r>
    </w:p>
    <w:p w14:paraId="4039A5DD" w14:textId="77777777" w:rsidR="00C46587" w:rsidRPr="00A054E7" w:rsidRDefault="00C46587" w:rsidP="00982118">
      <w:pPr>
        <w:rPr>
          <w:noProof/>
        </w:rPr>
      </w:pPr>
    </w:p>
    <w:p w14:paraId="7E9CE749" w14:textId="77777777" w:rsidR="00C46587" w:rsidRPr="00A054E7" w:rsidRDefault="00C46587" w:rsidP="00982118">
      <w:pPr>
        <w:rPr>
          <w:noProof/>
        </w:rPr>
      </w:pPr>
    </w:p>
    <w:p w14:paraId="6461D580" w14:textId="77777777" w:rsidR="00C46587" w:rsidRPr="00A054E7" w:rsidRDefault="00C46587" w:rsidP="00982118">
      <w:pPr>
        <w:tabs>
          <w:tab w:val="left" w:pos="562"/>
        </w:tabs>
        <w:rPr>
          <w:b/>
          <w:noProof/>
        </w:rPr>
      </w:pPr>
      <w:r w:rsidRPr="00A054E7">
        <w:rPr>
          <w:b/>
          <w:noProof/>
        </w:rPr>
        <w:t>2</w:t>
      </w:r>
      <w:r w:rsidR="0016036D" w:rsidRPr="00A054E7">
        <w:rPr>
          <w:b/>
          <w:noProof/>
        </w:rPr>
        <w:t>.</w:t>
      </w:r>
      <w:r w:rsidRPr="00A054E7">
        <w:rPr>
          <w:b/>
          <w:noProof/>
        </w:rPr>
        <w:tab/>
        <w:t xml:space="preserve">Vad du behöver veta innan du använder Amsparity </w:t>
      </w:r>
    </w:p>
    <w:p w14:paraId="1848849E" w14:textId="77777777" w:rsidR="00C46587" w:rsidRPr="00A054E7" w:rsidRDefault="00C46587" w:rsidP="00982118">
      <w:pPr>
        <w:rPr>
          <w:noProof/>
        </w:rPr>
      </w:pPr>
    </w:p>
    <w:p w14:paraId="31145134" w14:textId="77777777" w:rsidR="00C46587" w:rsidRPr="00A054E7" w:rsidRDefault="00C46587" w:rsidP="00982118">
      <w:pPr>
        <w:rPr>
          <w:b/>
          <w:noProof/>
        </w:rPr>
      </w:pPr>
      <w:r w:rsidRPr="00A054E7">
        <w:rPr>
          <w:b/>
          <w:noProof/>
        </w:rPr>
        <w:t xml:space="preserve">Använd inte Amsparity </w:t>
      </w:r>
    </w:p>
    <w:p w14:paraId="737C0D62" w14:textId="77777777" w:rsidR="00C46587" w:rsidRPr="00A054E7" w:rsidRDefault="00C46587" w:rsidP="00982118">
      <w:pPr>
        <w:rPr>
          <w:noProof/>
        </w:rPr>
      </w:pPr>
    </w:p>
    <w:p w14:paraId="791A4C1A" w14:textId="77777777" w:rsidR="00C46587" w:rsidRPr="00A054E7" w:rsidRDefault="00FD24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D64D24" w:rsidRPr="00A054E7">
        <w:rPr>
          <w:noProof/>
        </w:rPr>
        <w:t xml:space="preserve">m du är allergisk mot adalimumab eller något annat innehållsämne i detta läkemedel (anges i </w:t>
      </w:r>
      <w:r w:rsidR="00A60648" w:rsidRPr="00A054E7">
        <w:rPr>
          <w:noProof/>
        </w:rPr>
        <w:t>avsnitt </w:t>
      </w:r>
      <w:r w:rsidR="00D64D24" w:rsidRPr="00A054E7">
        <w:rPr>
          <w:noProof/>
        </w:rPr>
        <w:t xml:space="preserve">6). </w:t>
      </w:r>
    </w:p>
    <w:p w14:paraId="00E68A0B" w14:textId="77777777" w:rsidR="00C46587" w:rsidRPr="00A054E7" w:rsidRDefault="00C46587" w:rsidP="00764B9A">
      <w:pPr>
        <w:pStyle w:val="BodyText"/>
        <w:widowControl/>
        <w:kinsoku w:val="0"/>
        <w:overflowPunct w:val="0"/>
        <w:autoSpaceDE w:val="0"/>
        <w:autoSpaceDN w:val="0"/>
        <w:adjustRightInd w:val="0"/>
        <w:ind w:left="562"/>
        <w:rPr>
          <w:noProof/>
        </w:rPr>
      </w:pPr>
    </w:p>
    <w:p w14:paraId="274A8092" w14:textId="77777777" w:rsidR="00C46587" w:rsidRPr="00A054E7" w:rsidRDefault="00FD24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D64D24" w:rsidRPr="00A054E7">
        <w:rPr>
          <w:noProof/>
        </w:rPr>
        <w:t xml:space="preserve">m du har en allvarlig infektion, inklusive aktiv tuberkulos, sepsis (blodförgiftning) eller opportunistiska infektioner (ovanliga infektioner som </w:t>
      </w:r>
      <w:r w:rsidR="00242799" w:rsidRPr="00A054E7">
        <w:rPr>
          <w:noProof/>
        </w:rPr>
        <w:t>är förknippade</w:t>
      </w:r>
      <w:r w:rsidR="00D64D24" w:rsidRPr="00A054E7">
        <w:rPr>
          <w:noProof/>
        </w:rPr>
        <w:t xml:space="preserve"> med ett nedsatt immunförsvar). Det är viktigt att du talar om för din läkare om du har symtom på infektioner, till exempel feber, sår, trötthetskänsla, tandproblem (se ”Varningar och försiktighet”). </w:t>
      </w:r>
    </w:p>
    <w:p w14:paraId="703319D5" w14:textId="77777777" w:rsidR="00C46587" w:rsidRPr="00A054E7" w:rsidRDefault="00C46587" w:rsidP="00764B9A">
      <w:pPr>
        <w:pStyle w:val="BodyText"/>
        <w:widowControl/>
        <w:kinsoku w:val="0"/>
        <w:overflowPunct w:val="0"/>
        <w:autoSpaceDE w:val="0"/>
        <w:autoSpaceDN w:val="0"/>
        <w:adjustRightInd w:val="0"/>
        <w:ind w:left="562"/>
        <w:rPr>
          <w:noProof/>
        </w:rPr>
      </w:pPr>
    </w:p>
    <w:p w14:paraId="7372FFF1" w14:textId="77777777" w:rsidR="00C46587" w:rsidRPr="00A054E7" w:rsidRDefault="00FD24EE"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o</w:t>
      </w:r>
      <w:r w:rsidR="00D64D24" w:rsidRPr="00A054E7">
        <w:rPr>
          <w:noProof/>
        </w:rPr>
        <w:t xml:space="preserve">m du har måttlig eller svår hjärtsvikt. Det är viktigt att berätta för din läkare om du har eller har haft en allvarlig hjärtåkomma (se ”Varningar och försiktighet”). </w:t>
      </w:r>
    </w:p>
    <w:p w14:paraId="1DD1B704" w14:textId="77777777" w:rsidR="00C46587" w:rsidRPr="00A054E7" w:rsidRDefault="00C46587" w:rsidP="00982118">
      <w:pPr>
        <w:rPr>
          <w:noProof/>
        </w:rPr>
      </w:pPr>
    </w:p>
    <w:p w14:paraId="1166CEAD" w14:textId="77777777" w:rsidR="00C46587" w:rsidRPr="00A054E7" w:rsidRDefault="00C46587" w:rsidP="00982118">
      <w:pPr>
        <w:keepNext/>
        <w:rPr>
          <w:b/>
          <w:noProof/>
        </w:rPr>
      </w:pPr>
      <w:r w:rsidRPr="00A054E7">
        <w:rPr>
          <w:b/>
          <w:noProof/>
        </w:rPr>
        <w:t xml:space="preserve">Varningar och försiktighet </w:t>
      </w:r>
    </w:p>
    <w:p w14:paraId="30137B7F" w14:textId="77777777" w:rsidR="00C46587" w:rsidRPr="00A054E7" w:rsidRDefault="00C46587" w:rsidP="00982118">
      <w:pPr>
        <w:keepNext/>
        <w:rPr>
          <w:noProof/>
        </w:rPr>
      </w:pPr>
    </w:p>
    <w:p w14:paraId="767576E6" w14:textId="77777777" w:rsidR="00C46587" w:rsidRPr="00A054E7" w:rsidRDefault="00C46587" w:rsidP="00982118">
      <w:pPr>
        <w:rPr>
          <w:noProof/>
        </w:rPr>
      </w:pPr>
      <w:r w:rsidRPr="00A054E7">
        <w:rPr>
          <w:noProof/>
        </w:rPr>
        <w:t xml:space="preserve">Tala med läkare eller apotekspersonal innan du använder Amsparity. </w:t>
      </w:r>
    </w:p>
    <w:p w14:paraId="135F4580" w14:textId="77777777" w:rsidR="00C46587" w:rsidRPr="00A054E7" w:rsidRDefault="00C46587" w:rsidP="00982118">
      <w:pPr>
        <w:rPr>
          <w:noProof/>
        </w:rPr>
      </w:pPr>
    </w:p>
    <w:p w14:paraId="48FA015D" w14:textId="77777777" w:rsidR="005123EE" w:rsidRPr="00A054E7" w:rsidRDefault="005123EE" w:rsidP="00764B9A">
      <w:pPr>
        <w:pStyle w:val="BodyText"/>
        <w:widowControl/>
        <w:ind w:left="0" w:right="-3"/>
        <w:rPr>
          <w:noProof/>
        </w:rPr>
      </w:pPr>
      <w:r w:rsidRPr="00A054E7">
        <w:rPr>
          <w:noProof/>
        </w:rPr>
        <w:t>Det är viktigt att du och din läkare dokumenterar läkemedlets namn och tillverkningssatsnum</w:t>
      </w:r>
      <w:r w:rsidR="00242799" w:rsidRPr="00A054E7">
        <w:rPr>
          <w:noProof/>
        </w:rPr>
        <w:t>mer</w:t>
      </w:r>
      <w:r w:rsidRPr="00A054E7">
        <w:rPr>
          <w:noProof/>
        </w:rPr>
        <w:t>.</w:t>
      </w:r>
    </w:p>
    <w:p w14:paraId="3A1319AA" w14:textId="77777777" w:rsidR="005123EE" w:rsidRPr="00A054E7" w:rsidRDefault="005123EE" w:rsidP="00982118">
      <w:pPr>
        <w:rPr>
          <w:noProof/>
        </w:rPr>
      </w:pPr>
    </w:p>
    <w:p w14:paraId="09CC502D" w14:textId="77777777" w:rsidR="00D64D24" w:rsidRPr="00A054E7" w:rsidRDefault="00D64D24" w:rsidP="00982118">
      <w:pPr>
        <w:rPr>
          <w:noProof/>
          <w:u w:val="single"/>
        </w:rPr>
      </w:pPr>
      <w:r w:rsidRPr="00A054E7">
        <w:rPr>
          <w:noProof/>
          <w:u w:val="single"/>
        </w:rPr>
        <w:t>Allergiska reaktioner</w:t>
      </w:r>
    </w:p>
    <w:p w14:paraId="7E2C7169" w14:textId="77777777" w:rsidR="00D64D24" w:rsidRPr="00A054E7" w:rsidRDefault="00D64D24" w:rsidP="00982118">
      <w:pPr>
        <w:rPr>
          <w:noProof/>
        </w:rPr>
      </w:pPr>
    </w:p>
    <w:p w14:paraId="0A07C9A6"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du får allergiska reaktioner med symtom såsom trånghetskänsla i bröstet, väsande andning, yrsel, svullnad eller utslag, ska du sluta injicera </w:t>
      </w:r>
      <w:r w:rsidR="00DB315D" w:rsidRPr="00A054E7">
        <w:rPr>
          <w:noProof/>
        </w:rPr>
        <w:t>Amsparity</w:t>
      </w:r>
      <w:r w:rsidRPr="00A054E7">
        <w:rPr>
          <w:noProof/>
        </w:rPr>
        <w:t xml:space="preserve"> och kontakta din läkare omgående eftersom dessa reaktioner i sällsynta fall kan vara livshotande. </w:t>
      </w:r>
    </w:p>
    <w:p w14:paraId="67CFAC8F" w14:textId="77777777" w:rsidR="00C46587" w:rsidRPr="00A054E7" w:rsidRDefault="00C46587" w:rsidP="00982118">
      <w:pPr>
        <w:rPr>
          <w:noProof/>
        </w:rPr>
      </w:pPr>
    </w:p>
    <w:p w14:paraId="251BE030" w14:textId="77777777" w:rsidR="00D64D24" w:rsidRPr="00A054E7" w:rsidRDefault="00D64D24" w:rsidP="00982118">
      <w:pPr>
        <w:rPr>
          <w:noProof/>
          <w:u w:val="single"/>
        </w:rPr>
      </w:pPr>
      <w:r w:rsidRPr="00A054E7">
        <w:rPr>
          <w:noProof/>
          <w:u w:val="single"/>
        </w:rPr>
        <w:t>Infektioner</w:t>
      </w:r>
    </w:p>
    <w:p w14:paraId="39745D0A" w14:textId="77777777" w:rsidR="00D64D24" w:rsidRPr="00A054E7" w:rsidRDefault="00D64D24" w:rsidP="00982118">
      <w:pPr>
        <w:rPr>
          <w:noProof/>
        </w:rPr>
      </w:pPr>
    </w:p>
    <w:p w14:paraId="40222D09"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Om du har någon infektion, inklusive </w:t>
      </w:r>
      <w:r w:rsidR="00196929" w:rsidRPr="00A054E7">
        <w:rPr>
          <w:noProof/>
        </w:rPr>
        <w:t>lång</w:t>
      </w:r>
      <w:r w:rsidR="00611B2E" w:rsidRPr="00A054E7">
        <w:rPr>
          <w:noProof/>
        </w:rPr>
        <w:t>variga</w:t>
      </w:r>
      <w:r w:rsidRPr="00A054E7">
        <w:rPr>
          <w:noProof/>
        </w:rPr>
        <w:t xml:space="preserve"> infektioner eller en infektion i en viss kroppsdel (till exempel bensår) måste du rådgöra med din läkare innan du börjar med </w:t>
      </w:r>
      <w:r w:rsidR="00DB315D" w:rsidRPr="00A054E7">
        <w:rPr>
          <w:noProof/>
        </w:rPr>
        <w:t>Amsparity</w:t>
      </w:r>
      <w:r w:rsidRPr="00A054E7">
        <w:rPr>
          <w:noProof/>
        </w:rPr>
        <w:t xml:space="preserve">. Om du är osäker, kontakta din läkare. </w:t>
      </w:r>
    </w:p>
    <w:p w14:paraId="7A269B64" w14:textId="77777777" w:rsidR="00C46587" w:rsidRPr="00A054E7" w:rsidRDefault="00C46587" w:rsidP="00982118">
      <w:pPr>
        <w:ind w:left="720"/>
        <w:rPr>
          <w:noProof/>
        </w:rPr>
      </w:pPr>
    </w:p>
    <w:p w14:paraId="36244576" w14:textId="77777777" w:rsidR="00C46587" w:rsidRPr="00A054E7" w:rsidRDefault="00C46587" w:rsidP="002F4FC9">
      <w:pPr>
        <w:pStyle w:val="BodyText"/>
        <w:widowControl/>
        <w:numPr>
          <w:ilvl w:val="1"/>
          <w:numId w:val="12"/>
        </w:numPr>
        <w:kinsoku w:val="0"/>
        <w:overflowPunct w:val="0"/>
        <w:autoSpaceDE w:val="0"/>
        <w:autoSpaceDN w:val="0"/>
        <w:adjustRightInd w:val="0"/>
        <w:ind w:left="562" w:hanging="562"/>
        <w:rPr>
          <w:noProof/>
        </w:rPr>
      </w:pPr>
      <w:r w:rsidRPr="00A054E7">
        <w:rPr>
          <w:noProof/>
        </w:rPr>
        <w:t xml:space="preserve">Du kanske lättare får infektioner medan du får behandling med </w:t>
      </w:r>
      <w:r w:rsidR="00DB315D" w:rsidRPr="00A054E7">
        <w:rPr>
          <w:noProof/>
        </w:rPr>
        <w:t>Amsparity</w:t>
      </w:r>
      <w:r w:rsidRPr="00A054E7">
        <w:rPr>
          <w:noProof/>
        </w:rPr>
        <w:t xml:space="preserve">. Denna risk kan öka ifall du har problem med dina lungor. Dessa infektioner kan vara allvarliga och inkludera tuberkulos, infektioner orsakade av virus, svamp, parasiter eller bakterier, eller andra opportunistiska infektioner (ovanliga infektiösa organismer) och sepsis (blodförgiftning). I sällsynta fall kan dessa bli livshotande. Det är viktigt att berätta för din läkare om du får symtom såsom feber, sår, trötthetskänsla eller tandbesvär. Din läkare kan rekommendera att användningen av Amsparity avbryts tillfälligt. </w:t>
      </w:r>
    </w:p>
    <w:p w14:paraId="28899CB5" w14:textId="77777777" w:rsidR="00C46587" w:rsidRPr="00A054E7" w:rsidRDefault="00C46587" w:rsidP="00982118">
      <w:pPr>
        <w:rPr>
          <w:noProof/>
        </w:rPr>
      </w:pPr>
    </w:p>
    <w:p w14:paraId="424D8141" w14:textId="77777777" w:rsidR="00D64D24" w:rsidRPr="00A054E7" w:rsidRDefault="00D64D24" w:rsidP="00982118">
      <w:pPr>
        <w:rPr>
          <w:noProof/>
          <w:u w:val="single"/>
        </w:rPr>
      </w:pPr>
      <w:r w:rsidRPr="00A054E7">
        <w:rPr>
          <w:noProof/>
          <w:u w:val="single"/>
        </w:rPr>
        <w:t>Tuberkulos</w:t>
      </w:r>
    </w:p>
    <w:p w14:paraId="3264689D" w14:textId="77777777" w:rsidR="00D64D24" w:rsidRPr="00A054E7" w:rsidRDefault="00D64D24" w:rsidP="00982118">
      <w:pPr>
        <w:rPr>
          <w:noProof/>
        </w:rPr>
      </w:pPr>
    </w:p>
    <w:p w14:paraId="510E2C3F" w14:textId="77777777" w:rsidR="00AA4681"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Eftersom fall av tuberkulos har rapporterats hos patienter som behandlats med </w:t>
      </w:r>
      <w:r w:rsidR="00DB315D" w:rsidRPr="00A054E7">
        <w:rPr>
          <w:noProof/>
        </w:rPr>
        <w:t>Amsparity</w:t>
      </w:r>
      <w:r w:rsidRPr="00A054E7">
        <w:rPr>
          <w:noProof/>
        </w:rPr>
        <w:t xml:space="preserve">, kommer läkaren att undersöka dig för tecken och symtom på tuberkulos innan behandling med </w:t>
      </w:r>
      <w:r w:rsidR="00DB315D" w:rsidRPr="00A054E7">
        <w:rPr>
          <w:noProof/>
        </w:rPr>
        <w:t>Amsparity</w:t>
      </w:r>
      <w:r w:rsidRPr="00A054E7">
        <w:rPr>
          <w:noProof/>
        </w:rPr>
        <w:t xml:space="preserve"> påbörjas. Denna</w:t>
      </w:r>
      <w:r w:rsidR="00242799" w:rsidRPr="00A054E7">
        <w:rPr>
          <w:noProof/>
        </w:rPr>
        <w:t xml:space="preserve"> kontroll omfattar en noggrann genomgång av </w:t>
      </w:r>
      <w:r w:rsidR="00611B2E" w:rsidRPr="00A054E7">
        <w:rPr>
          <w:noProof/>
        </w:rPr>
        <w:t xml:space="preserve">din </w:t>
      </w:r>
      <w:r w:rsidRPr="00A054E7">
        <w:rPr>
          <w:noProof/>
        </w:rPr>
        <w:t>sjukdomshistoria och lämpliga undersökningar (t.ex. lungröntgen och e</w:t>
      </w:r>
      <w:r w:rsidR="00242799" w:rsidRPr="00A054E7">
        <w:rPr>
          <w:noProof/>
        </w:rPr>
        <w:t>tt</w:t>
      </w:r>
      <w:r w:rsidRPr="00A054E7">
        <w:rPr>
          <w:noProof/>
        </w:rPr>
        <w:t xml:space="preserve"> tuberkulintest). </w:t>
      </w:r>
      <w:r w:rsidR="00242799" w:rsidRPr="00A054E7">
        <w:rPr>
          <w:noProof/>
        </w:rPr>
        <w:t>Genom</w:t>
      </w:r>
      <w:r w:rsidRPr="00A054E7">
        <w:rPr>
          <w:noProof/>
        </w:rPr>
        <w:t xml:space="preserve">förandet och resultaten av dessa tester ska anges på ditt patientkort. </w:t>
      </w:r>
    </w:p>
    <w:p w14:paraId="27C4453B" w14:textId="77777777" w:rsidR="00AA4681" w:rsidRPr="00A054E7" w:rsidRDefault="00AA4681" w:rsidP="00AA4681">
      <w:pPr>
        <w:kinsoku w:val="0"/>
        <w:overflowPunct w:val="0"/>
        <w:autoSpaceDE w:val="0"/>
        <w:autoSpaceDN w:val="0"/>
        <w:adjustRightInd w:val="0"/>
        <w:rPr>
          <w:noProof/>
        </w:rPr>
      </w:pPr>
    </w:p>
    <w:p w14:paraId="2FA0A1D4" w14:textId="77777777" w:rsidR="00AA4681"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Det är mycket viktigt att du berättar för din läkare om du någonsin har haft tuberkulos, eller om du har varit i nära kontakt med någon som har haft tuberkulos. </w:t>
      </w:r>
    </w:p>
    <w:p w14:paraId="406D211A" w14:textId="77777777" w:rsidR="00AA4681" w:rsidRPr="00A054E7" w:rsidRDefault="00AA4681" w:rsidP="00AA4681">
      <w:pPr>
        <w:kinsoku w:val="0"/>
        <w:overflowPunct w:val="0"/>
        <w:autoSpaceDE w:val="0"/>
        <w:autoSpaceDN w:val="0"/>
        <w:adjustRightInd w:val="0"/>
        <w:rPr>
          <w:noProof/>
        </w:rPr>
      </w:pPr>
    </w:p>
    <w:p w14:paraId="359BA92E" w14:textId="77777777" w:rsidR="00AA4681"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Tuberkulos kan utvecklas under behandling även om du har fått förebyggande behandling mot tuberkulos. </w:t>
      </w:r>
    </w:p>
    <w:p w14:paraId="2FB60F2C" w14:textId="77777777" w:rsidR="00AA4681" w:rsidRPr="00A054E7" w:rsidRDefault="00AA4681" w:rsidP="00AA4681">
      <w:pPr>
        <w:kinsoku w:val="0"/>
        <w:overflowPunct w:val="0"/>
        <w:autoSpaceDE w:val="0"/>
        <w:autoSpaceDN w:val="0"/>
        <w:adjustRightInd w:val="0"/>
        <w:rPr>
          <w:noProof/>
        </w:rPr>
      </w:pPr>
    </w:p>
    <w:p w14:paraId="7670CD11" w14:textId="77777777" w:rsidR="00C46587" w:rsidRPr="00A054E7" w:rsidRDefault="00C46587" w:rsidP="002F4FC9">
      <w:pPr>
        <w:numPr>
          <w:ilvl w:val="0"/>
          <w:numId w:val="3"/>
        </w:numPr>
        <w:kinsoku w:val="0"/>
        <w:overflowPunct w:val="0"/>
        <w:autoSpaceDE w:val="0"/>
        <w:autoSpaceDN w:val="0"/>
        <w:adjustRightInd w:val="0"/>
        <w:ind w:left="562" w:hanging="562"/>
        <w:rPr>
          <w:noProof/>
        </w:rPr>
      </w:pPr>
      <w:r w:rsidRPr="00A054E7">
        <w:rPr>
          <w:noProof/>
        </w:rPr>
        <w:t xml:space="preserve">Om symtom på tuberkulos (till exempel ihållande hosta, viktminskning, brist på energi, lätt feber), eller om någon annan infektion uppkommer under eller efter behandlingen, måste du genast berätta detta för din läkare. </w:t>
      </w:r>
    </w:p>
    <w:p w14:paraId="60780D52" w14:textId="77777777" w:rsidR="00C46587" w:rsidRPr="00A054E7" w:rsidRDefault="00C46587" w:rsidP="00982118">
      <w:pPr>
        <w:rPr>
          <w:noProof/>
        </w:rPr>
      </w:pPr>
    </w:p>
    <w:p w14:paraId="78A3DE46" w14:textId="77777777" w:rsidR="00286BBD" w:rsidRPr="00A054E7" w:rsidRDefault="00286BBD" w:rsidP="00982118">
      <w:pPr>
        <w:keepNext/>
        <w:rPr>
          <w:noProof/>
          <w:u w:val="single"/>
        </w:rPr>
      </w:pPr>
      <w:r w:rsidRPr="00A054E7">
        <w:rPr>
          <w:noProof/>
          <w:u w:val="single"/>
        </w:rPr>
        <w:t>Infektion vid resor/återkommande infektion</w:t>
      </w:r>
    </w:p>
    <w:p w14:paraId="41931B51" w14:textId="77777777" w:rsidR="00286BBD" w:rsidRPr="00A054E7" w:rsidRDefault="00286BBD" w:rsidP="00982118">
      <w:pPr>
        <w:keepNext/>
        <w:rPr>
          <w:noProof/>
        </w:rPr>
      </w:pPr>
    </w:p>
    <w:p w14:paraId="438BBDE1" w14:textId="77777777" w:rsidR="00C46587" w:rsidRPr="00A054E7" w:rsidRDefault="00286BBD" w:rsidP="002F4FC9">
      <w:pPr>
        <w:numPr>
          <w:ilvl w:val="0"/>
          <w:numId w:val="3"/>
        </w:numPr>
        <w:ind w:left="562" w:hanging="562"/>
        <w:rPr>
          <w:noProof/>
        </w:rPr>
      </w:pPr>
      <w:r w:rsidRPr="00A054E7">
        <w:rPr>
          <w:noProof/>
        </w:rPr>
        <w:t>Tala om för din läkare ifall du bor eller reser i regioner där svampinfektioner såsom histoplasmos, koccidioidomykos eller blastomykos är endemiska (</w:t>
      </w:r>
      <w:r w:rsidR="00F17480" w:rsidRPr="00A054E7">
        <w:rPr>
          <w:noProof/>
        </w:rPr>
        <w:t>ständigt närvarande</w:t>
      </w:r>
      <w:r w:rsidRPr="00A054E7">
        <w:rPr>
          <w:noProof/>
        </w:rPr>
        <w:t xml:space="preserve">). </w:t>
      </w:r>
    </w:p>
    <w:p w14:paraId="63003734" w14:textId="77777777" w:rsidR="00C46587" w:rsidRPr="00A054E7" w:rsidRDefault="00C46587" w:rsidP="00AA4681">
      <w:pPr>
        <w:ind w:left="562" w:hanging="562"/>
        <w:rPr>
          <w:noProof/>
        </w:rPr>
      </w:pPr>
    </w:p>
    <w:p w14:paraId="1A52B742" w14:textId="77777777" w:rsidR="00C46587" w:rsidRPr="00A054E7" w:rsidRDefault="00286BBD" w:rsidP="002F4FC9">
      <w:pPr>
        <w:numPr>
          <w:ilvl w:val="0"/>
          <w:numId w:val="3"/>
        </w:numPr>
        <w:ind w:left="562" w:hanging="562"/>
        <w:rPr>
          <w:noProof/>
        </w:rPr>
      </w:pPr>
      <w:r w:rsidRPr="00A054E7">
        <w:rPr>
          <w:noProof/>
        </w:rPr>
        <w:t xml:space="preserve">Tala om för din läkare om du har haft infektioner som återkommer eller andra åkommor som ökar risken för infektioner. </w:t>
      </w:r>
    </w:p>
    <w:p w14:paraId="724D31FF" w14:textId="77777777" w:rsidR="006A0B43" w:rsidRPr="00A054E7" w:rsidRDefault="006A0B43" w:rsidP="00AA4681">
      <w:pPr>
        <w:ind w:left="562" w:hanging="562"/>
        <w:rPr>
          <w:noProof/>
        </w:rPr>
      </w:pPr>
    </w:p>
    <w:p w14:paraId="1683E75E" w14:textId="77777777" w:rsidR="006A0B43" w:rsidRPr="00A054E7" w:rsidRDefault="006A0B43" w:rsidP="002F4FC9">
      <w:pPr>
        <w:numPr>
          <w:ilvl w:val="0"/>
          <w:numId w:val="3"/>
        </w:numPr>
        <w:ind w:left="562" w:hanging="562"/>
        <w:rPr>
          <w:noProof/>
        </w:rPr>
      </w:pPr>
      <w:r w:rsidRPr="00A054E7">
        <w:rPr>
          <w:noProof/>
        </w:rPr>
        <w:t>Du och din läkare ska vara särskilt uppmärksamma på tecken på infektion medan du behandlas med Amsparity. Det är viktigt att tala om för din läkare om du får symtom på infektion, såsom feber, sår, trötthetskänsla eller tandbesvär.</w:t>
      </w:r>
    </w:p>
    <w:p w14:paraId="5D4FD1FF" w14:textId="77777777" w:rsidR="00C46587" w:rsidRPr="00A054E7" w:rsidRDefault="00C46587" w:rsidP="00AA4681">
      <w:pPr>
        <w:ind w:left="562" w:hanging="562"/>
        <w:rPr>
          <w:noProof/>
        </w:rPr>
      </w:pPr>
    </w:p>
    <w:p w14:paraId="5A37FD1A" w14:textId="77777777" w:rsidR="00286BBD" w:rsidRPr="00A054E7" w:rsidRDefault="00286BBD" w:rsidP="00982118">
      <w:pPr>
        <w:keepNext/>
        <w:rPr>
          <w:noProof/>
          <w:u w:val="single"/>
        </w:rPr>
      </w:pPr>
      <w:r w:rsidRPr="00A054E7">
        <w:rPr>
          <w:noProof/>
          <w:u w:val="single"/>
        </w:rPr>
        <w:t>Hepatit B</w:t>
      </w:r>
      <w:r w:rsidR="00A51A8B" w:rsidRPr="00A054E7">
        <w:rPr>
          <w:noProof/>
          <w:u w:val="single"/>
        </w:rPr>
        <w:t>-</w:t>
      </w:r>
      <w:r w:rsidRPr="00A054E7">
        <w:rPr>
          <w:noProof/>
          <w:u w:val="single"/>
        </w:rPr>
        <w:t>virus</w:t>
      </w:r>
    </w:p>
    <w:p w14:paraId="30F5A3A4" w14:textId="77777777" w:rsidR="00286BBD" w:rsidRPr="00A054E7" w:rsidRDefault="00286BBD" w:rsidP="00982118">
      <w:pPr>
        <w:rPr>
          <w:noProof/>
        </w:rPr>
      </w:pPr>
    </w:p>
    <w:p w14:paraId="5A939235" w14:textId="77777777" w:rsidR="00C46587" w:rsidRPr="00A054E7" w:rsidRDefault="00286BBD" w:rsidP="002F4FC9">
      <w:pPr>
        <w:numPr>
          <w:ilvl w:val="0"/>
          <w:numId w:val="3"/>
        </w:numPr>
        <w:ind w:left="562" w:hanging="562"/>
        <w:rPr>
          <w:noProof/>
        </w:rPr>
      </w:pPr>
      <w:r w:rsidRPr="00A054E7">
        <w:rPr>
          <w:noProof/>
        </w:rPr>
        <w:t>Tala om för din läkare ifall du är bärare av hepatit</w:t>
      </w:r>
      <w:r w:rsidR="00242799" w:rsidRPr="00A054E7">
        <w:rPr>
          <w:noProof/>
        </w:rPr>
        <w:t> </w:t>
      </w:r>
      <w:r w:rsidRPr="00A054E7">
        <w:rPr>
          <w:noProof/>
        </w:rPr>
        <w:t>B</w:t>
      </w:r>
      <w:r w:rsidR="00242799" w:rsidRPr="00A054E7">
        <w:rPr>
          <w:noProof/>
        </w:rPr>
        <w:t>-</w:t>
      </w:r>
      <w:r w:rsidRPr="00A054E7">
        <w:rPr>
          <w:noProof/>
        </w:rPr>
        <w:t>virus (HBV), ifall du har en aktiv HBV</w:t>
      </w:r>
      <w:r w:rsidR="00A51A8B" w:rsidRPr="00A054E7">
        <w:rPr>
          <w:noProof/>
        </w:rPr>
        <w:t>-</w:t>
      </w:r>
      <w:r w:rsidRPr="00A054E7">
        <w:rPr>
          <w:noProof/>
        </w:rPr>
        <w:t xml:space="preserve">infektion eller om du tror att det finns risk för dig att få HBV. Din läkare bör testa dig för </w:t>
      </w:r>
      <w:r w:rsidR="00242799" w:rsidRPr="00A054E7">
        <w:rPr>
          <w:noProof/>
        </w:rPr>
        <w:t>h</w:t>
      </w:r>
      <w:r w:rsidRPr="00A054E7">
        <w:rPr>
          <w:noProof/>
        </w:rPr>
        <w:t>epatit</w:t>
      </w:r>
      <w:r w:rsidR="00242799" w:rsidRPr="00A054E7">
        <w:rPr>
          <w:noProof/>
        </w:rPr>
        <w:t> </w:t>
      </w:r>
      <w:r w:rsidRPr="00A054E7">
        <w:rPr>
          <w:noProof/>
        </w:rPr>
        <w:t>B. Adalimumab kan reaktivera HBV</w:t>
      </w:r>
      <w:r w:rsidR="00A51A8B" w:rsidRPr="00A054E7">
        <w:rPr>
          <w:noProof/>
        </w:rPr>
        <w:t>-</w:t>
      </w:r>
      <w:r w:rsidRPr="00A054E7">
        <w:rPr>
          <w:noProof/>
        </w:rPr>
        <w:t xml:space="preserve">infektion hos personer som bär på viruset. I vissa sällsynta fall, speciellt ifall du tar andra läkemedel som hämmar immunsystemet, kan reaktivering av HBV vara livshotande. </w:t>
      </w:r>
    </w:p>
    <w:p w14:paraId="6A5CEDF8" w14:textId="77777777" w:rsidR="00C46587" w:rsidRPr="00A054E7" w:rsidRDefault="00C46587" w:rsidP="00982118">
      <w:pPr>
        <w:rPr>
          <w:noProof/>
        </w:rPr>
      </w:pPr>
    </w:p>
    <w:p w14:paraId="0A222075" w14:textId="77777777" w:rsidR="00773E7E" w:rsidRPr="00A054E7" w:rsidRDefault="00773E7E" w:rsidP="00982118">
      <w:pPr>
        <w:keepNext/>
        <w:rPr>
          <w:noProof/>
          <w:u w:val="single"/>
        </w:rPr>
      </w:pPr>
      <w:r w:rsidRPr="00A054E7">
        <w:rPr>
          <w:noProof/>
          <w:u w:val="single"/>
        </w:rPr>
        <w:t>Över 65</w:t>
      </w:r>
      <w:r w:rsidR="00A60648" w:rsidRPr="00A054E7">
        <w:rPr>
          <w:noProof/>
          <w:u w:val="single"/>
        </w:rPr>
        <w:t> år</w:t>
      </w:r>
    </w:p>
    <w:p w14:paraId="5A43E86B" w14:textId="77777777" w:rsidR="00773E7E" w:rsidRPr="00A054E7" w:rsidRDefault="00773E7E" w:rsidP="00982118">
      <w:pPr>
        <w:rPr>
          <w:noProof/>
        </w:rPr>
      </w:pPr>
    </w:p>
    <w:p w14:paraId="7A382862" w14:textId="77777777" w:rsidR="00C46587" w:rsidRPr="00A054E7" w:rsidRDefault="00C46587" w:rsidP="002F4FC9">
      <w:pPr>
        <w:numPr>
          <w:ilvl w:val="0"/>
          <w:numId w:val="3"/>
        </w:numPr>
        <w:ind w:left="562" w:hanging="562"/>
        <w:rPr>
          <w:noProof/>
        </w:rPr>
      </w:pPr>
      <w:r w:rsidRPr="00A054E7">
        <w:rPr>
          <w:noProof/>
        </w:rPr>
        <w:t>Om du är över 65</w:t>
      </w:r>
      <w:r w:rsidR="00A60648" w:rsidRPr="00A054E7">
        <w:rPr>
          <w:noProof/>
        </w:rPr>
        <w:t> år</w:t>
      </w:r>
      <w:r w:rsidRPr="00A054E7">
        <w:rPr>
          <w:noProof/>
        </w:rPr>
        <w:t xml:space="preserve"> kan du vara mer känslig för infektioner då du använder </w:t>
      </w:r>
      <w:r w:rsidR="00DB315D" w:rsidRPr="00A054E7">
        <w:rPr>
          <w:noProof/>
        </w:rPr>
        <w:t>Amsparity</w:t>
      </w:r>
      <w:r w:rsidRPr="00A054E7">
        <w:rPr>
          <w:noProof/>
        </w:rPr>
        <w:t xml:space="preserve">. Du och din läkare ska vara särskilt uppmärksamma på tecken på infektion medan du behandlas med </w:t>
      </w:r>
      <w:r w:rsidR="00DB315D" w:rsidRPr="00A054E7">
        <w:rPr>
          <w:noProof/>
        </w:rPr>
        <w:t>Amsparity</w:t>
      </w:r>
      <w:r w:rsidRPr="00A054E7">
        <w:rPr>
          <w:noProof/>
        </w:rPr>
        <w:t xml:space="preserve">. Det är viktigt att tala om för din läkare om du får symtom på infektion, såsom feber, sår, trötthetskänsla eller tandbesvär. </w:t>
      </w:r>
    </w:p>
    <w:p w14:paraId="57723DCC" w14:textId="77777777" w:rsidR="00C46587" w:rsidRPr="00A054E7" w:rsidRDefault="00C46587" w:rsidP="00982118">
      <w:pPr>
        <w:rPr>
          <w:noProof/>
        </w:rPr>
      </w:pPr>
    </w:p>
    <w:p w14:paraId="54B9A13C" w14:textId="77777777" w:rsidR="00773E7E" w:rsidRPr="00A054E7" w:rsidRDefault="00773E7E" w:rsidP="00982118">
      <w:pPr>
        <w:keepNext/>
        <w:rPr>
          <w:noProof/>
          <w:u w:val="single"/>
        </w:rPr>
      </w:pPr>
      <w:r w:rsidRPr="00A054E7">
        <w:rPr>
          <w:noProof/>
          <w:u w:val="single"/>
        </w:rPr>
        <w:t>Operationer och tandingrepp</w:t>
      </w:r>
    </w:p>
    <w:p w14:paraId="706B6ABD" w14:textId="77777777" w:rsidR="00773E7E" w:rsidRPr="00A054E7" w:rsidRDefault="00773E7E" w:rsidP="00982118">
      <w:pPr>
        <w:rPr>
          <w:noProof/>
        </w:rPr>
      </w:pPr>
    </w:p>
    <w:p w14:paraId="63EABCBC" w14:textId="77777777" w:rsidR="00C46587" w:rsidRPr="00A054E7" w:rsidRDefault="00C46587" w:rsidP="002F4FC9">
      <w:pPr>
        <w:numPr>
          <w:ilvl w:val="0"/>
          <w:numId w:val="3"/>
        </w:numPr>
        <w:ind w:left="562" w:hanging="562"/>
        <w:rPr>
          <w:noProof/>
        </w:rPr>
      </w:pPr>
      <w:r w:rsidRPr="00A054E7">
        <w:rPr>
          <w:noProof/>
        </w:rPr>
        <w:t xml:space="preserve">Om du snart ska genomgå en operation eller ett tandingrepp, informera din läkare om att du tar Amsparity. Din läkare kan rekommendera att användningen av Amsparity avbryts tillfälligt. </w:t>
      </w:r>
    </w:p>
    <w:p w14:paraId="3F575DAD" w14:textId="77777777" w:rsidR="00C46587" w:rsidRPr="00A054E7" w:rsidRDefault="00C46587" w:rsidP="00982118">
      <w:pPr>
        <w:rPr>
          <w:noProof/>
        </w:rPr>
      </w:pPr>
    </w:p>
    <w:p w14:paraId="15B18679" w14:textId="77777777" w:rsidR="00773E7E" w:rsidRPr="00A054E7" w:rsidRDefault="00773E7E" w:rsidP="00982118">
      <w:pPr>
        <w:keepNext/>
        <w:rPr>
          <w:noProof/>
          <w:u w:val="single"/>
        </w:rPr>
      </w:pPr>
      <w:r w:rsidRPr="00A054E7">
        <w:rPr>
          <w:noProof/>
          <w:u w:val="single"/>
        </w:rPr>
        <w:t>Demyelin</w:t>
      </w:r>
      <w:r w:rsidR="00173A29" w:rsidRPr="00A054E7">
        <w:rPr>
          <w:noProof/>
          <w:u w:val="single"/>
        </w:rPr>
        <w:t>is</w:t>
      </w:r>
      <w:r w:rsidRPr="00A054E7">
        <w:rPr>
          <w:noProof/>
          <w:u w:val="single"/>
        </w:rPr>
        <w:t>erande sjukdom</w:t>
      </w:r>
    </w:p>
    <w:p w14:paraId="56809484" w14:textId="77777777" w:rsidR="00773E7E" w:rsidRPr="00A054E7" w:rsidRDefault="00773E7E" w:rsidP="00982118">
      <w:pPr>
        <w:rPr>
          <w:noProof/>
        </w:rPr>
      </w:pPr>
    </w:p>
    <w:p w14:paraId="1DCE6D83" w14:textId="77777777" w:rsidR="00C46587" w:rsidRPr="00A054E7" w:rsidRDefault="00C46587" w:rsidP="002F4FC9">
      <w:pPr>
        <w:numPr>
          <w:ilvl w:val="0"/>
          <w:numId w:val="3"/>
        </w:numPr>
        <w:ind w:left="562" w:hanging="562"/>
        <w:rPr>
          <w:noProof/>
        </w:rPr>
      </w:pPr>
      <w:r w:rsidRPr="00A054E7">
        <w:rPr>
          <w:noProof/>
        </w:rPr>
        <w:t>Om du har eller utvecklar en demyelin</w:t>
      </w:r>
      <w:r w:rsidR="00173A29" w:rsidRPr="00A054E7">
        <w:rPr>
          <w:noProof/>
        </w:rPr>
        <w:t>is</w:t>
      </w:r>
      <w:r w:rsidRPr="00A054E7">
        <w:rPr>
          <w:noProof/>
        </w:rPr>
        <w:t xml:space="preserve">erande sjukdom (en sjukdom som påverkar de isolerande lagren runt nerverna, såsom multipel skleros (MS)), kommer din läkare att avgöra om du kan få eller ska fortsätta behandlas med </w:t>
      </w:r>
      <w:r w:rsidR="00DB315D" w:rsidRPr="00A054E7">
        <w:rPr>
          <w:noProof/>
        </w:rPr>
        <w:t>Amsparity</w:t>
      </w:r>
      <w:r w:rsidRPr="00A054E7">
        <w:rPr>
          <w:noProof/>
        </w:rPr>
        <w:t xml:space="preserve">. Berätta omedelbart för din läkare om du får symtom så som ändringar i synen, svaghet i armar eller ben, eller domningar eller stickningar någonstans på kroppen. </w:t>
      </w:r>
    </w:p>
    <w:p w14:paraId="134C011A" w14:textId="77777777" w:rsidR="00C46587" w:rsidRPr="00A054E7" w:rsidRDefault="00C46587" w:rsidP="00982118">
      <w:pPr>
        <w:rPr>
          <w:noProof/>
        </w:rPr>
      </w:pPr>
    </w:p>
    <w:p w14:paraId="65D2F2FF" w14:textId="77777777" w:rsidR="008C4629" w:rsidRPr="00A054E7" w:rsidRDefault="008C4629" w:rsidP="00FD24EE">
      <w:pPr>
        <w:keepNext/>
        <w:rPr>
          <w:noProof/>
          <w:u w:val="single"/>
        </w:rPr>
      </w:pPr>
      <w:r w:rsidRPr="00A054E7">
        <w:rPr>
          <w:noProof/>
          <w:u w:val="single"/>
        </w:rPr>
        <w:t>Vaccin</w:t>
      </w:r>
      <w:r w:rsidR="00FD24EE" w:rsidRPr="00A054E7">
        <w:rPr>
          <w:noProof/>
          <w:u w:val="single"/>
        </w:rPr>
        <w:t>ation</w:t>
      </w:r>
    </w:p>
    <w:p w14:paraId="68C11573" w14:textId="77777777" w:rsidR="008C4629" w:rsidRPr="00A054E7" w:rsidRDefault="008C4629" w:rsidP="006608F6">
      <w:pPr>
        <w:keepNext/>
        <w:rPr>
          <w:noProof/>
        </w:rPr>
      </w:pPr>
    </w:p>
    <w:p w14:paraId="5260BD6F" w14:textId="77777777" w:rsidR="00C46587" w:rsidRPr="00A054E7" w:rsidRDefault="00C46587" w:rsidP="002F4FC9">
      <w:pPr>
        <w:keepNext/>
        <w:numPr>
          <w:ilvl w:val="0"/>
          <w:numId w:val="3"/>
        </w:numPr>
        <w:ind w:left="562" w:hanging="562"/>
        <w:rPr>
          <w:noProof/>
        </w:rPr>
      </w:pPr>
      <w:r w:rsidRPr="00A054E7">
        <w:rPr>
          <w:noProof/>
        </w:rPr>
        <w:t>Vissa vaccin</w:t>
      </w:r>
      <w:r w:rsidR="00242799" w:rsidRPr="00A054E7">
        <w:rPr>
          <w:noProof/>
        </w:rPr>
        <w:t>er</w:t>
      </w:r>
      <w:r w:rsidRPr="00A054E7">
        <w:rPr>
          <w:noProof/>
        </w:rPr>
        <w:t xml:space="preserve"> innehåller levande men försvagade former av sjukdomsalstrande bakterier eller virus som kan orsaka infektioner och </w:t>
      </w:r>
      <w:r w:rsidR="00F17480" w:rsidRPr="00A054E7">
        <w:rPr>
          <w:noProof/>
        </w:rPr>
        <w:t xml:space="preserve">som </w:t>
      </w:r>
      <w:r w:rsidRPr="00A054E7">
        <w:rPr>
          <w:noProof/>
        </w:rPr>
        <w:t xml:space="preserve">inte </w:t>
      </w:r>
      <w:r w:rsidR="00F17480" w:rsidRPr="00A054E7">
        <w:rPr>
          <w:noProof/>
        </w:rPr>
        <w:t xml:space="preserve">ska </w:t>
      </w:r>
      <w:r w:rsidRPr="00A054E7">
        <w:rPr>
          <w:noProof/>
        </w:rPr>
        <w:t xml:space="preserve">ges under behandling med Amsparity. Kontrollera med din läkare innan du vaccineras. Det rekommenderas att barn, om möjligt, vaccineras enligt gällande riktlinjer för allmän vaccination innan behandling med Amsparity påbörjas. Om du har fått Amsparity under din graviditet, kan ditt nyfödda barn ha en ökad risk för att få en infektion i upp till cirka fem månader efter den sista dosen du fick under graviditeten. Det är viktigt att du berättar för barnläkaren och annan sjukvårdspersonal att du använde </w:t>
      </w:r>
      <w:r w:rsidR="00DB315D" w:rsidRPr="00A054E7">
        <w:rPr>
          <w:noProof/>
        </w:rPr>
        <w:t>Amsparity</w:t>
      </w:r>
      <w:r w:rsidRPr="00A054E7">
        <w:rPr>
          <w:noProof/>
        </w:rPr>
        <w:t xml:space="preserve"> under din graviditet så att de kan bestämma när ditt nyfödda barn ska vaccineras. </w:t>
      </w:r>
    </w:p>
    <w:p w14:paraId="6450314D" w14:textId="77777777" w:rsidR="00C46587" w:rsidRPr="00A054E7" w:rsidRDefault="00C46587" w:rsidP="00982118">
      <w:pPr>
        <w:rPr>
          <w:noProof/>
        </w:rPr>
      </w:pPr>
    </w:p>
    <w:p w14:paraId="738038FA" w14:textId="77777777" w:rsidR="001A798D" w:rsidRPr="00A054E7" w:rsidRDefault="001A798D" w:rsidP="00982118">
      <w:pPr>
        <w:keepNext/>
        <w:rPr>
          <w:noProof/>
          <w:u w:val="single"/>
        </w:rPr>
      </w:pPr>
      <w:r w:rsidRPr="00A054E7">
        <w:rPr>
          <w:noProof/>
          <w:u w:val="single"/>
        </w:rPr>
        <w:t>Hjärtsvikt</w:t>
      </w:r>
    </w:p>
    <w:p w14:paraId="1916BF24" w14:textId="77777777" w:rsidR="001A798D" w:rsidRPr="00A054E7" w:rsidRDefault="001A798D" w:rsidP="00982118">
      <w:pPr>
        <w:keepNext/>
        <w:rPr>
          <w:noProof/>
        </w:rPr>
      </w:pPr>
    </w:p>
    <w:p w14:paraId="18AF8659" w14:textId="77777777" w:rsidR="00C46587" w:rsidRPr="00A054E7" w:rsidRDefault="001A798D" w:rsidP="002F4FC9">
      <w:pPr>
        <w:numPr>
          <w:ilvl w:val="0"/>
          <w:numId w:val="3"/>
        </w:numPr>
        <w:ind w:left="562" w:hanging="562"/>
        <w:rPr>
          <w:noProof/>
        </w:rPr>
      </w:pPr>
      <w:r w:rsidRPr="00A054E7">
        <w:rPr>
          <w:noProof/>
        </w:rPr>
        <w:t xml:space="preserve">Det är viktigt att tala om för din läkare om du har eller har haft en allvarlig hjärtåkomma. Om du har mild hjärtsvikt och behandlas med </w:t>
      </w:r>
      <w:r w:rsidR="00DB315D" w:rsidRPr="00A054E7">
        <w:rPr>
          <w:noProof/>
        </w:rPr>
        <w:t>Amsparity</w:t>
      </w:r>
      <w:r w:rsidRPr="00A054E7">
        <w:rPr>
          <w:noProof/>
        </w:rPr>
        <w:t xml:space="preserve">, måste dina hjärtproblem övervakas noggrant av din läkare. Om du utvecklar nya symtom eller om dina symtom på hjärtsvikt förvärras (t.ex. andfåddhet eller svullna fötter), måste du kontakta din läkare omedelbart. </w:t>
      </w:r>
    </w:p>
    <w:p w14:paraId="20C1B5A3" w14:textId="77777777" w:rsidR="00C46587" w:rsidRPr="00A054E7" w:rsidRDefault="00C46587" w:rsidP="00982118">
      <w:pPr>
        <w:rPr>
          <w:noProof/>
        </w:rPr>
      </w:pPr>
    </w:p>
    <w:p w14:paraId="4261F59F" w14:textId="77777777" w:rsidR="001A798D" w:rsidRPr="00A054E7" w:rsidRDefault="001A798D" w:rsidP="00D46BF7">
      <w:pPr>
        <w:keepNext/>
        <w:rPr>
          <w:noProof/>
          <w:u w:val="single"/>
        </w:rPr>
      </w:pPr>
      <w:r w:rsidRPr="00A054E7">
        <w:rPr>
          <w:noProof/>
          <w:u w:val="single"/>
        </w:rPr>
        <w:t>Feber, blåmärken, blödning eller blekhet</w:t>
      </w:r>
    </w:p>
    <w:p w14:paraId="4318B292" w14:textId="77777777" w:rsidR="001A798D" w:rsidRPr="00A054E7" w:rsidRDefault="001A798D" w:rsidP="00D46BF7">
      <w:pPr>
        <w:keepNext/>
        <w:rPr>
          <w:noProof/>
        </w:rPr>
      </w:pPr>
    </w:p>
    <w:p w14:paraId="258774C4" w14:textId="77777777" w:rsidR="00C46587" w:rsidRPr="00A054E7" w:rsidRDefault="00C46587" w:rsidP="002F4FC9">
      <w:pPr>
        <w:numPr>
          <w:ilvl w:val="0"/>
          <w:numId w:val="3"/>
        </w:numPr>
        <w:ind w:left="562" w:hanging="562"/>
        <w:rPr>
          <w:noProof/>
        </w:rPr>
      </w:pPr>
      <w:r w:rsidRPr="00A054E7">
        <w:rPr>
          <w:noProof/>
        </w:rPr>
        <w:t xml:space="preserve">Hos vissa patienter klarar inte kroppen att tillverka tillräckligt antal blodceller som hjälper din kropp att bekämpa infektioner eller stoppa blödningar. Om du får feber som inte går ner, får blåmärken eller blöder lätt eller ser mycket blek ut bör du omedelbart ringa din läkare. Läkaren kan då besluta att behandlingen ska avbrytas. </w:t>
      </w:r>
    </w:p>
    <w:p w14:paraId="589741FE" w14:textId="77777777" w:rsidR="00C46587" w:rsidRPr="00A054E7" w:rsidRDefault="00C46587" w:rsidP="00982118">
      <w:pPr>
        <w:rPr>
          <w:noProof/>
        </w:rPr>
      </w:pPr>
    </w:p>
    <w:p w14:paraId="3DCB8F5B" w14:textId="77777777" w:rsidR="00166693" w:rsidRPr="00A054E7" w:rsidRDefault="00166693" w:rsidP="00982118">
      <w:pPr>
        <w:keepNext/>
        <w:rPr>
          <w:noProof/>
          <w:u w:val="single"/>
        </w:rPr>
      </w:pPr>
      <w:r w:rsidRPr="00A054E7">
        <w:rPr>
          <w:noProof/>
          <w:u w:val="single"/>
        </w:rPr>
        <w:t>Cancer</w:t>
      </w:r>
    </w:p>
    <w:p w14:paraId="454766FB" w14:textId="77777777" w:rsidR="00166693" w:rsidRPr="00A054E7" w:rsidRDefault="00166693" w:rsidP="00982118">
      <w:pPr>
        <w:rPr>
          <w:noProof/>
        </w:rPr>
      </w:pPr>
    </w:p>
    <w:p w14:paraId="5F468B9D" w14:textId="77777777" w:rsidR="00166693" w:rsidRPr="00A054E7" w:rsidRDefault="00C46587" w:rsidP="002F4FC9">
      <w:pPr>
        <w:numPr>
          <w:ilvl w:val="0"/>
          <w:numId w:val="3"/>
        </w:numPr>
        <w:ind w:left="562" w:hanging="562"/>
        <w:rPr>
          <w:noProof/>
        </w:rPr>
      </w:pPr>
      <w:r w:rsidRPr="00A054E7">
        <w:rPr>
          <w:noProof/>
        </w:rPr>
        <w:t>Mycket sällsynta fall av vissa cancertyper har förekommit hos barn och vuxna som behandlas med adalimumab eller andra TNFα</w:t>
      </w:r>
      <w:r w:rsidR="00A51A8B" w:rsidRPr="00A054E7">
        <w:rPr>
          <w:noProof/>
        </w:rPr>
        <w:t>-</w:t>
      </w:r>
      <w:r w:rsidRPr="00A054E7">
        <w:rPr>
          <w:noProof/>
        </w:rPr>
        <w:t xml:space="preserve">blockerare. Patienter med svårare reumatoid artrit som har haft sjukdomen under längre tid kan ha en förhöjd risk att utveckla lymfom och leukemi (cancer som påverkar blod och benmärg). Om du behandlas med </w:t>
      </w:r>
      <w:r w:rsidR="00DB315D" w:rsidRPr="00A054E7">
        <w:rPr>
          <w:noProof/>
        </w:rPr>
        <w:t>Amsparity</w:t>
      </w:r>
      <w:r w:rsidRPr="00A054E7">
        <w:rPr>
          <w:noProof/>
        </w:rPr>
        <w:t xml:space="preserve"> kan risken för att utveckla lymfom, leukemi eller annan cancertyp</w:t>
      </w:r>
      <w:r w:rsidR="00242799" w:rsidRPr="00A054E7">
        <w:rPr>
          <w:noProof/>
        </w:rPr>
        <w:t xml:space="preserve"> öka</w:t>
      </w:r>
      <w:r w:rsidRPr="00A054E7">
        <w:rPr>
          <w:noProof/>
        </w:rPr>
        <w:t xml:space="preserve">. </w:t>
      </w:r>
      <w:r w:rsidR="00242799" w:rsidRPr="00A054E7">
        <w:rPr>
          <w:noProof/>
        </w:rPr>
        <w:t>I</w:t>
      </w:r>
      <w:r w:rsidRPr="00A054E7">
        <w:rPr>
          <w:noProof/>
        </w:rPr>
        <w:t xml:space="preserve"> sällsynta </w:t>
      </w:r>
      <w:r w:rsidR="00242799" w:rsidRPr="00A054E7">
        <w:rPr>
          <w:noProof/>
        </w:rPr>
        <w:t>fall</w:t>
      </w:r>
      <w:r w:rsidRPr="00A054E7">
        <w:rPr>
          <w:noProof/>
        </w:rPr>
        <w:t xml:space="preserve"> har en ovanlig och allvarlig typ av lymfom observerats hos patienter som använder </w:t>
      </w:r>
      <w:r w:rsidR="00242799" w:rsidRPr="00A054E7">
        <w:rPr>
          <w:noProof/>
        </w:rPr>
        <w:t>adalimumab</w:t>
      </w:r>
      <w:r w:rsidRPr="00A054E7">
        <w:rPr>
          <w:noProof/>
        </w:rPr>
        <w:t xml:space="preserve">. Vissa av dessa patienter behandlades också med läkemedlen azatioprin eller merkaptopurin. Berätta för din läkare om du tar azatioprin eller merkaptopurin tillsammans med Amsparity. </w:t>
      </w:r>
    </w:p>
    <w:p w14:paraId="3066FD79" w14:textId="77777777" w:rsidR="00166693" w:rsidRPr="00A054E7" w:rsidRDefault="00166693" w:rsidP="00AA4681">
      <w:pPr>
        <w:ind w:left="562" w:hanging="562"/>
        <w:rPr>
          <w:noProof/>
        </w:rPr>
      </w:pPr>
    </w:p>
    <w:p w14:paraId="7A16D2F6" w14:textId="77777777" w:rsidR="00C46587" w:rsidRPr="00A054E7" w:rsidRDefault="00166693" w:rsidP="002F4FC9">
      <w:pPr>
        <w:numPr>
          <w:ilvl w:val="0"/>
          <w:numId w:val="3"/>
        </w:numPr>
        <w:ind w:left="562" w:hanging="562"/>
        <w:rPr>
          <w:noProof/>
        </w:rPr>
      </w:pPr>
      <w:r w:rsidRPr="00A054E7">
        <w:rPr>
          <w:noProof/>
        </w:rPr>
        <w:t>Även fall av icke</w:t>
      </w:r>
      <w:r w:rsidR="00A51A8B" w:rsidRPr="00A054E7">
        <w:rPr>
          <w:noProof/>
        </w:rPr>
        <w:t>-</w:t>
      </w:r>
      <w:r w:rsidRPr="00A054E7">
        <w:rPr>
          <w:noProof/>
        </w:rPr>
        <w:t xml:space="preserve">melanom hudcancer har förekommit hos patienter som behandlas med </w:t>
      </w:r>
      <w:r w:rsidR="00242799" w:rsidRPr="00A054E7">
        <w:rPr>
          <w:noProof/>
        </w:rPr>
        <w:t>adalimumab</w:t>
      </w:r>
      <w:r w:rsidRPr="00A054E7">
        <w:rPr>
          <w:noProof/>
        </w:rPr>
        <w:t xml:space="preserve">. Om nya hudsår uppstår under eller efter behandling eller om befintliga </w:t>
      </w:r>
      <w:r w:rsidR="00380A41" w:rsidRPr="00A054E7">
        <w:rPr>
          <w:noProof/>
        </w:rPr>
        <w:t xml:space="preserve">märken eller </w:t>
      </w:r>
      <w:r w:rsidRPr="00A054E7">
        <w:rPr>
          <w:noProof/>
        </w:rPr>
        <w:t xml:space="preserve">hudsår ändrar utseende, berätta detta för din läkare. </w:t>
      </w:r>
    </w:p>
    <w:p w14:paraId="58A8168F" w14:textId="77777777" w:rsidR="00C46587" w:rsidRPr="00A054E7" w:rsidRDefault="00C46587" w:rsidP="00AA4681">
      <w:pPr>
        <w:ind w:left="562" w:hanging="562"/>
        <w:rPr>
          <w:noProof/>
        </w:rPr>
      </w:pPr>
    </w:p>
    <w:p w14:paraId="43765B11" w14:textId="77777777" w:rsidR="00C46587" w:rsidRPr="00A054E7" w:rsidRDefault="00242799" w:rsidP="002F4FC9">
      <w:pPr>
        <w:numPr>
          <w:ilvl w:val="0"/>
          <w:numId w:val="3"/>
        </w:numPr>
        <w:ind w:left="562" w:hanging="562"/>
        <w:rPr>
          <w:noProof/>
        </w:rPr>
      </w:pPr>
      <w:r w:rsidRPr="00A054E7">
        <w:rPr>
          <w:noProof/>
        </w:rPr>
        <w:t>A</w:t>
      </w:r>
      <w:r w:rsidR="00C46587" w:rsidRPr="00A054E7">
        <w:rPr>
          <w:noProof/>
        </w:rPr>
        <w:t>ndra cancerformer än lymfom</w:t>
      </w:r>
      <w:r w:rsidRPr="00A054E7">
        <w:rPr>
          <w:noProof/>
        </w:rPr>
        <w:t xml:space="preserve"> har förekommit</w:t>
      </w:r>
      <w:r w:rsidR="00C46587" w:rsidRPr="00A054E7">
        <w:rPr>
          <w:noProof/>
        </w:rPr>
        <w:t xml:space="preserve"> hos patienter med lungsjukdom</w:t>
      </w:r>
      <w:r w:rsidRPr="00A054E7">
        <w:rPr>
          <w:noProof/>
        </w:rPr>
        <w:t>en</w:t>
      </w:r>
      <w:r w:rsidR="00C46587" w:rsidRPr="00A054E7">
        <w:rPr>
          <w:noProof/>
        </w:rPr>
        <w:t xml:space="preserve"> kronisk</w:t>
      </w:r>
      <w:r w:rsidRPr="00A054E7">
        <w:rPr>
          <w:noProof/>
        </w:rPr>
        <w:t>t</w:t>
      </w:r>
      <w:r w:rsidR="00C46587" w:rsidRPr="00A054E7">
        <w:rPr>
          <w:noProof/>
        </w:rPr>
        <w:t xml:space="preserve"> obstruktiv lungsjukdom (KOL) som behandlas med andra TNF</w:t>
      </w:r>
      <w:r w:rsidR="00A51A8B" w:rsidRPr="00A054E7">
        <w:rPr>
          <w:noProof/>
        </w:rPr>
        <w:t>-</w:t>
      </w:r>
      <w:r w:rsidR="00C46587" w:rsidRPr="00A054E7">
        <w:rPr>
          <w:noProof/>
        </w:rPr>
        <w:t xml:space="preserve">blockerare. Om du har KOL, eller är storrökare, ska du diskutera med din läkare huruvida det är lämpligt att </w:t>
      </w:r>
      <w:r w:rsidRPr="00A054E7">
        <w:rPr>
          <w:noProof/>
        </w:rPr>
        <w:t xml:space="preserve">du </w:t>
      </w:r>
      <w:r w:rsidR="00C46587" w:rsidRPr="00A054E7">
        <w:rPr>
          <w:noProof/>
        </w:rPr>
        <w:t>behandla</w:t>
      </w:r>
      <w:r w:rsidRPr="00A054E7">
        <w:rPr>
          <w:noProof/>
        </w:rPr>
        <w:t>s</w:t>
      </w:r>
      <w:r w:rsidR="00C46587" w:rsidRPr="00A054E7">
        <w:rPr>
          <w:noProof/>
        </w:rPr>
        <w:t xml:space="preserve"> med </w:t>
      </w:r>
      <w:r w:rsidRPr="00A054E7">
        <w:rPr>
          <w:noProof/>
        </w:rPr>
        <w:t xml:space="preserve">en </w:t>
      </w:r>
      <w:r w:rsidR="00C46587" w:rsidRPr="00A054E7">
        <w:rPr>
          <w:noProof/>
        </w:rPr>
        <w:t>TNF</w:t>
      </w:r>
      <w:r w:rsidR="00A51A8B" w:rsidRPr="00A054E7">
        <w:rPr>
          <w:noProof/>
        </w:rPr>
        <w:t>-</w:t>
      </w:r>
      <w:r w:rsidR="00C46587" w:rsidRPr="00A054E7">
        <w:rPr>
          <w:noProof/>
        </w:rPr>
        <w:t xml:space="preserve">blockerare. </w:t>
      </w:r>
    </w:p>
    <w:p w14:paraId="2E908354" w14:textId="77777777" w:rsidR="00ED39CA" w:rsidRPr="00A054E7" w:rsidRDefault="00ED39CA" w:rsidP="00AA4681">
      <w:pPr>
        <w:ind w:left="562" w:hanging="562"/>
        <w:rPr>
          <w:noProof/>
        </w:rPr>
      </w:pPr>
    </w:p>
    <w:p w14:paraId="790AF36C" w14:textId="77777777" w:rsidR="0083756D" w:rsidRPr="00A054E7" w:rsidRDefault="0083756D" w:rsidP="00982118">
      <w:pPr>
        <w:pStyle w:val="BodyText"/>
        <w:widowControl/>
        <w:kinsoku w:val="0"/>
        <w:overflowPunct w:val="0"/>
        <w:ind w:left="110"/>
        <w:rPr>
          <w:noProof/>
        </w:rPr>
      </w:pPr>
      <w:r w:rsidRPr="00A054E7">
        <w:rPr>
          <w:noProof/>
          <w:u w:val="single"/>
        </w:rPr>
        <w:t>Autoimmuna sjukdomar</w:t>
      </w:r>
    </w:p>
    <w:p w14:paraId="34296222" w14:textId="77777777" w:rsidR="0083756D" w:rsidRPr="00A054E7" w:rsidRDefault="0083756D" w:rsidP="00982118">
      <w:pPr>
        <w:rPr>
          <w:noProof/>
        </w:rPr>
      </w:pPr>
    </w:p>
    <w:p w14:paraId="32A67B68" w14:textId="77777777" w:rsidR="00ED39CA" w:rsidRPr="00A054E7" w:rsidRDefault="00ED39CA" w:rsidP="002F4FC9">
      <w:pPr>
        <w:numPr>
          <w:ilvl w:val="0"/>
          <w:numId w:val="3"/>
        </w:numPr>
        <w:ind w:left="562" w:hanging="562"/>
        <w:rPr>
          <w:noProof/>
        </w:rPr>
      </w:pPr>
      <w:r w:rsidRPr="00A054E7">
        <w:rPr>
          <w:noProof/>
        </w:rPr>
        <w:t>I sällsynta fall kan behandling med Amsparity ge ett lupusliknande syndrom. Kontakta din läkare om symtom som ihållande, oförklarliga utslag, feber, ledsmärta eller trötthet uppstår.</w:t>
      </w:r>
    </w:p>
    <w:p w14:paraId="37D92271" w14:textId="77777777" w:rsidR="009A2B86" w:rsidRPr="00A054E7" w:rsidRDefault="009A2B86" w:rsidP="00982118">
      <w:pPr>
        <w:keepNext/>
        <w:rPr>
          <w:noProof/>
        </w:rPr>
      </w:pPr>
    </w:p>
    <w:p w14:paraId="200B24D7" w14:textId="77777777" w:rsidR="00C46587" w:rsidRPr="00A054E7" w:rsidRDefault="00C46587" w:rsidP="00982118">
      <w:pPr>
        <w:keepNext/>
        <w:rPr>
          <w:b/>
          <w:noProof/>
        </w:rPr>
      </w:pPr>
      <w:r w:rsidRPr="00A054E7">
        <w:rPr>
          <w:b/>
          <w:noProof/>
        </w:rPr>
        <w:t xml:space="preserve">Andra läkemedel och Amsparity </w:t>
      </w:r>
    </w:p>
    <w:p w14:paraId="66911323" w14:textId="77777777" w:rsidR="00C46587" w:rsidRPr="00A054E7" w:rsidRDefault="00C46587" w:rsidP="00982118">
      <w:pPr>
        <w:keepNext/>
        <w:rPr>
          <w:noProof/>
        </w:rPr>
      </w:pPr>
    </w:p>
    <w:p w14:paraId="6698070B" w14:textId="77777777" w:rsidR="00C46587" w:rsidRPr="00A054E7" w:rsidRDefault="00C46587" w:rsidP="00982118">
      <w:pPr>
        <w:rPr>
          <w:noProof/>
        </w:rPr>
      </w:pPr>
      <w:r w:rsidRPr="00A054E7">
        <w:rPr>
          <w:noProof/>
        </w:rPr>
        <w:t xml:space="preserve">Tala om för läkare eller apotekspersonal om du tar, nyligen har tagit eller kan tänkas ta andra läkemedel. </w:t>
      </w:r>
    </w:p>
    <w:p w14:paraId="71532F53" w14:textId="77777777" w:rsidR="00C46587" w:rsidRPr="00A054E7" w:rsidRDefault="00C46587" w:rsidP="00982118">
      <w:pPr>
        <w:rPr>
          <w:noProof/>
        </w:rPr>
      </w:pPr>
    </w:p>
    <w:p w14:paraId="1F4B666F" w14:textId="77777777" w:rsidR="00C46587" w:rsidRPr="00A054E7" w:rsidRDefault="006A1144" w:rsidP="00982118">
      <w:pPr>
        <w:rPr>
          <w:noProof/>
        </w:rPr>
      </w:pPr>
      <w:r w:rsidRPr="00A054E7">
        <w:rPr>
          <w:noProof/>
        </w:rPr>
        <w:t>Amsparity kan tas tillsammans med metotrexat eller vissa sjukdomsmodifierande anti</w:t>
      </w:r>
      <w:r w:rsidR="00A51A8B" w:rsidRPr="00A054E7">
        <w:rPr>
          <w:noProof/>
        </w:rPr>
        <w:t>-</w:t>
      </w:r>
      <w:r w:rsidRPr="00A054E7">
        <w:rPr>
          <w:noProof/>
        </w:rPr>
        <w:t>reumatiska medel (t.ex. sulfasalazin, hydroxiklorokin, leflunomid och guldberedningar för injektion), kortikosteroider eller smärtstillande läkemedel, inklusive icke</w:t>
      </w:r>
      <w:r w:rsidR="00A51A8B" w:rsidRPr="00A054E7">
        <w:rPr>
          <w:noProof/>
        </w:rPr>
        <w:t>-</w:t>
      </w:r>
      <w:r w:rsidRPr="00A054E7">
        <w:rPr>
          <w:noProof/>
        </w:rPr>
        <w:t xml:space="preserve">steroida antiinflammatoriska läkemedel (NSAID). </w:t>
      </w:r>
    </w:p>
    <w:p w14:paraId="2AA57DBA" w14:textId="77777777" w:rsidR="00C46587" w:rsidRPr="00A054E7" w:rsidRDefault="00C46587" w:rsidP="00982118">
      <w:pPr>
        <w:rPr>
          <w:noProof/>
        </w:rPr>
      </w:pPr>
    </w:p>
    <w:p w14:paraId="29D51466" w14:textId="77777777" w:rsidR="00C46587" w:rsidRPr="00A054E7" w:rsidRDefault="00C46587" w:rsidP="00982118">
      <w:pPr>
        <w:rPr>
          <w:noProof/>
        </w:rPr>
      </w:pPr>
      <w:r w:rsidRPr="00A054E7">
        <w:rPr>
          <w:noProof/>
        </w:rPr>
        <w:t xml:space="preserve">Du ska inte använda </w:t>
      </w:r>
      <w:r w:rsidR="00DB315D" w:rsidRPr="00A054E7">
        <w:rPr>
          <w:noProof/>
        </w:rPr>
        <w:t>Amsparity</w:t>
      </w:r>
      <w:r w:rsidRPr="00A054E7">
        <w:rPr>
          <w:noProof/>
        </w:rPr>
        <w:t xml:space="preserve"> tillsammans med läkemedel som innehåller de aktiva substanserna anakinra eller abatacept på grund av den ökade risken för allvarliga infektioner. Samtidig administrering av adalimumab</w:t>
      </w:r>
      <w:r w:rsidR="0016036D" w:rsidRPr="00A054E7">
        <w:rPr>
          <w:noProof/>
        </w:rPr>
        <w:t>, eller</w:t>
      </w:r>
      <w:r w:rsidRPr="00A054E7">
        <w:rPr>
          <w:noProof/>
        </w:rPr>
        <w:t xml:space="preserve"> andra TNF</w:t>
      </w:r>
      <w:r w:rsidR="00A51A8B" w:rsidRPr="00A054E7">
        <w:rPr>
          <w:noProof/>
        </w:rPr>
        <w:t>-</w:t>
      </w:r>
      <w:r w:rsidRPr="00A054E7">
        <w:rPr>
          <w:noProof/>
        </w:rPr>
        <w:t>antagonister</w:t>
      </w:r>
      <w:r w:rsidR="0016036D" w:rsidRPr="00A054E7">
        <w:rPr>
          <w:noProof/>
        </w:rPr>
        <w:t>,</w:t>
      </w:r>
      <w:r w:rsidRPr="00A054E7">
        <w:rPr>
          <w:noProof/>
        </w:rPr>
        <w:t xml:space="preserve"> med anakinra eller abatacept rekommenderas inte baserat på den möjliga ökade risken för infektioner, inklusive allvarliga infektioner och andra potentiella farmakologiska interaktioner. Om du har frågor, kontakta läkare. </w:t>
      </w:r>
    </w:p>
    <w:p w14:paraId="6E7C5FFF" w14:textId="77777777" w:rsidR="00C46587" w:rsidRPr="00A054E7" w:rsidRDefault="00C46587" w:rsidP="00982118">
      <w:pPr>
        <w:rPr>
          <w:noProof/>
        </w:rPr>
      </w:pPr>
    </w:p>
    <w:p w14:paraId="347BBCC3" w14:textId="77777777" w:rsidR="00C46587" w:rsidRPr="00A054E7" w:rsidRDefault="00C46587" w:rsidP="0090649A">
      <w:pPr>
        <w:keepNext/>
        <w:rPr>
          <w:b/>
          <w:noProof/>
        </w:rPr>
      </w:pPr>
      <w:r w:rsidRPr="00A054E7">
        <w:rPr>
          <w:b/>
          <w:noProof/>
        </w:rPr>
        <w:t xml:space="preserve">Graviditet och amning </w:t>
      </w:r>
    </w:p>
    <w:p w14:paraId="0A0559E3" w14:textId="77777777" w:rsidR="00C46587" w:rsidRPr="00A054E7" w:rsidRDefault="00C46587" w:rsidP="0090649A">
      <w:pPr>
        <w:keepNext/>
        <w:rPr>
          <w:noProof/>
        </w:rPr>
      </w:pPr>
    </w:p>
    <w:p w14:paraId="0A56132A" w14:textId="77777777" w:rsidR="00A65294" w:rsidRPr="00A054E7" w:rsidRDefault="00A65294" w:rsidP="0090649A">
      <w:pPr>
        <w:keepNext/>
        <w:autoSpaceDE w:val="0"/>
        <w:autoSpaceDN w:val="0"/>
        <w:adjustRightInd w:val="0"/>
        <w:rPr>
          <w:noProof/>
        </w:rPr>
      </w:pPr>
      <w:r w:rsidRPr="00A054E7">
        <w:rPr>
          <w:noProof/>
        </w:rPr>
        <w:t xml:space="preserve">Du bör överväga att använda adekvat preventivmetod för att förhindra graviditet när du använder </w:t>
      </w:r>
      <w:r w:rsidR="00DB315D" w:rsidRPr="00A054E7">
        <w:rPr>
          <w:noProof/>
        </w:rPr>
        <w:t>Amsparity</w:t>
      </w:r>
      <w:r w:rsidRPr="00A054E7">
        <w:rPr>
          <w:noProof/>
        </w:rPr>
        <w:t xml:space="preserve"> och fortsätta använda det i minst 5</w:t>
      </w:r>
      <w:r w:rsidR="0016036D" w:rsidRPr="00A054E7">
        <w:rPr>
          <w:noProof/>
        </w:rPr>
        <w:t> </w:t>
      </w:r>
      <w:r w:rsidRPr="00A054E7">
        <w:rPr>
          <w:noProof/>
        </w:rPr>
        <w:t xml:space="preserve">månader efter den sista behandlingen med </w:t>
      </w:r>
      <w:r w:rsidR="00DB315D" w:rsidRPr="00A054E7">
        <w:rPr>
          <w:noProof/>
        </w:rPr>
        <w:t>Amsparity</w:t>
      </w:r>
      <w:r w:rsidRPr="00A054E7">
        <w:rPr>
          <w:noProof/>
        </w:rPr>
        <w:t>.</w:t>
      </w:r>
    </w:p>
    <w:p w14:paraId="2329E07E" w14:textId="77777777" w:rsidR="00EF065D" w:rsidRPr="00A054E7" w:rsidRDefault="00EF065D" w:rsidP="00EF065D">
      <w:pPr>
        <w:autoSpaceDE w:val="0"/>
        <w:autoSpaceDN w:val="0"/>
        <w:adjustRightInd w:val="0"/>
        <w:rPr>
          <w:noProof/>
        </w:rPr>
      </w:pPr>
    </w:p>
    <w:p w14:paraId="1895F806" w14:textId="77777777" w:rsidR="00A65294" w:rsidRPr="00A054E7" w:rsidRDefault="00A65294" w:rsidP="00EF065D">
      <w:pPr>
        <w:autoSpaceDE w:val="0"/>
        <w:autoSpaceDN w:val="0"/>
        <w:adjustRightInd w:val="0"/>
        <w:rPr>
          <w:noProof/>
        </w:rPr>
      </w:pPr>
      <w:r w:rsidRPr="00A054E7">
        <w:rPr>
          <w:noProof/>
        </w:rPr>
        <w:t>Om du är gravid, tror att du kan vara gravid eller planerar att skaffa barn, rådfråga läkare innan du använder detta läkemedel.</w:t>
      </w:r>
    </w:p>
    <w:p w14:paraId="4C58C523" w14:textId="77777777" w:rsidR="00EF065D" w:rsidRPr="00A054E7" w:rsidRDefault="00EF065D" w:rsidP="00EF065D">
      <w:pPr>
        <w:autoSpaceDE w:val="0"/>
        <w:autoSpaceDN w:val="0"/>
        <w:adjustRightInd w:val="0"/>
        <w:rPr>
          <w:noProof/>
        </w:rPr>
      </w:pPr>
    </w:p>
    <w:p w14:paraId="048FAA15" w14:textId="77777777" w:rsidR="00A65294" w:rsidRPr="00A054E7" w:rsidRDefault="006A1144" w:rsidP="00EF065D">
      <w:pPr>
        <w:autoSpaceDE w:val="0"/>
        <w:autoSpaceDN w:val="0"/>
        <w:adjustRightInd w:val="0"/>
        <w:rPr>
          <w:noProof/>
        </w:rPr>
      </w:pPr>
      <w:r w:rsidRPr="00A054E7">
        <w:rPr>
          <w:noProof/>
        </w:rPr>
        <w:t>Amsparity ska endast användas under graviditet om det behövs.</w:t>
      </w:r>
    </w:p>
    <w:p w14:paraId="167C9D5B" w14:textId="77777777" w:rsidR="00EF065D" w:rsidRPr="00A054E7" w:rsidRDefault="00EF065D" w:rsidP="00EF065D">
      <w:pPr>
        <w:autoSpaceDE w:val="0"/>
        <w:autoSpaceDN w:val="0"/>
        <w:adjustRightInd w:val="0"/>
        <w:rPr>
          <w:noProof/>
        </w:rPr>
      </w:pPr>
    </w:p>
    <w:p w14:paraId="45AD689A" w14:textId="77777777" w:rsidR="00A65294" w:rsidRPr="00A054E7" w:rsidRDefault="00A65294" w:rsidP="00EF065D">
      <w:pPr>
        <w:autoSpaceDE w:val="0"/>
        <w:autoSpaceDN w:val="0"/>
        <w:adjustRightInd w:val="0"/>
        <w:rPr>
          <w:noProof/>
        </w:rPr>
      </w:pPr>
      <w:r w:rsidRPr="00A054E7">
        <w:rPr>
          <w:noProof/>
        </w:rPr>
        <w:t xml:space="preserve">Enligt en graviditetsstudie fanns ingen ökad risk för fosterskador när mamman hade fått </w:t>
      </w:r>
      <w:r w:rsidR="0016036D" w:rsidRPr="00A054E7">
        <w:rPr>
          <w:noProof/>
        </w:rPr>
        <w:t>adalimumab</w:t>
      </w:r>
      <w:r w:rsidRPr="00A054E7">
        <w:rPr>
          <w:noProof/>
        </w:rPr>
        <w:t xml:space="preserve"> under graviditeten jämfört med mammor med samma sjukdom som inte använt </w:t>
      </w:r>
      <w:r w:rsidR="0016036D" w:rsidRPr="00A054E7">
        <w:rPr>
          <w:noProof/>
        </w:rPr>
        <w:t>adalimumab</w:t>
      </w:r>
      <w:r w:rsidRPr="00A054E7">
        <w:rPr>
          <w:noProof/>
        </w:rPr>
        <w:t>.</w:t>
      </w:r>
    </w:p>
    <w:p w14:paraId="2892ACCB" w14:textId="77777777" w:rsidR="00EF065D" w:rsidRPr="00A054E7" w:rsidRDefault="00EF065D" w:rsidP="00EF065D">
      <w:pPr>
        <w:autoSpaceDE w:val="0"/>
        <w:autoSpaceDN w:val="0"/>
        <w:adjustRightInd w:val="0"/>
        <w:rPr>
          <w:noProof/>
        </w:rPr>
      </w:pPr>
    </w:p>
    <w:p w14:paraId="1DFBC136" w14:textId="77777777" w:rsidR="00A65294" w:rsidRPr="00A054E7" w:rsidRDefault="006A1144" w:rsidP="00EF065D">
      <w:pPr>
        <w:autoSpaceDE w:val="0"/>
        <w:autoSpaceDN w:val="0"/>
        <w:adjustRightInd w:val="0"/>
        <w:rPr>
          <w:noProof/>
        </w:rPr>
      </w:pPr>
      <w:r w:rsidRPr="00A054E7">
        <w:rPr>
          <w:noProof/>
        </w:rPr>
        <w:t>Amsparity kan användas under amning.</w:t>
      </w:r>
    </w:p>
    <w:p w14:paraId="5E3009CF" w14:textId="77777777" w:rsidR="00EF065D" w:rsidRPr="00A054E7" w:rsidRDefault="00EF065D" w:rsidP="00EF065D">
      <w:pPr>
        <w:autoSpaceDE w:val="0"/>
        <w:autoSpaceDN w:val="0"/>
        <w:adjustRightInd w:val="0"/>
        <w:rPr>
          <w:noProof/>
        </w:rPr>
      </w:pPr>
    </w:p>
    <w:p w14:paraId="73F53831" w14:textId="77777777" w:rsidR="00A65294" w:rsidRPr="00A054E7" w:rsidRDefault="00A65294" w:rsidP="00EF065D">
      <w:pPr>
        <w:autoSpaceDE w:val="0"/>
        <w:autoSpaceDN w:val="0"/>
        <w:adjustRightInd w:val="0"/>
        <w:rPr>
          <w:noProof/>
        </w:rPr>
      </w:pPr>
      <w:r w:rsidRPr="00A054E7">
        <w:rPr>
          <w:noProof/>
        </w:rPr>
        <w:t xml:space="preserve">Om du får </w:t>
      </w:r>
      <w:r w:rsidR="00DB315D" w:rsidRPr="00A054E7">
        <w:rPr>
          <w:noProof/>
        </w:rPr>
        <w:t>Amsparity</w:t>
      </w:r>
      <w:r w:rsidRPr="00A054E7">
        <w:rPr>
          <w:noProof/>
        </w:rPr>
        <w:t xml:space="preserve"> under din graviditet, kan ditt nyfödda barn ha en ökad risk för att få en infektion. Det är viktigt att du berättar för barnläkaren och annan sjukvårdspersonal att du använde </w:t>
      </w:r>
      <w:r w:rsidR="00DB315D" w:rsidRPr="00A054E7">
        <w:rPr>
          <w:noProof/>
        </w:rPr>
        <w:t>Amsparity</w:t>
      </w:r>
      <w:r w:rsidRPr="00A054E7">
        <w:rPr>
          <w:noProof/>
        </w:rPr>
        <w:t xml:space="preserve"> under din graviditet innan ditt nyfödda barn ska vaccineras. För mer information om vacciner se avsnittet ”Varningar och försiktighet”.</w:t>
      </w:r>
    </w:p>
    <w:p w14:paraId="2179A285" w14:textId="77777777" w:rsidR="00C46587" w:rsidRPr="00A054E7" w:rsidRDefault="00C46587" w:rsidP="00982118">
      <w:pPr>
        <w:rPr>
          <w:noProof/>
        </w:rPr>
      </w:pPr>
    </w:p>
    <w:p w14:paraId="525C7F63" w14:textId="77777777" w:rsidR="00C46587" w:rsidRPr="00A054E7" w:rsidRDefault="00C46587" w:rsidP="00E936BC">
      <w:pPr>
        <w:keepNext/>
        <w:rPr>
          <w:b/>
          <w:noProof/>
        </w:rPr>
      </w:pPr>
      <w:r w:rsidRPr="00A054E7">
        <w:rPr>
          <w:b/>
          <w:noProof/>
        </w:rPr>
        <w:t xml:space="preserve">Körförmåga och användning av maskiner </w:t>
      </w:r>
    </w:p>
    <w:p w14:paraId="418FE636" w14:textId="77777777" w:rsidR="00C46587" w:rsidRPr="00A054E7" w:rsidRDefault="00C46587" w:rsidP="00E936BC">
      <w:pPr>
        <w:keepNext/>
        <w:rPr>
          <w:noProof/>
        </w:rPr>
      </w:pPr>
    </w:p>
    <w:p w14:paraId="487F7903" w14:textId="77777777" w:rsidR="00C46587" w:rsidRPr="00A054E7" w:rsidRDefault="00DB315D" w:rsidP="00982118">
      <w:pPr>
        <w:rPr>
          <w:noProof/>
        </w:rPr>
      </w:pPr>
      <w:r w:rsidRPr="00A054E7">
        <w:rPr>
          <w:noProof/>
        </w:rPr>
        <w:t>Amsparity</w:t>
      </w:r>
      <w:r w:rsidR="006A1144" w:rsidRPr="00A054E7">
        <w:rPr>
          <w:noProof/>
        </w:rPr>
        <w:t xml:space="preserve"> kan ha en liten påverkan på din förmåga att köra bil, cykla eller använda maskiner. En känsla av att rummet snurrar (yrsel) samt synstörningar kan inträffa när Amsparity används. </w:t>
      </w:r>
    </w:p>
    <w:p w14:paraId="5D52484C" w14:textId="77777777" w:rsidR="00ED39CA" w:rsidRPr="00A054E7" w:rsidRDefault="00ED39CA" w:rsidP="00982118">
      <w:pPr>
        <w:rPr>
          <w:noProof/>
        </w:rPr>
      </w:pPr>
    </w:p>
    <w:p w14:paraId="38AC6E24" w14:textId="77777777" w:rsidR="00A1613E" w:rsidRPr="00A054E7" w:rsidRDefault="00A1613E" w:rsidP="00A1613E">
      <w:pPr>
        <w:rPr>
          <w:b/>
          <w:noProof/>
        </w:rPr>
      </w:pPr>
      <w:r w:rsidRPr="00A054E7">
        <w:rPr>
          <w:b/>
          <w:noProof/>
        </w:rPr>
        <w:t>Amsparity innehåller polysorbat 80</w:t>
      </w:r>
    </w:p>
    <w:p w14:paraId="4A0A2F72" w14:textId="77777777" w:rsidR="00A1613E" w:rsidRPr="00A054E7" w:rsidRDefault="00A1613E" w:rsidP="00A1613E">
      <w:pPr>
        <w:rPr>
          <w:bCs/>
          <w:noProof/>
        </w:rPr>
      </w:pPr>
    </w:p>
    <w:p w14:paraId="03CB167D" w14:textId="77777777" w:rsidR="00A1613E" w:rsidRPr="00A054E7" w:rsidRDefault="00A1613E" w:rsidP="00A1613E">
      <w:pPr>
        <w:rPr>
          <w:bCs/>
          <w:noProof/>
        </w:rPr>
      </w:pPr>
      <w:r w:rsidRPr="00A054E7">
        <w:rPr>
          <w:bCs/>
          <w:noProof/>
        </w:rPr>
        <w:t>Detta läkemedel innehåller 0,16 mg polysorbat 80 per 0,8 ml förfylld endos</w:t>
      </w:r>
      <w:r w:rsidR="00914F51" w:rsidRPr="00A054E7">
        <w:rPr>
          <w:bCs/>
          <w:noProof/>
        </w:rPr>
        <w:t>injektionspenna</w:t>
      </w:r>
      <w:r w:rsidRPr="00A054E7">
        <w:rPr>
          <w:bCs/>
          <w:noProof/>
        </w:rPr>
        <w:t>, vilket motsvarar 0,2 m</w:t>
      </w:r>
      <w:r w:rsidR="00ED0521">
        <w:rPr>
          <w:bCs/>
          <w:noProof/>
        </w:rPr>
        <w:t>g/ml</w:t>
      </w:r>
      <w:r w:rsidRPr="00A054E7">
        <w:rPr>
          <w:bCs/>
          <w:noProof/>
        </w:rPr>
        <w:t xml:space="preserve"> polysorbat 80. </w:t>
      </w:r>
      <w:r w:rsidR="008B63FB" w:rsidRPr="00A054E7">
        <w:rPr>
          <w:bCs/>
          <w:noProof/>
        </w:rPr>
        <w:t xml:space="preserve">Polysorbater kan orsaka allergiska reaktioner. </w:t>
      </w:r>
      <w:r w:rsidRPr="00A054E7">
        <w:rPr>
          <w:bCs/>
          <w:noProof/>
        </w:rPr>
        <w:t xml:space="preserve">Berätta för din läkare om </w:t>
      </w:r>
      <w:r w:rsidR="00ED0521">
        <w:rPr>
          <w:bCs/>
          <w:noProof/>
        </w:rPr>
        <w:t>du</w:t>
      </w:r>
      <w:r w:rsidRPr="00A054E7">
        <w:rPr>
          <w:bCs/>
          <w:noProof/>
        </w:rPr>
        <w:t xml:space="preserve"> har några kända allergier.</w:t>
      </w:r>
    </w:p>
    <w:p w14:paraId="212A665F" w14:textId="77777777" w:rsidR="00A1613E" w:rsidRPr="00A054E7" w:rsidRDefault="00A1613E" w:rsidP="00982118">
      <w:pPr>
        <w:rPr>
          <w:b/>
          <w:noProof/>
        </w:rPr>
      </w:pPr>
    </w:p>
    <w:p w14:paraId="72A5FD63" w14:textId="77777777" w:rsidR="00ED39CA" w:rsidRPr="00A054E7" w:rsidRDefault="006A1144" w:rsidP="00982118">
      <w:pPr>
        <w:rPr>
          <w:b/>
          <w:noProof/>
        </w:rPr>
      </w:pPr>
      <w:r w:rsidRPr="00A054E7">
        <w:rPr>
          <w:b/>
          <w:noProof/>
        </w:rPr>
        <w:t>Amsparity innehåller natrium</w:t>
      </w:r>
    </w:p>
    <w:p w14:paraId="64F6A59D" w14:textId="77777777" w:rsidR="00ED39CA" w:rsidRPr="00A054E7" w:rsidRDefault="00ED39CA" w:rsidP="00982118">
      <w:pPr>
        <w:rPr>
          <w:noProof/>
        </w:rPr>
      </w:pPr>
    </w:p>
    <w:p w14:paraId="653C728A" w14:textId="77777777" w:rsidR="00ED39CA" w:rsidRPr="00A054E7" w:rsidRDefault="00ED39CA" w:rsidP="00982118">
      <w:pPr>
        <w:rPr>
          <w:noProof/>
        </w:rPr>
      </w:pPr>
      <w:r w:rsidRPr="00A054E7">
        <w:rPr>
          <w:noProof/>
        </w:rPr>
        <w:t>Detta läkemedel innehåller mindre än 1 mmol natrium (23</w:t>
      </w:r>
      <w:r w:rsidR="00A60648" w:rsidRPr="00A054E7">
        <w:rPr>
          <w:noProof/>
        </w:rPr>
        <w:t> mg</w:t>
      </w:r>
      <w:r w:rsidRPr="00A054E7">
        <w:rPr>
          <w:noProof/>
        </w:rPr>
        <w:t>) per 0,8</w:t>
      </w:r>
      <w:r w:rsidR="00A60648" w:rsidRPr="00A054E7">
        <w:rPr>
          <w:noProof/>
        </w:rPr>
        <w:t> ml</w:t>
      </w:r>
      <w:r w:rsidRPr="00A054E7">
        <w:rPr>
          <w:noProof/>
        </w:rPr>
        <w:t xml:space="preserve"> dos, d.v.s</w:t>
      </w:r>
      <w:r w:rsidR="00497142" w:rsidRPr="00A054E7">
        <w:rPr>
          <w:noProof/>
        </w:rPr>
        <w:t>.</w:t>
      </w:r>
      <w:r w:rsidRPr="00A054E7">
        <w:rPr>
          <w:noProof/>
        </w:rPr>
        <w:t xml:space="preserve"> är näst intill ”natriumfritt”.</w:t>
      </w:r>
    </w:p>
    <w:p w14:paraId="5B0317A9" w14:textId="77777777" w:rsidR="00C46587" w:rsidRPr="00A054E7" w:rsidRDefault="00C46587" w:rsidP="00982118">
      <w:pPr>
        <w:rPr>
          <w:noProof/>
        </w:rPr>
      </w:pPr>
    </w:p>
    <w:p w14:paraId="20AF8E15" w14:textId="77777777" w:rsidR="00C46587" w:rsidRPr="00A054E7" w:rsidRDefault="00C46587" w:rsidP="00982118">
      <w:pPr>
        <w:rPr>
          <w:noProof/>
        </w:rPr>
      </w:pPr>
    </w:p>
    <w:p w14:paraId="09EA6D63" w14:textId="77777777" w:rsidR="00C46587" w:rsidRPr="00A054E7" w:rsidRDefault="00C46587" w:rsidP="00982118">
      <w:pPr>
        <w:keepNext/>
        <w:tabs>
          <w:tab w:val="left" w:pos="562"/>
        </w:tabs>
        <w:rPr>
          <w:b/>
          <w:noProof/>
        </w:rPr>
      </w:pPr>
      <w:r w:rsidRPr="00A054E7">
        <w:rPr>
          <w:b/>
          <w:noProof/>
        </w:rPr>
        <w:t>3</w:t>
      </w:r>
      <w:r w:rsidR="0016036D" w:rsidRPr="00A054E7">
        <w:rPr>
          <w:b/>
          <w:noProof/>
        </w:rPr>
        <w:t>.</w:t>
      </w:r>
      <w:r w:rsidRPr="00A054E7">
        <w:rPr>
          <w:b/>
          <w:noProof/>
        </w:rPr>
        <w:tab/>
        <w:t xml:space="preserve">Hur du använder Amsparity </w:t>
      </w:r>
    </w:p>
    <w:p w14:paraId="01731376" w14:textId="77777777" w:rsidR="00C46587" w:rsidRPr="00A054E7" w:rsidRDefault="00C46587" w:rsidP="00982118">
      <w:pPr>
        <w:keepNext/>
        <w:rPr>
          <w:noProof/>
        </w:rPr>
      </w:pPr>
    </w:p>
    <w:p w14:paraId="36BE3497" w14:textId="77777777" w:rsidR="00ED39CA" w:rsidRPr="00A054E7" w:rsidRDefault="00C46587" w:rsidP="00982118">
      <w:pPr>
        <w:keepNext/>
        <w:rPr>
          <w:noProof/>
        </w:rPr>
      </w:pPr>
      <w:r w:rsidRPr="00A054E7">
        <w:rPr>
          <w:noProof/>
        </w:rPr>
        <w:t xml:space="preserve">Använd alltid detta läkemedel enligt läkarens eller apotekspersonalens anvisningar. Rådfråga läkare eller apotekspersonal om du är osäker. Din läkare kan ordinera en annan styrka av </w:t>
      </w:r>
      <w:r w:rsidR="00DB315D" w:rsidRPr="00A054E7">
        <w:rPr>
          <w:noProof/>
        </w:rPr>
        <w:t>Amsparity</w:t>
      </w:r>
      <w:r w:rsidRPr="00A054E7">
        <w:rPr>
          <w:noProof/>
        </w:rPr>
        <w:t xml:space="preserve"> om du barn behöver en annan dos.</w:t>
      </w:r>
    </w:p>
    <w:p w14:paraId="39F44A77" w14:textId="77777777" w:rsidR="00C46587" w:rsidRPr="00A054E7" w:rsidRDefault="00C46587" w:rsidP="00982118">
      <w:pPr>
        <w:rPr>
          <w:noProof/>
        </w:rPr>
      </w:pPr>
    </w:p>
    <w:p w14:paraId="6BD992B7" w14:textId="77777777" w:rsidR="00C46587" w:rsidRPr="00A054E7" w:rsidRDefault="0010036E" w:rsidP="00982118">
      <w:pPr>
        <w:rPr>
          <w:noProof/>
        </w:rPr>
      </w:pPr>
      <w:r w:rsidRPr="00A054E7">
        <w:rPr>
          <w:noProof/>
        </w:rPr>
        <w:t>Amsparity injiceras under huden (subkutan användning).</w:t>
      </w:r>
    </w:p>
    <w:p w14:paraId="14DE6E5E" w14:textId="77777777" w:rsidR="0010036E" w:rsidRPr="00A054E7" w:rsidRDefault="0010036E" w:rsidP="00982118">
      <w:pPr>
        <w:rPr>
          <w:noProof/>
        </w:rPr>
      </w:pPr>
    </w:p>
    <w:p w14:paraId="343CD79A" w14:textId="77777777" w:rsidR="00C46587" w:rsidRPr="00A054E7" w:rsidRDefault="00C46587" w:rsidP="00982118">
      <w:pPr>
        <w:rPr>
          <w:noProof/>
          <w:u w:val="single"/>
        </w:rPr>
      </w:pPr>
      <w:r w:rsidRPr="00A054E7">
        <w:rPr>
          <w:noProof/>
          <w:u w:val="single"/>
        </w:rPr>
        <w:t>Vuxna med reumatoid artrit, psoriasisartrit, ankyloserande spondylit eller axial spondylartrit utan radiografiska bevis på ankyloserande spondylit</w:t>
      </w:r>
    </w:p>
    <w:p w14:paraId="1D28056A" w14:textId="77777777" w:rsidR="00C46587" w:rsidRPr="00A054E7" w:rsidRDefault="00C46587" w:rsidP="00982118">
      <w:pPr>
        <w:rPr>
          <w:noProof/>
        </w:rPr>
      </w:pPr>
    </w:p>
    <w:p w14:paraId="23647E83" w14:textId="77777777" w:rsidR="00C46587" w:rsidRPr="00A054E7" w:rsidRDefault="00C46587" w:rsidP="00982118">
      <w:pPr>
        <w:rPr>
          <w:noProof/>
        </w:rPr>
      </w:pPr>
      <w:r w:rsidRPr="00A054E7">
        <w:rPr>
          <w:noProof/>
        </w:rPr>
        <w:t>Den vanliga doseringen för vuxna med reumatoid artrit, ankyloserande spondylit, axial spondylartrit utan radiografiska tecken på ankyloserande spondylit, och för patienter med psoriasisartrit är 40</w:t>
      </w:r>
      <w:r w:rsidR="00A60648" w:rsidRPr="00A054E7">
        <w:rPr>
          <w:noProof/>
        </w:rPr>
        <w:t> mg</w:t>
      </w:r>
      <w:r w:rsidRPr="00A054E7">
        <w:rPr>
          <w:noProof/>
        </w:rPr>
        <w:t xml:space="preserve"> adalimumab givet </w:t>
      </w:r>
      <w:r w:rsidR="00234F1C" w:rsidRPr="00A054E7">
        <w:rPr>
          <w:noProof/>
        </w:rPr>
        <w:t xml:space="preserve">varannan vecka </w:t>
      </w:r>
      <w:r w:rsidRPr="00A054E7">
        <w:rPr>
          <w:noProof/>
        </w:rPr>
        <w:t xml:space="preserve">som en enkeldos. </w:t>
      </w:r>
    </w:p>
    <w:p w14:paraId="61563A9C" w14:textId="77777777" w:rsidR="00C46587" w:rsidRPr="00A054E7" w:rsidRDefault="00C46587" w:rsidP="00982118">
      <w:pPr>
        <w:rPr>
          <w:noProof/>
        </w:rPr>
      </w:pPr>
    </w:p>
    <w:p w14:paraId="44135667" w14:textId="77777777" w:rsidR="00C46587" w:rsidRPr="00A054E7" w:rsidRDefault="00C46587" w:rsidP="00982118">
      <w:pPr>
        <w:rPr>
          <w:noProof/>
        </w:rPr>
      </w:pPr>
      <w:r w:rsidRPr="00A054E7">
        <w:rPr>
          <w:noProof/>
        </w:rPr>
        <w:t xml:space="preserve">Vid reumatoid artrit används metotrexat tillsammans med Amsparity. Om din läkare beslutar att metotrexat inte är lämpligt kan </w:t>
      </w:r>
      <w:r w:rsidR="00DB315D" w:rsidRPr="00A054E7">
        <w:rPr>
          <w:noProof/>
        </w:rPr>
        <w:t>Amsparity</w:t>
      </w:r>
      <w:r w:rsidRPr="00A054E7">
        <w:rPr>
          <w:noProof/>
        </w:rPr>
        <w:t xml:space="preserve"> användas ensamt. </w:t>
      </w:r>
    </w:p>
    <w:p w14:paraId="34E67E31" w14:textId="77777777" w:rsidR="00C46587" w:rsidRPr="00A054E7" w:rsidRDefault="00C46587" w:rsidP="00982118">
      <w:pPr>
        <w:rPr>
          <w:noProof/>
        </w:rPr>
      </w:pPr>
    </w:p>
    <w:p w14:paraId="0983F04D" w14:textId="77777777" w:rsidR="00C46587" w:rsidRPr="00A054E7" w:rsidRDefault="00C46587" w:rsidP="00982118">
      <w:pPr>
        <w:rPr>
          <w:noProof/>
        </w:rPr>
      </w:pPr>
      <w:r w:rsidRPr="00A054E7">
        <w:rPr>
          <w:noProof/>
        </w:rPr>
        <w:t xml:space="preserve">Om du har reumatoid artrit och du inte får metotrexat tillsammans med </w:t>
      </w:r>
      <w:r w:rsidR="00DB315D" w:rsidRPr="00A054E7">
        <w:rPr>
          <w:noProof/>
        </w:rPr>
        <w:t>Amsparity</w:t>
      </w:r>
      <w:r w:rsidRPr="00A054E7">
        <w:rPr>
          <w:noProof/>
        </w:rPr>
        <w:t xml:space="preserve"> så kan din läkare besluta att ge dig 40</w:t>
      </w:r>
      <w:r w:rsidR="00A60648" w:rsidRPr="00A054E7">
        <w:rPr>
          <w:noProof/>
        </w:rPr>
        <w:t> mg</w:t>
      </w:r>
      <w:r w:rsidRPr="00A054E7">
        <w:rPr>
          <w:noProof/>
        </w:rPr>
        <w:t xml:space="preserve"> adalimumab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25A66CED" w14:textId="77777777" w:rsidR="00C46587" w:rsidRPr="00A054E7" w:rsidRDefault="00C46587" w:rsidP="00982118">
      <w:pPr>
        <w:rPr>
          <w:noProof/>
        </w:rPr>
      </w:pPr>
    </w:p>
    <w:p w14:paraId="7CAD875A" w14:textId="77777777" w:rsidR="00C46587" w:rsidRPr="00A054E7" w:rsidRDefault="00C46587" w:rsidP="00982118">
      <w:pPr>
        <w:keepNext/>
        <w:rPr>
          <w:noProof/>
          <w:u w:val="single"/>
        </w:rPr>
      </w:pPr>
      <w:r w:rsidRPr="00A054E7">
        <w:rPr>
          <w:noProof/>
          <w:u w:val="single"/>
        </w:rPr>
        <w:t xml:space="preserve">Barn, ungdomar och vuxna med polyartikulär juvenil idiopatisk artrit </w:t>
      </w:r>
    </w:p>
    <w:p w14:paraId="282E7DEF" w14:textId="77777777" w:rsidR="00C46587" w:rsidRPr="00A054E7" w:rsidRDefault="00C46587" w:rsidP="00982118">
      <w:pPr>
        <w:keepNext/>
        <w:rPr>
          <w:noProof/>
        </w:rPr>
      </w:pPr>
    </w:p>
    <w:p w14:paraId="1AA20594" w14:textId="77777777" w:rsidR="00ED39CA" w:rsidRPr="00A054E7" w:rsidRDefault="00ED39CA" w:rsidP="00982118">
      <w:pPr>
        <w:keepNext/>
        <w:rPr>
          <w:i/>
          <w:noProof/>
        </w:rPr>
      </w:pPr>
      <w:r w:rsidRPr="00A054E7">
        <w:rPr>
          <w:i/>
          <w:noProof/>
        </w:rPr>
        <w:t>Barn och ungdomar från 2</w:t>
      </w:r>
      <w:r w:rsidR="00A60648" w:rsidRPr="00A054E7">
        <w:rPr>
          <w:i/>
          <w:noProof/>
        </w:rPr>
        <w:t> år</w:t>
      </w:r>
      <w:r w:rsidRPr="00A054E7">
        <w:rPr>
          <w:i/>
          <w:noProof/>
        </w:rPr>
        <w:t>s ålder som väger från 10</w:t>
      </w:r>
      <w:r w:rsidR="00805669" w:rsidRPr="00A054E7">
        <w:rPr>
          <w:i/>
          <w:noProof/>
        </w:rPr>
        <w:t> kg</w:t>
      </w:r>
      <w:r w:rsidRPr="00A054E7">
        <w:rPr>
          <w:i/>
          <w:noProof/>
        </w:rPr>
        <w:t xml:space="preserve"> upp till 30</w:t>
      </w:r>
      <w:r w:rsidR="00805669" w:rsidRPr="00A054E7">
        <w:rPr>
          <w:i/>
          <w:noProof/>
        </w:rPr>
        <w:t> kg</w:t>
      </w:r>
    </w:p>
    <w:p w14:paraId="54BCCABE" w14:textId="77777777" w:rsidR="00ED39CA" w:rsidRPr="00A054E7" w:rsidRDefault="00ED39CA" w:rsidP="00982118">
      <w:pPr>
        <w:keepNext/>
        <w:rPr>
          <w:noProof/>
        </w:rPr>
      </w:pPr>
    </w:p>
    <w:p w14:paraId="69BABBE7" w14:textId="77777777" w:rsidR="00C46587" w:rsidRPr="00A054E7" w:rsidRDefault="00C46587" w:rsidP="00982118">
      <w:pPr>
        <w:rPr>
          <w:noProof/>
        </w:rPr>
      </w:pPr>
      <w:r w:rsidRPr="00A054E7">
        <w:rPr>
          <w:noProof/>
        </w:rPr>
        <w:t>Den rekommenderade dosen av Amsparity är 20</w:t>
      </w:r>
      <w:r w:rsidR="00A60648" w:rsidRPr="00A054E7">
        <w:rPr>
          <w:noProof/>
        </w:rPr>
        <w:t> mg</w:t>
      </w:r>
      <w:r w:rsidRPr="00A054E7">
        <w:rPr>
          <w:noProof/>
        </w:rPr>
        <w:t xml:space="preserve"> varannan vecka. </w:t>
      </w:r>
    </w:p>
    <w:p w14:paraId="3BC787CD" w14:textId="77777777" w:rsidR="00ED39CA" w:rsidRPr="00A054E7" w:rsidRDefault="00ED39CA" w:rsidP="00982118">
      <w:pPr>
        <w:rPr>
          <w:i/>
          <w:noProof/>
        </w:rPr>
      </w:pPr>
    </w:p>
    <w:p w14:paraId="70B1991D" w14:textId="77777777" w:rsidR="00ED39CA" w:rsidRPr="00A054E7" w:rsidRDefault="00ED39CA" w:rsidP="0017564C">
      <w:pPr>
        <w:keepNext/>
        <w:rPr>
          <w:i/>
          <w:noProof/>
        </w:rPr>
      </w:pPr>
      <w:r w:rsidRPr="00A054E7">
        <w:rPr>
          <w:i/>
          <w:noProof/>
        </w:rPr>
        <w:t>Barn, ungdomar och vuxna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684BDEF9" w14:textId="77777777" w:rsidR="00ED39CA" w:rsidRPr="00A054E7" w:rsidRDefault="00ED39CA" w:rsidP="0017564C">
      <w:pPr>
        <w:keepNext/>
        <w:rPr>
          <w:noProof/>
        </w:rPr>
      </w:pPr>
    </w:p>
    <w:p w14:paraId="41B5F6F6" w14:textId="77777777" w:rsidR="00C46587" w:rsidRPr="00A054E7" w:rsidRDefault="00C46587" w:rsidP="0017564C">
      <w:pPr>
        <w:keepNext/>
        <w:rPr>
          <w:noProof/>
        </w:rPr>
      </w:pPr>
      <w:r w:rsidRPr="00A054E7">
        <w:rPr>
          <w:noProof/>
        </w:rPr>
        <w:t>Den rekommenderade dosen av Amsparity är 40</w:t>
      </w:r>
      <w:r w:rsidR="00A60648" w:rsidRPr="00A054E7">
        <w:rPr>
          <w:noProof/>
        </w:rPr>
        <w:t> mg</w:t>
      </w:r>
      <w:r w:rsidRPr="00A054E7">
        <w:rPr>
          <w:noProof/>
        </w:rPr>
        <w:t xml:space="preserve"> varannan vecka. </w:t>
      </w:r>
    </w:p>
    <w:p w14:paraId="7CD0028C" w14:textId="77777777" w:rsidR="00C46587" w:rsidRPr="00A054E7" w:rsidRDefault="00C46587" w:rsidP="00982118">
      <w:pPr>
        <w:rPr>
          <w:noProof/>
        </w:rPr>
      </w:pPr>
    </w:p>
    <w:p w14:paraId="52FEA421" w14:textId="77777777" w:rsidR="00C46587" w:rsidRPr="00A054E7" w:rsidRDefault="00C46587" w:rsidP="00982118">
      <w:pPr>
        <w:rPr>
          <w:noProof/>
          <w:u w:val="single"/>
        </w:rPr>
      </w:pPr>
      <w:r w:rsidRPr="00A054E7">
        <w:rPr>
          <w:noProof/>
          <w:u w:val="single"/>
        </w:rPr>
        <w:t xml:space="preserve">Barn, ungdomar och vuxna med entesitrelaterad artrit </w:t>
      </w:r>
    </w:p>
    <w:p w14:paraId="0DEB55CA" w14:textId="77777777" w:rsidR="00C46587" w:rsidRPr="00A054E7" w:rsidRDefault="00C46587" w:rsidP="00982118">
      <w:pPr>
        <w:rPr>
          <w:noProof/>
        </w:rPr>
      </w:pPr>
    </w:p>
    <w:p w14:paraId="1846EB05" w14:textId="77777777" w:rsidR="00ED39CA" w:rsidRPr="00A054E7" w:rsidRDefault="00ED39CA" w:rsidP="00982118">
      <w:pPr>
        <w:rPr>
          <w:i/>
          <w:noProof/>
        </w:rPr>
      </w:pPr>
      <w:r w:rsidRPr="00A054E7">
        <w:rPr>
          <w:i/>
          <w:noProof/>
        </w:rPr>
        <w:t>Barn och ungdomar från 6</w:t>
      </w:r>
      <w:r w:rsidR="00A60648" w:rsidRPr="00A054E7">
        <w:rPr>
          <w:i/>
          <w:noProof/>
        </w:rPr>
        <w:t> år</w:t>
      </w:r>
      <w:r w:rsidRPr="00A054E7">
        <w:rPr>
          <w:i/>
          <w:noProof/>
        </w:rPr>
        <w:t>s ålder som väger från 15</w:t>
      </w:r>
      <w:r w:rsidR="00805669" w:rsidRPr="00A054E7">
        <w:rPr>
          <w:i/>
          <w:noProof/>
        </w:rPr>
        <w:t> kg</w:t>
      </w:r>
      <w:r w:rsidRPr="00A054E7">
        <w:rPr>
          <w:i/>
          <w:noProof/>
        </w:rPr>
        <w:t xml:space="preserve"> upp till 30</w:t>
      </w:r>
      <w:r w:rsidR="00805669" w:rsidRPr="00A054E7">
        <w:rPr>
          <w:i/>
          <w:noProof/>
        </w:rPr>
        <w:t> kg</w:t>
      </w:r>
    </w:p>
    <w:p w14:paraId="73B2E0FA" w14:textId="77777777" w:rsidR="00ED39CA" w:rsidRPr="00A054E7" w:rsidRDefault="00ED39CA" w:rsidP="00982118">
      <w:pPr>
        <w:rPr>
          <w:noProof/>
        </w:rPr>
      </w:pPr>
    </w:p>
    <w:p w14:paraId="306DBF92" w14:textId="77777777" w:rsidR="00ED39CA" w:rsidRPr="00A054E7" w:rsidRDefault="00ED39CA" w:rsidP="00982118">
      <w:pPr>
        <w:rPr>
          <w:noProof/>
        </w:rPr>
      </w:pPr>
      <w:r w:rsidRPr="00A054E7">
        <w:rPr>
          <w:noProof/>
        </w:rPr>
        <w:t>Den rekommenderade dosen av Amsparity är 20</w:t>
      </w:r>
      <w:r w:rsidR="00A60648" w:rsidRPr="00A054E7">
        <w:rPr>
          <w:noProof/>
        </w:rPr>
        <w:t> mg</w:t>
      </w:r>
      <w:r w:rsidRPr="00A054E7">
        <w:rPr>
          <w:noProof/>
        </w:rPr>
        <w:t xml:space="preserve"> varannan vecka.</w:t>
      </w:r>
    </w:p>
    <w:p w14:paraId="7D5B1B7A" w14:textId="77777777" w:rsidR="00ED39CA" w:rsidRPr="00A054E7" w:rsidRDefault="00ED39CA" w:rsidP="00982118">
      <w:pPr>
        <w:rPr>
          <w:noProof/>
        </w:rPr>
      </w:pPr>
    </w:p>
    <w:p w14:paraId="2B3A168D" w14:textId="77777777" w:rsidR="00ED39CA" w:rsidRPr="00A054E7" w:rsidRDefault="00ED39CA" w:rsidP="00982118">
      <w:pPr>
        <w:rPr>
          <w:i/>
          <w:noProof/>
        </w:rPr>
      </w:pPr>
      <w:r w:rsidRPr="00A054E7">
        <w:rPr>
          <w:i/>
          <w:noProof/>
        </w:rPr>
        <w:t>Barn, ungdomar och vuxna från 6</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6E7FE32E" w14:textId="77777777" w:rsidR="00ED39CA" w:rsidRPr="00A054E7" w:rsidRDefault="00ED39CA" w:rsidP="00982118">
      <w:pPr>
        <w:rPr>
          <w:noProof/>
        </w:rPr>
      </w:pPr>
    </w:p>
    <w:p w14:paraId="3B3B5240" w14:textId="77777777" w:rsidR="00C46587" w:rsidRPr="00A054E7" w:rsidRDefault="00C46587" w:rsidP="00982118">
      <w:pPr>
        <w:rPr>
          <w:noProof/>
        </w:rPr>
      </w:pPr>
      <w:r w:rsidRPr="00A054E7">
        <w:rPr>
          <w:noProof/>
        </w:rPr>
        <w:t>Den rekommenderade dosen av Amsparity är 40</w:t>
      </w:r>
      <w:r w:rsidR="00A60648" w:rsidRPr="00A054E7">
        <w:rPr>
          <w:noProof/>
        </w:rPr>
        <w:t> mg</w:t>
      </w:r>
      <w:r w:rsidRPr="00A054E7">
        <w:rPr>
          <w:noProof/>
        </w:rPr>
        <w:t xml:space="preserve"> varannan vecka. </w:t>
      </w:r>
    </w:p>
    <w:p w14:paraId="6DCF2283" w14:textId="77777777" w:rsidR="00C46587" w:rsidRPr="00A054E7" w:rsidRDefault="00C46587" w:rsidP="00982118">
      <w:pPr>
        <w:rPr>
          <w:noProof/>
        </w:rPr>
      </w:pPr>
    </w:p>
    <w:p w14:paraId="3E6BDD72" w14:textId="77777777" w:rsidR="00C46587" w:rsidRPr="00A054E7" w:rsidRDefault="00C46587" w:rsidP="00982118">
      <w:pPr>
        <w:rPr>
          <w:noProof/>
          <w:u w:val="single"/>
        </w:rPr>
      </w:pPr>
      <w:r w:rsidRPr="00A054E7">
        <w:rPr>
          <w:noProof/>
          <w:u w:val="single"/>
        </w:rPr>
        <w:t>Vuxna med psoriasis</w:t>
      </w:r>
    </w:p>
    <w:p w14:paraId="4B1B40F2" w14:textId="77777777" w:rsidR="00C46587" w:rsidRPr="00A054E7" w:rsidRDefault="00C46587" w:rsidP="00982118">
      <w:pPr>
        <w:rPr>
          <w:noProof/>
        </w:rPr>
      </w:pPr>
    </w:p>
    <w:p w14:paraId="6F975848" w14:textId="77777777" w:rsidR="00C46587" w:rsidRPr="00A054E7" w:rsidRDefault="00C46587" w:rsidP="00982118">
      <w:pPr>
        <w:rPr>
          <w:noProof/>
        </w:rPr>
      </w:pPr>
      <w:r w:rsidRPr="00A054E7">
        <w:rPr>
          <w:noProof/>
        </w:rPr>
        <w:t>Den vanliga dosen för vuxna med psoriasis är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som följs av 40</w:t>
      </w:r>
      <w:r w:rsidR="00A60648" w:rsidRPr="00A054E7">
        <w:rPr>
          <w:noProof/>
        </w:rPr>
        <w:t> mg</w:t>
      </w:r>
      <w:r w:rsidRPr="00A054E7">
        <w:rPr>
          <w:noProof/>
        </w:rPr>
        <w:t xml:space="preserve"> som ges </w:t>
      </w:r>
      <w:r w:rsidR="00234F1C" w:rsidRPr="00A054E7">
        <w:rPr>
          <w:noProof/>
        </w:rPr>
        <w:t xml:space="preserve">varannan vecka </w:t>
      </w:r>
      <w:r w:rsidRPr="00A054E7">
        <w:rPr>
          <w:noProof/>
        </w:rPr>
        <w:t xml:space="preserve">och som börjar en </w:t>
      </w:r>
      <w:r w:rsidR="00C435CE" w:rsidRPr="00A054E7">
        <w:rPr>
          <w:noProof/>
        </w:rPr>
        <w:t>vecka</w:t>
      </w:r>
      <w:r w:rsidR="00020E1F" w:rsidRPr="00A054E7">
        <w:rPr>
          <w:noProof/>
        </w:rPr>
        <w:t xml:space="preserve"> </w:t>
      </w:r>
      <w:r w:rsidRPr="00A054E7">
        <w:rPr>
          <w:noProof/>
        </w:rPr>
        <w:t>efter startdosen. Du ska fortsätta att injicera Amsparity så länge som din läkare har ordinerat.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1C22B03A" w14:textId="77777777" w:rsidR="00C46587" w:rsidRPr="00A054E7" w:rsidRDefault="00C46587" w:rsidP="00982118">
      <w:pPr>
        <w:rPr>
          <w:noProof/>
        </w:rPr>
      </w:pPr>
    </w:p>
    <w:p w14:paraId="79CF7476" w14:textId="77777777" w:rsidR="00C46587" w:rsidRPr="00A054E7" w:rsidRDefault="00C46587" w:rsidP="00982118">
      <w:pPr>
        <w:rPr>
          <w:noProof/>
          <w:u w:val="single"/>
        </w:rPr>
      </w:pPr>
      <w:r w:rsidRPr="00A054E7">
        <w:rPr>
          <w:noProof/>
          <w:u w:val="single"/>
        </w:rPr>
        <w:t xml:space="preserve">Barn och ungdomar med plackpsoriasis </w:t>
      </w:r>
    </w:p>
    <w:p w14:paraId="26B3D971" w14:textId="77777777" w:rsidR="00C46587" w:rsidRPr="00A054E7" w:rsidRDefault="00C46587" w:rsidP="00982118">
      <w:pPr>
        <w:rPr>
          <w:noProof/>
        </w:rPr>
      </w:pPr>
    </w:p>
    <w:p w14:paraId="5CA98037" w14:textId="77777777" w:rsidR="00ED39CA" w:rsidRPr="00A054E7" w:rsidRDefault="00ED39CA" w:rsidP="00982118">
      <w:pPr>
        <w:rPr>
          <w:i/>
          <w:noProof/>
        </w:rPr>
      </w:pPr>
      <w:r w:rsidRPr="00A054E7">
        <w:rPr>
          <w:i/>
          <w:noProof/>
        </w:rPr>
        <w:t>Barn och ungdomar 4</w:t>
      </w:r>
      <w:r w:rsidR="00020E1F" w:rsidRPr="00A054E7">
        <w:rPr>
          <w:i/>
          <w:noProof/>
        </w:rPr>
        <w:sym w:font="Symbol" w:char="F02D"/>
      </w:r>
      <w:r w:rsidRPr="00A054E7">
        <w:rPr>
          <w:i/>
          <w:noProof/>
        </w:rPr>
        <w:t>17</w:t>
      </w:r>
      <w:r w:rsidR="00A60648" w:rsidRPr="00A054E7">
        <w:rPr>
          <w:i/>
          <w:noProof/>
        </w:rPr>
        <w:t> år</w:t>
      </w:r>
      <w:r w:rsidRPr="00A054E7">
        <w:rPr>
          <w:i/>
          <w:noProof/>
        </w:rPr>
        <w:t xml:space="preserve"> som väger från 15</w:t>
      </w:r>
      <w:r w:rsidR="00805669" w:rsidRPr="00A054E7">
        <w:rPr>
          <w:i/>
          <w:noProof/>
        </w:rPr>
        <w:t> kg</w:t>
      </w:r>
      <w:r w:rsidRPr="00A054E7">
        <w:rPr>
          <w:i/>
          <w:noProof/>
        </w:rPr>
        <w:t xml:space="preserve"> upp till 30</w:t>
      </w:r>
      <w:r w:rsidR="00805669" w:rsidRPr="00A054E7">
        <w:rPr>
          <w:i/>
          <w:noProof/>
        </w:rPr>
        <w:t> kg</w:t>
      </w:r>
    </w:p>
    <w:p w14:paraId="6DA8B8B6" w14:textId="77777777" w:rsidR="00ED39CA" w:rsidRPr="00A054E7" w:rsidRDefault="00ED39CA" w:rsidP="00982118">
      <w:pPr>
        <w:rPr>
          <w:noProof/>
        </w:rPr>
      </w:pPr>
    </w:p>
    <w:p w14:paraId="7CC30C2F" w14:textId="77777777" w:rsidR="00ED39CA" w:rsidRPr="00A054E7" w:rsidRDefault="00C46587"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20</w:t>
      </w:r>
      <w:r w:rsidR="00A60648" w:rsidRPr="00A054E7">
        <w:rPr>
          <w:noProof/>
        </w:rPr>
        <w:t> mg</w:t>
      </w:r>
      <w:r w:rsidR="00020E1F" w:rsidRPr="00A054E7">
        <w:rPr>
          <w:noProof/>
        </w:rPr>
        <w:t>,</w:t>
      </w:r>
      <w:r w:rsidRPr="00A054E7">
        <w:rPr>
          <w:noProof/>
        </w:rPr>
        <w:t xml:space="preserve"> följt av 20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20</w:t>
      </w:r>
      <w:r w:rsidR="00A60648" w:rsidRPr="00A054E7">
        <w:rPr>
          <w:noProof/>
        </w:rPr>
        <w:t> mg</w:t>
      </w:r>
      <w:r w:rsidRPr="00A054E7">
        <w:rPr>
          <w:noProof/>
        </w:rPr>
        <w:t xml:space="preserve"> varannan vecka. </w:t>
      </w:r>
    </w:p>
    <w:p w14:paraId="61B760D5" w14:textId="77777777" w:rsidR="00ED39CA" w:rsidRPr="00A054E7" w:rsidRDefault="00ED39CA" w:rsidP="00982118">
      <w:pPr>
        <w:rPr>
          <w:noProof/>
        </w:rPr>
      </w:pPr>
    </w:p>
    <w:p w14:paraId="530AABA9" w14:textId="77777777" w:rsidR="00ED39CA" w:rsidRPr="00A054E7" w:rsidRDefault="00ED39CA" w:rsidP="00982118">
      <w:pPr>
        <w:rPr>
          <w:i/>
          <w:noProof/>
        </w:rPr>
      </w:pPr>
      <w:r w:rsidRPr="00A054E7">
        <w:rPr>
          <w:i/>
          <w:noProof/>
        </w:rPr>
        <w:t>Barn och ungdomar 4</w:t>
      </w:r>
      <w:r w:rsidR="00020E1F" w:rsidRPr="00A054E7">
        <w:rPr>
          <w:i/>
          <w:noProof/>
        </w:rPr>
        <w:sym w:font="Symbol" w:char="F02D"/>
      </w:r>
      <w:r w:rsidRPr="00A054E7">
        <w:rPr>
          <w:i/>
          <w:noProof/>
        </w:rPr>
        <w:t>17</w:t>
      </w:r>
      <w:r w:rsidR="00A60648" w:rsidRPr="00A054E7">
        <w:rPr>
          <w:i/>
          <w:noProof/>
        </w:rPr>
        <w:t> år</w:t>
      </w:r>
      <w:r w:rsidRPr="00A054E7">
        <w:rPr>
          <w:i/>
          <w:noProof/>
        </w:rPr>
        <w:t xml:space="preserve"> som väger 30</w:t>
      </w:r>
      <w:r w:rsidR="00805669" w:rsidRPr="00A054E7">
        <w:rPr>
          <w:i/>
          <w:noProof/>
        </w:rPr>
        <w:t> kg</w:t>
      </w:r>
      <w:r w:rsidRPr="00A054E7">
        <w:rPr>
          <w:i/>
          <w:noProof/>
        </w:rPr>
        <w:t xml:space="preserve"> eller mer</w:t>
      </w:r>
    </w:p>
    <w:p w14:paraId="5B685BE4" w14:textId="77777777" w:rsidR="00ED39CA" w:rsidRPr="00A054E7" w:rsidRDefault="00ED39CA" w:rsidP="00982118">
      <w:pPr>
        <w:rPr>
          <w:noProof/>
        </w:rPr>
      </w:pPr>
    </w:p>
    <w:p w14:paraId="4D9A3070" w14:textId="77777777" w:rsidR="00ED39CA" w:rsidRPr="00A054E7" w:rsidRDefault="00ED39CA" w:rsidP="00982118">
      <w:pPr>
        <w:rPr>
          <w:noProof/>
        </w:rPr>
      </w:pPr>
      <w:r w:rsidRPr="00A054E7">
        <w:rPr>
          <w:noProof/>
        </w:rPr>
        <w:t xml:space="preserve">Den rekommenderade doseringen av </w:t>
      </w:r>
      <w:r w:rsidR="00DB315D" w:rsidRPr="00A054E7">
        <w:rPr>
          <w:noProof/>
        </w:rPr>
        <w:t>Amsparity</w:t>
      </w:r>
      <w:r w:rsidRPr="00A054E7">
        <w:rPr>
          <w:noProof/>
        </w:rPr>
        <w:t xml:space="preserve"> är en startdos på 40</w:t>
      </w:r>
      <w:r w:rsidR="00A60648" w:rsidRPr="00A054E7">
        <w:rPr>
          <w:noProof/>
        </w:rPr>
        <w:t> mg</w:t>
      </w:r>
      <w:r w:rsidR="00020E1F" w:rsidRPr="00A054E7">
        <w:rPr>
          <w:noProof/>
        </w:rPr>
        <w:t>,</w:t>
      </w:r>
      <w:r w:rsidRPr="00A054E7">
        <w:rPr>
          <w:noProof/>
        </w:rPr>
        <w:t xml:space="preserve"> följt av 40</w:t>
      </w:r>
      <w:r w:rsidR="00A60648" w:rsidRPr="00A054E7">
        <w:rPr>
          <w:noProof/>
        </w:rPr>
        <w:t> mg</w:t>
      </w:r>
      <w:r w:rsidRPr="00A054E7">
        <w:rPr>
          <w:noProof/>
        </w:rPr>
        <w:t xml:space="preserve"> en </w:t>
      </w:r>
      <w:r w:rsidR="00C435CE" w:rsidRPr="00A054E7">
        <w:rPr>
          <w:noProof/>
        </w:rPr>
        <w:t>vecka </w:t>
      </w:r>
      <w:r w:rsidRPr="00A054E7">
        <w:rPr>
          <w:noProof/>
        </w:rPr>
        <w:t>senare. Därefter är den vanliga dosen 40</w:t>
      </w:r>
      <w:r w:rsidR="00A60648" w:rsidRPr="00A054E7">
        <w:rPr>
          <w:noProof/>
        </w:rPr>
        <w:t> mg</w:t>
      </w:r>
      <w:r w:rsidRPr="00A054E7">
        <w:rPr>
          <w:noProof/>
        </w:rPr>
        <w:t xml:space="preserve"> varannan vecka.</w:t>
      </w:r>
    </w:p>
    <w:p w14:paraId="2F412722" w14:textId="77777777" w:rsidR="00C46587" w:rsidRPr="00A054E7" w:rsidRDefault="00C46587" w:rsidP="00982118">
      <w:pPr>
        <w:rPr>
          <w:noProof/>
        </w:rPr>
      </w:pPr>
    </w:p>
    <w:p w14:paraId="71871326" w14:textId="77777777" w:rsidR="00C46587" w:rsidRPr="00A054E7" w:rsidRDefault="00C46587" w:rsidP="00982118">
      <w:pPr>
        <w:rPr>
          <w:noProof/>
          <w:u w:val="single"/>
        </w:rPr>
      </w:pPr>
      <w:r w:rsidRPr="00A054E7">
        <w:rPr>
          <w:noProof/>
          <w:u w:val="single"/>
        </w:rPr>
        <w:t xml:space="preserve">Vuxna med hidradenitis suppurativa </w:t>
      </w:r>
    </w:p>
    <w:p w14:paraId="65F683CD" w14:textId="77777777" w:rsidR="00C46587" w:rsidRPr="00A054E7" w:rsidRDefault="00C46587" w:rsidP="00982118">
      <w:pPr>
        <w:rPr>
          <w:noProof/>
        </w:rPr>
      </w:pPr>
    </w:p>
    <w:p w14:paraId="3D2B3800" w14:textId="77777777" w:rsidR="00C46587" w:rsidRPr="00A054E7" w:rsidRDefault="00C46587" w:rsidP="00982118">
      <w:pPr>
        <w:rPr>
          <w:noProof/>
        </w:rPr>
      </w:pPr>
      <w:r w:rsidRPr="00A054E7">
        <w:rPr>
          <w:noProof/>
        </w:rPr>
        <w:t>Den vanliga dosen för hidradenitis suppurativa är en startdos på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två 40</w:t>
      </w:r>
      <w:r w:rsidR="00A60648" w:rsidRPr="00A054E7">
        <w:rPr>
          <w:noProof/>
        </w:rPr>
        <w:t> mg</w:t>
      </w:r>
      <w:r w:rsidRPr="00A054E7">
        <w:rPr>
          <w:noProof/>
        </w:rPr>
        <w:t xml:space="preserve"> injektioner per dag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Efter ytterligare två veckor fortsätter behandlingen med en dosering på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enligt din läkares ordination. Det rekommenderas att en bakteriedödande lösning </w:t>
      </w:r>
      <w:r w:rsidR="000025A5" w:rsidRPr="00A054E7">
        <w:rPr>
          <w:noProof/>
        </w:rPr>
        <w:t xml:space="preserve">dagligen används </w:t>
      </w:r>
      <w:r w:rsidRPr="00A054E7">
        <w:rPr>
          <w:noProof/>
        </w:rPr>
        <w:t xml:space="preserve">på de påverkade områdena. </w:t>
      </w:r>
    </w:p>
    <w:p w14:paraId="3E101A63" w14:textId="77777777" w:rsidR="00C46587" w:rsidRPr="00A054E7" w:rsidRDefault="00C46587" w:rsidP="00982118">
      <w:pPr>
        <w:rPr>
          <w:noProof/>
        </w:rPr>
      </w:pPr>
    </w:p>
    <w:p w14:paraId="0AD11F43" w14:textId="77777777" w:rsidR="00C46587" w:rsidRPr="00A054E7" w:rsidRDefault="00C46587" w:rsidP="0082557E">
      <w:pPr>
        <w:widowControl w:val="0"/>
        <w:rPr>
          <w:noProof/>
          <w:u w:val="single"/>
        </w:rPr>
      </w:pPr>
      <w:r w:rsidRPr="00A054E7">
        <w:rPr>
          <w:noProof/>
          <w:u w:val="single"/>
        </w:rPr>
        <w:t>Ungdomar med hidradenitis suppurativa 12</w:t>
      </w:r>
      <w:r w:rsidR="00272478" w:rsidRPr="00A054E7">
        <w:rPr>
          <w:noProof/>
          <w:u w:val="single"/>
        </w:rPr>
        <w:sym w:font="Symbol" w:char="F02D"/>
      </w:r>
      <w:r w:rsidRPr="00A054E7">
        <w:rPr>
          <w:noProof/>
          <w:u w:val="single"/>
        </w:rPr>
        <w:t>17</w:t>
      </w:r>
      <w:r w:rsidR="00A60648" w:rsidRPr="00A054E7">
        <w:rPr>
          <w:noProof/>
          <w:u w:val="single"/>
        </w:rPr>
        <w:t> år</w:t>
      </w:r>
      <w:r w:rsidRPr="00A054E7">
        <w:rPr>
          <w:noProof/>
          <w:u w:val="single"/>
        </w:rPr>
        <w:t xml:space="preserve"> som väger 30</w:t>
      </w:r>
      <w:r w:rsidR="00805669" w:rsidRPr="00A054E7">
        <w:rPr>
          <w:noProof/>
          <w:u w:val="single"/>
        </w:rPr>
        <w:t> kg</w:t>
      </w:r>
      <w:r w:rsidRPr="00A054E7">
        <w:rPr>
          <w:noProof/>
          <w:u w:val="single"/>
        </w:rPr>
        <w:t xml:space="preserve"> eller mer </w:t>
      </w:r>
    </w:p>
    <w:p w14:paraId="13A8F1E8" w14:textId="77777777" w:rsidR="00C46587" w:rsidRPr="00A054E7" w:rsidRDefault="00C46587" w:rsidP="0082557E">
      <w:pPr>
        <w:widowControl w:val="0"/>
        <w:rPr>
          <w:noProof/>
        </w:rPr>
      </w:pPr>
    </w:p>
    <w:p w14:paraId="53551D55" w14:textId="77777777" w:rsidR="00C46587" w:rsidRPr="00A054E7" w:rsidRDefault="00C46587" w:rsidP="0082557E">
      <w:pPr>
        <w:widowControl w:val="0"/>
        <w:rPr>
          <w:noProof/>
        </w:rPr>
      </w:pPr>
      <w:r w:rsidRPr="00A054E7">
        <w:rPr>
          <w:noProof/>
        </w:rPr>
        <w:t xml:space="preserve">Den rekommenderade doseringen av </w:t>
      </w:r>
      <w:r w:rsidR="00DB315D" w:rsidRPr="00A054E7">
        <w:rPr>
          <w:noProof/>
        </w:rPr>
        <w:t>Amsparity</w:t>
      </w:r>
      <w:r w:rsidRPr="00A054E7">
        <w:rPr>
          <w:noProof/>
        </w:rPr>
        <w:t xml:space="preserve"> är en startdos på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start en </w:t>
      </w:r>
      <w:r w:rsidR="00C435CE" w:rsidRPr="00A054E7">
        <w:rPr>
          <w:noProof/>
        </w:rPr>
        <w:t>vecka </w:t>
      </w:r>
      <w:r w:rsidRPr="00A054E7">
        <w:rPr>
          <w:noProof/>
        </w:rPr>
        <w:t>senare.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03532DBC" w14:textId="77777777" w:rsidR="00C46587" w:rsidRPr="00A054E7" w:rsidRDefault="00C46587" w:rsidP="00982118">
      <w:pPr>
        <w:rPr>
          <w:noProof/>
        </w:rPr>
      </w:pPr>
    </w:p>
    <w:p w14:paraId="290E2F55" w14:textId="77777777" w:rsidR="00C46587" w:rsidRPr="00A054E7" w:rsidRDefault="00C46587" w:rsidP="00982118">
      <w:pPr>
        <w:rPr>
          <w:noProof/>
        </w:rPr>
      </w:pPr>
      <w:r w:rsidRPr="00A054E7">
        <w:rPr>
          <w:noProof/>
        </w:rPr>
        <w:t xml:space="preserve">Det rekommenderas att en bakteriedödande lösning </w:t>
      </w:r>
      <w:r w:rsidR="000025A5" w:rsidRPr="00A054E7">
        <w:rPr>
          <w:noProof/>
        </w:rPr>
        <w:t xml:space="preserve">dagligen används </w:t>
      </w:r>
      <w:r w:rsidRPr="00A054E7">
        <w:rPr>
          <w:noProof/>
        </w:rPr>
        <w:t xml:space="preserve">på de påverkade områdena. </w:t>
      </w:r>
    </w:p>
    <w:p w14:paraId="203AA5E7" w14:textId="77777777" w:rsidR="00C46587" w:rsidRPr="00A054E7" w:rsidRDefault="00C46587" w:rsidP="00982118">
      <w:pPr>
        <w:rPr>
          <w:noProof/>
        </w:rPr>
      </w:pPr>
    </w:p>
    <w:p w14:paraId="04FB471E" w14:textId="77777777" w:rsidR="00C46587" w:rsidRPr="00A054E7" w:rsidRDefault="00C46587" w:rsidP="00982118">
      <w:pPr>
        <w:keepNext/>
        <w:rPr>
          <w:noProof/>
        </w:rPr>
      </w:pPr>
      <w:r w:rsidRPr="00A054E7">
        <w:rPr>
          <w:noProof/>
          <w:u w:val="single"/>
        </w:rPr>
        <w:t>Vuxna med Crohns sjukdom</w:t>
      </w:r>
      <w:r w:rsidRPr="00A054E7">
        <w:rPr>
          <w:noProof/>
        </w:rPr>
        <w:t xml:space="preserve"> </w:t>
      </w:r>
    </w:p>
    <w:p w14:paraId="36E40637" w14:textId="77777777" w:rsidR="00C46587" w:rsidRPr="00A054E7" w:rsidRDefault="00C46587" w:rsidP="00982118">
      <w:pPr>
        <w:keepNext/>
        <w:rPr>
          <w:noProof/>
        </w:rPr>
      </w:pPr>
    </w:p>
    <w:p w14:paraId="64CF4E49" w14:textId="77777777" w:rsidR="00C46587" w:rsidRPr="00A054E7" w:rsidRDefault="00C46587" w:rsidP="00982118">
      <w:pPr>
        <w:rPr>
          <w:noProof/>
        </w:rPr>
      </w:pPr>
      <w:r w:rsidRPr="00A054E7">
        <w:rPr>
          <w:noProof/>
        </w:rPr>
        <w:t>Den vanliga doseringen för Crohns sjukdom är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samma dag) initialt vid </w:t>
      </w:r>
      <w:r w:rsidR="00C435CE" w:rsidRPr="00A054E7">
        <w:rPr>
          <w:noProof/>
        </w:rPr>
        <w:t>vecka </w:t>
      </w:r>
      <w:r w:rsidRPr="00A054E7">
        <w:rPr>
          <w:noProof/>
        </w:rPr>
        <w:t>0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två veckor senare. </w:t>
      </w:r>
      <w:r w:rsidR="00020E1F" w:rsidRPr="00A054E7">
        <w:rPr>
          <w:noProof/>
        </w:rPr>
        <w:t>Om ett snabbare svar krävs</w:t>
      </w:r>
      <w:r w:rsidRPr="00A054E7">
        <w:rPr>
          <w:noProof/>
        </w:rPr>
        <w:t>, kan din läkare ge dig en startdos på 160</w:t>
      </w:r>
      <w:r w:rsidR="00A60648" w:rsidRPr="00A054E7">
        <w:rPr>
          <w:noProof/>
        </w:rPr>
        <w:t> mg</w:t>
      </w:r>
      <w:r w:rsidRPr="00A054E7">
        <w:rPr>
          <w:noProof/>
        </w:rPr>
        <w:t xml:space="preserve"> </w:t>
      </w:r>
      <w:r w:rsidR="00C435CE" w:rsidRPr="00A054E7">
        <w:rPr>
          <w:noProof/>
        </w:rPr>
        <w:t>vecka </w:t>
      </w:r>
      <w:r w:rsidRPr="00A054E7">
        <w:rPr>
          <w:noProof/>
        </w:rPr>
        <w:t>0 (som fyra 40</w:t>
      </w:r>
      <w:r w:rsidR="00A60648" w:rsidRPr="00A054E7">
        <w:rPr>
          <w:noProof/>
        </w:rPr>
        <w:t> mg</w:t>
      </w:r>
      <w:r w:rsidRPr="00A054E7">
        <w:rPr>
          <w:noProof/>
        </w:rPr>
        <w:t xml:space="preserve"> injektioner på samma dag eller två 40</w:t>
      </w:r>
      <w:r w:rsidR="00A60648" w:rsidRPr="00A054E7">
        <w:rPr>
          <w:noProof/>
        </w:rPr>
        <w:t> mg</w:t>
      </w:r>
      <w:r w:rsidRPr="00A054E7">
        <w:rPr>
          <w:noProof/>
        </w:rPr>
        <w:t xml:space="preserve"> injektioner per dag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och därefter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7FFB2C58" w14:textId="77777777" w:rsidR="00C46587" w:rsidRPr="00A054E7" w:rsidRDefault="00C46587" w:rsidP="00982118">
      <w:pPr>
        <w:rPr>
          <w:noProof/>
        </w:rPr>
      </w:pPr>
    </w:p>
    <w:p w14:paraId="61E12666" w14:textId="77777777" w:rsidR="00C46587" w:rsidRPr="00A054E7" w:rsidRDefault="00C46587" w:rsidP="00982118">
      <w:pPr>
        <w:rPr>
          <w:noProof/>
        </w:rPr>
      </w:pPr>
      <w:r w:rsidRPr="00A054E7">
        <w:rPr>
          <w:noProof/>
          <w:u w:val="single"/>
        </w:rPr>
        <w:t>Barn och ungdomar med Crohns sjukdom</w:t>
      </w:r>
      <w:r w:rsidRPr="00A054E7">
        <w:rPr>
          <w:noProof/>
        </w:rPr>
        <w:t xml:space="preserve"> </w:t>
      </w:r>
    </w:p>
    <w:p w14:paraId="158B0FC4" w14:textId="77777777" w:rsidR="00C46587" w:rsidRPr="00A054E7" w:rsidRDefault="00C46587" w:rsidP="00982118">
      <w:pPr>
        <w:rPr>
          <w:noProof/>
        </w:rPr>
      </w:pPr>
    </w:p>
    <w:p w14:paraId="12E89D96" w14:textId="77777777" w:rsidR="00C46587" w:rsidRPr="00A054E7" w:rsidRDefault="00C46587" w:rsidP="00982118">
      <w:pPr>
        <w:rPr>
          <w:i/>
          <w:noProof/>
        </w:rPr>
      </w:pPr>
      <w:r w:rsidRPr="00A054E7">
        <w:rPr>
          <w:i/>
          <w:noProof/>
        </w:rPr>
        <w:t>Barn och ungdomar från 6</w:t>
      </w:r>
      <w:r w:rsidR="00A60648" w:rsidRPr="00A054E7">
        <w:rPr>
          <w:i/>
          <w:noProof/>
        </w:rPr>
        <w:t> år</w:t>
      </w:r>
      <w:r w:rsidRPr="00A054E7">
        <w:rPr>
          <w:i/>
          <w:noProof/>
        </w:rPr>
        <w:t>s ålder som väger mindre än 40</w:t>
      </w:r>
      <w:r w:rsidR="00805669" w:rsidRPr="00A054E7">
        <w:rPr>
          <w:i/>
          <w:noProof/>
        </w:rPr>
        <w:t> kg</w:t>
      </w:r>
      <w:r w:rsidRPr="00A054E7">
        <w:rPr>
          <w:i/>
          <w:noProof/>
        </w:rPr>
        <w:t xml:space="preserve"> </w:t>
      </w:r>
    </w:p>
    <w:p w14:paraId="00F22CA2" w14:textId="77777777" w:rsidR="00C46587" w:rsidRPr="00A054E7" w:rsidRDefault="00C46587" w:rsidP="00982118">
      <w:pPr>
        <w:rPr>
          <w:noProof/>
        </w:rPr>
      </w:pPr>
    </w:p>
    <w:p w14:paraId="65A6EB9C" w14:textId="77777777" w:rsidR="00ED39CA" w:rsidRPr="00A054E7" w:rsidRDefault="00C46587" w:rsidP="00982118">
      <w:pPr>
        <w:rPr>
          <w:noProof/>
        </w:rPr>
      </w:pPr>
      <w:r w:rsidRPr="00A054E7">
        <w:rPr>
          <w:noProof/>
        </w:rPr>
        <w:t>Den vanliga doseringen är 40</w:t>
      </w:r>
      <w:r w:rsidR="00A60648" w:rsidRPr="00A054E7">
        <w:rPr>
          <w:noProof/>
        </w:rPr>
        <w:t> mg</w:t>
      </w:r>
      <w:r w:rsidRPr="00A054E7">
        <w:rPr>
          <w:noProof/>
        </w:rPr>
        <w:t xml:space="preserve"> initialt följt av 20</w:t>
      </w:r>
      <w:r w:rsidR="00A60648" w:rsidRPr="00A054E7">
        <w:rPr>
          <w:noProof/>
        </w:rPr>
        <w:t> mg</w:t>
      </w:r>
      <w:r w:rsidRPr="00A054E7">
        <w:rPr>
          <w:noProof/>
        </w:rPr>
        <w:t xml:space="preserve"> två veckor senare. Om ett snabbare svar krävs</w:t>
      </w:r>
      <w:r w:rsidR="00020E1F" w:rsidRPr="00A054E7">
        <w:rPr>
          <w:noProof/>
        </w:rPr>
        <w:t>,</w:t>
      </w:r>
      <w:r w:rsidRPr="00A054E7">
        <w:rPr>
          <w:noProof/>
        </w:rPr>
        <w:t xml:space="preserve"> kan läkare</w:t>
      </w:r>
      <w:r w:rsidR="00020E1F" w:rsidRPr="00A054E7">
        <w:rPr>
          <w:noProof/>
        </w:rPr>
        <w:t>n</w:t>
      </w:r>
      <w:r w:rsidRPr="00A054E7">
        <w:rPr>
          <w:noProof/>
        </w:rPr>
        <w:t xml:space="preserve"> förskriva en startdos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följt av 40</w:t>
      </w:r>
      <w:r w:rsidR="00A60648" w:rsidRPr="00A054E7">
        <w:rPr>
          <w:noProof/>
        </w:rPr>
        <w:t> mg</w:t>
      </w:r>
      <w:r w:rsidRPr="00A054E7">
        <w:rPr>
          <w:noProof/>
        </w:rPr>
        <w:t xml:space="preserve"> två veckor senare. </w:t>
      </w:r>
    </w:p>
    <w:p w14:paraId="4FA9B8AE" w14:textId="77777777" w:rsidR="00ED39CA" w:rsidRPr="00A054E7" w:rsidRDefault="00ED39CA" w:rsidP="00982118">
      <w:pPr>
        <w:rPr>
          <w:noProof/>
        </w:rPr>
      </w:pPr>
    </w:p>
    <w:p w14:paraId="3D1EDDED" w14:textId="77777777" w:rsidR="00C46587" w:rsidRPr="00A054E7" w:rsidRDefault="00C46587" w:rsidP="00982118">
      <w:pPr>
        <w:rPr>
          <w:noProof/>
        </w:rPr>
      </w:pPr>
      <w:r w:rsidRPr="00A054E7">
        <w:rPr>
          <w:noProof/>
        </w:rPr>
        <w:t>Därefter är den vanliga dosen 20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20</w:t>
      </w:r>
      <w:r w:rsidR="00A60648" w:rsidRPr="00A054E7">
        <w:rPr>
          <w:noProof/>
        </w:rPr>
        <w:t> mg</w:t>
      </w:r>
      <w:r w:rsidRPr="00A054E7">
        <w:rPr>
          <w:noProof/>
        </w:rPr>
        <w:t xml:space="preserve"> varje vecka. </w:t>
      </w:r>
    </w:p>
    <w:p w14:paraId="6434AA75" w14:textId="77777777" w:rsidR="00C46587" w:rsidRPr="00A054E7" w:rsidRDefault="00C46587" w:rsidP="00982118">
      <w:pPr>
        <w:rPr>
          <w:noProof/>
        </w:rPr>
      </w:pPr>
    </w:p>
    <w:p w14:paraId="537C30C8" w14:textId="77777777" w:rsidR="00C46587" w:rsidRPr="00A054E7" w:rsidRDefault="00C46587" w:rsidP="00982118">
      <w:pPr>
        <w:rPr>
          <w:i/>
          <w:noProof/>
        </w:rPr>
      </w:pPr>
      <w:r w:rsidRPr="00A054E7">
        <w:rPr>
          <w:i/>
          <w:noProof/>
        </w:rPr>
        <w:t>Barn och ungdomar 6</w:t>
      </w:r>
      <w:r w:rsidR="00272478" w:rsidRPr="00A054E7">
        <w:rPr>
          <w:i/>
          <w:noProof/>
        </w:rPr>
        <w:sym w:font="Symbol" w:char="F02D"/>
      </w:r>
      <w:r w:rsidRPr="00A054E7">
        <w:rPr>
          <w:i/>
          <w:noProof/>
        </w:rPr>
        <w:t>17</w:t>
      </w:r>
      <w:r w:rsidR="00A60648" w:rsidRPr="00A054E7">
        <w:rPr>
          <w:i/>
          <w:noProof/>
        </w:rPr>
        <w:t> år</w:t>
      </w:r>
      <w:r w:rsidRPr="00A054E7">
        <w:rPr>
          <w:i/>
          <w:noProof/>
        </w:rPr>
        <w:t xml:space="preserve"> som väger 40</w:t>
      </w:r>
      <w:r w:rsidR="00805669" w:rsidRPr="00A054E7">
        <w:rPr>
          <w:i/>
          <w:noProof/>
        </w:rPr>
        <w:t> kg</w:t>
      </w:r>
      <w:r w:rsidRPr="00A054E7">
        <w:rPr>
          <w:i/>
          <w:noProof/>
        </w:rPr>
        <w:t xml:space="preserve"> eller mer</w:t>
      </w:r>
    </w:p>
    <w:p w14:paraId="5E68402C" w14:textId="77777777" w:rsidR="00C46587" w:rsidRPr="00A054E7" w:rsidRDefault="00C46587" w:rsidP="00982118">
      <w:pPr>
        <w:rPr>
          <w:noProof/>
        </w:rPr>
      </w:pPr>
    </w:p>
    <w:p w14:paraId="6072B7D1" w14:textId="77777777" w:rsidR="00C46587" w:rsidRPr="00A054E7" w:rsidRDefault="00C46587" w:rsidP="00982118">
      <w:pPr>
        <w:rPr>
          <w:noProof/>
        </w:rPr>
      </w:pPr>
      <w:r w:rsidRPr="00A054E7">
        <w:rPr>
          <w:noProof/>
        </w:rPr>
        <w:t>Den vanliga doseringen är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initialt följt av 40</w:t>
      </w:r>
      <w:r w:rsidR="00A60648" w:rsidRPr="00A054E7">
        <w:rPr>
          <w:noProof/>
        </w:rPr>
        <w:t> mg</w:t>
      </w:r>
      <w:r w:rsidRPr="00A054E7">
        <w:rPr>
          <w:noProof/>
        </w:rPr>
        <w:t xml:space="preserve"> två veckor senare. Om ett snabbare svar krävs</w:t>
      </w:r>
      <w:r w:rsidR="00020E1F" w:rsidRPr="00A054E7">
        <w:rPr>
          <w:noProof/>
        </w:rPr>
        <w:t>,</w:t>
      </w:r>
      <w:r w:rsidRPr="00A054E7">
        <w:rPr>
          <w:noProof/>
        </w:rPr>
        <w:t xml:space="preserve"> kan </w:t>
      </w:r>
      <w:r w:rsidR="00020E1F" w:rsidRPr="00A054E7">
        <w:rPr>
          <w:noProof/>
        </w:rPr>
        <w:t>läkaren</w:t>
      </w:r>
      <w:r w:rsidRPr="00A054E7">
        <w:rPr>
          <w:noProof/>
        </w:rPr>
        <w:t xml:space="preserve"> förskriva en startdos av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som två 40</w:t>
      </w:r>
      <w:r w:rsidR="00A60648" w:rsidRPr="00A054E7">
        <w:rPr>
          <w:noProof/>
        </w:rPr>
        <w:t> mg</w:t>
      </w:r>
      <w:r w:rsidRPr="00A054E7">
        <w:rPr>
          <w:noProof/>
        </w:rPr>
        <w:t xml:space="preserve"> injektioner per dag under två dagar i följd) följt av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två veckor senare. </w:t>
      </w:r>
    </w:p>
    <w:p w14:paraId="2C02B2FB" w14:textId="77777777" w:rsidR="00C46587" w:rsidRPr="00A054E7" w:rsidRDefault="00C46587" w:rsidP="00982118">
      <w:pPr>
        <w:rPr>
          <w:noProof/>
        </w:rPr>
      </w:pPr>
    </w:p>
    <w:p w14:paraId="7E9909CB" w14:textId="77777777" w:rsidR="00C46587" w:rsidRPr="00A054E7" w:rsidRDefault="00C46587" w:rsidP="00982118">
      <w:pPr>
        <w:rPr>
          <w:noProof/>
        </w:rPr>
      </w:pPr>
      <w:r w:rsidRPr="00A054E7">
        <w:rPr>
          <w:noProof/>
        </w:rPr>
        <w:t>Därefter är den vanliga dosen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50199CF1" w14:textId="77777777" w:rsidR="00C46587" w:rsidRPr="00A054E7" w:rsidRDefault="00C46587" w:rsidP="00982118">
      <w:pPr>
        <w:rPr>
          <w:noProof/>
        </w:rPr>
      </w:pPr>
    </w:p>
    <w:p w14:paraId="01A6AE7C" w14:textId="77777777" w:rsidR="00C46587" w:rsidRPr="00A054E7" w:rsidRDefault="00C46587" w:rsidP="00982118">
      <w:pPr>
        <w:rPr>
          <w:noProof/>
          <w:u w:val="single"/>
        </w:rPr>
      </w:pPr>
      <w:r w:rsidRPr="00A054E7">
        <w:rPr>
          <w:noProof/>
          <w:u w:val="single"/>
        </w:rPr>
        <w:t>Vuxna med ulcerös kolit</w:t>
      </w:r>
    </w:p>
    <w:p w14:paraId="728071DB" w14:textId="77777777" w:rsidR="00C46587" w:rsidRPr="00A054E7" w:rsidRDefault="00C46587" w:rsidP="00982118">
      <w:pPr>
        <w:rPr>
          <w:noProof/>
        </w:rPr>
      </w:pPr>
    </w:p>
    <w:p w14:paraId="449CE235" w14:textId="77777777" w:rsidR="00C46587" w:rsidRPr="00A054E7" w:rsidRDefault="00C46587" w:rsidP="00982118">
      <w:pPr>
        <w:rPr>
          <w:noProof/>
        </w:rPr>
      </w:pPr>
      <w:r w:rsidRPr="00A054E7">
        <w:rPr>
          <w:noProof/>
        </w:rPr>
        <w:t>Den vanliga dosen med Amsparity för vuxna med ulcerös kolit är 160</w:t>
      </w:r>
      <w:r w:rsidR="00A60648" w:rsidRPr="00A054E7">
        <w:rPr>
          <w:noProof/>
        </w:rPr>
        <w:t> mg</w:t>
      </w:r>
      <w:r w:rsidRPr="00A054E7">
        <w:rPr>
          <w:noProof/>
        </w:rPr>
        <w:t xml:space="preserve"> (som fyra 40</w:t>
      </w:r>
      <w:r w:rsidR="00A60648" w:rsidRPr="00A054E7">
        <w:rPr>
          <w:noProof/>
        </w:rPr>
        <w:t> mg</w:t>
      </w:r>
      <w:r w:rsidRPr="00A054E7">
        <w:rPr>
          <w:noProof/>
        </w:rPr>
        <w:t xml:space="preserve"> injektioner på samma dag eller som två 40</w:t>
      </w:r>
      <w:r w:rsidR="00A60648" w:rsidRPr="00A054E7">
        <w:rPr>
          <w:noProof/>
        </w:rPr>
        <w:t> mg</w:t>
      </w:r>
      <w:r w:rsidRPr="00A054E7">
        <w:rPr>
          <w:noProof/>
        </w:rPr>
        <w:t xml:space="preserve"> injektioner per dag under två dagar i följd) vid </w:t>
      </w:r>
      <w:r w:rsidR="00C435CE" w:rsidRPr="00A054E7">
        <w:rPr>
          <w:noProof/>
        </w:rPr>
        <w:t>vecka </w:t>
      </w:r>
      <w:r w:rsidRPr="00A054E7">
        <w:rPr>
          <w:noProof/>
        </w:rPr>
        <w:t>0 och 80</w:t>
      </w:r>
      <w:r w:rsidR="00A60648" w:rsidRPr="00A054E7">
        <w:rPr>
          <w:noProof/>
        </w:rPr>
        <w:t> mg</w:t>
      </w:r>
      <w:r w:rsidRPr="00A054E7">
        <w:rPr>
          <w:noProof/>
        </w:rPr>
        <w:t xml:space="preserve"> (som två 40</w:t>
      </w:r>
      <w:r w:rsidR="00A60648" w:rsidRPr="00A054E7">
        <w:rPr>
          <w:noProof/>
        </w:rPr>
        <w:t> mg</w:t>
      </w:r>
      <w:r w:rsidRPr="00A054E7">
        <w:rPr>
          <w:noProof/>
        </w:rPr>
        <w:t xml:space="preserve"> injektioner på samma dag) </w:t>
      </w:r>
      <w:r w:rsidR="00C435CE" w:rsidRPr="00A054E7">
        <w:rPr>
          <w:noProof/>
        </w:rPr>
        <w:t>vecka </w:t>
      </w:r>
      <w:r w:rsidRPr="00A054E7">
        <w:rPr>
          <w:noProof/>
        </w:rPr>
        <w:t>2 samt därefter 40</w:t>
      </w:r>
      <w:r w:rsidR="00A60648" w:rsidRPr="00A054E7">
        <w:rPr>
          <w:noProof/>
        </w:rPr>
        <w:t> mg</w:t>
      </w:r>
      <w:r w:rsidRPr="00A054E7">
        <w:rPr>
          <w:noProof/>
        </w:rPr>
        <w:t xml:space="preserve"> varannan vecka. Om denna dos inte ger önskad effekt kan läkare</w:t>
      </w:r>
      <w:r w:rsidR="00646A88" w:rsidRPr="00A054E7">
        <w:rPr>
          <w:noProof/>
        </w:rPr>
        <w:t>n</w:t>
      </w:r>
      <w:r w:rsidRPr="00A054E7">
        <w:rPr>
          <w:noProof/>
        </w:rPr>
        <w:t xml:space="preserve"> öka doseringen till 40</w:t>
      </w:r>
      <w:r w:rsidR="00A60648" w:rsidRPr="00A054E7">
        <w:rPr>
          <w:noProof/>
        </w:rPr>
        <w:t> mg</w:t>
      </w:r>
      <w:r w:rsidRPr="00A054E7">
        <w:rPr>
          <w:noProof/>
        </w:rPr>
        <w:t xml:space="preserve"> varje </w:t>
      </w:r>
      <w:r w:rsidR="00C435CE" w:rsidRPr="00A054E7">
        <w:rPr>
          <w:noProof/>
        </w:rPr>
        <w:t>vecka </w:t>
      </w:r>
      <w:r w:rsidRPr="00A054E7">
        <w:rPr>
          <w:noProof/>
        </w:rPr>
        <w:t>eller 80</w:t>
      </w:r>
      <w:r w:rsidR="00A60648" w:rsidRPr="00A054E7">
        <w:rPr>
          <w:noProof/>
        </w:rPr>
        <w:t> mg</w:t>
      </w:r>
      <w:r w:rsidRPr="00A054E7">
        <w:rPr>
          <w:noProof/>
        </w:rPr>
        <w:t xml:space="preserve"> varannan vecka. </w:t>
      </w:r>
    </w:p>
    <w:p w14:paraId="519EF62D" w14:textId="77777777" w:rsidR="00C46587" w:rsidRPr="00A054E7" w:rsidRDefault="00C46587" w:rsidP="00982118"/>
    <w:p w14:paraId="5A56FDE7" w14:textId="77777777" w:rsidR="0001718F" w:rsidRPr="00A054E7" w:rsidRDefault="0001718F" w:rsidP="0001718F">
      <w:pPr>
        <w:keepNext/>
        <w:autoSpaceDE w:val="0"/>
        <w:autoSpaceDN w:val="0"/>
        <w:adjustRightInd w:val="0"/>
        <w:rPr>
          <w:u w:val="single"/>
        </w:rPr>
      </w:pPr>
      <w:r w:rsidRPr="00A054E7">
        <w:rPr>
          <w:u w:val="single"/>
        </w:rPr>
        <w:t>Barn och ungdomar med ulcerös kolit</w:t>
      </w:r>
    </w:p>
    <w:p w14:paraId="565773CA" w14:textId="77777777" w:rsidR="0001718F" w:rsidRPr="00A054E7" w:rsidRDefault="0001718F" w:rsidP="0001718F">
      <w:pPr>
        <w:keepNext/>
        <w:autoSpaceDE w:val="0"/>
        <w:autoSpaceDN w:val="0"/>
        <w:adjustRightInd w:val="0"/>
        <w:rPr>
          <w:i/>
          <w:iCs/>
          <w:u w:val="single"/>
        </w:rPr>
      </w:pPr>
    </w:p>
    <w:p w14:paraId="7401E34C" w14:textId="77777777" w:rsidR="0001718F" w:rsidRPr="00A054E7" w:rsidRDefault="0001718F" w:rsidP="0001718F">
      <w:pPr>
        <w:keepNext/>
        <w:autoSpaceDE w:val="0"/>
        <w:autoSpaceDN w:val="0"/>
        <w:adjustRightInd w:val="0"/>
        <w:rPr>
          <w:i/>
          <w:iCs/>
        </w:rPr>
      </w:pPr>
      <w:r w:rsidRPr="00A054E7">
        <w:rPr>
          <w:i/>
          <w:iCs/>
        </w:rPr>
        <w:t>Barn och ungdomar från 6 års ålder som väger mindre än 40</w:t>
      </w:r>
      <w:r w:rsidRPr="00A054E7">
        <w:t> </w:t>
      </w:r>
      <w:r w:rsidRPr="00A054E7">
        <w:rPr>
          <w:i/>
          <w:iCs/>
        </w:rPr>
        <w:t>kg</w:t>
      </w:r>
    </w:p>
    <w:p w14:paraId="0779CF6D" w14:textId="77777777" w:rsidR="0001718F" w:rsidRPr="00A054E7" w:rsidRDefault="0001718F" w:rsidP="0001718F">
      <w:pPr>
        <w:keepNext/>
        <w:autoSpaceDE w:val="0"/>
        <w:autoSpaceDN w:val="0"/>
        <w:adjustRightInd w:val="0"/>
      </w:pPr>
    </w:p>
    <w:p w14:paraId="671742F7" w14:textId="77777777" w:rsidR="0001718F" w:rsidRPr="00A054E7" w:rsidRDefault="0001718F" w:rsidP="0001718F">
      <w:pPr>
        <w:autoSpaceDE w:val="0"/>
        <w:autoSpaceDN w:val="0"/>
        <w:adjustRightInd w:val="0"/>
      </w:pPr>
      <w:r w:rsidRPr="00A054E7">
        <w:t xml:space="preserve">Den vanliga </w:t>
      </w:r>
      <w:r w:rsidR="0030629A" w:rsidRPr="00A054E7">
        <w:t xml:space="preserve">doseringen av </w:t>
      </w:r>
      <w:r w:rsidRPr="00A054E7">
        <w:t>Amsparity</w:t>
      </w:r>
      <w:r w:rsidR="0030629A" w:rsidRPr="00A054E7">
        <w:t xml:space="preserve"> </w:t>
      </w:r>
      <w:r w:rsidRPr="00A054E7">
        <w:t>är 80 mg (som två 40 mg</w:t>
      </w:r>
      <w:r w:rsidR="0030629A" w:rsidRPr="00A054E7">
        <w:t>-</w:t>
      </w:r>
      <w:r w:rsidRPr="00A054E7">
        <w:t xml:space="preserve">injektioner </w:t>
      </w:r>
      <w:r w:rsidR="0030629A" w:rsidRPr="00A054E7">
        <w:t>samma</w:t>
      </w:r>
      <w:r w:rsidRPr="00A054E7">
        <w:t xml:space="preserve"> dag) initialt, följt av 40 mg (som en 40 mg</w:t>
      </w:r>
      <w:r w:rsidR="0030629A" w:rsidRPr="00A054E7">
        <w:t>-</w:t>
      </w:r>
      <w:r w:rsidRPr="00A054E7">
        <w:t>injektion) två veckor senare. Därefter är den vanliga dosen 40 mg varannan vecka.</w:t>
      </w:r>
    </w:p>
    <w:p w14:paraId="0270EAAE" w14:textId="77777777" w:rsidR="0001718F" w:rsidRPr="00A054E7" w:rsidRDefault="0001718F" w:rsidP="0001718F">
      <w:pPr>
        <w:autoSpaceDE w:val="0"/>
        <w:autoSpaceDN w:val="0"/>
        <w:adjustRightInd w:val="0"/>
      </w:pPr>
    </w:p>
    <w:p w14:paraId="40E7CCBC" w14:textId="77777777" w:rsidR="0001718F" w:rsidRPr="00A054E7" w:rsidRDefault="0001718F" w:rsidP="0001718F">
      <w:pPr>
        <w:autoSpaceDE w:val="0"/>
        <w:autoSpaceDN w:val="0"/>
        <w:adjustRightInd w:val="0"/>
      </w:pPr>
      <w:r w:rsidRPr="00A054E7">
        <w:t xml:space="preserve">Patienter som fyller 18 år medan de </w:t>
      </w:r>
      <w:r w:rsidR="0030629A" w:rsidRPr="00A054E7">
        <w:t>står på</w:t>
      </w:r>
      <w:r w:rsidRPr="00A054E7">
        <w:t xml:space="preserve"> 40 mg varannan vecka ska fortsätta med </w:t>
      </w:r>
      <w:r w:rsidR="0030629A" w:rsidRPr="00A054E7">
        <w:t>sin</w:t>
      </w:r>
      <w:r w:rsidRPr="00A054E7">
        <w:t xml:space="preserve"> ordinerade dos.</w:t>
      </w:r>
    </w:p>
    <w:p w14:paraId="17A612A2" w14:textId="77777777" w:rsidR="0001718F" w:rsidRPr="00A054E7" w:rsidRDefault="0001718F" w:rsidP="0001718F">
      <w:pPr>
        <w:autoSpaceDE w:val="0"/>
        <w:autoSpaceDN w:val="0"/>
        <w:adjustRightInd w:val="0"/>
        <w:rPr>
          <w:i/>
          <w:iCs/>
        </w:rPr>
      </w:pPr>
    </w:p>
    <w:p w14:paraId="59257C29" w14:textId="77777777" w:rsidR="0001718F" w:rsidRPr="00A054E7" w:rsidRDefault="0001718F" w:rsidP="0082557E">
      <w:pPr>
        <w:widowControl w:val="0"/>
        <w:autoSpaceDE w:val="0"/>
        <w:autoSpaceDN w:val="0"/>
        <w:adjustRightInd w:val="0"/>
        <w:rPr>
          <w:i/>
          <w:iCs/>
        </w:rPr>
      </w:pPr>
      <w:r w:rsidRPr="00A054E7">
        <w:rPr>
          <w:i/>
          <w:iCs/>
        </w:rPr>
        <w:t>Barn och ungdomar från 6 års ålder som väger 40</w:t>
      </w:r>
      <w:r w:rsidRPr="00A054E7">
        <w:t> </w:t>
      </w:r>
      <w:r w:rsidRPr="00A054E7">
        <w:rPr>
          <w:i/>
          <w:iCs/>
        </w:rPr>
        <w:t>kg eller mer</w:t>
      </w:r>
    </w:p>
    <w:p w14:paraId="0E190A4A" w14:textId="77777777" w:rsidR="0001718F" w:rsidRPr="00A054E7" w:rsidRDefault="0001718F" w:rsidP="0082557E">
      <w:pPr>
        <w:widowControl w:val="0"/>
        <w:autoSpaceDE w:val="0"/>
        <w:autoSpaceDN w:val="0"/>
        <w:adjustRightInd w:val="0"/>
      </w:pPr>
    </w:p>
    <w:p w14:paraId="71AC60BE" w14:textId="77777777" w:rsidR="0001718F" w:rsidRPr="00A054E7" w:rsidRDefault="0001718F" w:rsidP="0082557E">
      <w:pPr>
        <w:widowControl w:val="0"/>
        <w:autoSpaceDE w:val="0"/>
        <w:autoSpaceDN w:val="0"/>
        <w:adjustRightInd w:val="0"/>
      </w:pPr>
      <w:r w:rsidRPr="00A054E7">
        <w:t xml:space="preserve">Den vanliga </w:t>
      </w:r>
      <w:r w:rsidR="0030629A" w:rsidRPr="00A054E7">
        <w:t xml:space="preserve">doseringen av </w:t>
      </w:r>
      <w:r w:rsidRPr="00A054E7">
        <w:t>Amsparity</w:t>
      </w:r>
      <w:r w:rsidR="0030629A" w:rsidRPr="00A054E7">
        <w:t xml:space="preserve"> </w:t>
      </w:r>
      <w:r w:rsidRPr="00A054E7">
        <w:t>är 160 mg (som fyra 40 mg</w:t>
      </w:r>
      <w:r w:rsidR="0030629A" w:rsidRPr="00A054E7">
        <w:t>-</w:t>
      </w:r>
      <w:r w:rsidRPr="00A054E7">
        <w:t xml:space="preserve">injektioner </w:t>
      </w:r>
      <w:r w:rsidR="0030629A" w:rsidRPr="00A054E7">
        <w:t xml:space="preserve">samma </w:t>
      </w:r>
      <w:r w:rsidRPr="00A054E7">
        <w:t>dag eller två 40 mg</w:t>
      </w:r>
      <w:r w:rsidR="0030629A" w:rsidRPr="00A054E7">
        <w:t>-</w:t>
      </w:r>
      <w:r w:rsidRPr="00A054E7">
        <w:t xml:space="preserve">injektioner per dag </w:t>
      </w:r>
      <w:r w:rsidR="0030629A" w:rsidRPr="00A054E7">
        <w:t xml:space="preserve">under </w:t>
      </w:r>
      <w:r w:rsidRPr="00A054E7">
        <w:t>två dagar i följd) initialt, följt av 80 mg (som två 40 mg</w:t>
      </w:r>
      <w:r w:rsidR="0030629A" w:rsidRPr="00A054E7">
        <w:t>-</w:t>
      </w:r>
      <w:r w:rsidRPr="00A054E7">
        <w:t xml:space="preserve">injektioner </w:t>
      </w:r>
      <w:r w:rsidR="0030629A" w:rsidRPr="00A054E7">
        <w:t>samma</w:t>
      </w:r>
      <w:r w:rsidRPr="00A054E7">
        <w:t xml:space="preserve"> dag) två veckor senare. Därefter är den vanliga dosen 80 mg varannan vecka.</w:t>
      </w:r>
    </w:p>
    <w:p w14:paraId="7D084B23" w14:textId="77777777" w:rsidR="0001718F" w:rsidRPr="00A054E7" w:rsidRDefault="0001718F" w:rsidP="0001718F">
      <w:pPr>
        <w:autoSpaceDE w:val="0"/>
        <w:autoSpaceDN w:val="0"/>
        <w:adjustRightInd w:val="0"/>
      </w:pPr>
    </w:p>
    <w:p w14:paraId="42377021" w14:textId="77777777" w:rsidR="0001718F" w:rsidRPr="00A054E7" w:rsidRDefault="0001718F" w:rsidP="0001718F">
      <w:r w:rsidRPr="00A054E7">
        <w:t xml:space="preserve">Patienter som fyller 18 år medan de </w:t>
      </w:r>
      <w:r w:rsidR="0030629A" w:rsidRPr="00A054E7">
        <w:t>står på</w:t>
      </w:r>
      <w:r w:rsidRPr="00A054E7">
        <w:t xml:space="preserve"> 80 mg varannan vecka ska fortsätta med </w:t>
      </w:r>
      <w:r w:rsidR="0030629A" w:rsidRPr="00A054E7">
        <w:t>sin</w:t>
      </w:r>
      <w:r w:rsidRPr="00A054E7">
        <w:t xml:space="preserve"> ordinerade dos.</w:t>
      </w:r>
    </w:p>
    <w:p w14:paraId="63D589E9" w14:textId="77777777" w:rsidR="0001718F" w:rsidRPr="00A054E7" w:rsidRDefault="0001718F" w:rsidP="00982118">
      <w:pPr>
        <w:rPr>
          <w:noProof/>
        </w:rPr>
      </w:pPr>
    </w:p>
    <w:p w14:paraId="1218AD61" w14:textId="77777777" w:rsidR="00C46587" w:rsidRPr="00A054E7" w:rsidRDefault="00C46587" w:rsidP="00982118">
      <w:pPr>
        <w:keepNext/>
        <w:rPr>
          <w:noProof/>
          <w:u w:val="single"/>
        </w:rPr>
      </w:pPr>
      <w:r w:rsidRPr="00A054E7">
        <w:rPr>
          <w:noProof/>
          <w:u w:val="single"/>
        </w:rPr>
        <w:t xml:space="preserve">Vuxna med </w:t>
      </w:r>
      <w:r w:rsidR="0089795B" w:rsidRPr="00A054E7">
        <w:rPr>
          <w:noProof/>
          <w:u w:val="single"/>
        </w:rPr>
        <w:t>icke</w:t>
      </w:r>
      <w:r w:rsidR="00177C94" w:rsidRPr="00A054E7">
        <w:rPr>
          <w:noProof/>
          <w:u w:val="single"/>
        </w:rPr>
        <w:t>-infektiös</w:t>
      </w:r>
      <w:r w:rsidR="0089795B" w:rsidRPr="00A054E7">
        <w:rPr>
          <w:noProof/>
          <w:u w:val="single"/>
        </w:rPr>
        <w:t xml:space="preserve"> </w:t>
      </w:r>
      <w:r w:rsidRPr="00A054E7">
        <w:rPr>
          <w:noProof/>
          <w:u w:val="single"/>
        </w:rPr>
        <w:t>uveit</w:t>
      </w:r>
    </w:p>
    <w:p w14:paraId="57C00DC5" w14:textId="77777777" w:rsidR="00C46587" w:rsidRPr="00A054E7" w:rsidRDefault="00C46587" w:rsidP="00982118">
      <w:pPr>
        <w:keepNext/>
        <w:rPr>
          <w:noProof/>
        </w:rPr>
      </w:pPr>
    </w:p>
    <w:p w14:paraId="7DDD2CDB" w14:textId="77777777" w:rsidR="00C46587" w:rsidRPr="00A054E7" w:rsidRDefault="00C46587" w:rsidP="00982118">
      <w:pPr>
        <w:keepNext/>
        <w:rPr>
          <w:noProof/>
        </w:rPr>
      </w:pPr>
      <w:r w:rsidRPr="00A054E7">
        <w:rPr>
          <w:noProof/>
        </w:rPr>
        <w:t>Den vanliga doseringen för vuxna med</w:t>
      </w:r>
      <w:r w:rsidR="00177C94" w:rsidRPr="00A054E7">
        <w:rPr>
          <w:noProof/>
        </w:rPr>
        <w:t xml:space="preserve"> </w:t>
      </w:r>
      <w:r w:rsidR="00177C94" w:rsidRPr="00A054E7">
        <w:rPr>
          <w:noProof/>
          <w:u w:val="single"/>
        </w:rPr>
        <w:t>icke- infektiös</w:t>
      </w:r>
      <w:r w:rsidRPr="00A054E7">
        <w:rPr>
          <w:noProof/>
        </w:rPr>
        <w:t xml:space="preserve"> uveit är en startdos på 80</w:t>
      </w:r>
      <w:r w:rsidR="00A60648" w:rsidRPr="00A054E7">
        <w:rPr>
          <w:noProof/>
        </w:rPr>
        <w:t> mg</w:t>
      </w:r>
      <w:r w:rsidRPr="00A054E7">
        <w:rPr>
          <w:noProof/>
        </w:rPr>
        <w:t xml:space="preserve"> (som två injektioner på samma dag), följt av 40</w:t>
      </w:r>
      <w:r w:rsidR="00A60648" w:rsidRPr="00A054E7">
        <w:rPr>
          <w:noProof/>
        </w:rPr>
        <w:t> mg</w:t>
      </w:r>
      <w:r w:rsidRPr="00A054E7">
        <w:rPr>
          <w:noProof/>
        </w:rPr>
        <w:t xml:space="preserve"> </w:t>
      </w:r>
      <w:r w:rsidR="00234F1C" w:rsidRPr="00A054E7">
        <w:rPr>
          <w:noProof/>
        </w:rPr>
        <w:t xml:space="preserve">varannan vecka </w:t>
      </w:r>
      <w:r w:rsidRPr="00A054E7">
        <w:rPr>
          <w:noProof/>
        </w:rPr>
        <w:t xml:space="preserve">med början en </w:t>
      </w:r>
      <w:r w:rsidR="00C435CE" w:rsidRPr="00A054E7">
        <w:rPr>
          <w:noProof/>
        </w:rPr>
        <w:t>vecka </w:t>
      </w:r>
      <w:r w:rsidRPr="00A054E7">
        <w:rPr>
          <w:noProof/>
        </w:rPr>
        <w:t xml:space="preserve">efter startdosen. Du ska fortsätta injicera </w:t>
      </w:r>
      <w:r w:rsidR="00DB315D" w:rsidRPr="00A054E7">
        <w:rPr>
          <w:noProof/>
        </w:rPr>
        <w:t>Amsparity</w:t>
      </w:r>
      <w:r w:rsidRPr="00A054E7">
        <w:rPr>
          <w:noProof/>
        </w:rPr>
        <w:t xml:space="preserve"> så länge som din läkare ordinerar detta. </w:t>
      </w:r>
    </w:p>
    <w:p w14:paraId="290EDC26" w14:textId="77777777" w:rsidR="00C46587" w:rsidRPr="00A054E7" w:rsidRDefault="00C46587" w:rsidP="00982118">
      <w:pPr>
        <w:rPr>
          <w:noProof/>
        </w:rPr>
      </w:pPr>
    </w:p>
    <w:p w14:paraId="3A206AC2" w14:textId="77777777" w:rsidR="00C46587" w:rsidRPr="00A054E7" w:rsidRDefault="00C46587" w:rsidP="00982118">
      <w:pPr>
        <w:rPr>
          <w:noProof/>
        </w:rPr>
      </w:pPr>
      <w:r w:rsidRPr="00A054E7">
        <w:rPr>
          <w:noProof/>
        </w:rPr>
        <w:t>Vid icke</w:t>
      </w:r>
      <w:r w:rsidR="00177C94" w:rsidRPr="00A054E7">
        <w:rPr>
          <w:noProof/>
        </w:rPr>
        <w:t>-</w:t>
      </w:r>
      <w:r w:rsidR="00177C94" w:rsidRPr="00A054E7">
        <w:rPr>
          <w:noProof/>
          <w:u w:val="single"/>
        </w:rPr>
        <w:t>infektiös</w:t>
      </w:r>
      <w:r w:rsidRPr="00A054E7">
        <w:rPr>
          <w:noProof/>
        </w:rPr>
        <w:t xml:space="preserve"> uveit kan kortikosteroider, eller andra läkemedel som påverkar immunsystemet, fortsätta att tas under behandling med </w:t>
      </w:r>
      <w:r w:rsidR="00DB315D" w:rsidRPr="00A054E7">
        <w:rPr>
          <w:noProof/>
        </w:rPr>
        <w:t>Amsparity</w:t>
      </w:r>
      <w:r w:rsidRPr="00A054E7">
        <w:rPr>
          <w:noProof/>
        </w:rPr>
        <w:t xml:space="preserve">. Amsparity kan även ges ensamt. </w:t>
      </w:r>
    </w:p>
    <w:p w14:paraId="08AC5CDC" w14:textId="77777777" w:rsidR="00C46587" w:rsidRPr="00A054E7" w:rsidRDefault="00C46587" w:rsidP="00982118">
      <w:pPr>
        <w:rPr>
          <w:noProof/>
        </w:rPr>
      </w:pPr>
    </w:p>
    <w:p w14:paraId="5773293B" w14:textId="77777777" w:rsidR="00143CBB" w:rsidRPr="00A054E7" w:rsidRDefault="00143CBB" w:rsidP="00982118">
      <w:pPr>
        <w:keepNext/>
        <w:rPr>
          <w:noProof/>
          <w:u w:val="single"/>
        </w:rPr>
      </w:pPr>
      <w:r w:rsidRPr="00A054E7">
        <w:rPr>
          <w:noProof/>
          <w:u w:val="single"/>
        </w:rPr>
        <w:t>Barn och ungdomar från 2</w:t>
      </w:r>
      <w:r w:rsidR="00A60648" w:rsidRPr="00A054E7">
        <w:rPr>
          <w:noProof/>
          <w:u w:val="single"/>
        </w:rPr>
        <w:t> år</w:t>
      </w:r>
      <w:r w:rsidRPr="00A054E7">
        <w:rPr>
          <w:noProof/>
          <w:u w:val="single"/>
        </w:rPr>
        <w:t xml:space="preserve">s ålder med kronisk </w:t>
      </w:r>
      <w:r w:rsidR="00177C94" w:rsidRPr="00A054E7">
        <w:rPr>
          <w:noProof/>
          <w:u w:val="single"/>
        </w:rPr>
        <w:t xml:space="preserve">icke-infektiös </w:t>
      </w:r>
      <w:r w:rsidRPr="00A054E7">
        <w:rPr>
          <w:noProof/>
          <w:u w:val="single"/>
        </w:rPr>
        <w:t>uveit</w:t>
      </w:r>
    </w:p>
    <w:p w14:paraId="780196F2" w14:textId="77777777" w:rsidR="00143CBB" w:rsidRPr="00A054E7" w:rsidRDefault="00143CBB" w:rsidP="00982118">
      <w:pPr>
        <w:keepNext/>
        <w:rPr>
          <w:noProof/>
          <w:u w:val="single"/>
        </w:rPr>
      </w:pPr>
    </w:p>
    <w:p w14:paraId="7008ABEF" w14:textId="77777777" w:rsidR="00143CBB" w:rsidRPr="00A054E7" w:rsidRDefault="00143CBB" w:rsidP="00982118">
      <w:pPr>
        <w:rPr>
          <w:i/>
          <w:noProof/>
        </w:rPr>
      </w:pPr>
      <w:r w:rsidRPr="00A054E7">
        <w:rPr>
          <w:i/>
          <w:noProof/>
        </w:rPr>
        <w:t>Barn och ungdomar från 2</w:t>
      </w:r>
      <w:r w:rsidR="00A60648" w:rsidRPr="00A054E7">
        <w:rPr>
          <w:i/>
          <w:noProof/>
        </w:rPr>
        <w:t> år</w:t>
      </w:r>
      <w:r w:rsidRPr="00A054E7">
        <w:rPr>
          <w:i/>
          <w:noProof/>
        </w:rPr>
        <w:t>s ålder som väger mindre än 30</w:t>
      </w:r>
      <w:r w:rsidR="00805669" w:rsidRPr="00A054E7">
        <w:rPr>
          <w:i/>
          <w:noProof/>
        </w:rPr>
        <w:t> kg</w:t>
      </w:r>
    </w:p>
    <w:p w14:paraId="17B8F0EE" w14:textId="77777777" w:rsidR="00143CBB" w:rsidRPr="00A054E7" w:rsidRDefault="00143CBB" w:rsidP="00982118">
      <w:pPr>
        <w:rPr>
          <w:noProof/>
        </w:rPr>
      </w:pPr>
    </w:p>
    <w:p w14:paraId="2CFF8CBD" w14:textId="77777777" w:rsidR="00143CBB" w:rsidRPr="00A054E7" w:rsidRDefault="00143CBB" w:rsidP="00982118">
      <w:pPr>
        <w:rPr>
          <w:noProof/>
        </w:rPr>
      </w:pPr>
      <w:r w:rsidRPr="00A054E7">
        <w:rPr>
          <w:noProof/>
        </w:rPr>
        <w:t xml:space="preserve">Den vanliga doseringen av </w:t>
      </w:r>
      <w:r w:rsidR="00DB315D" w:rsidRPr="00A054E7">
        <w:rPr>
          <w:noProof/>
        </w:rPr>
        <w:t>Amsparity</w:t>
      </w:r>
      <w:r w:rsidRPr="00A054E7">
        <w:rPr>
          <w:noProof/>
        </w:rPr>
        <w:t xml:space="preserve"> är 20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62C703ED" w14:textId="77777777" w:rsidR="00143CBB" w:rsidRPr="00A054E7" w:rsidRDefault="00143CBB" w:rsidP="00982118">
      <w:pPr>
        <w:rPr>
          <w:noProof/>
        </w:rPr>
      </w:pPr>
    </w:p>
    <w:p w14:paraId="07EE9011" w14:textId="77777777" w:rsidR="00143CBB" w:rsidRPr="00A054E7" w:rsidRDefault="00143CBB" w:rsidP="00982118">
      <w:pPr>
        <w:rPr>
          <w:noProof/>
        </w:rPr>
      </w:pPr>
      <w:r w:rsidRPr="00A054E7">
        <w:rPr>
          <w:noProof/>
        </w:rPr>
        <w:t>Läkare</w:t>
      </w:r>
      <w:r w:rsidR="0092550B" w:rsidRPr="00A054E7">
        <w:rPr>
          <w:noProof/>
        </w:rPr>
        <w:t>n</w:t>
      </w:r>
      <w:r w:rsidRPr="00A054E7">
        <w:rPr>
          <w:noProof/>
        </w:rPr>
        <w:t xml:space="preserve"> kan också ordinera en startdos på 40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66197E0B" w14:textId="77777777" w:rsidR="00143CBB" w:rsidRPr="00A054E7" w:rsidRDefault="00143CBB" w:rsidP="00982118">
      <w:pPr>
        <w:rPr>
          <w:noProof/>
          <w:u w:val="single"/>
        </w:rPr>
      </w:pPr>
    </w:p>
    <w:p w14:paraId="7B0549BA" w14:textId="77777777" w:rsidR="00143CBB" w:rsidRPr="00A054E7" w:rsidRDefault="00143CBB" w:rsidP="00982118">
      <w:pPr>
        <w:keepNext/>
        <w:rPr>
          <w:i/>
          <w:noProof/>
        </w:rPr>
      </w:pPr>
      <w:r w:rsidRPr="00A054E7">
        <w:rPr>
          <w:i/>
          <w:noProof/>
        </w:rPr>
        <w:t>Barn och ungdomar från 2</w:t>
      </w:r>
      <w:r w:rsidR="00A60648" w:rsidRPr="00A054E7">
        <w:rPr>
          <w:i/>
          <w:noProof/>
        </w:rPr>
        <w:t> år</w:t>
      </w:r>
      <w:r w:rsidRPr="00A054E7">
        <w:rPr>
          <w:i/>
          <w:noProof/>
        </w:rPr>
        <w:t>s ålder som väger 30</w:t>
      </w:r>
      <w:r w:rsidR="00805669" w:rsidRPr="00A054E7">
        <w:rPr>
          <w:i/>
          <w:noProof/>
        </w:rPr>
        <w:t> kg</w:t>
      </w:r>
      <w:r w:rsidRPr="00A054E7">
        <w:rPr>
          <w:i/>
          <w:noProof/>
        </w:rPr>
        <w:t xml:space="preserve"> eller mer</w:t>
      </w:r>
    </w:p>
    <w:p w14:paraId="14EA6DB1" w14:textId="77777777" w:rsidR="00143CBB" w:rsidRPr="00A054E7" w:rsidRDefault="00143CBB" w:rsidP="00982118">
      <w:pPr>
        <w:keepNext/>
        <w:rPr>
          <w:noProof/>
        </w:rPr>
      </w:pPr>
    </w:p>
    <w:p w14:paraId="007EE25E" w14:textId="77777777" w:rsidR="00143CBB" w:rsidRPr="00A054E7" w:rsidRDefault="00143CBB" w:rsidP="00982118">
      <w:pPr>
        <w:rPr>
          <w:noProof/>
        </w:rPr>
      </w:pPr>
      <w:r w:rsidRPr="00A054E7">
        <w:rPr>
          <w:noProof/>
        </w:rPr>
        <w:t>Den vanlig</w:t>
      </w:r>
      <w:r w:rsidR="00177C94" w:rsidRPr="00A054E7">
        <w:rPr>
          <w:noProof/>
        </w:rPr>
        <w:t>a</w:t>
      </w:r>
      <w:r w:rsidRPr="00A054E7">
        <w:rPr>
          <w:noProof/>
        </w:rPr>
        <w:t xml:space="preserve"> doseringen av </w:t>
      </w:r>
      <w:r w:rsidR="00DB315D" w:rsidRPr="00A054E7">
        <w:rPr>
          <w:noProof/>
        </w:rPr>
        <w:t>Amsparity</w:t>
      </w:r>
      <w:r w:rsidRPr="00A054E7">
        <w:rPr>
          <w:noProof/>
        </w:rPr>
        <w:t xml:space="preserve"> är 40</w:t>
      </w:r>
      <w:r w:rsidR="00A60648" w:rsidRPr="00A054E7">
        <w:rPr>
          <w:noProof/>
        </w:rPr>
        <w:t> mg</w:t>
      </w:r>
      <w:r w:rsidRPr="00A054E7">
        <w:rPr>
          <w:noProof/>
        </w:rPr>
        <w:t xml:space="preserve"> </w:t>
      </w:r>
      <w:r w:rsidR="00234F1C" w:rsidRPr="00A054E7">
        <w:rPr>
          <w:noProof/>
        </w:rPr>
        <w:t xml:space="preserve">varannan vecka </w:t>
      </w:r>
      <w:r w:rsidRPr="00A054E7">
        <w:rPr>
          <w:noProof/>
        </w:rPr>
        <w:t>tillsammans med metotrexat.</w:t>
      </w:r>
    </w:p>
    <w:p w14:paraId="1EBED311" w14:textId="77777777" w:rsidR="00143CBB" w:rsidRPr="00A054E7" w:rsidRDefault="00143CBB" w:rsidP="00982118">
      <w:pPr>
        <w:rPr>
          <w:noProof/>
        </w:rPr>
      </w:pPr>
    </w:p>
    <w:p w14:paraId="19B3FF62" w14:textId="77777777" w:rsidR="00143CBB" w:rsidRPr="00A054E7" w:rsidRDefault="00143CBB" w:rsidP="00982118">
      <w:pPr>
        <w:rPr>
          <w:noProof/>
        </w:rPr>
      </w:pPr>
      <w:r w:rsidRPr="00A054E7">
        <w:rPr>
          <w:noProof/>
        </w:rPr>
        <w:t>Läkaren kan också ordinera en startdos på 80</w:t>
      </w:r>
      <w:r w:rsidR="00A60648" w:rsidRPr="00A054E7">
        <w:rPr>
          <w:noProof/>
        </w:rPr>
        <w:t> mg</w:t>
      </w:r>
      <w:r w:rsidRPr="00A054E7">
        <w:rPr>
          <w:noProof/>
        </w:rPr>
        <w:t xml:space="preserve"> som ges en </w:t>
      </w:r>
      <w:r w:rsidR="00C435CE" w:rsidRPr="00A054E7">
        <w:rPr>
          <w:noProof/>
        </w:rPr>
        <w:t>vecka </w:t>
      </w:r>
      <w:r w:rsidRPr="00A054E7">
        <w:rPr>
          <w:noProof/>
        </w:rPr>
        <w:t>före start av den vanliga dosen.</w:t>
      </w:r>
    </w:p>
    <w:p w14:paraId="2959072A" w14:textId="77777777" w:rsidR="00C46587" w:rsidRPr="00A054E7" w:rsidRDefault="00C46587" w:rsidP="00982118">
      <w:pPr>
        <w:rPr>
          <w:noProof/>
        </w:rPr>
      </w:pPr>
    </w:p>
    <w:p w14:paraId="5774AD10" w14:textId="77777777" w:rsidR="00C46587" w:rsidRPr="00A054E7" w:rsidRDefault="00C46587" w:rsidP="00982118">
      <w:pPr>
        <w:keepNext/>
        <w:rPr>
          <w:b/>
          <w:noProof/>
        </w:rPr>
      </w:pPr>
      <w:r w:rsidRPr="00A054E7">
        <w:rPr>
          <w:b/>
          <w:noProof/>
        </w:rPr>
        <w:t xml:space="preserve">Hur </w:t>
      </w:r>
      <w:r w:rsidR="00DB315D" w:rsidRPr="00A054E7">
        <w:rPr>
          <w:b/>
          <w:noProof/>
        </w:rPr>
        <w:t>Amsparity</w:t>
      </w:r>
      <w:r w:rsidRPr="00A054E7">
        <w:rPr>
          <w:b/>
          <w:noProof/>
        </w:rPr>
        <w:t xml:space="preserve"> ges </w:t>
      </w:r>
    </w:p>
    <w:p w14:paraId="322015FE" w14:textId="77777777" w:rsidR="00C46587" w:rsidRPr="00A054E7" w:rsidRDefault="00C46587" w:rsidP="00982118">
      <w:pPr>
        <w:keepNext/>
        <w:rPr>
          <w:noProof/>
        </w:rPr>
      </w:pPr>
    </w:p>
    <w:p w14:paraId="13F884E5" w14:textId="77777777" w:rsidR="00C46587" w:rsidRPr="00A054E7" w:rsidRDefault="006A1144" w:rsidP="00982118">
      <w:pPr>
        <w:rPr>
          <w:noProof/>
        </w:rPr>
      </w:pPr>
      <w:r w:rsidRPr="00A054E7">
        <w:rPr>
          <w:noProof/>
        </w:rPr>
        <w:t xml:space="preserve">Amsparity ges som en injektion under huden (via subkutan injektion). </w:t>
      </w:r>
    </w:p>
    <w:p w14:paraId="400F13F1" w14:textId="77777777" w:rsidR="00C46587" w:rsidRPr="00A054E7" w:rsidRDefault="00C46587" w:rsidP="00982118">
      <w:pPr>
        <w:rPr>
          <w:noProof/>
        </w:rPr>
      </w:pPr>
    </w:p>
    <w:p w14:paraId="1D7CDAB9" w14:textId="77777777" w:rsidR="005D12B7" w:rsidRPr="00A054E7" w:rsidRDefault="005D12B7" w:rsidP="00A76167">
      <w:pPr>
        <w:rPr>
          <w:b/>
          <w:noProof/>
        </w:rPr>
      </w:pPr>
      <w:r w:rsidRPr="00A054E7">
        <w:rPr>
          <w:b/>
          <w:noProof/>
        </w:rPr>
        <w:t xml:space="preserve">Detaljerade anvisningar om hur Amsparity injiceras, bruksanvisningen, finns i slutet av denna bipacksedel. </w:t>
      </w:r>
    </w:p>
    <w:p w14:paraId="59DF9A56" w14:textId="77777777" w:rsidR="00C33D47" w:rsidRPr="00A054E7" w:rsidRDefault="00C33D47" w:rsidP="00982118">
      <w:pPr>
        <w:rPr>
          <w:b/>
          <w:noProof/>
        </w:rPr>
      </w:pPr>
    </w:p>
    <w:p w14:paraId="7230B8BF" w14:textId="77777777" w:rsidR="00C46587" w:rsidRPr="00A054E7" w:rsidRDefault="00C46587" w:rsidP="00982118">
      <w:pPr>
        <w:keepNext/>
        <w:rPr>
          <w:b/>
          <w:noProof/>
        </w:rPr>
      </w:pPr>
      <w:r w:rsidRPr="00A054E7">
        <w:rPr>
          <w:b/>
          <w:noProof/>
        </w:rPr>
        <w:t>Om du har använt för stor mängd av Amsparity</w:t>
      </w:r>
    </w:p>
    <w:p w14:paraId="522C599E" w14:textId="77777777" w:rsidR="00C46587" w:rsidRPr="00A054E7" w:rsidRDefault="00C46587" w:rsidP="00982118">
      <w:pPr>
        <w:rPr>
          <w:noProof/>
        </w:rPr>
      </w:pPr>
    </w:p>
    <w:p w14:paraId="0A76E156" w14:textId="77777777" w:rsidR="00C46587" w:rsidRPr="00A054E7" w:rsidRDefault="00C46587" w:rsidP="00982118">
      <w:pPr>
        <w:rPr>
          <w:noProof/>
        </w:rPr>
      </w:pPr>
      <w:r w:rsidRPr="00A054E7">
        <w:rPr>
          <w:noProof/>
        </w:rPr>
        <w:t xml:space="preserve">Om du av misstag injicerar Amsparity oftare än vad läkaren har ordinerat, ska du ringa din läkare eller apotekspersonal och förklara att du har använt </w:t>
      </w:r>
      <w:r w:rsidR="00646A88" w:rsidRPr="00A054E7">
        <w:rPr>
          <w:noProof/>
        </w:rPr>
        <w:t>för mycket av läkemedlet</w:t>
      </w:r>
      <w:r w:rsidRPr="00A054E7">
        <w:rPr>
          <w:noProof/>
        </w:rPr>
        <w:t xml:space="preserve">. Ta alltid med dig </w:t>
      </w:r>
      <w:r w:rsidR="00646A88" w:rsidRPr="00A054E7">
        <w:rPr>
          <w:noProof/>
        </w:rPr>
        <w:t>läkemedlets ytterkartong</w:t>
      </w:r>
      <w:r w:rsidRPr="00A054E7">
        <w:rPr>
          <w:noProof/>
        </w:rPr>
        <w:t xml:space="preserve">, även om den är tom. </w:t>
      </w:r>
    </w:p>
    <w:p w14:paraId="0DAF590B" w14:textId="77777777" w:rsidR="00C46587" w:rsidRPr="00A054E7" w:rsidRDefault="00C46587" w:rsidP="00982118">
      <w:pPr>
        <w:rPr>
          <w:noProof/>
        </w:rPr>
      </w:pPr>
    </w:p>
    <w:p w14:paraId="1AF7A256" w14:textId="77777777" w:rsidR="00C46587" w:rsidRPr="00A054E7" w:rsidRDefault="00C46587" w:rsidP="00982118">
      <w:pPr>
        <w:rPr>
          <w:b/>
          <w:noProof/>
        </w:rPr>
      </w:pPr>
      <w:r w:rsidRPr="00A054E7">
        <w:rPr>
          <w:b/>
          <w:noProof/>
        </w:rPr>
        <w:t>Om du har glömt att använda Amsparity</w:t>
      </w:r>
    </w:p>
    <w:p w14:paraId="291B7E95" w14:textId="77777777" w:rsidR="00C46587" w:rsidRPr="00A054E7" w:rsidRDefault="00C46587" w:rsidP="00982118">
      <w:pPr>
        <w:rPr>
          <w:noProof/>
        </w:rPr>
      </w:pPr>
    </w:p>
    <w:p w14:paraId="1ED3DC98" w14:textId="77777777" w:rsidR="00C46587" w:rsidRPr="00A054E7" w:rsidRDefault="00C46587" w:rsidP="00982118">
      <w:pPr>
        <w:rPr>
          <w:noProof/>
        </w:rPr>
      </w:pPr>
      <w:r w:rsidRPr="00A054E7">
        <w:rPr>
          <w:noProof/>
        </w:rPr>
        <w:t xml:space="preserve">Om du glömmer bort att ge dig själv en injektion, ska du ta en dos av </w:t>
      </w:r>
      <w:r w:rsidR="00DB315D" w:rsidRPr="00A054E7">
        <w:rPr>
          <w:noProof/>
        </w:rPr>
        <w:t>Amsparity</w:t>
      </w:r>
      <w:r w:rsidRPr="00A054E7">
        <w:rPr>
          <w:noProof/>
        </w:rPr>
        <w:t xml:space="preserve"> så snart du kommer ihåg detta. Ta sedan din nästa dos på den dag</w:t>
      </w:r>
      <w:r w:rsidR="00646A88" w:rsidRPr="00A054E7">
        <w:rPr>
          <w:noProof/>
        </w:rPr>
        <w:t xml:space="preserve"> då </w:t>
      </w:r>
      <w:r w:rsidRPr="00A054E7">
        <w:rPr>
          <w:noProof/>
        </w:rPr>
        <w:t xml:space="preserve">du skulle ha </w:t>
      </w:r>
      <w:r w:rsidR="003D4559" w:rsidRPr="00A054E7">
        <w:rPr>
          <w:noProof/>
        </w:rPr>
        <w:t>tagit den</w:t>
      </w:r>
      <w:r w:rsidRPr="00A054E7">
        <w:rPr>
          <w:noProof/>
        </w:rPr>
        <w:t xml:space="preserve"> om du inte hade glömt bort en dos. </w:t>
      </w:r>
    </w:p>
    <w:p w14:paraId="40C26B1E" w14:textId="77777777" w:rsidR="00C46587" w:rsidRPr="00A054E7" w:rsidRDefault="00C46587" w:rsidP="00982118">
      <w:pPr>
        <w:rPr>
          <w:noProof/>
        </w:rPr>
      </w:pPr>
    </w:p>
    <w:p w14:paraId="7D9424B4" w14:textId="77777777" w:rsidR="00C46587" w:rsidRPr="00A054E7" w:rsidRDefault="00C46587" w:rsidP="00982118">
      <w:pPr>
        <w:keepNext/>
        <w:rPr>
          <w:b/>
          <w:noProof/>
        </w:rPr>
      </w:pPr>
      <w:r w:rsidRPr="00A054E7">
        <w:rPr>
          <w:b/>
          <w:noProof/>
        </w:rPr>
        <w:t>Om du slutar att använda Amsparity</w:t>
      </w:r>
    </w:p>
    <w:p w14:paraId="3751002E" w14:textId="77777777" w:rsidR="00C46587" w:rsidRPr="00A054E7" w:rsidRDefault="00C46587" w:rsidP="00982118">
      <w:pPr>
        <w:keepNext/>
        <w:rPr>
          <w:noProof/>
        </w:rPr>
      </w:pPr>
    </w:p>
    <w:p w14:paraId="3980C90A" w14:textId="77777777" w:rsidR="00C46587" w:rsidRPr="00A054E7" w:rsidRDefault="00C46587" w:rsidP="00982118">
      <w:pPr>
        <w:keepNext/>
        <w:rPr>
          <w:noProof/>
        </w:rPr>
      </w:pPr>
      <w:r w:rsidRPr="00A054E7">
        <w:rPr>
          <w:noProof/>
        </w:rPr>
        <w:t xml:space="preserve">Beslutet att sluta använda </w:t>
      </w:r>
      <w:r w:rsidR="00DB315D" w:rsidRPr="00A054E7">
        <w:rPr>
          <w:noProof/>
        </w:rPr>
        <w:t>Amsparity</w:t>
      </w:r>
      <w:r w:rsidRPr="00A054E7">
        <w:rPr>
          <w:noProof/>
        </w:rPr>
        <w:t xml:space="preserve"> ska diskuteras med din läkare. Dina symtom kan återkomma då behandlingen avslutas. </w:t>
      </w:r>
    </w:p>
    <w:p w14:paraId="1CAD66CB" w14:textId="77777777" w:rsidR="00C46587" w:rsidRPr="00A054E7" w:rsidRDefault="00C46587" w:rsidP="00982118">
      <w:pPr>
        <w:rPr>
          <w:noProof/>
        </w:rPr>
      </w:pPr>
    </w:p>
    <w:p w14:paraId="434D2B46" w14:textId="77777777" w:rsidR="00C46587" w:rsidRPr="00A054E7" w:rsidRDefault="00C46587" w:rsidP="00982118">
      <w:pPr>
        <w:rPr>
          <w:noProof/>
        </w:rPr>
      </w:pPr>
      <w:r w:rsidRPr="00A054E7">
        <w:rPr>
          <w:noProof/>
        </w:rPr>
        <w:t xml:space="preserve">Om du har ytterligare frågor om detta läkemedel, kontakta läkare eller apotekspersonal. </w:t>
      </w:r>
    </w:p>
    <w:p w14:paraId="0281F8BF" w14:textId="77777777" w:rsidR="00C46587" w:rsidRPr="00A054E7" w:rsidRDefault="00C46587" w:rsidP="00982118">
      <w:pPr>
        <w:rPr>
          <w:noProof/>
        </w:rPr>
      </w:pPr>
    </w:p>
    <w:p w14:paraId="4F306278" w14:textId="77777777" w:rsidR="00C46587" w:rsidRPr="00A054E7" w:rsidRDefault="00C46587" w:rsidP="00982118">
      <w:pPr>
        <w:rPr>
          <w:noProof/>
        </w:rPr>
      </w:pPr>
    </w:p>
    <w:p w14:paraId="0E3E8072" w14:textId="77777777" w:rsidR="00C46587" w:rsidRPr="00A054E7" w:rsidRDefault="00C46587" w:rsidP="00C10C26">
      <w:pPr>
        <w:keepNext/>
        <w:tabs>
          <w:tab w:val="left" w:pos="562"/>
        </w:tabs>
        <w:rPr>
          <w:b/>
          <w:noProof/>
        </w:rPr>
      </w:pPr>
      <w:r w:rsidRPr="00A054E7">
        <w:rPr>
          <w:b/>
          <w:noProof/>
        </w:rPr>
        <w:t>4</w:t>
      </w:r>
      <w:r w:rsidR="003D4559" w:rsidRPr="00A054E7">
        <w:rPr>
          <w:b/>
          <w:noProof/>
        </w:rPr>
        <w:t>.</w:t>
      </w:r>
      <w:r w:rsidRPr="00A054E7">
        <w:rPr>
          <w:b/>
          <w:noProof/>
        </w:rPr>
        <w:tab/>
        <w:t xml:space="preserve">Eventuella biverkningar </w:t>
      </w:r>
    </w:p>
    <w:p w14:paraId="0ED260A5" w14:textId="77777777" w:rsidR="00C46587" w:rsidRPr="00A054E7" w:rsidRDefault="00C46587" w:rsidP="00C10C26">
      <w:pPr>
        <w:keepNext/>
        <w:rPr>
          <w:noProof/>
        </w:rPr>
      </w:pPr>
    </w:p>
    <w:p w14:paraId="37D25B81" w14:textId="77777777" w:rsidR="00C46587" w:rsidRPr="00A054E7" w:rsidRDefault="00C46587" w:rsidP="00C10C26">
      <w:pPr>
        <w:keepNext/>
        <w:rPr>
          <w:noProof/>
        </w:rPr>
      </w:pPr>
      <w:r w:rsidRPr="00A054E7">
        <w:rPr>
          <w:noProof/>
        </w:rPr>
        <w:t>Liksom alla läkemedel kan detta läkemedel orsaka biverkningar</w:t>
      </w:r>
      <w:r w:rsidR="003D4559" w:rsidRPr="00A054E7">
        <w:rPr>
          <w:noProof/>
        </w:rPr>
        <w:t>,</w:t>
      </w:r>
      <w:r w:rsidRPr="00A054E7">
        <w:rPr>
          <w:noProof/>
        </w:rPr>
        <w:t xml:space="preserve"> men alla användare behöver inte få dem. De flesta biverkningar är milda till måttliga. Vissa kan emellertid vara allvarliga och kräva behandling. Biverkningar kan uppträda upp till minst 4</w:t>
      </w:r>
      <w:r w:rsidR="003D4559" w:rsidRPr="00A054E7">
        <w:rPr>
          <w:noProof/>
        </w:rPr>
        <w:t> </w:t>
      </w:r>
      <w:r w:rsidRPr="00A054E7">
        <w:rPr>
          <w:noProof/>
        </w:rPr>
        <w:t xml:space="preserve">månader efter den sista </w:t>
      </w:r>
      <w:r w:rsidR="00DB315D" w:rsidRPr="00A054E7">
        <w:rPr>
          <w:noProof/>
        </w:rPr>
        <w:t>Amsparity</w:t>
      </w:r>
      <w:r w:rsidR="00BF1184" w:rsidRPr="00A054E7">
        <w:rPr>
          <w:noProof/>
        </w:rPr>
        <w:t>-</w:t>
      </w:r>
      <w:r w:rsidRPr="00A054E7">
        <w:rPr>
          <w:noProof/>
        </w:rPr>
        <w:t xml:space="preserve">injektionen. </w:t>
      </w:r>
    </w:p>
    <w:p w14:paraId="1C0D3B3B" w14:textId="77777777" w:rsidR="00C46587" w:rsidRPr="00A054E7" w:rsidRDefault="00C46587" w:rsidP="00982118">
      <w:pPr>
        <w:rPr>
          <w:noProof/>
        </w:rPr>
      </w:pPr>
    </w:p>
    <w:p w14:paraId="42A61855" w14:textId="77777777" w:rsidR="00C46587" w:rsidRPr="00A054E7" w:rsidRDefault="00833EAC" w:rsidP="00982118">
      <w:pPr>
        <w:rPr>
          <w:noProof/>
        </w:rPr>
      </w:pPr>
      <w:r w:rsidRPr="00A054E7">
        <w:rPr>
          <w:b/>
          <w:noProof/>
        </w:rPr>
        <w:t>Sök genast vård,</w:t>
      </w:r>
      <w:r w:rsidRPr="00A054E7">
        <w:rPr>
          <w:noProof/>
        </w:rPr>
        <w:t xml:space="preserve"> om några av följande symtom uppstår:</w:t>
      </w:r>
    </w:p>
    <w:p w14:paraId="79003CCF" w14:textId="77777777" w:rsidR="00194625" w:rsidRPr="00A054E7" w:rsidRDefault="00194625" w:rsidP="00982118">
      <w:pPr>
        <w:rPr>
          <w:noProof/>
        </w:rPr>
      </w:pPr>
    </w:p>
    <w:p w14:paraId="1929B96D" w14:textId="77777777" w:rsidR="00C46587" w:rsidRPr="00A054E7" w:rsidRDefault="00BC4E87" w:rsidP="002F4FC9">
      <w:pPr>
        <w:numPr>
          <w:ilvl w:val="0"/>
          <w:numId w:val="5"/>
        </w:numPr>
        <w:ind w:left="562" w:hanging="562"/>
        <w:rPr>
          <w:noProof/>
        </w:rPr>
      </w:pPr>
      <w:r w:rsidRPr="00A054E7">
        <w:rPr>
          <w:noProof/>
        </w:rPr>
        <w:t>allvarliga utslag, nässelutslag eller andra tecken på allergisk reaktion</w:t>
      </w:r>
    </w:p>
    <w:p w14:paraId="70BB578C" w14:textId="77777777" w:rsidR="00C46587" w:rsidRPr="00A054E7" w:rsidRDefault="00BC4E87" w:rsidP="002F4FC9">
      <w:pPr>
        <w:numPr>
          <w:ilvl w:val="0"/>
          <w:numId w:val="5"/>
        </w:numPr>
        <w:ind w:left="562" w:hanging="562"/>
        <w:rPr>
          <w:noProof/>
        </w:rPr>
      </w:pPr>
      <w:r w:rsidRPr="00A054E7">
        <w:rPr>
          <w:noProof/>
        </w:rPr>
        <w:t>svullet ansikte, svullna händer, fötter</w:t>
      </w:r>
    </w:p>
    <w:p w14:paraId="5E1A849A" w14:textId="77777777" w:rsidR="00C46587" w:rsidRPr="00A054E7" w:rsidRDefault="00BC4E87" w:rsidP="002F4FC9">
      <w:pPr>
        <w:numPr>
          <w:ilvl w:val="0"/>
          <w:numId w:val="5"/>
        </w:numPr>
        <w:ind w:left="562" w:hanging="562"/>
        <w:rPr>
          <w:noProof/>
        </w:rPr>
      </w:pPr>
      <w:r w:rsidRPr="00A054E7">
        <w:rPr>
          <w:noProof/>
        </w:rPr>
        <w:t>ansträngd andning, svårt att svälja</w:t>
      </w:r>
    </w:p>
    <w:p w14:paraId="3A5DF3C5" w14:textId="77777777" w:rsidR="00C46587" w:rsidRPr="00A054E7" w:rsidRDefault="00BC4E87" w:rsidP="002F4FC9">
      <w:pPr>
        <w:numPr>
          <w:ilvl w:val="0"/>
          <w:numId w:val="5"/>
        </w:numPr>
        <w:ind w:left="562" w:hanging="562"/>
        <w:rPr>
          <w:noProof/>
        </w:rPr>
      </w:pPr>
      <w:r w:rsidRPr="00A054E7">
        <w:rPr>
          <w:noProof/>
        </w:rPr>
        <w:t xml:space="preserve">andnöd vid ansträngning eller då man ligger ner eller om fötterna svullnar. </w:t>
      </w:r>
    </w:p>
    <w:p w14:paraId="415D8EA7" w14:textId="77777777" w:rsidR="00F1050B" w:rsidRPr="00A054E7" w:rsidRDefault="00F1050B" w:rsidP="00982118">
      <w:pPr>
        <w:rPr>
          <w:noProof/>
        </w:rPr>
      </w:pPr>
    </w:p>
    <w:p w14:paraId="3D367E73" w14:textId="77777777" w:rsidR="00C46587" w:rsidRPr="00A054E7" w:rsidRDefault="00C46587" w:rsidP="00982118">
      <w:pPr>
        <w:rPr>
          <w:noProof/>
        </w:rPr>
      </w:pPr>
      <w:r w:rsidRPr="00A054E7">
        <w:rPr>
          <w:b/>
          <w:noProof/>
        </w:rPr>
        <w:t>Berätta för din läkare så fort som möjligt</w:t>
      </w:r>
      <w:r w:rsidRPr="00A054E7">
        <w:rPr>
          <w:noProof/>
        </w:rPr>
        <w:t xml:space="preserve"> om du märker något av det följande</w:t>
      </w:r>
      <w:r w:rsidR="00BE602E" w:rsidRPr="00A054E7">
        <w:rPr>
          <w:noProof/>
        </w:rPr>
        <w:t>:</w:t>
      </w:r>
    </w:p>
    <w:p w14:paraId="6E9DDD30" w14:textId="77777777" w:rsidR="00194625" w:rsidRPr="00A054E7" w:rsidRDefault="00194625" w:rsidP="00982118">
      <w:pPr>
        <w:rPr>
          <w:noProof/>
        </w:rPr>
      </w:pPr>
    </w:p>
    <w:p w14:paraId="393B6B5B" w14:textId="77777777" w:rsidR="00C46587" w:rsidRPr="00A054E7" w:rsidRDefault="00BC4E87" w:rsidP="002F4FC9">
      <w:pPr>
        <w:numPr>
          <w:ilvl w:val="0"/>
          <w:numId w:val="5"/>
        </w:numPr>
        <w:ind w:left="562" w:hanging="562"/>
        <w:rPr>
          <w:noProof/>
        </w:rPr>
      </w:pPr>
      <w:r w:rsidRPr="00A054E7">
        <w:rPr>
          <w:noProof/>
        </w:rPr>
        <w:t xml:space="preserve">tecken och symtom på infektion såsom feber, illamående, sår, tandproblem, </w:t>
      </w:r>
      <w:r w:rsidR="00134185" w:rsidRPr="00A054E7">
        <w:rPr>
          <w:noProof/>
        </w:rPr>
        <w:t>brännande känsla då man kissar</w:t>
      </w:r>
      <w:r w:rsidRPr="00A054E7">
        <w:rPr>
          <w:noProof/>
        </w:rPr>
        <w:t>, svaghets</w:t>
      </w:r>
      <w:r w:rsidR="00A51A8B" w:rsidRPr="00A054E7">
        <w:rPr>
          <w:noProof/>
        </w:rPr>
        <w:t>-</w:t>
      </w:r>
      <w:r w:rsidRPr="00A054E7">
        <w:rPr>
          <w:noProof/>
        </w:rPr>
        <w:t xml:space="preserve"> eller trötthetskänsla</w:t>
      </w:r>
      <w:r w:rsidR="004164CF" w:rsidRPr="00A054E7">
        <w:rPr>
          <w:noProof/>
        </w:rPr>
        <w:t>,</w:t>
      </w:r>
      <w:r w:rsidR="00312F27" w:rsidRPr="00A054E7">
        <w:rPr>
          <w:noProof/>
        </w:rPr>
        <w:t xml:space="preserve"> hosta</w:t>
      </w:r>
    </w:p>
    <w:p w14:paraId="379251B5" w14:textId="77777777" w:rsidR="00C46587" w:rsidRPr="00A054E7" w:rsidRDefault="00833EAC" w:rsidP="002F4FC9">
      <w:pPr>
        <w:numPr>
          <w:ilvl w:val="0"/>
          <w:numId w:val="5"/>
        </w:numPr>
        <w:ind w:left="562" w:hanging="562"/>
        <w:rPr>
          <w:noProof/>
        </w:rPr>
      </w:pPr>
      <w:r w:rsidRPr="00A054E7">
        <w:rPr>
          <w:noProof/>
        </w:rPr>
        <w:t>symtom på nervproblem som stickningar, domningar, dubbelseende eller svaghet i armar eller ben</w:t>
      </w:r>
    </w:p>
    <w:p w14:paraId="035569D2" w14:textId="77777777" w:rsidR="00C46587" w:rsidRPr="00A054E7" w:rsidRDefault="00766ABD" w:rsidP="002F4FC9">
      <w:pPr>
        <w:numPr>
          <w:ilvl w:val="0"/>
          <w:numId w:val="5"/>
        </w:numPr>
        <w:ind w:left="562" w:hanging="562"/>
        <w:rPr>
          <w:noProof/>
        </w:rPr>
      </w:pPr>
      <w:r w:rsidRPr="00A054E7">
        <w:rPr>
          <w:noProof/>
        </w:rPr>
        <w:t>tecken på hudcancer som en bula eller ett öppet sår som inte läker</w:t>
      </w:r>
    </w:p>
    <w:p w14:paraId="7EC94153" w14:textId="77777777" w:rsidR="00C46587" w:rsidRPr="00A054E7" w:rsidRDefault="00BC4E87" w:rsidP="002F4FC9">
      <w:pPr>
        <w:numPr>
          <w:ilvl w:val="0"/>
          <w:numId w:val="5"/>
        </w:numPr>
        <w:ind w:left="562" w:hanging="562"/>
        <w:rPr>
          <w:noProof/>
        </w:rPr>
      </w:pPr>
      <w:r w:rsidRPr="00A054E7">
        <w:rPr>
          <w:noProof/>
        </w:rPr>
        <w:t>tecken och symtom på blodsjukdomar såsom långvarig feber, blåmärken, blödning, blekhet</w:t>
      </w:r>
      <w:r w:rsidR="003D4559" w:rsidRPr="00A054E7">
        <w:rPr>
          <w:noProof/>
        </w:rPr>
        <w:t>.</w:t>
      </w:r>
    </w:p>
    <w:p w14:paraId="09DC1B86" w14:textId="77777777" w:rsidR="00C46587" w:rsidRPr="00A054E7" w:rsidRDefault="00C46587" w:rsidP="00982118">
      <w:pPr>
        <w:rPr>
          <w:noProof/>
        </w:rPr>
      </w:pPr>
    </w:p>
    <w:p w14:paraId="5C188C5D" w14:textId="77777777" w:rsidR="00C46587" w:rsidRPr="00A054E7" w:rsidRDefault="00FD24EE" w:rsidP="00282C6C">
      <w:pPr>
        <w:keepNext/>
        <w:keepLines/>
        <w:widowControl w:val="0"/>
        <w:rPr>
          <w:noProof/>
        </w:rPr>
      </w:pPr>
      <w:r w:rsidRPr="00A054E7">
        <w:rPr>
          <w:noProof/>
        </w:rPr>
        <w:t>Tecknen och s</w:t>
      </w:r>
      <w:r w:rsidR="0023665E" w:rsidRPr="00A054E7">
        <w:rPr>
          <w:noProof/>
        </w:rPr>
        <w:t xml:space="preserve">ymtomen som beskrivs ovan kan </w:t>
      </w:r>
      <w:r w:rsidRPr="00A054E7">
        <w:rPr>
          <w:noProof/>
        </w:rPr>
        <w:t xml:space="preserve">representera </w:t>
      </w:r>
      <w:r w:rsidR="003109EC" w:rsidRPr="00A054E7">
        <w:rPr>
          <w:noProof/>
        </w:rPr>
        <w:t xml:space="preserve">nedan beskrivna </w:t>
      </w:r>
      <w:r w:rsidR="0023665E" w:rsidRPr="00A054E7">
        <w:rPr>
          <w:noProof/>
        </w:rPr>
        <w:t>biverkningar</w:t>
      </w:r>
      <w:r w:rsidRPr="00A054E7">
        <w:rPr>
          <w:noProof/>
        </w:rPr>
        <w:t>,</w:t>
      </w:r>
      <w:r w:rsidR="0023665E" w:rsidRPr="00A054E7">
        <w:rPr>
          <w:noProof/>
        </w:rPr>
        <w:t xml:space="preserve"> som har observerats vid användning av adalimumab: </w:t>
      </w:r>
    </w:p>
    <w:p w14:paraId="34CDBDD4" w14:textId="77777777" w:rsidR="00F1050B" w:rsidRPr="00A054E7" w:rsidRDefault="00F1050B" w:rsidP="00282C6C">
      <w:pPr>
        <w:keepNext/>
        <w:keepLines/>
        <w:widowControl w:val="0"/>
        <w:rPr>
          <w:noProof/>
        </w:rPr>
      </w:pPr>
    </w:p>
    <w:p w14:paraId="53F83306" w14:textId="77777777" w:rsidR="00C46587" w:rsidRPr="00A054E7" w:rsidRDefault="00C46587" w:rsidP="00282C6C">
      <w:pPr>
        <w:keepNext/>
        <w:keepLines/>
        <w:widowControl w:val="0"/>
        <w:rPr>
          <w:noProof/>
        </w:rPr>
      </w:pPr>
      <w:r w:rsidRPr="00A054E7">
        <w:rPr>
          <w:b/>
          <w:noProof/>
        </w:rPr>
        <w:t>Mycket vanliga</w:t>
      </w:r>
      <w:r w:rsidRPr="00A054E7">
        <w:rPr>
          <w:noProof/>
        </w:rPr>
        <w:t xml:space="preserve"> (kan förekomma hos fler än 1 av 10</w:t>
      </w:r>
      <w:r w:rsidR="003D4559" w:rsidRPr="00A054E7">
        <w:rPr>
          <w:noProof/>
        </w:rPr>
        <w:t> </w:t>
      </w:r>
      <w:r w:rsidRPr="00A054E7">
        <w:rPr>
          <w:noProof/>
        </w:rPr>
        <w:t>användare)</w:t>
      </w:r>
    </w:p>
    <w:p w14:paraId="73CA522E" w14:textId="77777777" w:rsidR="00C46587" w:rsidRPr="00A054E7" w:rsidRDefault="00C46587" w:rsidP="00282C6C">
      <w:pPr>
        <w:keepNext/>
        <w:keepLines/>
        <w:widowControl w:val="0"/>
        <w:rPr>
          <w:noProof/>
        </w:rPr>
      </w:pPr>
    </w:p>
    <w:p w14:paraId="33BFA938" w14:textId="77777777" w:rsidR="00C46587" w:rsidRPr="00A054E7" w:rsidRDefault="00C46587" w:rsidP="002F4FC9">
      <w:pPr>
        <w:numPr>
          <w:ilvl w:val="0"/>
          <w:numId w:val="5"/>
        </w:numPr>
        <w:ind w:left="562" w:hanging="562"/>
        <w:rPr>
          <w:noProof/>
        </w:rPr>
      </w:pPr>
      <w:r w:rsidRPr="00A054E7">
        <w:rPr>
          <w:noProof/>
        </w:rPr>
        <w:t>reaktioner på injektionsstället (inklusive smärta, svullnad, rodnad eller klåda)</w:t>
      </w:r>
    </w:p>
    <w:p w14:paraId="5ACBA295" w14:textId="77777777" w:rsidR="00C46587" w:rsidRPr="00A054E7" w:rsidRDefault="00C46587" w:rsidP="002F4FC9">
      <w:pPr>
        <w:numPr>
          <w:ilvl w:val="0"/>
          <w:numId w:val="5"/>
        </w:numPr>
        <w:ind w:left="562" w:hanging="562"/>
        <w:rPr>
          <w:noProof/>
        </w:rPr>
      </w:pPr>
      <w:r w:rsidRPr="00A054E7">
        <w:rPr>
          <w:noProof/>
        </w:rPr>
        <w:t>luftvägsinfektioner (inklusive förkylning, rinnande näsa, bihåleinflammation, lunginflammation)</w:t>
      </w:r>
    </w:p>
    <w:p w14:paraId="512914C8" w14:textId="77777777" w:rsidR="00C46587" w:rsidRPr="00A054E7" w:rsidRDefault="00C46587" w:rsidP="002F4FC9">
      <w:pPr>
        <w:numPr>
          <w:ilvl w:val="0"/>
          <w:numId w:val="5"/>
        </w:numPr>
        <w:ind w:left="562" w:hanging="562"/>
        <w:rPr>
          <w:noProof/>
        </w:rPr>
      </w:pPr>
      <w:r w:rsidRPr="00A054E7">
        <w:rPr>
          <w:noProof/>
        </w:rPr>
        <w:t>huvudvärk</w:t>
      </w:r>
    </w:p>
    <w:p w14:paraId="300F10A7" w14:textId="77777777" w:rsidR="00C46587" w:rsidRPr="00A054E7" w:rsidRDefault="00C46587" w:rsidP="002F4FC9">
      <w:pPr>
        <w:numPr>
          <w:ilvl w:val="0"/>
          <w:numId w:val="5"/>
        </w:numPr>
        <w:ind w:left="562" w:hanging="562"/>
        <w:rPr>
          <w:noProof/>
        </w:rPr>
      </w:pPr>
      <w:r w:rsidRPr="00A054E7">
        <w:rPr>
          <w:noProof/>
        </w:rPr>
        <w:t>buksmärta (mag</w:t>
      </w:r>
      <w:r w:rsidR="003D4559" w:rsidRPr="00A054E7">
        <w:rPr>
          <w:noProof/>
        </w:rPr>
        <w:t>ont</w:t>
      </w:r>
      <w:r w:rsidRPr="00A054E7">
        <w:rPr>
          <w:noProof/>
        </w:rPr>
        <w:t>)</w:t>
      </w:r>
    </w:p>
    <w:p w14:paraId="4CFEA1E5" w14:textId="77777777" w:rsidR="00C46587" w:rsidRPr="00A054E7" w:rsidRDefault="00C46587" w:rsidP="002F4FC9">
      <w:pPr>
        <w:numPr>
          <w:ilvl w:val="0"/>
          <w:numId w:val="5"/>
        </w:numPr>
        <w:ind w:left="562" w:hanging="562"/>
        <w:rPr>
          <w:noProof/>
        </w:rPr>
      </w:pPr>
      <w:r w:rsidRPr="00A054E7">
        <w:rPr>
          <w:noProof/>
        </w:rPr>
        <w:t>illamående och kräkning</w:t>
      </w:r>
    </w:p>
    <w:p w14:paraId="5F95B61E" w14:textId="77777777" w:rsidR="00C46587" w:rsidRPr="00A054E7" w:rsidRDefault="00C46587" w:rsidP="002F4FC9">
      <w:pPr>
        <w:numPr>
          <w:ilvl w:val="0"/>
          <w:numId w:val="5"/>
        </w:numPr>
        <w:ind w:left="562" w:hanging="562"/>
        <w:rPr>
          <w:noProof/>
        </w:rPr>
      </w:pPr>
      <w:r w:rsidRPr="00A054E7">
        <w:rPr>
          <w:noProof/>
        </w:rPr>
        <w:t>hudutslag</w:t>
      </w:r>
    </w:p>
    <w:p w14:paraId="0D787445" w14:textId="77777777" w:rsidR="00C46587" w:rsidRPr="00A054E7" w:rsidRDefault="00C46587" w:rsidP="002F4FC9">
      <w:pPr>
        <w:numPr>
          <w:ilvl w:val="0"/>
          <w:numId w:val="5"/>
        </w:numPr>
        <w:ind w:left="562" w:hanging="562"/>
        <w:rPr>
          <w:noProof/>
        </w:rPr>
      </w:pPr>
      <w:r w:rsidRPr="00A054E7">
        <w:rPr>
          <w:noProof/>
        </w:rPr>
        <w:t>muskel</w:t>
      </w:r>
      <w:r w:rsidR="00A51A8B" w:rsidRPr="00A054E7">
        <w:rPr>
          <w:noProof/>
        </w:rPr>
        <w:t>-</w:t>
      </w:r>
      <w:r w:rsidRPr="00A054E7">
        <w:rPr>
          <w:noProof/>
        </w:rPr>
        <w:t xml:space="preserve"> och ledvärk. </w:t>
      </w:r>
    </w:p>
    <w:p w14:paraId="61112699" w14:textId="77777777" w:rsidR="00C46587" w:rsidRPr="00A054E7" w:rsidRDefault="00C46587" w:rsidP="00982118">
      <w:pPr>
        <w:ind w:left="562"/>
        <w:rPr>
          <w:noProof/>
        </w:rPr>
      </w:pPr>
    </w:p>
    <w:p w14:paraId="6A02A9E0" w14:textId="77777777" w:rsidR="00C46587" w:rsidRPr="00A054E7" w:rsidRDefault="00C46587" w:rsidP="00982118">
      <w:pPr>
        <w:rPr>
          <w:noProof/>
        </w:rPr>
      </w:pPr>
      <w:r w:rsidRPr="00A054E7">
        <w:rPr>
          <w:b/>
          <w:noProof/>
        </w:rPr>
        <w:t>Vanliga</w:t>
      </w:r>
      <w:r w:rsidRPr="00A054E7">
        <w:rPr>
          <w:noProof/>
        </w:rPr>
        <w:t xml:space="preserve"> (kan förekomma hos upp till 1 av 10</w:t>
      </w:r>
      <w:r w:rsidR="003D4559" w:rsidRPr="00A054E7">
        <w:rPr>
          <w:noProof/>
        </w:rPr>
        <w:t> </w:t>
      </w:r>
      <w:r w:rsidRPr="00A054E7">
        <w:rPr>
          <w:noProof/>
        </w:rPr>
        <w:t>användare)</w:t>
      </w:r>
    </w:p>
    <w:p w14:paraId="033BDE9B" w14:textId="77777777" w:rsidR="00C46587" w:rsidRPr="00A054E7" w:rsidRDefault="00C46587" w:rsidP="00982118">
      <w:pPr>
        <w:rPr>
          <w:noProof/>
        </w:rPr>
      </w:pPr>
    </w:p>
    <w:p w14:paraId="2AD786D3" w14:textId="77777777" w:rsidR="00C46587" w:rsidRPr="00A054E7" w:rsidRDefault="000D75B1" w:rsidP="002F4FC9">
      <w:pPr>
        <w:numPr>
          <w:ilvl w:val="0"/>
          <w:numId w:val="5"/>
        </w:numPr>
        <w:ind w:left="562" w:hanging="562"/>
        <w:rPr>
          <w:noProof/>
        </w:rPr>
      </w:pPr>
      <w:r w:rsidRPr="00A054E7">
        <w:rPr>
          <w:noProof/>
        </w:rPr>
        <w:t>allvarliga infektioner (inklusive blodförgiftning och influensa)</w:t>
      </w:r>
    </w:p>
    <w:p w14:paraId="295C0E12" w14:textId="77777777" w:rsidR="00BC4E87" w:rsidRPr="00A054E7" w:rsidRDefault="00BC4E87" w:rsidP="002F4FC9">
      <w:pPr>
        <w:numPr>
          <w:ilvl w:val="0"/>
          <w:numId w:val="5"/>
        </w:numPr>
        <w:ind w:left="562" w:hanging="562"/>
        <w:rPr>
          <w:noProof/>
        </w:rPr>
      </w:pPr>
      <w:r w:rsidRPr="00A054E7">
        <w:rPr>
          <w:noProof/>
        </w:rPr>
        <w:t>infektioner i tarmarna (inklusive gastroenterit)</w:t>
      </w:r>
    </w:p>
    <w:p w14:paraId="4B94829C" w14:textId="77777777" w:rsidR="00C46587" w:rsidRPr="00A054E7" w:rsidRDefault="00C46587" w:rsidP="002F4FC9">
      <w:pPr>
        <w:numPr>
          <w:ilvl w:val="0"/>
          <w:numId w:val="5"/>
        </w:numPr>
        <w:ind w:left="562" w:hanging="562"/>
        <w:rPr>
          <w:noProof/>
        </w:rPr>
      </w:pPr>
      <w:r w:rsidRPr="00A054E7">
        <w:rPr>
          <w:noProof/>
        </w:rPr>
        <w:t>hudinfektioner (inklusive cellulit och bältros)</w:t>
      </w:r>
    </w:p>
    <w:p w14:paraId="1B636BBF" w14:textId="77777777" w:rsidR="00C46587" w:rsidRPr="00A054E7" w:rsidRDefault="00C46587" w:rsidP="002F4FC9">
      <w:pPr>
        <w:numPr>
          <w:ilvl w:val="0"/>
          <w:numId w:val="5"/>
        </w:numPr>
        <w:ind w:left="562" w:hanging="562"/>
        <w:rPr>
          <w:noProof/>
        </w:rPr>
      </w:pPr>
      <w:r w:rsidRPr="00A054E7">
        <w:rPr>
          <w:noProof/>
        </w:rPr>
        <w:t>öroninfektioner</w:t>
      </w:r>
    </w:p>
    <w:p w14:paraId="50294664" w14:textId="77777777" w:rsidR="00C46587" w:rsidRPr="00A054E7" w:rsidRDefault="00766ABD" w:rsidP="002F4FC9">
      <w:pPr>
        <w:numPr>
          <w:ilvl w:val="0"/>
          <w:numId w:val="5"/>
        </w:numPr>
        <w:ind w:left="562" w:hanging="562"/>
        <w:rPr>
          <w:noProof/>
        </w:rPr>
      </w:pPr>
      <w:r w:rsidRPr="00A054E7">
        <w:rPr>
          <w:noProof/>
        </w:rPr>
        <w:t>muninfektioner (inklusive tandinfektioner och herpes på läpparna)</w:t>
      </w:r>
    </w:p>
    <w:p w14:paraId="5A7E5985" w14:textId="77777777" w:rsidR="00C46587" w:rsidRPr="00A054E7" w:rsidRDefault="00C46587" w:rsidP="002F4FC9">
      <w:pPr>
        <w:numPr>
          <w:ilvl w:val="0"/>
          <w:numId w:val="5"/>
        </w:numPr>
        <w:ind w:left="562" w:hanging="562"/>
        <w:rPr>
          <w:noProof/>
        </w:rPr>
      </w:pPr>
      <w:r w:rsidRPr="00A054E7">
        <w:rPr>
          <w:noProof/>
        </w:rPr>
        <w:t>infektioner i könsorganen</w:t>
      </w:r>
    </w:p>
    <w:p w14:paraId="3C3D3270" w14:textId="77777777" w:rsidR="00C46587" w:rsidRPr="00A054E7" w:rsidRDefault="00C46587" w:rsidP="002F4FC9">
      <w:pPr>
        <w:numPr>
          <w:ilvl w:val="0"/>
          <w:numId w:val="5"/>
        </w:numPr>
        <w:ind w:left="562" w:hanging="562"/>
        <w:rPr>
          <w:noProof/>
        </w:rPr>
      </w:pPr>
      <w:r w:rsidRPr="00A054E7">
        <w:rPr>
          <w:noProof/>
        </w:rPr>
        <w:t>urinvägsinfektioner</w:t>
      </w:r>
    </w:p>
    <w:p w14:paraId="12C4B47A" w14:textId="77777777" w:rsidR="00C46587" w:rsidRPr="00A054E7" w:rsidRDefault="00C46587" w:rsidP="002F4FC9">
      <w:pPr>
        <w:numPr>
          <w:ilvl w:val="0"/>
          <w:numId w:val="5"/>
        </w:numPr>
        <w:ind w:left="562" w:hanging="562"/>
        <w:rPr>
          <w:noProof/>
        </w:rPr>
      </w:pPr>
      <w:r w:rsidRPr="00A054E7">
        <w:rPr>
          <w:noProof/>
        </w:rPr>
        <w:t>svampinfektioner</w:t>
      </w:r>
    </w:p>
    <w:p w14:paraId="1F4C723B" w14:textId="77777777" w:rsidR="00C46587" w:rsidRPr="00A054E7" w:rsidRDefault="00C46587" w:rsidP="002F4FC9">
      <w:pPr>
        <w:numPr>
          <w:ilvl w:val="0"/>
          <w:numId w:val="5"/>
        </w:numPr>
        <w:ind w:left="562" w:hanging="562"/>
        <w:rPr>
          <w:noProof/>
        </w:rPr>
      </w:pPr>
      <w:r w:rsidRPr="00A054E7">
        <w:rPr>
          <w:noProof/>
        </w:rPr>
        <w:t>ledinfektioner</w:t>
      </w:r>
    </w:p>
    <w:p w14:paraId="52C706F7" w14:textId="77777777" w:rsidR="00C46587" w:rsidRPr="00A054E7" w:rsidRDefault="00C46587" w:rsidP="002F4FC9">
      <w:pPr>
        <w:numPr>
          <w:ilvl w:val="0"/>
          <w:numId w:val="5"/>
        </w:numPr>
        <w:ind w:left="562" w:hanging="562"/>
        <w:rPr>
          <w:noProof/>
        </w:rPr>
      </w:pPr>
      <w:r w:rsidRPr="00A054E7">
        <w:rPr>
          <w:noProof/>
        </w:rPr>
        <w:t>godartade tumörer</w:t>
      </w:r>
    </w:p>
    <w:p w14:paraId="38632126" w14:textId="77777777" w:rsidR="00C46587" w:rsidRPr="00A054E7" w:rsidRDefault="00C46587" w:rsidP="002F4FC9">
      <w:pPr>
        <w:numPr>
          <w:ilvl w:val="0"/>
          <w:numId w:val="5"/>
        </w:numPr>
        <w:ind w:left="562" w:hanging="562"/>
        <w:rPr>
          <w:noProof/>
        </w:rPr>
      </w:pPr>
      <w:r w:rsidRPr="00A054E7">
        <w:rPr>
          <w:noProof/>
        </w:rPr>
        <w:t>hudcancer</w:t>
      </w:r>
    </w:p>
    <w:p w14:paraId="4DFB8C77" w14:textId="77777777" w:rsidR="00C46587" w:rsidRPr="00A054E7" w:rsidRDefault="00C46587" w:rsidP="002F4FC9">
      <w:pPr>
        <w:numPr>
          <w:ilvl w:val="0"/>
          <w:numId w:val="5"/>
        </w:numPr>
        <w:ind w:left="562" w:hanging="562"/>
        <w:rPr>
          <w:noProof/>
        </w:rPr>
      </w:pPr>
      <w:r w:rsidRPr="00A054E7">
        <w:rPr>
          <w:noProof/>
        </w:rPr>
        <w:t>allergiska reaktioner (inklusive säsongsallergi)</w:t>
      </w:r>
    </w:p>
    <w:p w14:paraId="46488D04" w14:textId="77777777" w:rsidR="00C46587" w:rsidRPr="00A054E7" w:rsidRDefault="00C46587" w:rsidP="002F4FC9">
      <w:pPr>
        <w:numPr>
          <w:ilvl w:val="0"/>
          <w:numId w:val="5"/>
        </w:numPr>
        <w:ind w:left="562" w:hanging="562"/>
        <w:rPr>
          <w:noProof/>
        </w:rPr>
      </w:pPr>
      <w:r w:rsidRPr="00A054E7">
        <w:rPr>
          <w:noProof/>
        </w:rPr>
        <w:t>uttorkning</w:t>
      </w:r>
    </w:p>
    <w:p w14:paraId="6856BFD9" w14:textId="77777777" w:rsidR="00C46587" w:rsidRPr="00A054E7" w:rsidRDefault="00C46587" w:rsidP="002F4FC9">
      <w:pPr>
        <w:numPr>
          <w:ilvl w:val="0"/>
          <w:numId w:val="5"/>
        </w:numPr>
        <w:ind w:left="562" w:hanging="562"/>
        <w:rPr>
          <w:noProof/>
        </w:rPr>
      </w:pPr>
      <w:r w:rsidRPr="00A054E7">
        <w:rPr>
          <w:noProof/>
        </w:rPr>
        <w:t>humörsvängningar (inklusive depression)</w:t>
      </w:r>
    </w:p>
    <w:p w14:paraId="630AC929" w14:textId="77777777" w:rsidR="00C46587" w:rsidRPr="00A054E7" w:rsidRDefault="00C46587" w:rsidP="002F4FC9">
      <w:pPr>
        <w:numPr>
          <w:ilvl w:val="0"/>
          <w:numId w:val="5"/>
        </w:numPr>
        <w:ind w:left="562" w:hanging="562"/>
        <w:rPr>
          <w:noProof/>
        </w:rPr>
      </w:pPr>
      <w:r w:rsidRPr="00A054E7">
        <w:rPr>
          <w:noProof/>
        </w:rPr>
        <w:t>oro</w:t>
      </w:r>
    </w:p>
    <w:p w14:paraId="2FD4283A" w14:textId="77777777" w:rsidR="00C46587" w:rsidRPr="00A054E7" w:rsidRDefault="00C46587" w:rsidP="002F4FC9">
      <w:pPr>
        <w:numPr>
          <w:ilvl w:val="0"/>
          <w:numId w:val="5"/>
        </w:numPr>
        <w:ind w:left="562" w:hanging="562"/>
        <w:rPr>
          <w:noProof/>
        </w:rPr>
      </w:pPr>
      <w:r w:rsidRPr="00A054E7">
        <w:rPr>
          <w:noProof/>
        </w:rPr>
        <w:t>problem att sova</w:t>
      </w:r>
    </w:p>
    <w:p w14:paraId="7917F5FC" w14:textId="77777777" w:rsidR="00C46587" w:rsidRPr="00A054E7" w:rsidRDefault="00C46587" w:rsidP="002F4FC9">
      <w:pPr>
        <w:numPr>
          <w:ilvl w:val="0"/>
          <w:numId w:val="5"/>
        </w:numPr>
        <w:ind w:left="562" w:hanging="562"/>
        <w:rPr>
          <w:noProof/>
        </w:rPr>
      </w:pPr>
      <w:r w:rsidRPr="00A054E7">
        <w:rPr>
          <w:noProof/>
        </w:rPr>
        <w:t>känselstörningar såsom stickningar, myrkrypningar eller domning</w:t>
      </w:r>
    </w:p>
    <w:p w14:paraId="2744B83D" w14:textId="77777777" w:rsidR="00C46587" w:rsidRPr="00A054E7" w:rsidRDefault="00C46587" w:rsidP="002F4FC9">
      <w:pPr>
        <w:numPr>
          <w:ilvl w:val="0"/>
          <w:numId w:val="5"/>
        </w:numPr>
        <w:ind w:left="562" w:hanging="562"/>
        <w:rPr>
          <w:noProof/>
        </w:rPr>
      </w:pPr>
      <w:r w:rsidRPr="00A054E7">
        <w:rPr>
          <w:noProof/>
        </w:rPr>
        <w:t>migrän</w:t>
      </w:r>
    </w:p>
    <w:p w14:paraId="125CC106" w14:textId="77777777" w:rsidR="00C46587" w:rsidRPr="00A054E7" w:rsidRDefault="00766ABD" w:rsidP="002F4FC9">
      <w:pPr>
        <w:numPr>
          <w:ilvl w:val="0"/>
          <w:numId w:val="5"/>
        </w:numPr>
        <w:ind w:left="562" w:hanging="562"/>
        <w:rPr>
          <w:noProof/>
        </w:rPr>
      </w:pPr>
      <w:r w:rsidRPr="00A054E7">
        <w:rPr>
          <w:noProof/>
        </w:rPr>
        <w:t>nervrotskompression (inklusive smärta i korsryggen och bensmärta)</w:t>
      </w:r>
    </w:p>
    <w:p w14:paraId="0B65B3E3" w14:textId="77777777" w:rsidR="00C46587" w:rsidRPr="00A054E7" w:rsidRDefault="00C46587" w:rsidP="002F4FC9">
      <w:pPr>
        <w:numPr>
          <w:ilvl w:val="0"/>
          <w:numId w:val="5"/>
        </w:numPr>
        <w:ind w:left="562" w:hanging="562"/>
        <w:rPr>
          <w:noProof/>
        </w:rPr>
      </w:pPr>
      <w:r w:rsidRPr="00A054E7">
        <w:rPr>
          <w:noProof/>
        </w:rPr>
        <w:t>synstörningar</w:t>
      </w:r>
    </w:p>
    <w:p w14:paraId="57B2C17D" w14:textId="77777777" w:rsidR="00C46587" w:rsidRPr="00A054E7" w:rsidRDefault="00C46587" w:rsidP="002F4FC9">
      <w:pPr>
        <w:numPr>
          <w:ilvl w:val="0"/>
          <w:numId w:val="5"/>
        </w:numPr>
        <w:ind w:left="562" w:hanging="562"/>
        <w:rPr>
          <w:noProof/>
        </w:rPr>
      </w:pPr>
      <w:r w:rsidRPr="00A054E7">
        <w:rPr>
          <w:noProof/>
        </w:rPr>
        <w:t>ögoninflammation</w:t>
      </w:r>
    </w:p>
    <w:p w14:paraId="7FB5B0D2" w14:textId="77777777" w:rsidR="00C46587" w:rsidRPr="00A054E7" w:rsidRDefault="00C46587" w:rsidP="002F4FC9">
      <w:pPr>
        <w:numPr>
          <w:ilvl w:val="0"/>
          <w:numId w:val="5"/>
        </w:numPr>
        <w:ind w:left="562" w:hanging="562"/>
        <w:rPr>
          <w:noProof/>
        </w:rPr>
      </w:pPr>
      <w:r w:rsidRPr="00A054E7">
        <w:rPr>
          <w:noProof/>
        </w:rPr>
        <w:t>inflammation i ögonlocket och ögonsvullnad</w:t>
      </w:r>
    </w:p>
    <w:p w14:paraId="784D7560" w14:textId="77777777" w:rsidR="00C46587" w:rsidRPr="00A054E7" w:rsidRDefault="00C46587" w:rsidP="002F4FC9">
      <w:pPr>
        <w:numPr>
          <w:ilvl w:val="0"/>
          <w:numId w:val="5"/>
        </w:numPr>
        <w:ind w:left="562" w:hanging="562"/>
        <w:rPr>
          <w:noProof/>
        </w:rPr>
      </w:pPr>
      <w:r w:rsidRPr="00A054E7">
        <w:rPr>
          <w:noProof/>
        </w:rPr>
        <w:t>yrsel (känsla av att rummet snurrar)</w:t>
      </w:r>
    </w:p>
    <w:p w14:paraId="4E9CE547" w14:textId="77777777" w:rsidR="00C46587" w:rsidRPr="00A054E7" w:rsidRDefault="00C46587" w:rsidP="002F4FC9">
      <w:pPr>
        <w:numPr>
          <w:ilvl w:val="0"/>
          <w:numId w:val="5"/>
        </w:numPr>
        <w:ind w:left="562" w:hanging="562"/>
        <w:rPr>
          <w:noProof/>
        </w:rPr>
      </w:pPr>
      <w:r w:rsidRPr="00A054E7">
        <w:rPr>
          <w:noProof/>
        </w:rPr>
        <w:t xml:space="preserve">känsla av att hjärtat slår snabbt </w:t>
      </w:r>
    </w:p>
    <w:p w14:paraId="7414A2F1" w14:textId="77777777" w:rsidR="00C46587" w:rsidRPr="00A054E7" w:rsidRDefault="00C46587" w:rsidP="002F4FC9">
      <w:pPr>
        <w:numPr>
          <w:ilvl w:val="0"/>
          <w:numId w:val="5"/>
        </w:numPr>
        <w:ind w:left="562" w:hanging="562"/>
        <w:rPr>
          <w:noProof/>
        </w:rPr>
      </w:pPr>
      <w:r w:rsidRPr="00A054E7">
        <w:rPr>
          <w:noProof/>
        </w:rPr>
        <w:t>högt blodtryck</w:t>
      </w:r>
    </w:p>
    <w:p w14:paraId="56BBE2B2" w14:textId="77777777" w:rsidR="00C46587" w:rsidRPr="00A054E7" w:rsidRDefault="00C46587" w:rsidP="002F4FC9">
      <w:pPr>
        <w:numPr>
          <w:ilvl w:val="0"/>
          <w:numId w:val="5"/>
        </w:numPr>
        <w:ind w:left="562" w:hanging="562"/>
        <w:rPr>
          <w:noProof/>
        </w:rPr>
      </w:pPr>
      <w:r w:rsidRPr="00A054E7">
        <w:rPr>
          <w:noProof/>
        </w:rPr>
        <w:t>rodnad</w:t>
      </w:r>
    </w:p>
    <w:p w14:paraId="00F4BD48" w14:textId="77777777" w:rsidR="00C46587" w:rsidRPr="00A054E7" w:rsidRDefault="00C46587" w:rsidP="002F4FC9">
      <w:pPr>
        <w:numPr>
          <w:ilvl w:val="0"/>
          <w:numId w:val="5"/>
        </w:numPr>
        <w:ind w:left="562" w:hanging="562"/>
        <w:rPr>
          <w:noProof/>
        </w:rPr>
      </w:pPr>
      <w:r w:rsidRPr="00A054E7">
        <w:rPr>
          <w:noProof/>
        </w:rPr>
        <w:t>hematom (en fast svullnad med koagulerat blod)</w:t>
      </w:r>
    </w:p>
    <w:p w14:paraId="480E14E0" w14:textId="77777777" w:rsidR="00C46587" w:rsidRPr="00A054E7" w:rsidRDefault="00C46587" w:rsidP="002F4FC9">
      <w:pPr>
        <w:numPr>
          <w:ilvl w:val="0"/>
          <w:numId w:val="5"/>
        </w:numPr>
        <w:ind w:left="562" w:hanging="562"/>
        <w:rPr>
          <w:noProof/>
        </w:rPr>
      </w:pPr>
      <w:r w:rsidRPr="00A054E7">
        <w:rPr>
          <w:noProof/>
        </w:rPr>
        <w:t>hosta</w:t>
      </w:r>
    </w:p>
    <w:p w14:paraId="5F43A52C" w14:textId="77777777" w:rsidR="00C46587" w:rsidRPr="00A054E7" w:rsidRDefault="00C46587" w:rsidP="002F4FC9">
      <w:pPr>
        <w:numPr>
          <w:ilvl w:val="0"/>
          <w:numId w:val="5"/>
        </w:numPr>
        <w:ind w:left="562" w:hanging="562"/>
        <w:rPr>
          <w:noProof/>
        </w:rPr>
      </w:pPr>
      <w:r w:rsidRPr="00A054E7">
        <w:rPr>
          <w:noProof/>
        </w:rPr>
        <w:t xml:space="preserve">astma </w:t>
      </w:r>
    </w:p>
    <w:p w14:paraId="41247F72" w14:textId="77777777" w:rsidR="00C46587" w:rsidRPr="00A054E7" w:rsidRDefault="00C46587" w:rsidP="002F4FC9">
      <w:pPr>
        <w:numPr>
          <w:ilvl w:val="0"/>
          <w:numId w:val="5"/>
        </w:numPr>
        <w:ind w:left="562" w:hanging="562"/>
        <w:rPr>
          <w:noProof/>
        </w:rPr>
      </w:pPr>
      <w:r w:rsidRPr="00A054E7">
        <w:rPr>
          <w:noProof/>
        </w:rPr>
        <w:t>andfåddhet</w:t>
      </w:r>
    </w:p>
    <w:p w14:paraId="303A18EC" w14:textId="77777777" w:rsidR="00C46587" w:rsidRPr="00A054E7" w:rsidRDefault="00C46587" w:rsidP="002F4FC9">
      <w:pPr>
        <w:numPr>
          <w:ilvl w:val="0"/>
          <w:numId w:val="5"/>
        </w:numPr>
        <w:ind w:left="562" w:hanging="562"/>
        <w:rPr>
          <w:noProof/>
        </w:rPr>
      </w:pPr>
      <w:r w:rsidRPr="00A054E7">
        <w:rPr>
          <w:noProof/>
        </w:rPr>
        <w:t>blödning i magtarmkanalen</w:t>
      </w:r>
    </w:p>
    <w:p w14:paraId="3FDAEDC7" w14:textId="77777777" w:rsidR="00C46587" w:rsidRPr="00A054E7" w:rsidRDefault="00C46587" w:rsidP="002F4FC9">
      <w:pPr>
        <w:numPr>
          <w:ilvl w:val="0"/>
          <w:numId w:val="5"/>
        </w:numPr>
        <w:ind w:left="562" w:hanging="562"/>
        <w:rPr>
          <w:noProof/>
        </w:rPr>
      </w:pPr>
      <w:r w:rsidRPr="00A054E7">
        <w:rPr>
          <w:noProof/>
        </w:rPr>
        <w:t xml:space="preserve">dyspepsi (matsmältningsbesvär, </w:t>
      </w:r>
      <w:r w:rsidR="003D4559" w:rsidRPr="00A054E7">
        <w:rPr>
          <w:noProof/>
        </w:rPr>
        <w:t>gaser i magen</w:t>
      </w:r>
      <w:r w:rsidRPr="00A054E7">
        <w:rPr>
          <w:noProof/>
        </w:rPr>
        <w:t>, halsbränna)</w:t>
      </w:r>
    </w:p>
    <w:p w14:paraId="4CE0AF2D" w14:textId="77777777" w:rsidR="00C46587" w:rsidRPr="00A054E7" w:rsidRDefault="00C46587" w:rsidP="002F4FC9">
      <w:pPr>
        <w:numPr>
          <w:ilvl w:val="0"/>
          <w:numId w:val="5"/>
        </w:numPr>
        <w:ind w:left="562" w:hanging="562"/>
        <w:rPr>
          <w:noProof/>
        </w:rPr>
      </w:pPr>
      <w:r w:rsidRPr="00A054E7">
        <w:rPr>
          <w:noProof/>
        </w:rPr>
        <w:t>reflux</w:t>
      </w:r>
      <w:r w:rsidR="003D4559" w:rsidRPr="00A054E7">
        <w:rPr>
          <w:noProof/>
        </w:rPr>
        <w:t>sjukdom</w:t>
      </w:r>
      <w:r w:rsidRPr="00A054E7">
        <w:rPr>
          <w:noProof/>
        </w:rPr>
        <w:t xml:space="preserve"> (sura uppstötningar)</w:t>
      </w:r>
    </w:p>
    <w:p w14:paraId="62AD40EA" w14:textId="77777777" w:rsidR="00C46587" w:rsidRPr="00A054E7" w:rsidRDefault="00C46587" w:rsidP="002F4FC9">
      <w:pPr>
        <w:numPr>
          <w:ilvl w:val="0"/>
          <w:numId w:val="5"/>
        </w:numPr>
        <w:ind w:left="562" w:hanging="562"/>
        <w:rPr>
          <w:noProof/>
        </w:rPr>
      </w:pPr>
      <w:r w:rsidRPr="00A054E7">
        <w:rPr>
          <w:noProof/>
        </w:rPr>
        <w:t>torra ögon och torr mun</w:t>
      </w:r>
    </w:p>
    <w:p w14:paraId="2BA03C9B" w14:textId="77777777" w:rsidR="00C46587" w:rsidRPr="00A054E7" w:rsidRDefault="00C46587" w:rsidP="002F4FC9">
      <w:pPr>
        <w:numPr>
          <w:ilvl w:val="0"/>
          <w:numId w:val="5"/>
        </w:numPr>
        <w:ind w:left="562" w:hanging="562"/>
        <w:rPr>
          <w:noProof/>
        </w:rPr>
      </w:pPr>
      <w:r w:rsidRPr="00A054E7">
        <w:rPr>
          <w:noProof/>
        </w:rPr>
        <w:t xml:space="preserve">klåda </w:t>
      </w:r>
    </w:p>
    <w:p w14:paraId="3D41D9DB" w14:textId="77777777" w:rsidR="00C46587" w:rsidRPr="00A054E7" w:rsidRDefault="00C46587" w:rsidP="002F4FC9">
      <w:pPr>
        <w:numPr>
          <w:ilvl w:val="0"/>
          <w:numId w:val="5"/>
        </w:numPr>
        <w:ind w:left="562" w:hanging="562"/>
        <w:rPr>
          <w:noProof/>
        </w:rPr>
      </w:pPr>
      <w:r w:rsidRPr="00A054E7">
        <w:rPr>
          <w:noProof/>
        </w:rPr>
        <w:t>kliande utslag</w:t>
      </w:r>
    </w:p>
    <w:p w14:paraId="224F6E58" w14:textId="77777777" w:rsidR="00C46587" w:rsidRPr="00A054E7" w:rsidRDefault="00C46587" w:rsidP="002F4FC9">
      <w:pPr>
        <w:numPr>
          <w:ilvl w:val="0"/>
          <w:numId w:val="5"/>
        </w:numPr>
        <w:ind w:left="562" w:hanging="562"/>
        <w:rPr>
          <w:noProof/>
        </w:rPr>
      </w:pPr>
      <w:r w:rsidRPr="00A054E7">
        <w:rPr>
          <w:noProof/>
        </w:rPr>
        <w:t>blåmärken</w:t>
      </w:r>
    </w:p>
    <w:p w14:paraId="5C48D9E5" w14:textId="77777777" w:rsidR="00C46587" w:rsidRPr="00A054E7" w:rsidRDefault="00C46587" w:rsidP="002F4FC9">
      <w:pPr>
        <w:numPr>
          <w:ilvl w:val="0"/>
          <w:numId w:val="5"/>
        </w:numPr>
        <w:ind w:left="562" w:hanging="562"/>
        <w:rPr>
          <w:noProof/>
        </w:rPr>
      </w:pPr>
      <w:r w:rsidRPr="00A054E7">
        <w:rPr>
          <w:noProof/>
        </w:rPr>
        <w:t>hudinflammation (såsom eksem)</w:t>
      </w:r>
    </w:p>
    <w:p w14:paraId="71DBFB4F" w14:textId="77777777" w:rsidR="00C46587" w:rsidRPr="00A054E7" w:rsidRDefault="00C46587" w:rsidP="002F4FC9">
      <w:pPr>
        <w:numPr>
          <w:ilvl w:val="0"/>
          <w:numId w:val="5"/>
        </w:numPr>
        <w:ind w:left="562" w:hanging="562"/>
        <w:rPr>
          <w:noProof/>
        </w:rPr>
      </w:pPr>
      <w:r w:rsidRPr="00A054E7">
        <w:rPr>
          <w:noProof/>
        </w:rPr>
        <w:t>sköra finger</w:t>
      </w:r>
      <w:r w:rsidR="00A51A8B" w:rsidRPr="00A054E7">
        <w:rPr>
          <w:noProof/>
        </w:rPr>
        <w:t>-</w:t>
      </w:r>
      <w:r w:rsidRPr="00A054E7">
        <w:rPr>
          <w:noProof/>
        </w:rPr>
        <w:t xml:space="preserve"> och tånaglar</w:t>
      </w:r>
    </w:p>
    <w:p w14:paraId="1F44ECBA" w14:textId="77777777" w:rsidR="00C46587" w:rsidRPr="00A054E7" w:rsidRDefault="00C46587" w:rsidP="002F4FC9">
      <w:pPr>
        <w:numPr>
          <w:ilvl w:val="0"/>
          <w:numId w:val="5"/>
        </w:numPr>
        <w:ind w:left="562" w:hanging="562"/>
        <w:rPr>
          <w:noProof/>
        </w:rPr>
      </w:pPr>
      <w:r w:rsidRPr="00A054E7">
        <w:rPr>
          <w:noProof/>
        </w:rPr>
        <w:t>ökad svettning</w:t>
      </w:r>
    </w:p>
    <w:p w14:paraId="323A6C1F" w14:textId="77777777" w:rsidR="00C46587" w:rsidRPr="00A054E7" w:rsidRDefault="00C46587" w:rsidP="002F4FC9">
      <w:pPr>
        <w:numPr>
          <w:ilvl w:val="0"/>
          <w:numId w:val="5"/>
        </w:numPr>
        <w:ind w:left="562" w:hanging="562"/>
        <w:rPr>
          <w:noProof/>
        </w:rPr>
      </w:pPr>
      <w:r w:rsidRPr="00A054E7">
        <w:rPr>
          <w:noProof/>
        </w:rPr>
        <w:t>håravfall</w:t>
      </w:r>
    </w:p>
    <w:p w14:paraId="06529EDB" w14:textId="77777777" w:rsidR="00C46587" w:rsidRPr="00A054E7" w:rsidRDefault="00C46587" w:rsidP="002F4FC9">
      <w:pPr>
        <w:numPr>
          <w:ilvl w:val="0"/>
          <w:numId w:val="5"/>
        </w:numPr>
        <w:ind w:left="562" w:hanging="562"/>
        <w:rPr>
          <w:noProof/>
        </w:rPr>
      </w:pPr>
      <w:r w:rsidRPr="00A054E7">
        <w:rPr>
          <w:noProof/>
        </w:rPr>
        <w:t>ny</w:t>
      </w:r>
      <w:r w:rsidR="003D4559" w:rsidRPr="00A054E7">
        <w:rPr>
          <w:noProof/>
        </w:rPr>
        <w:t>uppkommen</w:t>
      </w:r>
      <w:r w:rsidRPr="00A054E7">
        <w:rPr>
          <w:noProof/>
        </w:rPr>
        <w:t xml:space="preserve"> eller förvärrad psoriasis</w:t>
      </w:r>
    </w:p>
    <w:p w14:paraId="2AA4F6E0" w14:textId="77777777" w:rsidR="00C46587" w:rsidRPr="00A054E7" w:rsidRDefault="00C46587" w:rsidP="002F4FC9">
      <w:pPr>
        <w:numPr>
          <w:ilvl w:val="0"/>
          <w:numId w:val="5"/>
        </w:numPr>
        <w:ind w:left="562" w:hanging="562"/>
        <w:rPr>
          <w:noProof/>
        </w:rPr>
      </w:pPr>
      <w:r w:rsidRPr="00A054E7">
        <w:rPr>
          <w:noProof/>
        </w:rPr>
        <w:t>muskelspasmer</w:t>
      </w:r>
    </w:p>
    <w:p w14:paraId="159FB583" w14:textId="77777777" w:rsidR="00C46587" w:rsidRPr="00A054E7" w:rsidRDefault="00C46587" w:rsidP="002F4FC9">
      <w:pPr>
        <w:numPr>
          <w:ilvl w:val="0"/>
          <w:numId w:val="5"/>
        </w:numPr>
        <w:ind w:left="562" w:hanging="562"/>
        <w:rPr>
          <w:noProof/>
        </w:rPr>
      </w:pPr>
      <w:r w:rsidRPr="00A054E7">
        <w:rPr>
          <w:noProof/>
        </w:rPr>
        <w:t>blod i urinen</w:t>
      </w:r>
    </w:p>
    <w:p w14:paraId="2B0316AB" w14:textId="77777777" w:rsidR="00C46587" w:rsidRPr="00A054E7" w:rsidRDefault="00C46587" w:rsidP="002F4FC9">
      <w:pPr>
        <w:numPr>
          <w:ilvl w:val="0"/>
          <w:numId w:val="5"/>
        </w:numPr>
        <w:ind w:left="562" w:hanging="562"/>
        <w:rPr>
          <w:noProof/>
        </w:rPr>
      </w:pPr>
      <w:r w:rsidRPr="00A054E7">
        <w:rPr>
          <w:noProof/>
        </w:rPr>
        <w:t>njurproblem</w:t>
      </w:r>
    </w:p>
    <w:p w14:paraId="30895AD0" w14:textId="77777777" w:rsidR="00C46587" w:rsidRPr="00A054E7" w:rsidRDefault="00C46587" w:rsidP="002F4FC9">
      <w:pPr>
        <w:numPr>
          <w:ilvl w:val="0"/>
          <w:numId w:val="5"/>
        </w:numPr>
        <w:ind w:left="562" w:hanging="562"/>
        <w:rPr>
          <w:noProof/>
        </w:rPr>
      </w:pPr>
      <w:r w:rsidRPr="00A054E7">
        <w:rPr>
          <w:noProof/>
        </w:rPr>
        <w:t>bröstsmärta</w:t>
      </w:r>
    </w:p>
    <w:p w14:paraId="206DBC59" w14:textId="77777777" w:rsidR="00C46587" w:rsidRPr="00A054E7" w:rsidRDefault="00C46587" w:rsidP="002F4FC9">
      <w:pPr>
        <w:numPr>
          <w:ilvl w:val="0"/>
          <w:numId w:val="5"/>
        </w:numPr>
        <w:ind w:left="562" w:hanging="562"/>
        <w:rPr>
          <w:noProof/>
        </w:rPr>
      </w:pPr>
      <w:r w:rsidRPr="00A054E7">
        <w:rPr>
          <w:noProof/>
        </w:rPr>
        <w:t>ödem (en vätskeansamling i kroppen som gör att den drabbade vävnaden svullnar)</w:t>
      </w:r>
    </w:p>
    <w:p w14:paraId="2CDF738E" w14:textId="77777777" w:rsidR="00C46587" w:rsidRPr="00A054E7" w:rsidRDefault="00C46587" w:rsidP="002F4FC9">
      <w:pPr>
        <w:numPr>
          <w:ilvl w:val="0"/>
          <w:numId w:val="5"/>
        </w:numPr>
        <w:ind w:left="562" w:hanging="562"/>
        <w:rPr>
          <w:noProof/>
        </w:rPr>
      </w:pPr>
      <w:r w:rsidRPr="00A054E7">
        <w:rPr>
          <w:noProof/>
        </w:rPr>
        <w:t>feber</w:t>
      </w:r>
    </w:p>
    <w:p w14:paraId="1360E488" w14:textId="77777777" w:rsidR="00C46587" w:rsidRPr="00A054E7" w:rsidRDefault="003D4559" w:rsidP="002F4FC9">
      <w:pPr>
        <w:numPr>
          <w:ilvl w:val="0"/>
          <w:numId w:val="5"/>
        </w:numPr>
        <w:ind w:left="562" w:hanging="562"/>
        <w:rPr>
          <w:noProof/>
        </w:rPr>
      </w:pPr>
      <w:r w:rsidRPr="00A054E7">
        <w:rPr>
          <w:noProof/>
        </w:rPr>
        <w:t>minskat</w:t>
      </w:r>
      <w:r w:rsidR="00C46587" w:rsidRPr="00A054E7">
        <w:rPr>
          <w:noProof/>
        </w:rPr>
        <w:t xml:space="preserve"> antal blodplättar (trombocyter) vilket ökar risken för blödning eller blåmärken</w:t>
      </w:r>
    </w:p>
    <w:p w14:paraId="072BF600" w14:textId="77777777" w:rsidR="00C46587" w:rsidRPr="00A054E7" w:rsidRDefault="00C46587" w:rsidP="002F4FC9">
      <w:pPr>
        <w:numPr>
          <w:ilvl w:val="0"/>
          <w:numId w:val="5"/>
        </w:numPr>
        <w:ind w:left="562" w:hanging="562"/>
        <w:rPr>
          <w:noProof/>
        </w:rPr>
      </w:pPr>
      <w:r w:rsidRPr="00A054E7">
        <w:rPr>
          <w:noProof/>
        </w:rPr>
        <w:t xml:space="preserve">försämrad läkning. </w:t>
      </w:r>
    </w:p>
    <w:p w14:paraId="3C890124" w14:textId="77777777" w:rsidR="00C46587" w:rsidRPr="00A054E7" w:rsidRDefault="00C46587" w:rsidP="00982118">
      <w:pPr>
        <w:rPr>
          <w:noProof/>
        </w:rPr>
      </w:pPr>
    </w:p>
    <w:p w14:paraId="6EFDA32F" w14:textId="77777777" w:rsidR="00C46587" w:rsidRPr="00A054E7" w:rsidRDefault="00C46587" w:rsidP="00982118">
      <w:pPr>
        <w:keepNext/>
        <w:rPr>
          <w:noProof/>
        </w:rPr>
      </w:pPr>
      <w:r w:rsidRPr="00A054E7">
        <w:rPr>
          <w:b/>
          <w:noProof/>
        </w:rPr>
        <w:t>Mindre vanliga</w:t>
      </w:r>
      <w:r w:rsidRPr="00A054E7">
        <w:rPr>
          <w:noProof/>
        </w:rPr>
        <w:t xml:space="preserve"> (kan förekomma hos upp till 1 av 100</w:t>
      </w:r>
      <w:r w:rsidR="003D4559" w:rsidRPr="00A054E7">
        <w:rPr>
          <w:noProof/>
        </w:rPr>
        <w:t> </w:t>
      </w:r>
      <w:r w:rsidRPr="00A054E7">
        <w:rPr>
          <w:noProof/>
        </w:rPr>
        <w:t>användare)</w:t>
      </w:r>
    </w:p>
    <w:p w14:paraId="136A2B80" w14:textId="77777777" w:rsidR="00C46587" w:rsidRPr="00A054E7" w:rsidRDefault="00C46587" w:rsidP="00982118">
      <w:pPr>
        <w:rPr>
          <w:noProof/>
        </w:rPr>
      </w:pPr>
    </w:p>
    <w:p w14:paraId="6B1396DA" w14:textId="77777777" w:rsidR="00C46587" w:rsidRPr="00A054E7" w:rsidRDefault="00C46587" w:rsidP="002F4FC9">
      <w:pPr>
        <w:numPr>
          <w:ilvl w:val="0"/>
          <w:numId w:val="5"/>
        </w:numPr>
        <w:ind w:left="562" w:hanging="562"/>
        <w:rPr>
          <w:noProof/>
        </w:rPr>
      </w:pPr>
      <w:r w:rsidRPr="00A054E7">
        <w:rPr>
          <w:noProof/>
        </w:rPr>
        <w:t>opportunistiska</w:t>
      </w:r>
      <w:r w:rsidR="001B6286" w:rsidRPr="00A054E7">
        <w:rPr>
          <w:noProof/>
        </w:rPr>
        <w:t xml:space="preserve"> (ovanliga)</w:t>
      </w:r>
      <w:r w:rsidRPr="00A054E7">
        <w:rPr>
          <w:noProof/>
        </w:rPr>
        <w:t xml:space="preserve"> infektioner (vilket inkluderar tuberkulos och andra infektioner som kan uppstå då motståndet mot sjukdomarna är sänkt) </w:t>
      </w:r>
    </w:p>
    <w:p w14:paraId="698F22BA" w14:textId="77777777" w:rsidR="00C46587" w:rsidRPr="00A054E7" w:rsidRDefault="00C46587" w:rsidP="002F4FC9">
      <w:pPr>
        <w:numPr>
          <w:ilvl w:val="0"/>
          <w:numId w:val="5"/>
        </w:numPr>
        <w:ind w:left="562" w:hanging="562"/>
        <w:rPr>
          <w:noProof/>
        </w:rPr>
      </w:pPr>
      <w:r w:rsidRPr="00A054E7">
        <w:rPr>
          <w:noProof/>
        </w:rPr>
        <w:t>neurologiska infektioner (inklusive hjärnhinneinflammation orsakad av virus)</w:t>
      </w:r>
    </w:p>
    <w:p w14:paraId="33342B63" w14:textId="77777777" w:rsidR="00C46587" w:rsidRPr="00A054E7" w:rsidRDefault="00C46587" w:rsidP="002F4FC9">
      <w:pPr>
        <w:numPr>
          <w:ilvl w:val="0"/>
          <w:numId w:val="5"/>
        </w:numPr>
        <w:ind w:left="562" w:hanging="562"/>
        <w:rPr>
          <w:noProof/>
        </w:rPr>
      </w:pPr>
      <w:r w:rsidRPr="00A054E7">
        <w:rPr>
          <w:noProof/>
        </w:rPr>
        <w:t>ögoninfektioner</w:t>
      </w:r>
    </w:p>
    <w:p w14:paraId="73714B6E" w14:textId="77777777" w:rsidR="00C46587" w:rsidRPr="00A054E7" w:rsidRDefault="00C46587" w:rsidP="002F4FC9">
      <w:pPr>
        <w:numPr>
          <w:ilvl w:val="0"/>
          <w:numId w:val="5"/>
        </w:numPr>
        <w:ind w:left="562" w:hanging="562"/>
        <w:rPr>
          <w:noProof/>
        </w:rPr>
      </w:pPr>
      <w:r w:rsidRPr="00A054E7">
        <w:rPr>
          <w:noProof/>
        </w:rPr>
        <w:t>bakterieinfektioner</w:t>
      </w:r>
    </w:p>
    <w:p w14:paraId="5C67AC53" w14:textId="77777777" w:rsidR="00C46587" w:rsidRPr="00A054E7" w:rsidRDefault="00C46587" w:rsidP="002F4FC9">
      <w:pPr>
        <w:numPr>
          <w:ilvl w:val="0"/>
          <w:numId w:val="5"/>
        </w:numPr>
        <w:ind w:left="562" w:hanging="562"/>
        <w:rPr>
          <w:noProof/>
        </w:rPr>
      </w:pPr>
      <w:r w:rsidRPr="00A054E7">
        <w:rPr>
          <w:noProof/>
        </w:rPr>
        <w:t>divertikulit (inflammation och infektion av tjocktarmen)</w:t>
      </w:r>
    </w:p>
    <w:p w14:paraId="104AE59D" w14:textId="77777777" w:rsidR="00C46587" w:rsidRPr="00A054E7" w:rsidRDefault="00C46587" w:rsidP="002F4FC9">
      <w:pPr>
        <w:numPr>
          <w:ilvl w:val="0"/>
          <w:numId w:val="5"/>
        </w:numPr>
        <w:ind w:left="562" w:hanging="562"/>
        <w:rPr>
          <w:noProof/>
        </w:rPr>
      </w:pPr>
      <w:r w:rsidRPr="00A054E7">
        <w:rPr>
          <w:noProof/>
        </w:rPr>
        <w:t>cancer, inklusive cancer som påverkar lymfsystemet (lymfom) och melanom (en typ av hudcancer)</w:t>
      </w:r>
    </w:p>
    <w:p w14:paraId="24577C5F" w14:textId="77777777" w:rsidR="00C46587" w:rsidRPr="00A054E7" w:rsidRDefault="00C46587" w:rsidP="002F4FC9">
      <w:pPr>
        <w:numPr>
          <w:ilvl w:val="0"/>
          <w:numId w:val="5"/>
        </w:numPr>
        <w:ind w:left="562" w:hanging="562"/>
        <w:rPr>
          <w:noProof/>
        </w:rPr>
      </w:pPr>
      <w:r w:rsidRPr="00A054E7">
        <w:rPr>
          <w:noProof/>
        </w:rPr>
        <w:t>immunrubbningar som kan påverka lungor, hud och lymfkörtlar (oftast som sarkoidos)</w:t>
      </w:r>
    </w:p>
    <w:p w14:paraId="4B4B152A" w14:textId="77777777" w:rsidR="00C46587" w:rsidRPr="00A054E7" w:rsidRDefault="00C46587" w:rsidP="002F4FC9">
      <w:pPr>
        <w:numPr>
          <w:ilvl w:val="0"/>
          <w:numId w:val="5"/>
        </w:numPr>
        <w:ind w:left="562" w:hanging="562"/>
        <w:rPr>
          <w:noProof/>
        </w:rPr>
      </w:pPr>
      <w:r w:rsidRPr="00A054E7">
        <w:rPr>
          <w:noProof/>
        </w:rPr>
        <w:t>vaskulit (inflammation i blodkärlen)</w:t>
      </w:r>
    </w:p>
    <w:p w14:paraId="1A77BF22" w14:textId="77777777" w:rsidR="00C46587" w:rsidRPr="00A054E7" w:rsidRDefault="00C46587" w:rsidP="002F4FC9">
      <w:pPr>
        <w:numPr>
          <w:ilvl w:val="0"/>
          <w:numId w:val="5"/>
        </w:numPr>
        <w:ind w:left="562" w:hanging="562"/>
        <w:rPr>
          <w:noProof/>
        </w:rPr>
      </w:pPr>
      <w:r w:rsidRPr="00A054E7">
        <w:rPr>
          <w:noProof/>
        </w:rPr>
        <w:t>skakningar</w:t>
      </w:r>
    </w:p>
    <w:p w14:paraId="7EEC2AC7" w14:textId="77777777" w:rsidR="00C46587" w:rsidRPr="00A054E7" w:rsidRDefault="00C46587" w:rsidP="002F4FC9">
      <w:pPr>
        <w:numPr>
          <w:ilvl w:val="0"/>
          <w:numId w:val="5"/>
        </w:numPr>
        <w:ind w:left="562" w:hanging="562"/>
        <w:rPr>
          <w:noProof/>
        </w:rPr>
      </w:pPr>
      <w:r w:rsidRPr="00A054E7">
        <w:rPr>
          <w:noProof/>
        </w:rPr>
        <w:t>neuropati (nervskada)</w:t>
      </w:r>
    </w:p>
    <w:p w14:paraId="453213AC" w14:textId="77777777" w:rsidR="00EC6EEB" w:rsidRPr="00A054E7" w:rsidRDefault="00C46587" w:rsidP="002F4FC9">
      <w:pPr>
        <w:numPr>
          <w:ilvl w:val="0"/>
          <w:numId w:val="5"/>
        </w:numPr>
        <w:ind w:left="562" w:hanging="562"/>
        <w:rPr>
          <w:noProof/>
        </w:rPr>
      </w:pPr>
      <w:r w:rsidRPr="00A054E7">
        <w:rPr>
          <w:noProof/>
        </w:rPr>
        <w:t>stroke (slaganfall)</w:t>
      </w:r>
    </w:p>
    <w:p w14:paraId="2D297F3C" w14:textId="77777777" w:rsidR="00C46587" w:rsidRPr="00A054E7" w:rsidRDefault="00EC6EEB" w:rsidP="002F4FC9">
      <w:pPr>
        <w:numPr>
          <w:ilvl w:val="0"/>
          <w:numId w:val="5"/>
        </w:numPr>
        <w:ind w:left="562" w:hanging="562"/>
        <w:rPr>
          <w:noProof/>
        </w:rPr>
      </w:pPr>
      <w:r w:rsidRPr="00A054E7">
        <w:rPr>
          <w:noProof/>
        </w:rPr>
        <w:t>dubbelseende</w:t>
      </w:r>
    </w:p>
    <w:p w14:paraId="2C02DACB" w14:textId="77777777" w:rsidR="00C46587" w:rsidRPr="00A054E7" w:rsidRDefault="00C46587" w:rsidP="002F4FC9">
      <w:pPr>
        <w:numPr>
          <w:ilvl w:val="0"/>
          <w:numId w:val="5"/>
        </w:numPr>
        <w:ind w:left="562" w:hanging="562"/>
        <w:rPr>
          <w:noProof/>
        </w:rPr>
      </w:pPr>
      <w:r w:rsidRPr="00A054E7">
        <w:rPr>
          <w:noProof/>
        </w:rPr>
        <w:t xml:space="preserve">hörselbortfall, </w:t>
      </w:r>
      <w:r w:rsidR="003D4559" w:rsidRPr="00A054E7">
        <w:rPr>
          <w:noProof/>
        </w:rPr>
        <w:t>öron</w:t>
      </w:r>
      <w:r w:rsidRPr="00A054E7">
        <w:rPr>
          <w:noProof/>
        </w:rPr>
        <w:t>ring</w:t>
      </w:r>
      <w:r w:rsidR="003D4559" w:rsidRPr="00A054E7">
        <w:rPr>
          <w:noProof/>
        </w:rPr>
        <w:t>ningar</w:t>
      </w:r>
    </w:p>
    <w:p w14:paraId="049067DB" w14:textId="77777777" w:rsidR="00C46587" w:rsidRPr="00A054E7" w:rsidRDefault="00C46587" w:rsidP="002F4FC9">
      <w:pPr>
        <w:numPr>
          <w:ilvl w:val="0"/>
          <w:numId w:val="5"/>
        </w:numPr>
        <w:ind w:left="562" w:hanging="562"/>
        <w:rPr>
          <w:noProof/>
        </w:rPr>
      </w:pPr>
      <w:r w:rsidRPr="00A054E7">
        <w:rPr>
          <w:noProof/>
        </w:rPr>
        <w:t>känsla av att hjärtat slår oregelbundet såsom ett missat hjärtslag</w:t>
      </w:r>
    </w:p>
    <w:p w14:paraId="32ECE253" w14:textId="77777777" w:rsidR="00C46587" w:rsidRPr="00A054E7" w:rsidRDefault="00C46587" w:rsidP="002F4FC9">
      <w:pPr>
        <w:numPr>
          <w:ilvl w:val="0"/>
          <w:numId w:val="5"/>
        </w:numPr>
        <w:ind w:left="562" w:hanging="562"/>
        <w:rPr>
          <w:noProof/>
        </w:rPr>
      </w:pPr>
      <w:r w:rsidRPr="00A054E7">
        <w:rPr>
          <w:noProof/>
        </w:rPr>
        <w:t>hjärtproblem som kan orsaka andfåddhet eller svullna fötter</w:t>
      </w:r>
    </w:p>
    <w:p w14:paraId="44B3529C" w14:textId="77777777" w:rsidR="00C46587" w:rsidRPr="00A054E7" w:rsidRDefault="00C46587" w:rsidP="002F4FC9">
      <w:pPr>
        <w:numPr>
          <w:ilvl w:val="0"/>
          <w:numId w:val="5"/>
        </w:numPr>
        <w:ind w:left="562" w:hanging="562"/>
        <w:rPr>
          <w:noProof/>
        </w:rPr>
      </w:pPr>
      <w:r w:rsidRPr="00A054E7">
        <w:rPr>
          <w:noProof/>
        </w:rPr>
        <w:t>hjärtinfarkt</w:t>
      </w:r>
    </w:p>
    <w:p w14:paraId="2E74F6F3" w14:textId="77777777" w:rsidR="00C46587" w:rsidRPr="00A054E7" w:rsidRDefault="00C46587" w:rsidP="002F4FC9">
      <w:pPr>
        <w:numPr>
          <w:ilvl w:val="0"/>
          <w:numId w:val="5"/>
        </w:numPr>
        <w:ind w:left="562" w:hanging="562"/>
        <w:rPr>
          <w:noProof/>
        </w:rPr>
      </w:pPr>
      <w:r w:rsidRPr="00A054E7">
        <w:rPr>
          <w:noProof/>
        </w:rPr>
        <w:t>ett bråck i en stor artär</w:t>
      </w:r>
      <w:r w:rsidR="003D4559" w:rsidRPr="00A054E7">
        <w:rPr>
          <w:noProof/>
        </w:rPr>
        <w:t xml:space="preserve">s </w:t>
      </w:r>
      <w:r w:rsidRPr="00A054E7">
        <w:rPr>
          <w:noProof/>
        </w:rPr>
        <w:t>vägg, inflammation och koagel i en ven, blockering av ett blodkärl</w:t>
      </w:r>
    </w:p>
    <w:p w14:paraId="58329EAB" w14:textId="77777777" w:rsidR="00C46587" w:rsidRPr="00A054E7" w:rsidRDefault="00C46587" w:rsidP="002F4FC9">
      <w:pPr>
        <w:numPr>
          <w:ilvl w:val="0"/>
          <w:numId w:val="5"/>
        </w:numPr>
        <w:ind w:left="562" w:hanging="562"/>
        <w:rPr>
          <w:noProof/>
        </w:rPr>
      </w:pPr>
      <w:r w:rsidRPr="00A054E7">
        <w:rPr>
          <w:noProof/>
        </w:rPr>
        <w:t>lungsjukdom som ger andfåddhet (inklusive lunginflammation)</w:t>
      </w:r>
    </w:p>
    <w:p w14:paraId="28FDF085" w14:textId="77777777" w:rsidR="00C46587" w:rsidRPr="00A054E7" w:rsidRDefault="00C46587" w:rsidP="002F4FC9">
      <w:pPr>
        <w:numPr>
          <w:ilvl w:val="0"/>
          <w:numId w:val="5"/>
        </w:numPr>
        <w:ind w:left="562" w:hanging="562"/>
        <w:rPr>
          <w:noProof/>
        </w:rPr>
      </w:pPr>
      <w:r w:rsidRPr="00A054E7">
        <w:rPr>
          <w:noProof/>
        </w:rPr>
        <w:t>lungemboli (blockering i en lungartär)</w:t>
      </w:r>
    </w:p>
    <w:p w14:paraId="3100F576" w14:textId="77777777" w:rsidR="00C46587" w:rsidRPr="00A054E7" w:rsidRDefault="00C46587" w:rsidP="002F4FC9">
      <w:pPr>
        <w:numPr>
          <w:ilvl w:val="0"/>
          <w:numId w:val="5"/>
        </w:numPr>
        <w:ind w:left="562" w:hanging="562"/>
        <w:rPr>
          <w:noProof/>
        </w:rPr>
      </w:pPr>
      <w:r w:rsidRPr="00A054E7">
        <w:rPr>
          <w:noProof/>
        </w:rPr>
        <w:t>pleura</w:t>
      </w:r>
      <w:r w:rsidR="003D4559" w:rsidRPr="00A054E7">
        <w:rPr>
          <w:noProof/>
        </w:rPr>
        <w:t>utgjutning</w:t>
      </w:r>
      <w:r w:rsidRPr="00A054E7">
        <w:rPr>
          <w:noProof/>
        </w:rPr>
        <w:t xml:space="preserve"> (onormal vätskeansamling mellan lungor och bröstkorg) </w:t>
      </w:r>
    </w:p>
    <w:p w14:paraId="0CD56CDD" w14:textId="77777777" w:rsidR="00C46587" w:rsidRPr="00A054E7" w:rsidRDefault="00C46587" w:rsidP="002F4FC9">
      <w:pPr>
        <w:numPr>
          <w:ilvl w:val="0"/>
          <w:numId w:val="5"/>
        </w:numPr>
        <w:ind w:left="562" w:hanging="562"/>
        <w:rPr>
          <w:noProof/>
        </w:rPr>
      </w:pPr>
      <w:r w:rsidRPr="00A054E7">
        <w:rPr>
          <w:noProof/>
        </w:rPr>
        <w:t xml:space="preserve">inflammation i bukspottkörteln som orsakar svår smärta i buken och ryggen </w:t>
      </w:r>
    </w:p>
    <w:p w14:paraId="72BE0837" w14:textId="77777777" w:rsidR="00C46587" w:rsidRPr="00A054E7" w:rsidRDefault="00C46587" w:rsidP="002F4FC9">
      <w:pPr>
        <w:numPr>
          <w:ilvl w:val="0"/>
          <w:numId w:val="5"/>
        </w:numPr>
        <w:ind w:left="562" w:hanging="562"/>
        <w:rPr>
          <w:noProof/>
        </w:rPr>
      </w:pPr>
      <w:r w:rsidRPr="00A054E7">
        <w:rPr>
          <w:noProof/>
        </w:rPr>
        <w:t>svårighet att svälja</w:t>
      </w:r>
    </w:p>
    <w:p w14:paraId="7F4E0D14" w14:textId="77777777" w:rsidR="00C46587" w:rsidRPr="00A054E7" w:rsidRDefault="00C46587" w:rsidP="002F4FC9">
      <w:pPr>
        <w:numPr>
          <w:ilvl w:val="0"/>
          <w:numId w:val="5"/>
        </w:numPr>
        <w:ind w:left="562" w:hanging="562"/>
        <w:rPr>
          <w:noProof/>
        </w:rPr>
      </w:pPr>
      <w:r w:rsidRPr="00A054E7">
        <w:rPr>
          <w:noProof/>
        </w:rPr>
        <w:t>ansiktsödem (svullnad i ansiktet)</w:t>
      </w:r>
    </w:p>
    <w:p w14:paraId="7058B611" w14:textId="77777777" w:rsidR="00C46587" w:rsidRPr="00A054E7" w:rsidRDefault="00C46587" w:rsidP="002F4FC9">
      <w:pPr>
        <w:numPr>
          <w:ilvl w:val="0"/>
          <w:numId w:val="5"/>
        </w:numPr>
        <w:ind w:left="562" w:hanging="562"/>
        <w:rPr>
          <w:noProof/>
        </w:rPr>
      </w:pPr>
      <w:r w:rsidRPr="00A054E7">
        <w:rPr>
          <w:noProof/>
        </w:rPr>
        <w:t xml:space="preserve">gallblåseinflammation, gallstenar </w:t>
      </w:r>
    </w:p>
    <w:p w14:paraId="164DA97B" w14:textId="77777777" w:rsidR="00C46587" w:rsidRPr="00A054E7" w:rsidRDefault="00C46587" w:rsidP="002F4FC9">
      <w:pPr>
        <w:numPr>
          <w:ilvl w:val="0"/>
          <w:numId w:val="5"/>
        </w:numPr>
        <w:ind w:left="562" w:hanging="562"/>
        <w:rPr>
          <w:noProof/>
        </w:rPr>
      </w:pPr>
      <w:r w:rsidRPr="00A054E7">
        <w:rPr>
          <w:noProof/>
        </w:rPr>
        <w:t>fettlever (fettansamling i leverceller)</w:t>
      </w:r>
    </w:p>
    <w:p w14:paraId="3C6B9E8A" w14:textId="77777777" w:rsidR="00C46587" w:rsidRPr="00A054E7" w:rsidRDefault="00C46587" w:rsidP="002F4FC9">
      <w:pPr>
        <w:numPr>
          <w:ilvl w:val="0"/>
          <w:numId w:val="5"/>
        </w:numPr>
        <w:ind w:left="562" w:hanging="562"/>
        <w:rPr>
          <w:noProof/>
        </w:rPr>
      </w:pPr>
      <w:r w:rsidRPr="00A054E7">
        <w:rPr>
          <w:noProof/>
        </w:rPr>
        <w:t>nattliga svettningar</w:t>
      </w:r>
    </w:p>
    <w:p w14:paraId="07ADD938" w14:textId="77777777" w:rsidR="00C46587" w:rsidRPr="00A054E7" w:rsidRDefault="00C46587" w:rsidP="002F4FC9">
      <w:pPr>
        <w:numPr>
          <w:ilvl w:val="0"/>
          <w:numId w:val="5"/>
        </w:numPr>
        <w:ind w:left="562" w:hanging="562"/>
        <w:rPr>
          <w:noProof/>
        </w:rPr>
      </w:pPr>
      <w:r w:rsidRPr="00A054E7">
        <w:rPr>
          <w:noProof/>
        </w:rPr>
        <w:t>ärr</w:t>
      </w:r>
    </w:p>
    <w:p w14:paraId="3372FEF4" w14:textId="77777777" w:rsidR="00C46587" w:rsidRPr="00A054E7" w:rsidRDefault="00C46587" w:rsidP="002F4FC9">
      <w:pPr>
        <w:numPr>
          <w:ilvl w:val="0"/>
          <w:numId w:val="5"/>
        </w:numPr>
        <w:ind w:left="562" w:hanging="562"/>
        <w:rPr>
          <w:noProof/>
        </w:rPr>
      </w:pPr>
      <w:r w:rsidRPr="00A054E7">
        <w:rPr>
          <w:noProof/>
        </w:rPr>
        <w:t>onormal</w:t>
      </w:r>
      <w:r w:rsidR="003D4559" w:rsidRPr="00A054E7">
        <w:rPr>
          <w:noProof/>
        </w:rPr>
        <w:t xml:space="preserve"> nedbrytning av </w:t>
      </w:r>
      <w:r w:rsidRPr="00A054E7">
        <w:rPr>
          <w:noProof/>
        </w:rPr>
        <w:t>muskel</w:t>
      </w:r>
      <w:r w:rsidR="003D4559" w:rsidRPr="00A054E7">
        <w:rPr>
          <w:noProof/>
        </w:rPr>
        <w:t>vävnad</w:t>
      </w:r>
    </w:p>
    <w:p w14:paraId="5DABA6AA" w14:textId="77777777" w:rsidR="00C46587" w:rsidRPr="00A054E7" w:rsidRDefault="00C46587" w:rsidP="002F4FC9">
      <w:pPr>
        <w:numPr>
          <w:ilvl w:val="0"/>
          <w:numId w:val="5"/>
        </w:numPr>
        <w:ind w:left="562" w:hanging="562"/>
        <w:rPr>
          <w:noProof/>
        </w:rPr>
      </w:pPr>
      <w:r w:rsidRPr="00A054E7">
        <w:rPr>
          <w:noProof/>
        </w:rPr>
        <w:t>systemisk lupus erythematosus (</w:t>
      </w:r>
      <w:r w:rsidR="00757776" w:rsidRPr="00A054E7">
        <w:rPr>
          <w:noProof/>
        </w:rPr>
        <w:t>en immunsjukdom som orsakar</w:t>
      </w:r>
      <w:r w:rsidRPr="00A054E7">
        <w:rPr>
          <w:noProof/>
        </w:rPr>
        <w:t xml:space="preserve"> inflammation av huden, hjärtat, lungor, leder och andra organsystem)</w:t>
      </w:r>
    </w:p>
    <w:p w14:paraId="1D25A14D" w14:textId="77777777" w:rsidR="00C46587" w:rsidRPr="00A054E7" w:rsidRDefault="00C46587" w:rsidP="002F4FC9">
      <w:pPr>
        <w:numPr>
          <w:ilvl w:val="0"/>
          <w:numId w:val="5"/>
        </w:numPr>
        <w:ind w:left="562" w:hanging="562"/>
        <w:rPr>
          <w:noProof/>
        </w:rPr>
      </w:pPr>
      <w:r w:rsidRPr="00A054E7">
        <w:rPr>
          <w:noProof/>
        </w:rPr>
        <w:t>sömnavbrott</w:t>
      </w:r>
    </w:p>
    <w:p w14:paraId="47A9BCC5" w14:textId="77777777" w:rsidR="00C46587" w:rsidRPr="00A054E7" w:rsidRDefault="00C46587" w:rsidP="002F4FC9">
      <w:pPr>
        <w:numPr>
          <w:ilvl w:val="0"/>
          <w:numId w:val="5"/>
        </w:numPr>
        <w:ind w:left="562" w:hanging="562"/>
        <w:rPr>
          <w:noProof/>
        </w:rPr>
      </w:pPr>
      <w:r w:rsidRPr="00A054E7">
        <w:rPr>
          <w:noProof/>
        </w:rPr>
        <w:t>impotens</w:t>
      </w:r>
    </w:p>
    <w:p w14:paraId="55BBBB70" w14:textId="77777777" w:rsidR="00C46587" w:rsidRPr="00A054E7" w:rsidRDefault="00C46587" w:rsidP="002F4FC9">
      <w:pPr>
        <w:numPr>
          <w:ilvl w:val="0"/>
          <w:numId w:val="5"/>
        </w:numPr>
        <w:ind w:left="562" w:hanging="562"/>
        <w:rPr>
          <w:noProof/>
        </w:rPr>
      </w:pPr>
      <w:r w:rsidRPr="00A054E7">
        <w:rPr>
          <w:noProof/>
        </w:rPr>
        <w:t xml:space="preserve">inflammationer. </w:t>
      </w:r>
    </w:p>
    <w:p w14:paraId="1E12AAC8" w14:textId="77777777" w:rsidR="00C46587" w:rsidRPr="00A054E7" w:rsidRDefault="00C46587" w:rsidP="00982118">
      <w:pPr>
        <w:rPr>
          <w:noProof/>
        </w:rPr>
      </w:pPr>
    </w:p>
    <w:p w14:paraId="4D2E6E22" w14:textId="77777777" w:rsidR="00C46587" w:rsidRPr="00A054E7" w:rsidRDefault="00C46587" w:rsidP="00800BA5">
      <w:pPr>
        <w:keepNext/>
        <w:rPr>
          <w:noProof/>
        </w:rPr>
      </w:pPr>
      <w:r w:rsidRPr="00A054E7">
        <w:rPr>
          <w:b/>
          <w:noProof/>
        </w:rPr>
        <w:t>Sällsynta</w:t>
      </w:r>
      <w:r w:rsidRPr="00A054E7">
        <w:rPr>
          <w:noProof/>
        </w:rPr>
        <w:t xml:space="preserve"> (kan förekomma hos upp till 1 av 1</w:t>
      </w:r>
      <w:r w:rsidR="00757776" w:rsidRPr="00A054E7">
        <w:rPr>
          <w:noProof/>
        </w:rPr>
        <w:t> </w:t>
      </w:r>
      <w:r w:rsidRPr="00A054E7">
        <w:rPr>
          <w:noProof/>
        </w:rPr>
        <w:t>000</w:t>
      </w:r>
      <w:r w:rsidR="00757776" w:rsidRPr="00A054E7">
        <w:rPr>
          <w:noProof/>
        </w:rPr>
        <w:t> </w:t>
      </w:r>
      <w:r w:rsidRPr="00A054E7">
        <w:rPr>
          <w:noProof/>
        </w:rPr>
        <w:t>användare)</w:t>
      </w:r>
    </w:p>
    <w:p w14:paraId="0943E007" w14:textId="77777777" w:rsidR="00C46587" w:rsidRPr="00A054E7" w:rsidRDefault="00C46587" w:rsidP="00800BA5">
      <w:pPr>
        <w:keepNext/>
        <w:rPr>
          <w:noProof/>
        </w:rPr>
      </w:pPr>
    </w:p>
    <w:p w14:paraId="0BF61F93" w14:textId="77777777" w:rsidR="00C46587" w:rsidRPr="00A054E7" w:rsidRDefault="00983A74" w:rsidP="002F4FC9">
      <w:pPr>
        <w:keepNext/>
        <w:numPr>
          <w:ilvl w:val="0"/>
          <w:numId w:val="5"/>
        </w:numPr>
        <w:ind w:left="562" w:hanging="562"/>
        <w:rPr>
          <w:noProof/>
        </w:rPr>
      </w:pPr>
      <w:r w:rsidRPr="00A054E7">
        <w:rPr>
          <w:noProof/>
        </w:rPr>
        <w:t>leukemi (cancer som påverkar blod och benmärg)</w:t>
      </w:r>
    </w:p>
    <w:p w14:paraId="7C25F243" w14:textId="77777777" w:rsidR="00C46587" w:rsidRPr="00A054E7" w:rsidRDefault="00143CBB" w:rsidP="002F4FC9">
      <w:pPr>
        <w:numPr>
          <w:ilvl w:val="0"/>
          <w:numId w:val="5"/>
        </w:numPr>
        <w:ind w:left="562" w:hanging="562"/>
        <w:rPr>
          <w:noProof/>
        </w:rPr>
      </w:pPr>
      <w:r w:rsidRPr="00A054E7">
        <w:rPr>
          <w:noProof/>
        </w:rPr>
        <w:t>allvarlig allergisk reaktion med chock</w:t>
      </w:r>
    </w:p>
    <w:p w14:paraId="56CBE674" w14:textId="77777777" w:rsidR="00C46587" w:rsidRPr="00A054E7" w:rsidRDefault="00C46587" w:rsidP="002F4FC9">
      <w:pPr>
        <w:numPr>
          <w:ilvl w:val="0"/>
          <w:numId w:val="5"/>
        </w:numPr>
        <w:ind w:left="562" w:hanging="562"/>
        <w:rPr>
          <w:noProof/>
        </w:rPr>
      </w:pPr>
      <w:r w:rsidRPr="00A054E7">
        <w:rPr>
          <w:noProof/>
        </w:rPr>
        <w:t>multipel skleros</w:t>
      </w:r>
    </w:p>
    <w:p w14:paraId="6754E28E" w14:textId="77777777" w:rsidR="00C46587" w:rsidRPr="00A054E7" w:rsidRDefault="00C46587" w:rsidP="002F4FC9">
      <w:pPr>
        <w:numPr>
          <w:ilvl w:val="0"/>
          <w:numId w:val="5"/>
        </w:numPr>
        <w:ind w:left="562" w:hanging="562"/>
        <w:rPr>
          <w:noProof/>
        </w:rPr>
      </w:pPr>
      <w:r w:rsidRPr="00A054E7">
        <w:rPr>
          <w:noProof/>
        </w:rPr>
        <w:t>nervrubbningar (såsom ögonnervsinflammation och Guillain</w:t>
      </w:r>
      <w:r w:rsidR="00A51A8B" w:rsidRPr="00A054E7">
        <w:rPr>
          <w:noProof/>
        </w:rPr>
        <w:t>-</w:t>
      </w:r>
      <w:r w:rsidRPr="00A054E7">
        <w:rPr>
          <w:noProof/>
        </w:rPr>
        <w:t>Barrés syndrom</w:t>
      </w:r>
      <w:r w:rsidR="00757776" w:rsidRPr="00A054E7">
        <w:rPr>
          <w:noProof/>
        </w:rPr>
        <w:t>, en sjukdom</w:t>
      </w:r>
      <w:r w:rsidRPr="00A054E7">
        <w:rPr>
          <w:noProof/>
        </w:rPr>
        <w:t xml:space="preserve"> som kan orsaka muskelsvaghet, känselrubbningar, stickningar i armar och överkropp)</w:t>
      </w:r>
    </w:p>
    <w:p w14:paraId="3E844970" w14:textId="77777777" w:rsidR="00C46587" w:rsidRPr="00A054E7" w:rsidRDefault="00C46587" w:rsidP="002F4FC9">
      <w:pPr>
        <w:numPr>
          <w:ilvl w:val="0"/>
          <w:numId w:val="5"/>
        </w:numPr>
        <w:ind w:left="562" w:hanging="562"/>
        <w:rPr>
          <w:noProof/>
        </w:rPr>
      </w:pPr>
      <w:r w:rsidRPr="00A054E7">
        <w:rPr>
          <w:noProof/>
        </w:rPr>
        <w:t>hjärtat slutar pumpa</w:t>
      </w:r>
    </w:p>
    <w:p w14:paraId="74021E15" w14:textId="77777777" w:rsidR="00C46587" w:rsidRPr="00A054E7" w:rsidRDefault="00C46587" w:rsidP="002F4FC9">
      <w:pPr>
        <w:numPr>
          <w:ilvl w:val="0"/>
          <w:numId w:val="5"/>
        </w:numPr>
        <w:ind w:left="562" w:hanging="562"/>
        <w:rPr>
          <w:noProof/>
        </w:rPr>
      </w:pPr>
      <w:r w:rsidRPr="00A054E7">
        <w:rPr>
          <w:noProof/>
        </w:rPr>
        <w:t>lungfibros (ärrbildning i lungan)</w:t>
      </w:r>
    </w:p>
    <w:p w14:paraId="10490803" w14:textId="77777777" w:rsidR="00C46587" w:rsidRPr="00A054E7" w:rsidRDefault="00757776" w:rsidP="002F4FC9">
      <w:pPr>
        <w:numPr>
          <w:ilvl w:val="0"/>
          <w:numId w:val="5"/>
        </w:numPr>
        <w:ind w:left="562" w:hanging="562"/>
        <w:rPr>
          <w:noProof/>
        </w:rPr>
      </w:pPr>
      <w:r w:rsidRPr="00A054E7">
        <w:rPr>
          <w:noProof/>
        </w:rPr>
        <w:t>tarm</w:t>
      </w:r>
      <w:r w:rsidR="00C46587" w:rsidRPr="00A054E7">
        <w:rPr>
          <w:noProof/>
        </w:rPr>
        <w:t>perforation (hål på tarmen)</w:t>
      </w:r>
    </w:p>
    <w:p w14:paraId="5CC522A5" w14:textId="77777777" w:rsidR="00C46587" w:rsidRPr="00A054E7" w:rsidRDefault="00C46587" w:rsidP="002F4FC9">
      <w:pPr>
        <w:numPr>
          <w:ilvl w:val="0"/>
          <w:numId w:val="5"/>
        </w:numPr>
        <w:ind w:left="562" w:hanging="562"/>
        <w:rPr>
          <w:noProof/>
        </w:rPr>
      </w:pPr>
      <w:r w:rsidRPr="00A054E7">
        <w:rPr>
          <w:noProof/>
        </w:rPr>
        <w:t>hepatit (leverinflammation)</w:t>
      </w:r>
    </w:p>
    <w:p w14:paraId="11CEFFB1" w14:textId="77777777" w:rsidR="00C46587" w:rsidRPr="00A054E7" w:rsidRDefault="00C46587" w:rsidP="002F4FC9">
      <w:pPr>
        <w:numPr>
          <w:ilvl w:val="0"/>
          <w:numId w:val="5"/>
        </w:numPr>
        <w:ind w:left="562" w:hanging="562"/>
        <w:rPr>
          <w:noProof/>
        </w:rPr>
      </w:pPr>
      <w:r w:rsidRPr="00A054E7">
        <w:rPr>
          <w:noProof/>
        </w:rPr>
        <w:t>reaktivering av hepatit B</w:t>
      </w:r>
      <w:r w:rsidR="00A51A8B" w:rsidRPr="00A054E7">
        <w:rPr>
          <w:noProof/>
        </w:rPr>
        <w:t>-</w:t>
      </w:r>
      <w:r w:rsidRPr="00A054E7">
        <w:rPr>
          <w:noProof/>
        </w:rPr>
        <w:t>infektion</w:t>
      </w:r>
    </w:p>
    <w:p w14:paraId="4D33E46B" w14:textId="77777777" w:rsidR="00C46587" w:rsidRPr="00A054E7" w:rsidRDefault="00C46587" w:rsidP="002F4FC9">
      <w:pPr>
        <w:numPr>
          <w:ilvl w:val="0"/>
          <w:numId w:val="5"/>
        </w:numPr>
        <w:ind w:left="562" w:hanging="562"/>
        <w:rPr>
          <w:noProof/>
        </w:rPr>
      </w:pPr>
      <w:r w:rsidRPr="00A054E7">
        <w:rPr>
          <w:noProof/>
        </w:rPr>
        <w:t>autoimmun hepatit (leverinflammation orsakad av kroppens eget immunsystem)</w:t>
      </w:r>
    </w:p>
    <w:p w14:paraId="5ACEC2C6" w14:textId="77777777" w:rsidR="00C46587" w:rsidRPr="00A054E7" w:rsidRDefault="00C46587" w:rsidP="002F4FC9">
      <w:pPr>
        <w:numPr>
          <w:ilvl w:val="0"/>
          <w:numId w:val="5"/>
        </w:numPr>
        <w:ind w:left="562" w:hanging="562"/>
        <w:rPr>
          <w:noProof/>
        </w:rPr>
      </w:pPr>
      <w:r w:rsidRPr="00A054E7">
        <w:rPr>
          <w:noProof/>
        </w:rPr>
        <w:t>kutan vaskulit (inflammation av blodkärlen i huden)</w:t>
      </w:r>
    </w:p>
    <w:p w14:paraId="491300F8" w14:textId="77777777" w:rsidR="00C46587" w:rsidRPr="00A054E7" w:rsidRDefault="00C46587" w:rsidP="002F4FC9">
      <w:pPr>
        <w:numPr>
          <w:ilvl w:val="0"/>
          <w:numId w:val="5"/>
        </w:numPr>
        <w:ind w:left="562" w:hanging="562"/>
        <w:rPr>
          <w:noProof/>
        </w:rPr>
      </w:pPr>
      <w:r w:rsidRPr="00A054E7">
        <w:rPr>
          <w:noProof/>
        </w:rPr>
        <w:t>Stevens</w:t>
      </w:r>
      <w:r w:rsidR="00A51A8B" w:rsidRPr="00A054E7">
        <w:rPr>
          <w:noProof/>
        </w:rPr>
        <w:t>-</w:t>
      </w:r>
      <w:r w:rsidRPr="00A054E7">
        <w:rPr>
          <w:noProof/>
        </w:rPr>
        <w:t xml:space="preserve">Johnsons syndrom (livshotande reaktion med influensaliknande symtom och </w:t>
      </w:r>
      <w:r w:rsidR="00757776" w:rsidRPr="00A054E7">
        <w:rPr>
          <w:noProof/>
        </w:rPr>
        <w:t>hud</w:t>
      </w:r>
      <w:r w:rsidRPr="00A054E7">
        <w:rPr>
          <w:noProof/>
        </w:rPr>
        <w:t>utslag</w:t>
      </w:r>
      <w:r w:rsidR="00757776" w:rsidRPr="00A054E7">
        <w:rPr>
          <w:noProof/>
        </w:rPr>
        <w:t xml:space="preserve"> med blåsor</w:t>
      </w:r>
      <w:r w:rsidRPr="00A054E7">
        <w:rPr>
          <w:noProof/>
        </w:rPr>
        <w:t xml:space="preserve">) </w:t>
      </w:r>
    </w:p>
    <w:p w14:paraId="7918F82A" w14:textId="77777777" w:rsidR="00C46587" w:rsidRPr="00A054E7" w:rsidRDefault="00C46587" w:rsidP="002F4FC9">
      <w:pPr>
        <w:numPr>
          <w:ilvl w:val="0"/>
          <w:numId w:val="5"/>
        </w:numPr>
        <w:ind w:left="562" w:hanging="562"/>
        <w:rPr>
          <w:noProof/>
        </w:rPr>
      </w:pPr>
      <w:r w:rsidRPr="00A054E7">
        <w:rPr>
          <w:noProof/>
        </w:rPr>
        <w:t xml:space="preserve">ansiktsödem (svullnad av ansiktet) </w:t>
      </w:r>
      <w:r w:rsidR="00757776" w:rsidRPr="00A054E7">
        <w:rPr>
          <w:noProof/>
        </w:rPr>
        <w:t xml:space="preserve">i samband </w:t>
      </w:r>
      <w:r w:rsidRPr="00A054E7">
        <w:rPr>
          <w:noProof/>
        </w:rPr>
        <w:t>med allergiska reaktioner</w:t>
      </w:r>
    </w:p>
    <w:p w14:paraId="4DF56DCD" w14:textId="77777777" w:rsidR="00C46587" w:rsidRPr="00A054E7" w:rsidRDefault="00C46587" w:rsidP="002F4FC9">
      <w:pPr>
        <w:numPr>
          <w:ilvl w:val="0"/>
          <w:numId w:val="5"/>
        </w:numPr>
        <w:ind w:left="562" w:hanging="562"/>
        <w:rPr>
          <w:noProof/>
        </w:rPr>
      </w:pPr>
      <w:r w:rsidRPr="00A054E7">
        <w:rPr>
          <w:noProof/>
        </w:rPr>
        <w:t>erytema multiforme (inflammatoriska hudutslag)</w:t>
      </w:r>
    </w:p>
    <w:p w14:paraId="5B8225C4" w14:textId="77777777" w:rsidR="00BC4E87" w:rsidRPr="00A054E7" w:rsidRDefault="00C46587" w:rsidP="002F4FC9">
      <w:pPr>
        <w:numPr>
          <w:ilvl w:val="0"/>
          <w:numId w:val="5"/>
        </w:numPr>
        <w:ind w:left="562" w:hanging="562"/>
        <w:rPr>
          <w:noProof/>
        </w:rPr>
      </w:pPr>
      <w:r w:rsidRPr="00A054E7">
        <w:rPr>
          <w:noProof/>
        </w:rPr>
        <w:t>lupusliknande syndrom (ihållande, oförklarliga utslag, feber, ledsmärta eller trötthet)</w:t>
      </w:r>
    </w:p>
    <w:p w14:paraId="2AEFB74E" w14:textId="77777777" w:rsidR="000D75B1" w:rsidRPr="00A054E7" w:rsidRDefault="00983A74" w:rsidP="002F4FC9">
      <w:pPr>
        <w:numPr>
          <w:ilvl w:val="0"/>
          <w:numId w:val="5"/>
        </w:numPr>
        <w:ind w:left="562" w:hanging="562"/>
        <w:rPr>
          <w:noProof/>
        </w:rPr>
      </w:pPr>
      <w:r w:rsidRPr="00A054E7">
        <w:rPr>
          <w:noProof/>
        </w:rPr>
        <w:t>angioödem (lokal svullnad av huden)</w:t>
      </w:r>
    </w:p>
    <w:p w14:paraId="495802C7" w14:textId="77777777" w:rsidR="00C46587" w:rsidRPr="00A054E7" w:rsidRDefault="000D75B1" w:rsidP="002F4FC9">
      <w:pPr>
        <w:numPr>
          <w:ilvl w:val="0"/>
          <w:numId w:val="5"/>
        </w:numPr>
        <w:ind w:left="562" w:hanging="562"/>
        <w:rPr>
          <w:noProof/>
        </w:rPr>
      </w:pPr>
      <w:r w:rsidRPr="00A054E7">
        <w:rPr>
          <w:noProof/>
        </w:rPr>
        <w:t>lichenoida hudreaktioner (kliande röd</w:t>
      </w:r>
      <w:r w:rsidR="00A51A8B" w:rsidRPr="00A054E7">
        <w:rPr>
          <w:noProof/>
        </w:rPr>
        <w:t>-</w:t>
      </w:r>
      <w:r w:rsidRPr="00A054E7">
        <w:rPr>
          <w:noProof/>
        </w:rPr>
        <w:t xml:space="preserve">lila hudutslag). </w:t>
      </w:r>
    </w:p>
    <w:p w14:paraId="506F6528" w14:textId="77777777" w:rsidR="00C46587" w:rsidRPr="00A054E7" w:rsidRDefault="00C46587" w:rsidP="00982118">
      <w:pPr>
        <w:rPr>
          <w:noProof/>
        </w:rPr>
      </w:pPr>
    </w:p>
    <w:p w14:paraId="5C8899B4" w14:textId="77777777" w:rsidR="00C46587" w:rsidRPr="00A054E7" w:rsidRDefault="00C46587" w:rsidP="00982118">
      <w:pPr>
        <w:rPr>
          <w:noProof/>
        </w:rPr>
      </w:pPr>
      <w:r w:rsidRPr="00A054E7">
        <w:rPr>
          <w:b/>
          <w:noProof/>
        </w:rPr>
        <w:t>Har rapporterats</w:t>
      </w:r>
      <w:r w:rsidRPr="00A054E7">
        <w:rPr>
          <w:noProof/>
        </w:rPr>
        <w:t xml:space="preserve"> (förekommer hos ett okänt antal användare)</w:t>
      </w:r>
    </w:p>
    <w:p w14:paraId="7F7D76FD" w14:textId="77777777" w:rsidR="00C46587" w:rsidRPr="00A054E7" w:rsidRDefault="00C46587" w:rsidP="00982118">
      <w:pPr>
        <w:rPr>
          <w:noProof/>
        </w:rPr>
      </w:pPr>
    </w:p>
    <w:p w14:paraId="0B4AB7A2" w14:textId="77777777" w:rsidR="00C46587" w:rsidRPr="00A054E7" w:rsidRDefault="00C46587" w:rsidP="002F4FC9">
      <w:pPr>
        <w:numPr>
          <w:ilvl w:val="0"/>
          <w:numId w:val="5"/>
        </w:numPr>
        <w:ind w:left="562" w:hanging="562"/>
        <w:rPr>
          <w:noProof/>
        </w:rPr>
      </w:pPr>
      <w:r w:rsidRPr="00A054E7">
        <w:rPr>
          <w:noProof/>
        </w:rPr>
        <w:t>hepatosplenisk</w:t>
      </w:r>
      <w:r w:rsidR="00757776" w:rsidRPr="00A054E7">
        <w:rPr>
          <w:noProof/>
        </w:rPr>
        <w:t>t</w:t>
      </w:r>
      <w:r w:rsidRPr="00A054E7">
        <w:rPr>
          <w:noProof/>
        </w:rPr>
        <w:t xml:space="preserve"> T</w:t>
      </w:r>
      <w:r w:rsidR="00A51A8B" w:rsidRPr="00A054E7">
        <w:rPr>
          <w:noProof/>
        </w:rPr>
        <w:t>-</w:t>
      </w:r>
      <w:r w:rsidRPr="00A054E7">
        <w:rPr>
          <w:noProof/>
        </w:rPr>
        <w:t>cellslymfom (en sällsynt blodcancer som ofta är dödlig)</w:t>
      </w:r>
    </w:p>
    <w:p w14:paraId="4C736EBC" w14:textId="77777777" w:rsidR="00C46587" w:rsidRPr="00A054E7" w:rsidRDefault="00757776" w:rsidP="002F4FC9">
      <w:pPr>
        <w:numPr>
          <w:ilvl w:val="0"/>
          <w:numId w:val="5"/>
        </w:numPr>
        <w:ind w:left="562" w:hanging="562"/>
        <w:rPr>
          <w:noProof/>
        </w:rPr>
      </w:pPr>
      <w:r w:rsidRPr="00A054E7">
        <w:rPr>
          <w:noProof/>
        </w:rPr>
        <w:t>m</w:t>
      </w:r>
      <w:r w:rsidR="00C46587" w:rsidRPr="00A054E7">
        <w:rPr>
          <w:noProof/>
        </w:rPr>
        <w:t>erkelcell</w:t>
      </w:r>
      <w:r w:rsidRPr="00A054E7">
        <w:rPr>
          <w:noProof/>
        </w:rPr>
        <w:t>sk</w:t>
      </w:r>
      <w:r w:rsidR="00C46587" w:rsidRPr="00A054E7">
        <w:rPr>
          <w:noProof/>
        </w:rPr>
        <w:t>arcinom (en sorts hudcancer)</w:t>
      </w:r>
    </w:p>
    <w:p w14:paraId="036BF492" w14:textId="77777777" w:rsidR="00A00E6B" w:rsidRPr="00A054E7" w:rsidRDefault="00A00E6B" w:rsidP="002F4FC9">
      <w:pPr>
        <w:numPr>
          <w:ilvl w:val="0"/>
          <w:numId w:val="5"/>
        </w:numPr>
        <w:ind w:left="562" w:hanging="562"/>
        <w:rPr>
          <w:noProof/>
        </w:rPr>
      </w:pPr>
      <w:r w:rsidRPr="00A054E7">
        <w:rPr>
          <w:noProof/>
        </w:rPr>
        <w:t>Kaposis sarkom, en sällsynt cancer förknippad med infektion med humant herpesvirus 8. Kaposis sarkom uppträder oftast som purpurfärgade fläckar på huden.</w:t>
      </w:r>
    </w:p>
    <w:p w14:paraId="5F924972" w14:textId="77777777" w:rsidR="00C46587" w:rsidRPr="00A054E7" w:rsidRDefault="00C46587" w:rsidP="002F4FC9">
      <w:pPr>
        <w:numPr>
          <w:ilvl w:val="0"/>
          <w:numId w:val="5"/>
        </w:numPr>
        <w:ind w:left="562" w:hanging="562"/>
        <w:rPr>
          <w:noProof/>
        </w:rPr>
      </w:pPr>
      <w:r w:rsidRPr="00A054E7">
        <w:rPr>
          <w:noProof/>
        </w:rPr>
        <w:t>leversvikt</w:t>
      </w:r>
    </w:p>
    <w:p w14:paraId="0A189467" w14:textId="77777777" w:rsidR="00C46587" w:rsidRPr="00A054E7" w:rsidRDefault="00C46587" w:rsidP="002F4FC9">
      <w:pPr>
        <w:numPr>
          <w:ilvl w:val="0"/>
          <w:numId w:val="5"/>
        </w:numPr>
        <w:ind w:left="562" w:hanging="562"/>
        <w:rPr>
          <w:noProof/>
        </w:rPr>
      </w:pPr>
      <w:r w:rsidRPr="00A054E7">
        <w:rPr>
          <w:noProof/>
        </w:rPr>
        <w:t>förvärrande av ett tillstånd som kallas dermatomyosit (</w:t>
      </w:r>
      <w:r w:rsidR="00757776" w:rsidRPr="00A054E7">
        <w:rPr>
          <w:noProof/>
        </w:rPr>
        <w:t xml:space="preserve">yttrar sig </w:t>
      </w:r>
      <w:r w:rsidRPr="00A054E7">
        <w:rPr>
          <w:noProof/>
        </w:rPr>
        <w:t xml:space="preserve">som hudutslag </w:t>
      </w:r>
      <w:r w:rsidR="00757776" w:rsidRPr="00A054E7">
        <w:rPr>
          <w:noProof/>
        </w:rPr>
        <w:t xml:space="preserve">med åtföljande </w:t>
      </w:r>
      <w:r w:rsidRPr="00A054E7">
        <w:rPr>
          <w:noProof/>
        </w:rPr>
        <w:t>muskelsvaghet)</w:t>
      </w:r>
    </w:p>
    <w:p w14:paraId="6C01DBCD" w14:textId="77777777" w:rsidR="000923AF" w:rsidRPr="00A054E7" w:rsidRDefault="000923AF" w:rsidP="002F4FC9">
      <w:pPr>
        <w:numPr>
          <w:ilvl w:val="0"/>
          <w:numId w:val="5"/>
        </w:numPr>
        <w:ind w:left="562" w:hanging="562"/>
        <w:rPr>
          <w:noProof/>
        </w:rPr>
      </w:pPr>
      <w:r w:rsidRPr="00A054E7">
        <w:t>viktökning (för de flesta patienter var viktökningen liten).</w:t>
      </w:r>
    </w:p>
    <w:p w14:paraId="1E5A4402" w14:textId="77777777" w:rsidR="00C46587" w:rsidRPr="00A054E7" w:rsidRDefault="00C46587" w:rsidP="00982118">
      <w:pPr>
        <w:rPr>
          <w:noProof/>
        </w:rPr>
      </w:pPr>
    </w:p>
    <w:p w14:paraId="07EFB003" w14:textId="77777777" w:rsidR="00C46587" w:rsidRPr="00A054E7" w:rsidRDefault="00C46587" w:rsidP="00982118">
      <w:pPr>
        <w:rPr>
          <w:noProof/>
        </w:rPr>
      </w:pPr>
      <w:r w:rsidRPr="00A054E7">
        <w:rPr>
          <w:noProof/>
        </w:rPr>
        <w:t xml:space="preserve">Vissa biverkningar som observerats med </w:t>
      </w:r>
      <w:r w:rsidR="00DB315D" w:rsidRPr="00A054E7">
        <w:rPr>
          <w:noProof/>
        </w:rPr>
        <w:t>Amsparity</w:t>
      </w:r>
      <w:r w:rsidRPr="00A054E7">
        <w:rPr>
          <w:noProof/>
        </w:rPr>
        <w:t xml:space="preserve"> kanske inte </w:t>
      </w:r>
      <w:r w:rsidR="00757776" w:rsidRPr="00A054E7">
        <w:rPr>
          <w:noProof/>
        </w:rPr>
        <w:t xml:space="preserve">orsakar </w:t>
      </w:r>
      <w:r w:rsidRPr="00A054E7">
        <w:rPr>
          <w:noProof/>
        </w:rPr>
        <w:t>symtom och kan</w:t>
      </w:r>
      <w:r w:rsidR="00757776" w:rsidRPr="00A054E7">
        <w:rPr>
          <w:noProof/>
        </w:rPr>
        <w:t>ske</w:t>
      </w:r>
      <w:r w:rsidRPr="00A054E7">
        <w:rPr>
          <w:noProof/>
        </w:rPr>
        <w:t xml:space="preserve"> endast </w:t>
      </w:r>
      <w:r w:rsidR="00757776" w:rsidRPr="00A054E7">
        <w:rPr>
          <w:noProof/>
        </w:rPr>
        <w:t xml:space="preserve">kan </w:t>
      </w:r>
      <w:r w:rsidRPr="00A054E7">
        <w:rPr>
          <w:noProof/>
        </w:rPr>
        <w:t xml:space="preserve">påvisas </w:t>
      </w:r>
      <w:r w:rsidR="00757776" w:rsidRPr="00A054E7">
        <w:rPr>
          <w:noProof/>
        </w:rPr>
        <w:t xml:space="preserve">med </w:t>
      </w:r>
      <w:r w:rsidRPr="00A054E7">
        <w:rPr>
          <w:noProof/>
        </w:rPr>
        <w:t xml:space="preserve">blodprover. Dessa inkluderar: </w:t>
      </w:r>
    </w:p>
    <w:p w14:paraId="114007CF" w14:textId="77777777" w:rsidR="00C46587" w:rsidRPr="00A054E7" w:rsidRDefault="00C46587" w:rsidP="00982118">
      <w:pPr>
        <w:rPr>
          <w:noProof/>
        </w:rPr>
      </w:pPr>
    </w:p>
    <w:p w14:paraId="607843D3" w14:textId="77777777" w:rsidR="00C46587" w:rsidRPr="00A054E7" w:rsidRDefault="00C46587" w:rsidP="0082557E">
      <w:pPr>
        <w:keepNext/>
        <w:keepLines/>
        <w:rPr>
          <w:noProof/>
        </w:rPr>
      </w:pPr>
      <w:r w:rsidRPr="00A054E7">
        <w:rPr>
          <w:b/>
          <w:noProof/>
        </w:rPr>
        <w:t>Mycket vanliga</w:t>
      </w:r>
      <w:r w:rsidRPr="00A054E7">
        <w:rPr>
          <w:noProof/>
        </w:rPr>
        <w:t xml:space="preserve"> (kan förekomma hos fler än 1 av 10</w:t>
      </w:r>
      <w:r w:rsidR="00757776" w:rsidRPr="00A054E7">
        <w:rPr>
          <w:noProof/>
        </w:rPr>
        <w:t> </w:t>
      </w:r>
      <w:r w:rsidRPr="00A054E7">
        <w:rPr>
          <w:noProof/>
        </w:rPr>
        <w:t>användare)</w:t>
      </w:r>
    </w:p>
    <w:p w14:paraId="00CED544" w14:textId="77777777" w:rsidR="00C46587" w:rsidRPr="00A054E7" w:rsidRDefault="00C46587" w:rsidP="0082557E">
      <w:pPr>
        <w:keepNext/>
        <w:keepLines/>
        <w:rPr>
          <w:noProof/>
        </w:rPr>
      </w:pPr>
    </w:p>
    <w:p w14:paraId="19D83C7D" w14:textId="77777777" w:rsidR="00C46587" w:rsidRPr="00A054E7" w:rsidRDefault="00C46587" w:rsidP="002F4FC9">
      <w:pPr>
        <w:numPr>
          <w:ilvl w:val="0"/>
          <w:numId w:val="5"/>
        </w:numPr>
        <w:ind w:left="562" w:hanging="562"/>
        <w:rPr>
          <w:noProof/>
        </w:rPr>
      </w:pPr>
      <w:r w:rsidRPr="00A054E7">
        <w:rPr>
          <w:noProof/>
        </w:rPr>
        <w:t>låga blodvärden för vita blod</w:t>
      </w:r>
      <w:r w:rsidR="00757776" w:rsidRPr="00A054E7">
        <w:rPr>
          <w:noProof/>
        </w:rPr>
        <w:t>kroppar</w:t>
      </w:r>
    </w:p>
    <w:p w14:paraId="17955663" w14:textId="77777777" w:rsidR="00C46587" w:rsidRPr="00A054E7" w:rsidRDefault="00C46587" w:rsidP="002F4FC9">
      <w:pPr>
        <w:numPr>
          <w:ilvl w:val="0"/>
          <w:numId w:val="5"/>
        </w:numPr>
        <w:ind w:left="562" w:hanging="562"/>
        <w:rPr>
          <w:noProof/>
        </w:rPr>
      </w:pPr>
      <w:r w:rsidRPr="00A054E7">
        <w:rPr>
          <w:noProof/>
        </w:rPr>
        <w:t>låga blodvärden för röda blod</w:t>
      </w:r>
      <w:r w:rsidR="00757776" w:rsidRPr="00A054E7">
        <w:rPr>
          <w:noProof/>
        </w:rPr>
        <w:t>kroppar</w:t>
      </w:r>
    </w:p>
    <w:p w14:paraId="571FE42D" w14:textId="77777777" w:rsidR="00C46587" w:rsidRPr="00A054E7" w:rsidRDefault="00C46587" w:rsidP="002F4FC9">
      <w:pPr>
        <w:numPr>
          <w:ilvl w:val="0"/>
          <w:numId w:val="5"/>
        </w:numPr>
        <w:ind w:left="562" w:hanging="562"/>
        <w:rPr>
          <w:noProof/>
        </w:rPr>
      </w:pPr>
      <w:r w:rsidRPr="00A054E7">
        <w:rPr>
          <w:noProof/>
        </w:rPr>
        <w:t>förhöjd</w:t>
      </w:r>
      <w:r w:rsidR="00757776" w:rsidRPr="00A054E7">
        <w:rPr>
          <w:noProof/>
        </w:rPr>
        <w:t xml:space="preserve"> halt av</w:t>
      </w:r>
      <w:r w:rsidRPr="00A054E7">
        <w:rPr>
          <w:noProof/>
        </w:rPr>
        <w:t xml:space="preserve"> lipider i blodet</w:t>
      </w:r>
    </w:p>
    <w:p w14:paraId="7D816A1F" w14:textId="77777777" w:rsidR="00C46587" w:rsidRPr="00A054E7" w:rsidRDefault="00EC6EEB" w:rsidP="002F4FC9">
      <w:pPr>
        <w:numPr>
          <w:ilvl w:val="0"/>
          <w:numId w:val="5"/>
        </w:numPr>
        <w:ind w:left="562" w:hanging="562"/>
        <w:rPr>
          <w:noProof/>
        </w:rPr>
      </w:pPr>
      <w:r w:rsidRPr="00A054E7">
        <w:rPr>
          <w:noProof/>
        </w:rPr>
        <w:t xml:space="preserve">förhöjda leverenzymer. </w:t>
      </w:r>
    </w:p>
    <w:p w14:paraId="68D132A0" w14:textId="77777777" w:rsidR="00C46587" w:rsidRPr="00A054E7" w:rsidRDefault="00C46587" w:rsidP="00982118">
      <w:pPr>
        <w:rPr>
          <w:noProof/>
        </w:rPr>
      </w:pPr>
    </w:p>
    <w:p w14:paraId="3C901EA2" w14:textId="77777777" w:rsidR="00C46587" w:rsidRPr="00A054E7" w:rsidRDefault="00C46587" w:rsidP="00E53B5D">
      <w:pPr>
        <w:keepNext/>
        <w:keepLines/>
        <w:rPr>
          <w:noProof/>
        </w:rPr>
      </w:pPr>
      <w:r w:rsidRPr="00A054E7">
        <w:rPr>
          <w:b/>
          <w:noProof/>
        </w:rPr>
        <w:t>Vanliga</w:t>
      </w:r>
      <w:r w:rsidRPr="00A054E7">
        <w:rPr>
          <w:noProof/>
        </w:rPr>
        <w:t xml:space="preserve"> (kan förekomma hos upp till 1 av 10</w:t>
      </w:r>
      <w:r w:rsidR="00757776" w:rsidRPr="00A054E7">
        <w:rPr>
          <w:noProof/>
        </w:rPr>
        <w:t> </w:t>
      </w:r>
      <w:r w:rsidRPr="00A054E7">
        <w:rPr>
          <w:noProof/>
        </w:rPr>
        <w:t>användare):</w:t>
      </w:r>
    </w:p>
    <w:p w14:paraId="7FF40603" w14:textId="77777777" w:rsidR="00C46587" w:rsidRPr="00A054E7" w:rsidRDefault="00C46587" w:rsidP="00E53B5D">
      <w:pPr>
        <w:keepNext/>
        <w:keepLines/>
        <w:rPr>
          <w:noProof/>
        </w:rPr>
      </w:pPr>
    </w:p>
    <w:p w14:paraId="4F97A723" w14:textId="77777777" w:rsidR="00C46587" w:rsidRPr="00A054E7" w:rsidRDefault="00C46587" w:rsidP="002F4FC9">
      <w:pPr>
        <w:numPr>
          <w:ilvl w:val="0"/>
          <w:numId w:val="5"/>
        </w:numPr>
        <w:ind w:left="562" w:hanging="562"/>
        <w:rPr>
          <w:noProof/>
        </w:rPr>
      </w:pPr>
      <w:r w:rsidRPr="00A054E7">
        <w:rPr>
          <w:noProof/>
        </w:rPr>
        <w:t>höga blodvärden för vita blod</w:t>
      </w:r>
      <w:r w:rsidR="00757776" w:rsidRPr="00A054E7">
        <w:rPr>
          <w:noProof/>
        </w:rPr>
        <w:t>kroppar</w:t>
      </w:r>
    </w:p>
    <w:p w14:paraId="07F3C1E9" w14:textId="77777777" w:rsidR="00C46587" w:rsidRPr="00A054E7" w:rsidRDefault="00C46587" w:rsidP="002F4FC9">
      <w:pPr>
        <w:numPr>
          <w:ilvl w:val="0"/>
          <w:numId w:val="5"/>
        </w:numPr>
        <w:ind w:left="562" w:hanging="562"/>
        <w:rPr>
          <w:noProof/>
        </w:rPr>
      </w:pPr>
      <w:r w:rsidRPr="00A054E7">
        <w:rPr>
          <w:noProof/>
        </w:rPr>
        <w:t>låga blodvärden för blodplättar</w:t>
      </w:r>
    </w:p>
    <w:p w14:paraId="2D62B31B" w14:textId="77777777" w:rsidR="00C46587" w:rsidRPr="00A054E7" w:rsidRDefault="00C46587" w:rsidP="002F4FC9">
      <w:pPr>
        <w:numPr>
          <w:ilvl w:val="0"/>
          <w:numId w:val="5"/>
        </w:numPr>
        <w:ind w:left="562" w:hanging="562"/>
        <w:rPr>
          <w:noProof/>
        </w:rPr>
      </w:pPr>
      <w:r w:rsidRPr="00A054E7">
        <w:rPr>
          <w:noProof/>
        </w:rPr>
        <w:t xml:space="preserve">förhöjd </w:t>
      </w:r>
      <w:r w:rsidR="00757776" w:rsidRPr="00A054E7">
        <w:rPr>
          <w:noProof/>
        </w:rPr>
        <w:t xml:space="preserve">halt av </w:t>
      </w:r>
      <w:r w:rsidRPr="00A054E7">
        <w:rPr>
          <w:noProof/>
        </w:rPr>
        <w:t>urinsyra i blodet</w:t>
      </w:r>
    </w:p>
    <w:p w14:paraId="3E7DD3C6" w14:textId="77777777" w:rsidR="00C46587" w:rsidRPr="00A054E7" w:rsidRDefault="00C46587" w:rsidP="002F4FC9">
      <w:pPr>
        <w:numPr>
          <w:ilvl w:val="0"/>
          <w:numId w:val="5"/>
        </w:numPr>
        <w:ind w:left="562" w:hanging="562"/>
        <w:rPr>
          <w:noProof/>
        </w:rPr>
      </w:pPr>
      <w:r w:rsidRPr="00A054E7">
        <w:rPr>
          <w:noProof/>
        </w:rPr>
        <w:t>avvikande blodvärden för natrium</w:t>
      </w:r>
    </w:p>
    <w:p w14:paraId="7C3218E9" w14:textId="77777777" w:rsidR="00C46587" w:rsidRPr="00A054E7" w:rsidRDefault="00C46587" w:rsidP="002F4FC9">
      <w:pPr>
        <w:numPr>
          <w:ilvl w:val="0"/>
          <w:numId w:val="5"/>
        </w:numPr>
        <w:ind w:left="562" w:hanging="562"/>
        <w:rPr>
          <w:noProof/>
        </w:rPr>
      </w:pPr>
      <w:r w:rsidRPr="00A054E7">
        <w:rPr>
          <w:noProof/>
        </w:rPr>
        <w:t>låga blodvärden för kalcium</w:t>
      </w:r>
    </w:p>
    <w:p w14:paraId="28F29583" w14:textId="77777777" w:rsidR="00C46587" w:rsidRPr="00A054E7" w:rsidRDefault="00C46587" w:rsidP="002F4FC9">
      <w:pPr>
        <w:numPr>
          <w:ilvl w:val="0"/>
          <w:numId w:val="5"/>
        </w:numPr>
        <w:ind w:left="562" w:hanging="562"/>
        <w:rPr>
          <w:noProof/>
        </w:rPr>
      </w:pPr>
      <w:r w:rsidRPr="00A054E7">
        <w:rPr>
          <w:noProof/>
        </w:rPr>
        <w:t>låga blodvärden för fosfat</w:t>
      </w:r>
    </w:p>
    <w:p w14:paraId="7D5E8798" w14:textId="77777777" w:rsidR="00C46587" w:rsidRPr="00A054E7" w:rsidRDefault="00C46587" w:rsidP="002F4FC9">
      <w:pPr>
        <w:numPr>
          <w:ilvl w:val="0"/>
          <w:numId w:val="5"/>
        </w:numPr>
        <w:ind w:left="562" w:hanging="562"/>
        <w:rPr>
          <w:noProof/>
        </w:rPr>
      </w:pPr>
      <w:r w:rsidRPr="00A054E7">
        <w:rPr>
          <w:noProof/>
        </w:rPr>
        <w:t>högt blodsocker</w:t>
      </w:r>
    </w:p>
    <w:p w14:paraId="2E84DD96" w14:textId="77777777" w:rsidR="00C46587" w:rsidRPr="00A054E7" w:rsidRDefault="00C46587" w:rsidP="002F4FC9">
      <w:pPr>
        <w:numPr>
          <w:ilvl w:val="0"/>
          <w:numId w:val="5"/>
        </w:numPr>
        <w:ind w:left="562" w:hanging="562"/>
        <w:rPr>
          <w:noProof/>
        </w:rPr>
      </w:pPr>
      <w:r w:rsidRPr="00A054E7">
        <w:rPr>
          <w:noProof/>
        </w:rPr>
        <w:t>höga blodvärden för laktatdehydrogenas</w:t>
      </w:r>
    </w:p>
    <w:p w14:paraId="3A3597A3" w14:textId="77777777" w:rsidR="00BC4E87" w:rsidRPr="00A054E7" w:rsidRDefault="00757776" w:rsidP="002F4FC9">
      <w:pPr>
        <w:numPr>
          <w:ilvl w:val="0"/>
          <w:numId w:val="5"/>
        </w:numPr>
        <w:ind w:left="562" w:hanging="562"/>
        <w:rPr>
          <w:noProof/>
        </w:rPr>
      </w:pPr>
      <w:r w:rsidRPr="00A054E7">
        <w:rPr>
          <w:noProof/>
        </w:rPr>
        <w:t xml:space="preserve">förekomst av </w:t>
      </w:r>
      <w:r w:rsidR="00C46587" w:rsidRPr="00A054E7">
        <w:rPr>
          <w:noProof/>
        </w:rPr>
        <w:t>autoantikroppar i blodet</w:t>
      </w:r>
    </w:p>
    <w:p w14:paraId="35072161" w14:textId="77777777" w:rsidR="00C46587" w:rsidRPr="00A054E7" w:rsidRDefault="00BC4E87" w:rsidP="002F4FC9">
      <w:pPr>
        <w:numPr>
          <w:ilvl w:val="0"/>
          <w:numId w:val="5"/>
        </w:numPr>
        <w:ind w:left="562" w:hanging="562"/>
        <w:rPr>
          <w:noProof/>
        </w:rPr>
      </w:pPr>
      <w:r w:rsidRPr="00A054E7">
        <w:rPr>
          <w:noProof/>
        </w:rPr>
        <w:t>låga blodvärden för kalium.</w:t>
      </w:r>
    </w:p>
    <w:p w14:paraId="6D9865EB" w14:textId="77777777" w:rsidR="00C46587" w:rsidRPr="00A054E7" w:rsidRDefault="00C46587" w:rsidP="00982118">
      <w:pPr>
        <w:rPr>
          <w:noProof/>
        </w:rPr>
      </w:pPr>
    </w:p>
    <w:p w14:paraId="0A8AE6DB" w14:textId="77777777" w:rsidR="00BC4E87" w:rsidRPr="00A054E7" w:rsidRDefault="00BC4E87" w:rsidP="00982118">
      <w:pPr>
        <w:rPr>
          <w:noProof/>
        </w:rPr>
      </w:pPr>
      <w:r w:rsidRPr="00A054E7">
        <w:rPr>
          <w:b/>
          <w:noProof/>
        </w:rPr>
        <w:t>Mindre vanliga</w:t>
      </w:r>
      <w:r w:rsidRPr="00A054E7">
        <w:rPr>
          <w:noProof/>
        </w:rPr>
        <w:t xml:space="preserve"> (kan förekomma hos upp till 1 av 100användare)</w:t>
      </w:r>
    </w:p>
    <w:p w14:paraId="0DC7040D" w14:textId="77777777" w:rsidR="00BC4E87" w:rsidRPr="00A054E7" w:rsidRDefault="00BC4E87" w:rsidP="00982118">
      <w:pPr>
        <w:rPr>
          <w:noProof/>
        </w:rPr>
      </w:pPr>
    </w:p>
    <w:p w14:paraId="26F32BCF" w14:textId="77777777" w:rsidR="00BC4E87" w:rsidRPr="00A054E7" w:rsidRDefault="00EC6EEB" w:rsidP="002F4FC9">
      <w:pPr>
        <w:numPr>
          <w:ilvl w:val="0"/>
          <w:numId w:val="6"/>
        </w:numPr>
        <w:rPr>
          <w:noProof/>
        </w:rPr>
      </w:pPr>
      <w:r w:rsidRPr="00A054E7">
        <w:rPr>
          <w:noProof/>
        </w:rPr>
        <w:t>förhöjda bilirubinvärden (blodprov från levern).</w:t>
      </w:r>
    </w:p>
    <w:p w14:paraId="59E469CE" w14:textId="77777777" w:rsidR="00BC4E87" w:rsidRPr="00A054E7" w:rsidRDefault="00BC4E87" w:rsidP="00982118">
      <w:pPr>
        <w:rPr>
          <w:noProof/>
        </w:rPr>
      </w:pPr>
    </w:p>
    <w:p w14:paraId="2ABBFA39" w14:textId="77777777" w:rsidR="00C46587" w:rsidRPr="00A054E7" w:rsidRDefault="00C46587" w:rsidP="00982118">
      <w:pPr>
        <w:rPr>
          <w:noProof/>
        </w:rPr>
      </w:pPr>
      <w:r w:rsidRPr="00A054E7">
        <w:rPr>
          <w:b/>
          <w:noProof/>
        </w:rPr>
        <w:t>Sällsynta</w:t>
      </w:r>
      <w:r w:rsidRPr="00A054E7">
        <w:rPr>
          <w:noProof/>
        </w:rPr>
        <w:t xml:space="preserve"> (kan förekomma hos upp till 1 av 1</w:t>
      </w:r>
      <w:r w:rsidR="00757776" w:rsidRPr="00A054E7">
        <w:rPr>
          <w:noProof/>
        </w:rPr>
        <w:t> </w:t>
      </w:r>
      <w:r w:rsidRPr="00A054E7">
        <w:rPr>
          <w:noProof/>
        </w:rPr>
        <w:t>000</w:t>
      </w:r>
      <w:r w:rsidR="00757776" w:rsidRPr="00A054E7">
        <w:rPr>
          <w:noProof/>
        </w:rPr>
        <w:t> </w:t>
      </w:r>
      <w:r w:rsidRPr="00A054E7">
        <w:rPr>
          <w:noProof/>
        </w:rPr>
        <w:t>användare):</w:t>
      </w:r>
    </w:p>
    <w:p w14:paraId="087B3640" w14:textId="77777777" w:rsidR="00C46587" w:rsidRPr="00A054E7" w:rsidRDefault="00C46587" w:rsidP="00982118">
      <w:pPr>
        <w:rPr>
          <w:noProof/>
        </w:rPr>
      </w:pPr>
    </w:p>
    <w:p w14:paraId="79DCEB0C" w14:textId="77777777" w:rsidR="00C46587" w:rsidRPr="00A054E7" w:rsidRDefault="00C46587" w:rsidP="002F4FC9">
      <w:pPr>
        <w:numPr>
          <w:ilvl w:val="0"/>
          <w:numId w:val="5"/>
        </w:numPr>
        <w:ind w:left="562" w:hanging="562"/>
        <w:rPr>
          <w:noProof/>
        </w:rPr>
      </w:pPr>
      <w:r w:rsidRPr="00A054E7">
        <w:rPr>
          <w:noProof/>
        </w:rPr>
        <w:t>låga blodvärden för vita blod</w:t>
      </w:r>
      <w:r w:rsidR="00757776" w:rsidRPr="00A054E7">
        <w:rPr>
          <w:noProof/>
        </w:rPr>
        <w:t>kroppar</w:t>
      </w:r>
      <w:r w:rsidRPr="00A054E7">
        <w:rPr>
          <w:noProof/>
        </w:rPr>
        <w:t>, röda blod</w:t>
      </w:r>
      <w:r w:rsidR="00757776" w:rsidRPr="00A054E7">
        <w:rPr>
          <w:noProof/>
        </w:rPr>
        <w:t>kroppar</w:t>
      </w:r>
      <w:r w:rsidRPr="00A054E7">
        <w:rPr>
          <w:noProof/>
        </w:rPr>
        <w:t xml:space="preserve"> och blodplättar. </w:t>
      </w:r>
    </w:p>
    <w:p w14:paraId="2B32153C" w14:textId="77777777" w:rsidR="00C46587" w:rsidRPr="00A054E7" w:rsidRDefault="00C46587" w:rsidP="00982118">
      <w:pPr>
        <w:rPr>
          <w:noProof/>
        </w:rPr>
      </w:pPr>
    </w:p>
    <w:p w14:paraId="3B656B99" w14:textId="77777777" w:rsidR="00C46587" w:rsidRPr="00A054E7" w:rsidRDefault="00C46587" w:rsidP="00982118">
      <w:pPr>
        <w:rPr>
          <w:b/>
          <w:noProof/>
        </w:rPr>
      </w:pPr>
      <w:r w:rsidRPr="00A054E7">
        <w:rPr>
          <w:b/>
          <w:noProof/>
        </w:rPr>
        <w:t xml:space="preserve">Rapportering av biverkningar </w:t>
      </w:r>
    </w:p>
    <w:p w14:paraId="3CDDAD64" w14:textId="77777777" w:rsidR="00C46587" w:rsidRPr="00A054E7" w:rsidRDefault="00C46587" w:rsidP="00982118">
      <w:pPr>
        <w:rPr>
          <w:noProof/>
        </w:rPr>
      </w:pPr>
      <w:r w:rsidRPr="00A054E7">
        <w:rPr>
          <w:noProof/>
        </w:rPr>
        <w:t xml:space="preserve">Om du får biverkningar, tala med läkare eller apotekspersonal. Detta gäller även eventuella biverkningar som inte nämns i denna information. Du kan också rapportera biverkningar direkt </w:t>
      </w:r>
      <w:r>
        <w:rPr>
          <w:noProof/>
          <w:highlight w:val="lightGray"/>
        </w:rPr>
        <w:t>via det nationella rapporteringssystemet listat i</w:t>
      </w:r>
      <w:r w:rsidR="005A1B21">
        <w:rPr>
          <w:noProof/>
          <w:highlight w:val="lightGray"/>
        </w:rPr>
        <w:t xml:space="preserve"> </w:t>
      </w:r>
      <w:hyperlink r:id="rId67" w:history="1">
        <w:r w:rsidR="005A1B21">
          <w:rPr>
            <w:rStyle w:val="Hyperlink"/>
            <w:noProof/>
            <w:highlight w:val="lightGray"/>
          </w:rPr>
          <w:t>bilaga V</w:t>
        </w:r>
      </w:hyperlink>
      <w:r w:rsidR="007B39BC" w:rsidRPr="00A054E7">
        <w:rPr>
          <w:noProof/>
          <w:color w:val="000000"/>
        </w:rPr>
        <w:t>.</w:t>
      </w:r>
      <w:r w:rsidR="007B39BC" w:rsidRPr="00A054E7">
        <w:rPr>
          <w:noProof/>
        </w:rPr>
        <w:t xml:space="preserve"> </w:t>
      </w:r>
      <w:r w:rsidRPr="00A054E7">
        <w:rPr>
          <w:noProof/>
        </w:rPr>
        <w:t xml:space="preserve">Genom att rapportera biverkningar kan du bidra till att öka informationen om läkemedels säkerhet. </w:t>
      </w:r>
    </w:p>
    <w:p w14:paraId="1F51A2E2" w14:textId="77777777" w:rsidR="00C46587" w:rsidRPr="00A054E7" w:rsidRDefault="00C46587" w:rsidP="00982118">
      <w:pPr>
        <w:rPr>
          <w:noProof/>
        </w:rPr>
      </w:pPr>
    </w:p>
    <w:p w14:paraId="19E26B81" w14:textId="77777777" w:rsidR="00C46587" w:rsidRPr="00A054E7" w:rsidRDefault="00C46587" w:rsidP="00982118">
      <w:pPr>
        <w:rPr>
          <w:noProof/>
        </w:rPr>
      </w:pPr>
    </w:p>
    <w:p w14:paraId="1E42FE92" w14:textId="77777777" w:rsidR="00C46587" w:rsidRPr="00A054E7" w:rsidRDefault="00C46587" w:rsidP="00982118">
      <w:pPr>
        <w:keepNext/>
        <w:tabs>
          <w:tab w:val="left" w:pos="562"/>
        </w:tabs>
        <w:rPr>
          <w:b/>
          <w:noProof/>
        </w:rPr>
      </w:pPr>
      <w:r w:rsidRPr="00A054E7">
        <w:rPr>
          <w:b/>
          <w:noProof/>
        </w:rPr>
        <w:t>5</w:t>
      </w:r>
      <w:r w:rsidR="00192A6A" w:rsidRPr="00A054E7">
        <w:rPr>
          <w:b/>
          <w:noProof/>
        </w:rPr>
        <w:t>.</w:t>
      </w:r>
      <w:r w:rsidRPr="00A054E7">
        <w:rPr>
          <w:b/>
          <w:noProof/>
        </w:rPr>
        <w:tab/>
        <w:t xml:space="preserve">Hur Amsparity ska förvaras </w:t>
      </w:r>
    </w:p>
    <w:p w14:paraId="0B2CDE31" w14:textId="77777777" w:rsidR="00C46587" w:rsidRPr="00A054E7" w:rsidRDefault="00C46587" w:rsidP="00982118">
      <w:pPr>
        <w:keepNext/>
        <w:rPr>
          <w:noProof/>
        </w:rPr>
      </w:pPr>
    </w:p>
    <w:p w14:paraId="5354A54A" w14:textId="77777777" w:rsidR="00C46587" w:rsidRPr="00A054E7" w:rsidRDefault="00C46587" w:rsidP="00982118">
      <w:pPr>
        <w:keepNext/>
        <w:rPr>
          <w:noProof/>
        </w:rPr>
      </w:pPr>
      <w:r w:rsidRPr="00A054E7">
        <w:rPr>
          <w:noProof/>
        </w:rPr>
        <w:t>Förvara detta läkemedel utom syn</w:t>
      </w:r>
      <w:r w:rsidR="00A51A8B" w:rsidRPr="00A054E7">
        <w:rPr>
          <w:noProof/>
        </w:rPr>
        <w:t>-</w:t>
      </w:r>
      <w:r w:rsidRPr="00A054E7">
        <w:rPr>
          <w:noProof/>
        </w:rPr>
        <w:t xml:space="preserve"> och räckhåll för barn. </w:t>
      </w:r>
    </w:p>
    <w:p w14:paraId="7155D727" w14:textId="77777777" w:rsidR="00C46587" w:rsidRPr="00A054E7" w:rsidRDefault="00C46587" w:rsidP="00982118">
      <w:pPr>
        <w:rPr>
          <w:noProof/>
        </w:rPr>
      </w:pPr>
    </w:p>
    <w:p w14:paraId="052BFA1E" w14:textId="77777777" w:rsidR="00C46587" w:rsidRPr="00A054E7" w:rsidRDefault="00C46587" w:rsidP="00982118">
      <w:pPr>
        <w:rPr>
          <w:noProof/>
        </w:rPr>
      </w:pPr>
      <w:r w:rsidRPr="00A054E7">
        <w:rPr>
          <w:noProof/>
        </w:rPr>
        <w:t xml:space="preserve">Används före utgångsdatum som anges på etikett/kartong efter EXP. </w:t>
      </w:r>
    </w:p>
    <w:p w14:paraId="032709A0" w14:textId="77777777" w:rsidR="00C46587" w:rsidRPr="00A054E7" w:rsidRDefault="00C46587" w:rsidP="00982118">
      <w:pPr>
        <w:rPr>
          <w:noProof/>
        </w:rPr>
      </w:pPr>
    </w:p>
    <w:p w14:paraId="0BA8DF7F" w14:textId="77777777" w:rsidR="00C46587" w:rsidRPr="00A054E7" w:rsidRDefault="00C46587" w:rsidP="00982118">
      <w:pPr>
        <w:rPr>
          <w:noProof/>
        </w:rPr>
      </w:pPr>
      <w:r w:rsidRPr="00A054E7">
        <w:rPr>
          <w:noProof/>
        </w:rPr>
        <w:t>Förvaras i kylskåp (2</w:t>
      </w:r>
      <w:r w:rsidR="00192A6A" w:rsidRPr="00A054E7">
        <w:rPr>
          <w:noProof/>
        </w:rPr>
        <w:t> °C</w:t>
      </w:r>
      <w:r w:rsidR="00192A6A" w:rsidRPr="00A054E7">
        <w:rPr>
          <w:noProof/>
        </w:rPr>
        <w:sym w:font="Symbol" w:char="F02D"/>
      </w:r>
      <w:r w:rsidRPr="00A054E7">
        <w:rPr>
          <w:noProof/>
        </w:rPr>
        <w:t xml:space="preserve">8 °C). Får inte frysas. </w:t>
      </w:r>
    </w:p>
    <w:p w14:paraId="6892D098" w14:textId="77777777" w:rsidR="00C46587" w:rsidRPr="00A054E7" w:rsidRDefault="00C46587" w:rsidP="00982118">
      <w:pPr>
        <w:rPr>
          <w:noProof/>
        </w:rPr>
      </w:pPr>
    </w:p>
    <w:p w14:paraId="635956A9" w14:textId="77777777" w:rsidR="00C46587" w:rsidRPr="00A054E7" w:rsidRDefault="00C46587" w:rsidP="00982118">
      <w:pPr>
        <w:rPr>
          <w:noProof/>
        </w:rPr>
      </w:pPr>
      <w:r w:rsidRPr="00A054E7">
        <w:rPr>
          <w:noProof/>
        </w:rPr>
        <w:t xml:space="preserve">Förvara </w:t>
      </w:r>
      <w:r w:rsidR="00192A6A" w:rsidRPr="00A054E7">
        <w:rPr>
          <w:noProof/>
        </w:rPr>
        <w:t xml:space="preserve">den förfyllda </w:t>
      </w:r>
      <w:r w:rsidRPr="00A054E7">
        <w:rPr>
          <w:noProof/>
        </w:rPr>
        <w:t xml:space="preserve">injektionspennan i ytterkartongen. Ljuskänsligt. </w:t>
      </w:r>
    </w:p>
    <w:p w14:paraId="755E812F" w14:textId="77777777" w:rsidR="00C46587" w:rsidRPr="00A054E7" w:rsidRDefault="00C46587" w:rsidP="00982118">
      <w:pPr>
        <w:rPr>
          <w:noProof/>
        </w:rPr>
      </w:pPr>
    </w:p>
    <w:p w14:paraId="458EE894" w14:textId="77777777" w:rsidR="00C46587" w:rsidRPr="00A054E7" w:rsidRDefault="00C46587" w:rsidP="00982118">
      <w:pPr>
        <w:rPr>
          <w:noProof/>
          <w:u w:val="single"/>
        </w:rPr>
      </w:pPr>
      <w:r w:rsidRPr="00A054E7">
        <w:rPr>
          <w:noProof/>
          <w:u w:val="single"/>
        </w:rPr>
        <w:t>Alternativ förvaring:</w:t>
      </w:r>
    </w:p>
    <w:p w14:paraId="167D3D06" w14:textId="77777777" w:rsidR="00C46587" w:rsidRPr="00A054E7" w:rsidRDefault="00C46587" w:rsidP="00982118">
      <w:pPr>
        <w:rPr>
          <w:noProof/>
        </w:rPr>
      </w:pPr>
    </w:p>
    <w:p w14:paraId="5D9ADF0D" w14:textId="77777777" w:rsidR="00C46587" w:rsidRPr="00A054E7" w:rsidRDefault="00C46587" w:rsidP="00982118">
      <w:pPr>
        <w:rPr>
          <w:noProof/>
        </w:rPr>
      </w:pPr>
      <w:r w:rsidRPr="00A054E7">
        <w:rPr>
          <w:noProof/>
        </w:rPr>
        <w:t xml:space="preserve">Vid behov (till exempel om du reser), så kan en </w:t>
      </w:r>
      <w:r w:rsidR="00DB315D" w:rsidRPr="00A054E7">
        <w:rPr>
          <w:noProof/>
        </w:rPr>
        <w:t>Amsparity</w:t>
      </w:r>
      <w:r w:rsidRPr="00A054E7">
        <w:rPr>
          <w:noProof/>
        </w:rPr>
        <w:t xml:space="preserve"> injektionspenna förvaras vid rumstemperatur (upp till 30°C) under högst 30</w:t>
      </w:r>
      <w:r w:rsidR="00192A6A" w:rsidRPr="00A054E7">
        <w:rPr>
          <w:noProof/>
        </w:rPr>
        <w:t> </w:t>
      </w:r>
      <w:r w:rsidRPr="00A054E7">
        <w:rPr>
          <w:noProof/>
        </w:rPr>
        <w:t xml:space="preserve">dagar </w:t>
      </w:r>
      <w:r w:rsidR="00192A6A" w:rsidRPr="00A054E7">
        <w:rPr>
          <w:noProof/>
        </w:rPr>
        <w:sym w:font="Symbol" w:char="F02D"/>
      </w:r>
      <w:r w:rsidRPr="00A054E7">
        <w:rPr>
          <w:noProof/>
        </w:rPr>
        <w:t xml:space="preserve"> säkerställ att den skyddas </w:t>
      </w:r>
      <w:r w:rsidR="00CC2368" w:rsidRPr="00A054E7">
        <w:rPr>
          <w:noProof/>
        </w:rPr>
        <w:t>mot</w:t>
      </w:r>
      <w:r w:rsidRPr="00A054E7">
        <w:rPr>
          <w:noProof/>
        </w:rPr>
        <w:t xml:space="preserve"> ljus. Då den tas ur kylskåpet för förvaring i rumstemperatur, </w:t>
      </w:r>
      <w:r w:rsidRPr="00A054E7">
        <w:rPr>
          <w:b/>
          <w:noProof/>
        </w:rPr>
        <w:t>måste pennan användas inom 30</w:t>
      </w:r>
      <w:r w:rsidR="00192A6A" w:rsidRPr="00A054E7">
        <w:rPr>
          <w:b/>
          <w:noProof/>
        </w:rPr>
        <w:t> </w:t>
      </w:r>
      <w:r w:rsidRPr="00A054E7">
        <w:rPr>
          <w:b/>
          <w:noProof/>
        </w:rPr>
        <w:t>dagar eller kasseras</w:t>
      </w:r>
      <w:r w:rsidRPr="00A054E7">
        <w:rPr>
          <w:noProof/>
        </w:rPr>
        <w:t>, även om den stoppas tillbak</w:t>
      </w:r>
      <w:r w:rsidR="00192A6A" w:rsidRPr="00A054E7">
        <w:rPr>
          <w:noProof/>
        </w:rPr>
        <w:t>a</w:t>
      </w:r>
      <w:r w:rsidRPr="00A054E7">
        <w:rPr>
          <w:noProof/>
        </w:rPr>
        <w:t xml:space="preserve"> i kylskåpet. </w:t>
      </w:r>
    </w:p>
    <w:p w14:paraId="196BE7B1" w14:textId="77777777" w:rsidR="00C46587" w:rsidRPr="00A054E7" w:rsidRDefault="00C46587" w:rsidP="00982118">
      <w:pPr>
        <w:rPr>
          <w:noProof/>
        </w:rPr>
      </w:pPr>
    </w:p>
    <w:p w14:paraId="5BA42F57" w14:textId="77777777" w:rsidR="00C46587" w:rsidRPr="00A054E7" w:rsidRDefault="00C46587" w:rsidP="00982118">
      <w:pPr>
        <w:rPr>
          <w:noProof/>
        </w:rPr>
      </w:pPr>
      <w:r w:rsidRPr="00A054E7">
        <w:rPr>
          <w:noProof/>
        </w:rPr>
        <w:t xml:space="preserve">Du ska skriva upp datumet då pennan tas ur kylskåpet för första gången, och datumet då den ska kasseras. </w:t>
      </w:r>
    </w:p>
    <w:p w14:paraId="44B905BB" w14:textId="77777777" w:rsidR="00C46587" w:rsidRPr="00A054E7" w:rsidRDefault="00C46587" w:rsidP="00982118">
      <w:pPr>
        <w:rPr>
          <w:noProof/>
        </w:rPr>
      </w:pPr>
    </w:p>
    <w:p w14:paraId="091DAAB5" w14:textId="77777777" w:rsidR="00C46587" w:rsidRPr="00A054E7" w:rsidRDefault="00C46587" w:rsidP="00982118">
      <w:pPr>
        <w:rPr>
          <w:noProof/>
        </w:rPr>
      </w:pPr>
      <w:r w:rsidRPr="00A054E7">
        <w:rPr>
          <w:noProof/>
        </w:rPr>
        <w:t xml:space="preserve">Läkemedel ska inte kastas i avloppet eller bland hushållsavfall. Fråga apotekspersonalen hur man kastar läkemedel som inte längre används. Dessa åtgärder är till för att skydda miljön. </w:t>
      </w:r>
    </w:p>
    <w:p w14:paraId="522A9813" w14:textId="77777777" w:rsidR="00C46587" w:rsidRPr="00A054E7" w:rsidRDefault="00C46587" w:rsidP="00982118">
      <w:pPr>
        <w:rPr>
          <w:noProof/>
        </w:rPr>
      </w:pPr>
    </w:p>
    <w:p w14:paraId="47190531" w14:textId="77777777" w:rsidR="00C46587" w:rsidRPr="00A054E7" w:rsidRDefault="00C46587" w:rsidP="00982118">
      <w:pPr>
        <w:rPr>
          <w:noProof/>
        </w:rPr>
      </w:pPr>
    </w:p>
    <w:p w14:paraId="25E8FF0C" w14:textId="77777777" w:rsidR="00C46587" w:rsidRPr="00A054E7" w:rsidRDefault="00C46587" w:rsidP="00E53B5D">
      <w:pPr>
        <w:keepNext/>
        <w:keepLines/>
        <w:tabs>
          <w:tab w:val="left" w:pos="562"/>
        </w:tabs>
        <w:rPr>
          <w:b/>
          <w:noProof/>
        </w:rPr>
      </w:pPr>
      <w:r w:rsidRPr="00A054E7">
        <w:rPr>
          <w:b/>
          <w:noProof/>
        </w:rPr>
        <w:t>6</w:t>
      </w:r>
      <w:r w:rsidR="00A44102" w:rsidRPr="00A054E7">
        <w:rPr>
          <w:b/>
          <w:noProof/>
        </w:rPr>
        <w:t>.</w:t>
      </w:r>
      <w:r w:rsidRPr="00A054E7">
        <w:rPr>
          <w:b/>
          <w:noProof/>
        </w:rPr>
        <w:tab/>
        <w:t xml:space="preserve">Förpackningens innehåll och övriga upplysningar </w:t>
      </w:r>
    </w:p>
    <w:p w14:paraId="768D2574" w14:textId="77777777" w:rsidR="00C46587" w:rsidRPr="00A054E7" w:rsidRDefault="00C46587" w:rsidP="00E53B5D">
      <w:pPr>
        <w:keepNext/>
        <w:keepLines/>
        <w:rPr>
          <w:noProof/>
        </w:rPr>
      </w:pPr>
    </w:p>
    <w:p w14:paraId="1FE2D8E4" w14:textId="77777777" w:rsidR="00C46587" w:rsidRPr="00A054E7" w:rsidRDefault="00C46587" w:rsidP="00E53B5D">
      <w:pPr>
        <w:keepNext/>
        <w:keepLines/>
        <w:rPr>
          <w:b/>
          <w:noProof/>
        </w:rPr>
      </w:pPr>
      <w:r w:rsidRPr="00A054E7">
        <w:rPr>
          <w:b/>
          <w:noProof/>
        </w:rPr>
        <w:t>Innehållsdeklaration</w:t>
      </w:r>
    </w:p>
    <w:p w14:paraId="5CA75F25" w14:textId="77777777" w:rsidR="00C46587" w:rsidRPr="00A054E7" w:rsidRDefault="00C46587" w:rsidP="00E53B5D">
      <w:pPr>
        <w:keepNext/>
        <w:keepLines/>
        <w:rPr>
          <w:noProof/>
        </w:rPr>
      </w:pPr>
    </w:p>
    <w:p w14:paraId="1BF9F0C0" w14:textId="77777777" w:rsidR="00C46587" w:rsidRPr="00A054E7" w:rsidRDefault="00C46587" w:rsidP="00982118">
      <w:pPr>
        <w:rPr>
          <w:noProof/>
        </w:rPr>
      </w:pPr>
      <w:r w:rsidRPr="00A054E7">
        <w:rPr>
          <w:noProof/>
        </w:rPr>
        <w:t xml:space="preserve">Den aktiva substansen är adalimumab. </w:t>
      </w:r>
    </w:p>
    <w:p w14:paraId="5E95B536" w14:textId="77777777" w:rsidR="00C46587" w:rsidRPr="00A054E7" w:rsidRDefault="00C46587" w:rsidP="00982118">
      <w:pPr>
        <w:rPr>
          <w:noProof/>
        </w:rPr>
      </w:pPr>
    </w:p>
    <w:p w14:paraId="3055D30D" w14:textId="77777777" w:rsidR="00C46587" w:rsidRPr="00A054E7" w:rsidRDefault="00C46587" w:rsidP="00982118">
      <w:pPr>
        <w:rPr>
          <w:noProof/>
        </w:rPr>
      </w:pPr>
      <w:r w:rsidRPr="00A054E7">
        <w:rPr>
          <w:noProof/>
        </w:rPr>
        <w:t>Övriga innehållsämnen är L</w:t>
      </w:r>
      <w:r w:rsidR="00A51A8B" w:rsidRPr="00A054E7">
        <w:rPr>
          <w:noProof/>
        </w:rPr>
        <w:t>-</w:t>
      </w:r>
      <w:r w:rsidRPr="00A054E7">
        <w:rPr>
          <w:noProof/>
        </w:rPr>
        <w:t>histidin, L</w:t>
      </w:r>
      <w:r w:rsidR="00A51A8B" w:rsidRPr="00A054E7">
        <w:rPr>
          <w:noProof/>
        </w:rPr>
        <w:t>-</w:t>
      </w:r>
      <w:r w:rsidRPr="00A054E7">
        <w:rPr>
          <w:noProof/>
        </w:rPr>
        <w:t>histidinhydrokloridmonohydrat, sackaros, edetatdinatriumdihydrat, L</w:t>
      </w:r>
      <w:r w:rsidR="00A51A8B" w:rsidRPr="00A054E7">
        <w:rPr>
          <w:noProof/>
        </w:rPr>
        <w:t>-</w:t>
      </w:r>
      <w:r w:rsidRPr="00A054E7">
        <w:rPr>
          <w:noProof/>
        </w:rPr>
        <w:t>metionin, polysorbat 80 och vatten för injektionsvätskor</w:t>
      </w:r>
      <w:r w:rsidR="00E91934" w:rsidRPr="00A054E7">
        <w:rPr>
          <w:noProof/>
        </w:rPr>
        <w:t xml:space="preserve"> (se avsnitt 2, ”Amsparity innehåller polysorbat 80” och ”Amsparity innehåller natrium”)</w:t>
      </w:r>
      <w:r w:rsidRPr="00A054E7">
        <w:rPr>
          <w:noProof/>
        </w:rPr>
        <w:t>.</w:t>
      </w:r>
    </w:p>
    <w:p w14:paraId="678E6BEB" w14:textId="77777777" w:rsidR="00C46587" w:rsidRPr="00A054E7" w:rsidRDefault="00C46587" w:rsidP="00982118">
      <w:pPr>
        <w:rPr>
          <w:noProof/>
        </w:rPr>
      </w:pPr>
    </w:p>
    <w:p w14:paraId="5DCEFA2D" w14:textId="77777777" w:rsidR="00C46587" w:rsidRPr="00A054E7" w:rsidRDefault="00C46587" w:rsidP="00982118">
      <w:pPr>
        <w:rPr>
          <w:b/>
          <w:noProof/>
        </w:rPr>
      </w:pPr>
      <w:r w:rsidRPr="00A054E7">
        <w:rPr>
          <w:b/>
          <w:noProof/>
        </w:rPr>
        <w:t xml:space="preserve">Läkemedlets utseende och förpackningsstorlekar </w:t>
      </w:r>
    </w:p>
    <w:p w14:paraId="68606816" w14:textId="77777777" w:rsidR="00C46587" w:rsidRPr="00A054E7" w:rsidRDefault="00C46587" w:rsidP="00982118">
      <w:pPr>
        <w:rPr>
          <w:noProof/>
        </w:rPr>
      </w:pPr>
    </w:p>
    <w:p w14:paraId="558608BB" w14:textId="77777777" w:rsidR="00C46587" w:rsidRPr="00A054E7" w:rsidRDefault="00DB315D" w:rsidP="00982118">
      <w:pPr>
        <w:rPr>
          <w:noProof/>
        </w:rPr>
      </w:pPr>
      <w:r w:rsidRPr="00A054E7">
        <w:rPr>
          <w:noProof/>
        </w:rPr>
        <w:t>Amsparity</w:t>
      </w:r>
      <w:r w:rsidR="006A1144" w:rsidRPr="00A054E7">
        <w:rPr>
          <w:noProof/>
        </w:rPr>
        <w:t xml:space="preserve"> 40</w:t>
      </w:r>
      <w:r w:rsidR="00A60648" w:rsidRPr="00A054E7">
        <w:rPr>
          <w:noProof/>
        </w:rPr>
        <w:t> mg</w:t>
      </w:r>
      <w:r w:rsidR="006A1144" w:rsidRPr="00A054E7">
        <w:rPr>
          <w:noProof/>
        </w:rPr>
        <w:t xml:space="preserve"> injektionsvätska för injektion i förfyllda injektionspennor </w:t>
      </w:r>
      <w:r w:rsidR="00192A6A" w:rsidRPr="00A054E7">
        <w:rPr>
          <w:noProof/>
        </w:rPr>
        <w:t>tillhandahålls som</w:t>
      </w:r>
      <w:r w:rsidR="006A1144" w:rsidRPr="00A054E7">
        <w:rPr>
          <w:noProof/>
        </w:rPr>
        <w:t xml:space="preserve"> en steril lösning med 40</w:t>
      </w:r>
      <w:r w:rsidR="00A60648" w:rsidRPr="00A054E7">
        <w:rPr>
          <w:noProof/>
        </w:rPr>
        <w:t> mg</w:t>
      </w:r>
      <w:r w:rsidR="006A1144" w:rsidRPr="00A054E7">
        <w:rPr>
          <w:noProof/>
        </w:rPr>
        <w:t xml:space="preserve"> adalimumab löst i 0,8</w:t>
      </w:r>
      <w:r w:rsidR="00A60648" w:rsidRPr="00A054E7">
        <w:rPr>
          <w:noProof/>
        </w:rPr>
        <w:t> ml</w:t>
      </w:r>
      <w:r w:rsidR="006A1144" w:rsidRPr="00A054E7">
        <w:rPr>
          <w:noProof/>
        </w:rPr>
        <w:t xml:space="preserve"> lösning. </w:t>
      </w:r>
    </w:p>
    <w:p w14:paraId="1209C7A0" w14:textId="77777777" w:rsidR="00C46587" w:rsidRPr="00A054E7" w:rsidRDefault="00C46587" w:rsidP="00982118">
      <w:pPr>
        <w:rPr>
          <w:noProof/>
        </w:rPr>
      </w:pPr>
    </w:p>
    <w:p w14:paraId="1C3C08DD" w14:textId="77777777" w:rsidR="00C46587" w:rsidRPr="00A054E7" w:rsidRDefault="000E3450" w:rsidP="00982118">
      <w:pPr>
        <w:rPr>
          <w:noProof/>
        </w:rPr>
      </w:pPr>
      <w:r w:rsidRPr="00A054E7">
        <w:rPr>
          <w:noProof/>
        </w:rPr>
        <w:t xml:space="preserve">Amsparity förfylld </w:t>
      </w:r>
      <w:r w:rsidR="00192A6A" w:rsidRPr="00A054E7">
        <w:rPr>
          <w:noProof/>
        </w:rPr>
        <w:t>injektionspenna</w:t>
      </w:r>
      <w:r w:rsidRPr="00A054E7">
        <w:rPr>
          <w:noProof/>
        </w:rPr>
        <w:t xml:space="preserve"> innehåller en klar, färglös till mycket ljusbrun lösning med adalimumab. </w:t>
      </w:r>
    </w:p>
    <w:p w14:paraId="462CC18E" w14:textId="77777777" w:rsidR="00C46587" w:rsidRPr="00A054E7" w:rsidRDefault="00C46587" w:rsidP="00982118">
      <w:pPr>
        <w:rPr>
          <w:noProof/>
        </w:rPr>
      </w:pPr>
    </w:p>
    <w:p w14:paraId="3E0A3210" w14:textId="77777777" w:rsidR="00BC4E87" w:rsidRPr="00A054E7" w:rsidRDefault="000E3450" w:rsidP="00982118">
      <w:pPr>
        <w:rPr>
          <w:noProof/>
        </w:rPr>
      </w:pPr>
      <w:r w:rsidRPr="00A054E7">
        <w:rPr>
          <w:noProof/>
        </w:rPr>
        <w:t>Varje förpackning innehåller 1, 2, 4 eller 6</w:t>
      </w:r>
      <w:r w:rsidR="00770ECF" w:rsidRPr="00A054E7">
        <w:rPr>
          <w:noProof/>
        </w:rPr>
        <w:t> </w:t>
      </w:r>
      <w:r w:rsidRPr="00A054E7">
        <w:rPr>
          <w:noProof/>
        </w:rPr>
        <w:t>förfyllda injektionspennor för patientanvändning med respektive 2 (1 extra), 2, 4 eller 6</w:t>
      </w:r>
      <w:r w:rsidR="00770ECF" w:rsidRPr="00A054E7">
        <w:rPr>
          <w:noProof/>
        </w:rPr>
        <w:t> </w:t>
      </w:r>
      <w:r w:rsidRPr="00A054E7">
        <w:rPr>
          <w:noProof/>
        </w:rPr>
        <w:t>spritsuddar.</w:t>
      </w:r>
    </w:p>
    <w:p w14:paraId="282F629C" w14:textId="77777777" w:rsidR="00BC4E87" w:rsidRPr="00A054E7" w:rsidRDefault="00BC4E87" w:rsidP="00982118">
      <w:pPr>
        <w:rPr>
          <w:noProof/>
        </w:rPr>
      </w:pPr>
    </w:p>
    <w:p w14:paraId="3CE6C97F" w14:textId="77777777" w:rsidR="00C46587" w:rsidRPr="00A054E7" w:rsidRDefault="00022811" w:rsidP="00982118">
      <w:pPr>
        <w:rPr>
          <w:noProof/>
        </w:rPr>
      </w:pPr>
      <w:r w:rsidRPr="00A054E7">
        <w:rPr>
          <w:noProof/>
        </w:rPr>
        <w:t>Eventuellt kommer inte a</w:t>
      </w:r>
      <w:r w:rsidR="00C46587" w:rsidRPr="00A054E7">
        <w:rPr>
          <w:noProof/>
        </w:rPr>
        <w:t xml:space="preserve">lla förpackningar </w:t>
      </w:r>
      <w:r w:rsidRPr="00A054E7">
        <w:rPr>
          <w:noProof/>
        </w:rPr>
        <w:t>att</w:t>
      </w:r>
      <w:r w:rsidR="00C46587" w:rsidRPr="00A054E7">
        <w:rPr>
          <w:noProof/>
        </w:rPr>
        <w:t xml:space="preserve"> marknadsför</w:t>
      </w:r>
      <w:r w:rsidRPr="00A054E7">
        <w:rPr>
          <w:noProof/>
        </w:rPr>
        <w:t>a</w:t>
      </w:r>
      <w:r w:rsidR="00C46587" w:rsidRPr="00A054E7">
        <w:rPr>
          <w:noProof/>
        </w:rPr>
        <w:t>s.</w:t>
      </w:r>
    </w:p>
    <w:p w14:paraId="7CCCEA45" w14:textId="77777777" w:rsidR="00C46587" w:rsidRPr="00A054E7" w:rsidRDefault="00C46587" w:rsidP="00982118">
      <w:pPr>
        <w:rPr>
          <w:noProof/>
        </w:rPr>
      </w:pPr>
    </w:p>
    <w:p w14:paraId="5C4450CD" w14:textId="77777777" w:rsidR="00C46587" w:rsidRPr="00A054E7" w:rsidRDefault="00DB315D" w:rsidP="00982118">
      <w:pPr>
        <w:rPr>
          <w:noProof/>
        </w:rPr>
      </w:pPr>
      <w:r w:rsidRPr="00A054E7">
        <w:rPr>
          <w:noProof/>
        </w:rPr>
        <w:t>Amsparity</w:t>
      </w:r>
      <w:r w:rsidR="006A1144" w:rsidRPr="00A054E7">
        <w:rPr>
          <w:noProof/>
        </w:rPr>
        <w:t xml:space="preserve"> kan finnas tillgänglig som injektionsflaska, förfylld spruta och/eller som förfylld injektionspenna. </w:t>
      </w:r>
    </w:p>
    <w:p w14:paraId="43DCAC81" w14:textId="77777777" w:rsidR="00C46587" w:rsidRPr="00A054E7" w:rsidRDefault="00C46587" w:rsidP="00982118">
      <w:pPr>
        <w:rPr>
          <w:noProof/>
        </w:rPr>
      </w:pPr>
    </w:p>
    <w:p w14:paraId="03D29726" w14:textId="77777777" w:rsidR="00C46587" w:rsidRPr="00A054E7" w:rsidRDefault="00C46587" w:rsidP="00982118">
      <w:pPr>
        <w:rPr>
          <w:b/>
          <w:noProof/>
        </w:rPr>
      </w:pPr>
      <w:r w:rsidRPr="00A054E7">
        <w:rPr>
          <w:b/>
          <w:noProof/>
        </w:rPr>
        <w:t xml:space="preserve">Innehavare av godkännande för försäljning </w:t>
      </w:r>
    </w:p>
    <w:p w14:paraId="40FD4ED1" w14:textId="77777777" w:rsidR="00C46587" w:rsidRPr="00A054E7" w:rsidRDefault="00C46587" w:rsidP="00982118">
      <w:pPr>
        <w:rPr>
          <w:noProof/>
        </w:rPr>
      </w:pPr>
    </w:p>
    <w:p w14:paraId="50C582BD" w14:textId="77777777" w:rsidR="006C3AE3" w:rsidRPr="00A054E7" w:rsidRDefault="006C3AE3" w:rsidP="00982118">
      <w:pPr>
        <w:rPr>
          <w:noProof/>
        </w:rPr>
      </w:pPr>
      <w:r w:rsidRPr="00A054E7">
        <w:rPr>
          <w:noProof/>
        </w:rPr>
        <w:t>Pfizer Europe MA EEIG</w:t>
      </w:r>
    </w:p>
    <w:p w14:paraId="44356C32" w14:textId="77777777" w:rsidR="00AA2493" w:rsidRPr="00A054E7" w:rsidRDefault="00AA2493" w:rsidP="00982118">
      <w:pPr>
        <w:pStyle w:val="BodyText"/>
        <w:widowControl/>
        <w:kinsoku w:val="0"/>
        <w:overflowPunct w:val="0"/>
        <w:ind w:left="0"/>
        <w:rPr>
          <w:noProof/>
        </w:rPr>
      </w:pPr>
      <w:r w:rsidRPr="00A054E7">
        <w:rPr>
          <w:noProof/>
        </w:rPr>
        <w:t>Boulevard de la Plaine 17</w:t>
      </w:r>
    </w:p>
    <w:p w14:paraId="50848458" w14:textId="77777777" w:rsidR="00AA2493" w:rsidRPr="00A054E7" w:rsidRDefault="00AA2493" w:rsidP="00982118">
      <w:pPr>
        <w:pStyle w:val="BodyText"/>
        <w:widowControl/>
        <w:kinsoku w:val="0"/>
        <w:overflowPunct w:val="0"/>
        <w:ind w:left="0"/>
        <w:rPr>
          <w:noProof/>
        </w:rPr>
      </w:pPr>
      <w:r w:rsidRPr="00A054E7">
        <w:rPr>
          <w:noProof/>
        </w:rPr>
        <w:t>1050 Bruxelles</w:t>
      </w:r>
    </w:p>
    <w:p w14:paraId="06D5F711" w14:textId="77777777" w:rsidR="00AA2493" w:rsidRPr="00A054E7" w:rsidRDefault="00AA2493" w:rsidP="00982118">
      <w:pPr>
        <w:pStyle w:val="BodyText"/>
        <w:widowControl/>
        <w:kinsoku w:val="0"/>
        <w:overflowPunct w:val="0"/>
        <w:ind w:left="0"/>
        <w:rPr>
          <w:noProof/>
        </w:rPr>
      </w:pPr>
      <w:r w:rsidRPr="00A054E7">
        <w:rPr>
          <w:noProof/>
        </w:rPr>
        <w:t>Belgien</w:t>
      </w:r>
    </w:p>
    <w:p w14:paraId="59740B82" w14:textId="77777777" w:rsidR="00C46587" w:rsidRPr="00A054E7" w:rsidRDefault="00C46587" w:rsidP="00982118">
      <w:pPr>
        <w:rPr>
          <w:noProof/>
        </w:rPr>
      </w:pPr>
    </w:p>
    <w:p w14:paraId="53EA6D3E" w14:textId="77777777" w:rsidR="00C46587" w:rsidRPr="00A054E7" w:rsidRDefault="00C46587" w:rsidP="00982118">
      <w:pPr>
        <w:rPr>
          <w:b/>
          <w:noProof/>
        </w:rPr>
      </w:pPr>
      <w:r w:rsidRPr="00A054E7">
        <w:rPr>
          <w:b/>
          <w:noProof/>
        </w:rPr>
        <w:t xml:space="preserve">Tillverkare </w:t>
      </w:r>
    </w:p>
    <w:p w14:paraId="636DB664" w14:textId="77777777" w:rsidR="00C46587" w:rsidRPr="00A054E7" w:rsidRDefault="00C46587" w:rsidP="00982118">
      <w:pPr>
        <w:rPr>
          <w:noProof/>
        </w:rPr>
      </w:pPr>
    </w:p>
    <w:p w14:paraId="02FB167D" w14:textId="77777777" w:rsidR="00AB5164" w:rsidRPr="00291A15" w:rsidRDefault="00AB5164" w:rsidP="00982118">
      <w:pPr>
        <w:pStyle w:val="BodyText"/>
        <w:keepNext/>
        <w:widowControl/>
        <w:kinsoku w:val="0"/>
        <w:overflowPunct w:val="0"/>
        <w:ind w:left="0"/>
        <w:rPr>
          <w:noProof/>
          <w:lang w:val="da-DK"/>
        </w:rPr>
      </w:pPr>
      <w:r w:rsidRPr="00291A15">
        <w:rPr>
          <w:noProof/>
          <w:lang w:val="da-DK"/>
        </w:rPr>
        <w:t>Pfizer Service Company BV</w:t>
      </w:r>
    </w:p>
    <w:p w14:paraId="759A6C0F" w14:textId="77777777" w:rsidR="00A129BA" w:rsidRPr="00291A15" w:rsidRDefault="00A129BA" w:rsidP="00A129BA">
      <w:pPr>
        <w:pStyle w:val="BodyText"/>
        <w:keepNext/>
        <w:widowControl/>
        <w:kinsoku w:val="0"/>
        <w:overflowPunct w:val="0"/>
        <w:ind w:left="0"/>
        <w:rPr>
          <w:ins w:id="59" w:author="Author" w:date="2025-06-13T16:40:00Z"/>
          <w:lang w:val="da-DK"/>
        </w:rPr>
      </w:pPr>
      <w:ins w:id="60" w:author="Author" w:date="2025-06-13T16:40:00Z">
        <w:r w:rsidRPr="00291A15">
          <w:rPr>
            <w:lang w:val="da-DK"/>
          </w:rPr>
          <w:t>Hermeslaan 11</w:t>
        </w:r>
      </w:ins>
    </w:p>
    <w:p w14:paraId="40307390" w14:textId="77777777" w:rsidR="00AB5164" w:rsidRPr="00291A15" w:rsidDel="00A129BA" w:rsidRDefault="00A129BA" w:rsidP="00982118">
      <w:pPr>
        <w:pStyle w:val="BodyText"/>
        <w:keepNext/>
        <w:widowControl/>
        <w:kinsoku w:val="0"/>
        <w:overflowPunct w:val="0"/>
        <w:ind w:left="0"/>
        <w:rPr>
          <w:del w:id="61" w:author="Author" w:date="2025-06-13T16:40:00Z"/>
          <w:noProof/>
          <w:lang w:val="da-DK"/>
        </w:rPr>
      </w:pPr>
      <w:ins w:id="62" w:author="Author" w:date="2025-06-13T16:40:00Z">
        <w:r w:rsidRPr="00291A15">
          <w:rPr>
            <w:noProof/>
            <w:lang w:val="da-DK"/>
          </w:rPr>
          <w:t xml:space="preserve">1932 </w:t>
        </w:r>
      </w:ins>
      <w:del w:id="63" w:author="Author" w:date="2025-06-13T16:40:00Z">
        <w:r w:rsidR="00AB5164" w:rsidRPr="00291A15" w:rsidDel="00A129BA">
          <w:rPr>
            <w:noProof/>
            <w:lang w:val="da-DK"/>
          </w:rPr>
          <w:delText>Hoge Wei 10</w:delText>
        </w:r>
      </w:del>
    </w:p>
    <w:p w14:paraId="1DCE2C50" w14:textId="77777777" w:rsidR="00AB5164" w:rsidRPr="00A054E7" w:rsidRDefault="00AB5164" w:rsidP="00982118">
      <w:pPr>
        <w:pStyle w:val="BodyText"/>
        <w:keepNext/>
        <w:widowControl/>
        <w:kinsoku w:val="0"/>
        <w:overflowPunct w:val="0"/>
        <w:ind w:left="0"/>
        <w:rPr>
          <w:noProof/>
        </w:rPr>
      </w:pPr>
      <w:r w:rsidRPr="00A054E7">
        <w:rPr>
          <w:noProof/>
        </w:rPr>
        <w:t>Zaventem</w:t>
      </w:r>
      <w:del w:id="64" w:author="Author" w:date="2025-06-13T16:40:00Z">
        <w:r w:rsidRPr="00A054E7" w:rsidDel="00A129BA">
          <w:rPr>
            <w:noProof/>
          </w:rPr>
          <w:delText xml:space="preserve"> 1930</w:delText>
        </w:r>
      </w:del>
    </w:p>
    <w:p w14:paraId="0986BA1B" w14:textId="77777777" w:rsidR="00AB5164" w:rsidRPr="00A054E7" w:rsidRDefault="00AB5164" w:rsidP="00982118">
      <w:pPr>
        <w:pStyle w:val="BodyText"/>
        <w:keepNext/>
        <w:widowControl/>
        <w:kinsoku w:val="0"/>
        <w:overflowPunct w:val="0"/>
        <w:ind w:left="0"/>
        <w:rPr>
          <w:noProof/>
        </w:rPr>
      </w:pPr>
      <w:r w:rsidRPr="00A054E7">
        <w:rPr>
          <w:noProof/>
        </w:rPr>
        <w:t>Belgien</w:t>
      </w:r>
    </w:p>
    <w:p w14:paraId="109E4466" w14:textId="77777777" w:rsidR="00C46587" w:rsidRPr="00A054E7" w:rsidRDefault="00C46587" w:rsidP="00982118">
      <w:pPr>
        <w:rPr>
          <w:noProof/>
        </w:rPr>
      </w:pPr>
    </w:p>
    <w:p w14:paraId="22B2C570" w14:textId="77777777" w:rsidR="00C46587" w:rsidRPr="00A054E7" w:rsidRDefault="00C46587" w:rsidP="00982118">
      <w:pPr>
        <w:rPr>
          <w:noProof/>
        </w:rPr>
      </w:pPr>
      <w:r w:rsidRPr="00A054E7">
        <w:rPr>
          <w:noProof/>
        </w:rPr>
        <w:t xml:space="preserve">Kontakta </w:t>
      </w:r>
      <w:r w:rsidR="00192A6A" w:rsidRPr="00A054E7">
        <w:rPr>
          <w:noProof/>
        </w:rPr>
        <w:t>ombudet</w:t>
      </w:r>
      <w:r w:rsidRPr="00A054E7">
        <w:rPr>
          <w:noProof/>
        </w:rPr>
        <w:t xml:space="preserve"> för innehavaren av godkännandet för försäljning om du vill veta mer om detta läkemedel: </w:t>
      </w:r>
    </w:p>
    <w:p w14:paraId="3F4D1EFF" w14:textId="77777777" w:rsidR="00C46587" w:rsidRPr="00A054E7" w:rsidRDefault="00C46587" w:rsidP="00982118">
      <w:pPr>
        <w:rPr>
          <w:noProof/>
        </w:rPr>
      </w:pPr>
    </w:p>
    <w:tbl>
      <w:tblPr>
        <w:tblW w:w="5000" w:type="pct"/>
        <w:tblCellMar>
          <w:left w:w="0" w:type="dxa"/>
          <w:right w:w="0" w:type="dxa"/>
        </w:tblCellMar>
        <w:tblLook w:val="04A0" w:firstRow="1" w:lastRow="0" w:firstColumn="1" w:lastColumn="0" w:noHBand="0" w:noVBand="1"/>
      </w:tblPr>
      <w:tblGrid>
        <w:gridCol w:w="4318"/>
        <w:gridCol w:w="4973"/>
      </w:tblGrid>
      <w:tr w:rsidR="00565E19" w:rsidRPr="00A054E7" w14:paraId="42B59EBA" w14:textId="77777777" w:rsidTr="00053717">
        <w:tc>
          <w:tcPr>
            <w:tcW w:w="4158" w:type="dxa"/>
            <w:tcMar>
              <w:top w:w="0" w:type="dxa"/>
              <w:left w:w="108" w:type="dxa"/>
              <w:bottom w:w="0" w:type="dxa"/>
              <w:right w:w="108" w:type="dxa"/>
            </w:tcMar>
            <w:hideMark/>
          </w:tcPr>
          <w:p w14:paraId="0CAAF727" w14:textId="77777777" w:rsidR="00565E19" w:rsidRPr="00A054E7" w:rsidRDefault="00565E19" w:rsidP="00982118">
            <w:pPr>
              <w:rPr>
                <w:b/>
                <w:bCs/>
                <w:noProof/>
              </w:rPr>
            </w:pPr>
            <w:r w:rsidRPr="00A054E7">
              <w:rPr>
                <w:b/>
                <w:bCs/>
                <w:noProof/>
              </w:rPr>
              <w:t>België/Belgique/Belgien</w:t>
            </w:r>
          </w:p>
          <w:p w14:paraId="15D856D5" w14:textId="77777777" w:rsidR="00565E19" w:rsidRPr="00A054E7" w:rsidRDefault="00565E19" w:rsidP="00982118">
            <w:pPr>
              <w:rPr>
                <w:b/>
                <w:bCs/>
                <w:noProof/>
              </w:rPr>
            </w:pPr>
            <w:r w:rsidRPr="00A054E7">
              <w:rPr>
                <w:b/>
                <w:bCs/>
                <w:noProof/>
              </w:rPr>
              <w:t>Luxembourg/Luxemburg</w:t>
            </w:r>
          </w:p>
          <w:p w14:paraId="2787DDAE" w14:textId="77777777" w:rsidR="00565E19" w:rsidRPr="00A054E7" w:rsidRDefault="00565E19" w:rsidP="00982118">
            <w:pPr>
              <w:rPr>
                <w:noProof/>
              </w:rPr>
            </w:pPr>
            <w:r w:rsidRPr="00A054E7">
              <w:rPr>
                <w:noProof/>
              </w:rPr>
              <w:t>Pfizer NV/SA</w:t>
            </w:r>
          </w:p>
          <w:p w14:paraId="22502DCF" w14:textId="77777777" w:rsidR="001B6286" w:rsidRPr="00A054E7" w:rsidRDefault="00565E19" w:rsidP="00982118">
            <w:pPr>
              <w:autoSpaceDE w:val="0"/>
              <w:autoSpaceDN w:val="0"/>
              <w:rPr>
                <w:noProof/>
              </w:rPr>
            </w:pPr>
            <w:r w:rsidRPr="00A054E7">
              <w:rPr>
                <w:noProof/>
              </w:rPr>
              <w:t>Tél/Tel: +32 (0)2 554 62 11</w:t>
            </w:r>
          </w:p>
          <w:p w14:paraId="78FA309E" w14:textId="77777777" w:rsidR="00565E19" w:rsidRPr="00A054E7" w:rsidRDefault="00565E19" w:rsidP="00982118">
            <w:pPr>
              <w:autoSpaceDE w:val="0"/>
              <w:autoSpaceDN w:val="0"/>
              <w:rPr>
                <w:noProof/>
              </w:rPr>
            </w:pPr>
          </w:p>
        </w:tc>
        <w:tc>
          <w:tcPr>
            <w:tcW w:w="4788" w:type="dxa"/>
            <w:tcMar>
              <w:top w:w="0" w:type="dxa"/>
              <w:left w:w="108" w:type="dxa"/>
              <w:bottom w:w="0" w:type="dxa"/>
              <w:right w:w="108" w:type="dxa"/>
            </w:tcMar>
          </w:tcPr>
          <w:p w14:paraId="3128161C" w14:textId="77777777" w:rsidR="00565E19" w:rsidRPr="00A054E7" w:rsidRDefault="00565E19" w:rsidP="00982118">
            <w:pPr>
              <w:rPr>
                <w:b/>
                <w:bCs/>
                <w:noProof/>
              </w:rPr>
            </w:pPr>
            <w:r w:rsidRPr="00A054E7">
              <w:rPr>
                <w:b/>
                <w:bCs/>
                <w:noProof/>
              </w:rPr>
              <w:t>Kύπρος</w:t>
            </w:r>
          </w:p>
          <w:p w14:paraId="69E4FB9F" w14:textId="77777777" w:rsidR="00565E19" w:rsidRPr="00A054E7" w:rsidRDefault="00565E19" w:rsidP="00982118">
            <w:pPr>
              <w:rPr>
                <w:noProof/>
              </w:rPr>
            </w:pPr>
            <w:r w:rsidRPr="00A054E7">
              <w:rPr>
                <w:noProof/>
              </w:rPr>
              <w:t>PFIZER EΛΛAΣ A.E. (CYPRUS BRANCH)</w:t>
            </w:r>
          </w:p>
          <w:p w14:paraId="1095FF98" w14:textId="77777777" w:rsidR="00565E19" w:rsidRPr="00A054E7" w:rsidRDefault="00FE36C9" w:rsidP="00982118">
            <w:pPr>
              <w:rPr>
                <w:noProof/>
              </w:rPr>
            </w:pPr>
            <w:r w:rsidRPr="00A054E7">
              <w:rPr>
                <w:noProof/>
              </w:rPr>
              <w:t>Τηλ: +357 22 817690</w:t>
            </w:r>
          </w:p>
          <w:p w14:paraId="657B3538" w14:textId="77777777" w:rsidR="00565E19" w:rsidRPr="00A054E7" w:rsidRDefault="00565E19" w:rsidP="00982118">
            <w:pPr>
              <w:autoSpaceDE w:val="0"/>
              <w:autoSpaceDN w:val="0"/>
              <w:rPr>
                <w:noProof/>
              </w:rPr>
            </w:pPr>
          </w:p>
        </w:tc>
      </w:tr>
      <w:tr w:rsidR="00565E19" w:rsidRPr="00A054E7" w14:paraId="4DFD9AC6" w14:textId="77777777" w:rsidTr="00053717">
        <w:tc>
          <w:tcPr>
            <w:tcW w:w="4158" w:type="dxa"/>
            <w:tcMar>
              <w:top w:w="0" w:type="dxa"/>
              <w:left w:w="108" w:type="dxa"/>
              <w:bottom w:w="0" w:type="dxa"/>
              <w:right w:w="108" w:type="dxa"/>
            </w:tcMar>
          </w:tcPr>
          <w:p w14:paraId="4C97294D" w14:textId="77777777" w:rsidR="00565E19" w:rsidRPr="00A054E7" w:rsidRDefault="00565E19" w:rsidP="00982118">
            <w:pPr>
              <w:rPr>
                <w:b/>
                <w:bCs/>
                <w:noProof/>
                <w:lang w:val="en-US"/>
              </w:rPr>
            </w:pPr>
            <w:r w:rsidRPr="00A054E7">
              <w:rPr>
                <w:b/>
                <w:bCs/>
                <w:noProof/>
                <w:lang w:val="en-US"/>
              </w:rPr>
              <w:t>Česká republika</w:t>
            </w:r>
          </w:p>
          <w:p w14:paraId="5E183FBE" w14:textId="77777777" w:rsidR="00565E19" w:rsidRPr="00A054E7" w:rsidRDefault="00565E19" w:rsidP="00982118">
            <w:pPr>
              <w:rPr>
                <w:noProof/>
                <w:lang w:val="en-US"/>
              </w:rPr>
            </w:pPr>
            <w:r w:rsidRPr="00A054E7">
              <w:rPr>
                <w:noProof/>
                <w:lang w:val="en-US"/>
              </w:rPr>
              <w:t>Pfizer, spol.</w:t>
            </w:r>
            <w:r w:rsidR="00BC1B28" w:rsidRPr="00A054E7">
              <w:rPr>
                <w:noProof/>
                <w:lang w:val="en-US"/>
              </w:rPr>
              <w:t xml:space="preserve"> </w:t>
            </w:r>
            <w:r w:rsidRPr="00A054E7">
              <w:rPr>
                <w:noProof/>
                <w:lang w:val="en-US"/>
              </w:rPr>
              <w:t>s r.o.</w:t>
            </w:r>
          </w:p>
          <w:p w14:paraId="635254E2" w14:textId="77777777" w:rsidR="00565E19" w:rsidRPr="00A054E7" w:rsidRDefault="00565E19" w:rsidP="00982118">
            <w:pPr>
              <w:rPr>
                <w:noProof/>
                <w:lang w:val="en-US"/>
              </w:rPr>
            </w:pPr>
            <w:r w:rsidRPr="00A054E7">
              <w:rPr>
                <w:noProof/>
                <w:lang w:val="en-US"/>
              </w:rPr>
              <w:t>Tel: +420</w:t>
            </w:r>
            <w:r w:rsidR="00A51A8B" w:rsidRPr="00A054E7">
              <w:rPr>
                <w:noProof/>
                <w:lang w:val="en-US"/>
              </w:rPr>
              <w:t>-</w:t>
            </w:r>
            <w:r w:rsidRPr="00A054E7">
              <w:rPr>
                <w:noProof/>
                <w:lang w:val="en-US"/>
              </w:rPr>
              <w:t>283</w:t>
            </w:r>
            <w:r w:rsidR="00A51A8B" w:rsidRPr="00A054E7">
              <w:rPr>
                <w:noProof/>
                <w:lang w:val="en-US"/>
              </w:rPr>
              <w:t>-</w:t>
            </w:r>
            <w:r w:rsidRPr="00A054E7">
              <w:rPr>
                <w:noProof/>
                <w:lang w:val="en-US"/>
              </w:rPr>
              <w:t>004</w:t>
            </w:r>
            <w:r w:rsidR="00A51A8B" w:rsidRPr="00A054E7">
              <w:rPr>
                <w:noProof/>
                <w:lang w:val="en-US"/>
              </w:rPr>
              <w:t>-</w:t>
            </w:r>
            <w:r w:rsidRPr="00A054E7">
              <w:rPr>
                <w:noProof/>
                <w:lang w:val="en-US"/>
              </w:rPr>
              <w:t>111</w:t>
            </w:r>
          </w:p>
          <w:p w14:paraId="688F3B6A" w14:textId="77777777" w:rsidR="00565E19" w:rsidRPr="00A054E7" w:rsidRDefault="00565E19" w:rsidP="00982118">
            <w:pPr>
              <w:autoSpaceDE w:val="0"/>
              <w:autoSpaceDN w:val="0"/>
              <w:rPr>
                <w:noProof/>
                <w:lang w:val="en-US"/>
              </w:rPr>
            </w:pPr>
          </w:p>
        </w:tc>
        <w:tc>
          <w:tcPr>
            <w:tcW w:w="4788" w:type="dxa"/>
            <w:tcMar>
              <w:top w:w="0" w:type="dxa"/>
              <w:left w:w="108" w:type="dxa"/>
              <w:bottom w:w="0" w:type="dxa"/>
              <w:right w:w="108" w:type="dxa"/>
            </w:tcMar>
          </w:tcPr>
          <w:p w14:paraId="59E73F20" w14:textId="77777777" w:rsidR="00565E19" w:rsidRPr="00A054E7" w:rsidRDefault="00565E19" w:rsidP="00982118">
            <w:pPr>
              <w:rPr>
                <w:b/>
                <w:bCs/>
                <w:noProof/>
              </w:rPr>
            </w:pPr>
            <w:r w:rsidRPr="00A054E7">
              <w:rPr>
                <w:b/>
                <w:bCs/>
                <w:noProof/>
              </w:rPr>
              <w:t>Magyarország</w:t>
            </w:r>
          </w:p>
          <w:p w14:paraId="176DA4DD" w14:textId="77777777" w:rsidR="00565E19" w:rsidRPr="00A054E7" w:rsidRDefault="00565E19" w:rsidP="00982118">
            <w:pPr>
              <w:rPr>
                <w:noProof/>
              </w:rPr>
            </w:pPr>
            <w:r w:rsidRPr="00A054E7">
              <w:rPr>
                <w:noProof/>
              </w:rPr>
              <w:t>Pfizer Kft.</w:t>
            </w:r>
          </w:p>
          <w:p w14:paraId="645A7DE3" w14:textId="77777777" w:rsidR="00565E19" w:rsidRPr="00A054E7" w:rsidRDefault="00565E19" w:rsidP="00982118">
            <w:pPr>
              <w:rPr>
                <w:noProof/>
              </w:rPr>
            </w:pPr>
            <w:r w:rsidRPr="00A054E7">
              <w:rPr>
                <w:noProof/>
              </w:rPr>
              <w:t>Tel: +36 1 488 3700</w:t>
            </w:r>
          </w:p>
          <w:p w14:paraId="7E9C51DE" w14:textId="77777777" w:rsidR="00565E19" w:rsidRPr="00A054E7" w:rsidRDefault="00565E19" w:rsidP="00982118">
            <w:pPr>
              <w:autoSpaceDE w:val="0"/>
              <w:autoSpaceDN w:val="0"/>
              <w:rPr>
                <w:noProof/>
              </w:rPr>
            </w:pPr>
          </w:p>
        </w:tc>
      </w:tr>
      <w:tr w:rsidR="00565E19" w:rsidRPr="00A054E7" w14:paraId="099A6DA6" w14:textId="77777777" w:rsidTr="00053717">
        <w:tc>
          <w:tcPr>
            <w:tcW w:w="4158" w:type="dxa"/>
            <w:tcMar>
              <w:top w:w="0" w:type="dxa"/>
              <w:left w:w="108" w:type="dxa"/>
              <w:bottom w:w="0" w:type="dxa"/>
              <w:right w:w="108" w:type="dxa"/>
            </w:tcMar>
          </w:tcPr>
          <w:p w14:paraId="152771C7" w14:textId="77777777" w:rsidR="00565E19" w:rsidRPr="00A054E7" w:rsidRDefault="00565E19" w:rsidP="0082557E">
            <w:pPr>
              <w:keepNext/>
              <w:keepLines/>
              <w:rPr>
                <w:b/>
                <w:bCs/>
                <w:noProof/>
              </w:rPr>
            </w:pPr>
            <w:r w:rsidRPr="00A054E7">
              <w:rPr>
                <w:b/>
                <w:bCs/>
                <w:noProof/>
              </w:rPr>
              <w:t>Danmark</w:t>
            </w:r>
          </w:p>
          <w:p w14:paraId="25449C96" w14:textId="77777777" w:rsidR="00565E19" w:rsidRPr="00A054E7" w:rsidRDefault="00565E19" w:rsidP="0082557E">
            <w:pPr>
              <w:keepNext/>
              <w:keepLines/>
              <w:rPr>
                <w:noProof/>
              </w:rPr>
            </w:pPr>
            <w:r w:rsidRPr="00A054E7">
              <w:rPr>
                <w:noProof/>
              </w:rPr>
              <w:t>Pfizer ApS</w:t>
            </w:r>
          </w:p>
          <w:p w14:paraId="5437F04C" w14:textId="77777777" w:rsidR="00565E19" w:rsidRPr="00A054E7" w:rsidRDefault="00565E19" w:rsidP="0082557E">
            <w:pPr>
              <w:keepNext/>
              <w:keepLines/>
              <w:rPr>
                <w:noProof/>
              </w:rPr>
            </w:pPr>
            <w:r w:rsidRPr="00A054E7">
              <w:rPr>
                <w:noProof/>
              </w:rPr>
              <w:t>Tlf</w:t>
            </w:r>
            <w:r w:rsidR="005A1B21" w:rsidRPr="00A054E7">
              <w:rPr>
                <w:noProof/>
              </w:rPr>
              <w:t>.</w:t>
            </w:r>
            <w:r w:rsidRPr="00A054E7">
              <w:rPr>
                <w:noProof/>
              </w:rPr>
              <w:t>: +45 44 201 100</w:t>
            </w:r>
          </w:p>
          <w:p w14:paraId="010A6A3B" w14:textId="77777777" w:rsidR="00565E19" w:rsidRPr="00A054E7" w:rsidRDefault="00565E19" w:rsidP="0082557E">
            <w:pPr>
              <w:keepNext/>
              <w:keepLines/>
              <w:autoSpaceDE w:val="0"/>
              <w:autoSpaceDN w:val="0"/>
              <w:rPr>
                <w:noProof/>
              </w:rPr>
            </w:pPr>
          </w:p>
        </w:tc>
        <w:tc>
          <w:tcPr>
            <w:tcW w:w="4788" w:type="dxa"/>
            <w:tcMar>
              <w:top w:w="0" w:type="dxa"/>
              <w:left w:w="108" w:type="dxa"/>
              <w:bottom w:w="0" w:type="dxa"/>
              <w:right w:w="108" w:type="dxa"/>
            </w:tcMar>
          </w:tcPr>
          <w:p w14:paraId="079A0C04" w14:textId="77777777" w:rsidR="00565E19" w:rsidRPr="00A054E7" w:rsidRDefault="00565E19" w:rsidP="0082557E">
            <w:pPr>
              <w:keepNext/>
              <w:keepLines/>
              <w:rPr>
                <w:b/>
                <w:bCs/>
                <w:noProof/>
                <w:lang w:val="en-US"/>
              </w:rPr>
            </w:pPr>
            <w:r w:rsidRPr="00A054E7">
              <w:rPr>
                <w:b/>
                <w:bCs/>
                <w:noProof/>
                <w:lang w:val="en-US"/>
              </w:rPr>
              <w:t>Malta</w:t>
            </w:r>
          </w:p>
          <w:p w14:paraId="3BCB99DF" w14:textId="77777777" w:rsidR="00565E19" w:rsidRPr="00A054E7" w:rsidRDefault="00A807D7" w:rsidP="0082557E">
            <w:pPr>
              <w:keepNext/>
              <w:keepLines/>
              <w:rPr>
                <w:lang w:val="en-US"/>
              </w:rPr>
            </w:pPr>
            <w:r w:rsidRPr="00A054E7">
              <w:rPr>
                <w:lang w:val="en-US"/>
              </w:rPr>
              <w:t>Vivian Corporation Ltd.</w:t>
            </w:r>
            <w:r w:rsidR="00565E19" w:rsidRPr="00A054E7">
              <w:rPr>
                <w:lang w:val="en-US"/>
              </w:rPr>
              <w:t xml:space="preserve"> </w:t>
            </w:r>
          </w:p>
          <w:p w14:paraId="0CDAC9A2" w14:textId="77777777" w:rsidR="00565E19" w:rsidRPr="00A054E7" w:rsidRDefault="00565E19" w:rsidP="0082557E">
            <w:pPr>
              <w:keepNext/>
              <w:keepLines/>
              <w:rPr>
                <w:noProof/>
                <w:lang w:val="en-US"/>
              </w:rPr>
            </w:pPr>
            <w:r w:rsidRPr="00A054E7">
              <w:rPr>
                <w:noProof/>
                <w:lang w:val="en-US"/>
              </w:rPr>
              <w:t xml:space="preserve">Tel: </w:t>
            </w:r>
            <w:r w:rsidR="00A807D7" w:rsidRPr="00A054E7">
              <w:rPr>
                <w:lang w:val="en-US"/>
              </w:rPr>
              <w:t>+356 21344610</w:t>
            </w:r>
          </w:p>
          <w:p w14:paraId="4075FDE7" w14:textId="77777777" w:rsidR="00565E19" w:rsidRPr="00A054E7" w:rsidRDefault="00565E19" w:rsidP="0082557E">
            <w:pPr>
              <w:keepNext/>
              <w:keepLines/>
              <w:autoSpaceDE w:val="0"/>
              <w:autoSpaceDN w:val="0"/>
              <w:rPr>
                <w:noProof/>
                <w:lang w:val="en-US"/>
              </w:rPr>
            </w:pPr>
          </w:p>
        </w:tc>
      </w:tr>
      <w:tr w:rsidR="00565E19" w:rsidRPr="00A054E7" w14:paraId="0B76252D" w14:textId="77777777" w:rsidTr="00053717">
        <w:tc>
          <w:tcPr>
            <w:tcW w:w="4158" w:type="dxa"/>
            <w:tcMar>
              <w:top w:w="0" w:type="dxa"/>
              <w:left w:w="108" w:type="dxa"/>
              <w:bottom w:w="0" w:type="dxa"/>
              <w:right w:w="108" w:type="dxa"/>
            </w:tcMar>
          </w:tcPr>
          <w:p w14:paraId="046D2DE9" w14:textId="77777777" w:rsidR="00565E19" w:rsidRPr="00A054E7" w:rsidRDefault="00565E19" w:rsidP="00E53B5D">
            <w:pPr>
              <w:keepNext/>
              <w:keepLines/>
              <w:rPr>
                <w:b/>
                <w:noProof/>
              </w:rPr>
            </w:pPr>
            <w:r w:rsidRPr="00A054E7">
              <w:rPr>
                <w:b/>
                <w:noProof/>
              </w:rPr>
              <w:t>Deutschland</w:t>
            </w:r>
          </w:p>
          <w:p w14:paraId="6B86E463" w14:textId="77777777" w:rsidR="00565E19" w:rsidRPr="00A054E7" w:rsidRDefault="00A807D7" w:rsidP="00982118">
            <w:pPr>
              <w:keepNext/>
              <w:rPr>
                <w:noProof/>
              </w:rPr>
            </w:pPr>
            <w:r w:rsidRPr="00A054E7">
              <w:t>PFIZER PHARMA</w:t>
            </w:r>
            <w:r w:rsidR="00565E19" w:rsidRPr="00A054E7">
              <w:t xml:space="preserve"> </w:t>
            </w:r>
            <w:r w:rsidR="00565E19" w:rsidRPr="00A054E7">
              <w:rPr>
                <w:noProof/>
              </w:rPr>
              <w:t>GmbH</w:t>
            </w:r>
          </w:p>
          <w:p w14:paraId="30F49244" w14:textId="77777777" w:rsidR="00565E19" w:rsidRPr="00A054E7" w:rsidRDefault="00565E19" w:rsidP="00982118">
            <w:pPr>
              <w:numPr>
                <w:ilvl w:val="12"/>
                <w:numId w:val="0"/>
              </w:numPr>
              <w:rPr>
                <w:noProof/>
              </w:rPr>
            </w:pPr>
            <w:r w:rsidRPr="00A054E7">
              <w:rPr>
                <w:noProof/>
              </w:rPr>
              <w:t>Tel: +49 (0)</w:t>
            </w:r>
            <w:r w:rsidR="00A807D7" w:rsidRPr="00A054E7">
              <w:t>30 550055-51000</w:t>
            </w:r>
          </w:p>
          <w:p w14:paraId="319C0E8D" w14:textId="77777777" w:rsidR="00565E19" w:rsidRPr="00A054E7" w:rsidRDefault="00565E19" w:rsidP="00982118">
            <w:pPr>
              <w:autoSpaceDE w:val="0"/>
              <w:autoSpaceDN w:val="0"/>
              <w:rPr>
                <w:noProof/>
              </w:rPr>
            </w:pPr>
          </w:p>
        </w:tc>
        <w:tc>
          <w:tcPr>
            <w:tcW w:w="4788" w:type="dxa"/>
            <w:tcMar>
              <w:top w:w="0" w:type="dxa"/>
              <w:left w:w="108" w:type="dxa"/>
              <w:bottom w:w="0" w:type="dxa"/>
              <w:right w:w="108" w:type="dxa"/>
            </w:tcMar>
          </w:tcPr>
          <w:p w14:paraId="4AE6F483" w14:textId="77777777" w:rsidR="00565E19" w:rsidRPr="00A054E7" w:rsidRDefault="00565E19" w:rsidP="00982118">
            <w:pPr>
              <w:rPr>
                <w:b/>
                <w:bCs/>
                <w:noProof/>
              </w:rPr>
            </w:pPr>
            <w:r w:rsidRPr="00A054E7">
              <w:rPr>
                <w:b/>
                <w:bCs/>
                <w:noProof/>
              </w:rPr>
              <w:t>Nederland</w:t>
            </w:r>
          </w:p>
          <w:p w14:paraId="193F35C3" w14:textId="77777777" w:rsidR="00565E19" w:rsidRPr="00A054E7" w:rsidRDefault="00565E19" w:rsidP="00982118">
            <w:pPr>
              <w:rPr>
                <w:noProof/>
              </w:rPr>
            </w:pPr>
            <w:r w:rsidRPr="00A054E7">
              <w:rPr>
                <w:noProof/>
              </w:rPr>
              <w:t>Pfizer bv</w:t>
            </w:r>
          </w:p>
          <w:p w14:paraId="28FE2A18" w14:textId="77777777" w:rsidR="00565E19" w:rsidRPr="00A054E7" w:rsidRDefault="00565E19" w:rsidP="00982118">
            <w:pPr>
              <w:rPr>
                <w:noProof/>
              </w:rPr>
            </w:pPr>
            <w:r w:rsidRPr="00A054E7">
              <w:rPr>
                <w:noProof/>
              </w:rPr>
              <w:t>Tel: +31 (0)10 406 43 01</w:t>
            </w:r>
          </w:p>
          <w:p w14:paraId="39A1B3A9" w14:textId="77777777" w:rsidR="00565E19" w:rsidRPr="00A054E7" w:rsidRDefault="00565E19" w:rsidP="00982118">
            <w:pPr>
              <w:autoSpaceDE w:val="0"/>
              <w:autoSpaceDN w:val="0"/>
              <w:rPr>
                <w:noProof/>
              </w:rPr>
            </w:pPr>
          </w:p>
        </w:tc>
      </w:tr>
      <w:tr w:rsidR="00565E19" w:rsidRPr="00A054E7" w14:paraId="6402C936" w14:textId="77777777" w:rsidTr="00053717">
        <w:tc>
          <w:tcPr>
            <w:tcW w:w="4158" w:type="dxa"/>
            <w:tcMar>
              <w:top w:w="0" w:type="dxa"/>
              <w:left w:w="108" w:type="dxa"/>
              <w:bottom w:w="0" w:type="dxa"/>
              <w:right w:w="108" w:type="dxa"/>
            </w:tcMar>
          </w:tcPr>
          <w:p w14:paraId="4E7CED76" w14:textId="77777777" w:rsidR="00565E19" w:rsidRPr="00A054E7" w:rsidRDefault="00565E19" w:rsidP="00982118">
            <w:pPr>
              <w:rPr>
                <w:b/>
                <w:bCs/>
                <w:noProof/>
              </w:rPr>
            </w:pPr>
            <w:r w:rsidRPr="00A054E7">
              <w:rPr>
                <w:b/>
                <w:bCs/>
                <w:noProof/>
              </w:rPr>
              <w:t>България</w:t>
            </w:r>
          </w:p>
          <w:p w14:paraId="29AEB7F6" w14:textId="77777777" w:rsidR="00565E19" w:rsidRPr="00A054E7" w:rsidRDefault="00565E19" w:rsidP="00982118">
            <w:pPr>
              <w:rPr>
                <w:noProof/>
              </w:rPr>
            </w:pPr>
            <w:r w:rsidRPr="00A054E7">
              <w:rPr>
                <w:noProof/>
              </w:rPr>
              <w:t>Пфайзер Люксембург САРЛ,</w:t>
            </w:r>
          </w:p>
          <w:p w14:paraId="2ED42804" w14:textId="77777777" w:rsidR="00565E19" w:rsidRPr="00A054E7" w:rsidRDefault="00565E19" w:rsidP="00982118">
            <w:pPr>
              <w:rPr>
                <w:noProof/>
              </w:rPr>
            </w:pPr>
            <w:r w:rsidRPr="00A054E7">
              <w:rPr>
                <w:noProof/>
              </w:rPr>
              <w:t>Клон България</w:t>
            </w:r>
          </w:p>
          <w:p w14:paraId="1C0FFE84" w14:textId="77777777" w:rsidR="00565E19" w:rsidRPr="00A054E7" w:rsidRDefault="00565E19" w:rsidP="00982118">
            <w:pPr>
              <w:rPr>
                <w:noProof/>
              </w:rPr>
            </w:pPr>
            <w:r w:rsidRPr="00A054E7">
              <w:rPr>
                <w:noProof/>
              </w:rPr>
              <w:t>Teл: +359 2 970 4333</w:t>
            </w:r>
          </w:p>
          <w:p w14:paraId="2CA3D85C" w14:textId="77777777" w:rsidR="00565E19" w:rsidRPr="00A054E7" w:rsidRDefault="00565E19" w:rsidP="00982118">
            <w:pPr>
              <w:autoSpaceDE w:val="0"/>
              <w:autoSpaceDN w:val="0"/>
              <w:rPr>
                <w:noProof/>
              </w:rPr>
            </w:pPr>
          </w:p>
        </w:tc>
        <w:tc>
          <w:tcPr>
            <w:tcW w:w="4788" w:type="dxa"/>
            <w:tcMar>
              <w:top w:w="0" w:type="dxa"/>
              <w:left w:w="108" w:type="dxa"/>
              <w:bottom w:w="0" w:type="dxa"/>
              <w:right w:w="108" w:type="dxa"/>
            </w:tcMar>
          </w:tcPr>
          <w:p w14:paraId="24B00310" w14:textId="77777777" w:rsidR="00565E19" w:rsidRPr="00A054E7" w:rsidRDefault="00565E19" w:rsidP="00982118">
            <w:pPr>
              <w:rPr>
                <w:b/>
                <w:bCs/>
                <w:noProof/>
              </w:rPr>
            </w:pPr>
            <w:r w:rsidRPr="00A054E7">
              <w:rPr>
                <w:b/>
                <w:bCs/>
                <w:noProof/>
              </w:rPr>
              <w:t>Norge</w:t>
            </w:r>
          </w:p>
          <w:p w14:paraId="0F7234CA" w14:textId="77777777" w:rsidR="00565E19" w:rsidRPr="00A054E7" w:rsidRDefault="00565E19" w:rsidP="00982118">
            <w:pPr>
              <w:rPr>
                <w:noProof/>
              </w:rPr>
            </w:pPr>
            <w:r w:rsidRPr="00A054E7">
              <w:rPr>
                <w:noProof/>
              </w:rPr>
              <w:t>Pfizer AS</w:t>
            </w:r>
          </w:p>
          <w:p w14:paraId="2B5FD0CC" w14:textId="77777777" w:rsidR="00565E19" w:rsidRPr="00A054E7" w:rsidRDefault="00565E19" w:rsidP="00982118">
            <w:pPr>
              <w:rPr>
                <w:noProof/>
              </w:rPr>
            </w:pPr>
            <w:r w:rsidRPr="00A054E7">
              <w:rPr>
                <w:noProof/>
              </w:rPr>
              <w:t>Tlf: +47 67 52 61 00</w:t>
            </w:r>
          </w:p>
          <w:p w14:paraId="15D9EA6B" w14:textId="77777777" w:rsidR="00565E19" w:rsidRPr="00A054E7" w:rsidRDefault="00565E19" w:rsidP="00982118">
            <w:pPr>
              <w:autoSpaceDE w:val="0"/>
              <w:autoSpaceDN w:val="0"/>
              <w:rPr>
                <w:noProof/>
              </w:rPr>
            </w:pPr>
          </w:p>
        </w:tc>
      </w:tr>
      <w:tr w:rsidR="00565E19" w:rsidRPr="00A054E7" w14:paraId="271EA92A" w14:textId="77777777" w:rsidTr="00053717">
        <w:tc>
          <w:tcPr>
            <w:tcW w:w="4158" w:type="dxa"/>
            <w:tcMar>
              <w:top w:w="0" w:type="dxa"/>
              <w:left w:w="108" w:type="dxa"/>
              <w:bottom w:w="0" w:type="dxa"/>
              <w:right w:w="108" w:type="dxa"/>
            </w:tcMar>
          </w:tcPr>
          <w:p w14:paraId="59EDFB40" w14:textId="77777777" w:rsidR="00565E19" w:rsidRPr="00291A15" w:rsidRDefault="00565E19" w:rsidP="00982118">
            <w:pPr>
              <w:rPr>
                <w:b/>
                <w:bCs/>
                <w:noProof/>
                <w:lang w:val="fr-FR"/>
              </w:rPr>
            </w:pPr>
            <w:r w:rsidRPr="00291A15">
              <w:rPr>
                <w:b/>
                <w:bCs/>
                <w:noProof/>
                <w:lang w:val="fr-FR"/>
              </w:rPr>
              <w:t>Eesti</w:t>
            </w:r>
          </w:p>
          <w:p w14:paraId="19CCAFE7" w14:textId="77777777" w:rsidR="00565E19" w:rsidRPr="00291A15" w:rsidRDefault="00565E19" w:rsidP="00982118">
            <w:pPr>
              <w:rPr>
                <w:noProof/>
                <w:lang w:val="fr-FR"/>
              </w:rPr>
            </w:pPr>
            <w:r w:rsidRPr="00291A15">
              <w:rPr>
                <w:noProof/>
                <w:lang w:val="fr-FR"/>
              </w:rPr>
              <w:t>Pfizer Luxembourg SARL Eesti filiaal</w:t>
            </w:r>
          </w:p>
          <w:p w14:paraId="5C84E8BD" w14:textId="77777777" w:rsidR="00565E19" w:rsidRPr="00A054E7" w:rsidRDefault="00565E19" w:rsidP="00982118">
            <w:pPr>
              <w:rPr>
                <w:noProof/>
                <w:lang w:val="en-US"/>
              </w:rPr>
            </w:pPr>
            <w:r w:rsidRPr="00A054E7">
              <w:rPr>
                <w:noProof/>
                <w:lang w:val="en-US"/>
              </w:rPr>
              <w:t>Tel: +372 666 7500</w:t>
            </w:r>
          </w:p>
          <w:p w14:paraId="71E180DC" w14:textId="77777777" w:rsidR="00565E19" w:rsidRPr="00A054E7" w:rsidRDefault="00565E19" w:rsidP="00982118">
            <w:pPr>
              <w:autoSpaceDE w:val="0"/>
              <w:autoSpaceDN w:val="0"/>
              <w:rPr>
                <w:noProof/>
                <w:lang w:val="en-US"/>
              </w:rPr>
            </w:pPr>
          </w:p>
        </w:tc>
        <w:tc>
          <w:tcPr>
            <w:tcW w:w="4788" w:type="dxa"/>
            <w:tcMar>
              <w:top w:w="0" w:type="dxa"/>
              <w:left w:w="108" w:type="dxa"/>
              <w:bottom w:w="0" w:type="dxa"/>
              <w:right w:w="108" w:type="dxa"/>
            </w:tcMar>
          </w:tcPr>
          <w:p w14:paraId="73196ED5" w14:textId="77777777" w:rsidR="00565E19" w:rsidRPr="00A054E7" w:rsidRDefault="00565E19" w:rsidP="00982118">
            <w:pPr>
              <w:rPr>
                <w:b/>
                <w:bCs/>
                <w:noProof/>
                <w:lang w:val="en-US"/>
              </w:rPr>
            </w:pPr>
            <w:r w:rsidRPr="00A054E7">
              <w:rPr>
                <w:b/>
                <w:bCs/>
                <w:noProof/>
                <w:lang w:val="en-US"/>
              </w:rPr>
              <w:t>Österreich</w:t>
            </w:r>
          </w:p>
          <w:p w14:paraId="31BDC569" w14:textId="77777777" w:rsidR="00565E19" w:rsidRPr="00A054E7" w:rsidRDefault="00565E19" w:rsidP="00982118">
            <w:pPr>
              <w:rPr>
                <w:noProof/>
                <w:lang w:val="en-US"/>
              </w:rPr>
            </w:pPr>
            <w:r w:rsidRPr="00A054E7">
              <w:rPr>
                <w:noProof/>
                <w:lang w:val="en-US"/>
              </w:rPr>
              <w:t>Pfizer Corporation Austria Ges.m.b.H.</w:t>
            </w:r>
          </w:p>
          <w:p w14:paraId="584B1380" w14:textId="77777777" w:rsidR="00565E19" w:rsidRPr="00A054E7" w:rsidRDefault="00565E19" w:rsidP="00982118">
            <w:pPr>
              <w:rPr>
                <w:noProof/>
              </w:rPr>
            </w:pPr>
            <w:r w:rsidRPr="00A054E7">
              <w:rPr>
                <w:noProof/>
              </w:rPr>
              <w:t>Tel: +43 (0)1 521 15</w:t>
            </w:r>
            <w:r w:rsidR="00A51A8B" w:rsidRPr="00A054E7">
              <w:rPr>
                <w:noProof/>
              </w:rPr>
              <w:t>-</w:t>
            </w:r>
            <w:r w:rsidRPr="00A054E7">
              <w:rPr>
                <w:noProof/>
              </w:rPr>
              <w:t>0</w:t>
            </w:r>
          </w:p>
          <w:p w14:paraId="533804D8" w14:textId="77777777" w:rsidR="00565E19" w:rsidRPr="00A054E7" w:rsidRDefault="00565E19" w:rsidP="00982118">
            <w:pPr>
              <w:autoSpaceDE w:val="0"/>
              <w:autoSpaceDN w:val="0"/>
              <w:rPr>
                <w:noProof/>
              </w:rPr>
            </w:pPr>
          </w:p>
        </w:tc>
      </w:tr>
      <w:tr w:rsidR="00565E19" w:rsidRPr="00A054E7" w14:paraId="55FCD348" w14:textId="77777777" w:rsidTr="00053717">
        <w:tc>
          <w:tcPr>
            <w:tcW w:w="4158" w:type="dxa"/>
            <w:tcMar>
              <w:top w:w="0" w:type="dxa"/>
              <w:left w:w="108" w:type="dxa"/>
              <w:bottom w:w="0" w:type="dxa"/>
              <w:right w:w="108" w:type="dxa"/>
            </w:tcMar>
          </w:tcPr>
          <w:p w14:paraId="5E4C69CD" w14:textId="77777777" w:rsidR="00565E19" w:rsidRPr="00A054E7" w:rsidRDefault="00565E19" w:rsidP="00982118">
            <w:pPr>
              <w:rPr>
                <w:b/>
                <w:bCs/>
                <w:noProof/>
              </w:rPr>
            </w:pPr>
            <w:r w:rsidRPr="00A054E7">
              <w:rPr>
                <w:b/>
                <w:bCs/>
                <w:noProof/>
              </w:rPr>
              <w:t>Ελλάδα</w:t>
            </w:r>
          </w:p>
          <w:p w14:paraId="3483CA7F" w14:textId="77777777" w:rsidR="00565E19" w:rsidRPr="00A054E7" w:rsidRDefault="00565E19" w:rsidP="00982118">
            <w:pPr>
              <w:rPr>
                <w:noProof/>
              </w:rPr>
            </w:pPr>
            <w:r w:rsidRPr="00A054E7">
              <w:rPr>
                <w:noProof/>
              </w:rPr>
              <w:t>PFIZER EΛΛAΣ A.E.</w:t>
            </w:r>
          </w:p>
          <w:p w14:paraId="3EFC28A1" w14:textId="77777777" w:rsidR="00565E19" w:rsidRPr="00A054E7" w:rsidRDefault="00565E19" w:rsidP="00982118">
            <w:pPr>
              <w:rPr>
                <w:noProof/>
              </w:rPr>
            </w:pPr>
            <w:r w:rsidRPr="00A054E7">
              <w:rPr>
                <w:noProof/>
              </w:rPr>
              <w:t>Τηλ.: +30 210 67 85 800</w:t>
            </w:r>
          </w:p>
          <w:p w14:paraId="6AAF6EB2" w14:textId="77777777" w:rsidR="00565E19" w:rsidRPr="00A054E7" w:rsidRDefault="00565E19" w:rsidP="00982118">
            <w:pPr>
              <w:autoSpaceDE w:val="0"/>
              <w:autoSpaceDN w:val="0"/>
              <w:rPr>
                <w:noProof/>
              </w:rPr>
            </w:pPr>
          </w:p>
        </w:tc>
        <w:tc>
          <w:tcPr>
            <w:tcW w:w="4788" w:type="dxa"/>
            <w:tcMar>
              <w:top w:w="0" w:type="dxa"/>
              <w:left w:w="108" w:type="dxa"/>
              <w:bottom w:w="0" w:type="dxa"/>
              <w:right w:w="108" w:type="dxa"/>
            </w:tcMar>
          </w:tcPr>
          <w:p w14:paraId="67368412" w14:textId="77777777" w:rsidR="00565E19" w:rsidRPr="00A054E7" w:rsidRDefault="00565E19" w:rsidP="00982118">
            <w:pPr>
              <w:rPr>
                <w:b/>
                <w:bCs/>
                <w:noProof/>
              </w:rPr>
            </w:pPr>
            <w:r w:rsidRPr="00A054E7">
              <w:rPr>
                <w:b/>
                <w:bCs/>
                <w:noProof/>
              </w:rPr>
              <w:t>Polska</w:t>
            </w:r>
          </w:p>
          <w:p w14:paraId="31758579" w14:textId="77777777" w:rsidR="00565E19" w:rsidRPr="00A054E7" w:rsidRDefault="00565E19" w:rsidP="00982118">
            <w:pPr>
              <w:rPr>
                <w:noProof/>
              </w:rPr>
            </w:pPr>
            <w:r w:rsidRPr="00A054E7">
              <w:rPr>
                <w:noProof/>
              </w:rPr>
              <w:t>Pfizer Polska Sp. z o.o.</w:t>
            </w:r>
          </w:p>
          <w:p w14:paraId="048E521F" w14:textId="77777777" w:rsidR="00565E19" w:rsidRPr="00A054E7" w:rsidRDefault="00565E19" w:rsidP="00982118">
            <w:pPr>
              <w:rPr>
                <w:noProof/>
              </w:rPr>
            </w:pPr>
            <w:r w:rsidRPr="00A054E7">
              <w:rPr>
                <w:noProof/>
              </w:rPr>
              <w:t>Tel.: +48 22 335 61 00</w:t>
            </w:r>
          </w:p>
          <w:p w14:paraId="62F11699" w14:textId="77777777" w:rsidR="00565E19" w:rsidRPr="00A054E7" w:rsidRDefault="00565E19" w:rsidP="00982118">
            <w:pPr>
              <w:autoSpaceDE w:val="0"/>
              <w:autoSpaceDN w:val="0"/>
              <w:rPr>
                <w:noProof/>
              </w:rPr>
            </w:pPr>
          </w:p>
        </w:tc>
      </w:tr>
      <w:tr w:rsidR="00565E19" w:rsidRPr="00A054E7" w14:paraId="1A441DF2" w14:textId="77777777" w:rsidTr="00053717">
        <w:tc>
          <w:tcPr>
            <w:tcW w:w="4158" w:type="dxa"/>
            <w:tcMar>
              <w:top w:w="0" w:type="dxa"/>
              <w:left w:w="108" w:type="dxa"/>
              <w:bottom w:w="0" w:type="dxa"/>
              <w:right w:w="108" w:type="dxa"/>
            </w:tcMar>
          </w:tcPr>
          <w:p w14:paraId="5F4259FB" w14:textId="77777777" w:rsidR="00565E19" w:rsidRPr="00A054E7" w:rsidRDefault="00565E19" w:rsidP="00982118">
            <w:pPr>
              <w:rPr>
                <w:b/>
                <w:bCs/>
                <w:noProof/>
                <w:lang w:val="en-US"/>
              </w:rPr>
            </w:pPr>
            <w:r w:rsidRPr="00A054E7">
              <w:rPr>
                <w:b/>
                <w:bCs/>
                <w:noProof/>
                <w:lang w:val="en-US"/>
              </w:rPr>
              <w:t>España</w:t>
            </w:r>
          </w:p>
          <w:p w14:paraId="0F82D072" w14:textId="77777777" w:rsidR="00565E19" w:rsidRPr="00A054E7" w:rsidRDefault="00565E19" w:rsidP="00982118">
            <w:pPr>
              <w:rPr>
                <w:noProof/>
                <w:lang w:val="en-US"/>
              </w:rPr>
            </w:pPr>
            <w:r w:rsidRPr="00A054E7">
              <w:rPr>
                <w:noProof/>
                <w:lang w:val="en-US"/>
              </w:rPr>
              <w:t>Pfizer S.L.</w:t>
            </w:r>
          </w:p>
          <w:p w14:paraId="28836C39" w14:textId="77777777" w:rsidR="00565E19" w:rsidRPr="00A054E7" w:rsidRDefault="00D9510A" w:rsidP="00982118">
            <w:pPr>
              <w:rPr>
                <w:noProof/>
                <w:lang w:val="en-US"/>
              </w:rPr>
            </w:pPr>
            <w:r w:rsidRPr="00A054E7">
              <w:rPr>
                <w:noProof/>
                <w:lang w:val="en-US"/>
              </w:rPr>
              <w:t>Tel: +34 91 490 99 00</w:t>
            </w:r>
          </w:p>
          <w:p w14:paraId="54DB9322" w14:textId="77777777" w:rsidR="00565E19" w:rsidRPr="00A054E7" w:rsidRDefault="00565E19" w:rsidP="00982118">
            <w:pPr>
              <w:autoSpaceDE w:val="0"/>
              <w:autoSpaceDN w:val="0"/>
              <w:rPr>
                <w:noProof/>
                <w:lang w:val="en-US"/>
              </w:rPr>
            </w:pPr>
          </w:p>
        </w:tc>
        <w:tc>
          <w:tcPr>
            <w:tcW w:w="4788" w:type="dxa"/>
            <w:tcMar>
              <w:top w:w="0" w:type="dxa"/>
              <w:left w:w="108" w:type="dxa"/>
              <w:bottom w:w="0" w:type="dxa"/>
              <w:right w:w="108" w:type="dxa"/>
            </w:tcMar>
          </w:tcPr>
          <w:p w14:paraId="06A863AF" w14:textId="77777777" w:rsidR="00565E19" w:rsidRPr="00A054E7" w:rsidRDefault="00565E19" w:rsidP="00982118">
            <w:pPr>
              <w:autoSpaceDE w:val="0"/>
              <w:autoSpaceDN w:val="0"/>
              <w:rPr>
                <w:b/>
                <w:noProof/>
              </w:rPr>
            </w:pPr>
            <w:r w:rsidRPr="00A054E7">
              <w:rPr>
                <w:b/>
                <w:noProof/>
              </w:rPr>
              <w:t>Portugal</w:t>
            </w:r>
          </w:p>
          <w:p w14:paraId="0504EC5F" w14:textId="77777777" w:rsidR="00565E19" w:rsidRPr="00A054E7" w:rsidRDefault="00565E19" w:rsidP="00982118">
            <w:pPr>
              <w:autoSpaceDE w:val="0"/>
              <w:autoSpaceDN w:val="0"/>
              <w:rPr>
                <w:noProof/>
              </w:rPr>
            </w:pPr>
            <w:r w:rsidRPr="00A054E7">
              <w:rPr>
                <w:noProof/>
              </w:rPr>
              <w:t>Laboratórios Pfizer, Lda.</w:t>
            </w:r>
          </w:p>
          <w:p w14:paraId="28ECAA0B" w14:textId="77777777" w:rsidR="00565E19" w:rsidRPr="00A054E7" w:rsidRDefault="00565E19" w:rsidP="00982118">
            <w:pPr>
              <w:autoSpaceDE w:val="0"/>
              <w:autoSpaceDN w:val="0"/>
              <w:rPr>
                <w:noProof/>
              </w:rPr>
            </w:pPr>
            <w:r w:rsidRPr="00A054E7">
              <w:rPr>
                <w:noProof/>
              </w:rPr>
              <w:t>Tel: +351 21 423 5500</w:t>
            </w:r>
          </w:p>
        </w:tc>
      </w:tr>
      <w:tr w:rsidR="00565E19" w:rsidRPr="00A054E7" w14:paraId="2784C63B" w14:textId="77777777" w:rsidTr="00053717">
        <w:tc>
          <w:tcPr>
            <w:tcW w:w="4158" w:type="dxa"/>
            <w:tcMar>
              <w:top w:w="0" w:type="dxa"/>
              <w:left w:w="108" w:type="dxa"/>
              <w:bottom w:w="0" w:type="dxa"/>
              <w:right w:w="108" w:type="dxa"/>
            </w:tcMar>
          </w:tcPr>
          <w:p w14:paraId="423D9E5C" w14:textId="77777777" w:rsidR="00565E19" w:rsidRPr="00A054E7" w:rsidRDefault="00565E19" w:rsidP="009B09E5">
            <w:pPr>
              <w:keepNext/>
              <w:rPr>
                <w:b/>
                <w:bCs/>
                <w:noProof/>
              </w:rPr>
            </w:pPr>
            <w:r w:rsidRPr="00A054E7">
              <w:rPr>
                <w:b/>
                <w:bCs/>
                <w:noProof/>
              </w:rPr>
              <w:t>France</w:t>
            </w:r>
          </w:p>
          <w:p w14:paraId="50F11A45" w14:textId="77777777" w:rsidR="00565E19" w:rsidRPr="00A054E7" w:rsidRDefault="00565E19" w:rsidP="009B09E5">
            <w:pPr>
              <w:keepNext/>
              <w:rPr>
                <w:noProof/>
              </w:rPr>
            </w:pPr>
            <w:r w:rsidRPr="00A054E7">
              <w:rPr>
                <w:noProof/>
              </w:rPr>
              <w:t xml:space="preserve">Pfizer </w:t>
            </w:r>
          </w:p>
          <w:p w14:paraId="4C89A3A7" w14:textId="77777777" w:rsidR="00565E19" w:rsidRPr="00A054E7" w:rsidRDefault="00565E19" w:rsidP="009B09E5">
            <w:pPr>
              <w:keepNext/>
              <w:rPr>
                <w:noProof/>
              </w:rPr>
            </w:pPr>
            <w:r w:rsidRPr="00A054E7">
              <w:rPr>
                <w:noProof/>
              </w:rPr>
              <w:t>Tél: +33 (0) 1 58 07 34 40</w:t>
            </w:r>
          </w:p>
          <w:p w14:paraId="57582EA9" w14:textId="77777777" w:rsidR="00565E19" w:rsidRPr="00A054E7" w:rsidRDefault="00565E19" w:rsidP="009B09E5">
            <w:pPr>
              <w:keepNext/>
              <w:rPr>
                <w:noProof/>
              </w:rPr>
            </w:pPr>
          </w:p>
        </w:tc>
        <w:tc>
          <w:tcPr>
            <w:tcW w:w="4788" w:type="dxa"/>
            <w:tcMar>
              <w:top w:w="0" w:type="dxa"/>
              <w:left w:w="108" w:type="dxa"/>
              <w:bottom w:w="0" w:type="dxa"/>
              <w:right w:w="108" w:type="dxa"/>
            </w:tcMar>
          </w:tcPr>
          <w:p w14:paraId="6D02DFEF" w14:textId="77777777" w:rsidR="00565E19" w:rsidRPr="00A054E7" w:rsidRDefault="00565E19" w:rsidP="009B09E5">
            <w:pPr>
              <w:keepNext/>
              <w:rPr>
                <w:b/>
                <w:bCs/>
                <w:noProof/>
              </w:rPr>
            </w:pPr>
            <w:r w:rsidRPr="00A054E7">
              <w:rPr>
                <w:b/>
                <w:bCs/>
                <w:noProof/>
              </w:rPr>
              <w:t>România</w:t>
            </w:r>
          </w:p>
          <w:p w14:paraId="2255CC29" w14:textId="77777777" w:rsidR="00565E19" w:rsidRPr="00A054E7" w:rsidRDefault="00565E19" w:rsidP="009B09E5">
            <w:pPr>
              <w:keepNext/>
              <w:rPr>
                <w:noProof/>
              </w:rPr>
            </w:pPr>
            <w:r w:rsidRPr="00A054E7">
              <w:rPr>
                <w:noProof/>
              </w:rPr>
              <w:t>Pfizer România S.R.L</w:t>
            </w:r>
          </w:p>
          <w:p w14:paraId="50860FF1" w14:textId="77777777" w:rsidR="00565E19" w:rsidRPr="00A054E7" w:rsidRDefault="00565E19" w:rsidP="009B09E5">
            <w:pPr>
              <w:keepNext/>
              <w:rPr>
                <w:noProof/>
              </w:rPr>
            </w:pPr>
            <w:r w:rsidRPr="00A054E7">
              <w:rPr>
                <w:noProof/>
              </w:rPr>
              <w:t>Tel: +40 (0) 21 207 28 00</w:t>
            </w:r>
          </w:p>
          <w:p w14:paraId="421E8298" w14:textId="77777777" w:rsidR="00565E19" w:rsidRPr="00A054E7" w:rsidRDefault="00565E19" w:rsidP="009B09E5">
            <w:pPr>
              <w:keepNext/>
              <w:autoSpaceDE w:val="0"/>
              <w:autoSpaceDN w:val="0"/>
              <w:rPr>
                <w:noProof/>
              </w:rPr>
            </w:pPr>
          </w:p>
        </w:tc>
      </w:tr>
      <w:tr w:rsidR="00565E19" w:rsidRPr="00A054E7" w14:paraId="63965B61" w14:textId="77777777" w:rsidTr="00053717">
        <w:tc>
          <w:tcPr>
            <w:tcW w:w="4158" w:type="dxa"/>
            <w:tcMar>
              <w:top w:w="0" w:type="dxa"/>
              <w:left w:w="108" w:type="dxa"/>
              <w:bottom w:w="0" w:type="dxa"/>
              <w:right w:w="108" w:type="dxa"/>
            </w:tcMar>
          </w:tcPr>
          <w:p w14:paraId="2BB58413" w14:textId="77777777" w:rsidR="00565E19" w:rsidRPr="00A054E7" w:rsidRDefault="00565E19" w:rsidP="00982118">
            <w:pPr>
              <w:rPr>
                <w:b/>
                <w:bCs/>
                <w:noProof/>
                <w:lang w:val="en-US"/>
              </w:rPr>
            </w:pPr>
            <w:r w:rsidRPr="00A054E7">
              <w:rPr>
                <w:b/>
                <w:bCs/>
                <w:noProof/>
                <w:lang w:val="en-US"/>
              </w:rPr>
              <w:t>Hrvatska</w:t>
            </w:r>
          </w:p>
          <w:p w14:paraId="6D98A10B" w14:textId="77777777" w:rsidR="00565E19" w:rsidRPr="00A054E7" w:rsidRDefault="00565E19" w:rsidP="00982118">
            <w:pPr>
              <w:rPr>
                <w:noProof/>
                <w:lang w:val="en-US"/>
              </w:rPr>
            </w:pPr>
            <w:r w:rsidRPr="00A054E7">
              <w:rPr>
                <w:noProof/>
                <w:lang w:val="en-US"/>
              </w:rPr>
              <w:t>Pfizer Croatia d.o.o.</w:t>
            </w:r>
          </w:p>
          <w:p w14:paraId="13672287" w14:textId="77777777" w:rsidR="00565E19" w:rsidRPr="00A054E7" w:rsidRDefault="00565E19" w:rsidP="00982118">
            <w:pPr>
              <w:rPr>
                <w:noProof/>
                <w:lang w:val="en-US"/>
              </w:rPr>
            </w:pPr>
            <w:r w:rsidRPr="00A054E7">
              <w:rPr>
                <w:noProof/>
                <w:lang w:val="en-US"/>
              </w:rPr>
              <w:t>Tel: +385 1 3908 777</w:t>
            </w:r>
          </w:p>
          <w:p w14:paraId="76A44E83" w14:textId="77777777" w:rsidR="00565E19" w:rsidRPr="00A054E7" w:rsidRDefault="00565E19" w:rsidP="00982118">
            <w:pPr>
              <w:autoSpaceDE w:val="0"/>
              <w:autoSpaceDN w:val="0"/>
              <w:rPr>
                <w:noProof/>
                <w:lang w:val="en-US"/>
              </w:rPr>
            </w:pPr>
          </w:p>
        </w:tc>
        <w:tc>
          <w:tcPr>
            <w:tcW w:w="4788" w:type="dxa"/>
            <w:tcMar>
              <w:top w:w="0" w:type="dxa"/>
              <w:left w:w="108" w:type="dxa"/>
              <w:bottom w:w="0" w:type="dxa"/>
              <w:right w:w="108" w:type="dxa"/>
            </w:tcMar>
          </w:tcPr>
          <w:p w14:paraId="1864DDA5" w14:textId="77777777" w:rsidR="00565E19" w:rsidRPr="00A054E7" w:rsidRDefault="00565E19" w:rsidP="00982118">
            <w:pPr>
              <w:rPr>
                <w:b/>
                <w:bCs/>
                <w:noProof/>
                <w:lang w:val="en-US"/>
              </w:rPr>
            </w:pPr>
            <w:r w:rsidRPr="00A054E7">
              <w:rPr>
                <w:b/>
                <w:bCs/>
                <w:noProof/>
                <w:lang w:val="en-US"/>
              </w:rPr>
              <w:t>Slovenija</w:t>
            </w:r>
          </w:p>
          <w:p w14:paraId="7097C5B3" w14:textId="77777777" w:rsidR="00565E19" w:rsidRPr="00A054E7" w:rsidRDefault="00565E19" w:rsidP="00982118">
            <w:pPr>
              <w:rPr>
                <w:noProof/>
                <w:lang w:val="en-US"/>
              </w:rPr>
            </w:pPr>
            <w:r w:rsidRPr="00A054E7">
              <w:rPr>
                <w:noProof/>
                <w:lang w:val="en-US"/>
              </w:rPr>
              <w:t>Pfizer Luxembourg SARL</w:t>
            </w:r>
            <w:r w:rsidRPr="00A054E7">
              <w:rPr>
                <w:i/>
                <w:iCs/>
                <w:noProof/>
                <w:lang w:val="en-US"/>
              </w:rPr>
              <w:t xml:space="preserve">, </w:t>
            </w:r>
            <w:r w:rsidRPr="00A054E7">
              <w:rPr>
                <w:noProof/>
                <w:lang w:val="en-US"/>
              </w:rPr>
              <w:t>Pfizer, podružnica</w:t>
            </w:r>
          </w:p>
          <w:p w14:paraId="09885E2A" w14:textId="77777777" w:rsidR="00565E19" w:rsidRPr="00A054E7" w:rsidRDefault="00565E19" w:rsidP="00982118">
            <w:pPr>
              <w:rPr>
                <w:noProof/>
                <w:lang w:val="en-US"/>
              </w:rPr>
            </w:pPr>
            <w:r w:rsidRPr="00A054E7">
              <w:rPr>
                <w:noProof/>
                <w:lang w:val="en-US"/>
              </w:rPr>
              <w:t>za svetovanje s področja farmacevtske</w:t>
            </w:r>
          </w:p>
          <w:p w14:paraId="4F9127BB" w14:textId="77777777" w:rsidR="00565E19" w:rsidRPr="00A054E7" w:rsidRDefault="00565E19" w:rsidP="00982118">
            <w:pPr>
              <w:rPr>
                <w:noProof/>
                <w:lang w:val="en-US"/>
              </w:rPr>
            </w:pPr>
            <w:r w:rsidRPr="00A054E7">
              <w:rPr>
                <w:noProof/>
                <w:lang w:val="en-US"/>
              </w:rPr>
              <w:t>dejavnosti, Ljubljana</w:t>
            </w:r>
          </w:p>
          <w:p w14:paraId="0EAE0CCD" w14:textId="77777777" w:rsidR="00565E19" w:rsidRPr="00A054E7" w:rsidRDefault="00565E19" w:rsidP="00982118">
            <w:pPr>
              <w:rPr>
                <w:noProof/>
              </w:rPr>
            </w:pPr>
            <w:r w:rsidRPr="00A054E7">
              <w:rPr>
                <w:noProof/>
              </w:rPr>
              <w:t>Tel: +386 (0)1 52 11 400</w:t>
            </w:r>
          </w:p>
          <w:p w14:paraId="462DBC1C" w14:textId="77777777" w:rsidR="00565E19" w:rsidRPr="00A054E7" w:rsidRDefault="00565E19" w:rsidP="00982118">
            <w:pPr>
              <w:autoSpaceDE w:val="0"/>
              <w:autoSpaceDN w:val="0"/>
              <w:rPr>
                <w:noProof/>
              </w:rPr>
            </w:pPr>
          </w:p>
        </w:tc>
      </w:tr>
      <w:tr w:rsidR="00565E19" w:rsidRPr="00A054E7" w14:paraId="35A6E258" w14:textId="77777777" w:rsidTr="00053717">
        <w:tc>
          <w:tcPr>
            <w:tcW w:w="4158" w:type="dxa"/>
            <w:tcMar>
              <w:top w:w="0" w:type="dxa"/>
              <w:left w:w="108" w:type="dxa"/>
              <w:bottom w:w="0" w:type="dxa"/>
              <w:right w:w="108" w:type="dxa"/>
            </w:tcMar>
          </w:tcPr>
          <w:p w14:paraId="1A3C96F2" w14:textId="77777777" w:rsidR="00565E19" w:rsidRPr="00A054E7" w:rsidRDefault="00565E19" w:rsidP="00982118">
            <w:pPr>
              <w:rPr>
                <w:b/>
                <w:bCs/>
                <w:noProof/>
                <w:lang w:val="en-US"/>
              </w:rPr>
            </w:pPr>
            <w:r w:rsidRPr="00A054E7">
              <w:rPr>
                <w:b/>
                <w:bCs/>
                <w:noProof/>
                <w:lang w:val="en-US"/>
              </w:rPr>
              <w:t>Ireland</w:t>
            </w:r>
          </w:p>
          <w:p w14:paraId="21777B50" w14:textId="77777777" w:rsidR="00565E19" w:rsidRPr="00A054E7" w:rsidRDefault="00565E19" w:rsidP="00982118">
            <w:pPr>
              <w:rPr>
                <w:noProof/>
                <w:lang w:val="en-US"/>
              </w:rPr>
            </w:pPr>
            <w:r w:rsidRPr="00A054E7">
              <w:rPr>
                <w:noProof/>
                <w:lang w:val="en-US"/>
              </w:rPr>
              <w:t>Pfizer Healthcare Ireland</w:t>
            </w:r>
            <w:ins w:id="65" w:author="Author" w:date="2025-06-13T16:40:00Z">
              <w:r w:rsidR="00A129BA">
                <w:rPr>
                  <w:lang w:val="en-GB"/>
                </w:rPr>
                <w:t xml:space="preserve"> Unlimited Company</w:t>
              </w:r>
            </w:ins>
          </w:p>
          <w:p w14:paraId="7FC264C8" w14:textId="77777777" w:rsidR="00565E19" w:rsidRPr="00A054E7" w:rsidRDefault="00565E19" w:rsidP="00982118">
            <w:pPr>
              <w:rPr>
                <w:noProof/>
                <w:lang w:val="en-US"/>
              </w:rPr>
            </w:pPr>
            <w:r w:rsidRPr="00A054E7">
              <w:rPr>
                <w:noProof/>
                <w:lang w:val="en-US"/>
              </w:rPr>
              <w:t>Tel: +1800 633 363 (toll free)</w:t>
            </w:r>
          </w:p>
          <w:p w14:paraId="5FA139C0" w14:textId="77777777" w:rsidR="00565E19" w:rsidRPr="00A054E7" w:rsidRDefault="00565E19" w:rsidP="00982118">
            <w:pPr>
              <w:rPr>
                <w:noProof/>
              </w:rPr>
            </w:pPr>
            <w:r w:rsidRPr="00A054E7">
              <w:rPr>
                <w:noProof/>
              </w:rPr>
              <w:t>Tel: +44 (0)1304 616161</w:t>
            </w:r>
          </w:p>
          <w:p w14:paraId="47316692" w14:textId="77777777" w:rsidR="00565E19" w:rsidRPr="00A054E7" w:rsidRDefault="00565E19" w:rsidP="00982118">
            <w:pPr>
              <w:autoSpaceDE w:val="0"/>
              <w:autoSpaceDN w:val="0"/>
              <w:rPr>
                <w:noProof/>
              </w:rPr>
            </w:pPr>
          </w:p>
        </w:tc>
        <w:tc>
          <w:tcPr>
            <w:tcW w:w="4788" w:type="dxa"/>
            <w:tcMar>
              <w:top w:w="0" w:type="dxa"/>
              <w:left w:w="108" w:type="dxa"/>
              <w:bottom w:w="0" w:type="dxa"/>
              <w:right w:w="108" w:type="dxa"/>
            </w:tcMar>
          </w:tcPr>
          <w:p w14:paraId="4D38D77D" w14:textId="77777777" w:rsidR="00565E19" w:rsidRPr="00A054E7" w:rsidRDefault="00565E19" w:rsidP="00982118">
            <w:pPr>
              <w:rPr>
                <w:b/>
                <w:bCs/>
                <w:noProof/>
              </w:rPr>
            </w:pPr>
            <w:r w:rsidRPr="00A054E7">
              <w:rPr>
                <w:b/>
                <w:bCs/>
                <w:noProof/>
              </w:rPr>
              <w:t>Slovenská republika</w:t>
            </w:r>
          </w:p>
          <w:p w14:paraId="18AFB832" w14:textId="77777777" w:rsidR="00565E19" w:rsidRPr="00A054E7" w:rsidRDefault="00565E19" w:rsidP="00982118">
            <w:pPr>
              <w:rPr>
                <w:noProof/>
              </w:rPr>
            </w:pPr>
            <w:r w:rsidRPr="00A054E7">
              <w:rPr>
                <w:noProof/>
              </w:rPr>
              <w:t>Pfizer Luxembourg SARL, organizačná zložka</w:t>
            </w:r>
          </w:p>
          <w:p w14:paraId="283A0B37" w14:textId="77777777" w:rsidR="00565E19" w:rsidRPr="00A054E7" w:rsidRDefault="00565E19" w:rsidP="00982118">
            <w:pPr>
              <w:rPr>
                <w:noProof/>
              </w:rPr>
            </w:pPr>
            <w:r w:rsidRPr="00A054E7">
              <w:rPr>
                <w:noProof/>
              </w:rPr>
              <w:t>Tel: +421 2 3355 5500</w:t>
            </w:r>
          </w:p>
          <w:p w14:paraId="55CD0788" w14:textId="77777777" w:rsidR="00565E19" w:rsidRPr="00A054E7" w:rsidRDefault="00565E19" w:rsidP="00982118">
            <w:pPr>
              <w:autoSpaceDE w:val="0"/>
              <w:autoSpaceDN w:val="0"/>
              <w:rPr>
                <w:noProof/>
              </w:rPr>
            </w:pPr>
          </w:p>
        </w:tc>
      </w:tr>
      <w:tr w:rsidR="00565E19" w:rsidRPr="00A054E7" w14:paraId="202E383C" w14:textId="77777777" w:rsidTr="00053717">
        <w:tc>
          <w:tcPr>
            <w:tcW w:w="4158" w:type="dxa"/>
            <w:tcMar>
              <w:top w:w="0" w:type="dxa"/>
              <w:left w:w="108" w:type="dxa"/>
              <w:bottom w:w="0" w:type="dxa"/>
              <w:right w:w="108" w:type="dxa"/>
            </w:tcMar>
          </w:tcPr>
          <w:p w14:paraId="5E46200F" w14:textId="77777777" w:rsidR="00565E19" w:rsidRPr="00A054E7" w:rsidRDefault="00565E19" w:rsidP="00982118">
            <w:pPr>
              <w:keepNext/>
              <w:rPr>
                <w:b/>
                <w:bCs/>
                <w:noProof/>
              </w:rPr>
            </w:pPr>
            <w:r w:rsidRPr="00A054E7">
              <w:rPr>
                <w:b/>
                <w:bCs/>
                <w:noProof/>
              </w:rPr>
              <w:t>Ísland</w:t>
            </w:r>
          </w:p>
          <w:p w14:paraId="4348D456" w14:textId="77777777" w:rsidR="00565E19" w:rsidRPr="00A054E7" w:rsidRDefault="00565E19" w:rsidP="00982118">
            <w:pPr>
              <w:keepNext/>
              <w:rPr>
                <w:noProof/>
              </w:rPr>
            </w:pPr>
            <w:r w:rsidRPr="00A054E7">
              <w:rPr>
                <w:noProof/>
              </w:rPr>
              <w:t>Icepharma hf.</w:t>
            </w:r>
          </w:p>
          <w:p w14:paraId="5C06CEDE" w14:textId="77777777" w:rsidR="00565E19" w:rsidRPr="00A054E7" w:rsidRDefault="00565E19" w:rsidP="00982118">
            <w:pPr>
              <w:keepNext/>
              <w:autoSpaceDE w:val="0"/>
              <w:autoSpaceDN w:val="0"/>
              <w:rPr>
                <w:noProof/>
              </w:rPr>
            </w:pPr>
            <w:r w:rsidRPr="00A054E7">
              <w:rPr>
                <w:noProof/>
              </w:rPr>
              <w:t>Tel: +354 540 8000</w:t>
            </w:r>
          </w:p>
        </w:tc>
        <w:tc>
          <w:tcPr>
            <w:tcW w:w="4788" w:type="dxa"/>
            <w:tcMar>
              <w:top w:w="0" w:type="dxa"/>
              <w:left w:w="108" w:type="dxa"/>
              <w:bottom w:w="0" w:type="dxa"/>
              <w:right w:w="108" w:type="dxa"/>
            </w:tcMar>
          </w:tcPr>
          <w:p w14:paraId="0C3AFC82" w14:textId="77777777" w:rsidR="00565E19" w:rsidRPr="00A054E7" w:rsidRDefault="00565E19" w:rsidP="00982118">
            <w:pPr>
              <w:keepNext/>
              <w:rPr>
                <w:b/>
                <w:bCs/>
                <w:noProof/>
              </w:rPr>
            </w:pPr>
            <w:r w:rsidRPr="00A054E7">
              <w:rPr>
                <w:b/>
                <w:bCs/>
                <w:noProof/>
              </w:rPr>
              <w:t>Suomi/Finland</w:t>
            </w:r>
          </w:p>
          <w:p w14:paraId="4DF5C33E" w14:textId="77777777" w:rsidR="00565E19" w:rsidRPr="00A054E7" w:rsidRDefault="00565E19" w:rsidP="00982118">
            <w:pPr>
              <w:keepNext/>
              <w:rPr>
                <w:noProof/>
              </w:rPr>
            </w:pPr>
            <w:r w:rsidRPr="00A054E7">
              <w:rPr>
                <w:noProof/>
              </w:rPr>
              <w:t>Pfizer Oy</w:t>
            </w:r>
          </w:p>
          <w:p w14:paraId="68500E51" w14:textId="77777777" w:rsidR="00565E19" w:rsidRPr="00A054E7" w:rsidRDefault="00565E19" w:rsidP="00982118">
            <w:pPr>
              <w:keepNext/>
              <w:rPr>
                <w:noProof/>
              </w:rPr>
            </w:pPr>
            <w:r w:rsidRPr="00A054E7">
              <w:rPr>
                <w:noProof/>
              </w:rPr>
              <w:t>Puh/Tel: +358 (0)9 430 040</w:t>
            </w:r>
          </w:p>
          <w:p w14:paraId="62422FBC" w14:textId="77777777" w:rsidR="00565E19" w:rsidRPr="00A054E7" w:rsidRDefault="00565E19" w:rsidP="00982118">
            <w:pPr>
              <w:keepNext/>
              <w:autoSpaceDE w:val="0"/>
              <w:autoSpaceDN w:val="0"/>
              <w:rPr>
                <w:noProof/>
              </w:rPr>
            </w:pPr>
          </w:p>
        </w:tc>
      </w:tr>
      <w:tr w:rsidR="00565E19" w:rsidRPr="00A054E7" w14:paraId="1E9EDC10" w14:textId="77777777" w:rsidTr="00053717">
        <w:tc>
          <w:tcPr>
            <w:tcW w:w="4158" w:type="dxa"/>
            <w:tcMar>
              <w:top w:w="0" w:type="dxa"/>
              <w:left w:w="108" w:type="dxa"/>
              <w:bottom w:w="0" w:type="dxa"/>
              <w:right w:w="108" w:type="dxa"/>
            </w:tcMar>
          </w:tcPr>
          <w:p w14:paraId="28300FB8" w14:textId="77777777" w:rsidR="00565E19" w:rsidRPr="00A054E7" w:rsidRDefault="00565E19" w:rsidP="00982118">
            <w:pPr>
              <w:rPr>
                <w:noProof/>
                <w:lang w:val="en-US"/>
              </w:rPr>
            </w:pPr>
            <w:r w:rsidRPr="00A054E7">
              <w:rPr>
                <w:b/>
                <w:bCs/>
                <w:noProof/>
                <w:lang w:val="en-US"/>
              </w:rPr>
              <w:t>Italia</w:t>
            </w:r>
          </w:p>
          <w:p w14:paraId="56D7C8FA" w14:textId="77777777" w:rsidR="00565E19" w:rsidRPr="00A054E7" w:rsidRDefault="00565E19" w:rsidP="00982118">
            <w:pPr>
              <w:rPr>
                <w:noProof/>
                <w:lang w:val="en-US"/>
              </w:rPr>
            </w:pPr>
            <w:r w:rsidRPr="00A054E7">
              <w:rPr>
                <w:noProof/>
                <w:lang w:val="en-US"/>
              </w:rPr>
              <w:t xml:space="preserve">Pfizer S.r.l. </w:t>
            </w:r>
          </w:p>
          <w:p w14:paraId="2F46156F" w14:textId="77777777" w:rsidR="00565E19" w:rsidRPr="00A054E7" w:rsidRDefault="00565E19" w:rsidP="00982118">
            <w:pPr>
              <w:rPr>
                <w:noProof/>
                <w:lang w:val="en-US"/>
              </w:rPr>
            </w:pPr>
            <w:r w:rsidRPr="00A054E7">
              <w:rPr>
                <w:noProof/>
                <w:lang w:val="en-US"/>
              </w:rPr>
              <w:t>Tel: +39 06 33 18 21</w:t>
            </w:r>
          </w:p>
          <w:p w14:paraId="2EB10B68" w14:textId="77777777" w:rsidR="00565E19" w:rsidRPr="00A054E7" w:rsidRDefault="00565E19" w:rsidP="00982118">
            <w:pPr>
              <w:autoSpaceDE w:val="0"/>
              <w:autoSpaceDN w:val="0"/>
              <w:rPr>
                <w:noProof/>
                <w:lang w:val="en-US"/>
              </w:rPr>
            </w:pPr>
          </w:p>
        </w:tc>
        <w:tc>
          <w:tcPr>
            <w:tcW w:w="4788" w:type="dxa"/>
            <w:tcMar>
              <w:top w:w="0" w:type="dxa"/>
              <w:left w:w="108" w:type="dxa"/>
              <w:bottom w:w="0" w:type="dxa"/>
              <w:right w:w="108" w:type="dxa"/>
            </w:tcMar>
          </w:tcPr>
          <w:p w14:paraId="590F6494" w14:textId="77777777" w:rsidR="00565E19" w:rsidRPr="00A054E7" w:rsidRDefault="00565E19" w:rsidP="00982118">
            <w:pPr>
              <w:rPr>
                <w:b/>
                <w:bCs/>
                <w:noProof/>
              </w:rPr>
            </w:pPr>
            <w:r w:rsidRPr="00A054E7">
              <w:rPr>
                <w:b/>
                <w:bCs/>
                <w:noProof/>
              </w:rPr>
              <w:t>Sverige</w:t>
            </w:r>
          </w:p>
          <w:p w14:paraId="3E926CC3" w14:textId="77777777" w:rsidR="00565E19" w:rsidRPr="00A054E7" w:rsidRDefault="00565E19" w:rsidP="00982118">
            <w:pPr>
              <w:rPr>
                <w:noProof/>
              </w:rPr>
            </w:pPr>
            <w:r w:rsidRPr="00A054E7">
              <w:rPr>
                <w:noProof/>
              </w:rPr>
              <w:t>Pfizer AB</w:t>
            </w:r>
          </w:p>
          <w:p w14:paraId="12635D5E" w14:textId="77777777" w:rsidR="00565E19" w:rsidRPr="00A054E7" w:rsidRDefault="00565E19" w:rsidP="00982118">
            <w:pPr>
              <w:rPr>
                <w:noProof/>
              </w:rPr>
            </w:pPr>
            <w:r w:rsidRPr="00A054E7">
              <w:rPr>
                <w:noProof/>
              </w:rPr>
              <w:t>Tel: +46 (0)8 550 520 00</w:t>
            </w:r>
          </w:p>
          <w:p w14:paraId="0901A18A" w14:textId="77777777" w:rsidR="00565E19" w:rsidRPr="00A054E7" w:rsidRDefault="00565E19" w:rsidP="00982118">
            <w:pPr>
              <w:autoSpaceDE w:val="0"/>
              <w:autoSpaceDN w:val="0"/>
              <w:rPr>
                <w:noProof/>
              </w:rPr>
            </w:pPr>
          </w:p>
        </w:tc>
      </w:tr>
      <w:tr w:rsidR="00565E19" w:rsidRPr="00A054E7" w14:paraId="47ADDF68" w14:textId="77777777" w:rsidTr="00053717">
        <w:tc>
          <w:tcPr>
            <w:tcW w:w="4158" w:type="dxa"/>
            <w:tcMar>
              <w:top w:w="0" w:type="dxa"/>
              <w:left w:w="108" w:type="dxa"/>
              <w:bottom w:w="0" w:type="dxa"/>
              <w:right w:w="108" w:type="dxa"/>
            </w:tcMar>
          </w:tcPr>
          <w:p w14:paraId="4F6D1CBD" w14:textId="77777777" w:rsidR="00565E19" w:rsidRPr="00A054E7" w:rsidRDefault="00565E19" w:rsidP="00982118">
            <w:pPr>
              <w:rPr>
                <w:b/>
                <w:bCs/>
                <w:noProof/>
              </w:rPr>
            </w:pPr>
            <w:r w:rsidRPr="00A054E7">
              <w:rPr>
                <w:b/>
                <w:bCs/>
                <w:noProof/>
              </w:rPr>
              <w:t>Latvija</w:t>
            </w:r>
          </w:p>
          <w:p w14:paraId="27F47114" w14:textId="77777777" w:rsidR="00565E19" w:rsidRPr="00A054E7" w:rsidRDefault="00565E19" w:rsidP="00982118">
            <w:pPr>
              <w:rPr>
                <w:noProof/>
              </w:rPr>
            </w:pPr>
            <w:r w:rsidRPr="00A054E7">
              <w:rPr>
                <w:noProof/>
              </w:rPr>
              <w:t>Pfizer Luxembourg SARL filiāle Latvijā</w:t>
            </w:r>
          </w:p>
          <w:p w14:paraId="67A2CDC0" w14:textId="77777777" w:rsidR="00565E19" w:rsidRPr="00A054E7" w:rsidRDefault="00565E19" w:rsidP="0082557E">
            <w:pPr>
              <w:rPr>
                <w:b/>
                <w:bCs/>
                <w:noProof/>
              </w:rPr>
            </w:pPr>
            <w:r w:rsidRPr="00A054E7">
              <w:rPr>
                <w:noProof/>
              </w:rPr>
              <w:t>Tel. +371 67035775</w:t>
            </w:r>
          </w:p>
        </w:tc>
        <w:tc>
          <w:tcPr>
            <w:tcW w:w="4788" w:type="dxa"/>
            <w:tcMar>
              <w:top w:w="0" w:type="dxa"/>
              <w:left w:w="108" w:type="dxa"/>
              <w:bottom w:w="0" w:type="dxa"/>
              <w:right w:w="108" w:type="dxa"/>
            </w:tcMar>
          </w:tcPr>
          <w:p w14:paraId="6BBC3582" w14:textId="77777777" w:rsidR="00565E19" w:rsidRPr="00A054E7" w:rsidDel="00A129BA" w:rsidRDefault="00565E19" w:rsidP="00982118">
            <w:pPr>
              <w:rPr>
                <w:del w:id="66" w:author="Author" w:date="2025-06-13T16:40:00Z"/>
                <w:b/>
                <w:bCs/>
                <w:noProof/>
                <w:lang w:val="en-US"/>
              </w:rPr>
            </w:pPr>
            <w:del w:id="67" w:author="Author" w:date="2025-06-13T16:40:00Z">
              <w:r w:rsidRPr="00A054E7" w:rsidDel="00A129BA">
                <w:rPr>
                  <w:b/>
                  <w:bCs/>
                  <w:noProof/>
                  <w:lang w:val="en-US"/>
                </w:rPr>
                <w:delText>United Kingdom</w:delText>
              </w:r>
              <w:r w:rsidR="000923AF" w:rsidRPr="00A054E7" w:rsidDel="00A129BA">
                <w:rPr>
                  <w:b/>
                  <w:bCs/>
                  <w:noProof/>
                  <w:lang w:val="en-US"/>
                </w:rPr>
                <w:delText xml:space="preserve"> </w:delText>
              </w:r>
              <w:r w:rsidR="000923AF" w:rsidRPr="00A054E7" w:rsidDel="00A129BA">
                <w:rPr>
                  <w:b/>
                  <w:bCs/>
                  <w:lang w:val="en-GB"/>
                </w:rPr>
                <w:delText>(Northern Ireland)</w:delText>
              </w:r>
            </w:del>
          </w:p>
          <w:p w14:paraId="2E5DB89C" w14:textId="77777777" w:rsidR="00565E19" w:rsidRPr="00A054E7" w:rsidDel="00A129BA" w:rsidRDefault="00565E19" w:rsidP="00982118">
            <w:pPr>
              <w:rPr>
                <w:del w:id="68" w:author="Author" w:date="2025-06-13T16:40:00Z"/>
                <w:noProof/>
                <w:lang w:val="en-US"/>
              </w:rPr>
            </w:pPr>
            <w:del w:id="69" w:author="Author" w:date="2025-06-13T16:40:00Z">
              <w:r w:rsidRPr="00A054E7" w:rsidDel="00A129BA">
                <w:rPr>
                  <w:noProof/>
                  <w:lang w:val="en-US"/>
                </w:rPr>
                <w:delText>Pfizer Limited</w:delText>
              </w:r>
            </w:del>
          </w:p>
          <w:p w14:paraId="5C80003A" w14:textId="77777777" w:rsidR="00565E19" w:rsidRPr="00A054E7" w:rsidDel="00A129BA" w:rsidRDefault="00565E19" w:rsidP="00982118">
            <w:pPr>
              <w:rPr>
                <w:del w:id="70" w:author="Author" w:date="2025-06-13T16:40:00Z"/>
                <w:noProof/>
              </w:rPr>
            </w:pPr>
            <w:del w:id="71" w:author="Author" w:date="2025-06-13T16:40:00Z">
              <w:r w:rsidRPr="00A054E7" w:rsidDel="00A129BA">
                <w:rPr>
                  <w:noProof/>
                </w:rPr>
                <w:delText>Tel: +44 (0)1304 616161</w:delText>
              </w:r>
            </w:del>
          </w:p>
          <w:p w14:paraId="35959CD1" w14:textId="77777777" w:rsidR="00565E19" w:rsidRPr="00A054E7" w:rsidRDefault="00565E19">
            <w:pPr>
              <w:rPr>
                <w:b/>
                <w:bCs/>
                <w:noProof/>
              </w:rPr>
              <w:pPrChange w:id="72" w:author="Author" w:date="2025-06-13T16:40:00Z">
                <w:pPr>
                  <w:autoSpaceDE w:val="0"/>
                  <w:autoSpaceDN w:val="0"/>
                </w:pPr>
              </w:pPrChange>
            </w:pPr>
          </w:p>
        </w:tc>
      </w:tr>
      <w:tr w:rsidR="00565E19" w:rsidRPr="00A054E7" w14:paraId="41813A6B" w14:textId="77777777" w:rsidTr="00053717">
        <w:tc>
          <w:tcPr>
            <w:tcW w:w="4158" w:type="dxa"/>
            <w:tcMar>
              <w:top w:w="0" w:type="dxa"/>
              <w:left w:w="108" w:type="dxa"/>
              <w:bottom w:w="0" w:type="dxa"/>
              <w:right w:w="108" w:type="dxa"/>
            </w:tcMar>
            <w:hideMark/>
          </w:tcPr>
          <w:p w14:paraId="74607EAE" w14:textId="77777777" w:rsidR="006048BE" w:rsidRDefault="006048BE" w:rsidP="00982118">
            <w:pPr>
              <w:rPr>
                <w:b/>
                <w:bCs/>
                <w:noProof/>
              </w:rPr>
            </w:pPr>
          </w:p>
          <w:p w14:paraId="34E8DA9D" w14:textId="77777777" w:rsidR="00565E19" w:rsidRPr="00A054E7" w:rsidRDefault="00565E19" w:rsidP="00982118">
            <w:pPr>
              <w:rPr>
                <w:b/>
                <w:bCs/>
                <w:noProof/>
              </w:rPr>
            </w:pPr>
            <w:r w:rsidRPr="00A054E7">
              <w:rPr>
                <w:b/>
                <w:bCs/>
                <w:noProof/>
              </w:rPr>
              <w:t>Lietuva</w:t>
            </w:r>
          </w:p>
          <w:p w14:paraId="6417872F" w14:textId="77777777" w:rsidR="00565E19" w:rsidRPr="00A054E7" w:rsidRDefault="00565E19" w:rsidP="00982118">
            <w:pPr>
              <w:rPr>
                <w:noProof/>
              </w:rPr>
            </w:pPr>
            <w:r w:rsidRPr="00A054E7">
              <w:rPr>
                <w:noProof/>
              </w:rPr>
              <w:t>Pfizer Luxembourg SARL filialas Lietuvoje</w:t>
            </w:r>
          </w:p>
          <w:p w14:paraId="75AA0138" w14:textId="77777777" w:rsidR="00565E19" w:rsidRPr="00A054E7" w:rsidRDefault="00565E19" w:rsidP="00982118">
            <w:pPr>
              <w:autoSpaceDE w:val="0"/>
              <w:autoSpaceDN w:val="0"/>
              <w:rPr>
                <w:b/>
                <w:bCs/>
                <w:noProof/>
              </w:rPr>
            </w:pPr>
            <w:r w:rsidRPr="00A054E7">
              <w:rPr>
                <w:noProof/>
              </w:rPr>
              <w:t>Tel. +3705 2514000</w:t>
            </w:r>
          </w:p>
        </w:tc>
        <w:tc>
          <w:tcPr>
            <w:tcW w:w="4788" w:type="dxa"/>
            <w:tcMar>
              <w:top w:w="0" w:type="dxa"/>
              <w:left w:w="108" w:type="dxa"/>
              <w:bottom w:w="0" w:type="dxa"/>
              <w:right w:w="108" w:type="dxa"/>
            </w:tcMar>
          </w:tcPr>
          <w:p w14:paraId="15FDB7CF" w14:textId="77777777" w:rsidR="00565E19" w:rsidRPr="00A054E7" w:rsidRDefault="00565E19" w:rsidP="00982118">
            <w:pPr>
              <w:autoSpaceDE w:val="0"/>
              <w:autoSpaceDN w:val="0"/>
              <w:rPr>
                <w:b/>
                <w:bCs/>
                <w:noProof/>
              </w:rPr>
            </w:pPr>
          </w:p>
        </w:tc>
      </w:tr>
    </w:tbl>
    <w:p w14:paraId="15AAF9E2" w14:textId="77777777" w:rsidR="003E58A8" w:rsidRPr="00A054E7" w:rsidRDefault="003E58A8" w:rsidP="00982118">
      <w:pPr>
        <w:rPr>
          <w:noProof/>
        </w:rPr>
      </w:pPr>
    </w:p>
    <w:p w14:paraId="5B4112DD" w14:textId="77777777" w:rsidR="00D9510A" w:rsidRPr="00A054E7" w:rsidRDefault="00D9510A" w:rsidP="00982118">
      <w:pPr>
        <w:rPr>
          <w:noProof/>
        </w:rPr>
      </w:pPr>
    </w:p>
    <w:p w14:paraId="6A7D983A" w14:textId="77777777" w:rsidR="00C46587" w:rsidRPr="00A054E7" w:rsidRDefault="00C46587" w:rsidP="00E53B5D">
      <w:pPr>
        <w:keepNext/>
        <w:keepLines/>
        <w:rPr>
          <w:b/>
          <w:noProof/>
        </w:rPr>
      </w:pPr>
      <w:r w:rsidRPr="00A054E7">
        <w:rPr>
          <w:b/>
          <w:noProof/>
        </w:rPr>
        <w:t xml:space="preserve">Denna </w:t>
      </w:r>
      <w:r w:rsidR="00192A6A" w:rsidRPr="00A054E7">
        <w:rPr>
          <w:b/>
          <w:noProof/>
        </w:rPr>
        <w:t>bipacksedel</w:t>
      </w:r>
      <w:r w:rsidRPr="00A054E7">
        <w:rPr>
          <w:b/>
          <w:noProof/>
        </w:rPr>
        <w:t xml:space="preserve"> ändrades senast</w:t>
      </w:r>
    </w:p>
    <w:p w14:paraId="6F45D125" w14:textId="77777777" w:rsidR="00C46587" w:rsidRPr="00A054E7" w:rsidRDefault="00C46587" w:rsidP="00E53B5D">
      <w:pPr>
        <w:keepNext/>
        <w:keepLines/>
        <w:rPr>
          <w:noProof/>
        </w:rPr>
      </w:pPr>
    </w:p>
    <w:p w14:paraId="64755DBE" w14:textId="77777777" w:rsidR="00C46587" w:rsidRPr="00A054E7" w:rsidRDefault="00C46587" w:rsidP="00982118">
      <w:pPr>
        <w:rPr>
          <w:noProof/>
        </w:rPr>
      </w:pPr>
      <w:r w:rsidRPr="00A054E7">
        <w:rPr>
          <w:noProof/>
        </w:rPr>
        <w:t xml:space="preserve">Ytterligare information om detta läkemedel finns på Europeiska läkemedelsmyndighetens webbplats </w:t>
      </w:r>
      <w:hyperlink r:id="rId68" w:history="1">
        <w:r w:rsidR="005A1B21" w:rsidRPr="00A054E7">
          <w:rPr>
            <w:rStyle w:val="Hyperlink"/>
          </w:rPr>
          <w:t>https://www.ema.europa.eu</w:t>
        </w:r>
      </w:hyperlink>
      <w:r w:rsidRPr="00A054E7">
        <w:rPr>
          <w:noProof/>
          <w:color w:val="000000"/>
        </w:rPr>
        <w:t>.</w:t>
      </w:r>
    </w:p>
    <w:p w14:paraId="059A320C" w14:textId="77777777" w:rsidR="003E58A8" w:rsidRPr="00A054E7" w:rsidRDefault="00C33D47" w:rsidP="00982118">
      <w:pPr>
        <w:jc w:val="center"/>
        <w:rPr>
          <w:b/>
          <w:bCs/>
        </w:rPr>
      </w:pPr>
      <w:r w:rsidRPr="00A054E7">
        <w:br w:type="page"/>
      </w:r>
      <w:r w:rsidRPr="00A054E7">
        <w:rPr>
          <w:b/>
          <w:bCs/>
        </w:rPr>
        <w:t>BRUKSANVISNING</w:t>
      </w:r>
    </w:p>
    <w:p w14:paraId="077E98AE" w14:textId="77777777" w:rsidR="003E58A8" w:rsidRPr="00A054E7" w:rsidRDefault="00BE4A9C" w:rsidP="00982118">
      <w:pPr>
        <w:jc w:val="center"/>
        <w:rPr>
          <w:noProof/>
        </w:rPr>
      </w:pPr>
      <w:r w:rsidRPr="00A054E7">
        <w:rPr>
          <w:noProof/>
        </w:rPr>
        <w:t>Amsparity (adalimumab)</w:t>
      </w:r>
      <w:r w:rsidR="003A1818" w:rsidRPr="00A054E7">
        <w:rPr>
          <w:noProof/>
        </w:rPr>
        <w:t xml:space="preserve"> </w:t>
      </w:r>
      <w:r w:rsidR="00852F66" w:rsidRPr="00A054E7">
        <w:rPr>
          <w:noProof/>
        </w:rPr>
        <w:t>F</w:t>
      </w:r>
      <w:r w:rsidR="003E58A8" w:rsidRPr="00A054E7">
        <w:rPr>
          <w:noProof/>
        </w:rPr>
        <w:t xml:space="preserve">örfylld </w:t>
      </w:r>
      <w:r w:rsidR="00852F66" w:rsidRPr="00A054E7">
        <w:rPr>
          <w:noProof/>
        </w:rPr>
        <w:t>endos</w:t>
      </w:r>
      <w:r w:rsidR="003E58A8" w:rsidRPr="00A054E7">
        <w:rPr>
          <w:noProof/>
        </w:rPr>
        <w:t>injektionspenna</w:t>
      </w:r>
    </w:p>
    <w:p w14:paraId="1EB40608" w14:textId="77777777" w:rsidR="004D3B9E" w:rsidRPr="00A054E7" w:rsidRDefault="003E58A8" w:rsidP="00982118">
      <w:pPr>
        <w:jc w:val="center"/>
        <w:rPr>
          <w:noProof/>
        </w:rPr>
      </w:pPr>
      <w:r w:rsidRPr="00A054E7">
        <w:rPr>
          <w:noProof/>
        </w:rPr>
        <w:t>40</w:t>
      </w:r>
      <w:r w:rsidR="00A60648" w:rsidRPr="00A054E7">
        <w:rPr>
          <w:noProof/>
        </w:rPr>
        <w:t> mg</w:t>
      </w:r>
    </w:p>
    <w:p w14:paraId="7B582AEF" w14:textId="77777777" w:rsidR="003E58A8" w:rsidRPr="00A054E7" w:rsidRDefault="003E58A8" w:rsidP="00982118">
      <w:pPr>
        <w:jc w:val="center"/>
        <w:rPr>
          <w:b/>
          <w:noProof/>
          <w:color w:val="000000"/>
        </w:rPr>
      </w:pPr>
      <w:r w:rsidRPr="00A054E7">
        <w:rPr>
          <w:noProof/>
        </w:rPr>
        <w:t>för subkutan injektion</w:t>
      </w:r>
      <w:r w:rsidRPr="00A054E7">
        <w:rPr>
          <w:b/>
          <w:noProof/>
          <w:color w:val="000000"/>
        </w:rPr>
        <w:t xml:space="preserve"> </w:t>
      </w:r>
    </w:p>
    <w:p w14:paraId="0073FE5A" w14:textId="77777777" w:rsidR="003E58A8" w:rsidRPr="00A054E7" w:rsidRDefault="003E58A8" w:rsidP="00982118">
      <w:pPr>
        <w:jc w:val="center"/>
        <w:rPr>
          <w:b/>
          <w:noProof/>
        </w:rPr>
      </w:pPr>
    </w:p>
    <w:p w14:paraId="7CF168FB" w14:textId="77777777" w:rsidR="003E58A8" w:rsidRPr="00A054E7" w:rsidRDefault="003E58A8" w:rsidP="00982118">
      <w:pPr>
        <w:rPr>
          <w:noProof/>
        </w:rPr>
      </w:pPr>
    </w:p>
    <w:p w14:paraId="54555E6B" w14:textId="77777777" w:rsidR="00CC00FF" w:rsidRPr="00A054E7" w:rsidRDefault="00CC00FF" w:rsidP="00982118">
      <w:pPr>
        <w:rPr>
          <w:b/>
          <w:noProof/>
        </w:rPr>
      </w:pPr>
      <w:r w:rsidRPr="00A054E7">
        <w:rPr>
          <w:b/>
          <w:noProof/>
        </w:rPr>
        <w:t xml:space="preserve">Spara denna information. Dessa anvisningar beskriver steg för steg hur du förbereder och ger injektionen. </w:t>
      </w:r>
    </w:p>
    <w:p w14:paraId="6A141033" w14:textId="77777777" w:rsidR="00CC00FF" w:rsidRPr="00A054E7" w:rsidRDefault="00CC00FF" w:rsidP="00982118">
      <w:pPr>
        <w:rPr>
          <w:b/>
          <w:noProof/>
        </w:rPr>
      </w:pPr>
      <w:r w:rsidRPr="00A054E7">
        <w:rPr>
          <w:b/>
          <w:noProof/>
        </w:rPr>
        <w:t>Förvara Amsparity injektionspenna i kylskåp (2</w:t>
      </w:r>
      <w:r w:rsidR="00852F66" w:rsidRPr="00A054E7">
        <w:rPr>
          <w:b/>
          <w:noProof/>
        </w:rPr>
        <w:t>°C</w:t>
      </w:r>
      <w:r w:rsidR="00852F66" w:rsidRPr="00A054E7">
        <w:rPr>
          <w:b/>
          <w:noProof/>
        </w:rPr>
        <w:sym w:font="Symbol" w:char="F02D"/>
      </w:r>
      <w:r w:rsidRPr="00A054E7">
        <w:rPr>
          <w:b/>
          <w:noProof/>
        </w:rPr>
        <w:t xml:space="preserve">8 °C). </w:t>
      </w:r>
    </w:p>
    <w:p w14:paraId="1EBE72DC" w14:textId="77777777" w:rsidR="00CC00FF" w:rsidRPr="00A054E7" w:rsidRDefault="00CC00FF" w:rsidP="00982118">
      <w:pPr>
        <w:rPr>
          <w:b/>
          <w:noProof/>
        </w:rPr>
      </w:pPr>
      <w:r w:rsidRPr="00A054E7">
        <w:rPr>
          <w:b/>
          <w:noProof/>
        </w:rPr>
        <w:t xml:space="preserve">Förvara Amsparity injektionspenna i originalförpackningen tills den ska användas </w:t>
      </w:r>
      <w:r w:rsidR="00852F66" w:rsidRPr="00A054E7">
        <w:rPr>
          <w:b/>
          <w:noProof/>
        </w:rPr>
        <w:t>för att</w:t>
      </w:r>
      <w:r w:rsidRPr="00A054E7">
        <w:rPr>
          <w:b/>
          <w:noProof/>
        </w:rPr>
        <w:t xml:space="preserve"> skydd</w:t>
      </w:r>
      <w:r w:rsidR="00852F66" w:rsidRPr="00A054E7">
        <w:rPr>
          <w:b/>
          <w:noProof/>
        </w:rPr>
        <w:t>a den</w:t>
      </w:r>
      <w:r w:rsidRPr="00A054E7">
        <w:rPr>
          <w:b/>
          <w:noProof/>
        </w:rPr>
        <w:t xml:space="preserve"> mot direkt solljus.</w:t>
      </w:r>
    </w:p>
    <w:p w14:paraId="0B491ED8" w14:textId="77777777" w:rsidR="00FD24EE" w:rsidRPr="00A054E7" w:rsidRDefault="00FD24EE" w:rsidP="00982118">
      <w:pPr>
        <w:rPr>
          <w:b/>
          <w:noProof/>
        </w:rPr>
      </w:pPr>
      <w:bookmarkStart w:id="73" w:name="_Hlk24633372"/>
      <w:r w:rsidRPr="00A054E7">
        <w:rPr>
          <w:b/>
          <w:noProof/>
        </w:rPr>
        <w:t xml:space="preserve">Vid behov, till exempel </w:t>
      </w:r>
      <w:r w:rsidR="0013126D" w:rsidRPr="00A054E7">
        <w:rPr>
          <w:b/>
          <w:noProof/>
        </w:rPr>
        <w:t>när</w:t>
      </w:r>
      <w:r w:rsidRPr="00A054E7">
        <w:rPr>
          <w:b/>
          <w:noProof/>
        </w:rPr>
        <w:t xml:space="preserve"> du reser, kan Amsparity injektionspenna förvaras vid rumstemperatur i upp till 30 °C i upp till 30 dagar.</w:t>
      </w:r>
      <w:bookmarkEnd w:id="73"/>
    </w:p>
    <w:p w14:paraId="0F30EB6F" w14:textId="77777777" w:rsidR="00CC00FF" w:rsidRPr="00A054E7" w:rsidRDefault="00CC00FF" w:rsidP="00982118">
      <w:pPr>
        <w:rPr>
          <w:b/>
          <w:noProof/>
        </w:rPr>
      </w:pPr>
      <w:r w:rsidRPr="00A054E7">
        <w:rPr>
          <w:b/>
          <w:noProof/>
        </w:rPr>
        <w:t>Förvara Amsparity, injektionsmaterial och alla andra läkemedel utom räckhåll för barn.</w:t>
      </w:r>
    </w:p>
    <w:p w14:paraId="62C4C62E" w14:textId="77777777" w:rsidR="00FD24EE" w:rsidRPr="00A054E7" w:rsidRDefault="00FD24EE" w:rsidP="00982118">
      <w:pPr>
        <w:rPr>
          <w:noProof/>
        </w:rPr>
      </w:pPr>
    </w:p>
    <w:p w14:paraId="31F3D024" w14:textId="77777777" w:rsidR="00CC00FF" w:rsidRPr="00A054E7" w:rsidRDefault="006A1144" w:rsidP="00982118">
      <w:pPr>
        <w:rPr>
          <w:noProof/>
        </w:rPr>
      </w:pPr>
      <w:r w:rsidRPr="00A054E7">
        <w:rPr>
          <w:noProof/>
        </w:rPr>
        <w:t>Amsparity för injektion tillhandahålls i en engångsinjektionspenna som innehåller en dos av läkemedlet.</w:t>
      </w:r>
    </w:p>
    <w:p w14:paraId="7184D176" w14:textId="77777777" w:rsidR="00FD24EE" w:rsidRPr="00A054E7" w:rsidRDefault="00FD24EE" w:rsidP="00FD24EE">
      <w:pPr>
        <w:rPr>
          <w:noProof/>
        </w:rPr>
      </w:pPr>
      <w:r w:rsidRPr="00A054E7">
        <w:rPr>
          <w:noProof/>
        </w:rPr>
        <w:t xml:space="preserve">Försök </w:t>
      </w:r>
      <w:r w:rsidRPr="00A054E7">
        <w:rPr>
          <w:b/>
          <w:bCs/>
          <w:noProof/>
        </w:rPr>
        <w:t>inte</w:t>
      </w:r>
      <w:r w:rsidRPr="00A054E7">
        <w:rPr>
          <w:noProof/>
        </w:rPr>
        <w:t xml:space="preserve"> att injicera Amsparity förrän du har läst och förstått bruksanvisningen. Om din läkare, sjuksköterska eller apotekspersonal beslutar att du eller en vårdare kan ge dina injektioner med Amsparity i hemmet, ska du få undervisning om rätt sätt att förbereda och injicera Amsparity.</w:t>
      </w:r>
    </w:p>
    <w:p w14:paraId="0F649AA6" w14:textId="77777777" w:rsidR="00FD24EE" w:rsidRPr="00A054E7" w:rsidRDefault="00FD24EE" w:rsidP="00FD24EE">
      <w:pPr>
        <w:rPr>
          <w:noProof/>
        </w:rPr>
      </w:pPr>
      <w:r w:rsidRPr="00A054E7">
        <w:rPr>
          <w:noProof/>
        </w:rPr>
        <w:t xml:space="preserve">Det är också viktigt att du pratar med din läkare, sjuksköterska eller apotekspersonalen för att vara säker på doseringsanvisningarna för ditt Amsparity. Som hjälp att komma ihåg när du ska injicera Amsparity kan du i förväg göra en anteckning i din kalender. Tala med </w:t>
      </w:r>
      <w:r w:rsidR="000B37D7" w:rsidRPr="00A054E7">
        <w:rPr>
          <w:noProof/>
        </w:rPr>
        <w:t>din</w:t>
      </w:r>
      <w:r w:rsidRPr="00A054E7">
        <w:rPr>
          <w:noProof/>
        </w:rPr>
        <w:t xml:space="preserve"> läkare, sjuksköterska eller apotekspersonal om </w:t>
      </w:r>
      <w:r w:rsidR="003109EC" w:rsidRPr="00A054E7">
        <w:rPr>
          <w:noProof/>
        </w:rPr>
        <w:t xml:space="preserve">du </w:t>
      </w:r>
      <w:r w:rsidR="000B37D7" w:rsidRPr="00A054E7">
        <w:rPr>
          <w:noProof/>
        </w:rPr>
        <w:t xml:space="preserve">eller din vårdare </w:t>
      </w:r>
      <w:r w:rsidRPr="00A054E7">
        <w:rPr>
          <w:noProof/>
        </w:rPr>
        <w:t>har några frågor om rätt sätt att injicera Amsparity.</w:t>
      </w:r>
    </w:p>
    <w:p w14:paraId="218D92AC" w14:textId="77777777" w:rsidR="00CC00FF" w:rsidRPr="00A054E7" w:rsidRDefault="00FD24EE" w:rsidP="00982118">
      <w:pPr>
        <w:rPr>
          <w:noProof/>
        </w:rPr>
      </w:pPr>
      <w:r w:rsidRPr="00A054E7">
        <w:rPr>
          <w:noProof/>
        </w:rPr>
        <w:t xml:space="preserve">Efter </w:t>
      </w:r>
      <w:r w:rsidR="000B37D7" w:rsidRPr="00A054E7">
        <w:rPr>
          <w:noProof/>
        </w:rPr>
        <w:t xml:space="preserve">genomgången träning </w:t>
      </w:r>
      <w:r w:rsidRPr="00A054E7">
        <w:rPr>
          <w:noProof/>
        </w:rPr>
        <w:t xml:space="preserve">kan </w:t>
      </w:r>
      <w:r w:rsidR="006A1144" w:rsidRPr="00A054E7">
        <w:rPr>
          <w:noProof/>
        </w:rPr>
        <w:t xml:space="preserve">Amsparity för injektion </w:t>
      </w:r>
      <w:r w:rsidR="000D7DED" w:rsidRPr="00A054E7">
        <w:rPr>
          <w:noProof/>
        </w:rPr>
        <w:t xml:space="preserve">ges av dig själv eller </w:t>
      </w:r>
      <w:r w:rsidR="006A1144" w:rsidRPr="00A054E7">
        <w:rPr>
          <w:noProof/>
        </w:rPr>
        <w:t>av en</w:t>
      </w:r>
      <w:r w:rsidR="000B37D7" w:rsidRPr="00A054E7">
        <w:rPr>
          <w:noProof/>
        </w:rPr>
        <w:t xml:space="preserve"> </w:t>
      </w:r>
      <w:r w:rsidR="006A1144" w:rsidRPr="00A054E7">
        <w:rPr>
          <w:noProof/>
        </w:rPr>
        <w:t>vård</w:t>
      </w:r>
      <w:r w:rsidR="006539BA" w:rsidRPr="00A054E7">
        <w:rPr>
          <w:noProof/>
        </w:rPr>
        <w:t>are</w:t>
      </w:r>
      <w:r w:rsidR="006A1144" w:rsidRPr="00A054E7">
        <w:rPr>
          <w:noProof/>
        </w:rPr>
        <w:t>.</w:t>
      </w:r>
    </w:p>
    <w:p w14:paraId="4F408515" w14:textId="77777777" w:rsidR="00CC00FF" w:rsidRPr="00A054E7" w:rsidRDefault="00CC00FF" w:rsidP="00982118">
      <w:pPr>
        <w:rPr>
          <w:b/>
          <w:noProof/>
        </w:rPr>
      </w:pPr>
    </w:p>
    <w:p w14:paraId="793E6419" w14:textId="77777777" w:rsidR="00CC00FF" w:rsidRPr="00A054E7" w:rsidRDefault="00CC00FF" w:rsidP="00982118">
      <w:pPr>
        <w:rPr>
          <w:b/>
          <w:noProof/>
        </w:rPr>
      </w:pPr>
      <w:r w:rsidRPr="00A054E7">
        <w:rPr>
          <w:b/>
          <w:noProof/>
        </w:rPr>
        <w:t>1</w:t>
      </w:r>
      <w:r w:rsidR="00852F66" w:rsidRPr="00A054E7">
        <w:rPr>
          <w:b/>
          <w:noProof/>
        </w:rPr>
        <w:t>.</w:t>
      </w:r>
      <w:r w:rsidRPr="00A054E7">
        <w:rPr>
          <w:b/>
          <w:noProof/>
        </w:rPr>
        <w:t xml:space="preserve"> Material som behövs</w:t>
      </w:r>
    </w:p>
    <w:p w14:paraId="6992FB61" w14:textId="77777777" w:rsidR="00CC00FF" w:rsidRPr="00A054E7" w:rsidRDefault="00CC00FF" w:rsidP="00982118">
      <w:pPr>
        <w:jc w:val="center"/>
        <w:rPr>
          <w:noProof/>
        </w:rPr>
      </w:pPr>
    </w:p>
    <w:p w14:paraId="46C2B272" w14:textId="77777777" w:rsidR="00CC00FF" w:rsidRPr="00A054E7" w:rsidRDefault="00CC00FF" w:rsidP="002F4FC9">
      <w:pPr>
        <w:pStyle w:val="ListParagraph"/>
        <w:numPr>
          <w:ilvl w:val="0"/>
          <w:numId w:val="19"/>
        </w:numPr>
        <w:ind w:left="562" w:hanging="562"/>
        <w:contextualSpacing/>
        <w:rPr>
          <w:noProof/>
        </w:rPr>
      </w:pPr>
      <w:r w:rsidRPr="00A054E7">
        <w:rPr>
          <w:noProof/>
        </w:rPr>
        <w:t>Du behöver följande material för varje injektion av Amsparity. Välj en ren, plan yta att lägga materialet på.</w:t>
      </w:r>
    </w:p>
    <w:p w14:paraId="3644A312" w14:textId="77777777" w:rsidR="00CC00FF" w:rsidRPr="00A054E7" w:rsidRDefault="00CC00FF" w:rsidP="002F4FC9">
      <w:pPr>
        <w:pStyle w:val="ListParagraph"/>
        <w:numPr>
          <w:ilvl w:val="1"/>
          <w:numId w:val="19"/>
        </w:numPr>
        <w:ind w:left="1124" w:hanging="562"/>
        <w:contextualSpacing/>
        <w:rPr>
          <w:noProof/>
        </w:rPr>
      </w:pPr>
      <w:r w:rsidRPr="00A054E7">
        <w:rPr>
          <w:noProof/>
        </w:rPr>
        <w:t>1</w:t>
      </w:r>
      <w:r w:rsidR="00852F66" w:rsidRPr="00A054E7">
        <w:rPr>
          <w:noProof/>
        </w:rPr>
        <w:t> </w:t>
      </w:r>
      <w:r w:rsidRPr="00A054E7">
        <w:rPr>
          <w:noProof/>
        </w:rPr>
        <w:t>Amsparity injektionspenna, i förpackningen</w:t>
      </w:r>
    </w:p>
    <w:p w14:paraId="0230B359" w14:textId="77777777" w:rsidR="00CC00FF" w:rsidRPr="00A054E7" w:rsidRDefault="00CC00FF" w:rsidP="002F4FC9">
      <w:pPr>
        <w:pStyle w:val="ListParagraph"/>
        <w:numPr>
          <w:ilvl w:val="1"/>
          <w:numId w:val="19"/>
        </w:numPr>
        <w:ind w:left="1124" w:hanging="562"/>
        <w:contextualSpacing/>
        <w:rPr>
          <w:noProof/>
        </w:rPr>
      </w:pPr>
      <w:r w:rsidRPr="00A054E7">
        <w:rPr>
          <w:noProof/>
        </w:rPr>
        <w:t>1</w:t>
      </w:r>
      <w:r w:rsidR="00852F66" w:rsidRPr="00A054E7">
        <w:rPr>
          <w:noProof/>
        </w:rPr>
        <w:t> </w:t>
      </w:r>
      <w:r w:rsidRPr="00A054E7">
        <w:rPr>
          <w:noProof/>
        </w:rPr>
        <w:t>spritsudd, i förpackningen</w:t>
      </w:r>
    </w:p>
    <w:p w14:paraId="215D0D97" w14:textId="77777777" w:rsidR="00CC00FF" w:rsidRPr="00A054E7" w:rsidRDefault="00CC00FF" w:rsidP="002F4FC9">
      <w:pPr>
        <w:pStyle w:val="ListParagraph"/>
        <w:numPr>
          <w:ilvl w:val="1"/>
          <w:numId w:val="19"/>
        </w:numPr>
        <w:ind w:left="1124" w:hanging="562"/>
        <w:contextualSpacing/>
        <w:rPr>
          <w:noProof/>
        </w:rPr>
      </w:pPr>
      <w:r w:rsidRPr="00A054E7">
        <w:rPr>
          <w:noProof/>
        </w:rPr>
        <w:t>1</w:t>
      </w:r>
      <w:r w:rsidR="00852F66" w:rsidRPr="00A054E7">
        <w:rPr>
          <w:noProof/>
        </w:rPr>
        <w:t> </w:t>
      </w:r>
      <w:r w:rsidRPr="00A054E7">
        <w:rPr>
          <w:noProof/>
        </w:rPr>
        <w:t xml:space="preserve">bomullstuss eller </w:t>
      </w:r>
      <w:r w:rsidR="00852F66" w:rsidRPr="00A054E7">
        <w:rPr>
          <w:noProof/>
        </w:rPr>
        <w:t>kompress</w:t>
      </w:r>
      <w:r w:rsidRPr="00A054E7">
        <w:rPr>
          <w:noProof/>
        </w:rPr>
        <w:t xml:space="preserve"> (medföljer inte i Amsparity</w:t>
      </w:r>
      <w:r w:rsidR="00A51A8B" w:rsidRPr="00A054E7">
        <w:rPr>
          <w:noProof/>
        </w:rPr>
        <w:t>-</w:t>
      </w:r>
      <w:r w:rsidRPr="00A054E7">
        <w:rPr>
          <w:noProof/>
        </w:rPr>
        <w:t>förpackningen)</w:t>
      </w:r>
    </w:p>
    <w:p w14:paraId="09DF0C70" w14:textId="77777777" w:rsidR="00CC00FF" w:rsidRPr="00A054E7" w:rsidRDefault="00CC00FF" w:rsidP="002F4FC9">
      <w:pPr>
        <w:pStyle w:val="ListParagraph"/>
        <w:numPr>
          <w:ilvl w:val="0"/>
          <w:numId w:val="26"/>
        </w:numPr>
        <w:ind w:left="1124" w:hanging="562"/>
        <w:contextualSpacing/>
        <w:rPr>
          <w:noProof/>
        </w:rPr>
      </w:pPr>
      <w:r w:rsidRPr="00A054E7">
        <w:rPr>
          <w:noProof/>
        </w:rPr>
        <w:t>En lämplig behållare för vasst avfall (medföljer inte i Amsparity</w:t>
      </w:r>
      <w:r w:rsidR="00A51A8B" w:rsidRPr="00A054E7">
        <w:rPr>
          <w:noProof/>
        </w:rPr>
        <w:t>-</w:t>
      </w:r>
      <w:r w:rsidRPr="00A054E7">
        <w:rPr>
          <w:noProof/>
        </w:rPr>
        <w:t>förpackningen)</w:t>
      </w:r>
    </w:p>
    <w:p w14:paraId="4CECE01B" w14:textId="77777777" w:rsidR="000B37D7" w:rsidRPr="00A054E7" w:rsidRDefault="000B37D7" w:rsidP="006608F6">
      <w:pPr>
        <w:pStyle w:val="ListParagraph"/>
        <w:ind w:left="567"/>
        <w:contextualSpacing/>
        <w:rPr>
          <w:noProof/>
        </w:rPr>
      </w:pPr>
      <w:r w:rsidRPr="00A054E7">
        <w:rPr>
          <w:b/>
          <w:bCs/>
          <w:noProof/>
        </w:rPr>
        <w:t xml:space="preserve">Viktigt: </w:t>
      </w:r>
      <w:r w:rsidRPr="00A054E7">
        <w:rPr>
          <w:noProof/>
        </w:rPr>
        <w:t>Om du har frågor om din Amsparity injektionspenna eller läkemedlet, tala med din lä</w:t>
      </w:r>
      <w:r w:rsidR="003109EC" w:rsidRPr="00A054E7">
        <w:rPr>
          <w:noProof/>
        </w:rPr>
        <w:t>k</w:t>
      </w:r>
      <w:r w:rsidRPr="00A054E7">
        <w:rPr>
          <w:noProof/>
        </w:rPr>
        <w:t>are, sjuksköterska eller apotekspersonal.</w:t>
      </w:r>
    </w:p>
    <w:p w14:paraId="365E4739" w14:textId="77777777" w:rsidR="00CC00FF" w:rsidRPr="00A054E7" w:rsidRDefault="00CC00FF" w:rsidP="00982118">
      <w:pPr>
        <w:rPr>
          <w:b/>
          <w:noProof/>
        </w:rPr>
      </w:pPr>
    </w:p>
    <w:p w14:paraId="59DF2042" w14:textId="77777777" w:rsidR="00CC00FF" w:rsidRPr="00A054E7" w:rsidRDefault="00CC00FF" w:rsidP="00982118">
      <w:pPr>
        <w:rPr>
          <w:b/>
          <w:noProof/>
        </w:rPr>
      </w:pPr>
      <w:r w:rsidRPr="00A054E7">
        <w:rPr>
          <w:b/>
          <w:noProof/>
        </w:rPr>
        <w:t>2</w:t>
      </w:r>
      <w:r w:rsidR="00852F66" w:rsidRPr="00A054E7">
        <w:rPr>
          <w:b/>
          <w:noProof/>
        </w:rPr>
        <w:t>.</w:t>
      </w:r>
      <w:r w:rsidRPr="00A054E7">
        <w:rPr>
          <w:b/>
          <w:noProof/>
        </w:rPr>
        <w:t xml:space="preserve"> Förberedelser</w:t>
      </w:r>
    </w:p>
    <w:p w14:paraId="5FE579E9" w14:textId="77777777" w:rsidR="00CC00FF" w:rsidRPr="00A054E7" w:rsidRDefault="00CC00FF" w:rsidP="00982118">
      <w:pPr>
        <w:rPr>
          <w:b/>
          <w:noProof/>
        </w:rPr>
      </w:pPr>
    </w:p>
    <w:p w14:paraId="0182DC1B" w14:textId="77777777" w:rsidR="00CC00FF" w:rsidRPr="00A054E7" w:rsidRDefault="00CC00FF" w:rsidP="002F4FC9">
      <w:pPr>
        <w:pStyle w:val="ListParagraph"/>
        <w:numPr>
          <w:ilvl w:val="0"/>
          <w:numId w:val="21"/>
        </w:numPr>
        <w:ind w:left="562" w:hanging="562"/>
        <w:contextualSpacing/>
        <w:rPr>
          <w:noProof/>
        </w:rPr>
      </w:pPr>
      <w:r w:rsidRPr="00A054E7">
        <w:rPr>
          <w:noProof/>
        </w:rPr>
        <w:t>Ta ut Amsparity</w:t>
      </w:r>
      <w:r w:rsidR="00A51A8B" w:rsidRPr="00A054E7">
        <w:rPr>
          <w:noProof/>
        </w:rPr>
        <w:t>-</w:t>
      </w:r>
      <w:r w:rsidRPr="00A054E7">
        <w:rPr>
          <w:noProof/>
        </w:rPr>
        <w:t>förpackningen ur kylskåpet.</w:t>
      </w:r>
    </w:p>
    <w:p w14:paraId="14429FF9" w14:textId="77777777" w:rsidR="00CC00FF" w:rsidRPr="00A054E7" w:rsidRDefault="00CC00FF" w:rsidP="002F4FC9">
      <w:pPr>
        <w:pStyle w:val="ListParagraph"/>
        <w:numPr>
          <w:ilvl w:val="0"/>
          <w:numId w:val="21"/>
        </w:numPr>
        <w:ind w:left="562" w:hanging="562"/>
        <w:contextualSpacing/>
        <w:rPr>
          <w:noProof/>
        </w:rPr>
      </w:pPr>
      <w:r w:rsidRPr="00A054E7">
        <w:rPr>
          <w:noProof/>
        </w:rPr>
        <w:t>Ta ut 1</w:t>
      </w:r>
      <w:r w:rsidR="00852F66" w:rsidRPr="00A054E7">
        <w:rPr>
          <w:noProof/>
        </w:rPr>
        <w:t> </w:t>
      </w:r>
      <w:r w:rsidRPr="00A054E7">
        <w:rPr>
          <w:noProof/>
        </w:rPr>
        <w:t xml:space="preserve">Amsparity injektionspenna och spritsudden. Förvara injektionspennan skyddad </w:t>
      </w:r>
      <w:r w:rsidR="00852F66" w:rsidRPr="00A054E7">
        <w:rPr>
          <w:noProof/>
        </w:rPr>
        <w:t>mot</w:t>
      </w:r>
      <w:r w:rsidRPr="00A054E7">
        <w:rPr>
          <w:noProof/>
        </w:rPr>
        <w:t xml:space="preserve"> solljus. Lägg tillbaka originalförpackningen med eventuella oanvända injektionspennor i kylskåpet.</w:t>
      </w:r>
    </w:p>
    <w:p w14:paraId="5AFFD4B8" w14:textId="77777777" w:rsidR="00CC00FF" w:rsidRPr="00A054E7" w:rsidRDefault="00CC00FF" w:rsidP="002F4FC9">
      <w:pPr>
        <w:pStyle w:val="ListParagraph"/>
        <w:numPr>
          <w:ilvl w:val="0"/>
          <w:numId w:val="21"/>
        </w:numPr>
        <w:ind w:left="562" w:hanging="562"/>
        <w:contextualSpacing/>
        <w:rPr>
          <w:noProof/>
        </w:rPr>
      </w:pPr>
      <w:r w:rsidRPr="00A054E7">
        <w:rPr>
          <w:noProof/>
        </w:rPr>
        <w:t xml:space="preserve">Använd </w:t>
      </w:r>
      <w:r w:rsidRPr="00A054E7">
        <w:rPr>
          <w:b/>
          <w:noProof/>
        </w:rPr>
        <w:t>inte</w:t>
      </w:r>
      <w:r w:rsidRPr="00A054E7">
        <w:rPr>
          <w:noProof/>
        </w:rPr>
        <w:t xml:space="preserve"> injektionspennan om:</w:t>
      </w:r>
    </w:p>
    <w:p w14:paraId="23908434" w14:textId="77777777" w:rsidR="00CC00FF" w:rsidRPr="00A054E7" w:rsidRDefault="00CC00FF" w:rsidP="002F4FC9">
      <w:pPr>
        <w:pStyle w:val="ListParagraph"/>
        <w:numPr>
          <w:ilvl w:val="1"/>
          <w:numId w:val="19"/>
        </w:numPr>
        <w:ind w:left="1124" w:hanging="562"/>
        <w:contextualSpacing/>
        <w:rPr>
          <w:noProof/>
        </w:rPr>
      </w:pPr>
      <w:r w:rsidRPr="00A054E7">
        <w:rPr>
          <w:noProof/>
        </w:rPr>
        <w:t>injektionspennan eller förpackningen med injektionspennan har tappats</w:t>
      </w:r>
      <w:r w:rsidR="000B37D7" w:rsidRPr="00A054E7">
        <w:rPr>
          <w:noProof/>
        </w:rPr>
        <w:t xml:space="preserve">, även om den </w:t>
      </w:r>
      <w:r w:rsidR="000D7DED" w:rsidRPr="00A054E7">
        <w:rPr>
          <w:noProof/>
        </w:rPr>
        <w:t>inte ser ut att vara skadad</w:t>
      </w:r>
    </w:p>
    <w:p w14:paraId="7A2C8984" w14:textId="77777777" w:rsidR="00CC00FF" w:rsidRPr="00A054E7" w:rsidRDefault="00CC00FF" w:rsidP="002F4FC9">
      <w:pPr>
        <w:pStyle w:val="ListParagraph"/>
        <w:numPr>
          <w:ilvl w:val="1"/>
          <w:numId w:val="19"/>
        </w:numPr>
        <w:ind w:left="1124" w:hanging="562"/>
        <w:contextualSpacing/>
        <w:rPr>
          <w:noProof/>
        </w:rPr>
      </w:pPr>
      <w:r w:rsidRPr="00A054E7">
        <w:rPr>
          <w:noProof/>
        </w:rPr>
        <w:t>den har frysts ned eller tinats upp</w:t>
      </w:r>
    </w:p>
    <w:p w14:paraId="19A489DC" w14:textId="77777777" w:rsidR="00CC00FF" w:rsidRPr="00A054E7" w:rsidRDefault="00CC00FF" w:rsidP="002F4FC9">
      <w:pPr>
        <w:pStyle w:val="ListParagraph"/>
        <w:numPr>
          <w:ilvl w:val="1"/>
          <w:numId w:val="19"/>
        </w:numPr>
        <w:ind w:left="1124" w:hanging="562"/>
        <w:contextualSpacing/>
        <w:rPr>
          <w:noProof/>
        </w:rPr>
      </w:pPr>
      <w:r w:rsidRPr="00A054E7">
        <w:rPr>
          <w:noProof/>
        </w:rPr>
        <w:t xml:space="preserve">den verkar vara skadad </w:t>
      </w:r>
    </w:p>
    <w:p w14:paraId="58498EF8" w14:textId="77777777" w:rsidR="00CC00FF" w:rsidRPr="00A054E7" w:rsidRDefault="00CC00FF" w:rsidP="002F4FC9">
      <w:pPr>
        <w:pStyle w:val="ListParagraph"/>
        <w:numPr>
          <w:ilvl w:val="1"/>
          <w:numId w:val="19"/>
        </w:numPr>
        <w:ind w:left="1124" w:hanging="562"/>
        <w:contextualSpacing/>
        <w:rPr>
          <w:noProof/>
        </w:rPr>
      </w:pPr>
      <w:r w:rsidRPr="00A054E7">
        <w:rPr>
          <w:noProof/>
        </w:rPr>
        <w:t>förseglingen på en ny förpackning har brutits</w:t>
      </w:r>
    </w:p>
    <w:p w14:paraId="18FE95F7" w14:textId="77777777" w:rsidR="00CC00FF" w:rsidRPr="00A054E7" w:rsidRDefault="00CC00FF" w:rsidP="002F4FC9">
      <w:pPr>
        <w:pStyle w:val="ListParagraph"/>
        <w:numPr>
          <w:ilvl w:val="1"/>
          <w:numId w:val="19"/>
        </w:numPr>
        <w:ind w:left="1124" w:hanging="562"/>
        <w:contextualSpacing/>
        <w:rPr>
          <w:noProof/>
        </w:rPr>
      </w:pPr>
      <w:r w:rsidRPr="00A054E7">
        <w:rPr>
          <w:noProof/>
        </w:rPr>
        <w:t>den har varit uttagen ur kylskåpet i mer än 30</w:t>
      </w:r>
      <w:r w:rsidR="00852F66" w:rsidRPr="00A054E7">
        <w:rPr>
          <w:noProof/>
        </w:rPr>
        <w:t> </w:t>
      </w:r>
      <w:r w:rsidRPr="00A054E7">
        <w:rPr>
          <w:noProof/>
        </w:rPr>
        <w:t>dagar</w:t>
      </w:r>
    </w:p>
    <w:p w14:paraId="79CBDE59" w14:textId="77777777" w:rsidR="00CC00FF" w:rsidRPr="00A054E7" w:rsidRDefault="00CC00FF" w:rsidP="002F4FC9">
      <w:pPr>
        <w:pStyle w:val="ListParagraph"/>
        <w:numPr>
          <w:ilvl w:val="1"/>
          <w:numId w:val="19"/>
        </w:numPr>
        <w:ind w:left="1124" w:hanging="562"/>
        <w:contextualSpacing/>
        <w:rPr>
          <w:noProof/>
        </w:rPr>
      </w:pPr>
      <w:r w:rsidRPr="00A054E7">
        <w:rPr>
          <w:noProof/>
        </w:rPr>
        <w:t>utgångsdatumet har passerats.</w:t>
      </w:r>
    </w:p>
    <w:p w14:paraId="1D1DF053" w14:textId="77777777" w:rsidR="000B37D7" w:rsidRPr="00A054E7" w:rsidRDefault="000B37D7" w:rsidP="002F4FC9">
      <w:pPr>
        <w:pStyle w:val="ListParagraph"/>
        <w:numPr>
          <w:ilvl w:val="0"/>
          <w:numId w:val="27"/>
        </w:numPr>
        <w:ind w:left="562" w:hanging="562"/>
        <w:contextualSpacing/>
        <w:rPr>
          <w:noProof/>
        </w:rPr>
      </w:pPr>
      <w:r w:rsidRPr="00A054E7">
        <w:rPr>
          <w:noProof/>
        </w:rPr>
        <w:t>Om något av det ovanstående gäller, kassera injektionspennan på samma sätt som en använd injektionspenna. Du behöver en ny injektionspenna för att ge injektionen.</w:t>
      </w:r>
    </w:p>
    <w:p w14:paraId="20995A86" w14:textId="77777777" w:rsidR="00CC00FF" w:rsidRPr="00A054E7" w:rsidRDefault="000B37D7" w:rsidP="002F4FC9">
      <w:pPr>
        <w:pStyle w:val="ListParagraph"/>
        <w:numPr>
          <w:ilvl w:val="0"/>
          <w:numId w:val="27"/>
        </w:numPr>
        <w:ind w:left="562" w:hanging="562"/>
        <w:contextualSpacing/>
        <w:rPr>
          <w:noProof/>
        </w:rPr>
      </w:pPr>
      <w:r w:rsidRPr="00A054E7">
        <w:rPr>
          <w:noProof/>
        </w:rPr>
        <w:t xml:space="preserve">Du kan tycka att sveda och obehag minskar om injektionspennan är rumstempererad vid användning. </w:t>
      </w:r>
      <w:r w:rsidR="00CC00FF" w:rsidRPr="00A054E7">
        <w:rPr>
          <w:noProof/>
        </w:rPr>
        <w:t xml:space="preserve">Låt injektionspennan ligga i rumstemperatur </w:t>
      </w:r>
      <w:r w:rsidRPr="00A054E7">
        <w:rPr>
          <w:noProof/>
        </w:rPr>
        <w:t xml:space="preserve">skyddad mot direkt solljus </w:t>
      </w:r>
      <w:r w:rsidR="00CC00FF" w:rsidRPr="00A054E7">
        <w:rPr>
          <w:noProof/>
        </w:rPr>
        <w:t>i 15</w:t>
      </w:r>
      <w:r w:rsidR="00852F66" w:rsidRPr="00A054E7">
        <w:rPr>
          <w:noProof/>
        </w:rPr>
        <w:sym w:font="Symbol" w:char="F02D"/>
      </w:r>
      <w:r w:rsidR="00CC00FF" w:rsidRPr="00A054E7">
        <w:rPr>
          <w:noProof/>
        </w:rPr>
        <w:t>30</w:t>
      </w:r>
      <w:r w:rsidR="00852F66" w:rsidRPr="00A054E7">
        <w:rPr>
          <w:noProof/>
        </w:rPr>
        <w:t> </w:t>
      </w:r>
      <w:r w:rsidR="00CC00FF" w:rsidRPr="00A054E7">
        <w:rPr>
          <w:noProof/>
        </w:rPr>
        <w:t>minuter innan du ger injektionen.</w:t>
      </w:r>
    </w:p>
    <w:p w14:paraId="36328D43" w14:textId="77777777" w:rsidR="00CC00FF" w:rsidRPr="00A054E7" w:rsidRDefault="00CC00FF" w:rsidP="002F4FC9">
      <w:pPr>
        <w:pStyle w:val="ListParagraph"/>
        <w:numPr>
          <w:ilvl w:val="0"/>
          <w:numId w:val="27"/>
        </w:numPr>
        <w:ind w:left="562" w:hanging="562"/>
        <w:contextualSpacing/>
        <w:rPr>
          <w:noProof/>
        </w:rPr>
      </w:pPr>
      <w:r w:rsidRPr="00A054E7">
        <w:rPr>
          <w:noProof/>
        </w:rPr>
        <w:t xml:space="preserve">Tvätta händerna med tvål och vatten och torka dem helt torra. </w:t>
      </w:r>
    </w:p>
    <w:p w14:paraId="4C622139" w14:textId="77777777" w:rsidR="00CC00FF" w:rsidRPr="00A054E7" w:rsidRDefault="00CC00FF" w:rsidP="002F4FC9">
      <w:pPr>
        <w:pStyle w:val="ListParagraph"/>
        <w:numPr>
          <w:ilvl w:val="0"/>
          <w:numId w:val="27"/>
        </w:numPr>
        <w:ind w:left="562" w:hanging="562"/>
        <w:contextualSpacing/>
        <w:rPr>
          <w:noProof/>
        </w:rPr>
      </w:pPr>
      <w:r w:rsidRPr="00A054E7">
        <w:rPr>
          <w:noProof/>
        </w:rPr>
        <w:t xml:space="preserve">Ta </w:t>
      </w:r>
      <w:r w:rsidRPr="00A054E7">
        <w:rPr>
          <w:b/>
          <w:noProof/>
        </w:rPr>
        <w:t>inte</w:t>
      </w:r>
      <w:r w:rsidRPr="00A054E7">
        <w:rPr>
          <w:noProof/>
        </w:rPr>
        <w:t xml:space="preserve"> av skyddshöljet förrän du är redo att ge injektionen. </w:t>
      </w:r>
    </w:p>
    <w:p w14:paraId="6BA17866" w14:textId="77777777" w:rsidR="00CC00FF" w:rsidRPr="00A054E7" w:rsidRDefault="00CC00FF" w:rsidP="00982118">
      <w:pPr>
        <w:pStyle w:val="ListParagraph"/>
        <w:autoSpaceDE w:val="0"/>
        <w:autoSpaceDN w:val="0"/>
        <w:adjustRightInd w:val="0"/>
        <w:ind w:left="709"/>
        <w:contextualSpacing/>
        <w:rPr>
          <w:noProof/>
        </w:rPr>
      </w:pPr>
    </w:p>
    <w:p w14:paraId="2C94C217" w14:textId="77777777" w:rsidR="000B37D7" w:rsidRPr="00A054E7" w:rsidRDefault="00366683" w:rsidP="006608F6">
      <w:pPr>
        <w:pStyle w:val="ListParagraph"/>
        <w:autoSpaceDE w:val="0"/>
        <w:autoSpaceDN w:val="0"/>
        <w:adjustRightInd w:val="0"/>
        <w:ind w:left="709"/>
        <w:contextualSpacing/>
        <w:jc w:val="center"/>
        <w:rPr>
          <w:noProof/>
        </w:rPr>
      </w:pPr>
      <w:r>
        <w:rPr>
          <w:noProof/>
        </w:rPr>
        <w:pict w14:anchorId="3FDD3EBE">
          <v:shape id="Textruta 131" o:spid="_x0000_s2079" type="#_x0000_t202" style="position:absolute;left:0;text-align:left;margin-left:269.95pt;margin-top:81.5pt;width:75.75pt;height:22.2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" stroked="f" strokeweight=".5pt">
            <v:textbox>
              <w:txbxContent>
                <w:p w14:paraId="5EE1EA5B" w14:textId="77777777" w:rsidR="00C8261C" w:rsidRPr="006608F6" w:rsidRDefault="00C8261C">
                  <w:pPr>
                    <w:rPr>
                      <w:sz w:val="18"/>
                      <w:szCs w:val="18"/>
                    </w:rPr>
                  </w:pPr>
                  <w:r w:rsidRPr="006608F6">
                    <w:rPr>
                      <w:sz w:val="18"/>
                      <w:szCs w:val="18"/>
                    </w:rPr>
                    <w:t>injektionsknapp</w:t>
                  </w:r>
                </w:p>
              </w:txbxContent>
            </v:textbox>
          </v:shape>
        </w:pict>
      </w:r>
      <w:r>
        <w:rPr>
          <w:noProof/>
        </w:rPr>
        <w:pict w14:anchorId="25BCDBA3">
          <v:shape id="Textruta 130" o:spid="_x0000_s2078" type="#_x0000_t202" style="position:absolute;left:0;text-align:left;margin-left:356.95pt;margin-top:56.45pt;width:69pt;height:22.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" stroked="f" strokeweight=".5pt">
            <v:textbox>
              <w:txbxContent>
                <w:p w14:paraId="424D643C" w14:textId="77777777" w:rsidR="00C8261C" w:rsidRPr="006608F6" w:rsidRDefault="00C8261C">
                  <w:pPr>
                    <w:rPr>
                      <w:sz w:val="18"/>
                      <w:szCs w:val="18"/>
                    </w:rPr>
                  </w:pPr>
                  <w:r w:rsidRPr="006608F6">
                    <w:rPr>
                      <w:sz w:val="18"/>
                      <w:szCs w:val="18"/>
                    </w:rPr>
                    <w:t>utgångsdatum</w:t>
                  </w:r>
                </w:p>
              </w:txbxContent>
            </v:textbox>
          </v:shape>
        </w:pict>
      </w:r>
      <w:r>
        <w:rPr>
          <w:noProof/>
        </w:rPr>
        <w:pict w14:anchorId="5942C32C">
          <v:shape id="Textruta 132" o:spid="_x0000_s2080" type="#_x0000_t202" style="position:absolute;left:0;text-align:left;margin-left:143.2pt;margin-top:98.45pt;width:54.75pt;height:20.5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" stroked="f" strokeweight=".5pt">
            <v:textbox>
              <w:txbxContent>
                <w:p w14:paraId="7CC40753" w14:textId="77777777" w:rsidR="00C8261C" w:rsidRPr="006608F6" w:rsidRDefault="00C8261C">
                  <w:pPr>
                    <w:rPr>
                      <w:sz w:val="18"/>
                      <w:szCs w:val="18"/>
                    </w:rPr>
                  </w:pPr>
                  <w:r w:rsidRPr="006608F6">
                    <w:rPr>
                      <w:sz w:val="18"/>
                      <w:szCs w:val="18"/>
                    </w:rPr>
                    <w:t>fönster</w:t>
                  </w:r>
                </w:p>
              </w:txbxContent>
            </v:textbox>
          </v:shape>
        </w:pict>
      </w:r>
      <w:r>
        <w:rPr>
          <w:noProof/>
        </w:rPr>
        <w:pict w14:anchorId="71464958">
          <v:shape id="Textruta 133" o:spid="_x0000_s2081" type="#_x0000_t202" style="position:absolute;left:0;text-align:left;margin-left:62.95pt;margin-top:105.95pt;width:60pt;height:20.2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" stroked="f" strokeweight=".5pt">
            <v:textbox>
              <w:txbxContent>
                <w:p w14:paraId="21128EFC" w14:textId="77777777" w:rsidR="00C8261C" w:rsidRPr="006608F6" w:rsidRDefault="00C8261C">
                  <w:pPr>
                    <w:rPr>
                      <w:sz w:val="18"/>
                      <w:szCs w:val="18"/>
                    </w:rPr>
                  </w:pPr>
                  <w:r w:rsidRPr="006608F6">
                    <w:rPr>
                      <w:sz w:val="18"/>
                      <w:szCs w:val="18"/>
                    </w:rPr>
                    <w:t>skyddshölje</w:t>
                  </w:r>
                </w:p>
              </w:txbxContent>
            </v:textbox>
          </v:shape>
        </w:pict>
      </w:r>
      <w:r>
        <w:rPr>
          <w:noProof/>
        </w:rPr>
        <w:pict w14:anchorId="3AC8F341">
          <v:shape id="_x0000_i1101" type="#_x0000_t75" style="width:402.6pt;height:128.4pt;visibility:visible">
            <v:imagedata r:id="rId69" o:title=""/>
          </v:shape>
        </w:pict>
      </w:r>
    </w:p>
    <w:p w14:paraId="61E6A885" w14:textId="77777777" w:rsidR="00CC00FF" w:rsidRPr="00A054E7" w:rsidRDefault="00CC00FF" w:rsidP="0090649A">
      <w:pPr>
        <w:pStyle w:val="ListParagraph"/>
        <w:autoSpaceDE w:val="0"/>
        <w:autoSpaceDN w:val="0"/>
        <w:adjustRightInd w:val="0"/>
        <w:ind w:left="709"/>
        <w:jc w:val="center"/>
        <w:rPr>
          <w:noProof/>
        </w:rPr>
      </w:pPr>
    </w:p>
    <w:p w14:paraId="68DBF10C" w14:textId="77777777" w:rsidR="00CC00FF" w:rsidRPr="00A054E7" w:rsidRDefault="00CC00FF" w:rsidP="00982118">
      <w:pPr>
        <w:pStyle w:val="ListParagraph"/>
        <w:autoSpaceDE w:val="0"/>
        <w:autoSpaceDN w:val="0"/>
        <w:adjustRightInd w:val="0"/>
        <w:ind w:left="709"/>
        <w:rPr>
          <w:noProof/>
        </w:rPr>
      </w:pPr>
    </w:p>
    <w:p w14:paraId="58BB476E" w14:textId="77777777" w:rsidR="00CC00FF" w:rsidRPr="00A054E7" w:rsidRDefault="00366683" w:rsidP="006608F6">
      <w:pPr>
        <w:pStyle w:val="ListParagraph"/>
        <w:jc w:val="center"/>
        <w:rPr>
          <w:noProof/>
        </w:rPr>
      </w:pPr>
      <w:r>
        <w:rPr>
          <w:noProof/>
        </w:rPr>
        <w:pict w14:anchorId="3078B76C">
          <v:shape id="_x0000_s2184" type="#_x0000_t202" style="position:absolute;left:0;text-align:left;margin-left:70.25pt;margin-top:8.45pt;width:108.6pt;height:15.55pt;z-index:251677184" fillcolor="#5a5a5a" stroked="f">
            <v:textbox style="mso-next-textbox:#_x0000_s2184" inset="0,0,0,0">
              <w:txbxContent>
                <w:p w14:paraId="185FFABD"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Kontrollera läkemedlet</w:t>
                  </w:r>
                </w:p>
              </w:txbxContent>
            </v:textbox>
          </v:shape>
        </w:pict>
      </w:r>
      <w:r>
        <w:rPr>
          <w:noProof/>
        </w:rPr>
        <w:pict w14:anchorId="4A28CAF8">
          <v:shape id="_x0000_i1102" type="#_x0000_t75" style="width:451.2pt;height:189.6pt;visibility:visible">
            <v:imagedata r:id="rId70" o:title=""/>
          </v:shape>
        </w:pict>
      </w:r>
    </w:p>
    <w:p w14:paraId="23B01A49" w14:textId="77777777" w:rsidR="00CC00FF" w:rsidRPr="00A054E7" w:rsidRDefault="00CC00FF" w:rsidP="00982118">
      <w:pPr>
        <w:jc w:val="center"/>
        <w:rPr>
          <w:noProof/>
        </w:rPr>
      </w:pPr>
    </w:p>
    <w:p w14:paraId="35ED1566" w14:textId="77777777" w:rsidR="00CC00FF" w:rsidRPr="00A054E7" w:rsidRDefault="00CC00FF" w:rsidP="002F4FC9">
      <w:pPr>
        <w:pStyle w:val="ListParagraph"/>
        <w:numPr>
          <w:ilvl w:val="0"/>
          <w:numId w:val="23"/>
        </w:numPr>
        <w:ind w:left="562" w:hanging="562"/>
        <w:contextualSpacing/>
        <w:rPr>
          <w:noProof/>
        </w:rPr>
      </w:pPr>
      <w:r w:rsidRPr="00A054E7">
        <w:rPr>
          <w:noProof/>
        </w:rPr>
        <w:t xml:space="preserve">Titta noggrant på läkemedlet i fönstret. </w:t>
      </w:r>
    </w:p>
    <w:p w14:paraId="635AAA57" w14:textId="77777777" w:rsidR="000B37D7" w:rsidRPr="00A054E7" w:rsidRDefault="000B37D7" w:rsidP="002F4FC9">
      <w:pPr>
        <w:pStyle w:val="ListParagraph"/>
        <w:numPr>
          <w:ilvl w:val="0"/>
          <w:numId w:val="28"/>
        </w:numPr>
        <w:ind w:left="562" w:hanging="562"/>
        <w:contextualSpacing/>
        <w:rPr>
          <w:noProof/>
        </w:rPr>
      </w:pPr>
      <w:r w:rsidRPr="00A054E7">
        <w:rPr>
          <w:noProof/>
        </w:rPr>
        <w:t>Vänd injektionspennan varsamt fram och tillbaka för att kontrollera läkemedlet.</w:t>
      </w:r>
    </w:p>
    <w:p w14:paraId="2845C5F7" w14:textId="77777777" w:rsidR="000B37D7" w:rsidRPr="00A054E7" w:rsidRDefault="000B37D7" w:rsidP="002F4FC9">
      <w:pPr>
        <w:pStyle w:val="ListParagraph"/>
        <w:numPr>
          <w:ilvl w:val="0"/>
          <w:numId w:val="28"/>
        </w:numPr>
        <w:ind w:left="562" w:hanging="562"/>
        <w:contextualSpacing/>
        <w:rPr>
          <w:noProof/>
        </w:rPr>
      </w:pPr>
      <w:r w:rsidRPr="00A054E7">
        <w:rPr>
          <w:noProof/>
        </w:rPr>
        <w:t xml:space="preserve">Skaka </w:t>
      </w:r>
      <w:r w:rsidRPr="00A054E7">
        <w:rPr>
          <w:b/>
          <w:bCs/>
          <w:noProof/>
        </w:rPr>
        <w:t>inte</w:t>
      </w:r>
      <w:r w:rsidRPr="00A054E7">
        <w:rPr>
          <w:noProof/>
        </w:rPr>
        <w:t xml:space="preserve"> injektionspennan. Skakning kan skada läkemedlet.</w:t>
      </w:r>
    </w:p>
    <w:p w14:paraId="17C85FF6" w14:textId="77777777" w:rsidR="00CC00FF" w:rsidRPr="00A054E7" w:rsidRDefault="00CC00FF" w:rsidP="002F4FC9">
      <w:pPr>
        <w:pStyle w:val="ListParagraph"/>
        <w:numPr>
          <w:ilvl w:val="0"/>
          <w:numId w:val="28"/>
        </w:numPr>
        <w:ind w:left="562" w:hanging="562"/>
        <w:contextualSpacing/>
        <w:rPr>
          <w:noProof/>
        </w:rPr>
      </w:pPr>
      <w:r w:rsidRPr="00A054E7">
        <w:rPr>
          <w:noProof/>
        </w:rPr>
        <w:t>Kontrollera att läkemedlet i injektionspennan är klart och färglöst till mycket ljusbrunt och att det inte finns flagor eller partiklar i det. Det är normalt att se en eller fler bubblor i fönstret.</w:t>
      </w:r>
      <w:r w:rsidR="000B37D7" w:rsidRPr="00A054E7">
        <w:rPr>
          <w:noProof/>
        </w:rPr>
        <w:t xml:space="preserve"> Försök </w:t>
      </w:r>
      <w:r w:rsidR="000B37D7" w:rsidRPr="00A054E7">
        <w:rPr>
          <w:b/>
          <w:bCs/>
          <w:noProof/>
        </w:rPr>
        <w:t>inte</w:t>
      </w:r>
      <w:r w:rsidR="000B37D7" w:rsidRPr="00A054E7">
        <w:rPr>
          <w:noProof/>
        </w:rPr>
        <w:t xml:space="preserve"> att avlägsna luftbubblor.</w:t>
      </w:r>
    </w:p>
    <w:p w14:paraId="7D1621ED" w14:textId="77777777" w:rsidR="00CC00FF" w:rsidRPr="00A054E7" w:rsidRDefault="00CC00FF" w:rsidP="006608F6">
      <w:pPr>
        <w:pStyle w:val="ListParagraph"/>
        <w:ind w:left="567"/>
        <w:contextualSpacing/>
        <w:rPr>
          <w:noProof/>
        </w:rPr>
      </w:pPr>
      <w:r w:rsidRPr="00A054E7">
        <w:rPr>
          <w:noProof/>
        </w:rPr>
        <w:t>Om du har ytterligare frågor</w:t>
      </w:r>
      <w:r w:rsidR="000D7DED" w:rsidRPr="00A054E7">
        <w:rPr>
          <w:noProof/>
        </w:rPr>
        <w:t xml:space="preserve"> om ditt läkemedel</w:t>
      </w:r>
      <w:r w:rsidR="000B37D7" w:rsidRPr="00A054E7">
        <w:rPr>
          <w:noProof/>
        </w:rPr>
        <w:t xml:space="preserve">, tala med </w:t>
      </w:r>
      <w:r w:rsidRPr="00A054E7">
        <w:rPr>
          <w:noProof/>
        </w:rPr>
        <w:t>läkare</w:t>
      </w:r>
      <w:r w:rsidR="000B37D7" w:rsidRPr="00A054E7">
        <w:rPr>
          <w:noProof/>
        </w:rPr>
        <w:t>, sjuksköterska</w:t>
      </w:r>
      <w:r w:rsidRPr="00A054E7">
        <w:rPr>
          <w:noProof/>
        </w:rPr>
        <w:t xml:space="preserve"> eller apotekspersonal.</w:t>
      </w:r>
    </w:p>
    <w:p w14:paraId="55207ED4" w14:textId="77777777" w:rsidR="00CC00FF" w:rsidRPr="00A054E7" w:rsidRDefault="00CC00FF" w:rsidP="00982118">
      <w:pPr>
        <w:jc w:val="center"/>
        <w:rPr>
          <w:noProof/>
        </w:rPr>
      </w:pPr>
    </w:p>
    <w:p w14:paraId="5AAE5D10" w14:textId="77777777" w:rsidR="00636AA3" w:rsidRPr="00A054E7" w:rsidRDefault="00366683" w:rsidP="000B37D7">
      <w:pPr>
        <w:jc w:val="center"/>
        <w:rPr>
          <w:noProof/>
        </w:rPr>
      </w:pPr>
      <w:r>
        <w:rPr>
          <w:noProof/>
        </w:rPr>
        <w:pict w14:anchorId="222166DA">
          <v:shape id="_x0000_s2185" type="#_x0000_t202" style="position:absolute;left:0;text-align:left;margin-left:41.5pt;margin-top:4.4pt;width:219.4pt;height:16.25pt;z-index:251678208" fillcolor="#5a5a5a" stroked="f">
            <v:textbox style="mso-next-textbox:#_x0000_s2185" inset="0,0,0,0">
              <w:txbxContent>
                <w:p w14:paraId="1859BF65"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Välj och förbered injektionsstället</w:t>
                  </w:r>
                </w:p>
              </w:txbxContent>
            </v:textbox>
          </v:shape>
        </w:pict>
      </w:r>
      <w:r>
        <w:rPr>
          <w:noProof/>
        </w:rPr>
        <w:pict w14:anchorId="76739102">
          <v:shape id="Textruta 150" o:spid="_x0000_s2076" type="#_x0000_t202" style="position:absolute;left:0;text-align:left;margin-left:337.45pt;margin-top:116.4pt;width:93.75pt;height:47.2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" stroked="f" strokeweight=".5pt">
            <v:textbox>
              <w:txbxContent>
                <w:p w14:paraId="770F1C8F" w14:textId="77777777" w:rsidR="00C8261C" w:rsidRPr="006608F6" w:rsidRDefault="00C8261C">
                  <w:r w:rsidRPr="006608F6">
                    <w:rPr>
                      <w:b/>
                      <w:color w:val="FF0000"/>
                    </w:rPr>
                    <w:t>Låren:</w:t>
                  </w:r>
                  <w:r w:rsidRPr="006608F6">
                    <w:rPr>
                      <w:b/>
                    </w:rPr>
                    <w:br/>
                  </w:r>
                  <w:r w:rsidRPr="006608F6">
                    <w:t>Övre delen av låren</w:t>
                  </w:r>
                </w:p>
              </w:txbxContent>
            </v:textbox>
          </v:shape>
        </w:pict>
      </w:r>
      <w:r>
        <w:rPr>
          <w:noProof/>
        </w:rPr>
        <w:pict w14:anchorId="4A8EF56F">
          <v:shape id="Textruta 149" o:spid="_x0000_s2075" type="#_x0000_t202" style="position:absolute;left:0;text-align:left;margin-left:25.45pt;margin-top:74.4pt;width:117pt;height:42.7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" stroked="f" strokeweight=".5pt">
            <v:textbox>
              <w:txbxContent>
                <w:p w14:paraId="16C29AC0" w14:textId="77777777" w:rsidR="00C8261C" w:rsidRPr="006608F6" w:rsidRDefault="00C8261C">
                  <w:r w:rsidRPr="006608F6">
                    <w:rPr>
                      <w:b/>
                      <w:color w:val="FF0000"/>
                    </w:rPr>
                    <w:t>Buken:</w:t>
                  </w:r>
                  <w:r w:rsidRPr="006608F6">
                    <w:rPr>
                      <w:b/>
                    </w:rPr>
                    <w:br/>
                  </w:r>
                  <w:r w:rsidRPr="006608F6">
                    <w:t>Minst 5 cm från naveln</w:t>
                  </w:r>
                </w:p>
              </w:txbxContent>
            </v:textbox>
          </v:shape>
        </w:pict>
      </w:r>
      <w:r>
        <w:rPr>
          <w:noProof/>
        </w:rPr>
        <w:pict w14:anchorId="19FF7B71">
          <v:shape id="_x0000_i1103" type="#_x0000_t75" style="width:451.2pt;height:186pt;visibility:visible">
            <v:imagedata r:id="rId71" o:title=""/>
          </v:shape>
        </w:pict>
      </w:r>
    </w:p>
    <w:p w14:paraId="6E3504AE" w14:textId="77777777" w:rsidR="00CC00FF" w:rsidRPr="00A054E7" w:rsidRDefault="00CC00FF" w:rsidP="00982118">
      <w:pPr>
        <w:jc w:val="center"/>
        <w:rPr>
          <w:noProof/>
        </w:rPr>
      </w:pPr>
    </w:p>
    <w:p w14:paraId="03016733" w14:textId="77777777" w:rsidR="00CC00FF" w:rsidRPr="00A054E7" w:rsidRDefault="00CC00FF" w:rsidP="002F4FC9">
      <w:pPr>
        <w:pStyle w:val="ListParagraph"/>
        <w:numPr>
          <w:ilvl w:val="0"/>
          <w:numId w:val="23"/>
        </w:numPr>
        <w:ind w:left="562" w:hanging="562"/>
        <w:contextualSpacing/>
        <w:rPr>
          <w:noProof/>
        </w:rPr>
      </w:pPr>
      <w:r w:rsidRPr="00A054E7">
        <w:rPr>
          <w:noProof/>
        </w:rPr>
        <w:t>Välj ett nytt ställe varje gång du ger dig själv en injektion.</w:t>
      </w:r>
    </w:p>
    <w:p w14:paraId="67E0B6DD" w14:textId="77777777" w:rsidR="00CC00FF" w:rsidRPr="00A054E7" w:rsidRDefault="00CC00FF" w:rsidP="002F4FC9">
      <w:pPr>
        <w:pStyle w:val="ListParagraph"/>
        <w:numPr>
          <w:ilvl w:val="0"/>
          <w:numId w:val="23"/>
        </w:numPr>
        <w:ind w:left="562" w:hanging="562"/>
        <w:contextualSpacing/>
        <w:rPr>
          <w:noProof/>
        </w:rPr>
      </w:pPr>
      <w:r w:rsidRPr="00A054E7">
        <w:rPr>
          <w:noProof/>
        </w:rPr>
        <w:t xml:space="preserve">Injicera </w:t>
      </w:r>
      <w:r w:rsidRPr="00A054E7">
        <w:rPr>
          <w:b/>
          <w:noProof/>
        </w:rPr>
        <w:t>inte</w:t>
      </w:r>
      <w:r w:rsidRPr="00A054E7">
        <w:rPr>
          <w:noProof/>
        </w:rPr>
        <w:t xml:space="preserve"> i beniga områden eller i områden </w:t>
      </w:r>
      <w:r w:rsidR="00852F66" w:rsidRPr="00A054E7">
        <w:rPr>
          <w:noProof/>
        </w:rPr>
        <w:t xml:space="preserve">med blåmärken eller </w:t>
      </w:r>
      <w:r w:rsidRPr="00A054E7">
        <w:rPr>
          <w:noProof/>
        </w:rPr>
        <w:t>där huden är röd, öm eller hård. Undvik att injicera i områden med ärr eller bristningar.</w:t>
      </w:r>
    </w:p>
    <w:p w14:paraId="32D423FD" w14:textId="77777777" w:rsidR="00CC00FF" w:rsidRPr="00A054E7" w:rsidRDefault="00CC00FF" w:rsidP="002F4FC9">
      <w:pPr>
        <w:pStyle w:val="ListParagraph"/>
        <w:numPr>
          <w:ilvl w:val="1"/>
          <w:numId w:val="23"/>
        </w:numPr>
        <w:ind w:left="1124" w:hanging="562"/>
        <w:contextualSpacing/>
        <w:rPr>
          <w:noProof/>
        </w:rPr>
      </w:pPr>
      <w:r w:rsidRPr="00A054E7">
        <w:rPr>
          <w:noProof/>
        </w:rPr>
        <w:t>Om du har psoriasis, injicera inte direkt i upphöjda, tjocka, röda eller fjällande hudpartier eller hud</w:t>
      </w:r>
      <w:r w:rsidR="00852F66" w:rsidRPr="00A054E7">
        <w:rPr>
          <w:noProof/>
        </w:rPr>
        <w:t>förändringar</w:t>
      </w:r>
      <w:r w:rsidRPr="00A054E7">
        <w:rPr>
          <w:noProof/>
        </w:rPr>
        <w:t>.</w:t>
      </w:r>
    </w:p>
    <w:p w14:paraId="0F757A61" w14:textId="77777777" w:rsidR="00CC00FF" w:rsidRPr="00A054E7" w:rsidRDefault="00CC00FF" w:rsidP="002F4FC9">
      <w:pPr>
        <w:pStyle w:val="ListParagraph"/>
        <w:numPr>
          <w:ilvl w:val="0"/>
          <w:numId w:val="23"/>
        </w:numPr>
        <w:ind w:left="562" w:hanging="562"/>
        <w:contextualSpacing/>
        <w:rPr>
          <w:b/>
          <w:noProof/>
        </w:rPr>
      </w:pPr>
      <w:r w:rsidRPr="00A054E7">
        <w:rPr>
          <w:noProof/>
        </w:rPr>
        <w:t xml:space="preserve">Injicera </w:t>
      </w:r>
      <w:r w:rsidRPr="00A054E7">
        <w:rPr>
          <w:b/>
          <w:noProof/>
        </w:rPr>
        <w:t>inte</w:t>
      </w:r>
      <w:r w:rsidRPr="00A054E7">
        <w:rPr>
          <w:noProof/>
        </w:rPr>
        <w:t xml:space="preserve"> genom kläderna.</w:t>
      </w:r>
    </w:p>
    <w:p w14:paraId="28E48A12" w14:textId="77777777" w:rsidR="00CC00FF" w:rsidRPr="00A054E7" w:rsidRDefault="00CC00FF" w:rsidP="002F4FC9">
      <w:pPr>
        <w:pStyle w:val="ListParagraph"/>
        <w:numPr>
          <w:ilvl w:val="0"/>
          <w:numId w:val="23"/>
        </w:numPr>
        <w:ind w:left="562" w:hanging="562"/>
        <w:contextualSpacing/>
        <w:rPr>
          <w:noProof/>
        </w:rPr>
      </w:pPr>
      <w:r w:rsidRPr="00A054E7">
        <w:rPr>
          <w:noProof/>
        </w:rPr>
        <w:t>T</w:t>
      </w:r>
      <w:r w:rsidR="00852F66" w:rsidRPr="00A054E7">
        <w:rPr>
          <w:noProof/>
        </w:rPr>
        <w:t>vätta</w:t>
      </w:r>
      <w:r w:rsidRPr="00A054E7">
        <w:rPr>
          <w:noProof/>
        </w:rPr>
        <w:t xml:space="preserve"> injektionsstället med spritsudden.</w:t>
      </w:r>
    </w:p>
    <w:p w14:paraId="62919C2B" w14:textId="77777777" w:rsidR="00CC00FF" w:rsidRPr="00A054E7" w:rsidRDefault="00CC00FF" w:rsidP="002F4FC9">
      <w:pPr>
        <w:pStyle w:val="ListParagraph"/>
        <w:numPr>
          <w:ilvl w:val="0"/>
          <w:numId w:val="23"/>
        </w:numPr>
        <w:ind w:left="562" w:hanging="562"/>
        <w:contextualSpacing/>
        <w:rPr>
          <w:noProof/>
        </w:rPr>
      </w:pPr>
      <w:r w:rsidRPr="00A054E7">
        <w:rPr>
          <w:noProof/>
        </w:rPr>
        <w:t>Låt injektionsstället torka.</w:t>
      </w:r>
    </w:p>
    <w:p w14:paraId="07211057" w14:textId="77777777" w:rsidR="00E4433B" w:rsidRPr="00A054E7" w:rsidRDefault="00E4433B" w:rsidP="00982118">
      <w:pPr>
        <w:jc w:val="center"/>
        <w:rPr>
          <w:noProof/>
        </w:rPr>
      </w:pPr>
    </w:p>
    <w:p w14:paraId="1A7C909B" w14:textId="77777777" w:rsidR="002B6133" w:rsidRPr="00A054E7" w:rsidRDefault="00366683" w:rsidP="00982118">
      <w:pPr>
        <w:jc w:val="center"/>
        <w:rPr>
          <w:noProof/>
        </w:rPr>
      </w:pPr>
      <w:r>
        <w:rPr>
          <w:noProof/>
        </w:rPr>
        <w:pict w14:anchorId="696A78F7">
          <v:shape id="_x0000_s2186" type="#_x0000_t202" style="position:absolute;left:0;text-align:left;margin-left:151.1pt;margin-top:5.15pt;width:109.05pt;height:19.9pt;z-index:251679232" fillcolor="#656666" stroked="f">
            <v:textbox style="mso-next-textbox:#_x0000_s2186" inset="0,0,0,0">
              <w:txbxContent>
                <w:p w14:paraId="1567D5E7" w14:textId="77777777" w:rsidR="00C8261C" w:rsidRPr="009A1F4C" w:rsidRDefault="00C8261C" w:rsidP="00FF79F1">
                  <w:pPr>
                    <w:rPr>
                      <w:rFonts w:ascii="Arial" w:hAnsi="Arial" w:cs="Arial"/>
                      <w:b/>
                      <w:bCs/>
                      <w:color w:val="FFFFFF"/>
                      <w:sz w:val="18"/>
                      <w:szCs w:val="14"/>
                    </w:rPr>
                  </w:pPr>
                  <w:r w:rsidRPr="00FF79F1">
                    <w:rPr>
                      <w:rFonts w:ascii="Arial" w:hAnsi="Arial" w:cs="Arial"/>
                      <w:b/>
                      <w:bCs/>
                      <w:color w:val="FFFFFF"/>
                      <w:sz w:val="18"/>
                      <w:szCs w:val="14"/>
                    </w:rPr>
                    <w:t>Ta av skyddshöljet</w:t>
                  </w:r>
                </w:p>
              </w:txbxContent>
            </v:textbox>
          </v:shape>
        </w:pict>
      </w:r>
      <w:r>
        <w:rPr>
          <w:noProof/>
        </w:rPr>
        <w:pict w14:anchorId="792F4E60">
          <v:shape id="_x0000_i1104" type="#_x0000_t75" style="width:234.6pt;height:195.6pt;visibility:visible">
            <v:imagedata r:id="rId72" o:title=""/>
          </v:shape>
        </w:pict>
      </w:r>
    </w:p>
    <w:p w14:paraId="37C44A39" w14:textId="77777777" w:rsidR="00CC00FF" w:rsidRPr="00A054E7" w:rsidRDefault="00CC00FF" w:rsidP="00982118">
      <w:pPr>
        <w:jc w:val="center"/>
        <w:rPr>
          <w:noProof/>
        </w:rPr>
      </w:pPr>
    </w:p>
    <w:p w14:paraId="0060443A" w14:textId="77777777" w:rsidR="00CC00FF" w:rsidRPr="00A054E7" w:rsidRDefault="00CC00FF" w:rsidP="002F4FC9">
      <w:pPr>
        <w:pStyle w:val="ListParagraph"/>
        <w:numPr>
          <w:ilvl w:val="0"/>
          <w:numId w:val="29"/>
        </w:numPr>
        <w:ind w:left="562" w:hanging="562"/>
        <w:contextualSpacing/>
        <w:rPr>
          <w:rFonts w:eastAsia="Wingdings-Regular"/>
          <w:noProof/>
        </w:rPr>
      </w:pPr>
      <w:r w:rsidRPr="00A054E7">
        <w:rPr>
          <w:noProof/>
        </w:rPr>
        <w:t xml:space="preserve">Vrid och ta av skyddshöljet </w:t>
      </w:r>
    </w:p>
    <w:p w14:paraId="08261E8B" w14:textId="77777777" w:rsidR="00CC00FF" w:rsidRPr="00A054E7" w:rsidRDefault="00CC00FF" w:rsidP="002F4FC9">
      <w:pPr>
        <w:pStyle w:val="ListParagraph"/>
        <w:numPr>
          <w:ilvl w:val="0"/>
          <w:numId w:val="29"/>
        </w:numPr>
        <w:ind w:left="562" w:hanging="562"/>
        <w:contextualSpacing/>
        <w:rPr>
          <w:rFonts w:eastAsia="Wingdings-Regular"/>
          <w:noProof/>
        </w:rPr>
      </w:pPr>
      <w:r w:rsidRPr="00A054E7">
        <w:rPr>
          <w:noProof/>
        </w:rPr>
        <w:t>Kasta skyddshöljet i en behållare för vasst avfall, det behövs inte mer.</w:t>
      </w:r>
    </w:p>
    <w:p w14:paraId="396E7A30" w14:textId="77777777" w:rsidR="00FB5BEE" w:rsidRPr="00A054E7" w:rsidRDefault="00FB5BEE" w:rsidP="002F4FC9">
      <w:pPr>
        <w:pStyle w:val="ListParagraph"/>
        <w:numPr>
          <w:ilvl w:val="0"/>
          <w:numId w:val="29"/>
        </w:numPr>
        <w:ind w:left="562" w:hanging="562"/>
        <w:contextualSpacing/>
        <w:rPr>
          <w:rFonts w:eastAsia="Wingdings-Regular"/>
          <w:noProof/>
        </w:rPr>
      </w:pPr>
      <w:r w:rsidRPr="00A054E7">
        <w:rPr>
          <w:noProof/>
        </w:rPr>
        <w:t xml:space="preserve">Det är normalt att </w:t>
      </w:r>
      <w:r w:rsidR="000D7DED" w:rsidRPr="00A054E7">
        <w:rPr>
          <w:noProof/>
        </w:rPr>
        <w:t>se</w:t>
      </w:r>
      <w:r w:rsidRPr="00A054E7">
        <w:rPr>
          <w:noProof/>
        </w:rPr>
        <w:t xml:space="preserve"> några få droppar läkemedel på nålspetsen när du tar av skyddshöljet.</w:t>
      </w:r>
    </w:p>
    <w:p w14:paraId="5E52546D" w14:textId="77777777" w:rsidR="00CC00FF" w:rsidRPr="00A054E7" w:rsidRDefault="00CC00FF" w:rsidP="00E23160">
      <w:pPr>
        <w:pStyle w:val="ListParagraph"/>
        <w:ind w:left="562"/>
        <w:contextualSpacing/>
        <w:rPr>
          <w:rFonts w:eastAsia="Wingdings-Regular"/>
          <w:noProof/>
        </w:rPr>
      </w:pPr>
      <w:r w:rsidRPr="00A054E7">
        <w:rPr>
          <w:b/>
          <w:bCs/>
          <w:noProof/>
        </w:rPr>
        <w:t>Försiktigt!</w:t>
      </w:r>
      <w:r w:rsidRPr="00A054E7">
        <w:rPr>
          <w:noProof/>
        </w:rPr>
        <w:t xml:space="preserve"> Var försiktig när du hanterar injektionspennan för att undvika oavsiktliga nålstick.</w:t>
      </w:r>
    </w:p>
    <w:p w14:paraId="177DB1B7" w14:textId="77777777" w:rsidR="00CC00FF" w:rsidRPr="00A054E7" w:rsidRDefault="00CC00FF" w:rsidP="00E23160">
      <w:pPr>
        <w:ind w:left="562"/>
        <w:contextualSpacing/>
        <w:rPr>
          <w:bCs/>
          <w:noProof/>
        </w:rPr>
      </w:pPr>
      <w:r w:rsidRPr="00A054E7">
        <w:rPr>
          <w:b/>
          <w:bCs/>
          <w:noProof/>
        </w:rPr>
        <w:t>Obs:</w:t>
      </w:r>
      <w:r w:rsidRPr="00A054E7">
        <w:rPr>
          <w:noProof/>
        </w:rPr>
        <w:t xml:space="preserve"> Nålskyddet sitter kvar i skyddshöljet när det tagits bort.</w:t>
      </w:r>
    </w:p>
    <w:p w14:paraId="4C178455" w14:textId="77777777" w:rsidR="00CC00FF" w:rsidRPr="00A054E7" w:rsidRDefault="00CC00FF" w:rsidP="00982118">
      <w:pPr>
        <w:ind w:firstLine="310"/>
        <w:rPr>
          <w:noProof/>
        </w:rPr>
      </w:pPr>
    </w:p>
    <w:p w14:paraId="3D3C9C54" w14:textId="77777777" w:rsidR="00CC00FF" w:rsidRPr="00A054E7" w:rsidRDefault="00366683" w:rsidP="00982118">
      <w:pPr>
        <w:jc w:val="center"/>
        <w:rPr>
          <w:noProof/>
        </w:rPr>
      </w:pPr>
      <w:r>
        <w:rPr>
          <w:noProof/>
        </w:rPr>
        <w:pict w14:anchorId="34AF8D2C">
          <v:shape id="_x0000_s2188" type="#_x0000_t202" style="position:absolute;left:0;text-align:left;margin-left:149.85pt;margin-top:10.65pt;width:97.5pt;height:11.8pt;z-index:251681280" fillcolor="#656666" stroked="f">
            <v:textbox style="mso-next-textbox:#_x0000_s2188" inset="0,0,0,0">
              <w:txbxContent>
                <w:p w14:paraId="6663D878"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För in nålen</w:t>
                  </w:r>
                </w:p>
              </w:txbxContent>
            </v:textbox>
          </v:shape>
        </w:pict>
      </w:r>
      <w:r>
        <w:rPr>
          <w:noProof/>
        </w:rPr>
        <w:pict w14:anchorId="4DC7AAF9">
          <v:shape id="_x0000_s2187" type="#_x0000_t202" style="position:absolute;left:0;text-align:left;margin-left:237.85pt;margin-top:31.6pt;width:63.9pt;height:16.5pt;z-index:251680256" fillcolor="#e74b39" stroked="f">
            <v:textbox style="mso-next-textbox:#_x0000_s2187" inset="0,0,0,0">
              <w:txbxContent>
                <w:p w14:paraId="4EBF6AFC"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Tryck ned</w:t>
                  </w:r>
                </w:p>
              </w:txbxContent>
            </v:textbox>
          </v:shape>
        </w:pict>
      </w:r>
      <w:r>
        <w:rPr>
          <w:noProof/>
        </w:rPr>
        <w:pict w14:anchorId="26DEBF26">
          <v:shape id="Picture 21" o:spid="_x0000_i1105" type="#_x0000_t75" style="width:235.8pt;height:192.6pt;visibility:visible">
            <v:imagedata r:id="rId73" o:title=""/>
          </v:shape>
        </w:pict>
      </w:r>
    </w:p>
    <w:p w14:paraId="5946081F" w14:textId="77777777" w:rsidR="00CC00FF" w:rsidRPr="00A054E7" w:rsidRDefault="00CC00FF" w:rsidP="00982118">
      <w:pPr>
        <w:jc w:val="center"/>
        <w:rPr>
          <w:noProof/>
        </w:rPr>
      </w:pPr>
    </w:p>
    <w:p w14:paraId="6EB283A5" w14:textId="77777777" w:rsidR="00CC00FF" w:rsidRPr="00A054E7" w:rsidRDefault="00CC00FF" w:rsidP="002F4FC9">
      <w:pPr>
        <w:pStyle w:val="ListParagraph"/>
        <w:numPr>
          <w:ilvl w:val="0"/>
          <w:numId w:val="23"/>
        </w:numPr>
        <w:ind w:left="562" w:hanging="562"/>
        <w:contextualSpacing/>
        <w:rPr>
          <w:noProof/>
        </w:rPr>
      </w:pPr>
      <w:r w:rsidRPr="00A054E7">
        <w:rPr>
          <w:b/>
          <w:noProof/>
        </w:rPr>
        <w:t>Tryck ned</w:t>
      </w:r>
      <w:r w:rsidRPr="00A054E7">
        <w:rPr>
          <w:noProof/>
        </w:rPr>
        <w:t xml:space="preserve"> injektionspennan mot huden i 90</w:t>
      </w:r>
      <w:r w:rsidR="00B704B9" w:rsidRPr="00A054E7">
        <w:rPr>
          <w:noProof/>
        </w:rPr>
        <w:t> </w:t>
      </w:r>
      <w:r w:rsidRPr="00A054E7">
        <w:rPr>
          <w:noProof/>
        </w:rPr>
        <w:t>graders vinkel, som på bilden.</w:t>
      </w:r>
    </w:p>
    <w:p w14:paraId="517150D8" w14:textId="77777777" w:rsidR="00CC00FF" w:rsidRPr="00A054E7" w:rsidRDefault="00CC00FF" w:rsidP="006608F6">
      <w:pPr>
        <w:pStyle w:val="ListParagraph"/>
        <w:ind w:left="562"/>
        <w:contextualSpacing/>
        <w:rPr>
          <w:noProof/>
        </w:rPr>
      </w:pPr>
      <w:r w:rsidRPr="00A054E7">
        <w:rPr>
          <w:b/>
          <w:noProof/>
        </w:rPr>
        <w:t>Obs:</w:t>
      </w:r>
      <w:r w:rsidRPr="00A054E7">
        <w:rPr>
          <w:noProof/>
        </w:rPr>
        <w:t xml:space="preserve"> Nålen förs in i huden när du trycker ned injektionspennan. Injektionsknappen låses upp när du trycker ned injektionspennan tillräckligt hårt.</w:t>
      </w:r>
    </w:p>
    <w:p w14:paraId="03374AB6" w14:textId="77777777" w:rsidR="00CC00FF" w:rsidRPr="00A054E7" w:rsidRDefault="00CC00FF" w:rsidP="002F4FC9">
      <w:pPr>
        <w:pStyle w:val="ListParagraph"/>
        <w:numPr>
          <w:ilvl w:val="0"/>
          <w:numId w:val="30"/>
        </w:numPr>
        <w:ind w:left="562" w:hanging="562"/>
        <w:contextualSpacing/>
        <w:rPr>
          <w:b/>
          <w:noProof/>
        </w:rPr>
      </w:pPr>
      <w:r w:rsidRPr="00A054E7">
        <w:rPr>
          <w:b/>
          <w:noProof/>
        </w:rPr>
        <w:t>Håll injektionspennan tryckt mot huden till och med steg</w:t>
      </w:r>
      <w:r w:rsidR="00E4433B" w:rsidRPr="00A054E7">
        <w:rPr>
          <w:b/>
          <w:noProof/>
        </w:rPr>
        <w:t> </w:t>
      </w:r>
      <w:r w:rsidRPr="00A054E7">
        <w:rPr>
          <w:b/>
          <w:noProof/>
        </w:rPr>
        <w:t>8.</w:t>
      </w:r>
      <w:r w:rsidR="00D12EA3" w:rsidRPr="00A054E7">
        <w:rPr>
          <w:b/>
          <w:noProof/>
        </w:rPr>
        <w:t xml:space="preserve"> </w:t>
      </w:r>
    </w:p>
    <w:p w14:paraId="7B39CC3B" w14:textId="77777777" w:rsidR="00FB5BEE" w:rsidRPr="00A054E7" w:rsidRDefault="00FB5BEE" w:rsidP="00FB5BEE">
      <w:pPr>
        <w:pStyle w:val="ListParagraph"/>
        <w:ind w:left="562"/>
        <w:contextualSpacing/>
        <w:rPr>
          <w:bCs/>
          <w:noProof/>
        </w:rPr>
      </w:pPr>
      <w:r w:rsidRPr="00A054E7">
        <w:rPr>
          <w:b/>
          <w:noProof/>
        </w:rPr>
        <w:t>O</w:t>
      </w:r>
      <w:r w:rsidR="000D7DED" w:rsidRPr="00A054E7">
        <w:rPr>
          <w:b/>
          <w:noProof/>
        </w:rPr>
        <w:t>bs:</w:t>
      </w:r>
      <w:r w:rsidRPr="00A054E7">
        <w:rPr>
          <w:b/>
          <w:noProof/>
        </w:rPr>
        <w:t xml:space="preserve"> </w:t>
      </w:r>
      <w:r w:rsidR="003109EC" w:rsidRPr="00A054E7">
        <w:rPr>
          <w:bCs/>
          <w:noProof/>
        </w:rPr>
        <w:t>För</w:t>
      </w:r>
      <w:r w:rsidRPr="00A054E7">
        <w:rPr>
          <w:bCs/>
          <w:noProof/>
        </w:rPr>
        <w:t xml:space="preserve"> </w:t>
      </w:r>
      <w:r w:rsidRPr="00A054E7">
        <w:rPr>
          <w:b/>
          <w:noProof/>
        </w:rPr>
        <w:t>inte</w:t>
      </w:r>
      <w:r w:rsidRPr="00A054E7">
        <w:rPr>
          <w:bCs/>
          <w:noProof/>
        </w:rPr>
        <w:t xml:space="preserve"> in nålen i huden </w:t>
      </w:r>
      <w:r w:rsidR="003109EC" w:rsidRPr="00A054E7">
        <w:rPr>
          <w:bCs/>
          <w:noProof/>
        </w:rPr>
        <w:t>på nytt</w:t>
      </w:r>
      <w:r w:rsidRPr="00A054E7">
        <w:rPr>
          <w:bCs/>
          <w:noProof/>
        </w:rPr>
        <w:t xml:space="preserve"> om du vill </w:t>
      </w:r>
      <w:r w:rsidR="000D7DED" w:rsidRPr="00A054E7">
        <w:rPr>
          <w:bCs/>
          <w:noProof/>
        </w:rPr>
        <w:t xml:space="preserve">ändra </w:t>
      </w:r>
      <w:r w:rsidRPr="00A054E7">
        <w:rPr>
          <w:bCs/>
          <w:noProof/>
        </w:rPr>
        <w:t xml:space="preserve">injektionsställe. Du behöver en ny injektionspenna om nålen redan har </w:t>
      </w:r>
      <w:r w:rsidR="003109EC" w:rsidRPr="00A054E7">
        <w:rPr>
          <w:bCs/>
          <w:noProof/>
        </w:rPr>
        <w:t>förts</w:t>
      </w:r>
      <w:r w:rsidRPr="00A054E7">
        <w:rPr>
          <w:bCs/>
          <w:noProof/>
        </w:rPr>
        <w:t xml:space="preserve"> in i huden.</w:t>
      </w:r>
    </w:p>
    <w:p w14:paraId="735CE267" w14:textId="77777777" w:rsidR="00FB5BEE" w:rsidRPr="00A054E7" w:rsidRDefault="00FB5BEE" w:rsidP="006608F6">
      <w:pPr>
        <w:pStyle w:val="ListParagraph"/>
        <w:ind w:left="562"/>
        <w:contextualSpacing/>
        <w:rPr>
          <w:bCs/>
          <w:noProof/>
        </w:rPr>
      </w:pPr>
    </w:p>
    <w:p w14:paraId="4D667AA2" w14:textId="77777777" w:rsidR="00CC00FF" w:rsidRPr="00A054E7" w:rsidRDefault="00366683" w:rsidP="00982118">
      <w:pPr>
        <w:jc w:val="center"/>
        <w:rPr>
          <w:noProof/>
        </w:rPr>
      </w:pPr>
      <w:r>
        <w:rPr>
          <w:noProof/>
        </w:rPr>
        <w:pict w14:anchorId="7FF6F210">
          <v:shape id="_x0000_s2191" type="#_x0000_t202" style="position:absolute;left:0;text-align:left;margin-left:122.4pt;margin-top:54.8pt;width:23.05pt;height:9.65pt;z-index:251683328" stroked="f">
            <v:textbox style="mso-next-textbox:#_x0000_s2191" inset="0,0,0,0">
              <w:txbxContent>
                <w:p w14:paraId="39D4DC19" w14:textId="77777777" w:rsidR="00C8261C" w:rsidRDefault="00C8261C" w:rsidP="00FF79F1">
                  <w:pPr>
                    <w:jc w:val="center"/>
                    <w:rPr>
                      <w:b/>
                      <w:bCs/>
                      <w:sz w:val="14"/>
                      <w:szCs w:val="14"/>
                    </w:rPr>
                  </w:pPr>
                  <w:r w:rsidRPr="00FF79F1">
                    <w:rPr>
                      <w:b/>
                      <w:bCs/>
                      <w:sz w:val="14"/>
                      <w:szCs w:val="14"/>
                    </w:rPr>
                    <w:t>klick</w:t>
                  </w:r>
                </w:p>
              </w:txbxContent>
            </v:textbox>
          </v:shape>
        </w:pict>
      </w:r>
      <w:r>
        <w:rPr>
          <w:noProof/>
        </w:rPr>
        <w:pict w14:anchorId="3FB14753">
          <v:shape id="_x0000_s2194" type="#_x0000_t202" style="position:absolute;left:0;text-align:left;margin-left:266.7pt;margin-top:54.8pt;width:49.45pt;height:11pt;z-index:251686400" stroked="f">
            <v:textbox style="mso-next-textbox:#_x0000_s2194" inset="0,0,0,0">
              <w:txbxContent>
                <w:p w14:paraId="1665E52A" w14:textId="77777777" w:rsidR="00C8261C" w:rsidRPr="009A1F4C" w:rsidRDefault="00C8261C" w:rsidP="00FF79F1">
                  <w:pPr>
                    <w:rPr>
                      <w:rFonts w:ascii="Arial" w:hAnsi="Arial" w:cs="Arial"/>
                      <w:b/>
                      <w:bCs/>
                      <w:sz w:val="14"/>
                      <w:szCs w:val="14"/>
                    </w:rPr>
                  </w:pPr>
                  <w:r w:rsidRPr="00FF79F1">
                    <w:rPr>
                      <w:rFonts w:ascii="Arial" w:hAnsi="Arial" w:cs="Arial"/>
                      <w:b/>
                      <w:bCs/>
                      <w:sz w:val="14"/>
                      <w:szCs w:val="14"/>
                    </w:rPr>
                    <w:t>Andra klicket</w:t>
                  </w:r>
                </w:p>
              </w:txbxContent>
            </v:textbox>
          </v:shape>
        </w:pict>
      </w:r>
      <w:r>
        <w:rPr>
          <w:noProof/>
        </w:rPr>
        <w:pict w14:anchorId="0F0A0A34">
          <v:shape id="_x0000_s2196" type="#_x0000_t202" style="position:absolute;left:0;text-align:left;margin-left:181.15pt;margin-top:25.75pt;width:77.6pt;height:17.05pt;z-index:251688448" fillcolor="#ed705a" stroked="f">
            <v:textbox style="mso-next-textbox:#_x0000_s2196">
              <w:txbxContent>
                <w:p w14:paraId="6DFA6F49" w14:textId="77777777" w:rsidR="00C8261C" w:rsidRPr="009A1F4C" w:rsidRDefault="00C8261C" w:rsidP="00FF79F1">
                  <w:pPr>
                    <w:rPr>
                      <w:rFonts w:ascii="Arial" w:hAnsi="Arial" w:cs="Arial"/>
                      <w:b/>
                      <w:bCs/>
                      <w:color w:val="FFFFFF"/>
                      <w:sz w:val="14"/>
                      <w:szCs w:val="14"/>
                    </w:rPr>
                  </w:pPr>
                  <w:r w:rsidRPr="00FF79F1">
                    <w:rPr>
                      <w:rFonts w:ascii="Arial" w:hAnsi="Arial" w:cs="Arial"/>
                      <w:b/>
                      <w:bCs/>
                      <w:color w:val="FFFFFF"/>
                      <w:sz w:val="14"/>
                      <w:szCs w:val="14"/>
                    </w:rPr>
                    <w:t>Håll kvar</w:t>
                  </w:r>
                </w:p>
              </w:txbxContent>
            </v:textbox>
          </v:shape>
        </w:pict>
      </w:r>
      <w:r>
        <w:rPr>
          <w:noProof/>
        </w:rPr>
        <w:pict w14:anchorId="0F363892">
          <v:shape id="_x0000_s2195" type="#_x0000_t202" style="position:absolute;left:0;text-align:left;margin-left:275.9pt;margin-top:98.3pt;width:50.1pt;height:33.5pt;z-index:251687424" stroked="f">
            <v:textbox style="mso-next-textbox:#_x0000_s2195">
              <w:txbxContent>
                <w:p w14:paraId="0CB61D10" w14:textId="77777777" w:rsidR="00C8261C" w:rsidRPr="009A1F4C" w:rsidRDefault="00C8261C" w:rsidP="00FF79F1">
                  <w:pPr>
                    <w:jc w:val="center"/>
                    <w:rPr>
                      <w:rFonts w:ascii="Arial" w:hAnsi="Arial" w:cs="Arial"/>
                      <w:b/>
                      <w:bCs/>
                      <w:sz w:val="15"/>
                      <w:szCs w:val="15"/>
                    </w:rPr>
                  </w:pPr>
                  <w:r w:rsidRPr="00FF79F1">
                    <w:rPr>
                      <w:rFonts w:ascii="Arial" w:hAnsi="Arial" w:cs="Arial"/>
                      <w:b/>
                      <w:bCs/>
                      <w:sz w:val="15"/>
                      <w:szCs w:val="15"/>
                    </w:rPr>
                    <w:t xml:space="preserve">Håll i </w:t>
                  </w:r>
                  <w:r w:rsidRPr="008741D9">
                    <w:rPr>
                      <w:rFonts w:ascii="Arial" w:hAnsi="Arial" w:cs="Arial"/>
                      <w:b/>
                      <w:bCs/>
                      <w:color w:val="C45911"/>
                      <w:sz w:val="15"/>
                      <w:szCs w:val="15"/>
                    </w:rPr>
                    <w:t>5</w:t>
                  </w:r>
                  <w:r w:rsidRPr="00FF79F1">
                    <w:rPr>
                      <w:rFonts w:ascii="Arial" w:hAnsi="Arial" w:cs="Arial"/>
                      <w:b/>
                      <w:bCs/>
                      <w:sz w:val="15"/>
                      <w:szCs w:val="15"/>
                    </w:rPr>
                    <w:t xml:space="preserve"> sekunder till</w:t>
                  </w:r>
                </w:p>
              </w:txbxContent>
            </v:textbox>
          </v:shape>
        </w:pict>
      </w:r>
      <w:r>
        <w:rPr>
          <w:noProof/>
        </w:rPr>
        <w:pict w14:anchorId="2E24FE0D">
          <v:shape id="_x0000_s2193" type="#_x0000_t202" style="position:absolute;left:0;text-align:left;margin-left:101.75pt;margin-top:25.75pt;width:45.2pt;height:17.05pt;z-index:251685376" fillcolor="#e74b39" stroked="f">
            <v:textbox style="mso-next-textbox:#_x0000_s2193">
              <w:txbxContent>
                <w:p w14:paraId="3D8D6F9E" w14:textId="77777777" w:rsidR="00C8261C" w:rsidRPr="009A1F4C" w:rsidRDefault="00C8261C" w:rsidP="00FF79F1">
                  <w:pPr>
                    <w:rPr>
                      <w:rFonts w:ascii="Arial" w:hAnsi="Arial" w:cs="Arial"/>
                      <w:b/>
                      <w:bCs/>
                      <w:color w:val="FFFFFF"/>
                      <w:sz w:val="14"/>
                      <w:szCs w:val="14"/>
                    </w:rPr>
                  </w:pPr>
                  <w:r w:rsidRPr="00FF79F1">
                    <w:rPr>
                      <w:rFonts w:ascii="Arial" w:hAnsi="Arial" w:cs="Arial"/>
                      <w:b/>
                      <w:bCs/>
                      <w:color w:val="FFFFFF"/>
                      <w:sz w:val="14"/>
                      <w:szCs w:val="14"/>
                    </w:rPr>
                    <w:t>Tryck</w:t>
                  </w:r>
                </w:p>
              </w:txbxContent>
            </v:textbox>
          </v:shape>
        </w:pict>
      </w:r>
      <w:r>
        <w:rPr>
          <w:noProof/>
        </w:rPr>
        <w:pict w14:anchorId="5C32F75C">
          <v:shape id="_x0000_s2192" type="#_x0000_t202" style="position:absolute;left:0;text-align:left;margin-left:287.15pt;margin-top:25.75pt;width:45.2pt;height:17.05pt;z-index:251684352" fillcolor="#f18c77" stroked="f">
            <v:textbox style="mso-next-textbox:#_x0000_s2192">
              <w:txbxContent>
                <w:p w14:paraId="72759290" w14:textId="77777777" w:rsidR="00C8261C" w:rsidRPr="009A1F4C" w:rsidRDefault="00C8261C" w:rsidP="00FF79F1">
                  <w:pPr>
                    <w:rPr>
                      <w:rFonts w:ascii="Arial" w:hAnsi="Arial" w:cs="Arial"/>
                      <w:b/>
                      <w:bCs/>
                      <w:color w:val="FFFFFF"/>
                      <w:sz w:val="14"/>
                      <w:szCs w:val="14"/>
                    </w:rPr>
                  </w:pPr>
                  <w:r w:rsidRPr="00FF79F1">
                    <w:rPr>
                      <w:rFonts w:ascii="Arial" w:hAnsi="Arial" w:cs="Arial"/>
                      <w:b/>
                      <w:bCs/>
                      <w:color w:val="FFFFFF"/>
                      <w:sz w:val="14"/>
                      <w:szCs w:val="14"/>
                    </w:rPr>
                    <w:t>Vänta</w:t>
                  </w:r>
                </w:p>
              </w:txbxContent>
            </v:textbox>
          </v:shape>
        </w:pict>
      </w:r>
      <w:r>
        <w:rPr>
          <w:noProof/>
        </w:rPr>
        <w:pict w14:anchorId="2A487EEE">
          <v:shape id="_x0000_s2190" type="#_x0000_t202" style="position:absolute;left:0;text-align:left;margin-left:88.85pt;margin-top:3.25pt;width:115.95pt;height:22.5pt;z-index:251682304" fillcolor="#545454" stroked="f">
            <v:textbox style="mso-next-textbox:#_x0000_s2190">
              <w:txbxContent>
                <w:p w14:paraId="313805E9" w14:textId="77777777" w:rsidR="00C8261C" w:rsidRPr="009A1F4C" w:rsidRDefault="00C8261C" w:rsidP="00FF79F1">
                  <w:pPr>
                    <w:rPr>
                      <w:rFonts w:ascii="Arial" w:hAnsi="Arial" w:cs="Arial"/>
                      <w:b/>
                      <w:bCs/>
                      <w:color w:val="FFFFFF"/>
                      <w:sz w:val="18"/>
                      <w:szCs w:val="18"/>
                    </w:rPr>
                  </w:pPr>
                  <w:r w:rsidRPr="00FF79F1">
                    <w:rPr>
                      <w:rFonts w:ascii="Arial" w:hAnsi="Arial" w:cs="Arial"/>
                      <w:b/>
                      <w:bCs/>
                      <w:color w:val="FFFFFF"/>
                      <w:sz w:val="18"/>
                      <w:szCs w:val="18"/>
                    </w:rPr>
                    <w:t>Injicera läkemedlet</w:t>
                  </w:r>
                </w:p>
              </w:txbxContent>
            </v:textbox>
          </v:shape>
        </w:pict>
      </w:r>
      <w:r>
        <w:rPr>
          <w:noProof/>
          <w:lang w:eastAsia="en-GB"/>
        </w:rPr>
        <w:pict w14:anchorId="4A57DB76">
          <v:shape id="_x0000_i1106" type="#_x0000_t75" style="width:375pt;height:159pt;visibility:visible">
            <v:imagedata r:id="rId74" o:title=""/>
          </v:shape>
        </w:pict>
      </w:r>
    </w:p>
    <w:p w14:paraId="6F7B845F" w14:textId="77777777" w:rsidR="00CC00FF" w:rsidRPr="00A054E7" w:rsidRDefault="00CC00FF" w:rsidP="00982118">
      <w:pPr>
        <w:jc w:val="center"/>
        <w:rPr>
          <w:noProof/>
        </w:rPr>
      </w:pPr>
    </w:p>
    <w:p w14:paraId="70922373" w14:textId="77777777" w:rsidR="00CC00FF" w:rsidRPr="00A054E7" w:rsidRDefault="00CC00FF" w:rsidP="002F4FC9">
      <w:pPr>
        <w:pStyle w:val="ListParagraph"/>
        <w:numPr>
          <w:ilvl w:val="0"/>
          <w:numId w:val="30"/>
        </w:numPr>
        <w:ind w:left="562" w:hanging="562"/>
        <w:contextualSpacing/>
        <w:rPr>
          <w:noProof/>
        </w:rPr>
      </w:pPr>
      <w:r w:rsidRPr="00A054E7">
        <w:rPr>
          <w:b/>
          <w:noProof/>
        </w:rPr>
        <w:t>Tryck ned</w:t>
      </w:r>
      <w:r w:rsidRPr="00A054E7">
        <w:rPr>
          <w:noProof/>
        </w:rPr>
        <w:t xml:space="preserve"> injektionsknappen hela vägen tills det hörs ett klick.</w:t>
      </w:r>
      <w:r w:rsidR="00DC7ECE" w:rsidRPr="00A054E7">
        <w:rPr>
          <w:noProof/>
        </w:rPr>
        <w:t xml:space="preserve"> Du kan ta bort fingret från injektionsknappen när injektionen har startat.</w:t>
      </w:r>
    </w:p>
    <w:p w14:paraId="3166E532" w14:textId="77777777" w:rsidR="00CC00FF" w:rsidRPr="00A054E7" w:rsidRDefault="00CC00FF" w:rsidP="002F4FC9">
      <w:pPr>
        <w:pStyle w:val="ListParagraph"/>
        <w:numPr>
          <w:ilvl w:val="0"/>
          <w:numId w:val="23"/>
        </w:numPr>
        <w:ind w:left="562" w:hanging="562"/>
        <w:contextualSpacing/>
        <w:rPr>
          <w:b/>
          <w:noProof/>
        </w:rPr>
      </w:pPr>
      <w:r w:rsidRPr="00A054E7">
        <w:rPr>
          <w:b/>
          <w:noProof/>
        </w:rPr>
        <w:t>Håll kvar</w:t>
      </w:r>
      <w:r w:rsidRPr="00A054E7">
        <w:rPr>
          <w:noProof/>
        </w:rPr>
        <w:t xml:space="preserve"> injektionspennan mot huden medan det orange strecket flyttas över fönstret.</w:t>
      </w:r>
      <w:r w:rsidR="00DC7ECE" w:rsidRPr="00A054E7">
        <w:rPr>
          <w:noProof/>
        </w:rPr>
        <w:t xml:space="preserve"> Det tar vanligen 3 till 10 sekunder att injicera dosen.</w:t>
      </w:r>
    </w:p>
    <w:p w14:paraId="537370BA" w14:textId="77777777" w:rsidR="00CC00FF" w:rsidRPr="00A054E7" w:rsidRDefault="00CC00FF" w:rsidP="002F4FC9">
      <w:pPr>
        <w:pStyle w:val="ListParagraph"/>
        <w:numPr>
          <w:ilvl w:val="0"/>
          <w:numId w:val="23"/>
        </w:numPr>
        <w:ind w:left="562" w:hanging="562"/>
        <w:contextualSpacing/>
        <w:rPr>
          <w:noProof/>
        </w:rPr>
      </w:pPr>
      <w:r w:rsidRPr="00A054E7">
        <w:rPr>
          <w:b/>
          <w:noProof/>
        </w:rPr>
        <w:t>Vänta</w:t>
      </w:r>
      <w:r w:rsidRPr="00A054E7">
        <w:rPr>
          <w:noProof/>
        </w:rPr>
        <w:t xml:space="preserve"> minst 5</w:t>
      </w:r>
      <w:r w:rsidR="00E4433B" w:rsidRPr="00A054E7">
        <w:rPr>
          <w:noProof/>
        </w:rPr>
        <w:t> </w:t>
      </w:r>
      <w:r w:rsidRPr="00A054E7">
        <w:rPr>
          <w:noProof/>
        </w:rPr>
        <w:t>sekunder till efter det andra klicket så att läkemedlet hinner tas upp av kroppen.</w:t>
      </w:r>
    </w:p>
    <w:p w14:paraId="0EB866F1" w14:textId="77777777" w:rsidR="00CC00FF" w:rsidRPr="00A054E7" w:rsidRDefault="00DC7ECE" w:rsidP="006608F6">
      <w:pPr>
        <w:pStyle w:val="ListParagraph"/>
        <w:ind w:left="567"/>
        <w:contextualSpacing/>
        <w:rPr>
          <w:noProof/>
        </w:rPr>
      </w:pPr>
      <w:r w:rsidRPr="00A054E7">
        <w:rPr>
          <w:b/>
          <w:bCs/>
          <w:noProof/>
        </w:rPr>
        <w:t>Obs</w:t>
      </w:r>
      <w:r w:rsidR="003109EC" w:rsidRPr="00A054E7">
        <w:rPr>
          <w:b/>
          <w:bCs/>
          <w:noProof/>
        </w:rPr>
        <w:t>:</w:t>
      </w:r>
      <w:r w:rsidRPr="00A054E7">
        <w:rPr>
          <w:b/>
          <w:bCs/>
          <w:noProof/>
        </w:rPr>
        <w:t xml:space="preserve"> </w:t>
      </w:r>
      <w:r w:rsidRPr="00A054E7">
        <w:rPr>
          <w:noProof/>
        </w:rPr>
        <w:t>Om du inte kan trycka ned injektionsknappen, beror det på att du inte trycker ne</w:t>
      </w:r>
      <w:r w:rsidR="000D7DED" w:rsidRPr="00A054E7">
        <w:rPr>
          <w:noProof/>
        </w:rPr>
        <w:t>d</w:t>
      </w:r>
      <w:r w:rsidRPr="00A054E7">
        <w:rPr>
          <w:noProof/>
        </w:rPr>
        <w:t xml:space="preserve"> injektionspennan tillräckligt hårt. Ta bort fingret från injektionsknappen och tryck injektionspennan ännu hårdare mot huden. Försök sedan trycka på injektionsknappen igen. Om det inte fungerar, kan injektionsstället bli fastare om du sträcker eller nyper ihop huden</w:t>
      </w:r>
      <w:r w:rsidR="003109EC" w:rsidRPr="00A054E7">
        <w:rPr>
          <w:noProof/>
        </w:rPr>
        <w:t xml:space="preserve">, vilket gör det lättare </w:t>
      </w:r>
      <w:r w:rsidRPr="00A054E7">
        <w:rPr>
          <w:noProof/>
        </w:rPr>
        <w:t>att trycka ned injektionsknappen.</w:t>
      </w:r>
    </w:p>
    <w:p w14:paraId="5351D715" w14:textId="77777777" w:rsidR="00CC00FF" w:rsidRPr="00A054E7" w:rsidRDefault="00CC00FF" w:rsidP="00982118">
      <w:pPr>
        <w:pStyle w:val="ListParagraph"/>
        <w:contextualSpacing/>
        <w:rPr>
          <w:noProof/>
        </w:rPr>
      </w:pPr>
    </w:p>
    <w:p w14:paraId="05B52EED" w14:textId="77777777" w:rsidR="00CC00FF" w:rsidRPr="00A054E7" w:rsidRDefault="00366683" w:rsidP="00982118">
      <w:pPr>
        <w:jc w:val="center"/>
        <w:rPr>
          <w:noProof/>
        </w:rPr>
      </w:pPr>
      <w:r>
        <w:rPr>
          <w:noProof/>
        </w:rPr>
        <w:pict w14:anchorId="3A3A49A0">
          <v:shape id="_x0000_s2197" type="#_x0000_t202" style="position:absolute;left:0;text-align:left;margin-left:150.05pt;margin-top:5.35pt;width:115.95pt;height:22.5pt;z-index:251689472" fillcolor="#656666" stroked="f">
            <v:textbox style="mso-next-textbox:#_x0000_s2197">
              <w:txbxContent>
                <w:p w14:paraId="4A5ED456"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Ta bort pennan</w:t>
                  </w:r>
                </w:p>
              </w:txbxContent>
            </v:textbox>
          </v:shape>
        </w:pict>
      </w:r>
      <w:r>
        <w:rPr>
          <w:noProof/>
        </w:rPr>
        <w:pict w14:anchorId="278B22B9">
          <v:shape id="_x0000_i1107" type="#_x0000_t75" style="width:234pt;height:195pt;visibility:visible">
            <v:imagedata r:id="rId75" o:title=""/>
          </v:shape>
        </w:pict>
      </w:r>
    </w:p>
    <w:p w14:paraId="12D5FBF6" w14:textId="77777777" w:rsidR="00CC00FF" w:rsidRPr="00A054E7" w:rsidRDefault="00CC00FF" w:rsidP="00982118">
      <w:pPr>
        <w:jc w:val="center"/>
        <w:rPr>
          <w:noProof/>
        </w:rPr>
      </w:pPr>
    </w:p>
    <w:p w14:paraId="362FD93F" w14:textId="77777777" w:rsidR="00CC00FF" w:rsidRPr="00A054E7" w:rsidRDefault="00CC00FF" w:rsidP="00982118">
      <w:pPr>
        <w:jc w:val="center"/>
        <w:rPr>
          <w:noProof/>
        </w:rPr>
      </w:pPr>
    </w:p>
    <w:p w14:paraId="64AE074C" w14:textId="77777777" w:rsidR="00CC00FF" w:rsidRPr="00A054E7" w:rsidRDefault="00CC00FF" w:rsidP="002F4FC9">
      <w:pPr>
        <w:pStyle w:val="ListParagraph"/>
        <w:numPr>
          <w:ilvl w:val="0"/>
          <w:numId w:val="23"/>
        </w:numPr>
        <w:ind w:left="562" w:hanging="562"/>
        <w:contextualSpacing/>
        <w:rPr>
          <w:b/>
          <w:noProof/>
        </w:rPr>
      </w:pPr>
      <w:r w:rsidRPr="00A054E7">
        <w:rPr>
          <w:b/>
          <w:noProof/>
        </w:rPr>
        <w:t>Ta inte bort injektionspennan utan att ha väntat minst 5</w:t>
      </w:r>
      <w:r w:rsidR="00E4433B" w:rsidRPr="00A054E7">
        <w:rPr>
          <w:b/>
          <w:noProof/>
        </w:rPr>
        <w:t> </w:t>
      </w:r>
      <w:r w:rsidRPr="00A054E7">
        <w:rPr>
          <w:b/>
          <w:noProof/>
        </w:rPr>
        <w:t xml:space="preserve">sekunder efter det andra klicket. </w:t>
      </w:r>
    </w:p>
    <w:p w14:paraId="035ADE68" w14:textId="77777777" w:rsidR="00CC00FF" w:rsidRPr="00A054E7" w:rsidRDefault="00CC00FF" w:rsidP="002F4FC9">
      <w:pPr>
        <w:pStyle w:val="ListParagraph"/>
        <w:numPr>
          <w:ilvl w:val="0"/>
          <w:numId w:val="23"/>
        </w:numPr>
        <w:ind w:left="562" w:hanging="562"/>
        <w:contextualSpacing/>
        <w:rPr>
          <w:noProof/>
        </w:rPr>
      </w:pPr>
      <w:r w:rsidRPr="00A054E7">
        <w:rPr>
          <w:noProof/>
        </w:rPr>
        <w:t>Ta bort injektionspennan från huden.</w:t>
      </w:r>
    </w:p>
    <w:p w14:paraId="5012EF8E" w14:textId="77777777" w:rsidR="00D12EA3" w:rsidRPr="00A054E7" w:rsidRDefault="00D12EA3" w:rsidP="006608F6">
      <w:pPr>
        <w:pStyle w:val="ListParagraph"/>
        <w:ind w:left="562"/>
        <w:contextualSpacing/>
        <w:rPr>
          <w:noProof/>
        </w:rPr>
      </w:pPr>
      <w:r w:rsidRPr="00A054E7">
        <w:rPr>
          <w:b/>
          <w:noProof/>
        </w:rPr>
        <w:t xml:space="preserve">Obs: </w:t>
      </w:r>
      <w:r w:rsidRPr="00A054E7">
        <w:rPr>
          <w:noProof/>
        </w:rPr>
        <w:t>När du har tagit bort pennan från huden är nålen automatiskt skyddad.</w:t>
      </w:r>
    </w:p>
    <w:p w14:paraId="017D0823" w14:textId="77777777" w:rsidR="00D12EA3" w:rsidRPr="00A054E7" w:rsidRDefault="00D12EA3" w:rsidP="002F4FC9">
      <w:pPr>
        <w:pStyle w:val="ListParagraph"/>
        <w:numPr>
          <w:ilvl w:val="0"/>
          <w:numId w:val="23"/>
        </w:numPr>
        <w:ind w:left="562" w:hanging="562"/>
        <w:contextualSpacing/>
        <w:rPr>
          <w:noProof/>
        </w:rPr>
      </w:pPr>
      <w:r w:rsidRPr="00A054E7">
        <w:rPr>
          <w:bCs/>
          <w:noProof/>
        </w:rPr>
        <w:t>Om du ser mer än en liten droppe läkemedel på huden efter injektionen, vänta lite längre innan du tar bort injektionspennan från huden nästa gång du injicerar.</w:t>
      </w:r>
    </w:p>
    <w:p w14:paraId="34ADC942" w14:textId="77777777" w:rsidR="00CC00FF" w:rsidRPr="00A054E7" w:rsidRDefault="00CC00FF" w:rsidP="006608F6">
      <w:pPr>
        <w:pStyle w:val="ListParagraph"/>
        <w:ind w:left="0"/>
        <w:contextualSpacing/>
        <w:rPr>
          <w:noProof/>
        </w:rPr>
      </w:pPr>
    </w:p>
    <w:p w14:paraId="0A0EB8B4" w14:textId="77777777" w:rsidR="00DC7ECE" w:rsidRPr="00A054E7" w:rsidRDefault="00DC7ECE" w:rsidP="00E23160">
      <w:pPr>
        <w:pStyle w:val="ListParagraph"/>
        <w:ind w:left="562"/>
        <w:contextualSpacing/>
        <w:rPr>
          <w:bCs/>
          <w:noProof/>
        </w:rPr>
      </w:pPr>
    </w:p>
    <w:p w14:paraId="71D09A8E" w14:textId="77777777" w:rsidR="00CC00FF" w:rsidRPr="00A054E7" w:rsidRDefault="00CC00FF" w:rsidP="00982118">
      <w:pPr>
        <w:rPr>
          <w:bCs/>
          <w:noProof/>
        </w:rPr>
      </w:pPr>
    </w:p>
    <w:p w14:paraId="6AC634E1" w14:textId="77777777" w:rsidR="00CC00FF" w:rsidRPr="00A054E7" w:rsidRDefault="00366683" w:rsidP="006608F6">
      <w:pPr>
        <w:jc w:val="center"/>
        <w:rPr>
          <w:noProof/>
        </w:rPr>
      </w:pPr>
      <w:r>
        <w:rPr>
          <w:noProof/>
        </w:rPr>
        <w:pict w14:anchorId="69275ECE">
          <v:shape id="_x0000_s2198" type="#_x0000_t202" style="position:absolute;left:0;text-align:left;margin-left:151.9pt;margin-top:4.85pt;width:115.95pt;height:22.5pt;z-index:251690496" fillcolor="#656666" stroked="f">
            <v:textbox style="mso-next-textbox:#_x0000_s2198">
              <w:txbxContent>
                <w:p w14:paraId="58B7F111"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Kontrollera fönstret</w:t>
                  </w:r>
                </w:p>
              </w:txbxContent>
            </v:textbox>
          </v:shape>
        </w:pict>
      </w:r>
      <w:r>
        <w:rPr>
          <w:noProof/>
        </w:rPr>
        <w:pict w14:anchorId="1FBFD96B">
          <v:shape id="_x0000_i1108" type="#_x0000_t75" style="width:234.6pt;height:195pt;visibility:visible">
            <v:imagedata r:id="rId76" o:title=""/>
          </v:shape>
        </w:pict>
      </w:r>
    </w:p>
    <w:p w14:paraId="50E78490" w14:textId="77777777" w:rsidR="00CC00FF" w:rsidRPr="00A054E7" w:rsidRDefault="00CC00FF" w:rsidP="00982118">
      <w:pPr>
        <w:jc w:val="center"/>
        <w:rPr>
          <w:noProof/>
        </w:rPr>
      </w:pPr>
    </w:p>
    <w:p w14:paraId="5CD566A5" w14:textId="77777777" w:rsidR="00CC00FF" w:rsidRPr="00A054E7" w:rsidRDefault="00CC00FF" w:rsidP="002F4FC9">
      <w:pPr>
        <w:pStyle w:val="ListParagraph"/>
        <w:numPr>
          <w:ilvl w:val="0"/>
          <w:numId w:val="31"/>
        </w:numPr>
        <w:ind w:left="562" w:hanging="562"/>
        <w:contextualSpacing/>
        <w:rPr>
          <w:noProof/>
        </w:rPr>
      </w:pPr>
      <w:r w:rsidRPr="00A054E7">
        <w:rPr>
          <w:noProof/>
        </w:rPr>
        <w:t>Ett orange streck ska synas i fönstret.</w:t>
      </w:r>
    </w:p>
    <w:p w14:paraId="01CFBC16" w14:textId="77777777" w:rsidR="00CC00FF" w:rsidRPr="00A054E7" w:rsidRDefault="00CC00FF" w:rsidP="002F4FC9">
      <w:pPr>
        <w:pStyle w:val="ListParagraph"/>
        <w:numPr>
          <w:ilvl w:val="0"/>
          <w:numId w:val="31"/>
        </w:numPr>
        <w:ind w:left="562" w:hanging="562"/>
        <w:contextualSpacing/>
        <w:rPr>
          <w:b/>
          <w:noProof/>
        </w:rPr>
      </w:pPr>
      <w:r w:rsidRPr="00A054E7">
        <w:rPr>
          <w:noProof/>
        </w:rPr>
        <w:t xml:space="preserve">Om fönstret inte har blivit orange eller om det ser ut som att läkemedlet fortfarande injiceras innebär det att du inte har fått en full dos. </w:t>
      </w:r>
      <w:r w:rsidR="00DC7ECE" w:rsidRPr="00A054E7">
        <w:rPr>
          <w:noProof/>
        </w:rPr>
        <w:t xml:space="preserve">Tala med </w:t>
      </w:r>
      <w:r w:rsidRPr="00A054E7">
        <w:rPr>
          <w:noProof/>
        </w:rPr>
        <w:t>din läkare</w:t>
      </w:r>
      <w:r w:rsidR="00DC7ECE" w:rsidRPr="00A054E7">
        <w:rPr>
          <w:noProof/>
        </w:rPr>
        <w:t>, sjuksköterska</w:t>
      </w:r>
      <w:r w:rsidRPr="00A054E7">
        <w:rPr>
          <w:noProof/>
        </w:rPr>
        <w:t xml:space="preserve"> eller apotekspersonal genast.</w:t>
      </w:r>
    </w:p>
    <w:p w14:paraId="196F39F0" w14:textId="77777777" w:rsidR="00CC00FF" w:rsidRPr="00A054E7" w:rsidRDefault="00CC00FF" w:rsidP="002F4FC9">
      <w:pPr>
        <w:pStyle w:val="ListParagraph"/>
        <w:numPr>
          <w:ilvl w:val="0"/>
          <w:numId w:val="31"/>
        </w:numPr>
        <w:ind w:left="562" w:hanging="562"/>
        <w:contextualSpacing/>
        <w:rPr>
          <w:b/>
          <w:noProof/>
        </w:rPr>
      </w:pPr>
      <w:r w:rsidRPr="00A054E7">
        <w:rPr>
          <w:b/>
          <w:noProof/>
        </w:rPr>
        <w:t>Injicera inte en ny dos.</w:t>
      </w:r>
    </w:p>
    <w:p w14:paraId="5B0E6A87" w14:textId="77777777" w:rsidR="00CC00FF" w:rsidRPr="00A054E7" w:rsidRDefault="00CC00FF" w:rsidP="00982118">
      <w:pPr>
        <w:jc w:val="center"/>
        <w:rPr>
          <w:noProof/>
        </w:rPr>
      </w:pPr>
    </w:p>
    <w:p w14:paraId="5319B2AE" w14:textId="77777777" w:rsidR="00E4433B" w:rsidRPr="00A054E7" w:rsidRDefault="00366683" w:rsidP="00982118">
      <w:pPr>
        <w:jc w:val="center"/>
        <w:rPr>
          <w:noProof/>
        </w:rPr>
      </w:pPr>
      <w:r>
        <w:rPr>
          <w:noProof/>
        </w:rPr>
        <w:pict w14:anchorId="266D0351">
          <v:shape id="_x0000_s2199" type="#_x0000_t202" style="position:absolute;left:0;text-align:left;margin-left:153.5pt;margin-top:6.9pt;width:143.8pt;height:21.1pt;z-index:251691520" fillcolor="#656666" stroked="f">
            <v:textbox style="mso-next-textbox:#_x0000_s2199">
              <w:txbxContent>
                <w:p w14:paraId="7EE03E13"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Kasta injektionspennan</w:t>
                  </w:r>
                </w:p>
              </w:txbxContent>
            </v:textbox>
          </v:shape>
        </w:pict>
      </w:r>
      <w:r>
        <w:rPr>
          <w:noProof/>
        </w:rPr>
        <w:pict w14:anchorId="1E0498EB">
          <v:shape id="Picture 32" o:spid="_x0000_i1109" type="#_x0000_t75" style="width:234.6pt;height:194.4pt;visibility:visible">
            <v:imagedata r:id="rId77" o:title=""/>
          </v:shape>
        </w:pict>
      </w:r>
    </w:p>
    <w:p w14:paraId="1BE89DCC" w14:textId="77777777" w:rsidR="00CC00FF" w:rsidRPr="00A054E7" w:rsidRDefault="00CC00FF" w:rsidP="00982118">
      <w:pPr>
        <w:jc w:val="center"/>
        <w:rPr>
          <w:noProof/>
        </w:rPr>
      </w:pPr>
    </w:p>
    <w:p w14:paraId="45FA53C1" w14:textId="77777777" w:rsidR="00CC00FF" w:rsidRPr="00A054E7" w:rsidRDefault="00CC00FF" w:rsidP="00982118">
      <w:pPr>
        <w:jc w:val="center"/>
        <w:rPr>
          <w:noProof/>
        </w:rPr>
      </w:pPr>
    </w:p>
    <w:p w14:paraId="2F6BF93E" w14:textId="77777777" w:rsidR="00CC00FF" w:rsidRPr="00A054E7" w:rsidRDefault="00CC00FF" w:rsidP="00982118">
      <w:pPr>
        <w:jc w:val="center"/>
        <w:rPr>
          <w:noProof/>
        </w:rPr>
      </w:pPr>
    </w:p>
    <w:p w14:paraId="5C45891A" w14:textId="77777777" w:rsidR="00CC00FF" w:rsidRPr="00A054E7" w:rsidRDefault="00CC00FF" w:rsidP="002F4FC9">
      <w:pPr>
        <w:pStyle w:val="ListParagraph"/>
        <w:numPr>
          <w:ilvl w:val="0"/>
          <w:numId w:val="25"/>
        </w:numPr>
        <w:ind w:left="562" w:hanging="562"/>
        <w:contextualSpacing/>
        <w:rPr>
          <w:noProof/>
        </w:rPr>
      </w:pPr>
      <w:r w:rsidRPr="00A054E7">
        <w:rPr>
          <w:noProof/>
        </w:rPr>
        <w:t>Kassera injektionspennan genast enligt din läkares</w:t>
      </w:r>
      <w:r w:rsidR="00726DF1" w:rsidRPr="00A054E7">
        <w:rPr>
          <w:noProof/>
        </w:rPr>
        <w:t>, sjuksköterskas</w:t>
      </w:r>
      <w:r w:rsidRPr="00A054E7">
        <w:rPr>
          <w:noProof/>
        </w:rPr>
        <w:t xml:space="preserve"> eller apotekspersonalens anvisningar och i enlighet med lokala häls</w:t>
      </w:r>
      <w:r w:rsidR="00E4433B" w:rsidRPr="00A054E7">
        <w:rPr>
          <w:noProof/>
        </w:rPr>
        <w:t>o-</w:t>
      </w:r>
      <w:r w:rsidRPr="00A054E7">
        <w:rPr>
          <w:noProof/>
        </w:rPr>
        <w:t xml:space="preserve"> och säkerhet</w:t>
      </w:r>
      <w:r w:rsidR="00E4433B" w:rsidRPr="00A054E7">
        <w:rPr>
          <w:noProof/>
        </w:rPr>
        <w:t>sföreskrifter</w:t>
      </w:r>
      <w:r w:rsidRPr="00A054E7">
        <w:rPr>
          <w:noProof/>
        </w:rPr>
        <w:t>.</w:t>
      </w:r>
    </w:p>
    <w:p w14:paraId="72A99285" w14:textId="77777777" w:rsidR="00CC00FF" w:rsidRPr="00A054E7" w:rsidRDefault="00CC00FF" w:rsidP="00982118">
      <w:pPr>
        <w:jc w:val="center"/>
        <w:rPr>
          <w:noProof/>
        </w:rPr>
      </w:pPr>
    </w:p>
    <w:p w14:paraId="6E66DD9E" w14:textId="77777777" w:rsidR="00726DF1" w:rsidRPr="00A054E7" w:rsidRDefault="00726DF1" w:rsidP="00982118">
      <w:pPr>
        <w:jc w:val="center"/>
        <w:rPr>
          <w:noProof/>
        </w:rPr>
      </w:pPr>
    </w:p>
    <w:p w14:paraId="7B50E66A" w14:textId="77777777" w:rsidR="00CC00FF" w:rsidRPr="00A054E7" w:rsidRDefault="00366683" w:rsidP="00982118">
      <w:pPr>
        <w:jc w:val="center"/>
        <w:rPr>
          <w:noProof/>
        </w:rPr>
      </w:pPr>
      <w:r>
        <w:rPr>
          <w:noProof/>
        </w:rPr>
        <w:pict w14:anchorId="3F250548">
          <v:shape id="_x0000_s2200" type="#_x0000_t202" style="position:absolute;left:0;text-align:left;margin-left:144.35pt;margin-top:3.2pt;width:115.95pt;height:22.5pt;z-index:251692544" fillcolor="#656666" stroked="f">
            <v:textbox style="mso-next-textbox:#_x0000_s2200">
              <w:txbxContent>
                <w:p w14:paraId="39D0AA1C" w14:textId="77777777" w:rsidR="00C8261C" w:rsidRPr="009A1F4C" w:rsidRDefault="00C8261C" w:rsidP="00FF79F1">
                  <w:pPr>
                    <w:rPr>
                      <w:rFonts w:ascii="Arial" w:hAnsi="Arial" w:cs="Arial"/>
                      <w:b/>
                      <w:bCs/>
                      <w:color w:val="FFFFFF"/>
                      <w:sz w:val="20"/>
                      <w:szCs w:val="18"/>
                    </w:rPr>
                  </w:pPr>
                  <w:r w:rsidRPr="00FF79F1">
                    <w:rPr>
                      <w:rFonts w:ascii="Arial" w:hAnsi="Arial" w:cs="Arial"/>
                      <w:b/>
                      <w:bCs/>
                      <w:color w:val="FFFFFF"/>
                      <w:sz w:val="20"/>
                      <w:szCs w:val="18"/>
                    </w:rPr>
                    <w:t>Efter injektionen</w:t>
                  </w:r>
                </w:p>
              </w:txbxContent>
            </v:textbox>
          </v:shape>
        </w:pict>
      </w:r>
      <w:r>
        <w:rPr>
          <w:noProof/>
        </w:rPr>
        <w:pict w14:anchorId="316B27F1">
          <v:shape id="Picture 33" o:spid="_x0000_i1110" type="#_x0000_t75" style="width:236.4pt;height:194.4pt;visibility:visible">
            <v:imagedata r:id="rId78" o:title=""/>
          </v:shape>
        </w:pict>
      </w:r>
    </w:p>
    <w:p w14:paraId="69A45FA0" w14:textId="77777777" w:rsidR="00CC00FF" w:rsidRPr="00A054E7" w:rsidRDefault="00CC00FF" w:rsidP="00982118">
      <w:pPr>
        <w:jc w:val="center"/>
        <w:rPr>
          <w:noProof/>
        </w:rPr>
      </w:pPr>
    </w:p>
    <w:p w14:paraId="61F56559" w14:textId="77777777" w:rsidR="00CC00FF" w:rsidRPr="00A054E7" w:rsidRDefault="00CC00FF" w:rsidP="002F4FC9">
      <w:pPr>
        <w:pStyle w:val="ListParagraph"/>
        <w:numPr>
          <w:ilvl w:val="0"/>
          <w:numId w:val="23"/>
        </w:numPr>
        <w:ind w:left="562" w:hanging="562"/>
        <w:contextualSpacing/>
        <w:rPr>
          <w:noProof/>
        </w:rPr>
      </w:pPr>
      <w:r w:rsidRPr="00A054E7">
        <w:rPr>
          <w:noProof/>
        </w:rPr>
        <w:t xml:space="preserve">Titta noga på injektionsstället. Om det finns blod, tryck lätt </w:t>
      </w:r>
      <w:r w:rsidR="00E4433B" w:rsidRPr="00A054E7">
        <w:rPr>
          <w:noProof/>
        </w:rPr>
        <w:t>mot</w:t>
      </w:r>
      <w:r w:rsidRPr="00A054E7">
        <w:rPr>
          <w:noProof/>
        </w:rPr>
        <w:t xml:space="preserve"> injektionsstället i några sekunder</w:t>
      </w:r>
      <w:r w:rsidR="00E4433B" w:rsidRPr="00A054E7">
        <w:rPr>
          <w:noProof/>
        </w:rPr>
        <w:t xml:space="preserve"> med en ren bomullstuss eller kompress</w:t>
      </w:r>
      <w:r w:rsidRPr="00A054E7">
        <w:rPr>
          <w:noProof/>
        </w:rPr>
        <w:t xml:space="preserve">. </w:t>
      </w:r>
    </w:p>
    <w:p w14:paraId="1E3DFA93" w14:textId="77777777" w:rsidR="00CC00FF" w:rsidRPr="00A054E7" w:rsidRDefault="00CC00FF" w:rsidP="002F4FC9">
      <w:pPr>
        <w:pStyle w:val="ListParagraph"/>
        <w:numPr>
          <w:ilvl w:val="0"/>
          <w:numId w:val="23"/>
        </w:numPr>
        <w:ind w:left="562" w:hanging="562"/>
        <w:contextualSpacing/>
        <w:rPr>
          <w:noProof/>
        </w:rPr>
      </w:pPr>
      <w:r w:rsidRPr="00A054E7">
        <w:rPr>
          <w:noProof/>
        </w:rPr>
        <w:t xml:space="preserve">Gnugga </w:t>
      </w:r>
      <w:r w:rsidRPr="00A054E7">
        <w:rPr>
          <w:b/>
          <w:noProof/>
        </w:rPr>
        <w:t>inte</w:t>
      </w:r>
      <w:r w:rsidRPr="00A054E7">
        <w:rPr>
          <w:noProof/>
        </w:rPr>
        <w:t xml:space="preserve"> på injektionsstället.</w:t>
      </w:r>
    </w:p>
    <w:p w14:paraId="4AC29AD0" w14:textId="77777777" w:rsidR="00CC00FF" w:rsidRPr="00A054E7" w:rsidRDefault="00CC00FF" w:rsidP="00E23160">
      <w:pPr>
        <w:pStyle w:val="ListParagraph"/>
        <w:ind w:left="562"/>
        <w:contextualSpacing/>
        <w:rPr>
          <w:noProof/>
        </w:rPr>
      </w:pPr>
      <w:r w:rsidRPr="00A054E7">
        <w:rPr>
          <w:b/>
          <w:noProof/>
        </w:rPr>
        <w:t xml:space="preserve">Obs: </w:t>
      </w:r>
      <w:r w:rsidRPr="00A054E7">
        <w:rPr>
          <w:noProof/>
        </w:rPr>
        <w:t>Förvara eventuella oanvända injektionspennor i kylskåpet i originalförpackningen.</w:t>
      </w:r>
    </w:p>
    <w:p w14:paraId="26BA0D5B" w14:textId="77777777" w:rsidR="00CC00FF" w:rsidRPr="00A054E7" w:rsidRDefault="00CC00FF" w:rsidP="00E03946">
      <w:pPr>
        <w:pStyle w:val="ListParagraph"/>
        <w:ind w:left="0"/>
        <w:rPr>
          <w:noProof/>
        </w:rPr>
      </w:pPr>
    </w:p>
    <w:p w14:paraId="4A9F3632" w14:textId="77777777" w:rsidR="00CC00FF" w:rsidRPr="00A054E7" w:rsidRDefault="00CC00FF" w:rsidP="00E03946">
      <w:pPr>
        <w:pStyle w:val="ListParagraph"/>
        <w:ind w:left="0"/>
        <w:rPr>
          <w:noProof/>
        </w:rPr>
      </w:pPr>
    </w:p>
    <w:p w14:paraId="58EF09B5" w14:textId="77777777" w:rsidR="003E58A8" w:rsidRPr="00A054E7" w:rsidRDefault="003E58A8" w:rsidP="00982118">
      <w:pPr>
        <w:rPr>
          <w:noProof/>
        </w:rPr>
      </w:pPr>
      <w:r w:rsidRPr="00A054E7">
        <w:rPr>
          <w:noProof/>
        </w:rPr>
        <w:t>Vänd för</w:t>
      </w:r>
    </w:p>
    <w:p w14:paraId="65545405" w14:textId="77777777" w:rsidR="003E58A8" w:rsidRPr="00A054E7" w:rsidRDefault="003E58A8" w:rsidP="00982118">
      <w:pPr>
        <w:rPr>
          <w:noProof/>
        </w:rPr>
      </w:pPr>
      <w:r w:rsidRPr="00A054E7">
        <w:rPr>
          <w:noProof/>
        </w:rPr>
        <w:t>Bipacksedel: Information till patienten</w:t>
      </w:r>
    </w:p>
    <w:p w14:paraId="6F2839E7" w14:textId="77777777" w:rsidR="00C46587" w:rsidRPr="00A054E7" w:rsidRDefault="00C46587" w:rsidP="00982118">
      <w:pPr>
        <w:rPr>
          <w:b/>
          <w:noProof/>
        </w:rPr>
      </w:pPr>
    </w:p>
    <w:p w14:paraId="754236F2" w14:textId="77777777" w:rsidR="00657C0C" w:rsidRPr="00211F10" w:rsidRDefault="00657C0C" w:rsidP="00982118">
      <w:pPr>
        <w:rPr>
          <w:b/>
          <w:noProof/>
        </w:rPr>
      </w:pPr>
    </w:p>
    <w:sectPr w:rsidR="00657C0C" w:rsidRPr="00211F10" w:rsidSect="00A80918">
      <w:headerReference w:type="even" r:id="rId79"/>
      <w:headerReference w:type="default" r:id="rId80"/>
      <w:footerReference w:type="even" r:id="rId81"/>
      <w:footerReference w:type="default" r:id="rId82"/>
      <w:headerReference w:type="first" r:id="rId83"/>
      <w:footerReference w:type="first" r:id="rId84"/>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F023" w14:textId="77777777" w:rsidR="00853E44" w:rsidRDefault="00853E44" w:rsidP="004B6804">
      <w:r>
        <w:separator/>
      </w:r>
    </w:p>
  </w:endnote>
  <w:endnote w:type="continuationSeparator" w:id="0">
    <w:p w14:paraId="485F71D4" w14:textId="77777777" w:rsidR="00853E44" w:rsidRDefault="00853E44" w:rsidP="004B6804">
      <w:r>
        <w:continuationSeparator/>
      </w:r>
    </w:p>
  </w:endnote>
  <w:endnote w:type="continuationNotice" w:id="1">
    <w:p w14:paraId="31B2680D" w14:textId="77777777" w:rsidR="00853E44" w:rsidRDefault="00853E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83" w:usb1="09070000" w:usb2="00000010" w:usb3="00000000" w:csb0="000A0009"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44508" w14:textId="77777777" w:rsidR="00A80918" w:rsidRPr="00A80918" w:rsidRDefault="00A80918">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0DA9" w14:textId="77777777" w:rsidR="00C8261C" w:rsidRPr="00334E2E" w:rsidRDefault="00C8261C" w:rsidP="008570B7">
    <w:pPr>
      <w:pStyle w:val="Footer"/>
      <w:jc w:val="center"/>
      <w:rPr>
        <w:rFonts w:ascii="Arial" w:hAnsi="Arial" w:cs="Arial"/>
        <w:color w:val="000000"/>
        <w:sz w:val="16"/>
      </w:rPr>
    </w:pPr>
    <w:r w:rsidRPr="00334E2E">
      <w:rPr>
        <w:rFonts w:ascii="Arial" w:hAnsi="Arial" w:cs="Arial"/>
        <w:color w:val="000000"/>
        <w:sz w:val="16"/>
      </w:rPr>
      <w:fldChar w:fldCharType="begin"/>
    </w:r>
    <w:r w:rsidRPr="00334E2E">
      <w:rPr>
        <w:rFonts w:ascii="Arial" w:hAnsi="Arial" w:cs="Arial"/>
        <w:color w:val="000000"/>
        <w:sz w:val="16"/>
      </w:rPr>
      <w:instrText xml:space="preserve"> PAGE   \* MERGEFORMAT </w:instrText>
    </w:r>
    <w:r w:rsidRPr="00334E2E">
      <w:rPr>
        <w:rFonts w:ascii="Arial" w:hAnsi="Arial" w:cs="Arial"/>
        <w:color w:val="000000"/>
        <w:sz w:val="16"/>
      </w:rPr>
      <w:fldChar w:fldCharType="separate"/>
    </w:r>
    <w:r w:rsidR="001664D2">
      <w:rPr>
        <w:rFonts w:ascii="Arial" w:hAnsi="Arial" w:cs="Arial"/>
        <w:noProof/>
        <w:color w:val="000000"/>
        <w:sz w:val="16"/>
      </w:rPr>
      <w:t>77</w:t>
    </w:r>
    <w:r w:rsidRPr="00334E2E">
      <w:rPr>
        <w:rFonts w:ascii="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CB5D" w14:textId="77777777" w:rsidR="00A80918" w:rsidRPr="00A80918" w:rsidRDefault="00A80918">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F6C67" w14:textId="77777777" w:rsidR="00853E44" w:rsidRDefault="00853E44" w:rsidP="004B6804">
      <w:r>
        <w:separator/>
      </w:r>
    </w:p>
  </w:footnote>
  <w:footnote w:type="continuationSeparator" w:id="0">
    <w:p w14:paraId="37C67FFB" w14:textId="77777777" w:rsidR="00853E44" w:rsidRDefault="00853E44" w:rsidP="004B6804">
      <w:r>
        <w:continuationSeparator/>
      </w:r>
    </w:p>
  </w:footnote>
  <w:footnote w:type="continuationNotice" w:id="1">
    <w:p w14:paraId="10E91285" w14:textId="77777777" w:rsidR="00853E44" w:rsidRDefault="00853E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C677" w14:textId="77777777" w:rsidR="00A80918" w:rsidRDefault="00A80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1636" w14:textId="77777777" w:rsidR="00A80918" w:rsidRPr="00A80918" w:rsidRDefault="00A80918" w:rsidP="00A809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E74C" w14:textId="77777777" w:rsidR="00A80918" w:rsidRDefault="00A80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pt;height:21.6pt" o:bullet="t">
        <v:imagedata r:id="rId1" o:title=""/>
      </v:shape>
    </w:pict>
  </w:numPicBullet>
  <w:numPicBullet w:numPicBulletId="1">
    <w:pict>
      <v:shape id="_x0000_i1027" type="#_x0000_t75" style="width:15.6pt;height:13.8pt" o:bullet="t">
        <v:imagedata r:id="rId2" o:title="BT_1000x858px"/>
      </v:shape>
    </w:pict>
  </w:numPicBullet>
  <w:numPicBullet w:numPicBulletId="2">
    <w:pict>
      <v:shape id="_x0000_i1028" type="#_x0000_t75" alt="BT_1000x858px" style="width:15.6pt;height:13.2pt;visibility:visible" o:bullet="t">
        <v:imagedata r:id="rId3" o:title="BT_1000x858px"/>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5"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2CB4E7F"/>
    <w:multiLevelType w:val="hybridMultilevel"/>
    <w:tmpl w:val="5874AB4A"/>
    <w:lvl w:ilvl="0" w:tplc="A2DE9B5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5"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097293">
    <w:abstractNumId w:val="23"/>
  </w:num>
  <w:num w:numId="2" w16cid:durableId="1774667495">
    <w:abstractNumId w:val="35"/>
  </w:num>
  <w:num w:numId="3" w16cid:durableId="1097752659">
    <w:abstractNumId w:val="28"/>
  </w:num>
  <w:num w:numId="4" w16cid:durableId="521087616">
    <w:abstractNumId w:val="33"/>
  </w:num>
  <w:num w:numId="5" w16cid:durableId="718357952">
    <w:abstractNumId w:val="27"/>
  </w:num>
  <w:num w:numId="6" w16cid:durableId="306669928">
    <w:abstractNumId w:val="14"/>
  </w:num>
  <w:num w:numId="7" w16cid:durableId="2146391231">
    <w:abstractNumId w:val="22"/>
  </w:num>
  <w:num w:numId="8" w16cid:durableId="1894848286">
    <w:abstractNumId w:val="5"/>
  </w:num>
  <w:num w:numId="9" w16cid:durableId="56979210">
    <w:abstractNumId w:val="12"/>
  </w:num>
  <w:num w:numId="10" w16cid:durableId="786046713">
    <w:abstractNumId w:val="36"/>
  </w:num>
  <w:num w:numId="11" w16cid:durableId="2024428357">
    <w:abstractNumId w:val="0"/>
  </w:num>
  <w:num w:numId="12" w16cid:durableId="1309671510">
    <w:abstractNumId w:val="4"/>
  </w:num>
  <w:num w:numId="13" w16cid:durableId="39866704">
    <w:abstractNumId w:val="3"/>
  </w:num>
  <w:num w:numId="14" w16cid:durableId="765074013">
    <w:abstractNumId w:val="2"/>
  </w:num>
  <w:num w:numId="15" w16cid:durableId="201525460">
    <w:abstractNumId w:val="1"/>
  </w:num>
  <w:num w:numId="16" w16cid:durableId="1765951610">
    <w:abstractNumId w:val="15"/>
  </w:num>
  <w:num w:numId="17" w16cid:durableId="876620266">
    <w:abstractNumId w:val="32"/>
  </w:num>
  <w:num w:numId="18" w16cid:durableId="810289881">
    <w:abstractNumId w:val="30"/>
  </w:num>
  <w:num w:numId="19" w16cid:durableId="1707027789">
    <w:abstractNumId w:val="31"/>
  </w:num>
  <w:num w:numId="20" w16cid:durableId="231736625">
    <w:abstractNumId w:val="16"/>
  </w:num>
  <w:num w:numId="21" w16cid:durableId="1629822938">
    <w:abstractNumId w:val="13"/>
  </w:num>
  <w:num w:numId="22" w16cid:durableId="337466893">
    <w:abstractNumId w:val="11"/>
  </w:num>
  <w:num w:numId="23" w16cid:durableId="1849251396">
    <w:abstractNumId w:val="26"/>
  </w:num>
  <w:num w:numId="24" w16cid:durableId="1162893344">
    <w:abstractNumId w:val="9"/>
  </w:num>
  <w:num w:numId="25" w16cid:durableId="82579411">
    <w:abstractNumId w:val="24"/>
  </w:num>
  <w:num w:numId="26" w16cid:durableId="953484628">
    <w:abstractNumId w:val="8"/>
  </w:num>
  <w:num w:numId="27" w16cid:durableId="620496111">
    <w:abstractNumId w:val="7"/>
  </w:num>
  <w:num w:numId="28" w16cid:durableId="1636255372">
    <w:abstractNumId w:val="18"/>
  </w:num>
  <w:num w:numId="29" w16cid:durableId="678192844">
    <w:abstractNumId w:val="6"/>
  </w:num>
  <w:num w:numId="30" w16cid:durableId="1836648148">
    <w:abstractNumId w:val="17"/>
  </w:num>
  <w:num w:numId="31" w16cid:durableId="780876327">
    <w:abstractNumId w:val="10"/>
  </w:num>
  <w:num w:numId="32" w16cid:durableId="577128858">
    <w:abstractNumId w:val="34"/>
  </w:num>
  <w:num w:numId="33" w16cid:durableId="1297416355">
    <w:abstractNumId w:val="19"/>
  </w:num>
  <w:num w:numId="34" w16cid:durableId="242185500">
    <w:abstractNumId w:val="20"/>
  </w:num>
  <w:num w:numId="35" w16cid:durableId="1954895898">
    <w:abstractNumId w:val="25"/>
  </w:num>
  <w:num w:numId="36" w16cid:durableId="739640753">
    <w:abstractNumId w:val="21"/>
  </w:num>
  <w:num w:numId="37" w16cid:durableId="2133283572">
    <w:abstractNumId w:val="29"/>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Moves/>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477A"/>
    <w:rsid w:val="00000A77"/>
    <w:rsid w:val="00000D6D"/>
    <w:rsid w:val="000025A5"/>
    <w:rsid w:val="000025FE"/>
    <w:rsid w:val="00003021"/>
    <w:rsid w:val="00003954"/>
    <w:rsid w:val="00003DF6"/>
    <w:rsid w:val="0000423E"/>
    <w:rsid w:val="00004C2C"/>
    <w:rsid w:val="00004CC2"/>
    <w:rsid w:val="00005E2E"/>
    <w:rsid w:val="00005E6C"/>
    <w:rsid w:val="0000627C"/>
    <w:rsid w:val="0000666D"/>
    <w:rsid w:val="00007CE3"/>
    <w:rsid w:val="00007FF5"/>
    <w:rsid w:val="000102A9"/>
    <w:rsid w:val="00010BA6"/>
    <w:rsid w:val="00011724"/>
    <w:rsid w:val="00011C29"/>
    <w:rsid w:val="00011D58"/>
    <w:rsid w:val="000126AC"/>
    <w:rsid w:val="00012981"/>
    <w:rsid w:val="00013811"/>
    <w:rsid w:val="000138B9"/>
    <w:rsid w:val="00013BE1"/>
    <w:rsid w:val="00014498"/>
    <w:rsid w:val="000147F7"/>
    <w:rsid w:val="00015FEB"/>
    <w:rsid w:val="00016492"/>
    <w:rsid w:val="0001706E"/>
    <w:rsid w:val="0001718F"/>
    <w:rsid w:val="000175DD"/>
    <w:rsid w:val="00020021"/>
    <w:rsid w:val="0002005F"/>
    <w:rsid w:val="00020790"/>
    <w:rsid w:val="000207AB"/>
    <w:rsid w:val="00020E1F"/>
    <w:rsid w:val="000217A1"/>
    <w:rsid w:val="0002203B"/>
    <w:rsid w:val="00022811"/>
    <w:rsid w:val="00023068"/>
    <w:rsid w:val="000230EA"/>
    <w:rsid w:val="00023853"/>
    <w:rsid w:val="00024AED"/>
    <w:rsid w:val="00025016"/>
    <w:rsid w:val="00025291"/>
    <w:rsid w:val="00025741"/>
    <w:rsid w:val="000309C6"/>
    <w:rsid w:val="00030BF1"/>
    <w:rsid w:val="0003164B"/>
    <w:rsid w:val="00031DA1"/>
    <w:rsid w:val="00032170"/>
    <w:rsid w:val="000322AA"/>
    <w:rsid w:val="00032527"/>
    <w:rsid w:val="00032CB5"/>
    <w:rsid w:val="00032DF6"/>
    <w:rsid w:val="00033670"/>
    <w:rsid w:val="00033EEF"/>
    <w:rsid w:val="00035069"/>
    <w:rsid w:val="000362B3"/>
    <w:rsid w:val="0003704A"/>
    <w:rsid w:val="00037ED2"/>
    <w:rsid w:val="000404C2"/>
    <w:rsid w:val="000406A3"/>
    <w:rsid w:val="000407E9"/>
    <w:rsid w:val="00041168"/>
    <w:rsid w:val="00041751"/>
    <w:rsid w:val="00041F96"/>
    <w:rsid w:val="00042884"/>
    <w:rsid w:val="00042953"/>
    <w:rsid w:val="00043634"/>
    <w:rsid w:val="00043E80"/>
    <w:rsid w:val="00044B26"/>
    <w:rsid w:val="00044E5F"/>
    <w:rsid w:val="0004627B"/>
    <w:rsid w:val="00046C4F"/>
    <w:rsid w:val="00050C84"/>
    <w:rsid w:val="000514FC"/>
    <w:rsid w:val="000517C7"/>
    <w:rsid w:val="00053638"/>
    <w:rsid w:val="00053717"/>
    <w:rsid w:val="00053A37"/>
    <w:rsid w:val="00054847"/>
    <w:rsid w:val="00054A92"/>
    <w:rsid w:val="00054CAB"/>
    <w:rsid w:val="000551BD"/>
    <w:rsid w:val="000558D3"/>
    <w:rsid w:val="00056F25"/>
    <w:rsid w:val="0005739A"/>
    <w:rsid w:val="000573EF"/>
    <w:rsid w:val="00057706"/>
    <w:rsid w:val="0006139C"/>
    <w:rsid w:val="0006191C"/>
    <w:rsid w:val="00061F0D"/>
    <w:rsid w:val="00062013"/>
    <w:rsid w:val="000620B1"/>
    <w:rsid w:val="00064180"/>
    <w:rsid w:val="00065271"/>
    <w:rsid w:val="00065E3A"/>
    <w:rsid w:val="000675BF"/>
    <w:rsid w:val="000676AB"/>
    <w:rsid w:val="00070997"/>
    <w:rsid w:val="00071654"/>
    <w:rsid w:val="00075AEA"/>
    <w:rsid w:val="00076516"/>
    <w:rsid w:val="00076846"/>
    <w:rsid w:val="00077E50"/>
    <w:rsid w:val="0008118E"/>
    <w:rsid w:val="0008147A"/>
    <w:rsid w:val="00081520"/>
    <w:rsid w:val="0008180E"/>
    <w:rsid w:val="00081A6C"/>
    <w:rsid w:val="0008338D"/>
    <w:rsid w:val="0008451C"/>
    <w:rsid w:val="00085122"/>
    <w:rsid w:val="00085E15"/>
    <w:rsid w:val="0008762A"/>
    <w:rsid w:val="000908DB"/>
    <w:rsid w:val="00091912"/>
    <w:rsid w:val="00091EEC"/>
    <w:rsid w:val="00091F30"/>
    <w:rsid w:val="000923AF"/>
    <w:rsid w:val="0009270F"/>
    <w:rsid w:val="00092E33"/>
    <w:rsid w:val="0009304A"/>
    <w:rsid w:val="00093DEB"/>
    <w:rsid w:val="00095463"/>
    <w:rsid w:val="0009577A"/>
    <w:rsid w:val="00095A76"/>
    <w:rsid w:val="0009685B"/>
    <w:rsid w:val="00096F1B"/>
    <w:rsid w:val="0009787B"/>
    <w:rsid w:val="000A0A1C"/>
    <w:rsid w:val="000A0BFB"/>
    <w:rsid w:val="000A0D60"/>
    <w:rsid w:val="000A176B"/>
    <w:rsid w:val="000A3934"/>
    <w:rsid w:val="000A604C"/>
    <w:rsid w:val="000A61A4"/>
    <w:rsid w:val="000A68CA"/>
    <w:rsid w:val="000A7A99"/>
    <w:rsid w:val="000A7AF1"/>
    <w:rsid w:val="000B31DC"/>
    <w:rsid w:val="000B3690"/>
    <w:rsid w:val="000B37D7"/>
    <w:rsid w:val="000B37DD"/>
    <w:rsid w:val="000B39B1"/>
    <w:rsid w:val="000B4A92"/>
    <w:rsid w:val="000B4BDD"/>
    <w:rsid w:val="000B54A7"/>
    <w:rsid w:val="000B579B"/>
    <w:rsid w:val="000B58D9"/>
    <w:rsid w:val="000B6623"/>
    <w:rsid w:val="000C078E"/>
    <w:rsid w:val="000C0F65"/>
    <w:rsid w:val="000C1171"/>
    <w:rsid w:val="000C1B81"/>
    <w:rsid w:val="000C256C"/>
    <w:rsid w:val="000C2972"/>
    <w:rsid w:val="000C3131"/>
    <w:rsid w:val="000C4753"/>
    <w:rsid w:val="000C4ABE"/>
    <w:rsid w:val="000C5AD0"/>
    <w:rsid w:val="000C69A6"/>
    <w:rsid w:val="000D053F"/>
    <w:rsid w:val="000D160F"/>
    <w:rsid w:val="000D1621"/>
    <w:rsid w:val="000D27F4"/>
    <w:rsid w:val="000D2984"/>
    <w:rsid w:val="000D3022"/>
    <w:rsid w:val="000D3E92"/>
    <w:rsid w:val="000D4596"/>
    <w:rsid w:val="000D4745"/>
    <w:rsid w:val="000D6BE3"/>
    <w:rsid w:val="000D75B1"/>
    <w:rsid w:val="000D7799"/>
    <w:rsid w:val="000D7DED"/>
    <w:rsid w:val="000E0015"/>
    <w:rsid w:val="000E0085"/>
    <w:rsid w:val="000E06D0"/>
    <w:rsid w:val="000E1BE4"/>
    <w:rsid w:val="000E2689"/>
    <w:rsid w:val="000E2A68"/>
    <w:rsid w:val="000E3250"/>
    <w:rsid w:val="000E3450"/>
    <w:rsid w:val="000E3A2C"/>
    <w:rsid w:val="000E441B"/>
    <w:rsid w:val="000E4CA2"/>
    <w:rsid w:val="000E4EF6"/>
    <w:rsid w:val="000E5F16"/>
    <w:rsid w:val="000F03F1"/>
    <w:rsid w:val="000F0EB9"/>
    <w:rsid w:val="000F33D1"/>
    <w:rsid w:val="000F364D"/>
    <w:rsid w:val="000F4235"/>
    <w:rsid w:val="000F470F"/>
    <w:rsid w:val="000F77F7"/>
    <w:rsid w:val="00100302"/>
    <w:rsid w:val="0010036E"/>
    <w:rsid w:val="00100D54"/>
    <w:rsid w:val="001013E4"/>
    <w:rsid w:val="001020CF"/>
    <w:rsid w:val="0010241C"/>
    <w:rsid w:val="00102AA6"/>
    <w:rsid w:val="001039FF"/>
    <w:rsid w:val="00103E37"/>
    <w:rsid w:val="00104AA6"/>
    <w:rsid w:val="001050EB"/>
    <w:rsid w:val="0010511C"/>
    <w:rsid w:val="00110528"/>
    <w:rsid w:val="00110538"/>
    <w:rsid w:val="00111345"/>
    <w:rsid w:val="0011144B"/>
    <w:rsid w:val="001114E0"/>
    <w:rsid w:val="00113ED2"/>
    <w:rsid w:val="00114279"/>
    <w:rsid w:val="00114706"/>
    <w:rsid w:val="0011516D"/>
    <w:rsid w:val="00117BE9"/>
    <w:rsid w:val="00120080"/>
    <w:rsid w:val="00120DA5"/>
    <w:rsid w:val="001217A3"/>
    <w:rsid w:val="001220DD"/>
    <w:rsid w:val="001223E4"/>
    <w:rsid w:val="00122502"/>
    <w:rsid w:val="001244BA"/>
    <w:rsid w:val="001248DF"/>
    <w:rsid w:val="00130132"/>
    <w:rsid w:val="00130A4B"/>
    <w:rsid w:val="00131222"/>
    <w:rsid w:val="0013126D"/>
    <w:rsid w:val="001329DD"/>
    <w:rsid w:val="001331F6"/>
    <w:rsid w:val="00134185"/>
    <w:rsid w:val="0013439A"/>
    <w:rsid w:val="00134E8C"/>
    <w:rsid w:val="00135413"/>
    <w:rsid w:val="001359F3"/>
    <w:rsid w:val="00135BEB"/>
    <w:rsid w:val="00136326"/>
    <w:rsid w:val="001379FE"/>
    <w:rsid w:val="00141962"/>
    <w:rsid w:val="00141B94"/>
    <w:rsid w:val="00142123"/>
    <w:rsid w:val="001424A7"/>
    <w:rsid w:val="00142590"/>
    <w:rsid w:val="0014272B"/>
    <w:rsid w:val="00142926"/>
    <w:rsid w:val="00142A61"/>
    <w:rsid w:val="001438D2"/>
    <w:rsid w:val="001439EF"/>
    <w:rsid w:val="00143CBB"/>
    <w:rsid w:val="00145009"/>
    <w:rsid w:val="00145BB7"/>
    <w:rsid w:val="00146110"/>
    <w:rsid w:val="00146E68"/>
    <w:rsid w:val="00147130"/>
    <w:rsid w:val="00147F3E"/>
    <w:rsid w:val="00150D33"/>
    <w:rsid w:val="00151BF0"/>
    <w:rsid w:val="001520A8"/>
    <w:rsid w:val="00153852"/>
    <w:rsid w:val="001540AD"/>
    <w:rsid w:val="00154AA9"/>
    <w:rsid w:val="00155496"/>
    <w:rsid w:val="00155B7B"/>
    <w:rsid w:val="00156BFF"/>
    <w:rsid w:val="0015729A"/>
    <w:rsid w:val="0015792B"/>
    <w:rsid w:val="00157DFC"/>
    <w:rsid w:val="0016036D"/>
    <w:rsid w:val="001629C4"/>
    <w:rsid w:val="00162B60"/>
    <w:rsid w:val="0016315F"/>
    <w:rsid w:val="0016344D"/>
    <w:rsid w:val="00163E5D"/>
    <w:rsid w:val="00164009"/>
    <w:rsid w:val="0016465E"/>
    <w:rsid w:val="00164BC4"/>
    <w:rsid w:val="00165965"/>
    <w:rsid w:val="001660BC"/>
    <w:rsid w:val="001664D2"/>
    <w:rsid w:val="00166693"/>
    <w:rsid w:val="001673AF"/>
    <w:rsid w:val="00167535"/>
    <w:rsid w:val="001707C9"/>
    <w:rsid w:val="00170CBB"/>
    <w:rsid w:val="00170CC3"/>
    <w:rsid w:val="00172ABD"/>
    <w:rsid w:val="00172DF4"/>
    <w:rsid w:val="00173735"/>
    <w:rsid w:val="00173A29"/>
    <w:rsid w:val="00174900"/>
    <w:rsid w:val="00174CCD"/>
    <w:rsid w:val="00174D22"/>
    <w:rsid w:val="0017564C"/>
    <w:rsid w:val="00175A8C"/>
    <w:rsid w:val="0017712F"/>
    <w:rsid w:val="00177BA6"/>
    <w:rsid w:val="00177C94"/>
    <w:rsid w:val="001809D6"/>
    <w:rsid w:val="00181177"/>
    <w:rsid w:val="00181523"/>
    <w:rsid w:val="0018362D"/>
    <w:rsid w:val="00184377"/>
    <w:rsid w:val="00186764"/>
    <w:rsid w:val="00191CFE"/>
    <w:rsid w:val="00192A6A"/>
    <w:rsid w:val="00193775"/>
    <w:rsid w:val="00193AC7"/>
    <w:rsid w:val="001945B3"/>
    <w:rsid w:val="00194625"/>
    <w:rsid w:val="00195FD7"/>
    <w:rsid w:val="0019687E"/>
    <w:rsid w:val="00196917"/>
    <w:rsid w:val="00196929"/>
    <w:rsid w:val="001A02E3"/>
    <w:rsid w:val="001A1074"/>
    <w:rsid w:val="001A1D0F"/>
    <w:rsid w:val="001A321E"/>
    <w:rsid w:val="001A3D8A"/>
    <w:rsid w:val="001A4926"/>
    <w:rsid w:val="001A4EA3"/>
    <w:rsid w:val="001A52A1"/>
    <w:rsid w:val="001A73CA"/>
    <w:rsid w:val="001A798D"/>
    <w:rsid w:val="001B0F45"/>
    <w:rsid w:val="001B0FDF"/>
    <w:rsid w:val="001B1081"/>
    <w:rsid w:val="001B20C4"/>
    <w:rsid w:val="001B3F6B"/>
    <w:rsid w:val="001B4A5C"/>
    <w:rsid w:val="001B6286"/>
    <w:rsid w:val="001B6AF2"/>
    <w:rsid w:val="001C064C"/>
    <w:rsid w:val="001C0964"/>
    <w:rsid w:val="001C1AF8"/>
    <w:rsid w:val="001C2CEC"/>
    <w:rsid w:val="001C4057"/>
    <w:rsid w:val="001C413A"/>
    <w:rsid w:val="001C4A6B"/>
    <w:rsid w:val="001C4BC8"/>
    <w:rsid w:val="001C613D"/>
    <w:rsid w:val="001C6721"/>
    <w:rsid w:val="001C7CC9"/>
    <w:rsid w:val="001D13F9"/>
    <w:rsid w:val="001D1928"/>
    <w:rsid w:val="001D1A4A"/>
    <w:rsid w:val="001D255B"/>
    <w:rsid w:val="001D274E"/>
    <w:rsid w:val="001D310A"/>
    <w:rsid w:val="001D3323"/>
    <w:rsid w:val="001D35B2"/>
    <w:rsid w:val="001D3E14"/>
    <w:rsid w:val="001D4643"/>
    <w:rsid w:val="001D4EEA"/>
    <w:rsid w:val="001D51F9"/>
    <w:rsid w:val="001D5A54"/>
    <w:rsid w:val="001D690D"/>
    <w:rsid w:val="001D69B9"/>
    <w:rsid w:val="001D6C10"/>
    <w:rsid w:val="001D6CF8"/>
    <w:rsid w:val="001D74A1"/>
    <w:rsid w:val="001D7737"/>
    <w:rsid w:val="001E0CF3"/>
    <w:rsid w:val="001E35BC"/>
    <w:rsid w:val="001E36AD"/>
    <w:rsid w:val="001E4777"/>
    <w:rsid w:val="001F15FC"/>
    <w:rsid w:val="001F182D"/>
    <w:rsid w:val="001F2FF3"/>
    <w:rsid w:val="001F3990"/>
    <w:rsid w:val="001F4E21"/>
    <w:rsid w:val="00200089"/>
    <w:rsid w:val="00200764"/>
    <w:rsid w:val="00200C48"/>
    <w:rsid w:val="00201E02"/>
    <w:rsid w:val="00203AD2"/>
    <w:rsid w:val="00205F6E"/>
    <w:rsid w:val="00206E9C"/>
    <w:rsid w:val="00207BFD"/>
    <w:rsid w:val="00207FD1"/>
    <w:rsid w:val="00210D8C"/>
    <w:rsid w:val="002116FC"/>
    <w:rsid w:val="00211CB9"/>
    <w:rsid w:val="00211F10"/>
    <w:rsid w:val="00213C78"/>
    <w:rsid w:val="0021417A"/>
    <w:rsid w:val="00215BB2"/>
    <w:rsid w:val="00216223"/>
    <w:rsid w:val="00216268"/>
    <w:rsid w:val="00216602"/>
    <w:rsid w:val="002170AF"/>
    <w:rsid w:val="0021781F"/>
    <w:rsid w:val="002202A4"/>
    <w:rsid w:val="002202D1"/>
    <w:rsid w:val="00220D4F"/>
    <w:rsid w:val="00221102"/>
    <w:rsid w:val="00221CA8"/>
    <w:rsid w:val="002222CE"/>
    <w:rsid w:val="00222456"/>
    <w:rsid w:val="002229CB"/>
    <w:rsid w:val="002231A2"/>
    <w:rsid w:val="002242A5"/>
    <w:rsid w:val="002254B3"/>
    <w:rsid w:val="00225E6E"/>
    <w:rsid w:val="002269C4"/>
    <w:rsid w:val="00226B33"/>
    <w:rsid w:val="002272B0"/>
    <w:rsid w:val="002273C4"/>
    <w:rsid w:val="00227602"/>
    <w:rsid w:val="00230E29"/>
    <w:rsid w:val="00231E21"/>
    <w:rsid w:val="002327BB"/>
    <w:rsid w:val="0023282C"/>
    <w:rsid w:val="00233699"/>
    <w:rsid w:val="00233D0C"/>
    <w:rsid w:val="00233F7A"/>
    <w:rsid w:val="002340FD"/>
    <w:rsid w:val="00234A02"/>
    <w:rsid w:val="00234F1C"/>
    <w:rsid w:val="00234F3C"/>
    <w:rsid w:val="00236052"/>
    <w:rsid w:val="0023665E"/>
    <w:rsid w:val="00240C6A"/>
    <w:rsid w:val="00241190"/>
    <w:rsid w:val="002418DA"/>
    <w:rsid w:val="00242799"/>
    <w:rsid w:val="00242B3F"/>
    <w:rsid w:val="00242FFC"/>
    <w:rsid w:val="00245471"/>
    <w:rsid w:val="002508C4"/>
    <w:rsid w:val="00250CF4"/>
    <w:rsid w:val="00250DA0"/>
    <w:rsid w:val="00250F9D"/>
    <w:rsid w:val="0025109B"/>
    <w:rsid w:val="002510E7"/>
    <w:rsid w:val="00252F36"/>
    <w:rsid w:val="00253786"/>
    <w:rsid w:val="00253A78"/>
    <w:rsid w:val="00257CFF"/>
    <w:rsid w:val="00260183"/>
    <w:rsid w:val="00260209"/>
    <w:rsid w:val="00260A57"/>
    <w:rsid w:val="00260B12"/>
    <w:rsid w:val="00260E03"/>
    <w:rsid w:val="00262B92"/>
    <w:rsid w:val="00264096"/>
    <w:rsid w:val="002649A6"/>
    <w:rsid w:val="00264D4A"/>
    <w:rsid w:val="00265A1F"/>
    <w:rsid w:val="00265DF4"/>
    <w:rsid w:val="002666C6"/>
    <w:rsid w:val="002668F7"/>
    <w:rsid w:val="00270C19"/>
    <w:rsid w:val="00271CDD"/>
    <w:rsid w:val="00272478"/>
    <w:rsid w:val="00272C72"/>
    <w:rsid w:val="00273F4D"/>
    <w:rsid w:val="0027409E"/>
    <w:rsid w:val="0027467A"/>
    <w:rsid w:val="00275E54"/>
    <w:rsid w:val="00277A46"/>
    <w:rsid w:val="00277C13"/>
    <w:rsid w:val="002803DB"/>
    <w:rsid w:val="002807AF"/>
    <w:rsid w:val="00280DFF"/>
    <w:rsid w:val="00282C6C"/>
    <w:rsid w:val="002853B5"/>
    <w:rsid w:val="0028587B"/>
    <w:rsid w:val="002860E4"/>
    <w:rsid w:val="00286BBD"/>
    <w:rsid w:val="00287241"/>
    <w:rsid w:val="0029008D"/>
    <w:rsid w:val="00290EEB"/>
    <w:rsid w:val="00291A15"/>
    <w:rsid w:val="0029318F"/>
    <w:rsid w:val="00293248"/>
    <w:rsid w:val="00293BB3"/>
    <w:rsid w:val="002942EB"/>
    <w:rsid w:val="0029457A"/>
    <w:rsid w:val="0029463F"/>
    <w:rsid w:val="00295343"/>
    <w:rsid w:val="002953BE"/>
    <w:rsid w:val="00297049"/>
    <w:rsid w:val="0029760B"/>
    <w:rsid w:val="002A0082"/>
    <w:rsid w:val="002A0601"/>
    <w:rsid w:val="002A1088"/>
    <w:rsid w:val="002A29D2"/>
    <w:rsid w:val="002A3F61"/>
    <w:rsid w:val="002A4294"/>
    <w:rsid w:val="002A4A44"/>
    <w:rsid w:val="002A5AEB"/>
    <w:rsid w:val="002A6BAF"/>
    <w:rsid w:val="002A6F05"/>
    <w:rsid w:val="002A7141"/>
    <w:rsid w:val="002B07CC"/>
    <w:rsid w:val="002B08F5"/>
    <w:rsid w:val="002B0B49"/>
    <w:rsid w:val="002B0EF6"/>
    <w:rsid w:val="002B12C1"/>
    <w:rsid w:val="002B131A"/>
    <w:rsid w:val="002B1969"/>
    <w:rsid w:val="002B2067"/>
    <w:rsid w:val="002B2965"/>
    <w:rsid w:val="002B32EE"/>
    <w:rsid w:val="002B3B52"/>
    <w:rsid w:val="002B461C"/>
    <w:rsid w:val="002B493D"/>
    <w:rsid w:val="002B4DAA"/>
    <w:rsid w:val="002B5B8F"/>
    <w:rsid w:val="002B5EA1"/>
    <w:rsid w:val="002B6133"/>
    <w:rsid w:val="002B618C"/>
    <w:rsid w:val="002B70DF"/>
    <w:rsid w:val="002B77A6"/>
    <w:rsid w:val="002B7958"/>
    <w:rsid w:val="002B7CFD"/>
    <w:rsid w:val="002C203C"/>
    <w:rsid w:val="002C206A"/>
    <w:rsid w:val="002C31E4"/>
    <w:rsid w:val="002C5437"/>
    <w:rsid w:val="002C614D"/>
    <w:rsid w:val="002C6696"/>
    <w:rsid w:val="002D0173"/>
    <w:rsid w:val="002D04BE"/>
    <w:rsid w:val="002D0A94"/>
    <w:rsid w:val="002D1052"/>
    <w:rsid w:val="002D2B02"/>
    <w:rsid w:val="002D42FF"/>
    <w:rsid w:val="002D44A0"/>
    <w:rsid w:val="002D51EE"/>
    <w:rsid w:val="002D5545"/>
    <w:rsid w:val="002D5E9B"/>
    <w:rsid w:val="002D6D60"/>
    <w:rsid w:val="002D762E"/>
    <w:rsid w:val="002D76BE"/>
    <w:rsid w:val="002D7B82"/>
    <w:rsid w:val="002E0429"/>
    <w:rsid w:val="002E0EC0"/>
    <w:rsid w:val="002E1F17"/>
    <w:rsid w:val="002E2C7E"/>
    <w:rsid w:val="002E3654"/>
    <w:rsid w:val="002E513E"/>
    <w:rsid w:val="002E51EA"/>
    <w:rsid w:val="002E5C6A"/>
    <w:rsid w:val="002E64C9"/>
    <w:rsid w:val="002E6C1E"/>
    <w:rsid w:val="002E704D"/>
    <w:rsid w:val="002E7575"/>
    <w:rsid w:val="002E7EC9"/>
    <w:rsid w:val="002F0197"/>
    <w:rsid w:val="002F01E1"/>
    <w:rsid w:val="002F04AA"/>
    <w:rsid w:val="002F04C8"/>
    <w:rsid w:val="002F0FB4"/>
    <w:rsid w:val="002F19CF"/>
    <w:rsid w:val="002F19E7"/>
    <w:rsid w:val="002F28DB"/>
    <w:rsid w:val="002F3875"/>
    <w:rsid w:val="002F39BA"/>
    <w:rsid w:val="002F453D"/>
    <w:rsid w:val="002F46B4"/>
    <w:rsid w:val="002F4E10"/>
    <w:rsid w:val="002F4FC9"/>
    <w:rsid w:val="002F541D"/>
    <w:rsid w:val="002F558F"/>
    <w:rsid w:val="002F6F9C"/>
    <w:rsid w:val="002F7167"/>
    <w:rsid w:val="002F78C9"/>
    <w:rsid w:val="002F7C20"/>
    <w:rsid w:val="002F7C70"/>
    <w:rsid w:val="00300B1C"/>
    <w:rsid w:val="00300C2C"/>
    <w:rsid w:val="003024B5"/>
    <w:rsid w:val="00302AD6"/>
    <w:rsid w:val="00302EE1"/>
    <w:rsid w:val="003032C5"/>
    <w:rsid w:val="003036CF"/>
    <w:rsid w:val="0030414D"/>
    <w:rsid w:val="00304583"/>
    <w:rsid w:val="003047FC"/>
    <w:rsid w:val="00304D8A"/>
    <w:rsid w:val="003056F8"/>
    <w:rsid w:val="00306031"/>
    <w:rsid w:val="00306103"/>
    <w:rsid w:val="0030629A"/>
    <w:rsid w:val="0031032C"/>
    <w:rsid w:val="003109E0"/>
    <w:rsid w:val="003109EC"/>
    <w:rsid w:val="00312F27"/>
    <w:rsid w:val="003132BD"/>
    <w:rsid w:val="00313DFF"/>
    <w:rsid w:val="003143AF"/>
    <w:rsid w:val="003146E9"/>
    <w:rsid w:val="003159BF"/>
    <w:rsid w:val="003162B4"/>
    <w:rsid w:val="00316B5B"/>
    <w:rsid w:val="00322047"/>
    <w:rsid w:val="00322154"/>
    <w:rsid w:val="00322ED7"/>
    <w:rsid w:val="00325950"/>
    <w:rsid w:val="003260F8"/>
    <w:rsid w:val="00327D5D"/>
    <w:rsid w:val="00330536"/>
    <w:rsid w:val="00330EB0"/>
    <w:rsid w:val="00330FD7"/>
    <w:rsid w:val="00333867"/>
    <w:rsid w:val="00333C34"/>
    <w:rsid w:val="00334E2E"/>
    <w:rsid w:val="00334FA1"/>
    <w:rsid w:val="00335ADA"/>
    <w:rsid w:val="003362C4"/>
    <w:rsid w:val="00336C36"/>
    <w:rsid w:val="00336C8C"/>
    <w:rsid w:val="00337AAB"/>
    <w:rsid w:val="00337B70"/>
    <w:rsid w:val="00337D78"/>
    <w:rsid w:val="0034061D"/>
    <w:rsid w:val="00342863"/>
    <w:rsid w:val="00342998"/>
    <w:rsid w:val="00342ED8"/>
    <w:rsid w:val="00344599"/>
    <w:rsid w:val="003450B5"/>
    <w:rsid w:val="00345406"/>
    <w:rsid w:val="0034700C"/>
    <w:rsid w:val="00347A3B"/>
    <w:rsid w:val="0035041B"/>
    <w:rsid w:val="003518DD"/>
    <w:rsid w:val="003518E2"/>
    <w:rsid w:val="00351BAA"/>
    <w:rsid w:val="00352841"/>
    <w:rsid w:val="00352DF6"/>
    <w:rsid w:val="0035383D"/>
    <w:rsid w:val="003544E5"/>
    <w:rsid w:val="00355726"/>
    <w:rsid w:val="00355B9D"/>
    <w:rsid w:val="00356926"/>
    <w:rsid w:val="00357572"/>
    <w:rsid w:val="00357CE7"/>
    <w:rsid w:val="00357E0E"/>
    <w:rsid w:val="003604B2"/>
    <w:rsid w:val="00360FCD"/>
    <w:rsid w:val="00360FDC"/>
    <w:rsid w:val="00361142"/>
    <w:rsid w:val="003611FB"/>
    <w:rsid w:val="00361EEF"/>
    <w:rsid w:val="00362839"/>
    <w:rsid w:val="003633AA"/>
    <w:rsid w:val="00363458"/>
    <w:rsid w:val="003639DF"/>
    <w:rsid w:val="00365EFA"/>
    <w:rsid w:val="00366683"/>
    <w:rsid w:val="00366E2C"/>
    <w:rsid w:val="00367E19"/>
    <w:rsid w:val="00370567"/>
    <w:rsid w:val="00370BAB"/>
    <w:rsid w:val="00370E0C"/>
    <w:rsid w:val="003714E8"/>
    <w:rsid w:val="003716CB"/>
    <w:rsid w:val="003717E6"/>
    <w:rsid w:val="0037217A"/>
    <w:rsid w:val="00372788"/>
    <w:rsid w:val="00372FE0"/>
    <w:rsid w:val="00373879"/>
    <w:rsid w:val="00374666"/>
    <w:rsid w:val="00377397"/>
    <w:rsid w:val="003779DD"/>
    <w:rsid w:val="003802E5"/>
    <w:rsid w:val="00380388"/>
    <w:rsid w:val="00380A41"/>
    <w:rsid w:val="00380B38"/>
    <w:rsid w:val="00380E2A"/>
    <w:rsid w:val="003814CB"/>
    <w:rsid w:val="00383587"/>
    <w:rsid w:val="0038537A"/>
    <w:rsid w:val="00385B65"/>
    <w:rsid w:val="00385F78"/>
    <w:rsid w:val="00386F3B"/>
    <w:rsid w:val="003879F1"/>
    <w:rsid w:val="00387D0C"/>
    <w:rsid w:val="00390078"/>
    <w:rsid w:val="00391AD7"/>
    <w:rsid w:val="00391F6A"/>
    <w:rsid w:val="0039295F"/>
    <w:rsid w:val="00393035"/>
    <w:rsid w:val="003939E2"/>
    <w:rsid w:val="00393CBC"/>
    <w:rsid w:val="00393F05"/>
    <w:rsid w:val="0039461B"/>
    <w:rsid w:val="00394EA4"/>
    <w:rsid w:val="00395077"/>
    <w:rsid w:val="00396311"/>
    <w:rsid w:val="00396862"/>
    <w:rsid w:val="00397556"/>
    <w:rsid w:val="003A04CA"/>
    <w:rsid w:val="003A09DB"/>
    <w:rsid w:val="003A11D7"/>
    <w:rsid w:val="003A1818"/>
    <w:rsid w:val="003A3359"/>
    <w:rsid w:val="003A37C6"/>
    <w:rsid w:val="003A3A78"/>
    <w:rsid w:val="003A4A16"/>
    <w:rsid w:val="003A5B7A"/>
    <w:rsid w:val="003A6B5C"/>
    <w:rsid w:val="003A6E6E"/>
    <w:rsid w:val="003A7506"/>
    <w:rsid w:val="003A774D"/>
    <w:rsid w:val="003A781F"/>
    <w:rsid w:val="003A7B34"/>
    <w:rsid w:val="003B2330"/>
    <w:rsid w:val="003B278C"/>
    <w:rsid w:val="003B2912"/>
    <w:rsid w:val="003B3469"/>
    <w:rsid w:val="003B36D2"/>
    <w:rsid w:val="003B3EBF"/>
    <w:rsid w:val="003B4F8A"/>
    <w:rsid w:val="003B563C"/>
    <w:rsid w:val="003B5738"/>
    <w:rsid w:val="003B5BD7"/>
    <w:rsid w:val="003B6785"/>
    <w:rsid w:val="003B6977"/>
    <w:rsid w:val="003B6AE3"/>
    <w:rsid w:val="003B780C"/>
    <w:rsid w:val="003C106C"/>
    <w:rsid w:val="003C1335"/>
    <w:rsid w:val="003C1787"/>
    <w:rsid w:val="003C1C89"/>
    <w:rsid w:val="003C3951"/>
    <w:rsid w:val="003C4912"/>
    <w:rsid w:val="003C4B72"/>
    <w:rsid w:val="003C568C"/>
    <w:rsid w:val="003C5BAC"/>
    <w:rsid w:val="003C61F2"/>
    <w:rsid w:val="003C64B8"/>
    <w:rsid w:val="003C6966"/>
    <w:rsid w:val="003D05D7"/>
    <w:rsid w:val="003D0F0A"/>
    <w:rsid w:val="003D0F5D"/>
    <w:rsid w:val="003D2D77"/>
    <w:rsid w:val="003D30E4"/>
    <w:rsid w:val="003D3F89"/>
    <w:rsid w:val="003D4368"/>
    <w:rsid w:val="003D4559"/>
    <w:rsid w:val="003D466B"/>
    <w:rsid w:val="003D476C"/>
    <w:rsid w:val="003D4A19"/>
    <w:rsid w:val="003D4CF1"/>
    <w:rsid w:val="003D4E76"/>
    <w:rsid w:val="003D5162"/>
    <w:rsid w:val="003D5CC2"/>
    <w:rsid w:val="003D60CF"/>
    <w:rsid w:val="003D699E"/>
    <w:rsid w:val="003D7230"/>
    <w:rsid w:val="003D7E06"/>
    <w:rsid w:val="003E19C7"/>
    <w:rsid w:val="003E1B8A"/>
    <w:rsid w:val="003E1D67"/>
    <w:rsid w:val="003E26B9"/>
    <w:rsid w:val="003E2827"/>
    <w:rsid w:val="003E3388"/>
    <w:rsid w:val="003E3A39"/>
    <w:rsid w:val="003E490B"/>
    <w:rsid w:val="003E4A19"/>
    <w:rsid w:val="003E4C7F"/>
    <w:rsid w:val="003E4EE4"/>
    <w:rsid w:val="003E58A8"/>
    <w:rsid w:val="003E5C9A"/>
    <w:rsid w:val="003E6A91"/>
    <w:rsid w:val="003E70FC"/>
    <w:rsid w:val="003F0571"/>
    <w:rsid w:val="003F0C06"/>
    <w:rsid w:val="003F353B"/>
    <w:rsid w:val="003F3CAC"/>
    <w:rsid w:val="003F473E"/>
    <w:rsid w:val="003F476C"/>
    <w:rsid w:val="003F5AE0"/>
    <w:rsid w:val="003F5C3E"/>
    <w:rsid w:val="003F7837"/>
    <w:rsid w:val="004002F8"/>
    <w:rsid w:val="00401BC5"/>
    <w:rsid w:val="00402A30"/>
    <w:rsid w:val="00403511"/>
    <w:rsid w:val="00404685"/>
    <w:rsid w:val="00404A17"/>
    <w:rsid w:val="0040570F"/>
    <w:rsid w:val="00405C5C"/>
    <w:rsid w:val="00405D92"/>
    <w:rsid w:val="004066E2"/>
    <w:rsid w:val="00407F35"/>
    <w:rsid w:val="00410BCA"/>
    <w:rsid w:val="00410DCF"/>
    <w:rsid w:val="004122E1"/>
    <w:rsid w:val="004147E7"/>
    <w:rsid w:val="004151F0"/>
    <w:rsid w:val="004159A2"/>
    <w:rsid w:val="004164CF"/>
    <w:rsid w:val="004168AE"/>
    <w:rsid w:val="00417E7D"/>
    <w:rsid w:val="0042050C"/>
    <w:rsid w:val="0042075A"/>
    <w:rsid w:val="0042081B"/>
    <w:rsid w:val="004214EC"/>
    <w:rsid w:val="004218C2"/>
    <w:rsid w:val="00424F32"/>
    <w:rsid w:val="00425583"/>
    <w:rsid w:val="00426BA6"/>
    <w:rsid w:val="00427387"/>
    <w:rsid w:val="00430E25"/>
    <w:rsid w:val="004310D0"/>
    <w:rsid w:val="004312D8"/>
    <w:rsid w:val="00431CA9"/>
    <w:rsid w:val="00431DF2"/>
    <w:rsid w:val="0043295E"/>
    <w:rsid w:val="004345C1"/>
    <w:rsid w:val="00434CC5"/>
    <w:rsid w:val="00435311"/>
    <w:rsid w:val="00435578"/>
    <w:rsid w:val="0043619A"/>
    <w:rsid w:val="00436A1C"/>
    <w:rsid w:val="00437FA1"/>
    <w:rsid w:val="0044048B"/>
    <w:rsid w:val="00441392"/>
    <w:rsid w:val="00442155"/>
    <w:rsid w:val="00442625"/>
    <w:rsid w:val="00442D71"/>
    <w:rsid w:val="00443172"/>
    <w:rsid w:val="00443471"/>
    <w:rsid w:val="0044357A"/>
    <w:rsid w:val="00443AC9"/>
    <w:rsid w:val="004450CA"/>
    <w:rsid w:val="00446967"/>
    <w:rsid w:val="004479DC"/>
    <w:rsid w:val="00447A72"/>
    <w:rsid w:val="00451542"/>
    <w:rsid w:val="0045156A"/>
    <w:rsid w:val="0045198B"/>
    <w:rsid w:val="00451AC3"/>
    <w:rsid w:val="00452285"/>
    <w:rsid w:val="00452C50"/>
    <w:rsid w:val="00454301"/>
    <w:rsid w:val="004550F1"/>
    <w:rsid w:val="0045612A"/>
    <w:rsid w:val="00457BCB"/>
    <w:rsid w:val="00460745"/>
    <w:rsid w:val="00461BCB"/>
    <w:rsid w:val="00461EC8"/>
    <w:rsid w:val="00463370"/>
    <w:rsid w:val="004635DC"/>
    <w:rsid w:val="00464112"/>
    <w:rsid w:val="00464875"/>
    <w:rsid w:val="00464BA5"/>
    <w:rsid w:val="00465694"/>
    <w:rsid w:val="004668A4"/>
    <w:rsid w:val="004670D1"/>
    <w:rsid w:val="00467E8D"/>
    <w:rsid w:val="004705C4"/>
    <w:rsid w:val="00470647"/>
    <w:rsid w:val="00471030"/>
    <w:rsid w:val="0047184B"/>
    <w:rsid w:val="00471F96"/>
    <w:rsid w:val="00472D63"/>
    <w:rsid w:val="00472ECC"/>
    <w:rsid w:val="00473128"/>
    <w:rsid w:val="00474188"/>
    <w:rsid w:val="00474907"/>
    <w:rsid w:val="00474C0D"/>
    <w:rsid w:val="0047558E"/>
    <w:rsid w:val="00475E68"/>
    <w:rsid w:val="00476908"/>
    <w:rsid w:val="0047716E"/>
    <w:rsid w:val="0047796F"/>
    <w:rsid w:val="00480154"/>
    <w:rsid w:val="00480620"/>
    <w:rsid w:val="004813D7"/>
    <w:rsid w:val="004813FD"/>
    <w:rsid w:val="00482E40"/>
    <w:rsid w:val="004830E8"/>
    <w:rsid w:val="004831E0"/>
    <w:rsid w:val="00483482"/>
    <w:rsid w:val="004853DA"/>
    <w:rsid w:val="00485704"/>
    <w:rsid w:val="00485C78"/>
    <w:rsid w:val="00485DC3"/>
    <w:rsid w:val="004864A0"/>
    <w:rsid w:val="0048736B"/>
    <w:rsid w:val="00490178"/>
    <w:rsid w:val="004906AD"/>
    <w:rsid w:val="0049189A"/>
    <w:rsid w:val="00491CEC"/>
    <w:rsid w:val="004922EE"/>
    <w:rsid w:val="004925A3"/>
    <w:rsid w:val="0049343D"/>
    <w:rsid w:val="00493E8B"/>
    <w:rsid w:val="004943C6"/>
    <w:rsid w:val="004946CC"/>
    <w:rsid w:val="00494D2A"/>
    <w:rsid w:val="0049698C"/>
    <w:rsid w:val="00497142"/>
    <w:rsid w:val="004A004E"/>
    <w:rsid w:val="004A0DE7"/>
    <w:rsid w:val="004A1C9C"/>
    <w:rsid w:val="004A2E2D"/>
    <w:rsid w:val="004A3523"/>
    <w:rsid w:val="004A37ED"/>
    <w:rsid w:val="004A40E8"/>
    <w:rsid w:val="004A455B"/>
    <w:rsid w:val="004A501F"/>
    <w:rsid w:val="004A613E"/>
    <w:rsid w:val="004B1A9E"/>
    <w:rsid w:val="004B30C8"/>
    <w:rsid w:val="004B330F"/>
    <w:rsid w:val="004B33D5"/>
    <w:rsid w:val="004B3412"/>
    <w:rsid w:val="004B4652"/>
    <w:rsid w:val="004B5FAE"/>
    <w:rsid w:val="004B6804"/>
    <w:rsid w:val="004B6BEF"/>
    <w:rsid w:val="004B74E1"/>
    <w:rsid w:val="004C000A"/>
    <w:rsid w:val="004C13D3"/>
    <w:rsid w:val="004C14CB"/>
    <w:rsid w:val="004C1E26"/>
    <w:rsid w:val="004C2872"/>
    <w:rsid w:val="004C3306"/>
    <w:rsid w:val="004C35EE"/>
    <w:rsid w:val="004C48F7"/>
    <w:rsid w:val="004C70DE"/>
    <w:rsid w:val="004C7A45"/>
    <w:rsid w:val="004C7DFF"/>
    <w:rsid w:val="004C7FF9"/>
    <w:rsid w:val="004D0185"/>
    <w:rsid w:val="004D0A56"/>
    <w:rsid w:val="004D13B2"/>
    <w:rsid w:val="004D18B5"/>
    <w:rsid w:val="004D376F"/>
    <w:rsid w:val="004D3B9E"/>
    <w:rsid w:val="004D40FD"/>
    <w:rsid w:val="004D426D"/>
    <w:rsid w:val="004D46DF"/>
    <w:rsid w:val="004D64A4"/>
    <w:rsid w:val="004E079F"/>
    <w:rsid w:val="004E0942"/>
    <w:rsid w:val="004E0A4F"/>
    <w:rsid w:val="004E19BE"/>
    <w:rsid w:val="004E1C82"/>
    <w:rsid w:val="004E1DAD"/>
    <w:rsid w:val="004E2237"/>
    <w:rsid w:val="004E2704"/>
    <w:rsid w:val="004E2856"/>
    <w:rsid w:val="004E39F4"/>
    <w:rsid w:val="004E421D"/>
    <w:rsid w:val="004E4C6D"/>
    <w:rsid w:val="004E6ADB"/>
    <w:rsid w:val="004E705D"/>
    <w:rsid w:val="004F0906"/>
    <w:rsid w:val="004F2C56"/>
    <w:rsid w:val="004F2F3B"/>
    <w:rsid w:val="004F3334"/>
    <w:rsid w:val="004F393A"/>
    <w:rsid w:val="004F418D"/>
    <w:rsid w:val="004F4D5A"/>
    <w:rsid w:val="004F4F8E"/>
    <w:rsid w:val="004F6641"/>
    <w:rsid w:val="004F6A07"/>
    <w:rsid w:val="00501422"/>
    <w:rsid w:val="00501C56"/>
    <w:rsid w:val="00502043"/>
    <w:rsid w:val="0050266C"/>
    <w:rsid w:val="00502CD7"/>
    <w:rsid w:val="00504EC9"/>
    <w:rsid w:val="005057D5"/>
    <w:rsid w:val="005057FF"/>
    <w:rsid w:val="00505B5E"/>
    <w:rsid w:val="00506D83"/>
    <w:rsid w:val="00510A00"/>
    <w:rsid w:val="005123EE"/>
    <w:rsid w:val="00513C9B"/>
    <w:rsid w:val="00513CA1"/>
    <w:rsid w:val="00513E03"/>
    <w:rsid w:val="0051448E"/>
    <w:rsid w:val="005155BF"/>
    <w:rsid w:val="00515687"/>
    <w:rsid w:val="00515C79"/>
    <w:rsid w:val="00520786"/>
    <w:rsid w:val="00520A8D"/>
    <w:rsid w:val="00522191"/>
    <w:rsid w:val="00523044"/>
    <w:rsid w:val="00523CC5"/>
    <w:rsid w:val="0052400A"/>
    <w:rsid w:val="00524D69"/>
    <w:rsid w:val="0052634D"/>
    <w:rsid w:val="005265FB"/>
    <w:rsid w:val="00526721"/>
    <w:rsid w:val="00531927"/>
    <w:rsid w:val="005319BD"/>
    <w:rsid w:val="00531EE0"/>
    <w:rsid w:val="005321D7"/>
    <w:rsid w:val="00533B44"/>
    <w:rsid w:val="00533EEC"/>
    <w:rsid w:val="00533F20"/>
    <w:rsid w:val="00534293"/>
    <w:rsid w:val="0053437A"/>
    <w:rsid w:val="00534976"/>
    <w:rsid w:val="00535983"/>
    <w:rsid w:val="00536E60"/>
    <w:rsid w:val="00536F7B"/>
    <w:rsid w:val="005377D6"/>
    <w:rsid w:val="00537FA9"/>
    <w:rsid w:val="00540BD0"/>
    <w:rsid w:val="005414F4"/>
    <w:rsid w:val="00541D0F"/>
    <w:rsid w:val="0054211A"/>
    <w:rsid w:val="0054362D"/>
    <w:rsid w:val="00544375"/>
    <w:rsid w:val="00544644"/>
    <w:rsid w:val="0054487F"/>
    <w:rsid w:val="0054515B"/>
    <w:rsid w:val="00545BDC"/>
    <w:rsid w:val="00546A42"/>
    <w:rsid w:val="00546F81"/>
    <w:rsid w:val="0054771D"/>
    <w:rsid w:val="005500A5"/>
    <w:rsid w:val="005503A6"/>
    <w:rsid w:val="00550B56"/>
    <w:rsid w:val="00551055"/>
    <w:rsid w:val="00551E90"/>
    <w:rsid w:val="00552C87"/>
    <w:rsid w:val="00553817"/>
    <w:rsid w:val="00553A89"/>
    <w:rsid w:val="00554902"/>
    <w:rsid w:val="00554B1A"/>
    <w:rsid w:val="0055505B"/>
    <w:rsid w:val="00556EBF"/>
    <w:rsid w:val="005577C3"/>
    <w:rsid w:val="005577CC"/>
    <w:rsid w:val="0056065F"/>
    <w:rsid w:val="005606A9"/>
    <w:rsid w:val="00560B5D"/>
    <w:rsid w:val="00562A57"/>
    <w:rsid w:val="00562F71"/>
    <w:rsid w:val="00563E7C"/>
    <w:rsid w:val="005647D2"/>
    <w:rsid w:val="0056561D"/>
    <w:rsid w:val="00565E19"/>
    <w:rsid w:val="00566051"/>
    <w:rsid w:val="00566288"/>
    <w:rsid w:val="00566C82"/>
    <w:rsid w:val="005700E5"/>
    <w:rsid w:val="00570665"/>
    <w:rsid w:val="00570F70"/>
    <w:rsid w:val="0057104B"/>
    <w:rsid w:val="005724E8"/>
    <w:rsid w:val="0057407E"/>
    <w:rsid w:val="005757F5"/>
    <w:rsid w:val="0057704A"/>
    <w:rsid w:val="00580BE5"/>
    <w:rsid w:val="005811FD"/>
    <w:rsid w:val="005815FF"/>
    <w:rsid w:val="005824F0"/>
    <w:rsid w:val="0058324F"/>
    <w:rsid w:val="005843A9"/>
    <w:rsid w:val="00584B17"/>
    <w:rsid w:val="005860E8"/>
    <w:rsid w:val="00586285"/>
    <w:rsid w:val="0058750C"/>
    <w:rsid w:val="005878B2"/>
    <w:rsid w:val="00587ACE"/>
    <w:rsid w:val="00590801"/>
    <w:rsid w:val="005910F1"/>
    <w:rsid w:val="00591A88"/>
    <w:rsid w:val="00591F71"/>
    <w:rsid w:val="00592544"/>
    <w:rsid w:val="00593D53"/>
    <w:rsid w:val="00594759"/>
    <w:rsid w:val="00594865"/>
    <w:rsid w:val="00594DE8"/>
    <w:rsid w:val="005950F5"/>
    <w:rsid w:val="00595512"/>
    <w:rsid w:val="0059559C"/>
    <w:rsid w:val="005956E0"/>
    <w:rsid w:val="0059594F"/>
    <w:rsid w:val="00595C8E"/>
    <w:rsid w:val="00595F1B"/>
    <w:rsid w:val="0059603B"/>
    <w:rsid w:val="00596CB8"/>
    <w:rsid w:val="00596D2A"/>
    <w:rsid w:val="00596EC6"/>
    <w:rsid w:val="005A12BD"/>
    <w:rsid w:val="005A1B21"/>
    <w:rsid w:val="005A3B48"/>
    <w:rsid w:val="005A3D89"/>
    <w:rsid w:val="005A4709"/>
    <w:rsid w:val="005A5E6E"/>
    <w:rsid w:val="005A68B9"/>
    <w:rsid w:val="005A6C3C"/>
    <w:rsid w:val="005A760A"/>
    <w:rsid w:val="005A7A92"/>
    <w:rsid w:val="005A7F7E"/>
    <w:rsid w:val="005B0B4F"/>
    <w:rsid w:val="005B194F"/>
    <w:rsid w:val="005B2E82"/>
    <w:rsid w:val="005B336D"/>
    <w:rsid w:val="005B4817"/>
    <w:rsid w:val="005B4EBE"/>
    <w:rsid w:val="005B515E"/>
    <w:rsid w:val="005B54C2"/>
    <w:rsid w:val="005B5A64"/>
    <w:rsid w:val="005B5C71"/>
    <w:rsid w:val="005B5CC1"/>
    <w:rsid w:val="005B60C0"/>
    <w:rsid w:val="005B6520"/>
    <w:rsid w:val="005B66A2"/>
    <w:rsid w:val="005B66A5"/>
    <w:rsid w:val="005B671B"/>
    <w:rsid w:val="005B7098"/>
    <w:rsid w:val="005C14AA"/>
    <w:rsid w:val="005C178E"/>
    <w:rsid w:val="005C1E70"/>
    <w:rsid w:val="005C27B7"/>
    <w:rsid w:val="005C2903"/>
    <w:rsid w:val="005C33D2"/>
    <w:rsid w:val="005C4E13"/>
    <w:rsid w:val="005C58B5"/>
    <w:rsid w:val="005C7483"/>
    <w:rsid w:val="005D025C"/>
    <w:rsid w:val="005D12B7"/>
    <w:rsid w:val="005D1A2C"/>
    <w:rsid w:val="005D3F55"/>
    <w:rsid w:val="005D451B"/>
    <w:rsid w:val="005D4E3C"/>
    <w:rsid w:val="005D6076"/>
    <w:rsid w:val="005D639E"/>
    <w:rsid w:val="005D644B"/>
    <w:rsid w:val="005D656D"/>
    <w:rsid w:val="005D6853"/>
    <w:rsid w:val="005D6D7B"/>
    <w:rsid w:val="005D77BA"/>
    <w:rsid w:val="005E0640"/>
    <w:rsid w:val="005E0765"/>
    <w:rsid w:val="005E089A"/>
    <w:rsid w:val="005E0E6E"/>
    <w:rsid w:val="005E10C0"/>
    <w:rsid w:val="005E268C"/>
    <w:rsid w:val="005E293E"/>
    <w:rsid w:val="005E392B"/>
    <w:rsid w:val="005E541F"/>
    <w:rsid w:val="005E5466"/>
    <w:rsid w:val="005E55FC"/>
    <w:rsid w:val="005E5801"/>
    <w:rsid w:val="005E5834"/>
    <w:rsid w:val="005E5EF5"/>
    <w:rsid w:val="005E64DC"/>
    <w:rsid w:val="005E6FE9"/>
    <w:rsid w:val="005E77CB"/>
    <w:rsid w:val="005E7C50"/>
    <w:rsid w:val="005E7DFC"/>
    <w:rsid w:val="005F022A"/>
    <w:rsid w:val="005F055F"/>
    <w:rsid w:val="005F06EA"/>
    <w:rsid w:val="005F170D"/>
    <w:rsid w:val="005F21D7"/>
    <w:rsid w:val="005F3F21"/>
    <w:rsid w:val="005F4682"/>
    <w:rsid w:val="005F6129"/>
    <w:rsid w:val="005F62AD"/>
    <w:rsid w:val="005F7C27"/>
    <w:rsid w:val="006000D3"/>
    <w:rsid w:val="006003B3"/>
    <w:rsid w:val="00600579"/>
    <w:rsid w:val="00601362"/>
    <w:rsid w:val="00601E25"/>
    <w:rsid w:val="00602062"/>
    <w:rsid w:val="006032EA"/>
    <w:rsid w:val="006048BE"/>
    <w:rsid w:val="00604A96"/>
    <w:rsid w:val="00604CF7"/>
    <w:rsid w:val="0060500F"/>
    <w:rsid w:val="00605B28"/>
    <w:rsid w:val="00606EE4"/>
    <w:rsid w:val="006106A6"/>
    <w:rsid w:val="00610C7E"/>
    <w:rsid w:val="00611B2E"/>
    <w:rsid w:val="0061263C"/>
    <w:rsid w:val="0061289C"/>
    <w:rsid w:val="00612ADC"/>
    <w:rsid w:val="00612B9D"/>
    <w:rsid w:val="0061401C"/>
    <w:rsid w:val="006156A0"/>
    <w:rsid w:val="00616D28"/>
    <w:rsid w:val="006178B5"/>
    <w:rsid w:val="00617BDE"/>
    <w:rsid w:val="00621663"/>
    <w:rsid w:val="006217DC"/>
    <w:rsid w:val="00621BC9"/>
    <w:rsid w:val="006221C4"/>
    <w:rsid w:val="006223CA"/>
    <w:rsid w:val="0062284E"/>
    <w:rsid w:val="00624CFA"/>
    <w:rsid w:val="00624F77"/>
    <w:rsid w:val="006255EE"/>
    <w:rsid w:val="00625C36"/>
    <w:rsid w:val="0062604B"/>
    <w:rsid w:val="006271A6"/>
    <w:rsid w:val="0062725B"/>
    <w:rsid w:val="00627A51"/>
    <w:rsid w:val="006304AB"/>
    <w:rsid w:val="00630928"/>
    <w:rsid w:val="00630A3C"/>
    <w:rsid w:val="006313B7"/>
    <w:rsid w:val="006316E5"/>
    <w:rsid w:val="006317CA"/>
    <w:rsid w:val="006319CE"/>
    <w:rsid w:val="00632060"/>
    <w:rsid w:val="00633CCB"/>
    <w:rsid w:val="00633F25"/>
    <w:rsid w:val="00635DA2"/>
    <w:rsid w:val="00636AA3"/>
    <w:rsid w:val="00636AE5"/>
    <w:rsid w:val="00636F3E"/>
    <w:rsid w:val="00637923"/>
    <w:rsid w:val="00637CF5"/>
    <w:rsid w:val="00640D64"/>
    <w:rsid w:val="0064488B"/>
    <w:rsid w:val="006448FF"/>
    <w:rsid w:val="00645736"/>
    <w:rsid w:val="006463F7"/>
    <w:rsid w:val="00646A88"/>
    <w:rsid w:val="006539BA"/>
    <w:rsid w:val="00653C80"/>
    <w:rsid w:val="006541C3"/>
    <w:rsid w:val="00654493"/>
    <w:rsid w:val="00654680"/>
    <w:rsid w:val="00654903"/>
    <w:rsid w:val="00654BD4"/>
    <w:rsid w:val="00654E90"/>
    <w:rsid w:val="00655867"/>
    <w:rsid w:val="00656126"/>
    <w:rsid w:val="00656C72"/>
    <w:rsid w:val="00656DEE"/>
    <w:rsid w:val="00657048"/>
    <w:rsid w:val="0065728E"/>
    <w:rsid w:val="00657C0C"/>
    <w:rsid w:val="0066069E"/>
    <w:rsid w:val="006608F6"/>
    <w:rsid w:val="00660B02"/>
    <w:rsid w:val="00661636"/>
    <w:rsid w:val="00661AEE"/>
    <w:rsid w:val="00662960"/>
    <w:rsid w:val="00662A48"/>
    <w:rsid w:val="00662B50"/>
    <w:rsid w:val="00662CF8"/>
    <w:rsid w:val="00662E58"/>
    <w:rsid w:val="0066309F"/>
    <w:rsid w:val="006636B5"/>
    <w:rsid w:val="006639F5"/>
    <w:rsid w:val="00664796"/>
    <w:rsid w:val="006649AF"/>
    <w:rsid w:val="00664F30"/>
    <w:rsid w:val="00666E65"/>
    <w:rsid w:val="0067067E"/>
    <w:rsid w:val="006707E7"/>
    <w:rsid w:val="006711D1"/>
    <w:rsid w:val="00671A52"/>
    <w:rsid w:val="00671AA5"/>
    <w:rsid w:val="006722A0"/>
    <w:rsid w:val="00672515"/>
    <w:rsid w:val="0067297C"/>
    <w:rsid w:val="00673336"/>
    <w:rsid w:val="00675F71"/>
    <w:rsid w:val="00676232"/>
    <w:rsid w:val="00676AF3"/>
    <w:rsid w:val="006772BC"/>
    <w:rsid w:val="006779C3"/>
    <w:rsid w:val="0068197E"/>
    <w:rsid w:val="00681D88"/>
    <w:rsid w:val="006820B5"/>
    <w:rsid w:val="00682EDE"/>
    <w:rsid w:val="006830EF"/>
    <w:rsid w:val="00683554"/>
    <w:rsid w:val="00683ABE"/>
    <w:rsid w:val="00683F85"/>
    <w:rsid w:val="006843F5"/>
    <w:rsid w:val="006845A2"/>
    <w:rsid w:val="006847A4"/>
    <w:rsid w:val="00684A7D"/>
    <w:rsid w:val="00685A30"/>
    <w:rsid w:val="006863CF"/>
    <w:rsid w:val="00686AD0"/>
    <w:rsid w:val="00687341"/>
    <w:rsid w:val="006874C2"/>
    <w:rsid w:val="00690589"/>
    <w:rsid w:val="00691065"/>
    <w:rsid w:val="0069234C"/>
    <w:rsid w:val="00692412"/>
    <w:rsid w:val="00692722"/>
    <w:rsid w:val="0069312F"/>
    <w:rsid w:val="00693760"/>
    <w:rsid w:val="00693D2F"/>
    <w:rsid w:val="006942A6"/>
    <w:rsid w:val="0069483F"/>
    <w:rsid w:val="00694D04"/>
    <w:rsid w:val="00696486"/>
    <w:rsid w:val="00696F48"/>
    <w:rsid w:val="006970F8"/>
    <w:rsid w:val="00697CD7"/>
    <w:rsid w:val="006A0AEB"/>
    <w:rsid w:val="006A0B43"/>
    <w:rsid w:val="006A0F7E"/>
    <w:rsid w:val="006A1144"/>
    <w:rsid w:val="006A1C95"/>
    <w:rsid w:val="006A20ED"/>
    <w:rsid w:val="006A2129"/>
    <w:rsid w:val="006A2148"/>
    <w:rsid w:val="006A2275"/>
    <w:rsid w:val="006A37AF"/>
    <w:rsid w:val="006A3A6D"/>
    <w:rsid w:val="006A3BA1"/>
    <w:rsid w:val="006A3BEA"/>
    <w:rsid w:val="006A3FF6"/>
    <w:rsid w:val="006A54BD"/>
    <w:rsid w:val="006A5904"/>
    <w:rsid w:val="006A5FBC"/>
    <w:rsid w:val="006A6E9E"/>
    <w:rsid w:val="006A7434"/>
    <w:rsid w:val="006B027D"/>
    <w:rsid w:val="006B03ED"/>
    <w:rsid w:val="006B16A9"/>
    <w:rsid w:val="006B1CB6"/>
    <w:rsid w:val="006B3AEB"/>
    <w:rsid w:val="006B4E04"/>
    <w:rsid w:val="006B601B"/>
    <w:rsid w:val="006B7D5A"/>
    <w:rsid w:val="006C0593"/>
    <w:rsid w:val="006C086A"/>
    <w:rsid w:val="006C0A01"/>
    <w:rsid w:val="006C0B9C"/>
    <w:rsid w:val="006C3AE3"/>
    <w:rsid w:val="006C698A"/>
    <w:rsid w:val="006C6BD9"/>
    <w:rsid w:val="006C7489"/>
    <w:rsid w:val="006C7827"/>
    <w:rsid w:val="006D03CC"/>
    <w:rsid w:val="006D0F0E"/>
    <w:rsid w:val="006D1641"/>
    <w:rsid w:val="006D1B5D"/>
    <w:rsid w:val="006D2740"/>
    <w:rsid w:val="006D2C01"/>
    <w:rsid w:val="006D3C32"/>
    <w:rsid w:val="006D4658"/>
    <w:rsid w:val="006D4783"/>
    <w:rsid w:val="006D5011"/>
    <w:rsid w:val="006D5B31"/>
    <w:rsid w:val="006E01E8"/>
    <w:rsid w:val="006E03B5"/>
    <w:rsid w:val="006E0AA3"/>
    <w:rsid w:val="006E0E7D"/>
    <w:rsid w:val="006E11A4"/>
    <w:rsid w:val="006E1391"/>
    <w:rsid w:val="006E30DB"/>
    <w:rsid w:val="006E3428"/>
    <w:rsid w:val="006E3AFB"/>
    <w:rsid w:val="006E3F02"/>
    <w:rsid w:val="006E3FD2"/>
    <w:rsid w:val="006E491E"/>
    <w:rsid w:val="006E49A5"/>
    <w:rsid w:val="006E71AB"/>
    <w:rsid w:val="006E79E1"/>
    <w:rsid w:val="006F115D"/>
    <w:rsid w:val="006F1656"/>
    <w:rsid w:val="006F2708"/>
    <w:rsid w:val="006F2D15"/>
    <w:rsid w:val="006F30A1"/>
    <w:rsid w:val="006F375C"/>
    <w:rsid w:val="006F3BF0"/>
    <w:rsid w:val="006F55E9"/>
    <w:rsid w:val="006F5D8B"/>
    <w:rsid w:val="006F75D7"/>
    <w:rsid w:val="00700529"/>
    <w:rsid w:val="00705363"/>
    <w:rsid w:val="00705A6A"/>
    <w:rsid w:val="00705E08"/>
    <w:rsid w:val="007062FF"/>
    <w:rsid w:val="00706EE1"/>
    <w:rsid w:val="00707D85"/>
    <w:rsid w:val="0071077E"/>
    <w:rsid w:val="0071119C"/>
    <w:rsid w:val="00711497"/>
    <w:rsid w:val="00711617"/>
    <w:rsid w:val="00711639"/>
    <w:rsid w:val="0071184C"/>
    <w:rsid w:val="00712D73"/>
    <w:rsid w:val="00712ED6"/>
    <w:rsid w:val="00713907"/>
    <w:rsid w:val="00713A84"/>
    <w:rsid w:val="00713CC8"/>
    <w:rsid w:val="00713CDD"/>
    <w:rsid w:val="00715515"/>
    <w:rsid w:val="007163B1"/>
    <w:rsid w:val="007172D2"/>
    <w:rsid w:val="007177DD"/>
    <w:rsid w:val="0072136E"/>
    <w:rsid w:val="00721408"/>
    <w:rsid w:val="00721CB0"/>
    <w:rsid w:val="0072207D"/>
    <w:rsid w:val="007224D7"/>
    <w:rsid w:val="00722539"/>
    <w:rsid w:val="00724AF5"/>
    <w:rsid w:val="00725813"/>
    <w:rsid w:val="007258D2"/>
    <w:rsid w:val="00726DF1"/>
    <w:rsid w:val="00726E69"/>
    <w:rsid w:val="0072712F"/>
    <w:rsid w:val="00727B93"/>
    <w:rsid w:val="007319AE"/>
    <w:rsid w:val="00732085"/>
    <w:rsid w:val="00732F67"/>
    <w:rsid w:val="0073349C"/>
    <w:rsid w:val="00733A97"/>
    <w:rsid w:val="00733F3E"/>
    <w:rsid w:val="00734D3F"/>
    <w:rsid w:val="007355D2"/>
    <w:rsid w:val="007356AD"/>
    <w:rsid w:val="007362DB"/>
    <w:rsid w:val="007379B1"/>
    <w:rsid w:val="00740C32"/>
    <w:rsid w:val="0074118F"/>
    <w:rsid w:val="0074184E"/>
    <w:rsid w:val="00741E75"/>
    <w:rsid w:val="00741F14"/>
    <w:rsid w:val="00742461"/>
    <w:rsid w:val="007426DB"/>
    <w:rsid w:val="0074294F"/>
    <w:rsid w:val="00742DAA"/>
    <w:rsid w:val="007431C8"/>
    <w:rsid w:val="00743AC2"/>
    <w:rsid w:val="00743DD7"/>
    <w:rsid w:val="007455DD"/>
    <w:rsid w:val="00745BD2"/>
    <w:rsid w:val="00745C76"/>
    <w:rsid w:val="007460ED"/>
    <w:rsid w:val="00747E24"/>
    <w:rsid w:val="007500F4"/>
    <w:rsid w:val="0075042B"/>
    <w:rsid w:val="00750981"/>
    <w:rsid w:val="00751E22"/>
    <w:rsid w:val="0075367E"/>
    <w:rsid w:val="0075388A"/>
    <w:rsid w:val="0075475A"/>
    <w:rsid w:val="00755463"/>
    <w:rsid w:val="00755502"/>
    <w:rsid w:val="00755E02"/>
    <w:rsid w:val="00755F77"/>
    <w:rsid w:val="00756274"/>
    <w:rsid w:val="0075699B"/>
    <w:rsid w:val="007571D9"/>
    <w:rsid w:val="00757776"/>
    <w:rsid w:val="007577D9"/>
    <w:rsid w:val="00757F29"/>
    <w:rsid w:val="00760DE7"/>
    <w:rsid w:val="00761264"/>
    <w:rsid w:val="00761638"/>
    <w:rsid w:val="0076243D"/>
    <w:rsid w:val="0076419E"/>
    <w:rsid w:val="00764B9A"/>
    <w:rsid w:val="0076524E"/>
    <w:rsid w:val="00765333"/>
    <w:rsid w:val="00766ABD"/>
    <w:rsid w:val="0076724E"/>
    <w:rsid w:val="00767A1A"/>
    <w:rsid w:val="00767AFF"/>
    <w:rsid w:val="00767BFA"/>
    <w:rsid w:val="00767E3F"/>
    <w:rsid w:val="00770A01"/>
    <w:rsid w:val="00770C6E"/>
    <w:rsid w:val="00770ECF"/>
    <w:rsid w:val="00770F29"/>
    <w:rsid w:val="007710F5"/>
    <w:rsid w:val="00772F5E"/>
    <w:rsid w:val="00773B72"/>
    <w:rsid w:val="00773E7E"/>
    <w:rsid w:val="007756C6"/>
    <w:rsid w:val="00775887"/>
    <w:rsid w:val="00780066"/>
    <w:rsid w:val="00780214"/>
    <w:rsid w:val="00780560"/>
    <w:rsid w:val="0078186B"/>
    <w:rsid w:val="0078203C"/>
    <w:rsid w:val="00783000"/>
    <w:rsid w:val="00783B79"/>
    <w:rsid w:val="00785BDA"/>
    <w:rsid w:val="00785DA4"/>
    <w:rsid w:val="00785FA6"/>
    <w:rsid w:val="007876E0"/>
    <w:rsid w:val="0079026C"/>
    <w:rsid w:val="00792CD9"/>
    <w:rsid w:val="00792D7D"/>
    <w:rsid w:val="00792F71"/>
    <w:rsid w:val="00792FFD"/>
    <w:rsid w:val="00793D97"/>
    <w:rsid w:val="007941FC"/>
    <w:rsid w:val="007943DC"/>
    <w:rsid w:val="007944FF"/>
    <w:rsid w:val="00796664"/>
    <w:rsid w:val="0079670D"/>
    <w:rsid w:val="007A088D"/>
    <w:rsid w:val="007A179D"/>
    <w:rsid w:val="007A212D"/>
    <w:rsid w:val="007A2E3D"/>
    <w:rsid w:val="007A3031"/>
    <w:rsid w:val="007A4999"/>
    <w:rsid w:val="007A4E36"/>
    <w:rsid w:val="007A66B6"/>
    <w:rsid w:val="007A6D86"/>
    <w:rsid w:val="007A729C"/>
    <w:rsid w:val="007A7605"/>
    <w:rsid w:val="007A7BFD"/>
    <w:rsid w:val="007B085B"/>
    <w:rsid w:val="007B0FBD"/>
    <w:rsid w:val="007B141D"/>
    <w:rsid w:val="007B1B5C"/>
    <w:rsid w:val="007B1CC7"/>
    <w:rsid w:val="007B1D54"/>
    <w:rsid w:val="007B2902"/>
    <w:rsid w:val="007B393D"/>
    <w:rsid w:val="007B39BC"/>
    <w:rsid w:val="007B44F0"/>
    <w:rsid w:val="007B4B80"/>
    <w:rsid w:val="007C0343"/>
    <w:rsid w:val="007C0A4F"/>
    <w:rsid w:val="007C12F9"/>
    <w:rsid w:val="007C182D"/>
    <w:rsid w:val="007C1CF2"/>
    <w:rsid w:val="007C227B"/>
    <w:rsid w:val="007C2B20"/>
    <w:rsid w:val="007C2DFD"/>
    <w:rsid w:val="007C3179"/>
    <w:rsid w:val="007C3794"/>
    <w:rsid w:val="007C464A"/>
    <w:rsid w:val="007C4A46"/>
    <w:rsid w:val="007C4B2C"/>
    <w:rsid w:val="007C4B51"/>
    <w:rsid w:val="007C5117"/>
    <w:rsid w:val="007C5B83"/>
    <w:rsid w:val="007C608C"/>
    <w:rsid w:val="007C66C7"/>
    <w:rsid w:val="007D1D0F"/>
    <w:rsid w:val="007D210F"/>
    <w:rsid w:val="007D2614"/>
    <w:rsid w:val="007D2B84"/>
    <w:rsid w:val="007D2E3F"/>
    <w:rsid w:val="007D3EA9"/>
    <w:rsid w:val="007D3F69"/>
    <w:rsid w:val="007D485E"/>
    <w:rsid w:val="007D5485"/>
    <w:rsid w:val="007D6448"/>
    <w:rsid w:val="007D6789"/>
    <w:rsid w:val="007D6A48"/>
    <w:rsid w:val="007D6E0A"/>
    <w:rsid w:val="007D708B"/>
    <w:rsid w:val="007D79EC"/>
    <w:rsid w:val="007E07AE"/>
    <w:rsid w:val="007E0CA5"/>
    <w:rsid w:val="007E0DEB"/>
    <w:rsid w:val="007E1300"/>
    <w:rsid w:val="007E1543"/>
    <w:rsid w:val="007E1956"/>
    <w:rsid w:val="007E4EAC"/>
    <w:rsid w:val="007E5769"/>
    <w:rsid w:val="007E6891"/>
    <w:rsid w:val="007E77CB"/>
    <w:rsid w:val="007F00E0"/>
    <w:rsid w:val="007F2009"/>
    <w:rsid w:val="007F42F7"/>
    <w:rsid w:val="007F6DE6"/>
    <w:rsid w:val="007F7EC0"/>
    <w:rsid w:val="00800BA5"/>
    <w:rsid w:val="00801B57"/>
    <w:rsid w:val="00802838"/>
    <w:rsid w:val="00802E48"/>
    <w:rsid w:val="0080359A"/>
    <w:rsid w:val="00803A33"/>
    <w:rsid w:val="008050DD"/>
    <w:rsid w:val="00805669"/>
    <w:rsid w:val="00805900"/>
    <w:rsid w:val="00806ABF"/>
    <w:rsid w:val="0080717C"/>
    <w:rsid w:val="0081111A"/>
    <w:rsid w:val="00812158"/>
    <w:rsid w:val="00812386"/>
    <w:rsid w:val="008127A0"/>
    <w:rsid w:val="00813D08"/>
    <w:rsid w:val="00814FB0"/>
    <w:rsid w:val="00816240"/>
    <w:rsid w:val="00816871"/>
    <w:rsid w:val="00816E47"/>
    <w:rsid w:val="00816E72"/>
    <w:rsid w:val="0081778A"/>
    <w:rsid w:val="0082016F"/>
    <w:rsid w:val="00820F64"/>
    <w:rsid w:val="008213A0"/>
    <w:rsid w:val="0082166C"/>
    <w:rsid w:val="00821D15"/>
    <w:rsid w:val="00823223"/>
    <w:rsid w:val="0082557E"/>
    <w:rsid w:val="0082649B"/>
    <w:rsid w:val="0082692D"/>
    <w:rsid w:val="00826B96"/>
    <w:rsid w:val="008274F6"/>
    <w:rsid w:val="00830262"/>
    <w:rsid w:val="00830E69"/>
    <w:rsid w:val="00830FBB"/>
    <w:rsid w:val="00831744"/>
    <w:rsid w:val="00832E31"/>
    <w:rsid w:val="00832F53"/>
    <w:rsid w:val="00833EAC"/>
    <w:rsid w:val="00834BDF"/>
    <w:rsid w:val="008353FC"/>
    <w:rsid w:val="00835CB1"/>
    <w:rsid w:val="008373C7"/>
    <w:rsid w:val="0083756D"/>
    <w:rsid w:val="00841C5F"/>
    <w:rsid w:val="008428F0"/>
    <w:rsid w:val="008430C4"/>
    <w:rsid w:val="008469F5"/>
    <w:rsid w:val="00846D67"/>
    <w:rsid w:val="0085074E"/>
    <w:rsid w:val="0085099A"/>
    <w:rsid w:val="00850B4B"/>
    <w:rsid w:val="008512C9"/>
    <w:rsid w:val="00851378"/>
    <w:rsid w:val="00851D63"/>
    <w:rsid w:val="00852F66"/>
    <w:rsid w:val="00853002"/>
    <w:rsid w:val="008533EF"/>
    <w:rsid w:val="00853E44"/>
    <w:rsid w:val="008541E0"/>
    <w:rsid w:val="008545DC"/>
    <w:rsid w:val="0085478D"/>
    <w:rsid w:val="008548AD"/>
    <w:rsid w:val="00855029"/>
    <w:rsid w:val="0085552B"/>
    <w:rsid w:val="00855CBE"/>
    <w:rsid w:val="00856AB3"/>
    <w:rsid w:val="008570B7"/>
    <w:rsid w:val="00862087"/>
    <w:rsid w:val="008620EF"/>
    <w:rsid w:val="00862C8C"/>
    <w:rsid w:val="00862FD4"/>
    <w:rsid w:val="0086344C"/>
    <w:rsid w:val="008637E6"/>
    <w:rsid w:val="008639F1"/>
    <w:rsid w:val="00863C15"/>
    <w:rsid w:val="00864B3E"/>
    <w:rsid w:val="00865335"/>
    <w:rsid w:val="00867D0F"/>
    <w:rsid w:val="00870995"/>
    <w:rsid w:val="00871C7A"/>
    <w:rsid w:val="00871F12"/>
    <w:rsid w:val="00872A75"/>
    <w:rsid w:val="008738A3"/>
    <w:rsid w:val="008741D9"/>
    <w:rsid w:val="008751E5"/>
    <w:rsid w:val="00875369"/>
    <w:rsid w:val="008754D2"/>
    <w:rsid w:val="00875ABB"/>
    <w:rsid w:val="008811A8"/>
    <w:rsid w:val="0088237E"/>
    <w:rsid w:val="0088240A"/>
    <w:rsid w:val="00883AE5"/>
    <w:rsid w:val="00883B5A"/>
    <w:rsid w:val="00884536"/>
    <w:rsid w:val="00884B8D"/>
    <w:rsid w:val="00885CBA"/>
    <w:rsid w:val="0088772E"/>
    <w:rsid w:val="008879C7"/>
    <w:rsid w:val="00887F51"/>
    <w:rsid w:val="00890F80"/>
    <w:rsid w:val="00891274"/>
    <w:rsid w:val="00891876"/>
    <w:rsid w:val="0089352E"/>
    <w:rsid w:val="00894776"/>
    <w:rsid w:val="00894E1B"/>
    <w:rsid w:val="00894E31"/>
    <w:rsid w:val="008959BA"/>
    <w:rsid w:val="008960E0"/>
    <w:rsid w:val="00896684"/>
    <w:rsid w:val="00897712"/>
    <w:rsid w:val="0089795B"/>
    <w:rsid w:val="008A0E4B"/>
    <w:rsid w:val="008A1B60"/>
    <w:rsid w:val="008A3A3F"/>
    <w:rsid w:val="008A5ABD"/>
    <w:rsid w:val="008A69EC"/>
    <w:rsid w:val="008A732E"/>
    <w:rsid w:val="008A73A6"/>
    <w:rsid w:val="008A764D"/>
    <w:rsid w:val="008A79B9"/>
    <w:rsid w:val="008A7EE2"/>
    <w:rsid w:val="008B0C82"/>
    <w:rsid w:val="008B29B1"/>
    <w:rsid w:val="008B311E"/>
    <w:rsid w:val="008B425B"/>
    <w:rsid w:val="008B53EC"/>
    <w:rsid w:val="008B5E4A"/>
    <w:rsid w:val="008B63FB"/>
    <w:rsid w:val="008B6BAC"/>
    <w:rsid w:val="008B7397"/>
    <w:rsid w:val="008C08DC"/>
    <w:rsid w:val="008C2DC3"/>
    <w:rsid w:val="008C4629"/>
    <w:rsid w:val="008C501A"/>
    <w:rsid w:val="008C5A43"/>
    <w:rsid w:val="008C7905"/>
    <w:rsid w:val="008D12A6"/>
    <w:rsid w:val="008D1C22"/>
    <w:rsid w:val="008D1E9B"/>
    <w:rsid w:val="008D250D"/>
    <w:rsid w:val="008D2D47"/>
    <w:rsid w:val="008D48C4"/>
    <w:rsid w:val="008D4975"/>
    <w:rsid w:val="008D66F3"/>
    <w:rsid w:val="008D6FCB"/>
    <w:rsid w:val="008D6FF1"/>
    <w:rsid w:val="008D712B"/>
    <w:rsid w:val="008D7156"/>
    <w:rsid w:val="008D74DD"/>
    <w:rsid w:val="008E0254"/>
    <w:rsid w:val="008E0EA5"/>
    <w:rsid w:val="008E102C"/>
    <w:rsid w:val="008E116F"/>
    <w:rsid w:val="008E11F2"/>
    <w:rsid w:val="008E155A"/>
    <w:rsid w:val="008E1B82"/>
    <w:rsid w:val="008E27D6"/>
    <w:rsid w:val="008E49F3"/>
    <w:rsid w:val="008E57AA"/>
    <w:rsid w:val="008E5E71"/>
    <w:rsid w:val="008E623F"/>
    <w:rsid w:val="008E6AD5"/>
    <w:rsid w:val="008E7673"/>
    <w:rsid w:val="008F064A"/>
    <w:rsid w:val="008F0B40"/>
    <w:rsid w:val="008F1D4C"/>
    <w:rsid w:val="008F2A9E"/>
    <w:rsid w:val="008F2DB7"/>
    <w:rsid w:val="008F409C"/>
    <w:rsid w:val="008F416F"/>
    <w:rsid w:val="008F4D37"/>
    <w:rsid w:val="008F55FA"/>
    <w:rsid w:val="008F5F71"/>
    <w:rsid w:val="008F5FA3"/>
    <w:rsid w:val="008F617C"/>
    <w:rsid w:val="008F6348"/>
    <w:rsid w:val="008F6555"/>
    <w:rsid w:val="008F6F0C"/>
    <w:rsid w:val="008F78B2"/>
    <w:rsid w:val="008F7E99"/>
    <w:rsid w:val="0090040F"/>
    <w:rsid w:val="009013F5"/>
    <w:rsid w:val="0090141F"/>
    <w:rsid w:val="00902639"/>
    <w:rsid w:val="00902AAA"/>
    <w:rsid w:val="00902E49"/>
    <w:rsid w:val="00904338"/>
    <w:rsid w:val="009046B5"/>
    <w:rsid w:val="009047DB"/>
    <w:rsid w:val="00905592"/>
    <w:rsid w:val="00905A53"/>
    <w:rsid w:val="00905AD3"/>
    <w:rsid w:val="0090649A"/>
    <w:rsid w:val="0090698D"/>
    <w:rsid w:val="00907578"/>
    <w:rsid w:val="009077F4"/>
    <w:rsid w:val="00907F51"/>
    <w:rsid w:val="0091058D"/>
    <w:rsid w:val="009119AA"/>
    <w:rsid w:val="009125B9"/>
    <w:rsid w:val="009126A0"/>
    <w:rsid w:val="009138D9"/>
    <w:rsid w:val="00914D97"/>
    <w:rsid w:val="00914EAB"/>
    <w:rsid w:val="00914F4E"/>
    <w:rsid w:val="00914F51"/>
    <w:rsid w:val="00916313"/>
    <w:rsid w:val="00917602"/>
    <w:rsid w:val="00917832"/>
    <w:rsid w:val="0091786B"/>
    <w:rsid w:val="009178B8"/>
    <w:rsid w:val="009179D4"/>
    <w:rsid w:val="00917E35"/>
    <w:rsid w:val="00921851"/>
    <w:rsid w:val="00921B88"/>
    <w:rsid w:val="00921D8E"/>
    <w:rsid w:val="009221B7"/>
    <w:rsid w:val="00922216"/>
    <w:rsid w:val="00922261"/>
    <w:rsid w:val="00922A1B"/>
    <w:rsid w:val="00922C64"/>
    <w:rsid w:val="00922EFB"/>
    <w:rsid w:val="00923385"/>
    <w:rsid w:val="0092407D"/>
    <w:rsid w:val="00924625"/>
    <w:rsid w:val="009248BE"/>
    <w:rsid w:val="00924F56"/>
    <w:rsid w:val="0092550B"/>
    <w:rsid w:val="009259D3"/>
    <w:rsid w:val="00925F52"/>
    <w:rsid w:val="0092740F"/>
    <w:rsid w:val="0092755A"/>
    <w:rsid w:val="009277B4"/>
    <w:rsid w:val="00930C0D"/>
    <w:rsid w:val="00931C98"/>
    <w:rsid w:val="00932691"/>
    <w:rsid w:val="00934230"/>
    <w:rsid w:val="0093431B"/>
    <w:rsid w:val="00934A4A"/>
    <w:rsid w:val="00934AB4"/>
    <w:rsid w:val="00934E7B"/>
    <w:rsid w:val="00936128"/>
    <w:rsid w:val="0093747D"/>
    <w:rsid w:val="00940467"/>
    <w:rsid w:val="0094145C"/>
    <w:rsid w:val="00941BE0"/>
    <w:rsid w:val="009423DD"/>
    <w:rsid w:val="00943A25"/>
    <w:rsid w:val="00943C81"/>
    <w:rsid w:val="00943FF6"/>
    <w:rsid w:val="00944163"/>
    <w:rsid w:val="00945546"/>
    <w:rsid w:val="00945E10"/>
    <w:rsid w:val="0094695D"/>
    <w:rsid w:val="009473C0"/>
    <w:rsid w:val="009474A8"/>
    <w:rsid w:val="00947637"/>
    <w:rsid w:val="00947802"/>
    <w:rsid w:val="00947977"/>
    <w:rsid w:val="00947BFC"/>
    <w:rsid w:val="009509B9"/>
    <w:rsid w:val="0095181C"/>
    <w:rsid w:val="00952289"/>
    <w:rsid w:val="0095280D"/>
    <w:rsid w:val="00952FA4"/>
    <w:rsid w:val="009531E4"/>
    <w:rsid w:val="009532FA"/>
    <w:rsid w:val="009538DE"/>
    <w:rsid w:val="009545D3"/>
    <w:rsid w:val="00954C78"/>
    <w:rsid w:val="0095579C"/>
    <w:rsid w:val="00955F88"/>
    <w:rsid w:val="00956849"/>
    <w:rsid w:val="00962566"/>
    <w:rsid w:val="0096285A"/>
    <w:rsid w:val="00962E50"/>
    <w:rsid w:val="00962F62"/>
    <w:rsid w:val="00963725"/>
    <w:rsid w:val="00963A5D"/>
    <w:rsid w:val="00963B34"/>
    <w:rsid w:val="00963DA0"/>
    <w:rsid w:val="00964AFD"/>
    <w:rsid w:val="00966161"/>
    <w:rsid w:val="00967931"/>
    <w:rsid w:val="00970397"/>
    <w:rsid w:val="00971955"/>
    <w:rsid w:val="0097214C"/>
    <w:rsid w:val="00972232"/>
    <w:rsid w:val="00974830"/>
    <w:rsid w:val="00974C23"/>
    <w:rsid w:val="00974E61"/>
    <w:rsid w:val="00975279"/>
    <w:rsid w:val="009756D9"/>
    <w:rsid w:val="00977973"/>
    <w:rsid w:val="0098010A"/>
    <w:rsid w:val="009803BC"/>
    <w:rsid w:val="00982118"/>
    <w:rsid w:val="00982642"/>
    <w:rsid w:val="009833EA"/>
    <w:rsid w:val="00983544"/>
    <w:rsid w:val="00983951"/>
    <w:rsid w:val="00983A74"/>
    <w:rsid w:val="00984632"/>
    <w:rsid w:val="00984870"/>
    <w:rsid w:val="0098487F"/>
    <w:rsid w:val="00984B88"/>
    <w:rsid w:val="00986295"/>
    <w:rsid w:val="00986D79"/>
    <w:rsid w:val="009904E4"/>
    <w:rsid w:val="009921EB"/>
    <w:rsid w:val="0099349B"/>
    <w:rsid w:val="00993500"/>
    <w:rsid w:val="00993AAF"/>
    <w:rsid w:val="009943C3"/>
    <w:rsid w:val="00994DA6"/>
    <w:rsid w:val="00995D38"/>
    <w:rsid w:val="00996001"/>
    <w:rsid w:val="009963F3"/>
    <w:rsid w:val="0099647C"/>
    <w:rsid w:val="00997149"/>
    <w:rsid w:val="0099763D"/>
    <w:rsid w:val="00997D27"/>
    <w:rsid w:val="009A008C"/>
    <w:rsid w:val="009A1EDC"/>
    <w:rsid w:val="009A23AC"/>
    <w:rsid w:val="009A2B86"/>
    <w:rsid w:val="009A2E47"/>
    <w:rsid w:val="009A59C1"/>
    <w:rsid w:val="009A6171"/>
    <w:rsid w:val="009A6F3F"/>
    <w:rsid w:val="009A70ED"/>
    <w:rsid w:val="009A7181"/>
    <w:rsid w:val="009A722D"/>
    <w:rsid w:val="009A75C3"/>
    <w:rsid w:val="009A7823"/>
    <w:rsid w:val="009B096C"/>
    <w:rsid w:val="009B09E5"/>
    <w:rsid w:val="009B0ED1"/>
    <w:rsid w:val="009B224B"/>
    <w:rsid w:val="009B2599"/>
    <w:rsid w:val="009B286D"/>
    <w:rsid w:val="009B4077"/>
    <w:rsid w:val="009B49E5"/>
    <w:rsid w:val="009B4C02"/>
    <w:rsid w:val="009B7827"/>
    <w:rsid w:val="009B7B47"/>
    <w:rsid w:val="009C068E"/>
    <w:rsid w:val="009C1220"/>
    <w:rsid w:val="009C14F6"/>
    <w:rsid w:val="009C2166"/>
    <w:rsid w:val="009C38FA"/>
    <w:rsid w:val="009C4BE0"/>
    <w:rsid w:val="009C4FA7"/>
    <w:rsid w:val="009C57DC"/>
    <w:rsid w:val="009C5FF6"/>
    <w:rsid w:val="009C7E1B"/>
    <w:rsid w:val="009D080B"/>
    <w:rsid w:val="009D0E37"/>
    <w:rsid w:val="009D18FE"/>
    <w:rsid w:val="009D1921"/>
    <w:rsid w:val="009D1AD9"/>
    <w:rsid w:val="009D2FBA"/>
    <w:rsid w:val="009D301C"/>
    <w:rsid w:val="009D38C5"/>
    <w:rsid w:val="009D3DA1"/>
    <w:rsid w:val="009D5DC6"/>
    <w:rsid w:val="009D603D"/>
    <w:rsid w:val="009D6AA2"/>
    <w:rsid w:val="009D6EB0"/>
    <w:rsid w:val="009E0E96"/>
    <w:rsid w:val="009E2167"/>
    <w:rsid w:val="009E21DF"/>
    <w:rsid w:val="009E2FF7"/>
    <w:rsid w:val="009E323B"/>
    <w:rsid w:val="009E3816"/>
    <w:rsid w:val="009E4817"/>
    <w:rsid w:val="009E4E35"/>
    <w:rsid w:val="009E6D01"/>
    <w:rsid w:val="009E7112"/>
    <w:rsid w:val="009E777C"/>
    <w:rsid w:val="009F0E45"/>
    <w:rsid w:val="009F278D"/>
    <w:rsid w:val="009F421A"/>
    <w:rsid w:val="009F540B"/>
    <w:rsid w:val="009F656C"/>
    <w:rsid w:val="009F664C"/>
    <w:rsid w:val="009F6908"/>
    <w:rsid w:val="009F7C2E"/>
    <w:rsid w:val="00A00382"/>
    <w:rsid w:val="00A00E6B"/>
    <w:rsid w:val="00A022A3"/>
    <w:rsid w:val="00A02C2D"/>
    <w:rsid w:val="00A03636"/>
    <w:rsid w:val="00A03AFD"/>
    <w:rsid w:val="00A04AB9"/>
    <w:rsid w:val="00A04F1D"/>
    <w:rsid w:val="00A05114"/>
    <w:rsid w:val="00A054E7"/>
    <w:rsid w:val="00A0572F"/>
    <w:rsid w:val="00A057B8"/>
    <w:rsid w:val="00A06906"/>
    <w:rsid w:val="00A07D7B"/>
    <w:rsid w:val="00A1006D"/>
    <w:rsid w:val="00A11395"/>
    <w:rsid w:val="00A1187D"/>
    <w:rsid w:val="00A11AB9"/>
    <w:rsid w:val="00A1224F"/>
    <w:rsid w:val="00A124C6"/>
    <w:rsid w:val="00A128EC"/>
    <w:rsid w:val="00A129BA"/>
    <w:rsid w:val="00A132C9"/>
    <w:rsid w:val="00A1339B"/>
    <w:rsid w:val="00A134D1"/>
    <w:rsid w:val="00A13AE4"/>
    <w:rsid w:val="00A13CFD"/>
    <w:rsid w:val="00A1613E"/>
    <w:rsid w:val="00A20246"/>
    <w:rsid w:val="00A2085D"/>
    <w:rsid w:val="00A21328"/>
    <w:rsid w:val="00A23B31"/>
    <w:rsid w:val="00A247FE"/>
    <w:rsid w:val="00A2529D"/>
    <w:rsid w:val="00A25842"/>
    <w:rsid w:val="00A25ECE"/>
    <w:rsid w:val="00A26AC0"/>
    <w:rsid w:val="00A26C16"/>
    <w:rsid w:val="00A26E40"/>
    <w:rsid w:val="00A27645"/>
    <w:rsid w:val="00A27BBE"/>
    <w:rsid w:val="00A30AD6"/>
    <w:rsid w:val="00A30CDD"/>
    <w:rsid w:val="00A31C65"/>
    <w:rsid w:val="00A31FBA"/>
    <w:rsid w:val="00A32238"/>
    <w:rsid w:val="00A322CC"/>
    <w:rsid w:val="00A336E5"/>
    <w:rsid w:val="00A33CCC"/>
    <w:rsid w:val="00A351FC"/>
    <w:rsid w:val="00A35350"/>
    <w:rsid w:val="00A35B02"/>
    <w:rsid w:val="00A36D43"/>
    <w:rsid w:val="00A37B89"/>
    <w:rsid w:val="00A402FD"/>
    <w:rsid w:val="00A40374"/>
    <w:rsid w:val="00A40695"/>
    <w:rsid w:val="00A410D9"/>
    <w:rsid w:val="00A416E7"/>
    <w:rsid w:val="00A43BB2"/>
    <w:rsid w:val="00A44102"/>
    <w:rsid w:val="00A44726"/>
    <w:rsid w:val="00A4480B"/>
    <w:rsid w:val="00A45696"/>
    <w:rsid w:val="00A457FE"/>
    <w:rsid w:val="00A45D13"/>
    <w:rsid w:val="00A4711D"/>
    <w:rsid w:val="00A47901"/>
    <w:rsid w:val="00A47D2B"/>
    <w:rsid w:val="00A47D9E"/>
    <w:rsid w:val="00A5091D"/>
    <w:rsid w:val="00A51A8B"/>
    <w:rsid w:val="00A53DF0"/>
    <w:rsid w:val="00A5477A"/>
    <w:rsid w:val="00A5597F"/>
    <w:rsid w:val="00A55A07"/>
    <w:rsid w:val="00A5654D"/>
    <w:rsid w:val="00A56F0F"/>
    <w:rsid w:val="00A57085"/>
    <w:rsid w:val="00A60648"/>
    <w:rsid w:val="00A60722"/>
    <w:rsid w:val="00A62C63"/>
    <w:rsid w:val="00A635DA"/>
    <w:rsid w:val="00A6381A"/>
    <w:rsid w:val="00A642AE"/>
    <w:rsid w:val="00A65294"/>
    <w:rsid w:val="00A667A3"/>
    <w:rsid w:val="00A67962"/>
    <w:rsid w:val="00A70774"/>
    <w:rsid w:val="00A71117"/>
    <w:rsid w:val="00A71E29"/>
    <w:rsid w:val="00A7225C"/>
    <w:rsid w:val="00A725CA"/>
    <w:rsid w:val="00A72B10"/>
    <w:rsid w:val="00A72EF6"/>
    <w:rsid w:val="00A7312E"/>
    <w:rsid w:val="00A73A84"/>
    <w:rsid w:val="00A73F9B"/>
    <w:rsid w:val="00A74889"/>
    <w:rsid w:val="00A74988"/>
    <w:rsid w:val="00A75D07"/>
    <w:rsid w:val="00A76167"/>
    <w:rsid w:val="00A76EB5"/>
    <w:rsid w:val="00A77AB3"/>
    <w:rsid w:val="00A80081"/>
    <w:rsid w:val="00A80360"/>
    <w:rsid w:val="00A805B1"/>
    <w:rsid w:val="00A8060F"/>
    <w:rsid w:val="00A807D7"/>
    <w:rsid w:val="00A80918"/>
    <w:rsid w:val="00A80AE9"/>
    <w:rsid w:val="00A81B60"/>
    <w:rsid w:val="00A83AF3"/>
    <w:rsid w:val="00A845F9"/>
    <w:rsid w:val="00A84E59"/>
    <w:rsid w:val="00A85D23"/>
    <w:rsid w:val="00A860AA"/>
    <w:rsid w:val="00A8620A"/>
    <w:rsid w:val="00A86EEC"/>
    <w:rsid w:val="00A87777"/>
    <w:rsid w:val="00A908BA"/>
    <w:rsid w:val="00A90DDD"/>
    <w:rsid w:val="00A91BDA"/>
    <w:rsid w:val="00A924EE"/>
    <w:rsid w:val="00A92B6C"/>
    <w:rsid w:val="00A92C35"/>
    <w:rsid w:val="00A93095"/>
    <w:rsid w:val="00A930AE"/>
    <w:rsid w:val="00A931D0"/>
    <w:rsid w:val="00A9361E"/>
    <w:rsid w:val="00A93CCD"/>
    <w:rsid w:val="00A93DAB"/>
    <w:rsid w:val="00A94D54"/>
    <w:rsid w:val="00A9699C"/>
    <w:rsid w:val="00A96D6B"/>
    <w:rsid w:val="00A96E3E"/>
    <w:rsid w:val="00A9728C"/>
    <w:rsid w:val="00A974B7"/>
    <w:rsid w:val="00AA0F18"/>
    <w:rsid w:val="00AA1625"/>
    <w:rsid w:val="00AA1736"/>
    <w:rsid w:val="00AA2493"/>
    <w:rsid w:val="00AA4681"/>
    <w:rsid w:val="00AA4AFB"/>
    <w:rsid w:val="00AA4E9F"/>
    <w:rsid w:val="00AA5273"/>
    <w:rsid w:val="00AA5839"/>
    <w:rsid w:val="00AA5955"/>
    <w:rsid w:val="00AA6A62"/>
    <w:rsid w:val="00AA6AD4"/>
    <w:rsid w:val="00AA7E77"/>
    <w:rsid w:val="00AB0240"/>
    <w:rsid w:val="00AB034D"/>
    <w:rsid w:val="00AB04F9"/>
    <w:rsid w:val="00AB05B9"/>
    <w:rsid w:val="00AB0669"/>
    <w:rsid w:val="00AB4003"/>
    <w:rsid w:val="00AB48D1"/>
    <w:rsid w:val="00AB49A4"/>
    <w:rsid w:val="00AB5164"/>
    <w:rsid w:val="00AB6188"/>
    <w:rsid w:val="00AB6C6A"/>
    <w:rsid w:val="00AB79BB"/>
    <w:rsid w:val="00AB7DCB"/>
    <w:rsid w:val="00AC09D3"/>
    <w:rsid w:val="00AC107D"/>
    <w:rsid w:val="00AC237B"/>
    <w:rsid w:val="00AC4551"/>
    <w:rsid w:val="00AC48DD"/>
    <w:rsid w:val="00AC62C8"/>
    <w:rsid w:val="00AC6F22"/>
    <w:rsid w:val="00AC7D6B"/>
    <w:rsid w:val="00AD06A0"/>
    <w:rsid w:val="00AD06F1"/>
    <w:rsid w:val="00AD0E82"/>
    <w:rsid w:val="00AD11FF"/>
    <w:rsid w:val="00AD13EE"/>
    <w:rsid w:val="00AD2F1B"/>
    <w:rsid w:val="00AD34DF"/>
    <w:rsid w:val="00AD54F7"/>
    <w:rsid w:val="00AD6931"/>
    <w:rsid w:val="00AD6EA4"/>
    <w:rsid w:val="00AE199D"/>
    <w:rsid w:val="00AE1A51"/>
    <w:rsid w:val="00AE1AE4"/>
    <w:rsid w:val="00AE2106"/>
    <w:rsid w:val="00AE2E14"/>
    <w:rsid w:val="00AE3BC9"/>
    <w:rsid w:val="00AE49DC"/>
    <w:rsid w:val="00AE5C43"/>
    <w:rsid w:val="00AE7EEE"/>
    <w:rsid w:val="00AF00F3"/>
    <w:rsid w:val="00AF086F"/>
    <w:rsid w:val="00AF2D26"/>
    <w:rsid w:val="00AF3C7C"/>
    <w:rsid w:val="00AF3FFE"/>
    <w:rsid w:val="00AF400D"/>
    <w:rsid w:val="00AF634E"/>
    <w:rsid w:val="00AF63F5"/>
    <w:rsid w:val="00AF6A4B"/>
    <w:rsid w:val="00AF6B0E"/>
    <w:rsid w:val="00B00D2F"/>
    <w:rsid w:val="00B01DFF"/>
    <w:rsid w:val="00B01EE8"/>
    <w:rsid w:val="00B032D6"/>
    <w:rsid w:val="00B03647"/>
    <w:rsid w:val="00B03AE9"/>
    <w:rsid w:val="00B042FB"/>
    <w:rsid w:val="00B05D1D"/>
    <w:rsid w:val="00B06358"/>
    <w:rsid w:val="00B07214"/>
    <w:rsid w:val="00B103DF"/>
    <w:rsid w:val="00B1077D"/>
    <w:rsid w:val="00B10851"/>
    <w:rsid w:val="00B10EAD"/>
    <w:rsid w:val="00B113E8"/>
    <w:rsid w:val="00B1279D"/>
    <w:rsid w:val="00B136C9"/>
    <w:rsid w:val="00B14D48"/>
    <w:rsid w:val="00B14D54"/>
    <w:rsid w:val="00B15271"/>
    <w:rsid w:val="00B15340"/>
    <w:rsid w:val="00B1534C"/>
    <w:rsid w:val="00B1597D"/>
    <w:rsid w:val="00B159BF"/>
    <w:rsid w:val="00B15B20"/>
    <w:rsid w:val="00B17BE2"/>
    <w:rsid w:val="00B17F34"/>
    <w:rsid w:val="00B23549"/>
    <w:rsid w:val="00B238BC"/>
    <w:rsid w:val="00B238D4"/>
    <w:rsid w:val="00B23AAF"/>
    <w:rsid w:val="00B23FB1"/>
    <w:rsid w:val="00B24634"/>
    <w:rsid w:val="00B25AC3"/>
    <w:rsid w:val="00B301D2"/>
    <w:rsid w:val="00B30E2E"/>
    <w:rsid w:val="00B321E7"/>
    <w:rsid w:val="00B32559"/>
    <w:rsid w:val="00B34A92"/>
    <w:rsid w:val="00B34D57"/>
    <w:rsid w:val="00B34F4F"/>
    <w:rsid w:val="00B35416"/>
    <w:rsid w:val="00B37BDD"/>
    <w:rsid w:val="00B403C7"/>
    <w:rsid w:val="00B40981"/>
    <w:rsid w:val="00B4115A"/>
    <w:rsid w:val="00B43027"/>
    <w:rsid w:val="00B43A73"/>
    <w:rsid w:val="00B448BE"/>
    <w:rsid w:val="00B45819"/>
    <w:rsid w:val="00B45911"/>
    <w:rsid w:val="00B466EE"/>
    <w:rsid w:val="00B471B5"/>
    <w:rsid w:val="00B474B9"/>
    <w:rsid w:val="00B5048C"/>
    <w:rsid w:val="00B50E2B"/>
    <w:rsid w:val="00B51885"/>
    <w:rsid w:val="00B51C8C"/>
    <w:rsid w:val="00B51EDC"/>
    <w:rsid w:val="00B52B58"/>
    <w:rsid w:val="00B52D8E"/>
    <w:rsid w:val="00B53A18"/>
    <w:rsid w:val="00B53D4F"/>
    <w:rsid w:val="00B549DB"/>
    <w:rsid w:val="00B550A1"/>
    <w:rsid w:val="00B55568"/>
    <w:rsid w:val="00B56A49"/>
    <w:rsid w:val="00B56C4A"/>
    <w:rsid w:val="00B57016"/>
    <w:rsid w:val="00B60806"/>
    <w:rsid w:val="00B60BF3"/>
    <w:rsid w:val="00B60C60"/>
    <w:rsid w:val="00B6152E"/>
    <w:rsid w:val="00B61CB6"/>
    <w:rsid w:val="00B61E57"/>
    <w:rsid w:val="00B62299"/>
    <w:rsid w:val="00B62612"/>
    <w:rsid w:val="00B633E5"/>
    <w:rsid w:val="00B6368A"/>
    <w:rsid w:val="00B63A4C"/>
    <w:rsid w:val="00B64980"/>
    <w:rsid w:val="00B6734B"/>
    <w:rsid w:val="00B67494"/>
    <w:rsid w:val="00B702EA"/>
    <w:rsid w:val="00B704B9"/>
    <w:rsid w:val="00B71CF0"/>
    <w:rsid w:val="00B75C51"/>
    <w:rsid w:val="00B77BAB"/>
    <w:rsid w:val="00B8132D"/>
    <w:rsid w:val="00B8172B"/>
    <w:rsid w:val="00B81806"/>
    <w:rsid w:val="00B844A9"/>
    <w:rsid w:val="00B84668"/>
    <w:rsid w:val="00B84DB7"/>
    <w:rsid w:val="00B84F4E"/>
    <w:rsid w:val="00B85725"/>
    <w:rsid w:val="00B859E4"/>
    <w:rsid w:val="00B85A15"/>
    <w:rsid w:val="00B85BD7"/>
    <w:rsid w:val="00B85F8D"/>
    <w:rsid w:val="00B8663F"/>
    <w:rsid w:val="00B86D88"/>
    <w:rsid w:val="00B87AD5"/>
    <w:rsid w:val="00B9003C"/>
    <w:rsid w:val="00B902CA"/>
    <w:rsid w:val="00B903FA"/>
    <w:rsid w:val="00B91B14"/>
    <w:rsid w:val="00B92D5D"/>
    <w:rsid w:val="00B93957"/>
    <w:rsid w:val="00B93E60"/>
    <w:rsid w:val="00B94207"/>
    <w:rsid w:val="00B94511"/>
    <w:rsid w:val="00B946CB"/>
    <w:rsid w:val="00B94816"/>
    <w:rsid w:val="00B94849"/>
    <w:rsid w:val="00B94A1D"/>
    <w:rsid w:val="00B956AB"/>
    <w:rsid w:val="00B96205"/>
    <w:rsid w:val="00B966BF"/>
    <w:rsid w:val="00B97ED8"/>
    <w:rsid w:val="00BA0CC1"/>
    <w:rsid w:val="00BA104D"/>
    <w:rsid w:val="00BA2033"/>
    <w:rsid w:val="00BA310A"/>
    <w:rsid w:val="00BA5E60"/>
    <w:rsid w:val="00BA70C0"/>
    <w:rsid w:val="00BB00A4"/>
    <w:rsid w:val="00BB0131"/>
    <w:rsid w:val="00BB04B2"/>
    <w:rsid w:val="00BB06F2"/>
    <w:rsid w:val="00BB089F"/>
    <w:rsid w:val="00BB19B3"/>
    <w:rsid w:val="00BB24D7"/>
    <w:rsid w:val="00BB366E"/>
    <w:rsid w:val="00BB43E0"/>
    <w:rsid w:val="00BB5543"/>
    <w:rsid w:val="00BB6EB8"/>
    <w:rsid w:val="00BB6EFD"/>
    <w:rsid w:val="00BB6FA3"/>
    <w:rsid w:val="00BB7896"/>
    <w:rsid w:val="00BB7C74"/>
    <w:rsid w:val="00BC06DC"/>
    <w:rsid w:val="00BC0BCD"/>
    <w:rsid w:val="00BC0EF5"/>
    <w:rsid w:val="00BC1483"/>
    <w:rsid w:val="00BC1B28"/>
    <w:rsid w:val="00BC29A4"/>
    <w:rsid w:val="00BC2EEB"/>
    <w:rsid w:val="00BC2EF6"/>
    <w:rsid w:val="00BC3084"/>
    <w:rsid w:val="00BC32D1"/>
    <w:rsid w:val="00BC348C"/>
    <w:rsid w:val="00BC3FC6"/>
    <w:rsid w:val="00BC4E87"/>
    <w:rsid w:val="00BC5A1F"/>
    <w:rsid w:val="00BC78C4"/>
    <w:rsid w:val="00BD2ABE"/>
    <w:rsid w:val="00BD3A11"/>
    <w:rsid w:val="00BD60B5"/>
    <w:rsid w:val="00BD6F49"/>
    <w:rsid w:val="00BD6F73"/>
    <w:rsid w:val="00BD7BA0"/>
    <w:rsid w:val="00BD7F81"/>
    <w:rsid w:val="00BE0644"/>
    <w:rsid w:val="00BE09C3"/>
    <w:rsid w:val="00BE3A34"/>
    <w:rsid w:val="00BE3BD2"/>
    <w:rsid w:val="00BE46D2"/>
    <w:rsid w:val="00BE4A9C"/>
    <w:rsid w:val="00BE56DB"/>
    <w:rsid w:val="00BE5A17"/>
    <w:rsid w:val="00BE5C10"/>
    <w:rsid w:val="00BE5C99"/>
    <w:rsid w:val="00BE5E7E"/>
    <w:rsid w:val="00BE602E"/>
    <w:rsid w:val="00BE6455"/>
    <w:rsid w:val="00BE6BD8"/>
    <w:rsid w:val="00BE714B"/>
    <w:rsid w:val="00BF0414"/>
    <w:rsid w:val="00BF1184"/>
    <w:rsid w:val="00BF1C5A"/>
    <w:rsid w:val="00BF2C7E"/>
    <w:rsid w:val="00BF3CEC"/>
    <w:rsid w:val="00BF3F72"/>
    <w:rsid w:val="00BF4019"/>
    <w:rsid w:val="00BF54FE"/>
    <w:rsid w:val="00BF588E"/>
    <w:rsid w:val="00BF6B69"/>
    <w:rsid w:val="00BF72C5"/>
    <w:rsid w:val="00BF7741"/>
    <w:rsid w:val="00BF7B7F"/>
    <w:rsid w:val="00BF7E23"/>
    <w:rsid w:val="00C009F0"/>
    <w:rsid w:val="00C011BA"/>
    <w:rsid w:val="00C022F3"/>
    <w:rsid w:val="00C0396D"/>
    <w:rsid w:val="00C03EDE"/>
    <w:rsid w:val="00C0457F"/>
    <w:rsid w:val="00C057F8"/>
    <w:rsid w:val="00C05E4E"/>
    <w:rsid w:val="00C06E01"/>
    <w:rsid w:val="00C10C26"/>
    <w:rsid w:val="00C10FFE"/>
    <w:rsid w:val="00C11157"/>
    <w:rsid w:val="00C11533"/>
    <w:rsid w:val="00C11A2C"/>
    <w:rsid w:val="00C12F8F"/>
    <w:rsid w:val="00C13BE3"/>
    <w:rsid w:val="00C1481F"/>
    <w:rsid w:val="00C14F75"/>
    <w:rsid w:val="00C16341"/>
    <w:rsid w:val="00C163CF"/>
    <w:rsid w:val="00C16AA9"/>
    <w:rsid w:val="00C21CEC"/>
    <w:rsid w:val="00C2239D"/>
    <w:rsid w:val="00C23A2A"/>
    <w:rsid w:val="00C23E2F"/>
    <w:rsid w:val="00C23F81"/>
    <w:rsid w:val="00C2542D"/>
    <w:rsid w:val="00C25F3A"/>
    <w:rsid w:val="00C266A1"/>
    <w:rsid w:val="00C27C41"/>
    <w:rsid w:val="00C27C54"/>
    <w:rsid w:val="00C27FEF"/>
    <w:rsid w:val="00C3071A"/>
    <w:rsid w:val="00C3087A"/>
    <w:rsid w:val="00C32178"/>
    <w:rsid w:val="00C325D0"/>
    <w:rsid w:val="00C3273A"/>
    <w:rsid w:val="00C32A90"/>
    <w:rsid w:val="00C32FF5"/>
    <w:rsid w:val="00C33877"/>
    <w:rsid w:val="00C33B79"/>
    <w:rsid w:val="00C33D47"/>
    <w:rsid w:val="00C34F2C"/>
    <w:rsid w:val="00C355EC"/>
    <w:rsid w:val="00C3693C"/>
    <w:rsid w:val="00C374A5"/>
    <w:rsid w:val="00C4057A"/>
    <w:rsid w:val="00C408C5"/>
    <w:rsid w:val="00C40BA8"/>
    <w:rsid w:val="00C42701"/>
    <w:rsid w:val="00C435CE"/>
    <w:rsid w:val="00C44CA0"/>
    <w:rsid w:val="00C44F00"/>
    <w:rsid w:val="00C45A08"/>
    <w:rsid w:val="00C45E8E"/>
    <w:rsid w:val="00C46587"/>
    <w:rsid w:val="00C465D8"/>
    <w:rsid w:val="00C46BB5"/>
    <w:rsid w:val="00C46DDD"/>
    <w:rsid w:val="00C507C0"/>
    <w:rsid w:val="00C52CDC"/>
    <w:rsid w:val="00C5374C"/>
    <w:rsid w:val="00C54864"/>
    <w:rsid w:val="00C55024"/>
    <w:rsid w:val="00C55A80"/>
    <w:rsid w:val="00C55C01"/>
    <w:rsid w:val="00C57002"/>
    <w:rsid w:val="00C57DA3"/>
    <w:rsid w:val="00C60901"/>
    <w:rsid w:val="00C64288"/>
    <w:rsid w:val="00C6697A"/>
    <w:rsid w:val="00C67026"/>
    <w:rsid w:val="00C71856"/>
    <w:rsid w:val="00C71994"/>
    <w:rsid w:val="00C729CA"/>
    <w:rsid w:val="00C72CFF"/>
    <w:rsid w:val="00C73765"/>
    <w:rsid w:val="00C739DD"/>
    <w:rsid w:val="00C73BA9"/>
    <w:rsid w:val="00C74358"/>
    <w:rsid w:val="00C759A4"/>
    <w:rsid w:val="00C75BD5"/>
    <w:rsid w:val="00C76100"/>
    <w:rsid w:val="00C762B8"/>
    <w:rsid w:val="00C76EC9"/>
    <w:rsid w:val="00C76FC4"/>
    <w:rsid w:val="00C771A9"/>
    <w:rsid w:val="00C77C88"/>
    <w:rsid w:val="00C81365"/>
    <w:rsid w:val="00C8261C"/>
    <w:rsid w:val="00C8266F"/>
    <w:rsid w:val="00C82BCA"/>
    <w:rsid w:val="00C82D64"/>
    <w:rsid w:val="00C83030"/>
    <w:rsid w:val="00C83630"/>
    <w:rsid w:val="00C85660"/>
    <w:rsid w:val="00C8699C"/>
    <w:rsid w:val="00C869CC"/>
    <w:rsid w:val="00C86BC9"/>
    <w:rsid w:val="00C870D2"/>
    <w:rsid w:val="00C87F8F"/>
    <w:rsid w:val="00C9085A"/>
    <w:rsid w:val="00C909C0"/>
    <w:rsid w:val="00C90FE9"/>
    <w:rsid w:val="00C93781"/>
    <w:rsid w:val="00C93D5F"/>
    <w:rsid w:val="00C93D96"/>
    <w:rsid w:val="00C941E5"/>
    <w:rsid w:val="00C9474C"/>
    <w:rsid w:val="00C95465"/>
    <w:rsid w:val="00C96598"/>
    <w:rsid w:val="00CA01BA"/>
    <w:rsid w:val="00CA1661"/>
    <w:rsid w:val="00CA1D5F"/>
    <w:rsid w:val="00CA2D0E"/>
    <w:rsid w:val="00CA2FE1"/>
    <w:rsid w:val="00CA32FB"/>
    <w:rsid w:val="00CA3A2A"/>
    <w:rsid w:val="00CA4025"/>
    <w:rsid w:val="00CA4047"/>
    <w:rsid w:val="00CA42C4"/>
    <w:rsid w:val="00CA5E10"/>
    <w:rsid w:val="00CA6613"/>
    <w:rsid w:val="00CA6DD2"/>
    <w:rsid w:val="00CA6EE6"/>
    <w:rsid w:val="00CA70AB"/>
    <w:rsid w:val="00CA76FC"/>
    <w:rsid w:val="00CA7C3A"/>
    <w:rsid w:val="00CB0447"/>
    <w:rsid w:val="00CB0CFD"/>
    <w:rsid w:val="00CB1BA7"/>
    <w:rsid w:val="00CB470D"/>
    <w:rsid w:val="00CB4EC3"/>
    <w:rsid w:val="00CB5269"/>
    <w:rsid w:val="00CB669F"/>
    <w:rsid w:val="00CB6818"/>
    <w:rsid w:val="00CB72AD"/>
    <w:rsid w:val="00CB744D"/>
    <w:rsid w:val="00CB783D"/>
    <w:rsid w:val="00CC00FF"/>
    <w:rsid w:val="00CC0C3D"/>
    <w:rsid w:val="00CC0C5F"/>
    <w:rsid w:val="00CC0D3B"/>
    <w:rsid w:val="00CC11A0"/>
    <w:rsid w:val="00CC19D2"/>
    <w:rsid w:val="00CC2368"/>
    <w:rsid w:val="00CC2F7C"/>
    <w:rsid w:val="00CC3D88"/>
    <w:rsid w:val="00CC4F80"/>
    <w:rsid w:val="00CC50B7"/>
    <w:rsid w:val="00CC6B5A"/>
    <w:rsid w:val="00CC6E07"/>
    <w:rsid w:val="00CC6F0E"/>
    <w:rsid w:val="00CC744E"/>
    <w:rsid w:val="00CC7B42"/>
    <w:rsid w:val="00CD058B"/>
    <w:rsid w:val="00CD06A7"/>
    <w:rsid w:val="00CD09FD"/>
    <w:rsid w:val="00CD0B7A"/>
    <w:rsid w:val="00CD1576"/>
    <w:rsid w:val="00CD1863"/>
    <w:rsid w:val="00CD2231"/>
    <w:rsid w:val="00CD3148"/>
    <w:rsid w:val="00CD3185"/>
    <w:rsid w:val="00CD3253"/>
    <w:rsid w:val="00CD53EC"/>
    <w:rsid w:val="00CD5883"/>
    <w:rsid w:val="00CD66AA"/>
    <w:rsid w:val="00CD6C45"/>
    <w:rsid w:val="00CD7763"/>
    <w:rsid w:val="00CE0330"/>
    <w:rsid w:val="00CE0639"/>
    <w:rsid w:val="00CE08AA"/>
    <w:rsid w:val="00CE0B39"/>
    <w:rsid w:val="00CE4353"/>
    <w:rsid w:val="00CE4831"/>
    <w:rsid w:val="00CE5DEE"/>
    <w:rsid w:val="00CE6A27"/>
    <w:rsid w:val="00CF0E3B"/>
    <w:rsid w:val="00CF251F"/>
    <w:rsid w:val="00CF33E4"/>
    <w:rsid w:val="00CF34DD"/>
    <w:rsid w:val="00CF3B81"/>
    <w:rsid w:val="00CF3C7C"/>
    <w:rsid w:val="00CF3EFE"/>
    <w:rsid w:val="00CF3F04"/>
    <w:rsid w:val="00CF5133"/>
    <w:rsid w:val="00CF535A"/>
    <w:rsid w:val="00CF5C4A"/>
    <w:rsid w:val="00CF6EAF"/>
    <w:rsid w:val="00CF7B91"/>
    <w:rsid w:val="00CF7C33"/>
    <w:rsid w:val="00CF7E87"/>
    <w:rsid w:val="00D008E1"/>
    <w:rsid w:val="00D01810"/>
    <w:rsid w:val="00D01915"/>
    <w:rsid w:val="00D0207B"/>
    <w:rsid w:val="00D025E3"/>
    <w:rsid w:val="00D02CD1"/>
    <w:rsid w:val="00D02E32"/>
    <w:rsid w:val="00D0350C"/>
    <w:rsid w:val="00D045B1"/>
    <w:rsid w:val="00D05045"/>
    <w:rsid w:val="00D05A5F"/>
    <w:rsid w:val="00D06697"/>
    <w:rsid w:val="00D0708C"/>
    <w:rsid w:val="00D1057D"/>
    <w:rsid w:val="00D12442"/>
    <w:rsid w:val="00D125C3"/>
    <w:rsid w:val="00D12C3F"/>
    <w:rsid w:val="00D12EA3"/>
    <w:rsid w:val="00D13056"/>
    <w:rsid w:val="00D1361B"/>
    <w:rsid w:val="00D14E07"/>
    <w:rsid w:val="00D14EEF"/>
    <w:rsid w:val="00D15DFF"/>
    <w:rsid w:val="00D15E35"/>
    <w:rsid w:val="00D176AE"/>
    <w:rsid w:val="00D17C24"/>
    <w:rsid w:val="00D20F73"/>
    <w:rsid w:val="00D21D6E"/>
    <w:rsid w:val="00D2227E"/>
    <w:rsid w:val="00D23702"/>
    <w:rsid w:val="00D23DB6"/>
    <w:rsid w:val="00D25870"/>
    <w:rsid w:val="00D25E3B"/>
    <w:rsid w:val="00D2712A"/>
    <w:rsid w:val="00D2726D"/>
    <w:rsid w:val="00D2772B"/>
    <w:rsid w:val="00D27A26"/>
    <w:rsid w:val="00D304FD"/>
    <w:rsid w:val="00D30A49"/>
    <w:rsid w:val="00D31862"/>
    <w:rsid w:val="00D329A4"/>
    <w:rsid w:val="00D32B33"/>
    <w:rsid w:val="00D32FF9"/>
    <w:rsid w:val="00D337D8"/>
    <w:rsid w:val="00D337DC"/>
    <w:rsid w:val="00D35153"/>
    <w:rsid w:val="00D35326"/>
    <w:rsid w:val="00D40A49"/>
    <w:rsid w:val="00D41360"/>
    <w:rsid w:val="00D4139D"/>
    <w:rsid w:val="00D41A33"/>
    <w:rsid w:val="00D426F5"/>
    <w:rsid w:val="00D42966"/>
    <w:rsid w:val="00D42D25"/>
    <w:rsid w:val="00D433EA"/>
    <w:rsid w:val="00D43642"/>
    <w:rsid w:val="00D4380A"/>
    <w:rsid w:val="00D43C2B"/>
    <w:rsid w:val="00D44980"/>
    <w:rsid w:val="00D44B9B"/>
    <w:rsid w:val="00D44D72"/>
    <w:rsid w:val="00D459A6"/>
    <w:rsid w:val="00D459D5"/>
    <w:rsid w:val="00D45E2F"/>
    <w:rsid w:val="00D46BF7"/>
    <w:rsid w:val="00D46F0B"/>
    <w:rsid w:val="00D4728D"/>
    <w:rsid w:val="00D50B1C"/>
    <w:rsid w:val="00D50EFE"/>
    <w:rsid w:val="00D51DC6"/>
    <w:rsid w:val="00D52679"/>
    <w:rsid w:val="00D52CD9"/>
    <w:rsid w:val="00D52FB1"/>
    <w:rsid w:val="00D53A27"/>
    <w:rsid w:val="00D54503"/>
    <w:rsid w:val="00D545B8"/>
    <w:rsid w:val="00D546E2"/>
    <w:rsid w:val="00D570C5"/>
    <w:rsid w:val="00D575C6"/>
    <w:rsid w:val="00D60AD8"/>
    <w:rsid w:val="00D62E58"/>
    <w:rsid w:val="00D62FB3"/>
    <w:rsid w:val="00D6334D"/>
    <w:rsid w:val="00D633A6"/>
    <w:rsid w:val="00D63C11"/>
    <w:rsid w:val="00D64899"/>
    <w:rsid w:val="00D64D24"/>
    <w:rsid w:val="00D65080"/>
    <w:rsid w:val="00D65AE3"/>
    <w:rsid w:val="00D660E7"/>
    <w:rsid w:val="00D669A4"/>
    <w:rsid w:val="00D669BC"/>
    <w:rsid w:val="00D67259"/>
    <w:rsid w:val="00D67346"/>
    <w:rsid w:val="00D6764C"/>
    <w:rsid w:val="00D6796D"/>
    <w:rsid w:val="00D67A1A"/>
    <w:rsid w:val="00D67AE4"/>
    <w:rsid w:val="00D702B2"/>
    <w:rsid w:val="00D70EF7"/>
    <w:rsid w:val="00D7168A"/>
    <w:rsid w:val="00D728D6"/>
    <w:rsid w:val="00D7366C"/>
    <w:rsid w:val="00D7431F"/>
    <w:rsid w:val="00D7531A"/>
    <w:rsid w:val="00D76179"/>
    <w:rsid w:val="00D768AF"/>
    <w:rsid w:val="00D77034"/>
    <w:rsid w:val="00D779D5"/>
    <w:rsid w:val="00D80379"/>
    <w:rsid w:val="00D81386"/>
    <w:rsid w:val="00D843F5"/>
    <w:rsid w:val="00D85AAF"/>
    <w:rsid w:val="00D87AC2"/>
    <w:rsid w:val="00D87E3C"/>
    <w:rsid w:val="00D87F54"/>
    <w:rsid w:val="00D92862"/>
    <w:rsid w:val="00D92C61"/>
    <w:rsid w:val="00D93AA6"/>
    <w:rsid w:val="00D9446B"/>
    <w:rsid w:val="00D9510A"/>
    <w:rsid w:val="00D954F9"/>
    <w:rsid w:val="00D96541"/>
    <w:rsid w:val="00D97078"/>
    <w:rsid w:val="00D971F2"/>
    <w:rsid w:val="00D97493"/>
    <w:rsid w:val="00D978C5"/>
    <w:rsid w:val="00D97921"/>
    <w:rsid w:val="00DA02DB"/>
    <w:rsid w:val="00DA0FC8"/>
    <w:rsid w:val="00DA16F6"/>
    <w:rsid w:val="00DA19A6"/>
    <w:rsid w:val="00DA1CD7"/>
    <w:rsid w:val="00DA1E23"/>
    <w:rsid w:val="00DA1F48"/>
    <w:rsid w:val="00DA2253"/>
    <w:rsid w:val="00DA2AC8"/>
    <w:rsid w:val="00DA2F66"/>
    <w:rsid w:val="00DA304A"/>
    <w:rsid w:val="00DA4265"/>
    <w:rsid w:val="00DA48AB"/>
    <w:rsid w:val="00DA538A"/>
    <w:rsid w:val="00DA631D"/>
    <w:rsid w:val="00DA6620"/>
    <w:rsid w:val="00DA6B86"/>
    <w:rsid w:val="00DA6BCA"/>
    <w:rsid w:val="00DA6D2D"/>
    <w:rsid w:val="00DA7674"/>
    <w:rsid w:val="00DB03B2"/>
    <w:rsid w:val="00DB08EA"/>
    <w:rsid w:val="00DB151C"/>
    <w:rsid w:val="00DB1919"/>
    <w:rsid w:val="00DB1A9C"/>
    <w:rsid w:val="00DB1CB7"/>
    <w:rsid w:val="00DB1D33"/>
    <w:rsid w:val="00DB315D"/>
    <w:rsid w:val="00DB320E"/>
    <w:rsid w:val="00DB34C1"/>
    <w:rsid w:val="00DB3950"/>
    <w:rsid w:val="00DB4096"/>
    <w:rsid w:val="00DB4C14"/>
    <w:rsid w:val="00DB5098"/>
    <w:rsid w:val="00DB6A07"/>
    <w:rsid w:val="00DB71DE"/>
    <w:rsid w:val="00DB7CA0"/>
    <w:rsid w:val="00DB7DE9"/>
    <w:rsid w:val="00DC0B7F"/>
    <w:rsid w:val="00DC0B96"/>
    <w:rsid w:val="00DC2650"/>
    <w:rsid w:val="00DC320E"/>
    <w:rsid w:val="00DC3766"/>
    <w:rsid w:val="00DC3A99"/>
    <w:rsid w:val="00DC436A"/>
    <w:rsid w:val="00DC5BB1"/>
    <w:rsid w:val="00DC64DF"/>
    <w:rsid w:val="00DC70DD"/>
    <w:rsid w:val="00DC7103"/>
    <w:rsid w:val="00DC7ECE"/>
    <w:rsid w:val="00DD002D"/>
    <w:rsid w:val="00DD0F6A"/>
    <w:rsid w:val="00DD3836"/>
    <w:rsid w:val="00DD4E4D"/>
    <w:rsid w:val="00DD6771"/>
    <w:rsid w:val="00DD6A86"/>
    <w:rsid w:val="00DD6AA9"/>
    <w:rsid w:val="00DD75F2"/>
    <w:rsid w:val="00DD7A85"/>
    <w:rsid w:val="00DE0B17"/>
    <w:rsid w:val="00DE1270"/>
    <w:rsid w:val="00DE2500"/>
    <w:rsid w:val="00DE28F4"/>
    <w:rsid w:val="00DE2D73"/>
    <w:rsid w:val="00DE2DC0"/>
    <w:rsid w:val="00DE303A"/>
    <w:rsid w:val="00DE35E9"/>
    <w:rsid w:val="00DE3FC3"/>
    <w:rsid w:val="00DE411C"/>
    <w:rsid w:val="00DE4467"/>
    <w:rsid w:val="00DE4A97"/>
    <w:rsid w:val="00DE6A52"/>
    <w:rsid w:val="00DE6D27"/>
    <w:rsid w:val="00DE72EE"/>
    <w:rsid w:val="00DE733A"/>
    <w:rsid w:val="00DE7780"/>
    <w:rsid w:val="00DF0157"/>
    <w:rsid w:val="00DF03CC"/>
    <w:rsid w:val="00DF1DC5"/>
    <w:rsid w:val="00DF2515"/>
    <w:rsid w:val="00DF2A39"/>
    <w:rsid w:val="00DF2B57"/>
    <w:rsid w:val="00DF3920"/>
    <w:rsid w:val="00DF5384"/>
    <w:rsid w:val="00DF5975"/>
    <w:rsid w:val="00DF5B22"/>
    <w:rsid w:val="00DF6339"/>
    <w:rsid w:val="00DF64F0"/>
    <w:rsid w:val="00DF6AF7"/>
    <w:rsid w:val="00E006EE"/>
    <w:rsid w:val="00E0076F"/>
    <w:rsid w:val="00E00B6B"/>
    <w:rsid w:val="00E0125D"/>
    <w:rsid w:val="00E0131D"/>
    <w:rsid w:val="00E023F7"/>
    <w:rsid w:val="00E02D09"/>
    <w:rsid w:val="00E0327C"/>
    <w:rsid w:val="00E03946"/>
    <w:rsid w:val="00E0473B"/>
    <w:rsid w:val="00E06402"/>
    <w:rsid w:val="00E06D98"/>
    <w:rsid w:val="00E10A8A"/>
    <w:rsid w:val="00E10C7E"/>
    <w:rsid w:val="00E10E97"/>
    <w:rsid w:val="00E11A09"/>
    <w:rsid w:val="00E129C1"/>
    <w:rsid w:val="00E14987"/>
    <w:rsid w:val="00E149C2"/>
    <w:rsid w:val="00E14B78"/>
    <w:rsid w:val="00E14C84"/>
    <w:rsid w:val="00E15678"/>
    <w:rsid w:val="00E1582C"/>
    <w:rsid w:val="00E21B5C"/>
    <w:rsid w:val="00E23160"/>
    <w:rsid w:val="00E23985"/>
    <w:rsid w:val="00E24D1A"/>
    <w:rsid w:val="00E2541E"/>
    <w:rsid w:val="00E25AB4"/>
    <w:rsid w:val="00E26CC5"/>
    <w:rsid w:val="00E3107F"/>
    <w:rsid w:val="00E31310"/>
    <w:rsid w:val="00E3172F"/>
    <w:rsid w:val="00E34EAD"/>
    <w:rsid w:val="00E3626D"/>
    <w:rsid w:val="00E3788F"/>
    <w:rsid w:val="00E378FF"/>
    <w:rsid w:val="00E37DA3"/>
    <w:rsid w:val="00E4038A"/>
    <w:rsid w:val="00E405CB"/>
    <w:rsid w:val="00E40CB2"/>
    <w:rsid w:val="00E40DEE"/>
    <w:rsid w:val="00E411F0"/>
    <w:rsid w:val="00E43483"/>
    <w:rsid w:val="00E437DD"/>
    <w:rsid w:val="00E438B4"/>
    <w:rsid w:val="00E43C06"/>
    <w:rsid w:val="00E4433B"/>
    <w:rsid w:val="00E4437A"/>
    <w:rsid w:val="00E451BE"/>
    <w:rsid w:val="00E45395"/>
    <w:rsid w:val="00E4556C"/>
    <w:rsid w:val="00E45B82"/>
    <w:rsid w:val="00E50199"/>
    <w:rsid w:val="00E51757"/>
    <w:rsid w:val="00E52316"/>
    <w:rsid w:val="00E53B5D"/>
    <w:rsid w:val="00E54383"/>
    <w:rsid w:val="00E546AA"/>
    <w:rsid w:val="00E54A51"/>
    <w:rsid w:val="00E55538"/>
    <w:rsid w:val="00E55A78"/>
    <w:rsid w:val="00E55D79"/>
    <w:rsid w:val="00E562AD"/>
    <w:rsid w:val="00E5656F"/>
    <w:rsid w:val="00E56A72"/>
    <w:rsid w:val="00E56EF7"/>
    <w:rsid w:val="00E57231"/>
    <w:rsid w:val="00E57F54"/>
    <w:rsid w:val="00E60C81"/>
    <w:rsid w:val="00E62006"/>
    <w:rsid w:val="00E62DC8"/>
    <w:rsid w:val="00E64730"/>
    <w:rsid w:val="00E65DED"/>
    <w:rsid w:val="00E65F3D"/>
    <w:rsid w:val="00E66C82"/>
    <w:rsid w:val="00E66FED"/>
    <w:rsid w:val="00E67B55"/>
    <w:rsid w:val="00E712DB"/>
    <w:rsid w:val="00E7136C"/>
    <w:rsid w:val="00E71661"/>
    <w:rsid w:val="00E718C1"/>
    <w:rsid w:val="00E721B8"/>
    <w:rsid w:val="00E728A2"/>
    <w:rsid w:val="00E7401C"/>
    <w:rsid w:val="00E75C08"/>
    <w:rsid w:val="00E75F71"/>
    <w:rsid w:val="00E77978"/>
    <w:rsid w:val="00E77FA7"/>
    <w:rsid w:val="00E77FEA"/>
    <w:rsid w:val="00E804F4"/>
    <w:rsid w:val="00E8082C"/>
    <w:rsid w:val="00E80B68"/>
    <w:rsid w:val="00E810EF"/>
    <w:rsid w:val="00E813BC"/>
    <w:rsid w:val="00E8186E"/>
    <w:rsid w:val="00E81AFC"/>
    <w:rsid w:val="00E82FE8"/>
    <w:rsid w:val="00E8411C"/>
    <w:rsid w:val="00E841EC"/>
    <w:rsid w:val="00E85BA7"/>
    <w:rsid w:val="00E86813"/>
    <w:rsid w:val="00E9090A"/>
    <w:rsid w:val="00E90A49"/>
    <w:rsid w:val="00E90AA8"/>
    <w:rsid w:val="00E90C41"/>
    <w:rsid w:val="00E91934"/>
    <w:rsid w:val="00E91CFF"/>
    <w:rsid w:val="00E92029"/>
    <w:rsid w:val="00E92559"/>
    <w:rsid w:val="00E92B5B"/>
    <w:rsid w:val="00E936BC"/>
    <w:rsid w:val="00E95B99"/>
    <w:rsid w:val="00E9681E"/>
    <w:rsid w:val="00E96842"/>
    <w:rsid w:val="00E9772E"/>
    <w:rsid w:val="00E97920"/>
    <w:rsid w:val="00E97EBE"/>
    <w:rsid w:val="00EA019C"/>
    <w:rsid w:val="00EA10EF"/>
    <w:rsid w:val="00EA3134"/>
    <w:rsid w:val="00EA351E"/>
    <w:rsid w:val="00EA3F1D"/>
    <w:rsid w:val="00EA48B7"/>
    <w:rsid w:val="00EA4EFC"/>
    <w:rsid w:val="00EA564F"/>
    <w:rsid w:val="00EA5F49"/>
    <w:rsid w:val="00EA681D"/>
    <w:rsid w:val="00EA6876"/>
    <w:rsid w:val="00EA73AD"/>
    <w:rsid w:val="00EA7409"/>
    <w:rsid w:val="00EA74EB"/>
    <w:rsid w:val="00EA77A5"/>
    <w:rsid w:val="00EA7927"/>
    <w:rsid w:val="00EB0424"/>
    <w:rsid w:val="00EB04DC"/>
    <w:rsid w:val="00EB0F5F"/>
    <w:rsid w:val="00EB17B5"/>
    <w:rsid w:val="00EB1CEA"/>
    <w:rsid w:val="00EB21AA"/>
    <w:rsid w:val="00EB24D7"/>
    <w:rsid w:val="00EB2A9F"/>
    <w:rsid w:val="00EB39E0"/>
    <w:rsid w:val="00EB5377"/>
    <w:rsid w:val="00EB5640"/>
    <w:rsid w:val="00EB77D6"/>
    <w:rsid w:val="00EB7E0E"/>
    <w:rsid w:val="00EC214E"/>
    <w:rsid w:val="00EC26B4"/>
    <w:rsid w:val="00EC4F73"/>
    <w:rsid w:val="00EC5802"/>
    <w:rsid w:val="00EC6C6E"/>
    <w:rsid w:val="00EC6EE5"/>
    <w:rsid w:val="00EC6EEB"/>
    <w:rsid w:val="00EC7AE6"/>
    <w:rsid w:val="00ED009A"/>
    <w:rsid w:val="00ED0521"/>
    <w:rsid w:val="00ED0F05"/>
    <w:rsid w:val="00ED1D9A"/>
    <w:rsid w:val="00ED212B"/>
    <w:rsid w:val="00ED34EF"/>
    <w:rsid w:val="00ED3829"/>
    <w:rsid w:val="00ED39CA"/>
    <w:rsid w:val="00ED49F6"/>
    <w:rsid w:val="00ED52A9"/>
    <w:rsid w:val="00ED5711"/>
    <w:rsid w:val="00ED5C11"/>
    <w:rsid w:val="00ED7ED9"/>
    <w:rsid w:val="00EE0861"/>
    <w:rsid w:val="00EE089E"/>
    <w:rsid w:val="00EE0EEC"/>
    <w:rsid w:val="00EE178B"/>
    <w:rsid w:val="00EE2803"/>
    <w:rsid w:val="00EE2816"/>
    <w:rsid w:val="00EE2835"/>
    <w:rsid w:val="00EE2C91"/>
    <w:rsid w:val="00EE35A8"/>
    <w:rsid w:val="00EE4DAE"/>
    <w:rsid w:val="00EE732A"/>
    <w:rsid w:val="00EF065D"/>
    <w:rsid w:val="00EF0D50"/>
    <w:rsid w:val="00EF1683"/>
    <w:rsid w:val="00EF1B22"/>
    <w:rsid w:val="00EF1E17"/>
    <w:rsid w:val="00EF27DD"/>
    <w:rsid w:val="00EF29AC"/>
    <w:rsid w:val="00EF334F"/>
    <w:rsid w:val="00EF5E5E"/>
    <w:rsid w:val="00EF608B"/>
    <w:rsid w:val="00EF78F2"/>
    <w:rsid w:val="00F00C53"/>
    <w:rsid w:val="00F01025"/>
    <w:rsid w:val="00F01E82"/>
    <w:rsid w:val="00F0212F"/>
    <w:rsid w:val="00F021C1"/>
    <w:rsid w:val="00F036E1"/>
    <w:rsid w:val="00F037E9"/>
    <w:rsid w:val="00F0502B"/>
    <w:rsid w:val="00F069B6"/>
    <w:rsid w:val="00F075B4"/>
    <w:rsid w:val="00F07930"/>
    <w:rsid w:val="00F07C35"/>
    <w:rsid w:val="00F07C7F"/>
    <w:rsid w:val="00F1050B"/>
    <w:rsid w:val="00F106C1"/>
    <w:rsid w:val="00F10899"/>
    <w:rsid w:val="00F11441"/>
    <w:rsid w:val="00F13F89"/>
    <w:rsid w:val="00F143DA"/>
    <w:rsid w:val="00F14733"/>
    <w:rsid w:val="00F14DDE"/>
    <w:rsid w:val="00F1517E"/>
    <w:rsid w:val="00F158BD"/>
    <w:rsid w:val="00F165C6"/>
    <w:rsid w:val="00F16F9D"/>
    <w:rsid w:val="00F17480"/>
    <w:rsid w:val="00F1754E"/>
    <w:rsid w:val="00F177F5"/>
    <w:rsid w:val="00F20712"/>
    <w:rsid w:val="00F21082"/>
    <w:rsid w:val="00F21154"/>
    <w:rsid w:val="00F21F2F"/>
    <w:rsid w:val="00F22046"/>
    <w:rsid w:val="00F22DAF"/>
    <w:rsid w:val="00F233CC"/>
    <w:rsid w:val="00F23FA6"/>
    <w:rsid w:val="00F25353"/>
    <w:rsid w:val="00F26A56"/>
    <w:rsid w:val="00F26D39"/>
    <w:rsid w:val="00F27302"/>
    <w:rsid w:val="00F30344"/>
    <w:rsid w:val="00F347D4"/>
    <w:rsid w:val="00F37028"/>
    <w:rsid w:val="00F37FB1"/>
    <w:rsid w:val="00F407E6"/>
    <w:rsid w:val="00F40D5D"/>
    <w:rsid w:val="00F43353"/>
    <w:rsid w:val="00F4426E"/>
    <w:rsid w:val="00F44B17"/>
    <w:rsid w:val="00F44D45"/>
    <w:rsid w:val="00F45A8F"/>
    <w:rsid w:val="00F473DD"/>
    <w:rsid w:val="00F50762"/>
    <w:rsid w:val="00F5197D"/>
    <w:rsid w:val="00F52192"/>
    <w:rsid w:val="00F52B6A"/>
    <w:rsid w:val="00F52CD4"/>
    <w:rsid w:val="00F546F3"/>
    <w:rsid w:val="00F54749"/>
    <w:rsid w:val="00F56896"/>
    <w:rsid w:val="00F5798F"/>
    <w:rsid w:val="00F57B15"/>
    <w:rsid w:val="00F57CFF"/>
    <w:rsid w:val="00F601CF"/>
    <w:rsid w:val="00F6099F"/>
    <w:rsid w:val="00F623F0"/>
    <w:rsid w:val="00F6549C"/>
    <w:rsid w:val="00F65E54"/>
    <w:rsid w:val="00F664B9"/>
    <w:rsid w:val="00F7074D"/>
    <w:rsid w:val="00F70912"/>
    <w:rsid w:val="00F7111C"/>
    <w:rsid w:val="00F7249E"/>
    <w:rsid w:val="00F728F8"/>
    <w:rsid w:val="00F72C45"/>
    <w:rsid w:val="00F734DE"/>
    <w:rsid w:val="00F736D4"/>
    <w:rsid w:val="00F73E59"/>
    <w:rsid w:val="00F7442B"/>
    <w:rsid w:val="00F74ABE"/>
    <w:rsid w:val="00F7527B"/>
    <w:rsid w:val="00F755F6"/>
    <w:rsid w:val="00F75C86"/>
    <w:rsid w:val="00F75E32"/>
    <w:rsid w:val="00F7679B"/>
    <w:rsid w:val="00F770EC"/>
    <w:rsid w:val="00F816C6"/>
    <w:rsid w:val="00F81BF5"/>
    <w:rsid w:val="00F826DD"/>
    <w:rsid w:val="00F836C1"/>
    <w:rsid w:val="00F83C9D"/>
    <w:rsid w:val="00F83F39"/>
    <w:rsid w:val="00F845B9"/>
    <w:rsid w:val="00F84F92"/>
    <w:rsid w:val="00F85559"/>
    <w:rsid w:val="00F855C2"/>
    <w:rsid w:val="00F86EFB"/>
    <w:rsid w:val="00F876E9"/>
    <w:rsid w:val="00F87777"/>
    <w:rsid w:val="00F90627"/>
    <w:rsid w:val="00F91B40"/>
    <w:rsid w:val="00F92783"/>
    <w:rsid w:val="00F92884"/>
    <w:rsid w:val="00F93304"/>
    <w:rsid w:val="00F9427A"/>
    <w:rsid w:val="00F95711"/>
    <w:rsid w:val="00F95B0D"/>
    <w:rsid w:val="00F95C66"/>
    <w:rsid w:val="00FA1FB7"/>
    <w:rsid w:val="00FA23F3"/>
    <w:rsid w:val="00FA249C"/>
    <w:rsid w:val="00FA2695"/>
    <w:rsid w:val="00FA2753"/>
    <w:rsid w:val="00FA2BE2"/>
    <w:rsid w:val="00FA2F36"/>
    <w:rsid w:val="00FA3045"/>
    <w:rsid w:val="00FA311F"/>
    <w:rsid w:val="00FA52F5"/>
    <w:rsid w:val="00FA5BE1"/>
    <w:rsid w:val="00FA6BE7"/>
    <w:rsid w:val="00FA711C"/>
    <w:rsid w:val="00FA7165"/>
    <w:rsid w:val="00FA72C7"/>
    <w:rsid w:val="00FA79CB"/>
    <w:rsid w:val="00FA7DF3"/>
    <w:rsid w:val="00FB10EF"/>
    <w:rsid w:val="00FB1381"/>
    <w:rsid w:val="00FB15B9"/>
    <w:rsid w:val="00FB28A4"/>
    <w:rsid w:val="00FB2950"/>
    <w:rsid w:val="00FB2FA2"/>
    <w:rsid w:val="00FB4741"/>
    <w:rsid w:val="00FB5BEE"/>
    <w:rsid w:val="00FB60EF"/>
    <w:rsid w:val="00FB6621"/>
    <w:rsid w:val="00FB7064"/>
    <w:rsid w:val="00FB7508"/>
    <w:rsid w:val="00FB7CA3"/>
    <w:rsid w:val="00FC0E39"/>
    <w:rsid w:val="00FC1E29"/>
    <w:rsid w:val="00FC232C"/>
    <w:rsid w:val="00FC26F5"/>
    <w:rsid w:val="00FC31C2"/>
    <w:rsid w:val="00FC3331"/>
    <w:rsid w:val="00FC3D64"/>
    <w:rsid w:val="00FC4708"/>
    <w:rsid w:val="00FC5068"/>
    <w:rsid w:val="00FC5A0A"/>
    <w:rsid w:val="00FC5A80"/>
    <w:rsid w:val="00FC61A4"/>
    <w:rsid w:val="00FC7CB0"/>
    <w:rsid w:val="00FD0196"/>
    <w:rsid w:val="00FD0772"/>
    <w:rsid w:val="00FD23D2"/>
    <w:rsid w:val="00FD24EE"/>
    <w:rsid w:val="00FD3D8E"/>
    <w:rsid w:val="00FD3EE4"/>
    <w:rsid w:val="00FD40AE"/>
    <w:rsid w:val="00FD528C"/>
    <w:rsid w:val="00FD5379"/>
    <w:rsid w:val="00FD575F"/>
    <w:rsid w:val="00FD677C"/>
    <w:rsid w:val="00FD7A84"/>
    <w:rsid w:val="00FE03DE"/>
    <w:rsid w:val="00FE042F"/>
    <w:rsid w:val="00FE0FAE"/>
    <w:rsid w:val="00FE1EB6"/>
    <w:rsid w:val="00FE350C"/>
    <w:rsid w:val="00FE36C9"/>
    <w:rsid w:val="00FE3B8A"/>
    <w:rsid w:val="00FE4065"/>
    <w:rsid w:val="00FE4B0D"/>
    <w:rsid w:val="00FE6C07"/>
    <w:rsid w:val="00FE7264"/>
    <w:rsid w:val="00FE7F98"/>
    <w:rsid w:val="00FF06E2"/>
    <w:rsid w:val="00FF0C4F"/>
    <w:rsid w:val="00FF1082"/>
    <w:rsid w:val="00FF10DB"/>
    <w:rsid w:val="00FF1D7C"/>
    <w:rsid w:val="00FF1E3E"/>
    <w:rsid w:val="00FF1F7C"/>
    <w:rsid w:val="00FF2071"/>
    <w:rsid w:val="00FF2C2F"/>
    <w:rsid w:val="00FF4332"/>
    <w:rsid w:val="00FF4436"/>
    <w:rsid w:val="00FF4972"/>
    <w:rsid w:val="00FF57F6"/>
    <w:rsid w:val="00FF5AEF"/>
    <w:rsid w:val="00FF79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367F5C05"/>
  <w15:chartTrackingRefBased/>
  <w15:docId w15:val="{D5148131-9918-400E-800F-02873B87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GB"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val="sv-SE" w:eastAsia="en-US"/>
    </w:rPr>
  </w:style>
  <w:style w:type="paragraph" w:styleId="Heading1">
    <w:name w:val="heading 1"/>
    <w:basedOn w:val="Normal"/>
    <w:link w:val="Heading1Char"/>
    <w:uiPriority w:val="1"/>
    <w:qFormat/>
    <w:rsid w:val="00601362"/>
    <w:pPr>
      <w:widowControl w:val="0"/>
      <w:outlineLvl w:val="0"/>
    </w:pPr>
    <w:rPr>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val="sv-SE"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val="sv-SE"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601362"/>
    <w:rPr>
      <w:rFonts w:ascii="Times New Roman" w:hAnsi="Times New Roman" w:cs="Times New Roman"/>
      <w:b/>
      <w:bCs/>
      <w:caps/>
      <w:sz w:val="22"/>
      <w:szCs w:val="22"/>
      <w:lang w:val="sv-SE" w:eastAsia="en-US"/>
    </w:rPr>
  </w:style>
  <w:style w:type="paragraph" w:styleId="NoSpacing">
    <w:name w:val="No Spacing"/>
    <w:uiPriority w:val="1"/>
    <w:qFormat/>
    <w:rsid w:val="00B51C8C"/>
    <w:rPr>
      <w:rFonts w:eastAsia="Calibri" w:cs="Times New Roman"/>
      <w:sz w:val="22"/>
      <w:szCs w:val="22"/>
      <w:lang w:val="sv-SE"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Hyperlnk1">
    <w:name w:val="Hyperlänk1"/>
    <w:uiPriority w:val="99"/>
    <w:rsid w:val="00A0572F"/>
    <w:rPr>
      <w:color w:val="0000FF"/>
      <w:u w:val="single"/>
    </w:rPr>
  </w:style>
  <w:style w:type="paragraph" w:customStyle="1" w:styleId="EMEANormal">
    <w:name w:val="EMEA Normal"/>
    <w:link w:val="EMEANormalChar"/>
    <w:rsid w:val="007C2B20"/>
    <w:pPr>
      <w:tabs>
        <w:tab w:val="left" w:pos="562"/>
      </w:tabs>
      <w:suppressAutoHyphens/>
    </w:pPr>
    <w:rPr>
      <w:rFonts w:ascii="Times New Roman" w:hAnsi="Times New Roman" w:cs="Times New Roman"/>
      <w:sz w:val="22"/>
      <w:lang w:val="en-US" w:eastAsia="en-US"/>
    </w:rPr>
  </w:style>
  <w:style w:type="character" w:customStyle="1" w:styleId="EMEANormalChar">
    <w:name w:val="EMEA Normal Char"/>
    <w:link w:val="EMEANormal"/>
    <w:rsid w:val="007C2B20"/>
    <w:rPr>
      <w:rFonts w:ascii="Times New Roman" w:hAnsi="Times New Roman" w:cs="Times New Roman"/>
      <w:sz w:val="22"/>
      <w:lang w:val="en-US" w:eastAsia="en-US"/>
    </w:rPr>
  </w:style>
  <w:style w:type="paragraph" w:customStyle="1" w:styleId="gtcbodytext">
    <w:name w:val="gtcbodytext"/>
    <w:basedOn w:val="Normal"/>
    <w:rsid w:val="007C2B20"/>
    <w:pPr>
      <w:spacing w:before="240" w:after="240" w:line="300" w:lineRule="auto"/>
    </w:pPr>
    <w:rPr>
      <w:sz w:val="24"/>
      <w:szCs w:val="24"/>
      <w:lang w:val="en-US"/>
    </w:rPr>
  </w:style>
  <w:style w:type="character" w:styleId="UnresolvedMention">
    <w:name w:val="Unresolved Mention"/>
    <w:uiPriority w:val="99"/>
    <w:semiHidden/>
    <w:unhideWhenUsed/>
    <w:rsid w:val="00334E2E"/>
    <w:rPr>
      <w:color w:val="605E5C"/>
      <w:shd w:val="clear" w:color="auto" w:fill="E1DFDD"/>
    </w:rPr>
  </w:style>
  <w:style w:type="paragraph" w:customStyle="1" w:styleId="Style1">
    <w:name w:val="Style1"/>
    <w:basedOn w:val="Normal"/>
    <w:qFormat/>
    <w:rsid w:val="00291A15"/>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34953628">
      <w:bodyDiv w:val="1"/>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998575550">
      <w:bodyDiv w:val="1"/>
      <w:marLeft w:val="0"/>
      <w:marRight w:val="0"/>
      <w:marTop w:val="0"/>
      <w:marBottom w:val="0"/>
      <w:divBdr>
        <w:top w:val="none" w:sz="0" w:space="0" w:color="auto"/>
        <w:left w:val="none" w:sz="0" w:space="0" w:color="auto"/>
        <w:bottom w:val="none" w:sz="0" w:space="0" w:color="auto"/>
        <w:right w:val="none" w:sz="0" w:space="0" w:color="auto"/>
      </w:divBdr>
      <w:divsChild>
        <w:div w:id="1439986200">
          <w:marLeft w:val="0"/>
          <w:marRight w:val="0"/>
          <w:marTop w:val="0"/>
          <w:marBottom w:val="0"/>
          <w:divBdr>
            <w:top w:val="none" w:sz="0" w:space="0" w:color="auto"/>
            <w:left w:val="none" w:sz="0" w:space="0" w:color="auto"/>
            <w:bottom w:val="none" w:sz="0" w:space="0" w:color="auto"/>
            <w:right w:val="none" w:sz="0" w:space="0" w:color="auto"/>
          </w:divBdr>
          <w:divsChild>
            <w:div w:id="181821155">
              <w:marLeft w:val="0"/>
              <w:marRight w:val="0"/>
              <w:marTop w:val="0"/>
              <w:marBottom w:val="0"/>
              <w:divBdr>
                <w:top w:val="none" w:sz="0" w:space="0" w:color="auto"/>
                <w:left w:val="none" w:sz="0" w:space="0" w:color="auto"/>
                <w:bottom w:val="none" w:sz="0" w:space="0" w:color="auto"/>
                <w:right w:val="none" w:sz="0" w:space="0" w:color="auto"/>
              </w:divBdr>
            </w:div>
            <w:div w:id="151364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09962400">
      <w:bodyDiv w:val="1"/>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559239744">
      <w:bodyDiv w:val="1"/>
      <w:marLeft w:val="0"/>
      <w:marRight w:val="0"/>
      <w:marTop w:val="0"/>
      <w:marBottom w:val="0"/>
      <w:divBdr>
        <w:top w:val="none" w:sz="0" w:space="0" w:color="auto"/>
        <w:left w:val="none" w:sz="0" w:space="0" w:color="auto"/>
        <w:bottom w:val="none" w:sz="0" w:space="0" w:color="auto"/>
        <w:right w:val="none" w:sz="0" w:space="0" w:color="auto"/>
      </w:divBdr>
      <w:divsChild>
        <w:div w:id="252126850">
          <w:marLeft w:val="0"/>
          <w:marRight w:val="0"/>
          <w:marTop w:val="0"/>
          <w:marBottom w:val="0"/>
          <w:divBdr>
            <w:top w:val="none" w:sz="0" w:space="0" w:color="auto"/>
            <w:left w:val="none" w:sz="0" w:space="0" w:color="auto"/>
            <w:bottom w:val="none" w:sz="0" w:space="0" w:color="auto"/>
            <w:right w:val="none" w:sz="0" w:space="0" w:color="auto"/>
          </w:divBdr>
          <w:divsChild>
            <w:div w:id="63770056">
              <w:marLeft w:val="0"/>
              <w:marRight w:val="0"/>
              <w:marTop w:val="0"/>
              <w:marBottom w:val="0"/>
              <w:divBdr>
                <w:top w:val="none" w:sz="0" w:space="0" w:color="auto"/>
                <w:left w:val="none" w:sz="0" w:space="0" w:color="auto"/>
                <w:bottom w:val="none" w:sz="0" w:space="0" w:color="auto"/>
                <w:right w:val="none" w:sz="0" w:space="0" w:color="auto"/>
              </w:divBdr>
            </w:div>
            <w:div w:id="12617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s://www.ema.europa.eu" TargetMode="External"/><Relationship Id="rId42" Type="http://schemas.openxmlformats.org/officeDocument/2006/relationships/hyperlink" Target="https://www.ema.europa.eu" TargetMode="Externa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www.ema.europa.eu" TargetMode="External"/><Relationship Id="rId84" Type="http://schemas.openxmlformats.org/officeDocument/2006/relationships/footer" Target="footer3.xml"/><Relationship Id="rId89" Type="http://schemas.openxmlformats.org/officeDocument/2006/relationships/customXml" Target="../customXml/item3.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image" Target="media/image8.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14.png"/><Relationship Id="rId30" Type="http://schemas.openxmlformats.org/officeDocument/2006/relationships/hyperlink" Target="https://www.ema.europa.eu" TargetMode="Externa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www.ema.europa.eu/documents/template-form/qrd-appendix-v-adverse-drug-reaction-reporting-details_en.docx" TargetMode="External"/><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hyperlink" Target="https://www.ema.europa.eu/en/medicines/human/epar/amsparity" TargetMode="External"/><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www.ema.europa.eu"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ema.europa.eu/documents/template-form/qrd-appendix-v-adverse-drug-reaction-reporting-details_en.docx" TargetMode="External"/><Relationship Id="rId20" Type="http://schemas.openxmlformats.org/officeDocument/2006/relationships/image" Target="media/image11.png"/><Relationship Id="rId41" Type="http://schemas.openxmlformats.org/officeDocument/2006/relationships/hyperlink" Target="https://www.ema.europa.eu/documents/template-form/qrd-appendix-v-adverse-drug-reaction-reporting-details_en.docx"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eader" Target="header3.xml"/><Relationship Id="rId88" Type="http://schemas.openxmlformats.org/officeDocument/2006/relationships/customXml" Target="../customXml/item2.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ema.europa.eu" TargetMode="External"/><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s://www.ema.europa.eu"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footer" Target="footer1.xm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7.jpeg"/><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www.ema.europa.eu" TargetMode="External"/><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footer" Target="footer2.xml"/><Relationship Id="rId19"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EMADOC-1700519818-2419141</_dlc_DocId>
    <_dlc_DocIdUrl xmlns="a034c160-bfb7-45f5-8632-2eb7e0508071">
      <Url>https://euema.sharepoint.com/sites/CRM/_layouts/15/DocIdRedir.aspx?ID=EMADOC-1700519818-2419141</Url>
      <Description>EMADOC-1700519818-2419141</Description>
    </_dlc_DocIdUrl>
  </documentManagement>
</p:properties>
</file>

<file path=customXml/itemProps1.xml><?xml version="1.0" encoding="utf-8"?>
<ds:datastoreItem xmlns:ds="http://schemas.openxmlformats.org/officeDocument/2006/customXml" ds:itemID="{A72880A4-B520-4A20-832E-6EE0E6E78CF7}">
  <ds:schemaRefs>
    <ds:schemaRef ds:uri="http://schemas.openxmlformats.org/officeDocument/2006/bibliography"/>
  </ds:schemaRefs>
</ds:datastoreItem>
</file>

<file path=customXml/itemProps2.xml><?xml version="1.0" encoding="utf-8"?>
<ds:datastoreItem xmlns:ds="http://schemas.openxmlformats.org/officeDocument/2006/customXml" ds:itemID="{2E989840-0041-4BCF-98D6-4777E3E31252}"/>
</file>

<file path=customXml/itemProps3.xml><?xml version="1.0" encoding="utf-8"?>
<ds:datastoreItem xmlns:ds="http://schemas.openxmlformats.org/officeDocument/2006/customXml" ds:itemID="{84909979-B212-4148-B89E-EFE797EECBFF}"/>
</file>

<file path=customXml/itemProps4.xml><?xml version="1.0" encoding="utf-8"?>
<ds:datastoreItem xmlns:ds="http://schemas.openxmlformats.org/officeDocument/2006/customXml" ds:itemID="{3360DC75-D730-46D3-880B-6B133262F094}"/>
</file>

<file path=customXml/itemProps5.xml><?xml version="1.0" encoding="utf-8"?>
<ds:datastoreItem xmlns:ds="http://schemas.openxmlformats.org/officeDocument/2006/customXml" ds:itemID="{A684E1CE-E23D-44C6-8DBE-E12278FB62A9}"/>
</file>

<file path=docProps/app.xml><?xml version="1.0" encoding="utf-8"?>
<Properties xmlns="http://schemas.openxmlformats.org/officeDocument/2006/extended-properties" xmlns:vt="http://schemas.openxmlformats.org/officeDocument/2006/docPropsVTypes">
  <Template>Normal.dotm</Template>
  <TotalTime>8</TotalTime>
  <Pages>121</Pages>
  <Words>85026</Words>
  <Characters>484651</Characters>
  <Application>Microsoft Office Word</Application>
  <DocSecurity>0</DocSecurity>
  <Lines>4038</Lines>
  <Paragraphs>1137</Paragraphs>
  <ScaleCrop>false</ScaleCrop>
  <HeadingPairs>
    <vt:vector size="6" baseType="variant">
      <vt:variant>
        <vt:lpstr>Title</vt:lpstr>
      </vt:variant>
      <vt:variant>
        <vt:i4>1</vt:i4>
      </vt:variant>
      <vt:variant>
        <vt:lpstr>Rubrik</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568540</CharactersWithSpaces>
  <SharedDoc>false</SharedDoc>
  <HLinks>
    <vt:vector size="108" baseType="variant">
      <vt:variant>
        <vt:i4>3801208</vt:i4>
      </vt:variant>
      <vt:variant>
        <vt:i4>63</vt:i4>
      </vt:variant>
      <vt:variant>
        <vt:i4>0</vt:i4>
      </vt:variant>
      <vt:variant>
        <vt:i4>5</vt:i4>
      </vt:variant>
      <vt:variant>
        <vt:lpwstr>https://www.ema.europa.eu/</vt:lpwstr>
      </vt:variant>
      <vt:variant>
        <vt:lpwstr/>
      </vt:variant>
      <vt:variant>
        <vt:i4>65582</vt:i4>
      </vt:variant>
      <vt:variant>
        <vt:i4>60</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54</vt:i4>
      </vt:variant>
      <vt:variant>
        <vt:i4>0</vt:i4>
      </vt:variant>
      <vt:variant>
        <vt:i4>5</vt:i4>
      </vt:variant>
      <vt:variant>
        <vt:lpwstr>https://www.ema.europa.eu/</vt:lpwstr>
      </vt:variant>
      <vt:variant>
        <vt:lpwstr/>
      </vt:variant>
      <vt:variant>
        <vt:i4>65582</vt:i4>
      </vt:variant>
      <vt:variant>
        <vt:i4>51</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48</vt:i4>
      </vt:variant>
      <vt:variant>
        <vt:i4>0</vt:i4>
      </vt:variant>
      <vt:variant>
        <vt:i4>5</vt:i4>
      </vt:variant>
      <vt:variant>
        <vt:lpwstr>https://www.ema.europa.eu/</vt:lpwstr>
      </vt:variant>
      <vt:variant>
        <vt:lpwstr/>
      </vt:variant>
      <vt:variant>
        <vt:i4>65582</vt:i4>
      </vt:variant>
      <vt:variant>
        <vt:i4>45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42</vt:i4>
      </vt:variant>
      <vt:variant>
        <vt:i4>0</vt:i4>
      </vt:variant>
      <vt:variant>
        <vt:i4>5</vt:i4>
      </vt:variant>
      <vt:variant>
        <vt:lpwstr>https://www.ema.europa.eu/</vt:lpwstr>
      </vt:variant>
      <vt:variant>
        <vt:lpwstr/>
      </vt:variant>
      <vt:variant>
        <vt:i4>3801208</vt:i4>
      </vt:variant>
      <vt:variant>
        <vt:i4>39</vt:i4>
      </vt:variant>
      <vt:variant>
        <vt:i4>0</vt:i4>
      </vt:variant>
      <vt:variant>
        <vt:i4>5</vt:i4>
      </vt:variant>
      <vt:variant>
        <vt:lpwstr>https://www.ema.europa.eu/</vt:lpwstr>
      </vt:variant>
      <vt:variant>
        <vt:lpwstr/>
      </vt:variant>
      <vt:variant>
        <vt:i4>65582</vt:i4>
      </vt:variant>
      <vt:variant>
        <vt:i4>36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30</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9</cp:revision>
  <cp:lastPrinted>2019-07-23T14:22:00Z</cp:lastPrinted>
  <dcterms:created xsi:type="dcterms:W3CDTF">2025-09-02T14:35:00Z</dcterms:created>
  <dcterms:modified xsi:type="dcterms:W3CDTF">2025-09-02T14:52:00Z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2025-09-02T14:35:23Z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7eda5fef-601d-4ac3-aa7d-b88bf8868386</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861f7326-d75a-4f4e-aae4-434dc8815030</vt:lpwstr>
  </property>
</Properties>
</file>